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AF4" w:rsidRPr="00BA4F78" w:rsidRDefault="00A42900" w:rsidP="006C0AF4">
      <w:pPr>
        <w:tabs>
          <w:tab w:val="left" w:pos="6213"/>
          <w:tab w:val="center" w:pos="6782"/>
        </w:tabs>
        <w:jc w:val="center"/>
        <w:rPr>
          <w:b/>
          <w:sz w:val="24"/>
          <w:szCs w:val="24"/>
        </w:rPr>
      </w:pPr>
      <w:r>
        <w:rPr>
          <w:b/>
          <w:sz w:val="24"/>
          <w:szCs w:val="24"/>
        </w:rPr>
        <w:t xml:space="preserve"> </w:t>
      </w:r>
      <w:r w:rsidR="006C0AF4" w:rsidRPr="00BA4F78">
        <w:rPr>
          <w:b/>
          <w:sz w:val="24"/>
          <w:szCs w:val="24"/>
        </w:rPr>
        <w:t>Sinteza</w:t>
      </w:r>
      <w:r w:rsidR="00A85570" w:rsidRPr="00BA4F78">
        <w:rPr>
          <w:b/>
          <w:sz w:val="24"/>
          <w:szCs w:val="24"/>
        </w:rPr>
        <w:t xml:space="preserve"> </w:t>
      </w:r>
      <w:r w:rsidR="00A85570" w:rsidRPr="00BA4F78">
        <w:rPr>
          <w:b/>
          <w:sz w:val="24"/>
          <w:szCs w:val="24"/>
          <w:lang w:eastAsia="x-none"/>
        </w:rPr>
        <w:t>obiecţiilor şi propunerilor</w:t>
      </w:r>
    </w:p>
    <w:p w:rsidR="00F42802" w:rsidRPr="00BA4F78" w:rsidRDefault="006C0AF4" w:rsidP="006C0AF4">
      <w:pPr>
        <w:pStyle w:val="a3"/>
        <w:jc w:val="center"/>
        <w:rPr>
          <w:b/>
          <w:i/>
          <w:lang w:val="ro-RO" w:eastAsia="x-none"/>
        </w:rPr>
      </w:pPr>
      <w:r w:rsidRPr="00BA4F78">
        <w:rPr>
          <w:b/>
          <w:lang w:val="ro-RO" w:eastAsia="x-none"/>
        </w:rPr>
        <w:t xml:space="preserve">la proiectul </w:t>
      </w:r>
      <w:r w:rsidR="00A85570" w:rsidRPr="00BA4F78">
        <w:rPr>
          <w:b/>
          <w:i/>
          <w:lang w:val="ro-RO" w:eastAsia="x-none"/>
        </w:rPr>
        <w:t xml:space="preserve">Hotărîrii Guvernului </w:t>
      </w:r>
      <w:r w:rsidR="00F42802" w:rsidRPr="00BA4F78">
        <w:rPr>
          <w:b/>
          <w:i/>
          <w:lang w:val="ro-RO" w:eastAsia="x-none"/>
        </w:rPr>
        <w:t>cu privire la aprobarea cerințelor minime de securitate privind exploatarea</w:t>
      </w:r>
    </w:p>
    <w:p w:rsidR="006C0AF4" w:rsidRPr="00BA4F78" w:rsidRDefault="00F42802" w:rsidP="006C0AF4">
      <w:pPr>
        <w:pStyle w:val="a3"/>
        <w:jc w:val="center"/>
        <w:rPr>
          <w:b/>
          <w:i/>
          <w:lang w:val="ro-RO" w:eastAsia="x-none"/>
        </w:rPr>
      </w:pPr>
      <w:r w:rsidRPr="00BA4F78">
        <w:rPr>
          <w:b/>
          <w:i/>
          <w:lang w:val="ro-RO" w:eastAsia="x-none"/>
        </w:rPr>
        <w:t xml:space="preserve"> sistemelor de distribuție a gazelor combustibile naturale</w:t>
      </w:r>
      <w:r w:rsidR="006C0AF4" w:rsidRPr="00BA4F78">
        <w:rPr>
          <w:b/>
          <w:i/>
          <w:lang w:val="ro-RO" w:eastAsia="x-none"/>
        </w:rPr>
        <w:t xml:space="preserve"> </w:t>
      </w:r>
    </w:p>
    <w:p w:rsidR="006C0AF4" w:rsidRPr="00BA4F78" w:rsidRDefault="006C0AF4" w:rsidP="006C0AF4">
      <w:pPr>
        <w:pStyle w:val="a3"/>
        <w:rPr>
          <w:b/>
          <w:i/>
          <w:lang w:val="ro-RO" w:eastAsia="x-none"/>
        </w:rPr>
      </w:pPr>
    </w:p>
    <w:p w:rsidR="006C0AF4" w:rsidRPr="00BA4F78" w:rsidRDefault="006C0AF4" w:rsidP="006C0AF4">
      <w:pPr>
        <w:pStyle w:val="a3"/>
        <w:jc w:val="center"/>
        <w:rPr>
          <w:b/>
          <w:i/>
          <w:lang w:val="ro-RO" w:eastAsia="x-none"/>
        </w:rPr>
      </w:pPr>
    </w:p>
    <w:tbl>
      <w:tblPr>
        <w:tblStyle w:val="a5"/>
        <w:tblW w:w="0" w:type="auto"/>
        <w:tblLayout w:type="fixed"/>
        <w:tblLook w:val="04A0" w:firstRow="1" w:lastRow="0" w:firstColumn="1" w:lastColumn="0" w:noHBand="0" w:noVBand="1"/>
      </w:tblPr>
      <w:tblGrid>
        <w:gridCol w:w="675"/>
        <w:gridCol w:w="2552"/>
        <w:gridCol w:w="3544"/>
        <w:gridCol w:w="3544"/>
        <w:gridCol w:w="1984"/>
        <w:gridCol w:w="2410"/>
      </w:tblGrid>
      <w:tr w:rsidR="005F308C" w:rsidRPr="00BA4F78" w:rsidTr="005F308C">
        <w:tc>
          <w:tcPr>
            <w:tcW w:w="675" w:type="dxa"/>
          </w:tcPr>
          <w:p w:rsidR="005F308C" w:rsidRPr="00BA4F78" w:rsidRDefault="005F308C" w:rsidP="007A34B0">
            <w:pPr>
              <w:pStyle w:val="a3"/>
              <w:jc w:val="center"/>
              <w:rPr>
                <w:b/>
                <w:lang w:val="ro-RO" w:eastAsia="x-none"/>
              </w:rPr>
            </w:pPr>
            <w:r w:rsidRPr="00BA4F78">
              <w:rPr>
                <w:b/>
                <w:lang w:val="ro-RO"/>
              </w:rPr>
              <w:t>Nr.d/o</w:t>
            </w:r>
          </w:p>
        </w:tc>
        <w:tc>
          <w:tcPr>
            <w:tcW w:w="2552" w:type="dxa"/>
          </w:tcPr>
          <w:p w:rsidR="005F308C" w:rsidRPr="00BA4F78" w:rsidRDefault="005F308C" w:rsidP="007A34B0">
            <w:pPr>
              <w:pStyle w:val="a3"/>
              <w:jc w:val="center"/>
              <w:rPr>
                <w:b/>
                <w:lang w:val="ro-RO"/>
              </w:rPr>
            </w:pPr>
            <w:r w:rsidRPr="00BA4F78">
              <w:rPr>
                <w:b/>
                <w:lang w:val="ro-RO"/>
              </w:rPr>
              <w:t>Denumirea autorităţii</w:t>
            </w:r>
          </w:p>
          <w:p w:rsidR="005F308C" w:rsidRPr="00BA4F78" w:rsidRDefault="005F308C" w:rsidP="007A34B0">
            <w:pPr>
              <w:pStyle w:val="a3"/>
              <w:jc w:val="center"/>
              <w:rPr>
                <w:b/>
                <w:lang w:val="ro-RO" w:eastAsia="x-none"/>
              </w:rPr>
            </w:pPr>
          </w:p>
        </w:tc>
        <w:tc>
          <w:tcPr>
            <w:tcW w:w="3544" w:type="dxa"/>
          </w:tcPr>
          <w:p w:rsidR="005F308C" w:rsidRPr="00BA4F78" w:rsidRDefault="000E3D74" w:rsidP="007A34B0">
            <w:pPr>
              <w:pStyle w:val="a3"/>
              <w:jc w:val="center"/>
              <w:rPr>
                <w:b/>
                <w:lang w:val="ro-RO"/>
              </w:rPr>
            </w:pPr>
            <w:r w:rsidRPr="00BA4F78">
              <w:rPr>
                <w:b/>
                <w:lang w:val="ro-RO"/>
              </w:rPr>
              <w:t>Punctul</w:t>
            </w:r>
          </w:p>
        </w:tc>
        <w:tc>
          <w:tcPr>
            <w:tcW w:w="3544" w:type="dxa"/>
          </w:tcPr>
          <w:p w:rsidR="005F308C" w:rsidRPr="00BA4F78" w:rsidRDefault="005F308C" w:rsidP="007A34B0">
            <w:pPr>
              <w:pStyle w:val="a3"/>
              <w:jc w:val="center"/>
              <w:rPr>
                <w:b/>
                <w:lang w:val="ro-RO" w:eastAsia="x-none"/>
              </w:rPr>
            </w:pPr>
            <w:r w:rsidRPr="00BA4F78">
              <w:rPr>
                <w:b/>
                <w:lang w:val="ro-RO"/>
              </w:rPr>
              <w:t>Obiecţii şi propuneri</w:t>
            </w:r>
          </w:p>
        </w:tc>
        <w:tc>
          <w:tcPr>
            <w:tcW w:w="1984" w:type="dxa"/>
          </w:tcPr>
          <w:p w:rsidR="005F308C" w:rsidRPr="00BA4F78" w:rsidRDefault="005F308C" w:rsidP="007A34B0">
            <w:pPr>
              <w:pStyle w:val="a3"/>
              <w:jc w:val="center"/>
              <w:rPr>
                <w:b/>
                <w:lang w:val="ro-RO" w:eastAsia="x-none"/>
              </w:rPr>
            </w:pPr>
            <w:r w:rsidRPr="00BA4F78">
              <w:rPr>
                <w:b/>
                <w:lang w:val="ro-RO"/>
              </w:rPr>
              <w:t>Date despre acceptare</w:t>
            </w:r>
          </w:p>
        </w:tc>
        <w:tc>
          <w:tcPr>
            <w:tcW w:w="2410" w:type="dxa"/>
          </w:tcPr>
          <w:p w:rsidR="005F308C" w:rsidRPr="00BA4F78" w:rsidRDefault="005F308C" w:rsidP="007A34B0">
            <w:pPr>
              <w:pStyle w:val="a3"/>
              <w:jc w:val="center"/>
              <w:rPr>
                <w:b/>
                <w:lang w:val="ro-RO" w:eastAsia="x-none"/>
              </w:rPr>
            </w:pPr>
            <w:r w:rsidRPr="00BA4F78">
              <w:rPr>
                <w:b/>
                <w:lang w:val="ro-RO"/>
              </w:rPr>
              <w:t>Argumente</w:t>
            </w:r>
          </w:p>
        </w:tc>
      </w:tr>
      <w:tr w:rsidR="005F308C" w:rsidRPr="00BA4F78" w:rsidTr="005F308C">
        <w:tc>
          <w:tcPr>
            <w:tcW w:w="675" w:type="dxa"/>
          </w:tcPr>
          <w:p w:rsidR="005F308C" w:rsidRPr="00BA4F78" w:rsidRDefault="005F308C" w:rsidP="007A34B0">
            <w:pPr>
              <w:pStyle w:val="a3"/>
              <w:jc w:val="center"/>
              <w:rPr>
                <w:b/>
                <w:lang w:val="ro-RO" w:eastAsia="x-none"/>
              </w:rPr>
            </w:pPr>
            <w:r w:rsidRPr="00BA4F78">
              <w:rPr>
                <w:b/>
                <w:lang w:val="ro-RO" w:eastAsia="x-none"/>
              </w:rPr>
              <w:t>1.</w:t>
            </w:r>
          </w:p>
        </w:tc>
        <w:tc>
          <w:tcPr>
            <w:tcW w:w="2552" w:type="dxa"/>
          </w:tcPr>
          <w:p w:rsidR="005F308C" w:rsidRPr="00BA4F78" w:rsidRDefault="005F308C" w:rsidP="00C300DF">
            <w:pPr>
              <w:pStyle w:val="a3"/>
              <w:ind w:left="-108"/>
              <w:jc w:val="both"/>
              <w:rPr>
                <w:lang w:val="ro-RO" w:eastAsia="x-none"/>
              </w:rPr>
            </w:pPr>
            <w:r w:rsidRPr="00BA4F78">
              <w:rPr>
                <w:lang w:val="ro-RO" w:eastAsia="x-none"/>
              </w:rPr>
              <w:t>Ministerul Dezvoltării Regionale și Construcțiilor</w:t>
            </w:r>
          </w:p>
        </w:tc>
        <w:tc>
          <w:tcPr>
            <w:tcW w:w="3544" w:type="dxa"/>
          </w:tcPr>
          <w:p w:rsidR="005F308C" w:rsidRPr="00BA4F78" w:rsidRDefault="005F308C" w:rsidP="00AC32F6">
            <w:pPr>
              <w:pStyle w:val="a3"/>
              <w:jc w:val="center"/>
              <w:rPr>
                <w:b/>
                <w:lang w:val="ro-RO" w:eastAsia="x-none"/>
              </w:rPr>
            </w:pPr>
          </w:p>
        </w:tc>
        <w:tc>
          <w:tcPr>
            <w:tcW w:w="3544" w:type="dxa"/>
          </w:tcPr>
          <w:p w:rsidR="005F308C" w:rsidRPr="00BA4F78" w:rsidRDefault="005F308C" w:rsidP="00AC32F6">
            <w:pPr>
              <w:pStyle w:val="a3"/>
              <w:jc w:val="center"/>
              <w:rPr>
                <w:b/>
                <w:lang w:val="ro-RO" w:eastAsia="x-none"/>
              </w:rPr>
            </w:pPr>
            <w:r w:rsidRPr="00BA4F78">
              <w:rPr>
                <w:b/>
                <w:lang w:val="ro-RO" w:eastAsia="x-none"/>
              </w:rPr>
              <w:t>Fără obiecții și propuneri</w:t>
            </w:r>
          </w:p>
        </w:tc>
        <w:tc>
          <w:tcPr>
            <w:tcW w:w="1984" w:type="dxa"/>
          </w:tcPr>
          <w:p w:rsidR="005F308C" w:rsidRPr="00BA4F78" w:rsidRDefault="005F308C" w:rsidP="007A34B0">
            <w:pPr>
              <w:pStyle w:val="a3"/>
              <w:rPr>
                <w:lang w:val="ro-RO" w:eastAsia="x-none"/>
              </w:rPr>
            </w:pPr>
          </w:p>
        </w:tc>
        <w:tc>
          <w:tcPr>
            <w:tcW w:w="2410" w:type="dxa"/>
          </w:tcPr>
          <w:p w:rsidR="005F308C" w:rsidRPr="00BA4F78" w:rsidRDefault="005F308C" w:rsidP="007A34B0">
            <w:pPr>
              <w:jc w:val="both"/>
              <w:rPr>
                <w:sz w:val="24"/>
                <w:szCs w:val="24"/>
              </w:rPr>
            </w:pPr>
          </w:p>
        </w:tc>
      </w:tr>
      <w:tr w:rsidR="005F308C" w:rsidRPr="00BA4F78" w:rsidTr="005F308C">
        <w:tc>
          <w:tcPr>
            <w:tcW w:w="675" w:type="dxa"/>
          </w:tcPr>
          <w:p w:rsidR="005F308C" w:rsidRPr="00BA4F78" w:rsidRDefault="005F308C" w:rsidP="007A34B0">
            <w:pPr>
              <w:pStyle w:val="a3"/>
              <w:jc w:val="center"/>
              <w:rPr>
                <w:b/>
                <w:lang w:val="ro-RO" w:eastAsia="x-none"/>
              </w:rPr>
            </w:pPr>
            <w:r w:rsidRPr="00BA4F78">
              <w:rPr>
                <w:b/>
                <w:lang w:val="ro-RO" w:eastAsia="x-none"/>
              </w:rPr>
              <w:t>2.</w:t>
            </w:r>
          </w:p>
        </w:tc>
        <w:tc>
          <w:tcPr>
            <w:tcW w:w="2552" w:type="dxa"/>
          </w:tcPr>
          <w:p w:rsidR="005F308C" w:rsidRPr="00BA4F78" w:rsidRDefault="005F308C" w:rsidP="00C300DF">
            <w:pPr>
              <w:pStyle w:val="a3"/>
              <w:jc w:val="both"/>
              <w:rPr>
                <w:lang w:val="ro-RO" w:eastAsia="x-none"/>
              </w:rPr>
            </w:pPr>
            <w:r w:rsidRPr="00BA4F78">
              <w:rPr>
                <w:lang w:val="ro-RO" w:eastAsia="x-none"/>
              </w:rPr>
              <w:t>Ministerul Finanțelor</w:t>
            </w:r>
          </w:p>
        </w:tc>
        <w:tc>
          <w:tcPr>
            <w:tcW w:w="3544" w:type="dxa"/>
          </w:tcPr>
          <w:p w:rsidR="005F308C" w:rsidRPr="00BA4F78" w:rsidRDefault="005F308C" w:rsidP="00AC32F6">
            <w:pPr>
              <w:pStyle w:val="a3"/>
              <w:jc w:val="center"/>
              <w:rPr>
                <w:b/>
                <w:lang w:val="ro-RO" w:eastAsia="x-none"/>
              </w:rPr>
            </w:pPr>
          </w:p>
        </w:tc>
        <w:tc>
          <w:tcPr>
            <w:tcW w:w="3544" w:type="dxa"/>
          </w:tcPr>
          <w:p w:rsidR="005F308C" w:rsidRPr="00BA4F78" w:rsidRDefault="005F308C" w:rsidP="00AC32F6">
            <w:pPr>
              <w:pStyle w:val="a3"/>
              <w:jc w:val="center"/>
              <w:rPr>
                <w:lang w:val="ro-RO"/>
              </w:rPr>
            </w:pPr>
            <w:r w:rsidRPr="00BA4F78">
              <w:rPr>
                <w:b/>
                <w:lang w:val="ro-RO" w:eastAsia="x-none"/>
              </w:rPr>
              <w:t>Fără obiecții și propuneri</w:t>
            </w:r>
          </w:p>
        </w:tc>
        <w:tc>
          <w:tcPr>
            <w:tcW w:w="1984" w:type="dxa"/>
          </w:tcPr>
          <w:p w:rsidR="005F308C" w:rsidRPr="00BA4F78" w:rsidRDefault="005F308C" w:rsidP="007A34B0">
            <w:pPr>
              <w:pStyle w:val="a3"/>
              <w:jc w:val="center"/>
              <w:rPr>
                <w:b/>
                <w:lang w:val="ro-RO" w:eastAsia="x-none"/>
              </w:rPr>
            </w:pPr>
          </w:p>
        </w:tc>
        <w:tc>
          <w:tcPr>
            <w:tcW w:w="2410" w:type="dxa"/>
          </w:tcPr>
          <w:p w:rsidR="005F308C" w:rsidRPr="00BA4F78" w:rsidRDefault="005F308C" w:rsidP="007A34B0">
            <w:pPr>
              <w:pStyle w:val="a3"/>
              <w:jc w:val="both"/>
              <w:rPr>
                <w:b/>
                <w:lang w:val="ro-RO" w:eastAsia="x-none"/>
              </w:rPr>
            </w:pPr>
          </w:p>
        </w:tc>
      </w:tr>
      <w:tr w:rsidR="005F308C" w:rsidRPr="00BA4F78" w:rsidTr="005F308C">
        <w:tc>
          <w:tcPr>
            <w:tcW w:w="675" w:type="dxa"/>
          </w:tcPr>
          <w:p w:rsidR="005F308C" w:rsidRPr="00BA4F78" w:rsidRDefault="005F308C" w:rsidP="007A34B0">
            <w:pPr>
              <w:pStyle w:val="a3"/>
              <w:jc w:val="center"/>
              <w:rPr>
                <w:b/>
                <w:lang w:val="ro-RO" w:eastAsia="x-none"/>
              </w:rPr>
            </w:pPr>
            <w:r w:rsidRPr="00BA4F78">
              <w:rPr>
                <w:b/>
                <w:lang w:val="ro-RO" w:eastAsia="x-none"/>
              </w:rPr>
              <w:t>3.</w:t>
            </w:r>
          </w:p>
        </w:tc>
        <w:tc>
          <w:tcPr>
            <w:tcW w:w="2552" w:type="dxa"/>
          </w:tcPr>
          <w:p w:rsidR="005F308C" w:rsidRPr="00BA4F78" w:rsidRDefault="005F308C" w:rsidP="00C300DF">
            <w:pPr>
              <w:pStyle w:val="a3"/>
              <w:jc w:val="both"/>
              <w:rPr>
                <w:color w:val="000000" w:themeColor="text1"/>
                <w:lang w:val="ro-RO" w:eastAsia="x-none"/>
              </w:rPr>
            </w:pPr>
            <w:r w:rsidRPr="00BA4F78">
              <w:rPr>
                <w:color w:val="000000" w:themeColor="text1"/>
                <w:lang w:val="ro-RO" w:eastAsia="x-none"/>
              </w:rPr>
              <w:t>Ministerul Muncii, Protecției Sociale și Familiei</w:t>
            </w:r>
          </w:p>
        </w:tc>
        <w:tc>
          <w:tcPr>
            <w:tcW w:w="3544" w:type="dxa"/>
          </w:tcPr>
          <w:p w:rsidR="005F308C" w:rsidRPr="00BA4F78" w:rsidRDefault="005F308C" w:rsidP="00AC32F6">
            <w:pPr>
              <w:jc w:val="center"/>
              <w:rPr>
                <w:b/>
                <w:sz w:val="24"/>
                <w:szCs w:val="24"/>
                <w:lang w:eastAsia="x-none"/>
              </w:rPr>
            </w:pPr>
          </w:p>
        </w:tc>
        <w:tc>
          <w:tcPr>
            <w:tcW w:w="3544" w:type="dxa"/>
          </w:tcPr>
          <w:p w:rsidR="005F308C" w:rsidRPr="00BA4F78" w:rsidRDefault="005F308C" w:rsidP="00AC32F6">
            <w:pPr>
              <w:jc w:val="center"/>
              <w:rPr>
                <w:color w:val="000000" w:themeColor="text1"/>
                <w:sz w:val="24"/>
                <w:szCs w:val="24"/>
              </w:rPr>
            </w:pPr>
            <w:r w:rsidRPr="00BA4F78">
              <w:rPr>
                <w:b/>
                <w:sz w:val="24"/>
                <w:szCs w:val="24"/>
                <w:lang w:eastAsia="x-none"/>
              </w:rPr>
              <w:t>Fără obiecții și propuneri</w:t>
            </w:r>
          </w:p>
        </w:tc>
        <w:tc>
          <w:tcPr>
            <w:tcW w:w="1984" w:type="dxa"/>
          </w:tcPr>
          <w:p w:rsidR="005F308C" w:rsidRPr="00BA4F78" w:rsidRDefault="005F308C" w:rsidP="007A34B0">
            <w:pPr>
              <w:pStyle w:val="a3"/>
              <w:jc w:val="center"/>
              <w:rPr>
                <w:color w:val="000000" w:themeColor="text1"/>
                <w:lang w:val="ro-RO" w:eastAsia="x-none"/>
              </w:rPr>
            </w:pPr>
          </w:p>
        </w:tc>
        <w:tc>
          <w:tcPr>
            <w:tcW w:w="2410" w:type="dxa"/>
          </w:tcPr>
          <w:p w:rsidR="005F308C" w:rsidRPr="00BA4F78" w:rsidRDefault="005F308C" w:rsidP="007A34B0">
            <w:pPr>
              <w:pStyle w:val="a3"/>
              <w:jc w:val="both"/>
              <w:rPr>
                <w:bCs/>
                <w:color w:val="000000" w:themeColor="text1"/>
                <w:lang w:val="ro-RO"/>
              </w:rPr>
            </w:pPr>
          </w:p>
        </w:tc>
      </w:tr>
      <w:tr w:rsidR="005F308C" w:rsidRPr="00BA4F78" w:rsidTr="005F308C">
        <w:tc>
          <w:tcPr>
            <w:tcW w:w="675" w:type="dxa"/>
          </w:tcPr>
          <w:p w:rsidR="005F308C" w:rsidRPr="00BA4F78" w:rsidRDefault="005F308C" w:rsidP="007A34B0">
            <w:pPr>
              <w:pStyle w:val="a3"/>
              <w:jc w:val="center"/>
              <w:rPr>
                <w:b/>
                <w:lang w:val="ro-RO" w:eastAsia="x-none"/>
              </w:rPr>
            </w:pPr>
            <w:r w:rsidRPr="00BA4F78">
              <w:rPr>
                <w:b/>
                <w:lang w:val="ro-RO" w:eastAsia="x-none"/>
              </w:rPr>
              <w:t>4.</w:t>
            </w:r>
          </w:p>
        </w:tc>
        <w:tc>
          <w:tcPr>
            <w:tcW w:w="2552" w:type="dxa"/>
          </w:tcPr>
          <w:p w:rsidR="005F308C" w:rsidRPr="00BA4F78" w:rsidRDefault="005F308C" w:rsidP="00C300DF">
            <w:pPr>
              <w:pStyle w:val="a3"/>
              <w:jc w:val="both"/>
              <w:rPr>
                <w:color w:val="000000" w:themeColor="text1"/>
                <w:lang w:val="ro-RO" w:eastAsia="x-none"/>
              </w:rPr>
            </w:pPr>
            <w:r w:rsidRPr="00BA4F78">
              <w:rPr>
                <w:color w:val="000000" w:themeColor="text1"/>
                <w:lang w:val="ro-RO" w:eastAsia="x-none"/>
              </w:rPr>
              <w:t>Ministerul Educației</w:t>
            </w:r>
          </w:p>
        </w:tc>
        <w:tc>
          <w:tcPr>
            <w:tcW w:w="3544" w:type="dxa"/>
          </w:tcPr>
          <w:p w:rsidR="005F308C" w:rsidRPr="00BA4F78" w:rsidRDefault="005F308C" w:rsidP="00AC32F6">
            <w:pPr>
              <w:autoSpaceDE w:val="0"/>
              <w:autoSpaceDN w:val="0"/>
              <w:adjustRightInd w:val="0"/>
              <w:jc w:val="center"/>
              <w:rPr>
                <w:b/>
                <w:sz w:val="24"/>
                <w:szCs w:val="24"/>
                <w:lang w:eastAsia="x-none"/>
              </w:rPr>
            </w:pPr>
          </w:p>
        </w:tc>
        <w:tc>
          <w:tcPr>
            <w:tcW w:w="3544" w:type="dxa"/>
          </w:tcPr>
          <w:p w:rsidR="005F308C" w:rsidRPr="00BA4F78" w:rsidRDefault="005F308C" w:rsidP="00AC32F6">
            <w:pPr>
              <w:autoSpaceDE w:val="0"/>
              <w:autoSpaceDN w:val="0"/>
              <w:adjustRightInd w:val="0"/>
              <w:jc w:val="center"/>
              <w:rPr>
                <w:color w:val="000000" w:themeColor="text1"/>
                <w:sz w:val="24"/>
                <w:szCs w:val="24"/>
              </w:rPr>
            </w:pPr>
            <w:r w:rsidRPr="00BA4F78">
              <w:rPr>
                <w:b/>
                <w:sz w:val="24"/>
                <w:szCs w:val="24"/>
                <w:lang w:eastAsia="x-none"/>
              </w:rPr>
              <w:t>Fără obiecții și propuneri</w:t>
            </w:r>
          </w:p>
        </w:tc>
        <w:tc>
          <w:tcPr>
            <w:tcW w:w="1984" w:type="dxa"/>
          </w:tcPr>
          <w:p w:rsidR="005F308C" w:rsidRPr="00BA4F78" w:rsidRDefault="005F308C" w:rsidP="007A34B0">
            <w:pPr>
              <w:pStyle w:val="a3"/>
              <w:jc w:val="center"/>
              <w:rPr>
                <w:color w:val="FF0000"/>
                <w:lang w:val="ro-RO" w:eastAsia="x-none"/>
              </w:rPr>
            </w:pPr>
          </w:p>
        </w:tc>
        <w:tc>
          <w:tcPr>
            <w:tcW w:w="2410" w:type="dxa"/>
          </w:tcPr>
          <w:p w:rsidR="005F308C" w:rsidRPr="00BA4F78" w:rsidRDefault="005F308C" w:rsidP="007A34B0">
            <w:pPr>
              <w:jc w:val="both"/>
              <w:rPr>
                <w:bCs/>
                <w:color w:val="000000" w:themeColor="text1"/>
                <w:sz w:val="24"/>
                <w:szCs w:val="24"/>
              </w:rPr>
            </w:pPr>
          </w:p>
        </w:tc>
      </w:tr>
      <w:tr w:rsidR="005F308C" w:rsidRPr="00BA4F78" w:rsidTr="005F308C">
        <w:tc>
          <w:tcPr>
            <w:tcW w:w="675" w:type="dxa"/>
          </w:tcPr>
          <w:p w:rsidR="005F308C" w:rsidRPr="00BA4F78" w:rsidRDefault="005F308C" w:rsidP="007A34B0">
            <w:pPr>
              <w:pStyle w:val="a3"/>
              <w:jc w:val="center"/>
              <w:rPr>
                <w:b/>
                <w:lang w:val="ro-RO" w:eastAsia="x-none"/>
              </w:rPr>
            </w:pPr>
            <w:r w:rsidRPr="00BA4F78">
              <w:rPr>
                <w:b/>
                <w:lang w:val="ro-RO" w:eastAsia="x-none"/>
              </w:rPr>
              <w:t>5.</w:t>
            </w:r>
          </w:p>
        </w:tc>
        <w:tc>
          <w:tcPr>
            <w:tcW w:w="2552" w:type="dxa"/>
          </w:tcPr>
          <w:p w:rsidR="005F308C" w:rsidRPr="00BA4F78" w:rsidRDefault="005F308C" w:rsidP="00C300DF">
            <w:pPr>
              <w:pStyle w:val="a3"/>
              <w:jc w:val="both"/>
              <w:rPr>
                <w:lang w:val="ro-RO" w:eastAsia="x-none"/>
              </w:rPr>
            </w:pPr>
            <w:r w:rsidRPr="00BA4F78">
              <w:rPr>
                <w:lang w:val="ro-RO" w:eastAsia="x-none"/>
              </w:rPr>
              <w:t>Ministerul Transporturilor și Infrastructurii Drumurilor</w:t>
            </w:r>
          </w:p>
        </w:tc>
        <w:tc>
          <w:tcPr>
            <w:tcW w:w="3544" w:type="dxa"/>
          </w:tcPr>
          <w:p w:rsidR="005F308C" w:rsidRPr="00BA4F78" w:rsidRDefault="005F308C" w:rsidP="00AC32F6">
            <w:pPr>
              <w:pStyle w:val="1"/>
              <w:shd w:val="clear" w:color="auto" w:fill="auto"/>
              <w:spacing w:before="0"/>
              <w:ind w:left="20" w:right="20"/>
              <w:jc w:val="center"/>
              <w:rPr>
                <w:b/>
                <w:sz w:val="24"/>
                <w:szCs w:val="24"/>
                <w:lang w:val="ro-RO" w:eastAsia="x-none"/>
              </w:rPr>
            </w:pPr>
          </w:p>
        </w:tc>
        <w:tc>
          <w:tcPr>
            <w:tcW w:w="3544" w:type="dxa"/>
          </w:tcPr>
          <w:p w:rsidR="005F308C" w:rsidRPr="00BA4F78" w:rsidRDefault="005F308C" w:rsidP="00AC32F6">
            <w:pPr>
              <w:pStyle w:val="1"/>
              <w:shd w:val="clear" w:color="auto" w:fill="auto"/>
              <w:spacing w:before="0"/>
              <w:ind w:left="20" w:right="20"/>
              <w:jc w:val="center"/>
              <w:rPr>
                <w:sz w:val="24"/>
                <w:szCs w:val="24"/>
                <w:lang w:val="ro-RO"/>
              </w:rPr>
            </w:pPr>
            <w:r w:rsidRPr="00BA4F78">
              <w:rPr>
                <w:b/>
                <w:sz w:val="24"/>
                <w:szCs w:val="24"/>
                <w:lang w:val="ro-RO" w:eastAsia="x-none"/>
              </w:rPr>
              <w:t>Fără obiecții și propuneri</w:t>
            </w:r>
          </w:p>
        </w:tc>
        <w:tc>
          <w:tcPr>
            <w:tcW w:w="1984" w:type="dxa"/>
          </w:tcPr>
          <w:p w:rsidR="005F308C" w:rsidRPr="00BA4F78" w:rsidRDefault="005F308C" w:rsidP="007A34B0">
            <w:pPr>
              <w:pStyle w:val="a3"/>
              <w:jc w:val="center"/>
              <w:rPr>
                <w:color w:val="000000" w:themeColor="text1"/>
                <w:lang w:val="ro-RO" w:eastAsia="x-none"/>
              </w:rPr>
            </w:pPr>
          </w:p>
        </w:tc>
        <w:tc>
          <w:tcPr>
            <w:tcW w:w="2410" w:type="dxa"/>
          </w:tcPr>
          <w:p w:rsidR="005F308C" w:rsidRPr="00BA4F78" w:rsidRDefault="005F308C" w:rsidP="007A34B0">
            <w:pPr>
              <w:pStyle w:val="a7"/>
              <w:ind w:firstLine="0"/>
              <w:rPr>
                <w:color w:val="000000" w:themeColor="text1"/>
                <w:lang w:val="ro-RO"/>
              </w:rPr>
            </w:pPr>
          </w:p>
        </w:tc>
      </w:tr>
      <w:tr w:rsidR="00855143" w:rsidRPr="00BA4F78" w:rsidTr="005F308C">
        <w:tc>
          <w:tcPr>
            <w:tcW w:w="675" w:type="dxa"/>
          </w:tcPr>
          <w:p w:rsidR="00855143" w:rsidRPr="00BA4F78" w:rsidRDefault="00855143" w:rsidP="007A34B0">
            <w:pPr>
              <w:pStyle w:val="a3"/>
              <w:jc w:val="center"/>
              <w:rPr>
                <w:b/>
                <w:lang w:val="ro-RO" w:eastAsia="x-none"/>
              </w:rPr>
            </w:pPr>
            <w:r>
              <w:rPr>
                <w:b/>
                <w:lang w:val="ro-RO" w:eastAsia="x-none"/>
              </w:rPr>
              <w:t>6.</w:t>
            </w:r>
          </w:p>
        </w:tc>
        <w:tc>
          <w:tcPr>
            <w:tcW w:w="2552" w:type="dxa"/>
          </w:tcPr>
          <w:p w:rsidR="00855143" w:rsidRPr="00BA4F78" w:rsidRDefault="009D0292" w:rsidP="00C300DF">
            <w:pPr>
              <w:pStyle w:val="a3"/>
              <w:jc w:val="both"/>
              <w:rPr>
                <w:lang w:val="ro-RO" w:eastAsia="x-none"/>
              </w:rPr>
            </w:pPr>
            <w:r>
              <w:rPr>
                <w:lang w:val="ro-RO" w:eastAsia="x-none"/>
              </w:rPr>
              <w:t>Centrul Național Anticorupție</w:t>
            </w:r>
          </w:p>
        </w:tc>
        <w:tc>
          <w:tcPr>
            <w:tcW w:w="3544" w:type="dxa"/>
          </w:tcPr>
          <w:p w:rsidR="00855143" w:rsidRPr="009D0292" w:rsidRDefault="004B6E8C" w:rsidP="009D0292">
            <w:pPr>
              <w:pStyle w:val="1"/>
              <w:shd w:val="clear" w:color="auto" w:fill="auto"/>
              <w:spacing w:before="0"/>
              <w:ind w:left="20" w:right="20"/>
              <w:jc w:val="left"/>
              <w:rPr>
                <w:sz w:val="24"/>
                <w:szCs w:val="24"/>
                <w:lang w:val="ro-RO" w:eastAsia="x-none"/>
              </w:rPr>
            </w:pPr>
            <w:r>
              <w:rPr>
                <w:sz w:val="24"/>
                <w:szCs w:val="24"/>
                <w:lang w:val="ro-RO" w:eastAsia="x-none"/>
              </w:rPr>
              <w:t>La general</w:t>
            </w:r>
          </w:p>
        </w:tc>
        <w:tc>
          <w:tcPr>
            <w:tcW w:w="3544" w:type="dxa"/>
          </w:tcPr>
          <w:p w:rsidR="000C27DA" w:rsidRPr="000C27DA" w:rsidRDefault="000C27DA" w:rsidP="000C27DA">
            <w:pPr>
              <w:jc w:val="both"/>
              <w:rPr>
                <w:rFonts w:eastAsia="ArialMT"/>
                <w:sz w:val="24"/>
                <w:szCs w:val="24"/>
              </w:rPr>
            </w:pPr>
            <w:r w:rsidRPr="000C27DA">
              <w:rPr>
                <w:rFonts w:eastAsia="ArialMT"/>
                <w:sz w:val="24"/>
                <w:szCs w:val="24"/>
              </w:rPr>
              <w:t>În sensul celor expuse, atragem atenţia asupra următoarelor sintagme: „în conformitate cu</w:t>
            </w:r>
          </w:p>
          <w:p w:rsidR="000C27DA" w:rsidRPr="000C27DA" w:rsidRDefault="000C27DA" w:rsidP="000C27DA">
            <w:pPr>
              <w:jc w:val="both"/>
              <w:rPr>
                <w:rFonts w:eastAsia="ArialMT"/>
                <w:sz w:val="24"/>
                <w:szCs w:val="24"/>
              </w:rPr>
            </w:pPr>
            <w:r w:rsidRPr="000C27DA">
              <w:rPr>
                <w:rFonts w:eastAsia="ArialMT"/>
                <w:sz w:val="24"/>
                <w:szCs w:val="24"/>
              </w:rPr>
              <w:t>cerinţele actelor legislative şi documentelor normativ tehnice în vigoare” pct.14; „în modul</w:t>
            </w:r>
          </w:p>
          <w:p w:rsidR="000C27DA" w:rsidRPr="000C27DA" w:rsidRDefault="000C27DA" w:rsidP="000C27DA">
            <w:pPr>
              <w:jc w:val="both"/>
              <w:rPr>
                <w:rFonts w:eastAsia="ArialMT"/>
                <w:sz w:val="24"/>
                <w:szCs w:val="24"/>
              </w:rPr>
            </w:pPr>
            <w:r w:rsidRPr="000C27DA">
              <w:rPr>
                <w:rFonts w:eastAsia="ArialMT"/>
                <w:sz w:val="24"/>
                <w:szCs w:val="24"/>
              </w:rPr>
              <w:t>stabilit de legislaţia în vigoare” pct.15; „expertizată corespunzător” pct.18; „în conformitate cu</w:t>
            </w:r>
          </w:p>
          <w:p w:rsidR="000C27DA" w:rsidRPr="000C27DA" w:rsidRDefault="000C27DA" w:rsidP="000C27DA">
            <w:pPr>
              <w:jc w:val="both"/>
              <w:rPr>
                <w:rFonts w:eastAsia="ArialMT"/>
                <w:sz w:val="24"/>
                <w:szCs w:val="24"/>
              </w:rPr>
            </w:pPr>
            <w:r w:rsidRPr="000C27DA">
              <w:rPr>
                <w:rFonts w:eastAsia="ArialMT"/>
                <w:sz w:val="24"/>
                <w:szCs w:val="24"/>
              </w:rPr>
              <w:t>cerinţele aplicabile şi prevederile documentelor normative în vigoare” pct.26; „în conformitate</w:t>
            </w:r>
          </w:p>
          <w:p w:rsidR="000C27DA" w:rsidRPr="000C27DA" w:rsidRDefault="000C27DA" w:rsidP="000C27DA">
            <w:pPr>
              <w:jc w:val="both"/>
              <w:rPr>
                <w:rFonts w:eastAsia="ArialMT"/>
                <w:sz w:val="24"/>
                <w:szCs w:val="24"/>
              </w:rPr>
            </w:pPr>
            <w:r w:rsidRPr="000C27DA">
              <w:rPr>
                <w:rFonts w:eastAsia="ArialMT"/>
                <w:sz w:val="24"/>
                <w:szCs w:val="24"/>
              </w:rPr>
              <w:t xml:space="preserve">cu actele normative care reglementează activitatea pe </w:t>
            </w:r>
            <w:r w:rsidRPr="000C27DA">
              <w:rPr>
                <w:rFonts w:eastAsia="ArialMT"/>
                <w:sz w:val="24"/>
                <w:szCs w:val="24"/>
              </w:rPr>
              <w:lastRenderedPageBreak/>
              <w:t>piaţă” pct.64; „în conformitate cu</w:t>
            </w:r>
          </w:p>
          <w:p w:rsidR="000C27DA" w:rsidRPr="000C27DA" w:rsidRDefault="000C27DA" w:rsidP="000C27DA">
            <w:pPr>
              <w:jc w:val="both"/>
              <w:rPr>
                <w:rFonts w:eastAsia="ArialMT"/>
                <w:sz w:val="24"/>
                <w:szCs w:val="24"/>
              </w:rPr>
            </w:pPr>
            <w:r w:rsidRPr="000C27DA">
              <w:rPr>
                <w:rFonts w:eastAsia="ArialMT"/>
                <w:sz w:val="24"/>
                <w:szCs w:val="24"/>
              </w:rPr>
              <w:t>instrucţiunile de producţie şi prevederile legale în vigoare” pct.65; „conform documentelor</w:t>
            </w:r>
          </w:p>
          <w:p w:rsidR="000C27DA" w:rsidRPr="000C27DA" w:rsidRDefault="000C27DA" w:rsidP="000C27DA">
            <w:pPr>
              <w:jc w:val="both"/>
              <w:rPr>
                <w:rFonts w:eastAsia="ArialMT"/>
                <w:sz w:val="24"/>
                <w:szCs w:val="24"/>
              </w:rPr>
            </w:pPr>
            <w:r w:rsidRPr="000C27DA">
              <w:rPr>
                <w:rFonts w:eastAsia="ArialMT"/>
                <w:sz w:val="24"/>
                <w:szCs w:val="24"/>
              </w:rPr>
              <w:t>normative în vigoare” pct.154; „în conformitate cu legislaţia în vigoare” pct.169; „conform</w:t>
            </w:r>
          </w:p>
          <w:p w:rsidR="000C27DA" w:rsidRPr="000C27DA" w:rsidRDefault="000C27DA" w:rsidP="000C27DA">
            <w:pPr>
              <w:jc w:val="both"/>
              <w:rPr>
                <w:rFonts w:eastAsia="ArialMT"/>
                <w:sz w:val="24"/>
                <w:szCs w:val="24"/>
              </w:rPr>
            </w:pPr>
            <w:r w:rsidRPr="000C27DA">
              <w:rPr>
                <w:rFonts w:eastAsia="ArialMT"/>
                <w:sz w:val="24"/>
                <w:szCs w:val="24"/>
              </w:rPr>
              <w:t>legislaţiei în vigoare” pct.235; „în ordinea stabilită” pct.241 lit.d); „se întocmeşte un act în</w:t>
            </w:r>
          </w:p>
          <w:p w:rsidR="000C27DA" w:rsidRPr="000C27DA" w:rsidRDefault="000C27DA" w:rsidP="000C27DA">
            <w:pPr>
              <w:jc w:val="both"/>
              <w:rPr>
                <w:rFonts w:eastAsia="ArialMT"/>
                <w:sz w:val="24"/>
                <w:szCs w:val="24"/>
              </w:rPr>
            </w:pPr>
            <w:r w:rsidRPr="000C27DA">
              <w:rPr>
                <w:rFonts w:eastAsia="ArialMT"/>
                <w:sz w:val="24"/>
                <w:szCs w:val="24"/>
              </w:rPr>
              <w:t>modul stabilit” pct.243; „în conformitate cu cerinţele normative” pct.244 linia 5; „în</w:t>
            </w:r>
          </w:p>
          <w:p w:rsidR="000C27DA" w:rsidRPr="000C27DA" w:rsidRDefault="000C27DA" w:rsidP="000C27DA">
            <w:pPr>
              <w:jc w:val="both"/>
              <w:rPr>
                <w:rFonts w:eastAsia="ArialMT"/>
                <w:sz w:val="24"/>
                <w:szCs w:val="24"/>
              </w:rPr>
            </w:pPr>
            <w:r w:rsidRPr="000C27DA">
              <w:rPr>
                <w:rFonts w:eastAsia="ArialMT"/>
                <w:sz w:val="24"/>
                <w:szCs w:val="24"/>
              </w:rPr>
              <w:t>conformitate cu proiectul şi documentele normative în vigoare, aprobate în modul stabilit”</w:t>
            </w:r>
          </w:p>
          <w:p w:rsidR="000C27DA" w:rsidRPr="000C27DA" w:rsidRDefault="000C27DA" w:rsidP="000C27DA">
            <w:pPr>
              <w:jc w:val="both"/>
              <w:rPr>
                <w:rFonts w:eastAsia="ArialMT"/>
                <w:sz w:val="24"/>
                <w:szCs w:val="24"/>
              </w:rPr>
            </w:pPr>
            <w:r w:rsidRPr="000C27DA">
              <w:rPr>
                <w:rFonts w:eastAsia="ArialMT"/>
                <w:sz w:val="24"/>
                <w:szCs w:val="24"/>
              </w:rPr>
              <w:t>pct.244 linia 11; „în conformitate cu cerinţele legislaţiei în vigoare” pct.260; „conform</w:t>
            </w:r>
          </w:p>
          <w:p w:rsidR="000C27DA" w:rsidRPr="000C27DA" w:rsidRDefault="000C27DA" w:rsidP="000C27DA">
            <w:pPr>
              <w:jc w:val="both"/>
              <w:rPr>
                <w:rFonts w:eastAsia="ArialMT"/>
                <w:sz w:val="24"/>
                <w:szCs w:val="24"/>
              </w:rPr>
            </w:pPr>
            <w:r w:rsidRPr="000C27DA">
              <w:rPr>
                <w:rFonts w:eastAsia="ArialMT"/>
                <w:sz w:val="24"/>
                <w:szCs w:val="24"/>
              </w:rPr>
              <w:t>cerinţelor normative în vigoare” pct.281; „în corespundere cu cerinţele legislaţiei în domeniu”</w:t>
            </w:r>
          </w:p>
          <w:p w:rsidR="000C27DA" w:rsidRPr="000C27DA" w:rsidRDefault="000C27DA" w:rsidP="000C27DA">
            <w:pPr>
              <w:jc w:val="both"/>
              <w:rPr>
                <w:rFonts w:eastAsia="ArialMT"/>
                <w:sz w:val="24"/>
                <w:szCs w:val="24"/>
              </w:rPr>
            </w:pPr>
            <w:r w:rsidRPr="000C27DA">
              <w:rPr>
                <w:rFonts w:eastAsia="ArialMT"/>
                <w:sz w:val="24"/>
                <w:szCs w:val="24"/>
              </w:rPr>
              <w:t>pct.283 linia 3; „în conformitate cu cerinţele pentru construcţiile noi” pct.305; „trebuie de</w:t>
            </w:r>
          </w:p>
          <w:p w:rsidR="000C27DA" w:rsidRPr="000C27DA" w:rsidRDefault="000C27DA" w:rsidP="000C27DA">
            <w:pPr>
              <w:jc w:val="both"/>
              <w:rPr>
                <w:rFonts w:eastAsia="ArialMT"/>
                <w:sz w:val="24"/>
                <w:szCs w:val="24"/>
              </w:rPr>
            </w:pPr>
            <w:r w:rsidRPr="000C27DA">
              <w:rPr>
                <w:rFonts w:eastAsia="ArialMT"/>
                <w:sz w:val="24"/>
                <w:szCs w:val="24"/>
              </w:rPr>
              <w:t>respectat regulile de efectuare a lucrărilor de reparaţie şi de terasament în locurile de trecere,</w:t>
            </w:r>
          </w:p>
          <w:p w:rsidR="000C27DA" w:rsidRPr="000C27DA" w:rsidRDefault="000C27DA" w:rsidP="000C27DA">
            <w:pPr>
              <w:jc w:val="both"/>
              <w:rPr>
                <w:rFonts w:eastAsia="ArialMT"/>
                <w:sz w:val="24"/>
                <w:szCs w:val="24"/>
              </w:rPr>
            </w:pPr>
            <w:r w:rsidRPr="000C27DA">
              <w:rPr>
                <w:rFonts w:eastAsia="ArialMT"/>
                <w:sz w:val="24"/>
                <w:szCs w:val="24"/>
              </w:rPr>
              <w:t>aprobate de organele administraţiei publice locale” pct.321; „conform normativelor de</w:t>
            </w:r>
          </w:p>
          <w:p w:rsidR="000C27DA" w:rsidRPr="000C27DA" w:rsidRDefault="000C27DA" w:rsidP="000C27DA">
            <w:pPr>
              <w:jc w:val="both"/>
              <w:rPr>
                <w:rFonts w:eastAsia="ArialMT"/>
                <w:sz w:val="24"/>
                <w:szCs w:val="24"/>
              </w:rPr>
            </w:pPr>
            <w:r w:rsidRPr="000C27DA">
              <w:rPr>
                <w:rFonts w:eastAsia="ArialMT"/>
                <w:sz w:val="24"/>
                <w:szCs w:val="24"/>
              </w:rPr>
              <w:t xml:space="preserve">construcţii în vigoare” pct.478; </w:t>
            </w:r>
            <w:r w:rsidRPr="000C27DA">
              <w:rPr>
                <w:rFonts w:eastAsia="ArialMT"/>
                <w:sz w:val="24"/>
                <w:szCs w:val="24"/>
              </w:rPr>
              <w:lastRenderedPageBreak/>
              <w:t>„în conformitate cu prevederile legale în vigoare” pct.525; „În</w:t>
            </w:r>
          </w:p>
          <w:p w:rsidR="000C27DA" w:rsidRPr="000C27DA" w:rsidRDefault="000C27DA" w:rsidP="000C27DA">
            <w:pPr>
              <w:jc w:val="both"/>
              <w:rPr>
                <w:rFonts w:eastAsia="ArialMT"/>
                <w:sz w:val="24"/>
                <w:szCs w:val="24"/>
              </w:rPr>
            </w:pPr>
            <w:r w:rsidRPr="000C27DA">
              <w:rPr>
                <w:rFonts w:eastAsia="ArialMT"/>
                <w:sz w:val="24"/>
                <w:szCs w:val="24"/>
              </w:rPr>
              <w:t>baza actelor normative” pct.528; „documentele normative în vigoare” pct.537; „dacă alte</w:t>
            </w:r>
          </w:p>
          <w:p w:rsidR="000C27DA" w:rsidRPr="000C27DA" w:rsidRDefault="000C27DA" w:rsidP="000C27DA">
            <w:pPr>
              <w:jc w:val="both"/>
              <w:rPr>
                <w:rFonts w:eastAsia="ArialMT"/>
                <w:sz w:val="24"/>
                <w:szCs w:val="24"/>
              </w:rPr>
            </w:pPr>
            <w:r w:rsidRPr="000C27DA">
              <w:rPr>
                <w:rFonts w:eastAsia="ArialMT"/>
                <w:sz w:val="24"/>
                <w:szCs w:val="24"/>
              </w:rPr>
              <w:t>cerinţe nu sunt reglementate de documentele normative corespunzătoare” pct.565; „ să</w:t>
            </w:r>
          </w:p>
          <w:p w:rsidR="000C27DA" w:rsidRPr="000C27DA" w:rsidRDefault="000C27DA" w:rsidP="000C27DA">
            <w:pPr>
              <w:jc w:val="both"/>
              <w:rPr>
                <w:rFonts w:eastAsia="ArialMT"/>
                <w:sz w:val="24"/>
                <w:szCs w:val="24"/>
              </w:rPr>
            </w:pPr>
            <w:r w:rsidRPr="000C27DA">
              <w:rPr>
                <w:rFonts w:eastAsia="ArialMT"/>
                <w:sz w:val="24"/>
                <w:szCs w:val="24"/>
              </w:rPr>
              <w:t>corespundă cerinţelor documentelor normative în vigoare” pct.588; conform cerinţelor</w:t>
            </w:r>
          </w:p>
          <w:p w:rsidR="000C27DA" w:rsidRPr="000C27DA" w:rsidRDefault="000C27DA" w:rsidP="000C27DA">
            <w:pPr>
              <w:jc w:val="both"/>
              <w:rPr>
                <w:rFonts w:eastAsia="ArialMT"/>
                <w:sz w:val="24"/>
                <w:szCs w:val="24"/>
              </w:rPr>
            </w:pPr>
            <w:r w:rsidRPr="000C27DA">
              <w:rPr>
                <w:rFonts w:eastAsia="ArialMT"/>
                <w:sz w:val="24"/>
                <w:szCs w:val="24"/>
              </w:rPr>
              <w:t>documentelor normative în vigoare” pct.596 linia 2; „descris de documentele normative în</w:t>
            </w:r>
          </w:p>
          <w:p w:rsidR="000C27DA" w:rsidRPr="000C27DA" w:rsidRDefault="000C27DA" w:rsidP="000C27DA">
            <w:pPr>
              <w:jc w:val="both"/>
              <w:rPr>
                <w:rFonts w:eastAsia="ArialMT"/>
                <w:sz w:val="24"/>
                <w:szCs w:val="24"/>
              </w:rPr>
            </w:pPr>
            <w:r w:rsidRPr="000C27DA">
              <w:rPr>
                <w:rFonts w:eastAsia="ArialMT"/>
                <w:sz w:val="24"/>
                <w:szCs w:val="24"/>
              </w:rPr>
              <w:t>vigoare” pct.624; conform cerinţelor documentelor normative în vigoare” pct.625; „conform</w:t>
            </w:r>
          </w:p>
          <w:p w:rsidR="000C27DA" w:rsidRPr="000C27DA" w:rsidRDefault="000C27DA" w:rsidP="000C27DA">
            <w:pPr>
              <w:jc w:val="both"/>
              <w:rPr>
                <w:rFonts w:eastAsia="ArialMT"/>
                <w:sz w:val="24"/>
                <w:szCs w:val="24"/>
              </w:rPr>
            </w:pPr>
            <w:r w:rsidRPr="000C27DA">
              <w:rPr>
                <w:rFonts w:eastAsia="ArialMT"/>
                <w:sz w:val="24"/>
                <w:szCs w:val="24"/>
              </w:rPr>
              <w:t>cerinţelor de securitate” pct.626; „cerinţele documentelor normative în vigoare” pct.633;</w:t>
            </w:r>
          </w:p>
          <w:p w:rsidR="000C27DA" w:rsidRPr="000C27DA" w:rsidRDefault="000C27DA" w:rsidP="000C27DA">
            <w:pPr>
              <w:jc w:val="both"/>
              <w:rPr>
                <w:rFonts w:eastAsia="ArialMT"/>
                <w:sz w:val="24"/>
                <w:szCs w:val="24"/>
              </w:rPr>
            </w:pPr>
            <w:r w:rsidRPr="000C27DA">
              <w:rPr>
                <w:rFonts w:eastAsia="ArialMT"/>
                <w:sz w:val="24"/>
                <w:szCs w:val="24"/>
              </w:rPr>
              <w:t>„cerinţele minime de securitate în modul stabili” pct.664; „în conformitatea cu legislaţia de</w:t>
            </w:r>
          </w:p>
          <w:p w:rsidR="000C27DA" w:rsidRPr="000C27DA" w:rsidRDefault="000C27DA" w:rsidP="000C27DA">
            <w:pPr>
              <w:jc w:val="both"/>
              <w:rPr>
                <w:rFonts w:eastAsia="ArialMT"/>
                <w:sz w:val="24"/>
                <w:szCs w:val="24"/>
              </w:rPr>
            </w:pPr>
            <w:r w:rsidRPr="000C27DA">
              <w:rPr>
                <w:rFonts w:eastAsia="ArialMT"/>
                <w:sz w:val="24"/>
                <w:szCs w:val="24"/>
              </w:rPr>
              <w:t>profil în vigoare” pct.678; „în conformitate cu cerinţele documentelor normative de profil”</w:t>
            </w:r>
          </w:p>
          <w:p w:rsidR="000C27DA" w:rsidRPr="000C27DA" w:rsidRDefault="000C27DA" w:rsidP="000C27DA">
            <w:pPr>
              <w:jc w:val="both"/>
              <w:rPr>
                <w:rFonts w:eastAsia="ArialMT"/>
                <w:sz w:val="24"/>
                <w:szCs w:val="24"/>
              </w:rPr>
            </w:pPr>
            <w:r w:rsidRPr="000C27DA">
              <w:rPr>
                <w:rFonts w:eastAsia="ArialMT"/>
                <w:sz w:val="24"/>
                <w:szCs w:val="24"/>
              </w:rPr>
              <w:t>pct.705; „să corespundă cerinţelor documentelor normative de profil” pct.730; „conform</w:t>
            </w:r>
          </w:p>
          <w:p w:rsidR="000C27DA" w:rsidRPr="000C27DA" w:rsidRDefault="000C27DA" w:rsidP="000C27DA">
            <w:pPr>
              <w:jc w:val="both"/>
              <w:rPr>
                <w:rFonts w:eastAsia="ArialMT"/>
                <w:sz w:val="24"/>
                <w:szCs w:val="24"/>
              </w:rPr>
            </w:pPr>
            <w:r w:rsidRPr="000C27DA">
              <w:rPr>
                <w:rFonts w:eastAsia="ArialMT"/>
                <w:sz w:val="24"/>
                <w:szCs w:val="24"/>
              </w:rPr>
              <w:t xml:space="preserve">cerinţelor documentelor normative-tehnice de profil în </w:t>
            </w:r>
            <w:r w:rsidRPr="000C27DA">
              <w:rPr>
                <w:rFonts w:eastAsia="ArialMT"/>
                <w:sz w:val="24"/>
                <w:szCs w:val="24"/>
              </w:rPr>
              <w:lastRenderedPageBreak/>
              <w:t>vigoare” pct.742; „este stabilit de</w:t>
            </w:r>
          </w:p>
          <w:p w:rsidR="000C27DA" w:rsidRPr="000C27DA" w:rsidRDefault="000C27DA" w:rsidP="000C27DA">
            <w:pPr>
              <w:jc w:val="both"/>
              <w:rPr>
                <w:rFonts w:eastAsia="ArialMT"/>
                <w:sz w:val="24"/>
                <w:szCs w:val="24"/>
              </w:rPr>
            </w:pPr>
            <w:r w:rsidRPr="000C27DA">
              <w:rPr>
                <w:rFonts w:eastAsia="ArialMT"/>
                <w:sz w:val="24"/>
                <w:szCs w:val="24"/>
              </w:rPr>
              <w:t>regulamentele şi instrucţiunile privind exploatarea ventilaţiei” pct.745; „a cerinţelor</w:t>
            </w:r>
          </w:p>
          <w:p w:rsidR="000C27DA" w:rsidRPr="000C27DA" w:rsidRDefault="000C27DA" w:rsidP="000C27DA">
            <w:pPr>
              <w:jc w:val="both"/>
              <w:rPr>
                <w:rFonts w:eastAsia="ArialMT"/>
                <w:sz w:val="24"/>
                <w:szCs w:val="24"/>
              </w:rPr>
            </w:pPr>
            <w:r w:rsidRPr="000C27DA">
              <w:rPr>
                <w:rFonts w:eastAsia="ArialMT"/>
                <w:sz w:val="24"/>
                <w:szCs w:val="24"/>
              </w:rPr>
              <w:t>documentelor normative-tehnice de profil în vigoare” pct.797; „indicate în standardele</w:t>
            </w:r>
          </w:p>
          <w:p w:rsidR="000C27DA" w:rsidRPr="000C27DA" w:rsidRDefault="000C27DA" w:rsidP="000C27DA">
            <w:pPr>
              <w:jc w:val="both"/>
              <w:rPr>
                <w:rFonts w:eastAsia="ArialMT"/>
                <w:sz w:val="24"/>
                <w:szCs w:val="24"/>
              </w:rPr>
            </w:pPr>
            <w:r w:rsidRPr="000C27DA">
              <w:rPr>
                <w:rFonts w:eastAsia="ArialMT"/>
                <w:sz w:val="24"/>
                <w:szCs w:val="24"/>
              </w:rPr>
              <w:t>specifice” pct.862 lit.a); „în conformitate cu legislaţia în vigoare” pct.914; „care respectă</w:t>
            </w:r>
          </w:p>
          <w:p w:rsidR="000C27DA" w:rsidRPr="000C27DA" w:rsidRDefault="000C27DA" w:rsidP="000C27DA">
            <w:pPr>
              <w:jc w:val="both"/>
              <w:rPr>
                <w:rFonts w:eastAsia="ArialMT"/>
                <w:sz w:val="24"/>
                <w:szCs w:val="24"/>
              </w:rPr>
            </w:pPr>
            <w:r w:rsidRPr="000C27DA">
              <w:rPr>
                <w:rFonts w:eastAsia="ArialMT"/>
                <w:sz w:val="24"/>
                <w:szCs w:val="24"/>
              </w:rPr>
              <w:t>normativele şi reglementările tehnice în vigoare” pct.917; „după o formă stabilită” pct.956;</w:t>
            </w:r>
          </w:p>
          <w:p w:rsidR="000C27DA" w:rsidRPr="000C27DA" w:rsidRDefault="000C27DA" w:rsidP="000C27DA">
            <w:pPr>
              <w:jc w:val="both"/>
              <w:rPr>
                <w:rFonts w:eastAsia="ArialMT"/>
                <w:sz w:val="24"/>
                <w:szCs w:val="24"/>
              </w:rPr>
            </w:pPr>
            <w:r w:rsidRPr="000C27DA">
              <w:rPr>
                <w:rFonts w:eastAsia="ArialMT"/>
                <w:sz w:val="24"/>
                <w:szCs w:val="24"/>
              </w:rPr>
              <w:t>„conform cerinţelor documentelor normative în vigoare” pct.986; „să corespundă cerinţelor</w:t>
            </w:r>
          </w:p>
          <w:p w:rsidR="000C27DA" w:rsidRPr="000C27DA" w:rsidRDefault="000C27DA" w:rsidP="000C27DA">
            <w:pPr>
              <w:jc w:val="both"/>
              <w:rPr>
                <w:rFonts w:eastAsia="ArialMT"/>
                <w:sz w:val="24"/>
                <w:szCs w:val="24"/>
              </w:rPr>
            </w:pPr>
            <w:r w:rsidRPr="000C27DA">
              <w:rPr>
                <w:rFonts w:eastAsia="ArialMT"/>
                <w:sz w:val="24"/>
                <w:szCs w:val="24"/>
              </w:rPr>
              <w:t>documentelor normative în vigoare” pct.1037, „documentelor normative în vigoare” pct.1038;</w:t>
            </w:r>
          </w:p>
          <w:p w:rsidR="00855143" w:rsidRPr="000C27DA" w:rsidRDefault="000C27DA" w:rsidP="000C27DA">
            <w:pPr>
              <w:jc w:val="both"/>
            </w:pPr>
            <w:r w:rsidRPr="000C27DA">
              <w:rPr>
                <w:rFonts w:eastAsia="ArialMT"/>
                <w:sz w:val="24"/>
                <w:szCs w:val="24"/>
              </w:rPr>
              <w:t>„prevăzute de documentele normative în vigoare” pct.1039; „cerinţele documentelor</w:t>
            </w:r>
            <w:r>
              <w:rPr>
                <w:rFonts w:eastAsia="ArialMT"/>
                <w:sz w:val="24"/>
                <w:szCs w:val="24"/>
              </w:rPr>
              <w:t xml:space="preserve"> </w:t>
            </w:r>
            <w:r w:rsidRPr="000C27DA">
              <w:rPr>
                <w:rFonts w:eastAsia="ArialMT"/>
                <w:sz w:val="24"/>
                <w:szCs w:val="24"/>
              </w:rPr>
              <w:t>normative în vigoare” pct.1049; „cerinţele documentelor normative în vigoare” pct.1079 linia</w:t>
            </w:r>
            <w:r>
              <w:rPr>
                <w:rFonts w:eastAsia="ArialMT"/>
                <w:sz w:val="24"/>
                <w:szCs w:val="24"/>
              </w:rPr>
              <w:t xml:space="preserve"> </w:t>
            </w:r>
            <w:r w:rsidRPr="000C27DA">
              <w:rPr>
                <w:rFonts w:eastAsia="ArialMT"/>
                <w:sz w:val="24"/>
                <w:szCs w:val="24"/>
              </w:rPr>
              <w:t>3; „în conformitate cu cerinţele documentelor normative corespunzătoare” pct.1087; „în</w:t>
            </w:r>
            <w:r>
              <w:rPr>
                <w:rFonts w:eastAsia="ArialMT"/>
                <w:sz w:val="24"/>
                <w:szCs w:val="24"/>
              </w:rPr>
              <w:t xml:space="preserve"> </w:t>
            </w:r>
            <w:r w:rsidRPr="000C27DA">
              <w:rPr>
                <w:rFonts w:eastAsia="ArialMT"/>
                <w:sz w:val="24"/>
                <w:szCs w:val="24"/>
              </w:rPr>
              <w:t>conformitate cu reglementările în vigoare” pct.1235 linia 2; „în conformitate cu documentaţia</w:t>
            </w:r>
            <w:r>
              <w:rPr>
                <w:rFonts w:eastAsia="ArialMT"/>
                <w:sz w:val="24"/>
                <w:szCs w:val="24"/>
              </w:rPr>
              <w:t xml:space="preserve"> </w:t>
            </w:r>
            <w:r w:rsidRPr="000C27DA">
              <w:rPr>
                <w:rFonts w:eastAsia="ArialMT"/>
                <w:sz w:val="24"/>
                <w:szCs w:val="24"/>
              </w:rPr>
              <w:t>normativă în vigoare” pct.1406.</w:t>
            </w:r>
          </w:p>
        </w:tc>
        <w:tc>
          <w:tcPr>
            <w:tcW w:w="1984" w:type="dxa"/>
          </w:tcPr>
          <w:p w:rsidR="00855143" w:rsidRPr="00BA4F78" w:rsidRDefault="005604D1" w:rsidP="007A34B0">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5604D1" w:rsidRDefault="005604D1" w:rsidP="007A34B0">
            <w:pPr>
              <w:pStyle w:val="a7"/>
              <w:ind w:firstLine="0"/>
              <w:rPr>
                <w:color w:val="000000" w:themeColor="text1"/>
                <w:lang w:val="ro-RO"/>
              </w:rPr>
            </w:pPr>
            <w:r>
              <w:rPr>
                <w:color w:val="000000" w:themeColor="text1"/>
                <w:lang w:val="ro-RO"/>
              </w:rPr>
              <w:t>Proiectul HG respectiv este elaborat, pentru a fi îndeplinit, în cea mai mare parte de către agenții economici specializați, care sunt instruiți și atestați la cunoașterea tuturor cerințelor: proiectare, construcție-montare, norme sanitare, norme de securitate și sănătate în muncă, etc.</w:t>
            </w:r>
          </w:p>
          <w:p w:rsidR="00855143" w:rsidRPr="00BA4F78" w:rsidRDefault="005604D1" w:rsidP="007A34B0">
            <w:pPr>
              <w:pStyle w:val="a7"/>
              <w:ind w:firstLine="0"/>
              <w:rPr>
                <w:color w:val="000000" w:themeColor="text1"/>
                <w:lang w:val="ro-RO"/>
              </w:rPr>
            </w:pPr>
            <w:r>
              <w:rPr>
                <w:color w:val="000000" w:themeColor="text1"/>
                <w:lang w:val="ro-RO"/>
              </w:rPr>
              <w:t xml:space="preserve">Reeșind din aceasta, </w:t>
            </w:r>
            <w:r>
              <w:rPr>
                <w:color w:val="000000" w:themeColor="text1"/>
                <w:lang w:val="ro-RO"/>
              </w:rPr>
              <w:lastRenderedPageBreak/>
              <w:t xml:space="preserve">nu este necesar de expus șirul întreg de documente necesar de îndeplinit, deoarece volumul mare pe care îl are proiectul se va mări și mai mult. Este </w:t>
            </w:r>
            <w:r w:rsidR="008F163D">
              <w:rPr>
                <w:color w:val="000000" w:themeColor="text1"/>
                <w:lang w:val="ro-RO"/>
              </w:rPr>
              <w:t>de menționat faptul că și documentele normative, elaborate de instituțiile publice fac referințele la general</w:t>
            </w:r>
            <w:r>
              <w:rPr>
                <w:color w:val="000000" w:themeColor="text1"/>
                <w:lang w:val="ro-RO"/>
              </w:rPr>
              <w:t xml:space="preserve">   </w:t>
            </w:r>
          </w:p>
        </w:tc>
      </w:tr>
      <w:tr w:rsidR="0077463F" w:rsidRPr="00BA4F78" w:rsidTr="005F308C">
        <w:tc>
          <w:tcPr>
            <w:tcW w:w="675" w:type="dxa"/>
          </w:tcPr>
          <w:p w:rsidR="0077463F" w:rsidRDefault="0077463F" w:rsidP="007A34B0">
            <w:pPr>
              <w:pStyle w:val="a3"/>
              <w:jc w:val="center"/>
              <w:rPr>
                <w:b/>
                <w:lang w:val="ro-RO" w:eastAsia="x-none"/>
              </w:rPr>
            </w:pPr>
          </w:p>
        </w:tc>
        <w:tc>
          <w:tcPr>
            <w:tcW w:w="2552" w:type="dxa"/>
          </w:tcPr>
          <w:p w:rsidR="0077463F" w:rsidRDefault="0077463F" w:rsidP="00C300DF">
            <w:pPr>
              <w:pStyle w:val="a3"/>
              <w:jc w:val="both"/>
              <w:rPr>
                <w:lang w:val="ro-RO" w:eastAsia="x-none"/>
              </w:rPr>
            </w:pPr>
          </w:p>
        </w:tc>
        <w:tc>
          <w:tcPr>
            <w:tcW w:w="3544" w:type="dxa"/>
          </w:tcPr>
          <w:p w:rsidR="0077463F" w:rsidRDefault="0077463F" w:rsidP="009D0292">
            <w:pPr>
              <w:pStyle w:val="1"/>
              <w:shd w:val="clear" w:color="auto" w:fill="auto"/>
              <w:spacing w:before="0"/>
              <w:ind w:left="20" w:right="20"/>
              <w:jc w:val="left"/>
              <w:rPr>
                <w:sz w:val="24"/>
                <w:szCs w:val="24"/>
                <w:lang w:val="ro-RO" w:eastAsia="x-none"/>
              </w:rPr>
            </w:pPr>
            <w:r>
              <w:rPr>
                <w:sz w:val="24"/>
                <w:szCs w:val="24"/>
                <w:lang w:val="ro-RO" w:eastAsia="x-none"/>
              </w:rPr>
              <w:t>Pct. 3</w:t>
            </w:r>
          </w:p>
        </w:tc>
        <w:tc>
          <w:tcPr>
            <w:tcW w:w="3544" w:type="dxa"/>
          </w:tcPr>
          <w:p w:rsidR="0077463F" w:rsidRPr="0077463F" w:rsidRDefault="0077463F" w:rsidP="0077463F">
            <w:pPr>
              <w:pStyle w:val="af"/>
              <w:jc w:val="both"/>
              <w:rPr>
                <w:rFonts w:eastAsia="ArialMT"/>
                <w:sz w:val="24"/>
                <w:szCs w:val="24"/>
                <w:lang w:val="en-US" w:eastAsia="en-US"/>
              </w:rPr>
            </w:pPr>
            <w:r w:rsidRPr="0077463F">
              <w:rPr>
                <w:rFonts w:eastAsia="ArialMT" w:hint="eastAsia"/>
                <w:sz w:val="24"/>
                <w:szCs w:val="24"/>
                <w:lang w:val="en-US" w:eastAsia="en-US"/>
              </w:rPr>
              <w:t>Î</w:t>
            </w:r>
            <w:r w:rsidRPr="0077463F">
              <w:rPr>
                <w:rFonts w:eastAsia="ArialMT"/>
                <w:sz w:val="24"/>
                <w:szCs w:val="24"/>
                <w:lang w:val="en-US" w:eastAsia="en-US"/>
              </w:rPr>
              <w:t xml:space="preserve">n contextul </w:t>
            </w:r>
            <w:r w:rsidRPr="0077463F">
              <w:rPr>
                <w:rFonts w:eastAsia="ArialMT" w:hint="eastAsia"/>
                <w:sz w:val="24"/>
                <w:szCs w:val="24"/>
                <w:lang w:val="en-US" w:eastAsia="en-US"/>
              </w:rPr>
              <w:t>î</w:t>
            </w:r>
            <w:r w:rsidRPr="0077463F">
              <w:rPr>
                <w:rFonts w:eastAsia="ArialMT"/>
                <w:sz w:val="24"/>
                <w:szCs w:val="24"/>
                <w:lang w:val="en-US" w:eastAsia="en-US"/>
              </w:rPr>
              <w:t>n care proiectul impune cerin</w:t>
            </w:r>
            <w:r w:rsidRPr="0077463F">
              <w:rPr>
                <w:rFonts w:eastAsia="ArialMT" w:hint="eastAsia"/>
                <w:sz w:val="24"/>
                <w:szCs w:val="24"/>
                <w:lang w:val="en-US" w:eastAsia="en-US"/>
              </w:rPr>
              <w:t>ţ</w:t>
            </w:r>
            <w:r w:rsidRPr="0077463F">
              <w:rPr>
                <w:rFonts w:eastAsia="ArialMT"/>
                <w:sz w:val="24"/>
                <w:szCs w:val="24"/>
                <w:lang w:val="en-US" w:eastAsia="en-US"/>
              </w:rPr>
              <w:t xml:space="preserve">e noi pentru </w:t>
            </w:r>
            <w:r w:rsidRPr="0077463F">
              <w:rPr>
                <w:rFonts w:eastAsia="ArialMT"/>
                <w:sz w:val="24"/>
                <w:szCs w:val="24"/>
                <w:lang w:val="en-US" w:eastAsia="en-US"/>
              </w:rPr>
              <w:lastRenderedPageBreak/>
              <w:t>exploatarea sistemelor de distribu</w:t>
            </w:r>
            <w:r w:rsidRPr="0077463F">
              <w:rPr>
                <w:rFonts w:eastAsia="ArialMT" w:hint="eastAsia"/>
                <w:sz w:val="24"/>
                <w:szCs w:val="24"/>
                <w:lang w:val="en-US" w:eastAsia="en-US"/>
              </w:rPr>
              <w:t>ţ</w:t>
            </w:r>
            <w:r w:rsidRPr="0077463F">
              <w:rPr>
                <w:rFonts w:eastAsia="ArialMT"/>
                <w:sz w:val="24"/>
                <w:szCs w:val="24"/>
                <w:lang w:val="en-US" w:eastAsia="en-US"/>
              </w:rPr>
              <w:t>ie a</w:t>
            </w:r>
            <w:r>
              <w:rPr>
                <w:rFonts w:eastAsia="ArialMT"/>
                <w:sz w:val="24"/>
                <w:szCs w:val="24"/>
                <w:lang w:val="en-US" w:eastAsia="en-US"/>
              </w:rPr>
              <w:t xml:space="preserve"> </w:t>
            </w:r>
            <w:r w:rsidRPr="0077463F">
              <w:rPr>
                <w:rFonts w:eastAsia="ArialMT"/>
                <w:sz w:val="24"/>
                <w:szCs w:val="24"/>
                <w:lang w:val="en-US" w:eastAsia="en-US"/>
              </w:rPr>
              <w:t>gazelor combustibile naturale, at</w:t>
            </w:r>
            <w:r w:rsidRPr="0077463F">
              <w:rPr>
                <w:rFonts w:eastAsia="ArialMT" w:hint="eastAsia"/>
                <w:sz w:val="24"/>
                <w:szCs w:val="24"/>
                <w:lang w:val="en-US" w:eastAsia="en-US"/>
              </w:rPr>
              <w:t>î</w:t>
            </w:r>
            <w:r w:rsidRPr="0077463F">
              <w:rPr>
                <w:rFonts w:eastAsia="ArialMT"/>
                <w:sz w:val="24"/>
                <w:szCs w:val="24"/>
                <w:lang w:val="en-US" w:eastAsia="en-US"/>
              </w:rPr>
              <w:t>t cet</w:t>
            </w:r>
            <w:r w:rsidRPr="0077463F">
              <w:rPr>
                <w:rFonts w:eastAsia="ArialMT" w:hint="eastAsia"/>
                <w:sz w:val="24"/>
                <w:szCs w:val="24"/>
                <w:lang w:val="en-US" w:eastAsia="en-US"/>
              </w:rPr>
              <w:t>ăţ</w:t>
            </w:r>
            <w:r w:rsidRPr="0077463F">
              <w:rPr>
                <w:rFonts w:eastAsia="ArialMT"/>
                <w:sz w:val="24"/>
                <w:szCs w:val="24"/>
                <w:lang w:val="en-US" w:eastAsia="en-US"/>
              </w:rPr>
              <w:t>enii, c</w:t>
            </w:r>
            <w:r w:rsidRPr="0077463F">
              <w:rPr>
                <w:rFonts w:eastAsia="ArialMT" w:hint="eastAsia"/>
                <w:sz w:val="24"/>
                <w:szCs w:val="24"/>
                <w:lang w:val="en-US" w:eastAsia="en-US"/>
              </w:rPr>
              <w:t>î</w:t>
            </w:r>
            <w:r w:rsidRPr="0077463F">
              <w:rPr>
                <w:rFonts w:eastAsia="ArialMT"/>
                <w:sz w:val="24"/>
                <w:szCs w:val="24"/>
                <w:lang w:val="en-US" w:eastAsia="en-US"/>
              </w:rPr>
              <w:t xml:space="preserve">t </w:t>
            </w:r>
            <w:r w:rsidRPr="0077463F">
              <w:rPr>
                <w:rFonts w:eastAsia="ArialMT" w:hint="eastAsia"/>
                <w:sz w:val="24"/>
                <w:szCs w:val="24"/>
                <w:lang w:val="en-US" w:eastAsia="en-US"/>
              </w:rPr>
              <w:t>ş</w:t>
            </w:r>
            <w:r w:rsidRPr="0077463F">
              <w:rPr>
                <w:rFonts w:eastAsia="ArialMT"/>
                <w:sz w:val="24"/>
                <w:szCs w:val="24"/>
                <w:lang w:val="en-US" w:eastAsia="en-US"/>
              </w:rPr>
              <w:t>i agen</w:t>
            </w:r>
            <w:r w:rsidRPr="0077463F">
              <w:rPr>
                <w:rFonts w:eastAsia="ArialMT" w:hint="eastAsia"/>
                <w:sz w:val="24"/>
                <w:szCs w:val="24"/>
                <w:lang w:val="en-US" w:eastAsia="en-US"/>
              </w:rPr>
              <w:t>ţ</w:t>
            </w:r>
            <w:r w:rsidRPr="0077463F">
              <w:rPr>
                <w:rFonts w:eastAsia="ArialMT"/>
                <w:sz w:val="24"/>
                <w:szCs w:val="24"/>
                <w:lang w:val="en-US" w:eastAsia="en-US"/>
              </w:rPr>
              <w:t>ii economici vor avea nevoie de o</w:t>
            </w:r>
            <w:r>
              <w:rPr>
                <w:rFonts w:eastAsia="ArialMT"/>
                <w:sz w:val="24"/>
                <w:szCs w:val="24"/>
                <w:lang w:val="en-US" w:eastAsia="en-US"/>
              </w:rPr>
              <w:t xml:space="preserve"> </w:t>
            </w:r>
            <w:r w:rsidRPr="0077463F">
              <w:rPr>
                <w:rFonts w:eastAsia="ArialMT"/>
                <w:sz w:val="24"/>
                <w:szCs w:val="24"/>
                <w:lang w:val="en-US" w:eastAsia="en-US"/>
              </w:rPr>
              <w:t>perioad</w:t>
            </w:r>
            <w:r w:rsidRPr="0077463F">
              <w:rPr>
                <w:rFonts w:eastAsia="ArialMT" w:hint="eastAsia"/>
                <w:sz w:val="24"/>
                <w:szCs w:val="24"/>
                <w:lang w:val="en-US" w:eastAsia="en-US"/>
              </w:rPr>
              <w:t>ă</w:t>
            </w:r>
            <w:r w:rsidRPr="0077463F">
              <w:rPr>
                <w:rFonts w:eastAsia="ArialMT"/>
                <w:sz w:val="24"/>
                <w:szCs w:val="24"/>
                <w:lang w:val="en-US" w:eastAsia="en-US"/>
              </w:rPr>
              <w:t xml:space="preserve"> intermediar</w:t>
            </w:r>
            <w:r w:rsidRPr="0077463F">
              <w:rPr>
                <w:rFonts w:eastAsia="ArialMT" w:hint="eastAsia"/>
                <w:sz w:val="24"/>
                <w:szCs w:val="24"/>
                <w:lang w:val="en-US" w:eastAsia="en-US"/>
              </w:rPr>
              <w:t>ă</w:t>
            </w:r>
            <w:r w:rsidRPr="0077463F">
              <w:rPr>
                <w:rFonts w:eastAsia="ArialMT"/>
                <w:sz w:val="24"/>
                <w:szCs w:val="24"/>
                <w:lang w:val="en-US" w:eastAsia="en-US"/>
              </w:rPr>
              <w:t xml:space="preserve"> pentru a se adapta la noile condi</w:t>
            </w:r>
            <w:r w:rsidRPr="0077463F">
              <w:rPr>
                <w:rFonts w:eastAsia="ArialMT" w:hint="eastAsia"/>
                <w:sz w:val="24"/>
                <w:szCs w:val="24"/>
                <w:lang w:val="en-US" w:eastAsia="en-US"/>
              </w:rPr>
              <w:t>ţ</w:t>
            </w:r>
            <w:r w:rsidRPr="0077463F">
              <w:rPr>
                <w:rFonts w:eastAsia="ArialMT"/>
                <w:sz w:val="24"/>
                <w:szCs w:val="24"/>
                <w:lang w:val="en-US" w:eastAsia="en-US"/>
              </w:rPr>
              <w:t>ii, sau pentru a reutila infrastructura</w:t>
            </w:r>
            <w:r>
              <w:rPr>
                <w:rFonts w:eastAsia="ArialMT"/>
                <w:sz w:val="24"/>
                <w:szCs w:val="24"/>
                <w:lang w:val="en-US" w:eastAsia="en-US"/>
              </w:rPr>
              <w:t xml:space="preserve"> </w:t>
            </w:r>
            <w:r w:rsidRPr="0077463F">
              <w:rPr>
                <w:rFonts w:eastAsia="ArialMT" w:hint="eastAsia"/>
                <w:sz w:val="24"/>
                <w:szCs w:val="24"/>
                <w:lang w:val="en-US" w:eastAsia="en-US"/>
              </w:rPr>
              <w:t>î</w:t>
            </w:r>
            <w:r w:rsidRPr="0077463F">
              <w:rPr>
                <w:rFonts w:eastAsia="ArialMT"/>
                <w:sz w:val="24"/>
                <w:szCs w:val="24"/>
                <w:lang w:val="en-US" w:eastAsia="en-US"/>
              </w:rPr>
              <w:t xml:space="preserve">ntreprinderilor </w:t>
            </w:r>
            <w:r w:rsidRPr="0077463F">
              <w:rPr>
                <w:rFonts w:eastAsia="ArialMT" w:hint="eastAsia"/>
                <w:sz w:val="24"/>
                <w:szCs w:val="24"/>
                <w:lang w:val="en-US" w:eastAsia="en-US"/>
              </w:rPr>
              <w:t>ş</w:t>
            </w:r>
            <w:r w:rsidRPr="0077463F">
              <w:rPr>
                <w:rFonts w:eastAsia="ArialMT"/>
                <w:sz w:val="24"/>
                <w:szCs w:val="24"/>
                <w:lang w:val="en-US" w:eastAsia="en-US"/>
              </w:rPr>
              <w:t>i a sta</w:t>
            </w:r>
            <w:r w:rsidRPr="0077463F">
              <w:rPr>
                <w:rFonts w:eastAsia="ArialMT" w:hint="eastAsia"/>
                <w:sz w:val="24"/>
                <w:szCs w:val="24"/>
                <w:lang w:val="en-US" w:eastAsia="en-US"/>
              </w:rPr>
              <w:t>ţ</w:t>
            </w:r>
            <w:r w:rsidRPr="0077463F">
              <w:rPr>
                <w:rFonts w:eastAsia="ArialMT"/>
                <w:sz w:val="24"/>
                <w:szCs w:val="24"/>
                <w:lang w:val="en-US" w:eastAsia="en-US"/>
              </w:rPr>
              <w:t xml:space="preserve">iilor existente. </w:t>
            </w:r>
            <w:r w:rsidRPr="0077463F">
              <w:rPr>
                <w:rFonts w:eastAsia="ArialMT" w:hint="eastAsia"/>
                <w:sz w:val="24"/>
                <w:szCs w:val="24"/>
                <w:lang w:val="en-US" w:eastAsia="en-US"/>
              </w:rPr>
              <w:t>Î</w:t>
            </w:r>
            <w:r w:rsidRPr="0077463F">
              <w:rPr>
                <w:rFonts w:eastAsia="ArialMT"/>
                <w:sz w:val="24"/>
                <w:szCs w:val="24"/>
                <w:lang w:val="en-US" w:eastAsia="en-US"/>
              </w:rPr>
              <w:t>n caz contrar, exist</w:t>
            </w:r>
            <w:r w:rsidRPr="0077463F">
              <w:rPr>
                <w:rFonts w:eastAsia="ArialMT" w:hint="eastAsia"/>
                <w:sz w:val="24"/>
                <w:szCs w:val="24"/>
                <w:lang w:val="en-US" w:eastAsia="en-US"/>
              </w:rPr>
              <w:t>ă</w:t>
            </w:r>
            <w:r w:rsidRPr="0077463F">
              <w:rPr>
                <w:rFonts w:eastAsia="ArialMT"/>
                <w:sz w:val="24"/>
                <w:szCs w:val="24"/>
                <w:lang w:val="en-US" w:eastAsia="en-US"/>
              </w:rPr>
              <w:t xml:space="preserve"> riscul ca odat</w:t>
            </w:r>
            <w:r w:rsidRPr="0077463F">
              <w:rPr>
                <w:rFonts w:eastAsia="ArialMT" w:hint="eastAsia"/>
                <w:sz w:val="24"/>
                <w:szCs w:val="24"/>
                <w:lang w:val="en-US" w:eastAsia="en-US"/>
              </w:rPr>
              <w:t>ă</w:t>
            </w:r>
            <w:r w:rsidRPr="0077463F">
              <w:rPr>
                <w:rFonts w:eastAsia="ArialMT"/>
                <w:sz w:val="24"/>
                <w:szCs w:val="24"/>
                <w:lang w:val="en-US" w:eastAsia="en-US"/>
              </w:rPr>
              <w:t xml:space="preserve"> cu intrarea </w:t>
            </w:r>
            <w:r w:rsidRPr="0077463F">
              <w:rPr>
                <w:rFonts w:eastAsia="ArialMT" w:hint="eastAsia"/>
                <w:sz w:val="24"/>
                <w:szCs w:val="24"/>
                <w:lang w:val="en-US" w:eastAsia="en-US"/>
              </w:rPr>
              <w:t>î</w:t>
            </w:r>
            <w:r w:rsidRPr="0077463F">
              <w:rPr>
                <w:rFonts w:eastAsia="ArialMT"/>
                <w:sz w:val="24"/>
                <w:szCs w:val="24"/>
                <w:lang w:val="en-US" w:eastAsia="en-US"/>
              </w:rPr>
              <w:t>n</w:t>
            </w:r>
            <w:r>
              <w:rPr>
                <w:rFonts w:eastAsia="ArialMT"/>
                <w:sz w:val="24"/>
                <w:szCs w:val="24"/>
                <w:lang w:val="en-US" w:eastAsia="en-US"/>
              </w:rPr>
              <w:t xml:space="preserve"> </w:t>
            </w:r>
            <w:r w:rsidRPr="0077463F">
              <w:rPr>
                <w:rFonts w:eastAsia="ArialMT"/>
                <w:sz w:val="24"/>
                <w:szCs w:val="24"/>
                <w:lang w:val="en-US" w:eastAsia="en-US"/>
              </w:rPr>
              <w:t>vigoare a proiectului s</w:t>
            </w:r>
            <w:r w:rsidRPr="0077463F">
              <w:rPr>
                <w:rFonts w:eastAsia="ArialMT" w:hint="eastAsia"/>
                <w:sz w:val="24"/>
                <w:szCs w:val="24"/>
                <w:lang w:val="en-US" w:eastAsia="en-US"/>
              </w:rPr>
              <w:t>ă</w:t>
            </w:r>
            <w:r w:rsidRPr="0077463F">
              <w:rPr>
                <w:rFonts w:eastAsia="ArialMT"/>
                <w:sz w:val="24"/>
                <w:szCs w:val="24"/>
                <w:lang w:val="en-US" w:eastAsia="en-US"/>
              </w:rPr>
              <w:t xml:space="preserve"> nu existe infrastructura necesar</w:t>
            </w:r>
            <w:r w:rsidRPr="0077463F">
              <w:rPr>
                <w:rFonts w:eastAsia="ArialMT" w:hint="eastAsia"/>
                <w:sz w:val="24"/>
                <w:szCs w:val="24"/>
                <w:lang w:val="en-US" w:eastAsia="en-US"/>
              </w:rPr>
              <w:t>ă</w:t>
            </w:r>
            <w:r w:rsidRPr="0077463F">
              <w:rPr>
                <w:rFonts w:eastAsia="ArialMT"/>
                <w:sz w:val="24"/>
                <w:szCs w:val="24"/>
                <w:lang w:val="en-US" w:eastAsia="en-US"/>
              </w:rPr>
              <w:t xml:space="preserve"> pentru asigurarea tuturor cet</w:t>
            </w:r>
            <w:r w:rsidRPr="0077463F">
              <w:rPr>
                <w:rFonts w:eastAsia="ArialMT" w:hint="eastAsia"/>
                <w:sz w:val="24"/>
                <w:szCs w:val="24"/>
                <w:lang w:val="en-US" w:eastAsia="en-US"/>
              </w:rPr>
              <w:t>ăţ</w:t>
            </w:r>
            <w:r w:rsidRPr="0077463F">
              <w:rPr>
                <w:rFonts w:eastAsia="ArialMT"/>
                <w:sz w:val="24"/>
                <w:szCs w:val="24"/>
                <w:lang w:val="en-US" w:eastAsia="en-US"/>
              </w:rPr>
              <w:t>enilor</w:t>
            </w:r>
            <w:r>
              <w:rPr>
                <w:rFonts w:eastAsia="ArialMT"/>
                <w:sz w:val="24"/>
                <w:szCs w:val="24"/>
                <w:lang w:val="en-US" w:eastAsia="en-US"/>
              </w:rPr>
              <w:t xml:space="preserve"> </w:t>
            </w:r>
            <w:r w:rsidRPr="0077463F">
              <w:rPr>
                <w:rFonts w:eastAsia="ArialMT"/>
                <w:sz w:val="24"/>
                <w:szCs w:val="24"/>
                <w:lang w:val="en-US" w:eastAsia="en-US"/>
              </w:rPr>
              <w:t>cu gaze combustibile naturale.</w:t>
            </w:r>
          </w:p>
          <w:p w:rsidR="0077463F" w:rsidRPr="000C27DA" w:rsidRDefault="0077463F" w:rsidP="0077463F">
            <w:pPr>
              <w:pStyle w:val="af"/>
              <w:jc w:val="both"/>
              <w:rPr>
                <w:rFonts w:eastAsia="ArialMT"/>
              </w:rPr>
            </w:pPr>
            <w:r w:rsidRPr="0077463F">
              <w:rPr>
                <w:rFonts w:eastAsia="ArialMT"/>
                <w:sz w:val="24"/>
                <w:szCs w:val="24"/>
                <w:lang w:val="en-US" w:eastAsia="en-US"/>
              </w:rPr>
              <w:t>Mai mult ca at</w:t>
            </w:r>
            <w:r w:rsidRPr="0077463F">
              <w:rPr>
                <w:rFonts w:eastAsia="ArialMT" w:hint="eastAsia"/>
                <w:sz w:val="24"/>
                <w:szCs w:val="24"/>
                <w:lang w:val="en-US" w:eastAsia="en-US"/>
              </w:rPr>
              <w:t>î</w:t>
            </w:r>
            <w:r w:rsidRPr="0077463F">
              <w:rPr>
                <w:rFonts w:eastAsia="ArialMT"/>
                <w:sz w:val="24"/>
                <w:szCs w:val="24"/>
                <w:lang w:val="en-US" w:eastAsia="en-US"/>
              </w:rPr>
              <w:t>t, proiectul va permite abordarea discre</w:t>
            </w:r>
            <w:r w:rsidRPr="0077463F">
              <w:rPr>
                <w:rFonts w:eastAsia="ArialMT" w:hint="eastAsia"/>
                <w:sz w:val="24"/>
                <w:szCs w:val="24"/>
                <w:lang w:val="en-US" w:eastAsia="en-US"/>
              </w:rPr>
              <w:t>ţ</w:t>
            </w:r>
            <w:r w:rsidRPr="0077463F">
              <w:rPr>
                <w:rFonts w:eastAsia="ArialMT"/>
                <w:sz w:val="24"/>
                <w:szCs w:val="24"/>
                <w:lang w:val="en-US" w:eastAsia="en-US"/>
              </w:rPr>
              <w:t>ionar</w:t>
            </w:r>
            <w:r w:rsidRPr="0077463F">
              <w:rPr>
                <w:rFonts w:eastAsia="ArialMT" w:hint="eastAsia"/>
                <w:sz w:val="24"/>
                <w:szCs w:val="24"/>
                <w:lang w:val="en-US" w:eastAsia="en-US"/>
              </w:rPr>
              <w:t>ă</w:t>
            </w:r>
            <w:r w:rsidRPr="0077463F">
              <w:rPr>
                <w:rFonts w:eastAsia="ArialMT"/>
                <w:sz w:val="24"/>
                <w:szCs w:val="24"/>
                <w:lang w:val="en-US" w:eastAsia="en-US"/>
              </w:rPr>
              <w:t xml:space="preserve"> a acestuia de c</w:t>
            </w:r>
            <w:r w:rsidRPr="0077463F">
              <w:rPr>
                <w:rFonts w:eastAsia="ArialMT" w:hint="eastAsia"/>
                <w:sz w:val="24"/>
                <w:szCs w:val="24"/>
                <w:lang w:val="en-US" w:eastAsia="en-US"/>
              </w:rPr>
              <w:t>ă</w:t>
            </w:r>
            <w:r w:rsidRPr="0077463F">
              <w:rPr>
                <w:rFonts w:eastAsia="ArialMT"/>
                <w:sz w:val="24"/>
                <w:szCs w:val="24"/>
                <w:lang w:val="en-US" w:eastAsia="en-US"/>
              </w:rPr>
              <w:t>tre organele de</w:t>
            </w:r>
            <w:r>
              <w:rPr>
                <w:rFonts w:eastAsia="ArialMT"/>
                <w:sz w:val="24"/>
                <w:szCs w:val="24"/>
                <w:lang w:val="en-US" w:eastAsia="en-US"/>
              </w:rPr>
              <w:t xml:space="preserve"> </w:t>
            </w:r>
            <w:r w:rsidRPr="0077463F">
              <w:rPr>
                <w:rFonts w:eastAsia="ArialMT"/>
                <w:sz w:val="24"/>
                <w:szCs w:val="24"/>
                <w:lang w:val="en-US" w:eastAsia="en-US"/>
              </w:rPr>
              <w:t xml:space="preserve">control </w:t>
            </w:r>
            <w:r w:rsidRPr="0077463F">
              <w:rPr>
                <w:rFonts w:eastAsia="ArialMT" w:hint="eastAsia"/>
                <w:sz w:val="24"/>
                <w:szCs w:val="24"/>
                <w:lang w:val="en-US" w:eastAsia="en-US"/>
              </w:rPr>
              <w:t>î</w:t>
            </w:r>
            <w:r w:rsidRPr="0077463F">
              <w:rPr>
                <w:rFonts w:eastAsia="ArialMT"/>
                <w:sz w:val="24"/>
                <w:szCs w:val="24"/>
                <w:lang w:val="en-US" w:eastAsia="en-US"/>
              </w:rPr>
              <w:t>n vederea sanc</w:t>
            </w:r>
            <w:r w:rsidRPr="0077463F">
              <w:rPr>
                <w:rFonts w:eastAsia="ArialMT" w:hint="eastAsia"/>
                <w:sz w:val="24"/>
                <w:szCs w:val="24"/>
                <w:lang w:val="en-US" w:eastAsia="en-US"/>
              </w:rPr>
              <w:t>ţ</w:t>
            </w:r>
            <w:r w:rsidRPr="0077463F">
              <w:rPr>
                <w:rFonts w:eastAsia="ArialMT"/>
                <w:sz w:val="24"/>
                <w:szCs w:val="24"/>
                <w:lang w:val="en-US" w:eastAsia="en-US"/>
              </w:rPr>
              <w:t>ion</w:t>
            </w:r>
            <w:r w:rsidRPr="0077463F">
              <w:rPr>
                <w:rFonts w:eastAsia="ArialMT" w:hint="eastAsia"/>
                <w:sz w:val="24"/>
                <w:szCs w:val="24"/>
                <w:lang w:val="en-US" w:eastAsia="en-US"/>
              </w:rPr>
              <w:t>ă</w:t>
            </w:r>
            <w:r w:rsidRPr="0077463F">
              <w:rPr>
                <w:rFonts w:eastAsia="ArialMT"/>
                <w:sz w:val="24"/>
                <w:szCs w:val="24"/>
                <w:lang w:val="en-US" w:eastAsia="en-US"/>
              </w:rPr>
              <w:t>rii unui num</w:t>
            </w:r>
            <w:r w:rsidRPr="0077463F">
              <w:rPr>
                <w:rFonts w:eastAsia="ArialMT" w:hint="eastAsia"/>
                <w:sz w:val="24"/>
                <w:szCs w:val="24"/>
                <w:lang w:val="en-US" w:eastAsia="en-US"/>
              </w:rPr>
              <w:t>ă</w:t>
            </w:r>
            <w:r w:rsidRPr="0077463F">
              <w:rPr>
                <w:rFonts w:eastAsia="ArialMT"/>
                <w:sz w:val="24"/>
                <w:szCs w:val="24"/>
                <w:lang w:val="en-US" w:eastAsia="en-US"/>
              </w:rPr>
              <w:t>r mare de cet</w:t>
            </w:r>
            <w:r w:rsidRPr="0077463F">
              <w:rPr>
                <w:rFonts w:eastAsia="ArialMT" w:hint="eastAsia"/>
                <w:sz w:val="24"/>
                <w:szCs w:val="24"/>
                <w:lang w:val="en-US" w:eastAsia="en-US"/>
              </w:rPr>
              <w:t>ăţ</w:t>
            </w:r>
            <w:r w:rsidRPr="0077463F">
              <w:rPr>
                <w:rFonts w:eastAsia="ArialMT"/>
                <w:sz w:val="24"/>
                <w:szCs w:val="24"/>
                <w:lang w:val="en-US" w:eastAsia="en-US"/>
              </w:rPr>
              <w:t xml:space="preserve">eni </w:t>
            </w:r>
            <w:r w:rsidRPr="0077463F">
              <w:rPr>
                <w:rFonts w:eastAsia="ArialMT" w:hint="eastAsia"/>
                <w:sz w:val="24"/>
                <w:szCs w:val="24"/>
                <w:lang w:val="en-US" w:eastAsia="en-US"/>
              </w:rPr>
              <w:t>ş</w:t>
            </w:r>
            <w:r w:rsidRPr="0077463F">
              <w:rPr>
                <w:rFonts w:eastAsia="ArialMT"/>
                <w:sz w:val="24"/>
                <w:szCs w:val="24"/>
                <w:lang w:val="en-US" w:eastAsia="en-US"/>
              </w:rPr>
              <w:t>i agen</w:t>
            </w:r>
            <w:r w:rsidRPr="0077463F">
              <w:rPr>
                <w:rFonts w:eastAsia="ArialMT" w:hint="eastAsia"/>
                <w:sz w:val="24"/>
                <w:szCs w:val="24"/>
                <w:lang w:val="en-US" w:eastAsia="en-US"/>
              </w:rPr>
              <w:t>ţ</w:t>
            </w:r>
            <w:r w:rsidRPr="0077463F">
              <w:rPr>
                <w:rFonts w:eastAsia="ArialMT"/>
                <w:sz w:val="24"/>
                <w:szCs w:val="24"/>
                <w:lang w:val="en-US" w:eastAsia="en-US"/>
              </w:rPr>
              <w:t>i economici care din lipsa</w:t>
            </w:r>
            <w:r>
              <w:rPr>
                <w:rFonts w:eastAsia="ArialMT"/>
                <w:sz w:val="24"/>
                <w:szCs w:val="24"/>
                <w:lang w:val="en-US" w:eastAsia="en-US"/>
              </w:rPr>
              <w:t xml:space="preserve"> </w:t>
            </w:r>
            <w:r w:rsidRPr="0077463F">
              <w:rPr>
                <w:rFonts w:eastAsia="ArialMT"/>
                <w:sz w:val="24"/>
                <w:szCs w:val="24"/>
                <w:lang w:val="en-US" w:eastAsia="en-US"/>
              </w:rPr>
              <w:t>unei perioade intermediare nu au reu</w:t>
            </w:r>
            <w:r w:rsidRPr="0077463F">
              <w:rPr>
                <w:rFonts w:eastAsia="ArialMT" w:hint="eastAsia"/>
                <w:sz w:val="24"/>
                <w:szCs w:val="24"/>
                <w:lang w:val="en-US" w:eastAsia="en-US"/>
              </w:rPr>
              <w:t>ş</w:t>
            </w:r>
            <w:r w:rsidRPr="0077463F">
              <w:rPr>
                <w:rFonts w:eastAsia="ArialMT"/>
                <w:sz w:val="24"/>
                <w:szCs w:val="24"/>
                <w:lang w:val="en-US" w:eastAsia="en-US"/>
              </w:rPr>
              <w:t>it s</w:t>
            </w:r>
            <w:r w:rsidRPr="0077463F">
              <w:rPr>
                <w:rFonts w:eastAsia="ArialMT" w:hint="eastAsia"/>
                <w:sz w:val="24"/>
                <w:szCs w:val="24"/>
                <w:lang w:val="en-US" w:eastAsia="en-US"/>
              </w:rPr>
              <w:t>ă</w:t>
            </w:r>
            <w:r w:rsidRPr="0077463F">
              <w:rPr>
                <w:rFonts w:eastAsia="ArialMT"/>
                <w:sz w:val="24"/>
                <w:szCs w:val="24"/>
                <w:lang w:val="en-US" w:eastAsia="en-US"/>
              </w:rPr>
              <w:t xml:space="preserve"> se conformeze noilor prevederi.</w:t>
            </w:r>
          </w:p>
        </w:tc>
        <w:tc>
          <w:tcPr>
            <w:tcW w:w="1984" w:type="dxa"/>
          </w:tcPr>
          <w:p w:rsidR="0077463F" w:rsidRPr="00BA4F78" w:rsidRDefault="00442775" w:rsidP="007A34B0">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77463F" w:rsidRPr="00BA4F78" w:rsidRDefault="00442775" w:rsidP="007A34B0">
            <w:pPr>
              <w:pStyle w:val="a7"/>
              <w:ind w:firstLine="0"/>
              <w:rPr>
                <w:color w:val="000000" w:themeColor="text1"/>
                <w:lang w:val="ro-RO"/>
              </w:rPr>
            </w:pPr>
            <w:r>
              <w:rPr>
                <w:color w:val="000000" w:themeColor="text1"/>
                <w:lang w:val="ro-RO"/>
              </w:rPr>
              <w:t xml:space="preserve">Proiectul HG reprezintă o variantă </w:t>
            </w:r>
            <w:r>
              <w:rPr>
                <w:color w:val="000000" w:themeColor="text1"/>
                <w:lang w:val="ro-RO"/>
              </w:rPr>
              <w:lastRenderedPageBreak/>
              <w:t>armonizată cu standardele europene și actualizată la zi, conform prevederilor legislației în vigoare. Proiectul respectiv nu prevede careva cerințe suplimentare, care este necesar să se îndeplinească de către agenții economici specializați. De asemenea, proiectul prevede cerințe față de exploatarea buteliilor de uz casnic și modul de gestionare a lor. Un termen suplimentar prevăzut pentru conform</w:t>
            </w:r>
            <w:r w:rsidR="00EC210B">
              <w:rPr>
                <w:color w:val="000000" w:themeColor="text1"/>
                <w:lang w:val="ro-RO"/>
              </w:rPr>
              <w:t>are nu va reprezenta o soluție.</w:t>
            </w:r>
          </w:p>
        </w:tc>
      </w:tr>
      <w:tr w:rsidR="00970E56" w:rsidRPr="00BA4F78" w:rsidTr="005F308C">
        <w:tc>
          <w:tcPr>
            <w:tcW w:w="675" w:type="dxa"/>
          </w:tcPr>
          <w:p w:rsidR="00970E56" w:rsidRDefault="00970E56" w:rsidP="007A34B0">
            <w:pPr>
              <w:pStyle w:val="a3"/>
              <w:jc w:val="center"/>
              <w:rPr>
                <w:b/>
                <w:lang w:val="ro-RO" w:eastAsia="x-none"/>
              </w:rPr>
            </w:pPr>
          </w:p>
        </w:tc>
        <w:tc>
          <w:tcPr>
            <w:tcW w:w="2552" w:type="dxa"/>
          </w:tcPr>
          <w:p w:rsidR="00970E56" w:rsidRDefault="00970E56" w:rsidP="00C300DF">
            <w:pPr>
              <w:pStyle w:val="a3"/>
              <w:jc w:val="both"/>
              <w:rPr>
                <w:lang w:val="ro-RO" w:eastAsia="x-none"/>
              </w:rPr>
            </w:pPr>
          </w:p>
        </w:tc>
        <w:tc>
          <w:tcPr>
            <w:tcW w:w="3544" w:type="dxa"/>
          </w:tcPr>
          <w:p w:rsidR="00970E56" w:rsidRDefault="00970E56" w:rsidP="009D0292">
            <w:pPr>
              <w:pStyle w:val="1"/>
              <w:shd w:val="clear" w:color="auto" w:fill="auto"/>
              <w:spacing w:before="0"/>
              <w:ind w:left="20" w:right="20"/>
              <w:jc w:val="left"/>
              <w:rPr>
                <w:sz w:val="24"/>
                <w:szCs w:val="24"/>
                <w:lang w:val="ro-RO" w:eastAsia="x-none"/>
              </w:rPr>
            </w:pPr>
            <w:r>
              <w:rPr>
                <w:sz w:val="24"/>
                <w:szCs w:val="24"/>
                <w:lang w:val="ro-RO" w:eastAsia="x-none"/>
              </w:rPr>
              <w:t>Pct. 4</w:t>
            </w:r>
          </w:p>
        </w:tc>
        <w:tc>
          <w:tcPr>
            <w:tcW w:w="3544" w:type="dxa"/>
          </w:tcPr>
          <w:p w:rsidR="00970E56" w:rsidRPr="0077463F" w:rsidRDefault="00970E56" w:rsidP="00970E56">
            <w:pPr>
              <w:pStyle w:val="af"/>
              <w:jc w:val="both"/>
              <w:rPr>
                <w:rFonts w:eastAsia="ArialMT"/>
                <w:lang w:val="en-US" w:eastAsia="en-US"/>
              </w:rPr>
            </w:pPr>
            <w:r w:rsidRPr="00970E56">
              <w:rPr>
                <w:rFonts w:eastAsia="ArialMT"/>
                <w:sz w:val="24"/>
                <w:szCs w:val="24"/>
                <w:lang w:val="en-US" w:eastAsia="en-US"/>
              </w:rPr>
              <w:t>Eviden</w:t>
            </w:r>
            <w:r w:rsidRPr="00970E56">
              <w:rPr>
                <w:rFonts w:eastAsia="ArialMT" w:hint="eastAsia"/>
                <w:sz w:val="24"/>
                <w:szCs w:val="24"/>
                <w:lang w:val="en-US" w:eastAsia="en-US"/>
              </w:rPr>
              <w:t>ţ</w:t>
            </w:r>
            <w:r w:rsidRPr="00970E56">
              <w:rPr>
                <w:rFonts w:eastAsia="ArialMT"/>
                <w:sz w:val="24"/>
                <w:szCs w:val="24"/>
                <w:lang w:val="en-US" w:eastAsia="en-US"/>
              </w:rPr>
              <w:t>iem c</w:t>
            </w:r>
            <w:r w:rsidRPr="00970E56">
              <w:rPr>
                <w:rFonts w:eastAsia="ArialMT" w:hint="eastAsia"/>
                <w:sz w:val="24"/>
                <w:szCs w:val="24"/>
                <w:lang w:val="en-US" w:eastAsia="en-US"/>
              </w:rPr>
              <w:t>ă</w:t>
            </w:r>
            <w:r w:rsidRPr="00970E56">
              <w:rPr>
                <w:rFonts w:eastAsia="ArialMT"/>
                <w:sz w:val="24"/>
                <w:szCs w:val="24"/>
                <w:lang w:val="en-US" w:eastAsia="en-US"/>
              </w:rPr>
              <w:t xml:space="preserve"> proiectul propus va avea efecte supra unui spectru mai larg de acte normative</w:t>
            </w:r>
            <w:r>
              <w:rPr>
                <w:rFonts w:eastAsia="ArialMT"/>
                <w:sz w:val="24"/>
                <w:szCs w:val="24"/>
                <w:lang w:val="en-US" w:eastAsia="en-US"/>
              </w:rPr>
              <w:t xml:space="preserve"> </w:t>
            </w:r>
            <w:r w:rsidRPr="00970E56">
              <w:rPr>
                <w:rFonts w:eastAsia="ArialMT"/>
                <w:sz w:val="24"/>
                <w:szCs w:val="24"/>
                <w:lang w:val="en-US" w:eastAsia="en-US"/>
              </w:rPr>
              <w:t>dec</w:t>
            </w:r>
            <w:r w:rsidRPr="00970E56">
              <w:rPr>
                <w:rFonts w:eastAsia="ArialMT" w:hint="eastAsia"/>
                <w:sz w:val="24"/>
                <w:szCs w:val="24"/>
                <w:lang w:val="en-US" w:eastAsia="en-US"/>
              </w:rPr>
              <w:t>î</w:t>
            </w:r>
            <w:r w:rsidRPr="00970E56">
              <w:rPr>
                <w:rFonts w:eastAsia="ArialMT"/>
                <w:sz w:val="24"/>
                <w:szCs w:val="24"/>
                <w:lang w:val="en-US" w:eastAsia="en-US"/>
              </w:rPr>
              <w:t>t cele aprobate de Ministerul Economiei. Astfel, exist</w:t>
            </w:r>
            <w:r w:rsidRPr="00970E56">
              <w:rPr>
                <w:rFonts w:eastAsia="ArialMT" w:hint="eastAsia"/>
                <w:sz w:val="24"/>
                <w:szCs w:val="24"/>
                <w:lang w:val="en-US" w:eastAsia="en-US"/>
              </w:rPr>
              <w:t>ă</w:t>
            </w:r>
            <w:r w:rsidRPr="00970E56">
              <w:rPr>
                <w:rFonts w:eastAsia="ArialMT"/>
                <w:sz w:val="24"/>
                <w:szCs w:val="24"/>
                <w:lang w:val="en-US" w:eastAsia="en-US"/>
              </w:rPr>
              <w:t xml:space="preserve"> riscul ca norma </w:t>
            </w:r>
            <w:r w:rsidRPr="00970E56">
              <w:rPr>
                <w:rFonts w:eastAsia="ArialMT" w:hint="eastAsia"/>
                <w:sz w:val="24"/>
                <w:szCs w:val="24"/>
                <w:lang w:val="en-US" w:eastAsia="en-US"/>
              </w:rPr>
              <w:t>î</w:t>
            </w:r>
            <w:r w:rsidRPr="00970E56">
              <w:rPr>
                <w:rFonts w:eastAsia="ArialMT"/>
                <w:sz w:val="24"/>
                <w:szCs w:val="24"/>
                <w:lang w:val="en-US" w:eastAsia="en-US"/>
              </w:rPr>
              <w:t>n redac</w:t>
            </w:r>
            <w:r w:rsidRPr="00970E56">
              <w:rPr>
                <w:rFonts w:eastAsia="ArialMT" w:hint="eastAsia"/>
                <w:sz w:val="24"/>
                <w:szCs w:val="24"/>
                <w:lang w:val="en-US" w:eastAsia="en-US"/>
              </w:rPr>
              <w:t>ţ</w:t>
            </w:r>
            <w:r w:rsidRPr="00970E56">
              <w:rPr>
                <w:rFonts w:eastAsia="ArialMT"/>
                <w:sz w:val="24"/>
                <w:szCs w:val="24"/>
                <w:lang w:val="en-US" w:eastAsia="en-US"/>
              </w:rPr>
              <w:t>ia actual</w:t>
            </w:r>
            <w:r w:rsidRPr="00970E56">
              <w:rPr>
                <w:rFonts w:eastAsia="ArialMT" w:hint="eastAsia"/>
                <w:sz w:val="24"/>
                <w:szCs w:val="24"/>
                <w:lang w:val="en-US" w:eastAsia="en-US"/>
              </w:rPr>
              <w:t>ă</w:t>
            </w:r>
            <w:r>
              <w:rPr>
                <w:rFonts w:eastAsia="ArialMT"/>
                <w:sz w:val="24"/>
                <w:szCs w:val="24"/>
                <w:lang w:val="en-US" w:eastAsia="en-US"/>
              </w:rPr>
              <w:t xml:space="preserve"> </w:t>
            </w:r>
            <w:r w:rsidRPr="00970E56">
              <w:rPr>
                <w:rFonts w:eastAsia="ArialMT"/>
                <w:sz w:val="24"/>
                <w:szCs w:val="24"/>
                <w:lang w:val="en-US" w:eastAsia="en-US"/>
              </w:rPr>
              <w:t>s</w:t>
            </w:r>
            <w:r w:rsidRPr="00970E56">
              <w:rPr>
                <w:rFonts w:eastAsia="ArialMT" w:hint="eastAsia"/>
                <w:sz w:val="24"/>
                <w:szCs w:val="24"/>
                <w:lang w:val="en-US" w:eastAsia="en-US"/>
              </w:rPr>
              <w:t>ă</w:t>
            </w:r>
            <w:r w:rsidRPr="00970E56">
              <w:rPr>
                <w:rFonts w:eastAsia="ArialMT"/>
                <w:sz w:val="24"/>
                <w:szCs w:val="24"/>
                <w:lang w:val="en-US" w:eastAsia="en-US"/>
              </w:rPr>
              <w:t xml:space="preserve"> pun</w:t>
            </w:r>
            <w:r w:rsidRPr="00970E56">
              <w:rPr>
                <w:rFonts w:eastAsia="ArialMT" w:hint="eastAsia"/>
                <w:sz w:val="24"/>
                <w:szCs w:val="24"/>
                <w:lang w:val="en-US" w:eastAsia="en-US"/>
              </w:rPr>
              <w:t>ă</w:t>
            </w:r>
            <w:r w:rsidRPr="00970E56">
              <w:rPr>
                <w:rFonts w:eastAsia="ArialMT"/>
                <w:sz w:val="24"/>
                <w:szCs w:val="24"/>
                <w:lang w:val="en-US" w:eastAsia="en-US"/>
              </w:rPr>
              <w:t xml:space="preserve"> bariere </w:t>
            </w:r>
            <w:r w:rsidRPr="00970E56">
              <w:rPr>
                <w:rFonts w:eastAsia="ArialMT" w:hint="eastAsia"/>
                <w:sz w:val="24"/>
                <w:szCs w:val="24"/>
                <w:lang w:val="en-US" w:eastAsia="en-US"/>
              </w:rPr>
              <w:t>î</w:t>
            </w:r>
            <w:r w:rsidRPr="00970E56">
              <w:rPr>
                <w:rFonts w:eastAsia="ArialMT"/>
                <w:sz w:val="24"/>
                <w:szCs w:val="24"/>
                <w:lang w:val="en-US" w:eastAsia="en-US"/>
              </w:rPr>
              <w:t>n calea actualiz</w:t>
            </w:r>
            <w:r w:rsidRPr="00970E56">
              <w:rPr>
                <w:rFonts w:eastAsia="ArialMT" w:hint="eastAsia"/>
                <w:sz w:val="24"/>
                <w:szCs w:val="24"/>
                <w:lang w:val="en-US" w:eastAsia="en-US"/>
              </w:rPr>
              <w:t>ă</w:t>
            </w:r>
            <w:r w:rsidRPr="00970E56">
              <w:rPr>
                <w:rFonts w:eastAsia="ArialMT"/>
                <w:sz w:val="24"/>
                <w:szCs w:val="24"/>
                <w:lang w:val="en-US" w:eastAsia="en-US"/>
              </w:rPr>
              <w:t xml:space="preserve">rii cadrului normativ </w:t>
            </w:r>
            <w:r w:rsidRPr="00970E56">
              <w:rPr>
                <w:rFonts w:eastAsia="ArialMT" w:hint="eastAsia"/>
                <w:sz w:val="24"/>
                <w:szCs w:val="24"/>
                <w:lang w:val="en-US" w:eastAsia="en-US"/>
              </w:rPr>
              <w:t>î</w:t>
            </w:r>
            <w:r w:rsidRPr="00970E56">
              <w:rPr>
                <w:rFonts w:eastAsia="ArialMT"/>
                <w:sz w:val="24"/>
                <w:szCs w:val="24"/>
                <w:lang w:val="en-US" w:eastAsia="en-US"/>
              </w:rPr>
              <w:t>n vigoare din domeniul gazelor</w:t>
            </w:r>
            <w:r>
              <w:rPr>
                <w:rFonts w:eastAsia="ArialMT"/>
                <w:sz w:val="24"/>
                <w:szCs w:val="24"/>
                <w:lang w:val="en-US" w:eastAsia="en-US"/>
              </w:rPr>
              <w:t xml:space="preserve"> </w:t>
            </w:r>
            <w:r w:rsidRPr="00970E56">
              <w:rPr>
                <w:rFonts w:eastAsia="ArialMT"/>
                <w:sz w:val="24"/>
                <w:szCs w:val="24"/>
                <w:lang w:val="en-US" w:eastAsia="en-US"/>
              </w:rPr>
              <w:t xml:space="preserve">naturale </w:t>
            </w:r>
            <w:r w:rsidRPr="00970E56">
              <w:rPr>
                <w:rFonts w:eastAsia="ArialMT" w:hint="eastAsia"/>
                <w:sz w:val="24"/>
                <w:szCs w:val="24"/>
                <w:lang w:val="en-US" w:eastAsia="en-US"/>
              </w:rPr>
              <w:t>ş</w:t>
            </w:r>
            <w:r w:rsidRPr="00970E56">
              <w:rPr>
                <w:rFonts w:eastAsia="ArialMT"/>
                <w:sz w:val="24"/>
                <w:szCs w:val="24"/>
                <w:lang w:val="en-US" w:eastAsia="en-US"/>
              </w:rPr>
              <w:t xml:space="preserve">i </w:t>
            </w:r>
            <w:proofErr w:type="gramStart"/>
            <w:r w:rsidRPr="00970E56">
              <w:rPr>
                <w:rFonts w:eastAsia="ArialMT"/>
                <w:sz w:val="24"/>
                <w:szCs w:val="24"/>
                <w:lang w:val="en-US" w:eastAsia="en-US"/>
              </w:rPr>
              <w:t>a</w:t>
            </w:r>
            <w:proofErr w:type="gramEnd"/>
            <w:r w:rsidRPr="00970E56">
              <w:rPr>
                <w:rFonts w:eastAsia="ArialMT"/>
                <w:sz w:val="24"/>
                <w:szCs w:val="24"/>
                <w:lang w:val="en-US" w:eastAsia="en-US"/>
              </w:rPr>
              <w:t xml:space="preserve"> implement</w:t>
            </w:r>
            <w:r w:rsidRPr="00970E56">
              <w:rPr>
                <w:rFonts w:eastAsia="ArialMT" w:hint="eastAsia"/>
                <w:sz w:val="24"/>
                <w:szCs w:val="24"/>
                <w:lang w:val="en-US" w:eastAsia="en-US"/>
              </w:rPr>
              <w:t>ă</w:t>
            </w:r>
            <w:r w:rsidRPr="00970E56">
              <w:rPr>
                <w:rFonts w:eastAsia="ArialMT"/>
                <w:sz w:val="24"/>
                <w:szCs w:val="24"/>
                <w:lang w:val="en-US" w:eastAsia="en-US"/>
              </w:rPr>
              <w:t>rii corecte a cerin</w:t>
            </w:r>
            <w:r w:rsidRPr="00970E56">
              <w:rPr>
                <w:rFonts w:eastAsia="ArialMT" w:hint="eastAsia"/>
                <w:sz w:val="24"/>
                <w:szCs w:val="24"/>
                <w:lang w:val="en-US" w:eastAsia="en-US"/>
              </w:rPr>
              <w:t>ţ</w:t>
            </w:r>
            <w:r w:rsidRPr="00970E56">
              <w:rPr>
                <w:rFonts w:eastAsia="ArialMT"/>
                <w:sz w:val="24"/>
                <w:szCs w:val="24"/>
                <w:lang w:val="en-US" w:eastAsia="en-US"/>
              </w:rPr>
              <w:t>elor minime de securitate.</w:t>
            </w:r>
          </w:p>
        </w:tc>
        <w:tc>
          <w:tcPr>
            <w:tcW w:w="1984" w:type="dxa"/>
          </w:tcPr>
          <w:p w:rsidR="00970E56" w:rsidRPr="00BA4F78" w:rsidRDefault="008674D4"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970E56" w:rsidRPr="00BA4F78" w:rsidRDefault="00970E56" w:rsidP="007A34B0">
            <w:pPr>
              <w:pStyle w:val="a7"/>
              <w:ind w:firstLine="0"/>
              <w:rPr>
                <w:color w:val="000000" w:themeColor="text1"/>
                <w:lang w:val="ro-RO"/>
              </w:rPr>
            </w:pPr>
          </w:p>
        </w:tc>
      </w:tr>
      <w:tr w:rsidR="005604D1" w:rsidRPr="00BA4F78" w:rsidTr="005F308C">
        <w:tc>
          <w:tcPr>
            <w:tcW w:w="675" w:type="dxa"/>
          </w:tcPr>
          <w:p w:rsidR="005604D1" w:rsidRDefault="005604D1" w:rsidP="007A34B0">
            <w:pPr>
              <w:pStyle w:val="a3"/>
              <w:jc w:val="center"/>
              <w:rPr>
                <w:b/>
                <w:lang w:val="ro-RO" w:eastAsia="x-none"/>
              </w:rPr>
            </w:pPr>
          </w:p>
        </w:tc>
        <w:tc>
          <w:tcPr>
            <w:tcW w:w="2552" w:type="dxa"/>
          </w:tcPr>
          <w:p w:rsidR="005604D1" w:rsidRDefault="005604D1" w:rsidP="00C300DF">
            <w:pPr>
              <w:pStyle w:val="a3"/>
              <w:jc w:val="both"/>
              <w:rPr>
                <w:lang w:val="ro-RO" w:eastAsia="x-none"/>
              </w:rPr>
            </w:pPr>
          </w:p>
        </w:tc>
        <w:tc>
          <w:tcPr>
            <w:tcW w:w="3544" w:type="dxa"/>
          </w:tcPr>
          <w:p w:rsidR="005604D1" w:rsidRPr="009D0292" w:rsidRDefault="005604D1" w:rsidP="00B7735B">
            <w:pPr>
              <w:pStyle w:val="1"/>
              <w:shd w:val="clear" w:color="auto" w:fill="auto"/>
              <w:spacing w:before="0"/>
              <w:ind w:left="20" w:right="20"/>
              <w:jc w:val="left"/>
              <w:rPr>
                <w:sz w:val="24"/>
                <w:szCs w:val="24"/>
                <w:lang w:val="ro-RO" w:eastAsia="x-none"/>
              </w:rPr>
            </w:pPr>
            <w:r w:rsidRPr="009D0292">
              <w:rPr>
                <w:sz w:val="24"/>
                <w:szCs w:val="24"/>
                <w:lang w:val="ro-RO" w:eastAsia="x-none"/>
              </w:rPr>
              <w:t>Pct. 5</w:t>
            </w:r>
          </w:p>
        </w:tc>
        <w:tc>
          <w:tcPr>
            <w:tcW w:w="3544" w:type="dxa"/>
          </w:tcPr>
          <w:p w:rsidR="005604D1" w:rsidRPr="000F4A8B" w:rsidRDefault="005604D1" w:rsidP="00B7735B">
            <w:pPr>
              <w:jc w:val="both"/>
              <w:rPr>
                <w:rFonts w:eastAsia="ArialMT"/>
                <w:sz w:val="24"/>
                <w:szCs w:val="24"/>
              </w:rPr>
            </w:pPr>
            <w:r w:rsidRPr="000F4A8B">
              <w:rPr>
                <w:rFonts w:eastAsia="ArialMT"/>
                <w:sz w:val="24"/>
                <w:szCs w:val="24"/>
              </w:rPr>
              <w:t>Sintagma „verificării neordinare” este una ambiguă, nefiind clar ce presupune o asemenea verificare. Există riscul ca norma să fie interpretată în vederea efectuării unei verificări formale, care ar permite eschivarea de la răspundere a persoanelor care au admis încălcări</w:t>
            </w:r>
          </w:p>
          <w:p w:rsidR="005604D1" w:rsidRDefault="005604D1" w:rsidP="00B7735B">
            <w:pPr>
              <w:jc w:val="both"/>
              <w:rPr>
                <w:rFonts w:eastAsia="ArialMT"/>
                <w:sz w:val="24"/>
                <w:szCs w:val="24"/>
              </w:rPr>
            </w:pPr>
            <w:r w:rsidRPr="000F4A8B">
              <w:rPr>
                <w:rFonts w:eastAsia="ArialMT"/>
                <w:sz w:val="24"/>
                <w:szCs w:val="24"/>
              </w:rPr>
              <w:t>ale cerinţelor minime de securitate.</w:t>
            </w:r>
          </w:p>
          <w:p w:rsidR="005604D1" w:rsidRPr="006D1091" w:rsidRDefault="005604D1" w:rsidP="006D1091">
            <w:pPr>
              <w:pStyle w:val="af"/>
              <w:jc w:val="both"/>
              <w:rPr>
                <w:rFonts w:eastAsia="ArialMT"/>
                <w:sz w:val="24"/>
                <w:szCs w:val="24"/>
                <w:lang w:val="en-US" w:eastAsia="en-US"/>
              </w:rPr>
            </w:pPr>
            <w:r w:rsidRPr="006D1091">
              <w:rPr>
                <w:rFonts w:eastAsia="ArialMT"/>
                <w:sz w:val="24"/>
                <w:szCs w:val="24"/>
                <w:lang w:val="en-US" w:eastAsia="en-US"/>
              </w:rPr>
              <w:t xml:space="preserve">Norma </w:t>
            </w:r>
            <w:r w:rsidRPr="006D1091">
              <w:rPr>
                <w:rFonts w:eastAsia="ArialMT" w:hint="eastAsia"/>
                <w:sz w:val="24"/>
                <w:szCs w:val="24"/>
                <w:lang w:val="en-US" w:eastAsia="en-US"/>
              </w:rPr>
              <w:t>î</w:t>
            </w:r>
            <w:r w:rsidRPr="006D1091">
              <w:rPr>
                <w:rFonts w:eastAsia="ArialMT"/>
                <w:sz w:val="24"/>
                <w:szCs w:val="24"/>
                <w:lang w:val="en-US" w:eastAsia="en-US"/>
              </w:rPr>
              <w:t>n redac</w:t>
            </w:r>
            <w:r w:rsidRPr="006D1091">
              <w:rPr>
                <w:rFonts w:eastAsia="ArialMT" w:hint="eastAsia"/>
                <w:sz w:val="24"/>
                <w:szCs w:val="24"/>
                <w:lang w:val="en-US" w:eastAsia="en-US"/>
              </w:rPr>
              <w:t>ţ</w:t>
            </w:r>
            <w:r w:rsidRPr="006D1091">
              <w:rPr>
                <w:rFonts w:eastAsia="ArialMT"/>
                <w:sz w:val="24"/>
                <w:szCs w:val="24"/>
                <w:lang w:val="en-US" w:eastAsia="en-US"/>
              </w:rPr>
              <w:t>ia actual</w:t>
            </w:r>
            <w:r w:rsidRPr="006D1091">
              <w:rPr>
                <w:rFonts w:eastAsia="ArialMT" w:hint="eastAsia"/>
                <w:sz w:val="24"/>
                <w:szCs w:val="24"/>
                <w:lang w:val="en-US" w:eastAsia="en-US"/>
              </w:rPr>
              <w:t>ă</w:t>
            </w:r>
            <w:r w:rsidRPr="006D1091">
              <w:rPr>
                <w:rFonts w:eastAsia="ArialMT"/>
                <w:sz w:val="24"/>
                <w:szCs w:val="24"/>
                <w:lang w:val="en-US" w:eastAsia="en-US"/>
              </w:rPr>
              <w:t xml:space="preserve"> este expus</w:t>
            </w:r>
            <w:r w:rsidRPr="006D1091">
              <w:rPr>
                <w:rFonts w:eastAsia="ArialMT" w:hint="eastAsia"/>
                <w:sz w:val="24"/>
                <w:szCs w:val="24"/>
                <w:lang w:val="en-US" w:eastAsia="en-US"/>
              </w:rPr>
              <w:t>ă</w:t>
            </w:r>
            <w:r w:rsidRPr="006D1091">
              <w:rPr>
                <w:rFonts w:eastAsia="ArialMT"/>
                <w:sz w:val="24"/>
                <w:szCs w:val="24"/>
                <w:lang w:val="en-US" w:eastAsia="en-US"/>
              </w:rPr>
              <w:t xml:space="preserve"> </w:t>
            </w:r>
            <w:r w:rsidRPr="006D1091">
              <w:rPr>
                <w:rFonts w:eastAsia="ArialMT" w:hint="eastAsia"/>
                <w:sz w:val="24"/>
                <w:szCs w:val="24"/>
                <w:lang w:val="en-US" w:eastAsia="en-US"/>
              </w:rPr>
              <w:t>î</w:t>
            </w:r>
            <w:r w:rsidRPr="006D1091">
              <w:rPr>
                <w:rFonts w:eastAsia="ArialMT"/>
                <w:sz w:val="24"/>
                <w:szCs w:val="24"/>
                <w:lang w:val="en-US" w:eastAsia="en-US"/>
              </w:rPr>
              <w:t>n mod general, f</w:t>
            </w:r>
            <w:r w:rsidRPr="006D1091">
              <w:rPr>
                <w:rFonts w:eastAsia="ArialMT" w:hint="eastAsia"/>
                <w:sz w:val="24"/>
                <w:szCs w:val="24"/>
                <w:lang w:val="en-US" w:eastAsia="en-US"/>
              </w:rPr>
              <w:t>ă</w:t>
            </w:r>
            <w:r w:rsidRPr="006D1091">
              <w:rPr>
                <w:rFonts w:eastAsia="ArialMT"/>
                <w:sz w:val="24"/>
                <w:szCs w:val="24"/>
                <w:lang w:val="en-US" w:eastAsia="en-US"/>
              </w:rPr>
              <w:t>r</w:t>
            </w:r>
            <w:r w:rsidRPr="006D1091">
              <w:rPr>
                <w:rFonts w:eastAsia="ArialMT" w:hint="eastAsia"/>
                <w:sz w:val="24"/>
                <w:szCs w:val="24"/>
                <w:lang w:val="en-US" w:eastAsia="en-US"/>
              </w:rPr>
              <w:t>ă</w:t>
            </w:r>
            <w:r w:rsidRPr="006D1091">
              <w:rPr>
                <w:rFonts w:eastAsia="ArialMT"/>
                <w:sz w:val="24"/>
                <w:szCs w:val="24"/>
                <w:lang w:val="en-US" w:eastAsia="en-US"/>
              </w:rPr>
              <w:t xml:space="preserve"> a fi clar</w:t>
            </w:r>
            <w:r w:rsidRPr="006D1091">
              <w:rPr>
                <w:rFonts w:eastAsia="ArialMT" w:hint="eastAsia"/>
                <w:sz w:val="24"/>
                <w:szCs w:val="24"/>
                <w:lang w:val="en-US" w:eastAsia="en-US"/>
              </w:rPr>
              <w:t>ă</w:t>
            </w:r>
            <w:r w:rsidRPr="006D1091">
              <w:rPr>
                <w:rFonts w:eastAsia="ArialMT"/>
                <w:sz w:val="24"/>
                <w:szCs w:val="24"/>
                <w:lang w:val="en-US" w:eastAsia="en-US"/>
              </w:rPr>
              <w:t xml:space="preserve"> r</w:t>
            </w:r>
            <w:r w:rsidRPr="006D1091">
              <w:rPr>
                <w:rFonts w:eastAsia="ArialMT" w:hint="eastAsia"/>
                <w:sz w:val="24"/>
                <w:szCs w:val="24"/>
                <w:lang w:val="en-US" w:eastAsia="en-US"/>
              </w:rPr>
              <w:t>ă</w:t>
            </w:r>
            <w:r w:rsidRPr="006D1091">
              <w:rPr>
                <w:rFonts w:eastAsia="ArialMT"/>
                <w:sz w:val="24"/>
                <w:szCs w:val="24"/>
                <w:lang w:val="en-US" w:eastAsia="en-US"/>
              </w:rPr>
              <w:t>spunderea pe care o</w:t>
            </w:r>
            <w:r>
              <w:rPr>
                <w:rFonts w:eastAsia="ArialMT"/>
                <w:sz w:val="24"/>
                <w:szCs w:val="24"/>
                <w:lang w:val="en-US" w:eastAsia="en-US"/>
              </w:rPr>
              <w:t xml:space="preserve"> </w:t>
            </w:r>
            <w:r w:rsidRPr="006D1091">
              <w:rPr>
                <w:rFonts w:eastAsia="ArialMT"/>
                <w:sz w:val="24"/>
                <w:szCs w:val="24"/>
                <w:lang w:val="en-US" w:eastAsia="en-US"/>
              </w:rPr>
              <w:t>poart</w:t>
            </w:r>
            <w:r w:rsidRPr="006D1091">
              <w:rPr>
                <w:rFonts w:eastAsia="ArialMT" w:hint="eastAsia"/>
                <w:sz w:val="24"/>
                <w:szCs w:val="24"/>
                <w:lang w:val="en-US" w:eastAsia="en-US"/>
              </w:rPr>
              <w:t>ă</w:t>
            </w:r>
            <w:r w:rsidRPr="006D1091">
              <w:rPr>
                <w:rFonts w:eastAsia="ArialMT"/>
                <w:sz w:val="24"/>
                <w:szCs w:val="24"/>
                <w:lang w:val="en-US" w:eastAsia="en-US"/>
              </w:rPr>
              <w:t xml:space="preserve"> persoanele care au admis </w:t>
            </w:r>
            <w:r w:rsidRPr="006D1091">
              <w:rPr>
                <w:rFonts w:eastAsia="ArialMT" w:hint="eastAsia"/>
                <w:sz w:val="24"/>
                <w:szCs w:val="24"/>
                <w:lang w:val="en-US" w:eastAsia="en-US"/>
              </w:rPr>
              <w:t>î</w:t>
            </w:r>
            <w:r w:rsidRPr="006D1091">
              <w:rPr>
                <w:rFonts w:eastAsia="ArialMT"/>
                <w:sz w:val="24"/>
                <w:szCs w:val="24"/>
                <w:lang w:val="en-US" w:eastAsia="en-US"/>
              </w:rPr>
              <w:t>nc</w:t>
            </w:r>
            <w:r w:rsidRPr="006D1091">
              <w:rPr>
                <w:rFonts w:eastAsia="ArialMT" w:hint="eastAsia"/>
                <w:sz w:val="24"/>
                <w:szCs w:val="24"/>
                <w:lang w:val="en-US" w:eastAsia="en-US"/>
              </w:rPr>
              <w:t>ă</w:t>
            </w:r>
            <w:r w:rsidRPr="006D1091">
              <w:rPr>
                <w:rFonts w:eastAsia="ArialMT"/>
                <w:sz w:val="24"/>
                <w:szCs w:val="24"/>
                <w:lang w:val="en-US" w:eastAsia="en-US"/>
              </w:rPr>
              <w:t>lcarea cerin</w:t>
            </w:r>
            <w:r w:rsidRPr="006D1091">
              <w:rPr>
                <w:rFonts w:eastAsia="ArialMT" w:hint="eastAsia"/>
                <w:sz w:val="24"/>
                <w:szCs w:val="24"/>
                <w:lang w:val="en-US" w:eastAsia="en-US"/>
              </w:rPr>
              <w:t>ţ</w:t>
            </w:r>
            <w:r w:rsidRPr="006D1091">
              <w:rPr>
                <w:rFonts w:eastAsia="ArialMT"/>
                <w:sz w:val="24"/>
                <w:szCs w:val="24"/>
                <w:lang w:val="en-US" w:eastAsia="en-US"/>
              </w:rPr>
              <w:t>elor minime de securitate.</w:t>
            </w:r>
          </w:p>
          <w:p w:rsidR="005604D1" w:rsidRPr="006D1091" w:rsidRDefault="005604D1" w:rsidP="006D1091">
            <w:pPr>
              <w:pStyle w:val="af"/>
              <w:jc w:val="both"/>
              <w:rPr>
                <w:rFonts w:eastAsia="ArialMT"/>
                <w:sz w:val="24"/>
                <w:szCs w:val="24"/>
                <w:lang w:val="en-US" w:eastAsia="en-US"/>
              </w:rPr>
            </w:pPr>
            <w:r w:rsidRPr="006D1091">
              <w:rPr>
                <w:rFonts w:eastAsia="ArialMT"/>
                <w:sz w:val="24"/>
                <w:szCs w:val="24"/>
                <w:lang w:val="en-US" w:eastAsia="en-US"/>
              </w:rPr>
              <w:t>Mai mult ca at</w:t>
            </w:r>
            <w:r w:rsidRPr="006D1091">
              <w:rPr>
                <w:rFonts w:eastAsia="ArialMT" w:hint="eastAsia"/>
                <w:sz w:val="24"/>
                <w:szCs w:val="24"/>
                <w:lang w:val="en-US" w:eastAsia="en-US"/>
              </w:rPr>
              <w:t>î</w:t>
            </w:r>
            <w:r w:rsidRPr="006D1091">
              <w:rPr>
                <w:rFonts w:eastAsia="ArialMT"/>
                <w:sz w:val="24"/>
                <w:szCs w:val="24"/>
                <w:lang w:val="en-US" w:eastAsia="en-US"/>
              </w:rPr>
              <w:t>t, sub pretextul unei verific</w:t>
            </w:r>
            <w:r w:rsidRPr="006D1091">
              <w:rPr>
                <w:rFonts w:eastAsia="ArialMT" w:hint="eastAsia"/>
                <w:sz w:val="24"/>
                <w:szCs w:val="24"/>
                <w:lang w:val="en-US" w:eastAsia="en-US"/>
              </w:rPr>
              <w:t>ă</w:t>
            </w:r>
            <w:r w:rsidRPr="006D1091">
              <w:rPr>
                <w:rFonts w:eastAsia="ArialMT"/>
                <w:sz w:val="24"/>
                <w:szCs w:val="24"/>
                <w:lang w:val="en-US" w:eastAsia="en-US"/>
              </w:rPr>
              <w:t>ri neordinare, persoanele men</w:t>
            </w:r>
            <w:r w:rsidRPr="006D1091">
              <w:rPr>
                <w:rFonts w:eastAsia="ArialMT" w:hint="eastAsia"/>
                <w:sz w:val="24"/>
                <w:szCs w:val="24"/>
                <w:lang w:val="en-US" w:eastAsia="en-US"/>
              </w:rPr>
              <w:t>ţ</w:t>
            </w:r>
            <w:r w:rsidRPr="006D1091">
              <w:rPr>
                <w:rFonts w:eastAsia="ArialMT"/>
                <w:sz w:val="24"/>
                <w:szCs w:val="24"/>
                <w:lang w:val="en-US" w:eastAsia="en-US"/>
              </w:rPr>
              <w:t>ionate ar putea fi</w:t>
            </w:r>
          </w:p>
          <w:p w:rsidR="005604D1" w:rsidRPr="000F4A8B" w:rsidRDefault="005604D1" w:rsidP="006D1091">
            <w:pPr>
              <w:pStyle w:val="af"/>
              <w:jc w:val="both"/>
              <w:rPr>
                <w:b/>
              </w:rPr>
            </w:pPr>
            <w:proofErr w:type="gramStart"/>
            <w:r w:rsidRPr="006D1091">
              <w:rPr>
                <w:rFonts w:eastAsia="ArialMT"/>
                <w:sz w:val="24"/>
                <w:szCs w:val="24"/>
                <w:lang w:val="en-US" w:eastAsia="en-US"/>
              </w:rPr>
              <w:t>scutite</w:t>
            </w:r>
            <w:proofErr w:type="gramEnd"/>
            <w:r w:rsidRPr="006D1091">
              <w:rPr>
                <w:rFonts w:eastAsia="ArialMT"/>
                <w:sz w:val="24"/>
                <w:szCs w:val="24"/>
                <w:lang w:val="en-US" w:eastAsia="en-US"/>
              </w:rPr>
              <w:t xml:space="preserve"> de orice r</w:t>
            </w:r>
            <w:r w:rsidRPr="006D1091">
              <w:rPr>
                <w:rFonts w:eastAsia="ArialMT" w:hint="eastAsia"/>
                <w:sz w:val="24"/>
                <w:szCs w:val="24"/>
                <w:lang w:val="en-US" w:eastAsia="en-US"/>
              </w:rPr>
              <w:t>ă</w:t>
            </w:r>
            <w:r w:rsidRPr="006D1091">
              <w:rPr>
                <w:rFonts w:eastAsia="ArialMT"/>
                <w:sz w:val="24"/>
                <w:szCs w:val="24"/>
                <w:lang w:val="en-US" w:eastAsia="en-US"/>
              </w:rPr>
              <w:t>spundere indiferent de prejudiciile cauzate.</w:t>
            </w:r>
          </w:p>
        </w:tc>
        <w:tc>
          <w:tcPr>
            <w:tcW w:w="1984" w:type="dxa"/>
          </w:tcPr>
          <w:p w:rsidR="005604D1" w:rsidRPr="00BA4F78" w:rsidRDefault="005604D1" w:rsidP="00B40BE8">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B40BE8">
            <w:pPr>
              <w:pStyle w:val="a7"/>
              <w:ind w:firstLine="0"/>
              <w:rPr>
                <w:color w:val="000000" w:themeColor="text1"/>
                <w:lang w:val="ro-RO"/>
              </w:rPr>
            </w:pPr>
            <w:r>
              <w:rPr>
                <w:color w:val="000000" w:themeColor="text1"/>
                <w:lang w:val="ro-RO"/>
              </w:rPr>
              <w:t>A fost exclus pct.5</w:t>
            </w:r>
          </w:p>
        </w:tc>
      </w:tr>
      <w:tr w:rsidR="005604D1" w:rsidRPr="00BA4F78" w:rsidTr="005F308C">
        <w:tc>
          <w:tcPr>
            <w:tcW w:w="675" w:type="dxa"/>
          </w:tcPr>
          <w:p w:rsidR="005604D1" w:rsidRDefault="005604D1" w:rsidP="007A34B0">
            <w:pPr>
              <w:pStyle w:val="a3"/>
              <w:jc w:val="center"/>
              <w:rPr>
                <w:b/>
                <w:lang w:val="ro-RO" w:eastAsia="x-none"/>
              </w:rPr>
            </w:pPr>
          </w:p>
        </w:tc>
        <w:tc>
          <w:tcPr>
            <w:tcW w:w="2552" w:type="dxa"/>
          </w:tcPr>
          <w:p w:rsidR="005604D1" w:rsidRDefault="005604D1" w:rsidP="00C300DF">
            <w:pPr>
              <w:pStyle w:val="a3"/>
              <w:jc w:val="both"/>
              <w:rPr>
                <w:lang w:val="ro-RO" w:eastAsia="x-none"/>
              </w:rPr>
            </w:pPr>
          </w:p>
        </w:tc>
        <w:tc>
          <w:tcPr>
            <w:tcW w:w="3544" w:type="dxa"/>
          </w:tcPr>
          <w:p w:rsidR="005604D1" w:rsidRPr="009D0292" w:rsidRDefault="005604D1" w:rsidP="00B7735B">
            <w:pPr>
              <w:pStyle w:val="1"/>
              <w:shd w:val="clear" w:color="auto" w:fill="auto"/>
              <w:spacing w:before="0"/>
              <w:ind w:left="20" w:right="20"/>
              <w:jc w:val="left"/>
              <w:rPr>
                <w:sz w:val="24"/>
                <w:szCs w:val="24"/>
                <w:lang w:val="ro-RO" w:eastAsia="x-none"/>
              </w:rPr>
            </w:pPr>
            <w:r>
              <w:rPr>
                <w:sz w:val="24"/>
                <w:szCs w:val="24"/>
                <w:lang w:val="ro-RO" w:eastAsia="x-none"/>
              </w:rPr>
              <w:t>Pct. 6, pct. 21</w:t>
            </w:r>
          </w:p>
        </w:tc>
        <w:tc>
          <w:tcPr>
            <w:tcW w:w="3544" w:type="dxa"/>
          </w:tcPr>
          <w:p w:rsidR="005604D1" w:rsidRPr="00266896" w:rsidRDefault="005604D1" w:rsidP="00266896">
            <w:pPr>
              <w:pStyle w:val="af"/>
              <w:jc w:val="both"/>
              <w:rPr>
                <w:rFonts w:eastAsia="ArialMT"/>
                <w:sz w:val="24"/>
                <w:szCs w:val="24"/>
              </w:rPr>
            </w:pPr>
            <w:r w:rsidRPr="00266896">
              <w:rPr>
                <w:rFonts w:eastAsia="ArialMT"/>
                <w:sz w:val="24"/>
                <w:szCs w:val="24"/>
              </w:rPr>
              <w:t>Consider</w:t>
            </w:r>
            <w:r w:rsidRPr="00266896">
              <w:rPr>
                <w:rFonts w:eastAsia="ArialMT" w:hint="eastAsia"/>
                <w:sz w:val="24"/>
                <w:szCs w:val="24"/>
              </w:rPr>
              <w:t>ă</w:t>
            </w:r>
            <w:r w:rsidRPr="00266896">
              <w:rPr>
                <w:rFonts w:eastAsia="ArialMT"/>
                <w:sz w:val="24"/>
                <w:szCs w:val="24"/>
              </w:rPr>
              <w:t>m inadmisibil</w:t>
            </w:r>
            <w:r w:rsidRPr="00266896">
              <w:rPr>
                <w:rFonts w:eastAsia="ArialMT" w:hint="eastAsia"/>
                <w:sz w:val="24"/>
                <w:szCs w:val="24"/>
              </w:rPr>
              <w:t>ă</w:t>
            </w:r>
            <w:r w:rsidRPr="00266896">
              <w:rPr>
                <w:rFonts w:eastAsia="ArialMT"/>
                <w:sz w:val="24"/>
                <w:szCs w:val="24"/>
              </w:rPr>
              <w:t xml:space="preserve"> norma prin care se acord</w:t>
            </w:r>
            <w:r w:rsidRPr="00266896">
              <w:rPr>
                <w:rFonts w:eastAsia="ArialMT" w:hint="eastAsia"/>
                <w:sz w:val="24"/>
                <w:szCs w:val="24"/>
              </w:rPr>
              <w:t>ă</w:t>
            </w:r>
            <w:r w:rsidRPr="00266896">
              <w:rPr>
                <w:rFonts w:eastAsia="ArialMT"/>
                <w:sz w:val="24"/>
                <w:szCs w:val="24"/>
              </w:rPr>
              <w:t xml:space="preserve"> posibilitatea de a neglija cerin</w:t>
            </w:r>
            <w:r w:rsidRPr="00266896">
              <w:rPr>
                <w:rFonts w:eastAsia="ArialMT" w:hint="eastAsia"/>
                <w:sz w:val="24"/>
                <w:szCs w:val="24"/>
              </w:rPr>
              <w:t>ţ</w:t>
            </w:r>
            <w:r w:rsidRPr="00266896">
              <w:rPr>
                <w:rFonts w:eastAsia="ArialMT"/>
                <w:sz w:val="24"/>
                <w:szCs w:val="24"/>
              </w:rPr>
              <w:t>ele</w:t>
            </w:r>
            <w:r>
              <w:rPr>
                <w:rFonts w:eastAsia="ArialMT"/>
                <w:sz w:val="24"/>
                <w:szCs w:val="24"/>
              </w:rPr>
              <w:t xml:space="preserve"> </w:t>
            </w:r>
            <w:r w:rsidRPr="00266896">
              <w:rPr>
                <w:rFonts w:eastAsia="ArialMT"/>
                <w:sz w:val="24"/>
                <w:szCs w:val="24"/>
              </w:rPr>
              <w:t>minime de securitate. Norma ar putea genera situa</w:t>
            </w:r>
            <w:r w:rsidRPr="00266896">
              <w:rPr>
                <w:rFonts w:eastAsia="ArialMT" w:hint="eastAsia"/>
                <w:sz w:val="24"/>
                <w:szCs w:val="24"/>
              </w:rPr>
              <w:t>ţ</w:t>
            </w:r>
            <w:r w:rsidRPr="00266896">
              <w:rPr>
                <w:rFonts w:eastAsia="ArialMT"/>
                <w:sz w:val="24"/>
                <w:szCs w:val="24"/>
              </w:rPr>
              <w:t xml:space="preserve">ii </w:t>
            </w:r>
            <w:r w:rsidRPr="00266896">
              <w:rPr>
                <w:rFonts w:eastAsia="ArialMT" w:hint="eastAsia"/>
                <w:sz w:val="24"/>
                <w:szCs w:val="24"/>
              </w:rPr>
              <w:t>î</w:t>
            </w:r>
            <w:r w:rsidRPr="00266896">
              <w:rPr>
                <w:rFonts w:eastAsia="ArialMT"/>
                <w:sz w:val="24"/>
                <w:szCs w:val="24"/>
              </w:rPr>
              <w:t>n care anumi</w:t>
            </w:r>
            <w:r w:rsidRPr="00266896">
              <w:rPr>
                <w:rFonts w:eastAsia="ArialMT" w:hint="eastAsia"/>
                <w:sz w:val="24"/>
                <w:szCs w:val="24"/>
              </w:rPr>
              <w:t>ţ</w:t>
            </w:r>
            <w:r w:rsidRPr="00266896">
              <w:rPr>
                <w:rFonts w:eastAsia="ArialMT"/>
                <w:sz w:val="24"/>
                <w:szCs w:val="24"/>
              </w:rPr>
              <w:t>i subiec</w:t>
            </w:r>
            <w:r w:rsidRPr="00266896">
              <w:rPr>
                <w:rFonts w:eastAsia="ArialMT" w:hint="eastAsia"/>
                <w:sz w:val="24"/>
                <w:szCs w:val="24"/>
              </w:rPr>
              <w:t>ţ</w:t>
            </w:r>
            <w:r w:rsidRPr="00266896">
              <w:rPr>
                <w:rFonts w:eastAsia="ArialMT"/>
                <w:sz w:val="24"/>
                <w:szCs w:val="24"/>
              </w:rPr>
              <w:t>i prin coruperea unor func</w:t>
            </w:r>
            <w:r w:rsidRPr="00266896">
              <w:rPr>
                <w:rFonts w:eastAsia="ArialMT" w:hint="eastAsia"/>
                <w:sz w:val="24"/>
                <w:szCs w:val="24"/>
              </w:rPr>
              <w:t>ţ</w:t>
            </w:r>
            <w:r w:rsidRPr="00266896">
              <w:rPr>
                <w:rFonts w:eastAsia="ArialMT"/>
                <w:sz w:val="24"/>
                <w:szCs w:val="24"/>
              </w:rPr>
              <w:t>ionari publici ar putea evita respectarea oric</w:t>
            </w:r>
            <w:r w:rsidRPr="00266896">
              <w:rPr>
                <w:rFonts w:eastAsia="ArialMT" w:hint="eastAsia"/>
                <w:sz w:val="24"/>
                <w:szCs w:val="24"/>
              </w:rPr>
              <w:t>ă</w:t>
            </w:r>
            <w:r w:rsidRPr="00266896">
              <w:rPr>
                <w:rFonts w:eastAsia="ArialMT"/>
                <w:sz w:val="24"/>
                <w:szCs w:val="24"/>
              </w:rPr>
              <w:t>ror cerin</w:t>
            </w:r>
            <w:r w:rsidRPr="00266896">
              <w:rPr>
                <w:rFonts w:eastAsia="ArialMT" w:hint="eastAsia"/>
                <w:sz w:val="24"/>
                <w:szCs w:val="24"/>
              </w:rPr>
              <w:t>ţ</w:t>
            </w:r>
            <w:r w:rsidRPr="00266896">
              <w:rPr>
                <w:rFonts w:eastAsia="ArialMT"/>
                <w:sz w:val="24"/>
                <w:szCs w:val="24"/>
              </w:rPr>
              <w:t>e reglementate de proiect.</w:t>
            </w:r>
          </w:p>
          <w:p w:rsidR="005604D1" w:rsidRPr="00266896" w:rsidRDefault="005604D1" w:rsidP="00266896">
            <w:pPr>
              <w:pStyle w:val="af"/>
              <w:jc w:val="both"/>
              <w:rPr>
                <w:rFonts w:eastAsia="ArialMT"/>
                <w:sz w:val="24"/>
                <w:szCs w:val="24"/>
              </w:rPr>
            </w:pPr>
            <w:r w:rsidRPr="00266896">
              <w:rPr>
                <w:rFonts w:eastAsia="ArialMT"/>
                <w:sz w:val="24"/>
                <w:szCs w:val="24"/>
              </w:rPr>
              <w:t>Pe l</w:t>
            </w:r>
            <w:r w:rsidRPr="00266896">
              <w:rPr>
                <w:rFonts w:eastAsia="ArialMT" w:hint="eastAsia"/>
                <w:sz w:val="24"/>
                <w:szCs w:val="24"/>
              </w:rPr>
              <w:t>î</w:t>
            </w:r>
            <w:r w:rsidRPr="00266896">
              <w:rPr>
                <w:rFonts w:eastAsia="ArialMT"/>
                <w:sz w:val="24"/>
                <w:szCs w:val="24"/>
              </w:rPr>
              <w:t>ng</w:t>
            </w:r>
            <w:r w:rsidRPr="00266896">
              <w:rPr>
                <w:rFonts w:eastAsia="ArialMT" w:hint="eastAsia"/>
                <w:sz w:val="24"/>
                <w:szCs w:val="24"/>
              </w:rPr>
              <w:t>ă</w:t>
            </w:r>
            <w:r w:rsidRPr="00266896">
              <w:rPr>
                <w:rFonts w:eastAsia="ArialMT"/>
                <w:sz w:val="24"/>
                <w:szCs w:val="24"/>
              </w:rPr>
              <w:t xml:space="preserve"> faptul c</w:t>
            </w:r>
            <w:r w:rsidRPr="00266896">
              <w:rPr>
                <w:rFonts w:eastAsia="ArialMT" w:hint="eastAsia"/>
                <w:sz w:val="24"/>
                <w:szCs w:val="24"/>
              </w:rPr>
              <w:t>ă</w:t>
            </w:r>
            <w:r w:rsidRPr="00266896">
              <w:rPr>
                <w:rFonts w:eastAsia="ArialMT"/>
                <w:sz w:val="24"/>
                <w:szCs w:val="24"/>
              </w:rPr>
              <w:t xml:space="preserve"> norma poate pune </w:t>
            </w:r>
            <w:r w:rsidRPr="00266896">
              <w:rPr>
                <w:rFonts w:eastAsia="ArialMT" w:hint="eastAsia"/>
                <w:sz w:val="24"/>
                <w:szCs w:val="24"/>
              </w:rPr>
              <w:t>î</w:t>
            </w:r>
            <w:r w:rsidRPr="00266896">
              <w:rPr>
                <w:rFonts w:eastAsia="ArialMT"/>
                <w:sz w:val="24"/>
                <w:szCs w:val="24"/>
              </w:rPr>
              <w:t>n pericol via</w:t>
            </w:r>
            <w:r w:rsidRPr="00266896">
              <w:rPr>
                <w:rFonts w:eastAsia="ArialMT" w:hint="eastAsia"/>
                <w:sz w:val="24"/>
                <w:szCs w:val="24"/>
              </w:rPr>
              <w:t>ţ</w:t>
            </w:r>
            <w:r w:rsidRPr="00266896">
              <w:rPr>
                <w:rFonts w:eastAsia="ArialMT"/>
                <w:sz w:val="24"/>
                <w:szCs w:val="24"/>
              </w:rPr>
              <w:t>a altor persoane, cet</w:t>
            </w:r>
            <w:r w:rsidRPr="00266896">
              <w:rPr>
                <w:rFonts w:eastAsia="ArialMT" w:hint="eastAsia"/>
                <w:sz w:val="24"/>
                <w:szCs w:val="24"/>
              </w:rPr>
              <w:t>ăţ</w:t>
            </w:r>
            <w:r w:rsidRPr="00266896">
              <w:rPr>
                <w:rFonts w:eastAsia="ArialMT"/>
                <w:sz w:val="24"/>
                <w:szCs w:val="24"/>
              </w:rPr>
              <w:t xml:space="preserve">enii sunt </w:t>
            </w:r>
            <w:r w:rsidRPr="00266896">
              <w:rPr>
                <w:rFonts w:eastAsia="ArialMT" w:hint="eastAsia"/>
                <w:sz w:val="24"/>
                <w:szCs w:val="24"/>
              </w:rPr>
              <w:t>î</w:t>
            </w:r>
            <w:r w:rsidRPr="00266896">
              <w:rPr>
                <w:rFonts w:eastAsia="ArialMT"/>
                <w:sz w:val="24"/>
                <w:szCs w:val="24"/>
              </w:rPr>
              <w:t>ncuraja</w:t>
            </w:r>
            <w:r w:rsidRPr="00266896">
              <w:rPr>
                <w:rFonts w:eastAsia="ArialMT" w:hint="eastAsia"/>
                <w:sz w:val="24"/>
                <w:szCs w:val="24"/>
              </w:rPr>
              <w:t>ţ</w:t>
            </w:r>
            <w:r w:rsidRPr="00266896">
              <w:rPr>
                <w:rFonts w:eastAsia="ArialMT"/>
                <w:sz w:val="24"/>
                <w:szCs w:val="24"/>
              </w:rPr>
              <w:t>i</w:t>
            </w:r>
          </w:p>
          <w:p w:rsidR="005604D1" w:rsidRPr="00266896" w:rsidRDefault="005604D1" w:rsidP="00266896">
            <w:pPr>
              <w:pStyle w:val="af"/>
              <w:jc w:val="both"/>
              <w:rPr>
                <w:rFonts w:eastAsia="ArialMT"/>
                <w:sz w:val="24"/>
                <w:szCs w:val="24"/>
              </w:rPr>
            </w:pPr>
            <w:r w:rsidRPr="00266896">
              <w:rPr>
                <w:rFonts w:eastAsia="ArialMT"/>
                <w:sz w:val="24"/>
                <w:szCs w:val="24"/>
              </w:rPr>
              <w:lastRenderedPageBreak/>
              <w:t>s</w:t>
            </w:r>
            <w:r w:rsidRPr="00266896">
              <w:rPr>
                <w:rFonts w:eastAsia="ArialMT" w:hint="eastAsia"/>
                <w:sz w:val="24"/>
                <w:szCs w:val="24"/>
              </w:rPr>
              <w:t>ă</w:t>
            </w:r>
            <w:r w:rsidRPr="00266896">
              <w:rPr>
                <w:rFonts w:eastAsia="ArialMT"/>
                <w:sz w:val="24"/>
                <w:szCs w:val="24"/>
              </w:rPr>
              <w:t xml:space="preserve"> </w:t>
            </w:r>
            <w:r w:rsidRPr="00266896">
              <w:rPr>
                <w:rFonts w:eastAsia="ArialMT" w:hint="eastAsia"/>
                <w:sz w:val="24"/>
                <w:szCs w:val="24"/>
              </w:rPr>
              <w:t>î</w:t>
            </w:r>
            <w:r w:rsidRPr="00266896">
              <w:rPr>
                <w:rFonts w:eastAsia="ArialMT"/>
                <w:sz w:val="24"/>
                <w:szCs w:val="24"/>
              </w:rPr>
              <w:t>ncalce norma general</w:t>
            </w:r>
            <w:r w:rsidRPr="00266896">
              <w:rPr>
                <w:rFonts w:eastAsia="ArialMT" w:hint="eastAsia"/>
                <w:sz w:val="24"/>
                <w:szCs w:val="24"/>
              </w:rPr>
              <w:t>ă</w:t>
            </w:r>
            <w:r w:rsidRPr="00266896">
              <w:rPr>
                <w:rFonts w:eastAsia="ArialMT"/>
                <w:sz w:val="24"/>
                <w:szCs w:val="24"/>
              </w:rPr>
              <w:t xml:space="preserve"> </w:t>
            </w:r>
            <w:r w:rsidRPr="00266896">
              <w:rPr>
                <w:rFonts w:eastAsia="ArialMT" w:hint="eastAsia"/>
                <w:sz w:val="24"/>
                <w:szCs w:val="24"/>
              </w:rPr>
              <w:t>ş</w:t>
            </w:r>
            <w:r w:rsidRPr="00266896">
              <w:rPr>
                <w:rFonts w:eastAsia="ArialMT"/>
                <w:sz w:val="24"/>
                <w:szCs w:val="24"/>
              </w:rPr>
              <w:t>i sub diverse pretexte identific</w:t>
            </w:r>
            <w:r w:rsidRPr="00266896">
              <w:rPr>
                <w:rFonts w:eastAsia="ArialMT" w:hint="eastAsia"/>
                <w:sz w:val="24"/>
                <w:szCs w:val="24"/>
              </w:rPr>
              <w:t>ă</w:t>
            </w:r>
            <w:r w:rsidRPr="00266896">
              <w:rPr>
                <w:rFonts w:eastAsia="ArialMT"/>
                <w:sz w:val="24"/>
                <w:szCs w:val="24"/>
              </w:rPr>
              <w:t xml:space="preserve"> mijloace legale de eludare a</w:t>
            </w:r>
            <w:r>
              <w:rPr>
                <w:rFonts w:eastAsia="ArialMT"/>
                <w:sz w:val="24"/>
                <w:szCs w:val="24"/>
              </w:rPr>
              <w:t xml:space="preserve"> </w:t>
            </w:r>
            <w:r w:rsidRPr="00266896">
              <w:rPr>
                <w:rFonts w:eastAsia="ArialMT"/>
                <w:sz w:val="24"/>
                <w:szCs w:val="24"/>
              </w:rPr>
              <w:t>cadrului legal.</w:t>
            </w:r>
          </w:p>
          <w:p w:rsidR="005604D1" w:rsidRPr="000F4A8B" w:rsidRDefault="005604D1" w:rsidP="00266896">
            <w:pPr>
              <w:pStyle w:val="af"/>
              <w:jc w:val="both"/>
              <w:rPr>
                <w:rFonts w:eastAsia="ArialMT"/>
              </w:rPr>
            </w:pPr>
            <w:r w:rsidRPr="00266896">
              <w:rPr>
                <w:rFonts w:eastAsia="ArialMT"/>
                <w:sz w:val="24"/>
                <w:szCs w:val="24"/>
              </w:rPr>
              <w:t>Obiec</w:t>
            </w:r>
            <w:r w:rsidRPr="00266896">
              <w:rPr>
                <w:rFonts w:eastAsia="ArialMT" w:hint="eastAsia"/>
                <w:sz w:val="24"/>
                <w:szCs w:val="24"/>
              </w:rPr>
              <w:t>ţ</w:t>
            </w:r>
            <w:r w:rsidRPr="00266896">
              <w:rPr>
                <w:rFonts w:eastAsia="ArialMT"/>
                <w:sz w:val="24"/>
                <w:szCs w:val="24"/>
              </w:rPr>
              <w:t>ie valabil</w:t>
            </w:r>
            <w:r w:rsidRPr="00266896">
              <w:rPr>
                <w:rFonts w:eastAsia="ArialMT" w:hint="eastAsia"/>
                <w:sz w:val="24"/>
                <w:szCs w:val="24"/>
              </w:rPr>
              <w:t>ă</w:t>
            </w:r>
            <w:r w:rsidRPr="00266896">
              <w:rPr>
                <w:rFonts w:eastAsia="ArialMT"/>
                <w:sz w:val="24"/>
                <w:szCs w:val="24"/>
              </w:rPr>
              <w:t xml:space="preserve"> </w:t>
            </w:r>
            <w:r w:rsidRPr="00266896">
              <w:rPr>
                <w:rFonts w:eastAsia="ArialMT" w:hint="eastAsia"/>
                <w:sz w:val="24"/>
                <w:szCs w:val="24"/>
              </w:rPr>
              <w:t>ş</w:t>
            </w:r>
            <w:r w:rsidRPr="00266896">
              <w:rPr>
                <w:rFonts w:eastAsia="ArialMT"/>
                <w:sz w:val="24"/>
                <w:szCs w:val="24"/>
              </w:rPr>
              <w:t xml:space="preserve">i </w:t>
            </w:r>
            <w:r w:rsidRPr="00266896">
              <w:rPr>
                <w:rFonts w:eastAsia="ArialMT" w:hint="eastAsia"/>
                <w:sz w:val="24"/>
                <w:szCs w:val="24"/>
              </w:rPr>
              <w:t>î</w:t>
            </w:r>
            <w:r w:rsidRPr="00266896">
              <w:rPr>
                <w:rFonts w:eastAsia="ArialMT"/>
                <w:sz w:val="24"/>
                <w:szCs w:val="24"/>
              </w:rPr>
              <w:t>n cazul pct.21.</w:t>
            </w:r>
          </w:p>
        </w:tc>
        <w:tc>
          <w:tcPr>
            <w:tcW w:w="1984" w:type="dxa"/>
          </w:tcPr>
          <w:p w:rsidR="005604D1" w:rsidRPr="00BA4F78" w:rsidRDefault="00B40BE8"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Default="005604D1" w:rsidP="007A34B0">
            <w:pPr>
              <w:pStyle w:val="a3"/>
              <w:jc w:val="center"/>
              <w:rPr>
                <w:b/>
                <w:lang w:val="ro-RO" w:eastAsia="x-none"/>
              </w:rPr>
            </w:pPr>
          </w:p>
        </w:tc>
        <w:tc>
          <w:tcPr>
            <w:tcW w:w="2552" w:type="dxa"/>
          </w:tcPr>
          <w:p w:rsidR="005604D1" w:rsidRDefault="005604D1" w:rsidP="00C300DF">
            <w:pPr>
              <w:pStyle w:val="a3"/>
              <w:jc w:val="both"/>
              <w:rPr>
                <w:lang w:val="ro-RO" w:eastAsia="x-none"/>
              </w:rPr>
            </w:pPr>
          </w:p>
        </w:tc>
        <w:tc>
          <w:tcPr>
            <w:tcW w:w="3544" w:type="dxa"/>
          </w:tcPr>
          <w:p w:rsidR="005604D1" w:rsidRDefault="005604D1" w:rsidP="00B7735B">
            <w:pPr>
              <w:pStyle w:val="1"/>
              <w:shd w:val="clear" w:color="auto" w:fill="auto"/>
              <w:spacing w:before="0"/>
              <w:ind w:left="20" w:right="20"/>
              <w:jc w:val="left"/>
              <w:rPr>
                <w:sz w:val="24"/>
                <w:szCs w:val="24"/>
                <w:lang w:val="ro-RO" w:eastAsia="x-none"/>
              </w:rPr>
            </w:pPr>
            <w:r>
              <w:rPr>
                <w:sz w:val="24"/>
                <w:szCs w:val="24"/>
                <w:lang w:val="ro-RO" w:eastAsia="x-none"/>
              </w:rPr>
              <w:t>Pct. 8, lit. d), pct. 237, pct. 239 și pct. 240</w:t>
            </w:r>
          </w:p>
        </w:tc>
        <w:tc>
          <w:tcPr>
            <w:tcW w:w="3544" w:type="dxa"/>
          </w:tcPr>
          <w:p w:rsidR="005604D1" w:rsidRPr="00266896" w:rsidRDefault="005604D1" w:rsidP="00970E56">
            <w:pPr>
              <w:pStyle w:val="af"/>
              <w:jc w:val="both"/>
              <w:rPr>
                <w:rFonts w:eastAsia="ArialMT"/>
              </w:rPr>
            </w:pPr>
            <w:r w:rsidRPr="00970E56">
              <w:rPr>
                <w:rFonts w:eastAsia="ArialMT"/>
                <w:sz w:val="24"/>
                <w:szCs w:val="24"/>
                <w:lang w:val="en-US" w:eastAsia="en-US"/>
              </w:rPr>
              <w:t>Eviden</w:t>
            </w:r>
            <w:r w:rsidRPr="00970E56">
              <w:rPr>
                <w:rFonts w:eastAsia="ArialMT" w:hint="eastAsia"/>
                <w:sz w:val="24"/>
                <w:szCs w:val="24"/>
                <w:lang w:val="en-US" w:eastAsia="en-US"/>
              </w:rPr>
              <w:t>ţ</w:t>
            </w:r>
            <w:r w:rsidRPr="00970E56">
              <w:rPr>
                <w:rFonts w:eastAsia="ArialMT"/>
                <w:sz w:val="24"/>
                <w:szCs w:val="24"/>
                <w:lang w:val="en-US" w:eastAsia="en-US"/>
              </w:rPr>
              <w:t>iem c</w:t>
            </w:r>
            <w:r w:rsidRPr="00970E56">
              <w:rPr>
                <w:rFonts w:eastAsia="ArialMT" w:hint="eastAsia"/>
                <w:sz w:val="24"/>
                <w:szCs w:val="24"/>
                <w:lang w:val="en-US" w:eastAsia="en-US"/>
              </w:rPr>
              <w:t>ă</w:t>
            </w:r>
            <w:r w:rsidRPr="00970E56">
              <w:rPr>
                <w:rFonts w:eastAsia="ArialMT"/>
                <w:sz w:val="24"/>
                <w:szCs w:val="24"/>
                <w:lang w:val="en-US" w:eastAsia="en-US"/>
              </w:rPr>
              <w:t xml:space="preserve"> autorul nu a reglementat procedura de formare </w:t>
            </w:r>
            <w:r w:rsidRPr="00970E56">
              <w:rPr>
                <w:rFonts w:eastAsia="ArialMT" w:hint="eastAsia"/>
                <w:sz w:val="24"/>
                <w:szCs w:val="24"/>
                <w:lang w:val="en-US" w:eastAsia="en-US"/>
              </w:rPr>
              <w:t>ş</w:t>
            </w:r>
            <w:r w:rsidRPr="00970E56">
              <w:rPr>
                <w:rFonts w:eastAsia="ArialMT"/>
                <w:sz w:val="24"/>
                <w:szCs w:val="24"/>
                <w:lang w:val="en-US" w:eastAsia="en-US"/>
              </w:rPr>
              <w:t>i subiectul care ar ar putea fi</w:t>
            </w:r>
            <w:r>
              <w:rPr>
                <w:rFonts w:eastAsia="ArialMT"/>
                <w:sz w:val="24"/>
                <w:szCs w:val="24"/>
                <w:lang w:val="en-US" w:eastAsia="en-US"/>
              </w:rPr>
              <w:t xml:space="preserve"> </w:t>
            </w:r>
            <w:r w:rsidRPr="00970E56">
              <w:rPr>
                <w:rFonts w:eastAsia="ArialMT"/>
                <w:sz w:val="24"/>
                <w:szCs w:val="24"/>
                <w:lang w:val="en-US" w:eastAsia="en-US"/>
              </w:rPr>
              <w:t>membru al comisiilor men</w:t>
            </w:r>
            <w:r w:rsidRPr="00970E56">
              <w:rPr>
                <w:rFonts w:eastAsia="ArialMT" w:hint="eastAsia"/>
                <w:sz w:val="24"/>
                <w:szCs w:val="24"/>
                <w:lang w:val="en-US" w:eastAsia="en-US"/>
              </w:rPr>
              <w:t>ţ</w:t>
            </w:r>
            <w:r w:rsidRPr="00970E56">
              <w:rPr>
                <w:rFonts w:eastAsia="ArialMT"/>
                <w:sz w:val="24"/>
                <w:szCs w:val="24"/>
                <w:lang w:val="en-US" w:eastAsia="en-US"/>
              </w:rPr>
              <w:t>ionate. Astfel, exist</w:t>
            </w:r>
            <w:r w:rsidRPr="00970E56">
              <w:rPr>
                <w:rFonts w:eastAsia="ArialMT" w:hint="eastAsia"/>
                <w:sz w:val="24"/>
                <w:szCs w:val="24"/>
                <w:lang w:val="en-US" w:eastAsia="en-US"/>
              </w:rPr>
              <w:t>ă</w:t>
            </w:r>
            <w:r w:rsidRPr="00970E56">
              <w:rPr>
                <w:rFonts w:eastAsia="ArialMT"/>
                <w:sz w:val="24"/>
                <w:szCs w:val="24"/>
                <w:lang w:val="en-US" w:eastAsia="en-US"/>
              </w:rPr>
              <w:t xml:space="preserve"> riscul includerii unor membri din partea unor institu</w:t>
            </w:r>
            <w:r w:rsidRPr="00970E56">
              <w:rPr>
                <w:rFonts w:eastAsia="ArialMT" w:hint="eastAsia"/>
                <w:sz w:val="24"/>
                <w:szCs w:val="24"/>
                <w:lang w:val="en-US" w:eastAsia="en-US"/>
              </w:rPr>
              <w:t>ţ</w:t>
            </w:r>
            <w:r w:rsidRPr="00970E56">
              <w:rPr>
                <w:rFonts w:eastAsia="ArialMT"/>
                <w:sz w:val="24"/>
                <w:szCs w:val="24"/>
                <w:lang w:val="en-US" w:eastAsia="en-US"/>
              </w:rPr>
              <w:t>ii ce nu au atribu</w:t>
            </w:r>
            <w:r w:rsidRPr="00970E56">
              <w:rPr>
                <w:rFonts w:eastAsia="ArialMT" w:hint="eastAsia"/>
                <w:sz w:val="24"/>
                <w:szCs w:val="24"/>
                <w:lang w:val="en-US" w:eastAsia="en-US"/>
              </w:rPr>
              <w:t>ţ</w:t>
            </w:r>
            <w:r w:rsidRPr="00970E56">
              <w:rPr>
                <w:rFonts w:eastAsia="ArialMT"/>
                <w:sz w:val="24"/>
                <w:szCs w:val="24"/>
                <w:lang w:val="en-US" w:eastAsia="en-US"/>
              </w:rPr>
              <w:t xml:space="preserve">ii </w:t>
            </w:r>
            <w:r w:rsidRPr="00970E56">
              <w:rPr>
                <w:rFonts w:eastAsia="ArialMT" w:hint="eastAsia"/>
                <w:sz w:val="24"/>
                <w:szCs w:val="24"/>
                <w:lang w:val="en-US" w:eastAsia="en-US"/>
              </w:rPr>
              <w:t>î</w:t>
            </w:r>
            <w:r w:rsidRPr="00970E56">
              <w:rPr>
                <w:rFonts w:eastAsia="ArialMT"/>
                <w:sz w:val="24"/>
                <w:szCs w:val="24"/>
                <w:lang w:val="en-US" w:eastAsia="en-US"/>
              </w:rPr>
              <w:t xml:space="preserve">n domeniu </w:t>
            </w:r>
            <w:r w:rsidRPr="00970E56">
              <w:rPr>
                <w:rFonts w:eastAsia="ArialMT" w:hint="eastAsia"/>
                <w:sz w:val="24"/>
                <w:szCs w:val="24"/>
                <w:lang w:val="en-US" w:eastAsia="en-US"/>
              </w:rPr>
              <w:t>î</w:t>
            </w:r>
            <w:r w:rsidRPr="00970E56">
              <w:rPr>
                <w:rFonts w:eastAsia="ArialMT"/>
                <w:sz w:val="24"/>
                <w:szCs w:val="24"/>
                <w:lang w:val="en-US" w:eastAsia="en-US"/>
              </w:rPr>
              <w:t>n vederea tergivers</w:t>
            </w:r>
            <w:r w:rsidRPr="00970E56">
              <w:rPr>
                <w:rFonts w:eastAsia="ArialMT" w:hint="eastAsia"/>
                <w:sz w:val="24"/>
                <w:szCs w:val="24"/>
                <w:lang w:val="en-US" w:eastAsia="en-US"/>
              </w:rPr>
              <w:t>ă</w:t>
            </w:r>
            <w:r w:rsidRPr="00970E56">
              <w:rPr>
                <w:rFonts w:eastAsia="ArialMT"/>
                <w:sz w:val="24"/>
                <w:szCs w:val="24"/>
                <w:lang w:val="en-US" w:eastAsia="en-US"/>
              </w:rPr>
              <w:t>rii procesului de recep</w:t>
            </w:r>
            <w:r w:rsidRPr="00970E56">
              <w:rPr>
                <w:rFonts w:eastAsia="ArialMT" w:hint="eastAsia"/>
                <w:sz w:val="24"/>
                <w:szCs w:val="24"/>
                <w:lang w:val="en-US" w:eastAsia="en-US"/>
              </w:rPr>
              <w:t>ţ</w:t>
            </w:r>
            <w:r w:rsidRPr="00970E56">
              <w:rPr>
                <w:rFonts w:eastAsia="ArialMT"/>
                <w:sz w:val="24"/>
                <w:szCs w:val="24"/>
                <w:lang w:val="en-US" w:eastAsia="en-US"/>
              </w:rPr>
              <w:t>ie a</w:t>
            </w:r>
            <w:r>
              <w:rPr>
                <w:rFonts w:eastAsia="ArialMT"/>
                <w:sz w:val="24"/>
                <w:szCs w:val="24"/>
                <w:lang w:val="en-US" w:eastAsia="en-US"/>
              </w:rPr>
              <w:t xml:space="preserve"> </w:t>
            </w:r>
            <w:r w:rsidRPr="00970E56">
              <w:rPr>
                <w:rFonts w:eastAsia="ArialMT"/>
                <w:sz w:val="24"/>
                <w:szCs w:val="24"/>
                <w:lang w:val="en-US" w:eastAsia="en-US"/>
              </w:rPr>
              <w:t>lucr</w:t>
            </w:r>
            <w:r w:rsidRPr="00970E56">
              <w:rPr>
                <w:rFonts w:eastAsia="ArialMT" w:hint="eastAsia"/>
                <w:sz w:val="24"/>
                <w:szCs w:val="24"/>
                <w:lang w:val="en-US" w:eastAsia="en-US"/>
              </w:rPr>
              <w:t>ă</w:t>
            </w:r>
            <w:r w:rsidRPr="00970E56">
              <w:rPr>
                <w:rFonts w:eastAsia="ArialMT"/>
                <w:sz w:val="24"/>
                <w:szCs w:val="24"/>
                <w:lang w:val="en-US" w:eastAsia="en-US"/>
              </w:rPr>
              <w:t>rilor.</w:t>
            </w:r>
          </w:p>
        </w:tc>
        <w:tc>
          <w:tcPr>
            <w:tcW w:w="1984" w:type="dxa"/>
          </w:tcPr>
          <w:p w:rsidR="005604D1" w:rsidRPr="00BA4F78" w:rsidRDefault="00FF3BC0"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FF3BC0" w:rsidP="00D8169A">
            <w:pPr>
              <w:pStyle w:val="a7"/>
              <w:ind w:firstLine="0"/>
              <w:rPr>
                <w:color w:val="000000" w:themeColor="text1"/>
                <w:lang w:val="ro-RO"/>
              </w:rPr>
            </w:pPr>
            <w:r>
              <w:rPr>
                <w:color w:val="000000" w:themeColor="text1"/>
                <w:lang w:val="ro-RO"/>
              </w:rPr>
              <w:t xml:space="preserve">Comisia de recepție se instituie conform prevederilor legii nr. </w:t>
            </w:r>
            <w:r w:rsidR="00D8169A">
              <w:rPr>
                <w:color w:val="000000" w:themeColor="text1"/>
                <w:lang w:val="ro-RO"/>
              </w:rPr>
              <w:t xml:space="preserve">721-XIII din 02.02.1996 privind calitatea în construcții și documentele normative în construcții NCM, pentru fiecare porțiune, un element al sistemului de alimentare cu gaze naturale sau însăși sistemul de alimentare cu gaze. În dependență de sistem se instituie și comisia de recpție. Acest document prevede toate procedurile în complex, pentru a ușura activitatea agenților economici </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0F4A8B" w:rsidRDefault="005604D1" w:rsidP="000F4A8B">
            <w:pPr>
              <w:pStyle w:val="1"/>
              <w:shd w:val="clear" w:color="auto" w:fill="auto"/>
              <w:spacing w:before="0"/>
              <w:ind w:left="20" w:right="20"/>
              <w:jc w:val="left"/>
              <w:rPr>
                <w:sz w:val="24"/>
                <w:szCs w:val="24"/>
                <w:lang w:val="ro-RO" w:eastAsia="x-none"/>
              </w:rPr>
            </w:pPr>
            <w:r>
              <w:rPr>
                <w:sz w:val="24"/>
                <w:szCs w:val="24"/>
                <w:lang w:val="ro-RO" w:eastAsia="x-none"/>
              </w:rPr>
              <w:t>Pct. 8, lit.f)</w:t>
            </w:r>
          </w:p>
        </w:tc>
        <w:tc>
          <w:tcPr>
            <w:tcW w:w="3544" w:type="dxa"/>
          </w:tcPr>
          <w:p w:rsidR="005604D1" w:rsidRPr="000F4A8B" w:rsidRDefault="005604D1" w:rsidP="00264F6D">
            <w:pPr>
              <w:pStyle w:val="af"/>
              <w:jc w:val="both"/>
            </w:pPr>
            <w:r w:rsidRPr="00264F6D">
              <w:rPr>
                <w:rFonts w:eastAsia="ArialMT"/>
                <w:sz w:val="24"/>
                <w:szCs w:val="24"/>
              </w:rPr>
              <w:t xml:space="preserve">Norma prevede </w:t>
            </w:r>
            <w:r w:rsidRPr="00264F6D">
              <w:rPr>
                <w:rFonts w:eastAsia="ArialMT" w:hint="eastAsia"/>
                <w:sz w:val="24"/>
                <w:szCs w:val="24"/>
              </w:rPr>
              <w:t>î</w:t>
            </w:r>
            <w:r w:rsidRPr="00264F6D">
              <w:rPr>
                <w:rFonts w:eastAsia="ArialMT"/>
                <w:sz w:val="24"/>
                <w:szCs w:val="24"/>
              </w:rPr>
              <w:t>n mod ambiguu modalitatea de p</w:t>
            </w:r>
            <w:r w:rsidRPr="00264F6D">
              <w:rPr>
                <w:rFonts w:eastAsia="ArialMT" w:hint="eastAsia"/>
                <w:sz w:val="24"/>
                <w:szCs w:val="24"/>
              </w:rPr>
              <w:t>ă</w:t>
            </w:r>
            <w:r w:rsidRPr="00264F6D">
              <w:rPr>
                <w:rFonts w:eastAsia="ArialMT"/>
                <w:sz w:val="24"/>
                <w:szCs w:val="24"/>
              </w:rPr>
              <w:t>strare a informa</w:t>
            </w:r>
            <w:r w:rsidRPr="00264F6D">
              <w:rPr>
                <w:rFonts w:eastAsia="ArialMT" w:hint="eastAsia"/>
                <w:sz w:val="24"/>
                <w:szCs w:val="24"/>
              </w:rPr>
              <w:t>ţ</w:t>
            </w:r>
            <w:r w:rsidRPr="00264F6D">
              <w:rPr>
                <w:rFonts w:eastAsia="ArialMT"/>
                <w:sz w:val="24"/>
                <w:szCs w:val="24"/>
              </w:rPr>
              <w:t>iei. Respectiv, exist</w:t>
            </w:r>
            <w:r w:rsidRPr="00264F6D">
              <w:rPr>
                <w:rFonts w:eastAsia="ArialMT" w:hint="eastAsia"/>
                <w:sz w:val="24"/>
                <w:szCs w:val="24"/>
              </w:rPr>
              <w:t>ă</w:t>
            </w:r>
            <w:r>
              <w:rPr>
                <w:rFonts w:eastAsia="ArialMT"/>
                <w:sz w:val="24"/>
                <w:szCs w:val="24"/>
              </w:rPr>
              <w:t xml:space="preserve"> </w:t>
            </w:r>
            <w:r w:rsidRPr="00264F6D">
              <w:rPr>
                <w:rFonts w:eastAsia="ArialMT"/>
                <w:sz w:val="24"/>
                <w:szCs w:val="24"/>
              </w:rPr>
              <w:t>riscul de a t</w:t>
            </w:r>
            <w:r w:rsidRPr="00264F6D">
              <w:rPr>
                <w:rFonts w:eastAsia="ArialMT" w:hint="eastAsia"/>
                <w:sz w:val="24"/>
                <w:szCs w:val="24"/>
              </w:rPr>
              <w:t>ă</w:t>
            </w:r>
            <w:r w:rsidRPr="00264F6D">
              <w:rPr>
                <w:rFonts w:eastAsia="ArialMT"/>
                <w:sz w:val="24"/>
                <w:szCs w:val="24"/>
              </w:rPr>
              <w:t>inui informa</w:t>
            </w:r>
            <w:r w:rsidRPr="00264F6D">
              <w:rPr>
                <w:rFonts w:eastAsia="ArialMT" w:hint="eastAsia"/>
                <w:sz w:val="24"/>
                <w:szCs w:val="24"/>
              </w:rPr>
              <w:t>ţ</w:t>
            </w:r>
            <w:r w:rsidRPr="00264F6D">
              <w:rPr>
                <w:rFonts w:eastAsia="ArialMT"/>
                <w:sz w:val="24"/>
                <w:szCs w:val="24"/>
              </w:rPr>
              <w:t xml:space="preserve">iile cu </w:t>
            </w:r>
            <w:r w:rsidRPr="00264F6D">
              <w:rPr>
                <w:rFonts w:eastAsia="ArialMT"/>
                <w:sz w:val="24"/>
                <w:szCs w:val="24"/>
              </w:rPr>
              <w:lastRenderedPageBreak/>
              <w:t>privire la starea securit</w:t>
            </w:r>
            <w:r w:rsidRPr="00264F6D">
              <w:rPr>
                <w:rFonts w:eastAsia="ArialMT" w:hint="eastAsia"/>
                <w:sz w:val="24"/>
                <w:szCs w:val="24"/>
              </w:rPr>
              <w:t>ăţ</w:t>
            </w:r>
            <w:r w:rsidRPr="00264F6D">
              <w:rPr>
                <w:rFonts w:eastAsia="ArialMT"/>
                <w:sz w:val="24"/>
                <w:szCs w:val="24"/>
              </w:rPr>
              <w:t xml:space="preserve">ii industriale </w:t>
            </w:r>
            <w:r w:rsidRPr="00264F6D">
              <w:rPr>
                <w:rFonts w:eastAsia="ArialMT" w:hint="eastAsia"/>
                <w:sz w:val="24"/>
                <w:szCs w:val="24"/>
              </w:rPr>
              <w:t>î</w:t>
            </w:r>
            <w:r w:rsidRPr="00264F6D">
              <w:rPr>
                <w:rFonts w:eastAsia="ArialMT"/>
                <w:sz w:val="24"/>
                <w:szCs w:val="24"/>
              </w:rPr>
              <w:t>n vederea evit</w:t>
            </w:r>
            <w:r w:rsidRPr="00264F6D">
              <w:rPr>
                <w:rFonts w:eastAsia="ArialMT" w:hint="eastAsia"/>
                <w:sz w:val="24"/>
                <w:szCs w:val="24"/>
              </w:rPr>
              <w:t>ă</w:t>
            </w:r>
            <w:r w:rsidRPr="00264F6D">
              <w:rPr>
                <w:rFonts w:eastAsia="ArialMT"/>
                <w:sz w:val="24"/>
                <w:szCs w:val="24"/>
              </w:rPr>
              <w:t>rii</w:t>
            </w:r>
            <w:r>
              <w:rPr>
                <w:rFonts w:eastAsia="ArialMT"/>
                <w:sz w:val="24"/>
                <w:szCs w:val="24"/>
              </w:rPr>
              <w:t xml:space="preserve"> </w:t>
            </w:r>
            <w:r w:rsidRPr="00264F6D">
              <w:rPr>
                <w:rFonts w:eastAsia="ArialMT"/>
                <w:sz w:val="24"/>
                <w:szCs w:val="24"/>
              </w:rPr>
              <w:t>r</w:t>
            </w:r>
            <w:r w:rsidRPr="00264F6D">
              <w:rPr>
                <w:rFonts w:eastAsia="ArialMT" w:hint="eastAsia"/>
                <w:sz w:val="24"/>
                <w:szCs w:val="24"/>
              </w:rPr>
              <w:t>ă</w:t>
            </w:r>
            <w:r w:rsidRPr="00264F6D">
              <w:rPr>
                <w:rFonts w:eastAsia="ArialMT"/>
                <w:sz w:val="24"/>
                <w:szCs w:val="24"/>
              </w:rPr>
              <w:t xml:space="preserve">spunderii pentru </w:t>
            </w:r>
            <w:r w:rsidRPr="00264F6D">
              <w:rPr>
                <w:rFonts w:eastAsia="ArialMT" w:hint="eastAsia"/>
                <w:sz w:val="24"/>
                <w:szCs w:val="24"/>
              </w:rPr>
              <w:t>î</w:t>
            </w:r>
            <w:r w:rsidRPr="00264F6D">
              <w:rPr>
                <w:rFonts w:eastAsia="ArialMT"/>
                <w:sz w:val="24"/>
                <w:szCs w:val="24"/>
              </w:rPr>
              <w:t>nc</w:t>
            </w:r>
            <w:r w:rsidRPr="00264F6D">
              <w:rPr>
                <w:rFonts w:eastAsia="ArialMT" w:hint="eastAsia"/>
                <w:sz w:val="24"/>
                <w:szCs w:val="24"/>
              </w:rPr>
              <w:t>ă</w:t>
            </w:r>
            <w:r w:rsidRPr="00264F6D">
              <w:rPr>
                <w:rFonts w:eastAsia="ArialMT"/>
                <w:sz w:val="24"/>
                <w:szCs w:val="24"/>
              </w:rPr>
              <w:t>lc</w:t>
            </w:r>
            <w:r w:rsidRPr="00264F6D">
              <w:rPr>
                <w:rFonts w:eastAsia="ArialMT" w:hint="eastAsia"/>
                <w:sz w:val="24"/>
                <w:szCs w:val="24"/>
              </w:rPr>
              <w:t>ă</w:t>
            </w:r>
            <w:r w:rsidRPr="00264F6D">
              <w:rPr>
                <w:rFonts w:eastAsia="ArialMT"/>
                <w:sz w:val="24"/>
                <w:szCs w:val="24"/>
              </w:rPr>
              <w:t>rile admise.</w:t>
            </w:r>
          </w:p>
        </w:tc>
        <w:tc>
          <w:tcPr>
            <w:tcW w:w="1984" w:type="dxa"/>
          </w:tcPr>
          <w:p w:rsidR="005604D1" w:rsidRPr="00BA4F78" w:rsidRDefault="00FA6C87"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FA6C87" w:rsidP="007A34B0">
            <w:pPr>
              <w:pStyle w:val="a7"/>
              <w:ind w:firstLine="0"/>
              <w:rPr>
                <w:color w:val="000000" w:themeColor="text1"/>
                <w:lang w:val="ro-RO"/>
              </w:rPr>
            </w:pPr>
            <w:r>
              <w:rPr>
                <w:color w:val="000000" w:themeColor="text1"/>
                <w:lang w:val="ro-RO"/>
              </w:rPr>
              <w:t xml:space="preserve">A fost completată corespunzător: </w:t>
            </w:r>
            <w:r w:rsidR="006B7AD2">
              <w:rPr>
                <w:color w:val="000000" w:themeColor="text1"/>
                <w:lang w:val="ro-RO"/>
              </w:rPr>
              <w:t>”</w:t>
            </w:r>
            <w:r w:rsidRPr="00FA6C87">
              <w:rPr>
                <w:lang w:val="pt-BR"/>
              </w:rPr>
              <w:t xml:space="preserve">Ca întreprinderi specializate se </w:t>
            </w:r>
            <w:r w:rsidRPr="00FA6C87">
              <w:rPr>
                <w:lang w:val="pt-BR"/>
              </w:rPr>
              <w:lastRenderedPageBreak/>
              <w:t>consideră întreprinderile, care desfășoară activitățile prevăzute în art. 1, alin. (2) al Legii nr. 116 din 18.05.2012 privind securitatea industrială a obiectelor industriale periculoase.</w:t>
            </w:r>
            <w:r w:rsidR="006B7AD2">
              <w:rPr>
                <w:color w:val="000000" w:themeColor="text1"/>
                <w:lang w:val="ro-RO"/>
              </w:rPr>
              <w:t xml:space="preserve"> ”</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Default="005604D1" w:rsidP="000F4A8B">
            <w:pPr>
              <w:pStyle w:val="1"/>
              <w:shd w:val="clear" w:color="auto" w:fill="auto"/>
              <w:spacing w:before="0"/>
              <w:ind w:left="20" w:right="20"/>
              <w:jc w:val="left"/>
              <w:rPr>
                <w:sz w:val="24"/>
                <w:szCs w:val="24"/>
                <w:lang w:val="ro-RO" w:eastAsia="x-none"/>
              </w:rPr>
            </w:pPr>
            <w:r>
              <w:rPr>
                <w:sz w:val="24"/>
                <w:szCs w:val="24"/>
                <w:lang w:val="ro-RO" w:eastAsia="x-none"/>
              </w:rPr>
              <w:t>Pct. 18</w:t>
            </w:r>
          </w:p>
        </w:tc>
        <w:tc>
          <w:tcPr>
            <w:tcW w:w="3544" w:type="dxa"/>
          </w:tcPr>
          <w:p w:rsidR="005604D1" w:rsidRPr="00264F6D" w:rsidRDefault="005604D1" w:rsidP="00970E56">
            <w:pPr>
              <w:pStyle w:val="af"/>
              <w:jc w:val="both"/>
              <w:rPr>
                <w:rFonts w:eastAsia="ArialMT"/>
              </w:rPr>
            </w:pPr>
            <w:r w:rsidRPr="00970E56">
              <w:rPr>
                <w:rFonts w:eastAsia="ArialMT"/>
                <w:sz w:val="24"/>
                <w:szCs w:val="24"/>
                <w:lang w:val="en-US" w:eastAsia="en-US"/>
              </w:rPr>
              <w:t>Prin sintagma „organizaţiile cointeresate” norma riscă să pună bariere solicitanţilor care</w:t>
            </w:r>
            <w:r>
              <w:rPr>
                <w:rFonts w:eastAsia="ArialMT"/>
                <w:sz w:val="24"/>
                <w:szCs w:val="24"/>
                <w:lang w:val="en-US" w:eastAsia="en-US"/>
              </w:rPr>
              <w:t xml:space="preserve"> </w:t>
            </w:r>
            <w:r w:rsidRPr="00970E56">
              <w:rPr>
                <w:rFonts w:eastAsia="ArialMT"/>
                <w:sz w:val="24"/>
                <w:szCs w:val="24"/>
                <w:lang w:val="en-US" w:eastAsia="en-US"/>
              </w:rPr>
              <w:t>doresc să-şi instaleze aparate de gaze. Astfel, la discreţia autorităţilor publice, solicitantul</w:t>
            </w:r>
            <w:r>
              <w:rPr>
                <w:rFonts w:eastAsia="ArialMT"/>
                <w:sz w:val="24"/>
                <w:szCs w:val="24"/>
                <w:lang w:val="en-US" w:eastAsia="en-US"/>
              </w:rPr>
              <w:t xml:space="preserve"> </w:t>
            </w:r>
            <w:r w:rsidRPr="00970E56">
              <w:rPr>
                <w:rFonts w:eastAsia="ArialMT"/>
                <w:sz w:val="24"/>
                <w:szCs w:val="24"/>
                <w:lang w:val="en-US" w:eastAsia="en-US"/>
              </w:rPr>
              <w:t>poate fi impus să coordoneze documentaţia de proiect cu organizaţii care nu au nici</w:t>
            </w:r>
            <w:r>
              <w:rPr>
                <w:rFonts w:eastAsia="ArialMT"/>
                <w:sz w:val="24"/>
                <w:szCs w:val="24"/>
                <w:lang w:val="en-US" w:eastAsia="en-US"/>
              </w:rPr>
              <w:t xml:space="preserve"> </w:t>
            </w:r>
            <w:r w:rsidRPr="00970E56">
              <w:rPr>
                <w:rFonts w:eastAsia="ArialMT"/>
                <w:sz w:val="24"/>
                <w:szCs w:val="24"/>
                <w:lang w:val="en-US" w:eastAsia="en-US"/>
              </w:rPr>
              <w:t>o</w:t>
            </w:r>
            <w:r>
              <w:rPr>
                <w:rFonts w:eastAsia="ArialMT"/>
                <w:sz w:val="24"/>
                <w:szCs w:val="24"/>
                <w:lang w:val="en-US" w:eastAsia="en-US"/>
              </w:rPr>
              <w:t xml:space="preserve"> </w:t>
            </w:r>
            <w:r w:rsidRPr="00970E56">
              <w:rPr>
                <w:rFonts w:eastAsia="ArialMT"/>
                <w:sz w:val="24"/>
                <w:szCs w:val="24"/>
                <w:lang w:val="en-US" w:eastAsia="en-US"/>
              </w:rPr>
              <w:t xml:space="preserve">legătură cu solicitarea de instalare </w:t>
            </w:r>
            <w:proofErr w:type="gramStart"/>
            <w:r w:rsidRPr="00970E56">
              <w:rPr>
                <w:rFonts w:eastAsia="ArialMT"/>
                <w:sz w:val="24"/>
                <w:szCs w:val="24"/>
                <w:lang w:val="en-US" w:eastAsia="en-US"/>
              </w:rPr>
              <w:t>a</w:t>
            </w:r>
            <w:proofErr w:type="gramEnd"/>
            <w:r w:rsidRPr="00970E56">
              <w:rPr>
                <w:rFonts w:eastAsia="ArialMT"/>
                <w:sz w:val="24"/>
                <w:szCs w:val="24"/>
                <w:lang w:val="en-US" w:eastAsia="en-US"/>
              </w:rPr>
              <w:t xml:space="preserve"> aparatelor de gaze.</w:t>
            </w:r>
          </w:p>
        </w:tc>
        <w:tc>
          <w:tcPr>
            <w:tcW w:w="1984" w:type="dxa"/>
          </w:tcPr>
          <w:p w:rsidR="005604D1" w:rsidRPr="00BA4F78" w:rsidRDefault="007F432C"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7F432C" w:rsidP="007F432C">
            <w:pPr>
              <w:pStyle w:val="a7"/>
              <w:ind w:firstLine="0"/>
              <w:rPr>
                <w:color w:val="000000" w:themeColor="text1"/>
                <w:lang w:val="ro-RO"/>
              </w:rPr>
            </w:pPr>
            <w:r>
              <w:rPr>
                <w:color w:val="000000" w:themeColor="text1"/>
                <w:lang w:val="ro-RO"/>
              </w:rPr>
              <w:t xml:space="preserve">Proiectanții sunt instruiți și atestați la cunoașterea cerințelor în construcții și cerințelor de securitate industrială. Coordonările respective este necesar să se efectueze în dependență de tipul sistemului de alimentare cu gaze, care poate prevedea o diversitate de instalații tehnice și rețele inginerești în apropierea acestui sistem de alimentare. Astfel, documentele normative în construcții NCM concrete prevăd și instituțiile publice, precum și agenții </w:t>
            </w:r>
            <w:r>
              <w:rPr>
                <w:color w:val="000000" w:themeColor="text1"/>
                <w:lang w:val="ro-RO"/>
              </w:rPr>
              <w:lastRenderedPageBreak/>
              <w:t>economici cu care este necesar de coordonat fiecare proiect în parte.</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Default="005604D1" w:rsidP="000F4A8B">
            <w:pPr>
              <w:pStyle w:val="1"/>
              <w:shd w:val="clear" w:color="auto" w:fill="auto"/>
              <w:spacing w:before="0"/>
              <w:ind w:left="20" w:right="20"/>
              <w:jc w:val="left"/>
              <w:rPr>
                <w:sz w:val="24"/>
                <w:szCs w:val="24"/>
                <w:lang w:val="ro-RO" w:eastAsia="x-none"/>
              </w:rPr>
            </w:pPr>
            <w:r>
              <w:rPr>
                <w:sz w:val="24"/>
                <w:szCs w:val="24"/>
                <w:lang w:val="ro-RO" w:eastAsia="x-none"/>
              </w:rPr>
              <w:t>Pct. 125</w:t>
            </w:r>
          </w:p>
        </w:tc>
        <w:tc>
          <w:tcPr>
            <w:tcW w:w="3544" w:type="dxa"/>
          </w:tcPr>
          <w:p w:rsidR="005604D1" w:rsidRPr="00E377CA" w:rsidRDefault="005604D1" w:rsidP="00E377CA">
            <w:pPr>
              <w:pStyle w:val="af"/>
              <w:jc w:val="both"/>
              <w:rPr>
                <w:rFonts w:eastAsia="ArialMT"/>
                <w:sz w:val="24"/>
                <w:szCs w:val="24"/>
              </w:rPr>
            </w:pPr>
            <w:r w:rsidRPr="00E377CA">
              <w:rPr>
                <w:rFonts w:eastAsia="ArialMT"/>
                <w:sz w:val="24"/>
                <w:szCs w:val="24"/>
                <w:lang w:val="en-US" w:eastAsia="en-US"/>
              </w:rPr>
              <w:t>Consider</w:t>
            </w:r>
            <w:r w:rsidRPr="00E377CA">
              <w:rPr>
                <w:rFonts w:eastAsia="ArialMT" w:hint="eastAsia"/>
                <w:sz w:val="24"/>
                <w:szCs w:val="24"/>
                <w:lang w:val="en-US" w:eastAsia="en-US"/>
              </w:rPr>
              <w:t>ă</w:t>
            </w:r>
            <w:r w:rsidRPr="00E377CA">
              <w:rPr>
                <w:rFonts w:eastAsia="ArialMT"/>
                <w:sz w:val="24"/>
                <w:szCs w:val="24"/>
                <w:lang w:val="en-US" w:eastAsia="en-US"/>
              </w:rPr>
              <w:t>m eronat indicat</w:t>
            </w:r>
            <w:r w:rsidRPr="00E377CA">
              <w:rPr>
                <w:rFonts w:eastAsia="ArialMT" w:hint="eastAsia"/>
                <w:sz w:val="24"/>
                <w:szCs w:val="24"/>
                <w:lang w:val="en-US" w:eastAsia="en-US"/>
              </w:rPr>
              <w:t>ă</w:t>
            </w:r>
            <w:r w:rsidRPr="00E377CA">
              <w:rPr>
                <w:rFonts w:eastAsia="ArialMT"/>
                <w:sz w:val="24"/>
                <w:szCs w:val="24"/>
                <w:lang w:val="en-US" w:eastAsia="en-US"/>
              </w:rPr>
              <w:t xml:space="preserve"> perioada de informare a consumatorilor cu privire la necesitatea</w:t>
            </w:r>
            <w:r>
              <w:rPr>
                <w:rFonts w:eastAsia="ArialMT"/>
                <w:sz w:val="24"/>
                <w:szCs w:val="24"/>
                <w:lang w:val="en-US" w:eastAsia="en-US"/>
              </w:rPr>
              <w:t xml:space="preserve"> </w:t>
            </w:r>
            <w:r w:rsidRPr="00E377CA">
              <w:rPr>
                <w:rFonts w:eastAsia="ArialMT"/>
                <w:sz w:val="24"/>
                <w:szCs w:val="24"/>
                <w:lang w:val="en-US" w:eastAsia="en-US"/>
              </w:rPr>
              <w:t>deconect</w:t>
            </w:r>
            <w:r w:rsidRPr="00E377CA">
              <w:rPr>
                <w:rFonts w:eastAsia="ArialMT" w:hint="eastAsia"/>
                <w:sz w:val="24"/>
                <w:szCs w:val="24"/>
                <w:lang w:val="en-US" w:eastAsia="en-US"/>
              </w:rPr>
              <w:t>ă</w:t>
            </w:r>
            <w:r w:rsidRPr="00E377CA">
              <w:rPr>
                <w:rFonts w:eastAsia="ArialMT"/>
                <w:sz w:val="24"/>
                <w:szCs w:val="24"/>
                <w:lang w:val="en-US" w:eastAsia="en-US"/>
              </w:rPr>
              <w:t>rii aparatelor de gaze. Ac</w:t>
            </w:r>
            <w:r w:rsidRPr="00E377CA">
              <w:rPr>
                <w:rFonts w:eastAsia="ArialMT" w:hint="eastAsia"/>
                <w:sz w:val="24"/>
                <w:szCs w:val="24"/>
                <w:lang w:val="en-US" w:eastAsia="en-US"/>
              </w:rPr>
              <w:t>ţ</w:t>
            </w:r>
            <w:r w:rsidRPr="00E377CA">
              <w:rPr>
                <w:rFonts w:eastAsia="ArialMT"/>
                <w:sz w:val="24"/>
                <w:szCs w:val="24"/>
                <w:lang w:val="en-US" w:eastAsia="en-US"/>
              </w:rPr>
              <w:t>iunea men</w:t>
            </w:r>
            <w:r w:rsidRPr="00E377CA">
              <w:rPr>
                <w:rFonts w:eastAsia="ArialMT" w:hint="eastAsia"/>
                <w:sz w:val="24"/>
                <w:szCs w:val="24"/>
                <w:lang w:val="en-US" w:eastAsia="en-US"/>
              </w:rPr>
              <w:t>ţ</w:t>
            </w:r>
            <w:r w:rsidRPr="00E377CA">
              <w:rPr>
                <w:rFonts w:eastAsia="ArialMT"/>
                <w:sz w:val="24"/>
                <w:szCs w:val="24"/>
                <w:lang w:val="en-US" w:eastAsia="en-US"/>
              </w:rPr>
              <w:t>ionat</w:t>
            </w:r>
            <w:r w:rsidRPr="00E377CA">
              <w:rPr>
                <w:rFonts w:eastAsia="ArialMT" w:hint="eastAsia"/>
                <w:sz w:val="24"/>
                <w:szCs w:val="24"/>
                <w:lang w:val="en-US" w:eastAsia="en-US"/>
              </w:rPr>
              <w:t>ă</w:t>
            </w:r>
            <w:r w:rsidRPr="00E377CA">
              <w:rPr>
                <w:rFonts w:eastAsia="ArialMT"/>
                <w:sz w:val="24"/>
                <w:szCs w:val="24"/>
                <w:lang w:val="en-US" w:eastAsia="en-US"/>
              </w:rPr>
              <w:t xml:space="preserve"> urmeaz</w:t>
            </w:r>
            <w:r w:rsidRPr="00E377CA">
              <w:rPr>
                <w:rFonts w:eastAsia="ArialMT" w:hint="eastAsia"/>
                <w:sz w:val="24"/>
                <w:szCs w:val="24"/>
                <w:lang w:val="en-US" w:eastAsia="en-US"/>
              </w:rPr>
              <w:t>ă</w:t>
            </w:r>
            <w:r w:rsidRPr="00E377CA">
              <w:rPr>
                <w:rFonts w:eastAsia="ArialMT"/>
                <w:sz w:val="24"/>
                <w:szCs w:val="24"/>
                <w:lang w:val="en-US" w:eastAsia="en-US"/>
              </w:rPr>
              <w:t xml:space="preserve"> a fi realizat</w:t>
            </w:r>
            <w:r w:rsidRPr="00E377CA">
              <w:rPr>
                <w:rFonts w:eastAsia="ArialMT" w:hint="eastAsia"/>
                <w:sz w:val="24"/>
                <w:szCs w:val="24"/>
                <w:lang w:val="en-US" w:eastAsia="en-US"/>
              </w:rPr>
              <w:t>ă</w:t>
            </w:r>
            <w:r w:rsidRPr="00E377CA">
              <w:rPr>
                <w:rFonts w:eastAsia="ArialMT"/>
                <w:sz w:val="24"/>
                <w:szCs w:val="24"/>
                <w:lang w:val="en-US" w:eastAsia="en-US"/>
              </w:rPr>
              <w:t xml:space="preserve"> p</w:t>
            </w:r>
            <w:r w:rsidRPr="00E377CA">
              <w:rPr>
                <w:rFonts w:eastAsia="ArialMT" w:hint="eastAsia"/>
                <w:sz w:val="24"/>
                <w:szCs w:val="24"/>
                <w:lang w:val="en-US" w:eastAsia="en-US"/>
              </w:rPr>
              <w:t>î</w:t>
            </w:r>
            <w:r w:rsidRPr="00E377CA">
              <w:rPr>
                <w:rFonts w:eastAsia="ArialMT"/>
                <w:sz w:val="24"/>
                <w:szCs w:val="24"/>
                <w:lang w:val="en-US" w:eastAsia="en-US"/>
              </w:rPr>
              <w:t>n</w:t>
            </w:r>
            <w:r w:rsidRPr="00E377CA">
              <w:rPr>
                <w:rFonts w:eastAsia="ArialMT" w:hint="eastAsia"/>
                <w:sz w:val="24"/>
                <w:szCs w:val="24"/>
                <w:lang w:val="en-US" w:eastAsia="en-US"/>
              </w:rPr>
              <w:t>ă</w:t>
            </w:r>
            <w:r w:rsidRPr="00E377CA">
              <w:rPr>
                <w:rFonts w:eastAsia="ArialMT"/>
                <w:sz w:val="24"/>
                <w:szCs w:val="24"/>
                <w:lang w:val="en-US" w:eastAsia="en-US"/>
              </w:rPr>
              <w:t xml:space="preserve"> la</w:t>
            </w:r>
            <w:r>
              <w:rPr>
                <w:rFonts w:eastAsia="ArialMT"/>
                <w:sz w:val="24"/>
                <w:szCs w:val="24"/>
                <w:lang w:val="en-US" w:eastAsia="en-US"/>
              </w:rPr>
              <w:t xml:space="preserve"> </w:t>
            </w:r>
            <w:r w:rsidRPr="00E377CA">
              <w:rPr>
                <w:rFonts w:eastAsia="ArialMT" w:hint="eastAsia"/>
                <w:sz w:val="24"/>
                <w:szCs w:val="24"/>
                <w:lang w:val="en-US" w:eastAsia="en-US"/>
              </w:rPr>
              <w:t>î</w:t>
            </w:r>
            <w:r w:rsidRPr="00E377CA">
              <w:rPr>
                <w:rFonts w:eastAsia="ArialMT"/>
                <w:sz w:val="24"/>
                <w:szCs w:val="24"/>
                <w:lang w:val="en-US" w:eastAsia="en-US"/>
              </w:rPr>
              <w:t>nceperea lucr</w:t>
            </w:r>
            <w:r w:rsidRPr="00E377CA">
              <w:rPr>
                <w:rFonts w:eastAsia="ArialMT" w:hint="eastAsia"/>
                <w:sz w:val="24"/>
                <w:szCs w:val="24"/>
                <w:lang w:val="en-US" w:eastAsia="en-US"/>
              </w:rPr>
              <w:t>ă</w:t>
            </w:r>
            <w:r w:rsidRPr="00E377CA">
              <w:rPr>
                <w:rFonts w:eastAsia="ArialMT"/>
                <w:sz w:val="24"/>
                <w:szCs w:val="24"/>
                <w:lang w:val="en-US" w:eastAsia="en-US"/>
              </w:rPr>
              <w:t xml:space="preserve">rilor, </w:t>
            </w:r>
            <w:r w:rsidRPr="00E377CA">
              <w:rPr>
                <w:rFonts w:eastAsia="ArialMT" w:hint="eastAsia"/>
                <w:sz w:val="24"/>
                <w:szCs w:val="24"/>
                <w:lang w:val="en-US" w:eastAsia="en-US"/>
              </w:rPr>
              <w:t>î</w:t>
            </w:r>
            <w:r w:rsidRPr="00E377CA">
              <w:rPr>
                <w:rFonts w:eastAsia="ArialMT"/>
                <w:sz w:val="24"/>
                <w:szCs w:val="24"/>
                <w:lang w:val="en-US" w:eastAsia="en-US"/>
              </w:rPr>
              <w:t>n caz contrar ar putea fi pus</w:t>
            </w:r>
            <w:r w:rsidRPr="00E377CA">
              <w:rPr>
                <w:rFonts w:eastAsia="ArialMT" w:hint="eastAsia"/>
                <w:sz w:val="24"/>
                <w:szCs w:val="24"/>
                <w:lang w:val="en-US" w:eastAsia="en-US"/>
              </w:rPr>
              <w:t>ă</w:t>
            </w:r>
            <w:r w:rsidRPr="00E377CA">
              <w:rPr>
                <w:rFonts w:eastAsia="ArialMT"/>
                <w:sz w:val="24"/>
                <w:szCs w:val="24"/>
                <w:lang w:val="en-US" w:eastAsia="en-US"/>
              </w:rPr>
              <w:t xml:space="preserve"> </w:t>
            </w:r>
            <w:r w:rsidRPr="00E377CA">
              <w:rPr>
                <w:rFonts w:eastAsia="ArialMT" w:hint="eastAsia"/>
                <w:sz w:val="24"/>
                <w:szCs w:val="24"/>
                <w:lang w:val="en-US" w:eastAsia="en-US"/>
              </w:rPr>
              <w:t>î</w:t>
            </w:r>
            <w:r w:rsidRPr="00E377CA">
              <w:rPr>
                <w:rFonts w:eastAsia="ArialMT"/>
                <w:sz w:val="24"/>
                <w:szCs w:val="24"/>
                <w:lang w:val="en-US" w:eastAsia="en-US"/>
              </w:rPr>
              <w:t>n pericol securitatea cet</w:t>
            </w:r>
            <w:r w:rsidRPr="00E377CA">
              <w:rPr>
                <w:rFonts w:eastAsia="ArialMT" w:hint="eastAsia"/>
                <w:sz w:val="24"/>
                <w:szCs w:val="24"/>
                <w:lang w:val="en-US" w:eastAsia="en-US"/>
              </w:rPr>
              <w:t>ăţ</w:t>
            </w:r>
            <w:r w:rsidRPr="00E377CA">
              <w:rPr>
                <w:rFonts w:eastAsia="ArialMT"/>
                <w:sz w:val="24"/>
                <w:szCs w:val="24"/>
                <w:lang w:val="en-US" w:eastAsia="en-US"/>
              </w:rPr>
              <w:t xml:space="preserve">enilor. Or, </w:t>
            </w:r>
            <w:r w:rsidRPr="00E377CA">
              <w:rPr>
                <w:rFonts w:eastAsia="ArialMT" w:hint="eastAsia"/>
                <w:sz w:val="24"/>
                <w:szCs w:val="24"/>
                <w:lang w:val="en-US" w:eastAsia="en-US"/>
              </w:rPr>
              <w:t>î</w:t>
            </w:r>
            <w:r w:rsidRPr="00E377CA">
              <w:rPr>
                <w:rFonts w:eastAsia="ArialMT"/>
                <w:sz w:val="24"/>
                <w:szCs w:val="24"/>
                <w:lang w:val="en-US" w:eastAsia="en-US"/>
              </w:rPr>
              <w:t>n</w:t>
            </w:r>
            <w:r>
              <w:rPr>
                <w:rFonts w:eastAsia="ArialMT"/>
                <w:sz w:val="24"/>
                <w:szCs w:val="24"/>
                <w:lang w:val="en-US" w:eastAsia="en-US"/>
              </w:rPr>
              <w:t xml:space="preserve"> </w:t>
            </w:r>
            <w:r w:rsidRPr="00E377CA">
              <w:rPr>
                <w:rFonts w:eastAsia="ArialMT"/>
                <w:sz w:val="24"/>
                <w:szCs w:val="24"/>
                <w:lang w:val="en-US" w:eastAsia="en-US"/>
              </w:rPr>
              <w:t>cazul unor incidente persoanele responsabile ar putea fi scutite de r</w:t>
            </w:r>
            <w:r w:rsidRPr="00E377CA">
              <w:rPr>
                <w:rFonts w:eastAsia="ArialMT" w:hint="eastAsia"/>
                <w:sz w:val="24"/>
                <w:szCs w:val="24"/>
                <w:lang w:val="en-US" w:eastAsia="en-US"/>
              </w:rPr>
              <w:t>ă</w:t>
            </w:r>
            <w:r w:rsidRPr="00E377CA">
              <w:rPr>
                <w:rFonts w:eastAsia="ArialMT"/>
                <w:sz w:val="24"/>
                <w:szCs w:val="24"/>
                <w:lang w:val="en-US" w:eastAsia="en-US"/>
              </w:rPr>
              <w:t>spundere din cauza</w:t>
            </w:r>
            <w:r>
              <w:rPr>
                <w:rFonts w:eastAsia="ArialMT"/>
                <w:sz w:val="24"/>
                <w:szCs w:val="24"/>
                <w:lang w:val="en-US" w:eastAsia="en-US"/>
              </w:rPr>
              <w:t xml:space="preserve"> </w:t>
            </w:r>
            <w:r w:rsidRPr="00E377CA">
              <w:rPr>
                <w:rFonts w:eastAsia="ArialMT"/>
                <w:sz w:val="24"/>
                <w:szCs w:val="24"/>
                <w:lang w:val="en-US" w:eastAsia="en-US"/>
              </w:rPr>
              <w:t>lipsei obliga</w:t>
            </w:r>
            <w:r w:rsidRPr="00E377CA">
              <w:rPr>
                <w:rFonts w:eastAsia="ArialMT" w:hint="eastAsia"/>
                <w:sz w:val="24"/>
                <w:szCs w:val="24"/>
                <w:lang w:val="en-US" w:eastAsia="en-US"/>
              </w:rPr>
              <w:t>ţ</w:t>
            </w:r>
            <w:r w:rsidRPr="00E377CA">
              <w:rPr>
                <w:rFonts w:eastAsia="ArialMT"/>
                <w:sz w:val="24"/>
                <w:szCs w:val="24"/>
                <w:lang w:val="en-US" w:eastAsia="en-US"/>
              </w:rPr>
              <w:t xml:space="preserve">iei de </w:t>
            </w:r>
            <w:proofErr w:type="gramStart"/>
            <w:r w:rsidRPr="00E377CA">
              <w:rPr>
                <w:rFonts w:eastAsia="ArialMT"/>
                <w:sz w:val="24"/>
                <w:szCs w:val="24"/>
                <w:lang w:val="en-US" w:eastAsia="en-US"/>
              </w:rPr>
              <w:t>a</w:t>
            </w:r>
            <w:proofErr w:type="gramEnd"/>
            <w:r w:rsidRPr="00E377CA">
              <w:rPr>
                <w:rFonts w:eastAsia="ArialMT"/>
                <w:sz w:val="24"/>
                <w:szCs w:val="24"/>
                <w:lang w:val="en-US" w:eastAsia="en-US"/>
              </w:rPr>
              <w:t xml:space="preserve"> informa consumatorii </w:t>
            </w:r>
            <w:r w:rsidRPr="00E377CA">
              <w:rPr>
                <w:rFonts w:eastAsia="ArialMT" w:hint="eastAsia"/>
                <w:sz w:val="24"/>
                <w:szCs w:val="24"/>
                <w:lang w:val="en-US" w:eastAsia="en-US"/>
              </w:rPr>
              <w:t>î</w:t>
            </w:r>
            <w:r w:rsidRPr="00E377CA">
              <w:rPr>
                <w:rFonts w:eastAsia="ArialMT"/>
                <w:sz w:val="24"/>
                <w:szCs w:val="24"/>
                <w:lang w:val="en-US" w:eastAsia="en-US"/>
              </w:rPr>
              <w:t xml:space="preserve">nainte de </w:t>
            </w:r>
            <w:r w:rsidRPr="00E377CA">
              <w:rPr>
                <w:rFonts w:eastAsia="ArialMT" w:hint="eastAsia"/>
                <w:sz w:val="24"/>
                <w:szCs w:val="24"/>
                <w:lang w:val="en-US" w:eastAsia="en-US"/>
              </w:rPr>
              <w:t>î</w:t>
            </w:r>
            <w:r w:rsidRPr="00E377CA">
              <w:rPr>
                <w:rFonts w:eastAsia="ArialMT"/>
                <w:sz w:val="24"/>
                <w:szCs w:val="24"/>
                <w:lang w:val="en-US" w:eastAsia="en-US"/>
              </w:rPr>
              <w:t>nceperea lucr</w:t>
            </w:r>
            <w:r w:rsidRPr="00E377CA">
              <w:rPr>
                <w:rFonts w:eastAsia="ArialMT" w:hint="eastAsia"/>
                <w:sz w:val="24"/>
                <w:szCs w:val="24"/>
                <w:lang w:val="en-US" w:eastAsia="en-US"/>
              </w:rPr>
              <w:t>ă</w:t>
            </w:r>
            <w:r w:rsidRPr="00E377CA">
              <w:rPr>
                <w:rFonts w:eastAsia="ArialMT"/>
                <w:sz w:val="24"/>
                <w:szCs w:val="24"/>
                <w:lang w:val="en-US" w:eastAsia="en-US"/>
              </w:rPr>
              <w:t>rilor.</w:t>
            </w:r>
          </w:p>
        </w:tc>
        <w:tc>
          <w:tcPr>
            <w:tcW w:w="1984" w:type="dxa"/>
          </w:tcPr>
          <w:p w:rsidR="005604D1" w:rsidRPr="00BA4F78" w:rsidRDefault="00737CDB"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737CDB" w:rsidP="007A34B0">
            <w:pPr>
              <w:pStyle w:val="a7"/>
              <w:ind w:firstLine="0"/>
              <w:rPr>
                <w:color w:val="000000" w:themeColor="text1"/>
                <w:lang w:val="ro-RO"/>
              </w:rPr>
            </w:pPr>
            <w:r>
              <w:rPr>
                <w:color w:val="000000" w:themeColor="text1"/>
                <w:lang w:val="ro-RO"/>
              </w:rPr>
              <w:t xml:space="preserve">În final s-a completat cu cuvintele: </w:t>
            </w:r>
            <w:r w:rsidR="00C00A0C">
              <w:rPr>
                <w:color w:val="000000" w:themeColor="text1"/>
                <w:lang w:val="ro-RO"/>
              </w:rPr>
              <w:t>”</w:t>
            </w:r>
            <w:r>
              <w:rPr>
                <w:color w:val="000000" w:themeColor="text1"/>
                <w:lang w:val="ro-RO"/>
              </w:rPr>
              <w:t>pînă la începerea acestor lucrări</w:t>
            </w:r>
            <w:r w:rsidR="00C00A0C">
              <w:rPr>
                <w:color w:val="000000" w:themeColor="text1"/>
                <w:lang w:val="ro-RO"/>
              </w:rPr>
              <w:t>”</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Default="005604D1" w:rsidP="000F4A8B">
            <w:pPr>
              <w:pStyle w:val="1"/>
              <w:shd w:val="clear" w:color="auto" w:fill="auto"/>
              <w:spacing w:before="0"/>
              <w:ind w:left="20" w:right="20"/>
              <w:jc w:val="left"/>
              <w:rPr>
                <w:sz w:val="24"/>
                <w:szCs w:val="24"/>
                <w:lang w:val="ro-RO" w:eastAsia="x-none"/>
              </w:rPr>
            </w:pPr>
            <w:r>
              <w:rPr>
                <w:sz w:val="24"/>
                <w:szCs w:val="24"/>
                <w:lang w:val="ro-RO" w:eastAsia="x-none"/>
              </w:rPr>
              <w:t>Pct. 233</w:t>
            </w:r>
          </w:p>
        </w:tc>
        <w:tc>
          <w:tcPr>
            <w:tcW w:w="3544" w:type="dxa"/>
          </w:tcPr>
          <w:p w:rsidR="005604D1" w:rsidRPr="00E377CA" w:rsidRDefault="005604D1" w:rsidP="00212694">
            <w:pPr>
              <w:pStyle w:val="af"/>
              <w:jc w:val="both"/>
              <w:rPr>
                <w:rFonts w:eastAsia="ArialMT"/>
                <w:lang w:val="en-US" w:eastAsia="en-US"/>
              </w:rPr>
            </w:pPr>
            <w:r w:rsidRPr="00212694">
              <w:rPr>
                <w:rFonts w:eastAsia="ArialMT"/>
                <w:sz w:val="24"/>
                <w:szCs w:val="24"/>
                <w:lang w:val="en-US" w:eastAsia="en-US"/>
              </w:rPr>
              <w:t>Sintagma „după caz” este ambiguă nefiind clar în ce cazuri sunt necesare lucrările de</w:t>
            </w:r>
            <w:r>
              <w:rPr>
                <w:rFonts w:eastAsia="ArialMT"/>
                <w:sz w:val="24"/>
                <w:szCs w:val="24"/>
                <w:lang w:val="en-US" w:eastAsia="en-US"/>
              </w:rPr>
              <w:t xml:space="preserve"> </w:t>
            </w:r>
            <w:r w:rsidRPr="00212694">
              <w:rPr>
                <w:rFonts w:eastAsia="ArialMT"/>
                <w:sz w:val="24"/>
                <w:szCs w:val="24"/>
                <w:lang w:val="en-US" w:eastAsia="en-US"/>
              </w:rPr>
              <w:t>protecţie. Astfel, norma poate fi interpretată în vederea omiterii efectuării unor lucrări de</w:t>
            </w:r>
            <w:r>
              <w:rPr>
                <w:rFonts w:eastAsia="ArialMT"/>
                <w:sz w:val="24"/>
                <w:szCs w:val="24"/>
                <w:lang w:val="en-US" w:eastAsia="en-US"/>
              </w:rPr>
              <w:t xml:space="preserve"> </w:t>
            </w:r>
            <w:r w:rsidRPr="00212694">
              <w:rPr>
                <w:rFonts w:eastAsia="ArialMT"/>
                <w:sz w:val="24"/>
                <w:szCs w:val="24"/>
                <w:lang w:val="en-US" w:eastAsia="en-US"/>
              </w:rPr>
              <w:t xml:space="preserve">protecţie, chiar şi în cazuri cînd acestea sunt strict necesare pentru </w:t>
            </w:r>
            <w:proofErr w:type="gramStart"/>
            <w:r w:rsidRPr="00212694">
              <w:rPr>
                <w:rFonts w:eastAsia="ArialMT"/>
                <w:sz w:val="24"/>
                <w:szCs w:val="24"/>
                <w:lang w:val="en-US" w:eastAsia="en-US"/>
              </w:rPr>
              <w:t>a</w:t>
            </w:r>
            <w:proofErr w:type="gramEnd"/>
            <w:r w:rsidRPr="00212694">
              <w:rPr>
                <w:rFonts w:eastAsia="ArialMT"/>
                <w:sz w:val="24"/>
                <w:szCs w:val="24"/>
                <w:lang w:val="en-US" w:eastAsia="en-US"/>
              </w:rPr>
              <w:t xml:space="preserve"> asigura siguranţa</w:t>
            </w:r>
            <w:r>
              <w:rPr>
                <w:rFonts w:eastAsia="ArialMT"/>
                <w:sz w:val="24"/>
                <w:szCs w:val="24"/>
                <w:lang w:val="en-US" w:eastAsia="en-US"/>
              </w:rPr>
              <w:t xml:space="preserve"> </w:t>
            </w:r>
            <w:r w:rsidRPr="00212694">
              <w:rPr>
                <w:rFonts w:eastAsia="ArialMT"/>
                <w:sz w:val="24"/>
                <w:szCs w:val="24"/>
                <w:lang w:val="en-US" w:eastAsia="en-US"/>
              </w:rPr>
              <w:t>cetăţenilor.</w:t>
            </w:r>
          </w:p>
        </w:tc>
        <w:tc>
          <w:tcPr>
            <w:tcW w:w="1984" w:type="dxa"/>
          </w:tcPr>
          <w:p w:rsidR="005604D1" w:rsidRPr="00BA4F78" w:rsidRDefault="00312B70"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312B70" w:rsidP="007A34B0">
            <w:pPr>
              <w:pStyle w:val="a7"/>
              <w:ind w:firstLine="0"/>
              <w:rPr>
                <w:color w:val="000000" w:themeColor="text1"/>
                <w:lang w:val="ro-RO"/>
              </w:rPr>
            </w:pPr>
            <w:r>
              <w:rPr>
                <w:color w:val="000000" w:themeColor="text1"/>
                <w:lang w:val="ro-RO"/>
              </w:rPr>
              <w:t xml:space="preserve">A fost exclusă sintagma </w:t>
            </w:r>
            <w:r w:rsidR="00C00A0C">
              <w:rPr>
                <w:color w:val="000000" w:themeColor="text1"/>
                <w:lang w:val="ro-RO"/>
              </w:rPr>
              <w:t>“</w:t>
            </w:r>
            <w:r>
              <w:rPr>
                <w:color w:val="000000" w:themeColor="text1"/>
                <w:lang w:val="ro-RO"/>
              </w:rPr>
              <w:t>după caz</w:t>
            </w:r>
            <w:r w:rsidR="00C00A0C">
              <w:rPr>
                <w:color w:val="000000" w:themeColor="text1"/>
                <w:lang w:val="ro-RO"/>
              </w:rPr>
              <w:t>”</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Default="005604D1" w:rsidP="000F4A8B">
            <w:pPr>
              <w:pStyle w:val="1"/>
              <w:shd w:val="clear" w:color="auto" w:fill="auto"/>
              <w:spacing w:before="0"/>
              <w:ind w:left="20" w:right="20"/>
              <w:jc w:val="left"/>
              <w:rPr>
                <w:sz w:val="24"/>
                <w:szCs w:val="24"/>
                <w:lang w:val="ro-RO" w:eastAsia="x-none"/>
              </w:rPr>
            </w:pPr>
            <w:r>
              <w:rPr>
                <w:sz w:val="24"/>
                <w:szCs w:val="24"/>
                <w:lang w:val="ro-RO" w:eastAsia="x-none"/>
              </w:rPr>
              <w:t>Pct. 253</w:t>
            </w:r>
          </w:p>
        </w:tc>
        <w:tc>
          <w:tcPr>
            <w:tcW w:w="3544" w:type="dxa"/>
          </w:tcPr>
          <w:p w:rsidR="005604D1" w:rsidRPr="00B7735B" w:rsidRDefault="005604D1" w:rsidP="00B7735B">
            <w:pPr>
              <w:pStyle w:val="af"/>
              <w:jc w:val="both"/>
              <w:rPr>
                <w:rFonts w:eastAsia="ArialMT"/>
                <w:sz w:val="24"/>
                <w:szCs w:val="24"/>
                <w:lang w:val="en-US" w:eastAsia="en-US"/>
              </w:rPr>
            </w:pPr>
            <w:r w:rsidRPr="00B7735B">
              <w:rPr>
                <w:rFonts w:eastAsia="ArialMT"/>
                <w:sz w:val="24"/>
                <w:szCs w:val="24"/>
                <w:lang w:val="en-US" w:eastAsia="en-US"/>
              </w:rPr>
              <w:t>Norma stabile</w:t>
            </w:r>
            <w:r w:rsidRPr="00B7735B">
              <w:rPr>
                <w:rFonts w:eastAsia="ArialMT" w:hint="eastAsia"/>
                <w:sz w:val="24"/>
                <w:szCs w:val="24"/>
                <w:lang w:val="en-US" w:eastAsia="en-US"/>
              </w:rPr>
              <w:t>ş</w:t>
            </w:r>
            <w:r w:rsidRPr="00B7735B">
              <w:rPr>
                <w:rFonts w:eastAsia="ArialMT"/>
                <w:sz w:val="24"/>
                <w:szCs w:val="24"/>
                <w:lang w:val="en-US" w:eastAsia="en-US"/>
              </w:rPr>
              <w:t>te ambiguu termenul limit</w:t>
            </w:r>
            <w:r w:rsidRPr="00B7735B">
              <w:rPr>
                <w:rFonts w:eastAsia="ArialMT" w:hint="eastAsia"/>
                <w:sz w:val="24"/>
                <w:szCs w:val="24"/>
                <w:lang w:val="en-US" w:eastAsia="en-US"/>
              </w:rPr>
              <w:t>ă</w:t>
            </w:r>
            <w:r w:rsidRPr="00B7735B">
              <w:rPr>
                <w:rFonts w:eastAsia="ArialMT"/>
                <w:sz w:val="24"/>
                <w:szCs w:val="24"/>
                <w:lang w:val="en-US" w:eastAsia="en-US"/>
              </w:rPr>
              <w:t xml:space="preserve"> de emitere a indica</w:t>
            </w:r>
            <w:r w:rsidRPr="00B7735B">
              <w:rPr>
                <w:rFonts w:eastAsia="ArialMT" w:hint="eastAsia"/>
                <w:sz w:val="24"/>
                <w:szCs w:val="24"/>
                <w:lang w:val="en-US" w:eastAsia="en-US"/>
              </w:rPr>
              <w:t>ţ</w:t>
            </w:r>
            <w:r w:rsidRPr="00B7735B">
              <w:rPr>
                <w:rFonts w:eastAsia="ArialMT"/>
                <w:sz w:val="24"/>
                <w:szCs w:val="24"/>
                <w:lang w:val="en-US" w:eastAsia="en-US"/>
              </w:rPr>
              <w:t xml:space="preserve">iilor de </w:t>
            </w:r>
            <w:r w:rsidRPr="00B7735B">
              <w:rPr>
                <w:rFonts w:eastAsia="ArialMT" w:hint="eastAsia"/>
                <w:sz w:val="24"/>
                <w:szCs w:val="24"/>
                <w:lang w:val="en-US" w:eastAsia="en-US"/>
              </w:rPr>
              <w:t>î</w:t>
            </w:r>
            <w:r w:rsidRPr="00B7735B">
              <w:rPr>
                <w:rFonts w:eastAsia="ArialMT"/>
                <w:sz w:val="24"/>
                <w:szCs w:val="24"/>
                <w:lang w:val="en-US" w:eastAsia="en-US"/>
              </w:rPr>
              <w:t>nl</w:t>
            </w:r>
            <w:r w:rsidRPr="00B7735B">
              <w:rPr>
                <w:rFonts w:eastAsia="ArialMT" w:hint="eastAsia"/>
                <w:sz w:val="24"/>
                <w:szCs w:val="24"/>
                <w:lang w:val="en-US" w:eastAsia="en-US"/>
              </w:rPr>
              <w:t>ă</w:t>
            </w:r>
            <w:r w:rsidRPr="00B7735B">
              <w:rPr>
                <w:rFonts w:eastAsia="ArialMT"/>
                <w:sz w:val="24"/>
                <w:szCs w:val="24"/>
                <w:lang w:val="en-US" w:eastAsia="en-US"/>
              </w:rPr>
              <w:t>turare a erorilor</w:t>
            </w:r>
          </w:p>
          <w:p w:rsidR="005604D1" w:rsidRPr="00B7735B" w:rsidRDefault="005604D1" w:rsidP="00B7735B">
            <w:pPr>
              <w:pStyle w:val="af"/>
              <w:jc w:val="both"/>
              <w:rPr>
                <w:rFonts w:eastAsia="ArialMT"/>
                <w:sz w:val="24"/>
                <w:szCs w:val="24"/>
                <w:lang w:val="en-US" w:eastAsia="en-US"/>
              </w:rPr>
            </w:pPr>
            <w:proofErr w:type="gramStart"/>
            <w:r w:rsidRPr="00B7735B">
              <w:rPr>
                <w:rFonts w:eastAsia="ArialMT"/>
                <w:sz w:val="24"/>
                <w:szCs w:val="24"/>
                <w:lang w:val="en-US" w:eastAsia="en-US"/>
              </w:rPr>
              <w:t>depistate</w:t>
            </w:r>
            <w:proofErr w:type="gramEnd"/>
            <w:r w:rsidRPr="00B7735B">
              <w:rPr>
                <w:rFonts w:eastAsia="ArialMT"/>
                <w:sz w:val="24"/>
                <w:szCs w:val="24"/>
                <w:lang w:val="en-US" w:eastAsia="en-US"/>
              </w:rPr>
              <w:t xml:space="preserve"> de organul de control </w:t>
            </w:r>
            <w:r w:rsidRPr="00B7735B">
              <w:rPr>
                <w:rFonts w:eastAsia="ArialMT" w:hint="eastAsia"/>
                <w:sz w:val="24"/>
                <w:szCs w:val="24"/>
                <w:lang w:val="en-US" w:eastAsia="en-US"/>
              </w:rPr>
              <w:t>ş</w:t>
            </w:r>
            <w:r w:rsidRPr="00B7735B">
              <w:rPr>
                <w:rFonts w:eastAsia="ArialMT"/>
                <w:sz w:val="24"/>
                <w:szCs w:val="24"/>
                <w:lang w:val="en-US" w:eastAsia="en-US"/>
              </w:rPr>
              <w:t>i supraveghere tehnic</w:t>
            </w:r>
            <w:r w:rsidRPr="00B7735B">
              <w:rPr>
                <w:rFonts w:eastAsia="ArialMT" w:hint="eastAsia"/>
                <w:sz w:val="24"/>
                <w:szCs w:val="24"/>
                <w:lang w:val="en-US" w:eastAsia="en-US"/>
              </w:rPr>
              <w:t>ă</w:t>
            </w:r>
            <w:r w:rsidRPr="00B7735B">
              <w:rPr>
                <w:rFonts w:eastAsia="ArialMT"/>
                <w:sz w:val="24"/>
                <w:szCs w:val="24"/>
                <w:lang w:val="en-US" w:eastAsia="en-US"/>
              </w:rPr>
              <w:t xml:space="preserve"> de stat. Astfel, autoritatea poate</w:t>
            </w:r>
            <w:r>
              <w:rPr>
                <w:rFonts w:eastAsia="ArialMT"/>
                <w:sz w:val="24"/>
                <w:szCs w:val="24"/>
                <w:lang w:val="en-US" w:eastAsia="en-US"/>
              </w:rPr>
              <w:t xml:space="preserve"> </w:t>
            </w:r>
            <w:r w:rsidRPr="00B7735B">
              <w:rPr>
                <w:rFonts w:eastAsia="ArialMT"/>
                <w:sz w:val="24"/>
                <w:szCs w:val="24"/>
                <w:lang w:val="en-US" w:eastAsia="en-US"/>
              </w:rPr>
              <w:t xml:space="preserve">decide la </w:t>
            </w:r>
            <w:r w:rsidRPr="00B7735B">
              <w:rPr>
                <w:rFonts w:eastAsia="ArialMT"/>
                <w:sz w:val="24"/>
                <w:szCs w:val="24"/>
                <w:lang w:val="en-US" w:eastAsia="en-US"/>
              </w:rPr>
              <w:lastRenderedPageBreak/>
              <w:t>propria discre</w:t>
            </w:r>
            <w:r w:rsidRPr="00B7735B">
              <w:rPr>
                <w:rFonts w:eastAsia="ArialMT" w:hint="eastAsia"/>
                <w:sz w:val="24"/>
                <w:szCs w:val="24"/>
                <w:lang w:val="en-US" w:eastAsia="en-US"/>
              </w:rPr>
              <w:t>ţ</w:t>
            </w:r>
            <w:r w:rsidRPr="00B7735B">
              <w:rPr>
                <w:rFonts w:eastAsia="ArialMT"/>
                <w:sz w:val="24"/>
                <w:szCs w:val="24"/>
                <w:lang w:val="en-US" w:eastAsia="en-US"/>
              </w:rPr>
              <w:t>ie termenul (5 zile lucr</w:t>
            </w:r>
            <w:r w:rsidRPr="00B7735B">
              <w:rPr>
                <w:rFonts w:eastAsia="ArialMT" w:hint="eastAsia"/>
                <w:sz w:val="24"/>
                <w:szCs w:val="24"/>
                <w:lang w:val="en-US" w:eastAsia="en-US"/>
              </w:rPr>
              <w:t>ă</w:t>
            </w:r>
            <w:r w:rsidRPr="00B7735B">
              <w:rPr>
                <w:rFonts w:eastAsia="ArialMT"/>
                <w:sz w:val="24"/>
                <w:szCs w:val="24"/>
                <w:lang w:val="en-US" w:eastAsia="en-US"/>
              </w:rPr>
              <w:t>toare sau calendaristice).</w:t>
            </w:r>
          </w:p>
          <w:p w:rsidR="005604D1" w:rsidRPr="00212694" w:rsidRDefault="005604D1" w:rsidP="00B7735B">
            <w:pPr>
              <w:pStyle w:val="af"/>
              <w:jc w:val="both"/>
              <w:rPr>
                <w:rFonts w:eastAsia="ArialMT"/>
                <w:lang w:val="en-US" w:eastAsia="en-US"/>
              </w:rPr>
            </w:pPr>
            <w:r w:rsidRPr="00B7735B">
              <w:rPr>
                <w:rFonts w:eastAsia="ArialMT"/>
                <w:sz w:val="24"/>
                <w:szCs w:val="24"/>
                <w:lang w:val="en-US" w:eastAsia="en-US"/>
              </w:rPr>
              <w:t>Av</w:t>
            </w:r>
            <w:r w:rsidRPr="00B7735B">
              <w:rPr>
                <w:rFonts w:eastAsia="ArialMT" w:hint="eastAsia"/>
                <w:sz w:val="24"/>
                <w:szCs w:val="24"/>
                <w:lang w:val="en-US" w:eastAsia="en-US"/>
              </w:rPr>
              <w:t>î</w:t>
            </w:r>
            <w:r w:rsidRPr="00B7735B">
              <w:rPr>
                <w:rFonts w:eastAsia="ArialMT"/>
                <w:sz w:val="24"/>
                <w:szCs w:val="24"/>
                <w:lang w:val="en-US" w:eastAsia="en-US"/>
              </w:rPr>
              <w:t xml:space="preserve">nd </w:t>
            </w:r>
            <w:r w:rsidRPr="00B7735B">
              <w:rPr>
                <w:rFonts w:eastAsia="ArialMT" w:hint="eastAsia"/>
                <w:sz w:val="24"/>
                <w:szCs w:val="24"/>
                <w:lang w:val="en-US" w:eastAsia="en-US"/>
              </w:rPr>
              <w:t>î</w:t>
            </w:r>
            <w:r w:rsidRPr="00B7735B">
              <w:rPr>
                <w:rFonts w:eastAsia="ArialMT"/>
                <w:sz w:val="24"/>
                <w:szCs w:val="24"/>
                <w:lang w:val="en-US" w:eastAsia="en-US"/>
              </w:rPr>
              <w:t>n vedere faptul c</w:t>
            </w:r>
            <w:r w:rsidRPr="00B7735B">
              <w:rPr>
                <w:rFonts w:eastAsia="ArialMT" w:hint="eastAsia"/>
                <w:sz w:val="24"/>
                <w:szCs w:val="24"/>
                <w:lang w:val="en-US" w:eastAsia="en-US"/>
              </w:rPr>
              <w:t>ă</w:t>
            </w:r>
            <w:r w:rsidRPr="00B7735B">
              <w:rPr>
                <w:rFonts w:eastAsia="ArialMT"/>
                <w:sz w:val="24"/>
                <w:szCs w:val="24"/>
                <w:lang w:val="en-US" w:eastAsia="en-US"/>
              </w:rPr>
              <w:t xml:space="preserve"> pct.254 prevede acordul tacit de ini</w:t>
            </w:r>
            <w:r w:rsidRPr="00B7735B">
              <w:rPr>
                <w:rFonts w:eastAsia="ArialMT" w:hint="eastAsia"/>
                <w:sz w:val="24"/>
                <w:szCs w:val="24"/>
                <w:lang w:val="en-US" w:eastAsia="en-US"/>
              </w:rPr>
              <w:t>ţ</w:t>
            </w:r>
            <w:r w:rsidRPr="00B7735B">
              <w:rPr>
                <w:rFonts w:eastAsia="ArialMT"/>
                <w:sz w:val="24"/>
                <w:szCs w:val="24"/>
                <w:lang w:val="en-US" w:eastAsia="en-US"/>
              </w:rPr>
              <w:t>iere a lucr</w:t>
            </w:r>
            <w:r w:rsidRPr="00B7735B">
              <w:rPr>
                <w:rFonts w:eastAsia="ArialMT" w:hint="eastAsia"/>
                <w:sz w:val="24"/>
                <w:szCs w:val="24"/>
                <w:lang w:val="en-US" w:eastAsia="en-US"/>
              </w:rPr>
              <w:t>ă</w:t>
            </w:r>
            <w:r w:rsidRPr="00B7735B">
              <w:rPr>
                <w:rFonts w:eastAsia="ArialMT"/>
                <w:sz w:val="24"/>
                <w:szCs w:val="24"/>
                <w:lang w:val="en-US" w:eastAsia="en-US"/>
              </w:rPr>
              <w:t>rilor, termenele</w:t>
            </w:r>
            <w:r>
              <w:rPr>
                <w:rFonts w:eastAsia="ArialMT"/>
                <w:sz w:val="24"/>
                <w:szCs w:val="24"/>
                <w:lang w:val="en-US" w:eastAsia="en-US"/>
              </w:rPr>
              <w:t xml:space="preserve"> </w:t>
            </w:r>
            <w:r w:rsidRPr="00B7735B">
              <w:rPr>
                <w:rFonts w:eastAsia="ArialMT"/>
                <w:sz w:val="24"/>
                <w:szCs w:val="24"/>
                <w:lang w:val="en-US" w:eastAsia="en-US"/>
              </w:rPr>
              <w:t>neclare pot genera coruperea func</w:t>
            </w:r>
            <w:r w:rsidRPr="00B7735B">
              <w:rPr>
                <w:rFonts w:eastAsia="ArialMT" w:hint="eastAsia"/>
                <w:sz w:val="24"/>
                <w:szCs w:val="24"/>
                <w:lang w:val="en-US" w:eastAsia="en-US"/>
              </w:rPr>
              <w:t>ţ</w:t>
            </w:r>
            <w:r w:rsidRPr="00B7735B">
              <w:rPr>
                <w:rFonts w:eastAsia="ArialMT"/>
                <w:sz w:val="24"/>
                <w:szCs w:val="24"/>
                <w:lang w:val="en-US" w:eastAsia="en-US"/>
              </w:rPr>
              <w:t xml:space="preserve">ionarilor din cadrul organului de control </w:t>
            </w:r>
            <w:r w:rsidRPr="00B7735B">
              <w:rPr>
                <w:rFonts w:eastAsia="ArialMT" w:hint="eastAsia"/>
                <w:sz w:val="24"/>
                <w:szCs w:val="24"/>
                <w:lang w:val="en-US" w:eastAsia="en-US"/>
              </w:rPr>
              <w:t>î</w:t>
            </w:r>
            <w:r w:rsidRPr="00B7735B">
              <w:rPr>
                <w:rFonts w:eastAsia="ArialMT"/>
                <w:sz w:val="24"/>
                <w:szCs w:val="24"/>
                <w:lang w:val="en-US" w:eastAsia="en-US"/>
              </w:rPr>
              <w:t>n vederea</w:t>
            </w:r>
            <w:r>
              <w:rPr>
                <w:rFonts w:eastAsia="ArialMT"/>
                <w:sz w:val="24"/>
                <w:szCs w:val="24"/>
                <w:lang w:val="en-US" w:eastAsia="en-US"/>
              </w:rPr>
              <w:t xml:space="preserve"> </w:t>
            </w:r>
            <w:r w:rsidRPr="00B7735B">
              <w:rPr>
                <w:rFonts w:eastAsia="ArialMT"/>
                <w:sz w:val="24"/>
                <w:szCs w:val="24"/>
                <w:lang w:val="en-US" w:eastAsia="en-US"/>
              </w:rPr>
              <w:t>tergivers</w:t>
            </w:r>
            <w:r w:rsidRPr="00B7735B">
              <w:rPr>
                <w:rFonts w:eastAsia="ArialMT" w:hint="eastAsia"/>
                <w:sz w:val="24"/>
                <w:szCs w:val="24"/>
                <w:lang w:val="en-US" w:eastAsia="en-US"/>
              </w:rPr>
              <w:t>ă</w:t>
            </w:r>
            <w:r w:rsidRPr="00B7735B">
              <w:rPr>
                <w:rFonts w:eastAsia="ArialMT"/>
                <w:sz w:val="24"/>
                <w:szCs w:val="24"/>
                <w:lang w:val="en-US" w:eastAsia="en-US"/>
              </w:rPr>
              <w:t>rii procesului de formulare a recomand</w:t>
            </w:r>
            <w:r w:rsidRPr="00B7735B">
              <w:rPr>
                <w:rFonts w:eastAsia="ArialMT" w:hint="eastAsia"/>
                <w:sz w:val="24"/>
                <w:szCs w:val="24"/>
                <w:lang w:val="en-US" w:eastAsia="en-US"/>
              </w:rPr>
              <w:t>ă</w:t>
            </w:r>
            <w:r w:rsidRPr="00B7735B">
              <w:rPr>
                <w:rFonts w:eastAsia="ArialMT"/>
                <w:sz w:val="24"/>
                <w:szCs w:val="24"/>
                <w:lang w:val="en-US" w:eastAsia="en-US"/>
              </w:rPr>
              <w:t>rilor.</w:t>
            </w:r>
          </w:p>
        </w:tc>
        <w:tc>
          <w:tcPr>
            <w:tcW w:w="1984" w:type="dxa"/>
          </w:tcPr>
          <w:p w:rsidR="005604D1" w:rsidRPr="00BA4F78" w:rsidRDefault="006B7AD2"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Default="005604D1" w:rsidP="000F4A8B">
            <w:pPr>
              <w:pStyle w:val="1"/>
              <w:shd w:val="clear" w:color="auto" w:fill="auto"/>
              <w:spacing w:before="0"/>
              <w:ind w:left="20" w:right="20"/>
              <w:jc w:val="left"/>
              <w:rPr>
                <w:sz w:val="24"/>
                <w:szCs w:val="24"/>
                <w:lang w:val="ro-RO" w:eastAsia="x-none"/>
              </w:rPr>
            </w:pPr>
            <w:r>
              <w:rPr>
                <w:sz w:val="24"/>
                <w:szCs w:val="24"/>
                <w:lang w:val="ro-RO" w:eastAsia="x-none"/>
              </w:rPr>
              <w:t>Pct. 281</w:t>
            </w:r>
          </w:p>
        </w:tc>
        <w:tc>
          <w:tcPr>
            <w:tcW w:w="3544" w:type="dxa"/>
          </w:tcPr>
          <w:p w:rsidR="005604D1" w:rsidRPr="00B7735B" w:rsidRDefault="005604D1" w:rsidP="00B7735B">
            <w:pPr>
              <w:pStyle w:val="af"/>
              <w:jc w:val="both"/>
              <w:rPr>
                <w:rFonts w:eastAsia="ArialMT"/>
                <w:lang w:val="en-US" w:eastAsia="en-US"/>
              </w:rPr>
            </w:pPr>
            <w:r w:rsidRPr="00B7735B">
              <w:rPr>
                <w:rFonts w:eastAsia="ArialMT"/>
                <w:sz w:val="24"/>
                <w:szCs w:val="24"/>
                <w:lang w:val="en-US" w:eastAsia="en-US"/>
              </w:rPr>
              <w:t xml:space="preserve">Utilizarea sintagmei „de regulă” generează situaţii de incertitudine cu privire la dreptul de </w:t>
            </w:r>
            <w:proofErr w:type="gramStart"/>
            <w:r w:rsidRPr="00B7735B">
              <w:rPr>
                <w:rFonts w:eastAsia="ArialMT"/>
                <w:sz w:val="24"/>
                <w:szCs w:val="24"/>
                <w:lang w:val="en-US" w:eastAsia="en-US"/>
              </w:rPr>
              <w:t>a</w:t>
            </w:r>
            <w:proofErr w:type="gramEnd"/>
            <w:r w:rsidRPr="00B7735B">
              <w:rPr>
                <w:rFonts w:eastAsia="ArialMT"/>
                <w:sz w:val="24"/>
                <w:szCs w:val="24"/>
                <w:lang w:val="en-US" w:eastAsia="en-US"/>
              </w:rPr>
              <w:t xml:space="preserve"> exploata conductele de gaze şi aparatele utilizate în localităţile urbane şi rurale. Fiind</w:t>
            </w:r>
            <w:r>
              <w:rPr>
                <w:rFonts w:eastAsia="ArialMT"/>
                <w:sz w:val="24"/>
                <w:szCs w:val="24"/>
                <w:lang w:val="en-US" w:eastAsia="en-US"/>
              </w:rPr>
              <w:t xml:space="preserve"> </w:t>
            </w:r>
            <w:r w:rsidRPr="00B7735B">
              <w:rPr>
                <w:rFonts w:eastAsia="ArialMT"/>
                <w:sz w:val="24"/>
                <w:szCs w:val="24"/>
                <w:lang w:val="en-US" w:eastAsia="en-US"/>
              </w:rPr>
              <w:t xml:space="preserve">formulată de o manieră ambiguă, norma va permite intervenţia în procesul de exploatare </w:t>
            </w:r>
            <w:proofErr w:type="gramStart"/>
            <w:r w:rsidRPr="00B7735B">
              <w:rPr>
                <w:rFonts w:eastAsia="ArialMT"/>
                <w:sz w:val="24"/>
                <w:szCs w:val="24"/>
                <w:lang w:val="en-US" w:eastAsia="en-US"/>
              </w:rPr>
              <w:t>a</w:t>
            </w:r>
            <w:proofErr w:type="gramEnd"/>
            <w:r>
              <w:rPr>
                <w:rFonts w:eastAsia="ArialMT"/>
                <w:sz w:val="24"/>
                <w:szCs w:val="24"/>
                <w:lang w:val="en-US" w:eastAsia="en-US"/>
              </w:rPr>
              <w:t xml:space="preserve"> </w:t>
            </w:r>
            <w:r w:rsidRPr="00B7735B">
              <w:rPr>
                <w:rFonts w:eastAsia="ArialMT"/>
                <w:sz w:val="24"/>
                <w:szCs w:val="24"/>
                <w:lang w:val="en-US" w:eastAsia="en-US"/>
              </w:rPr>
              <w:t>altor agenţi economici ce nu întrunesc cerinţele actelor normative în vigoare sau care prin</w:t>
            </w:r>
            <w:r>
              <w:rPr>
                <w:rFonts w:eastAsia="ArialMT"/>
                <w:sz w:val="24"/>
                <w:szCs w:val="24"/>
                <w:lang w:val="en-US" w:eastAsia="en-US"/>
              </w:rPr>
              <w:t xml:space="preserve"> </w:t>
            </w:r>
            <w:r w:rsidRPr="00B7735B">
              <w:rPr>
                <w:rFonts w:eastAsia="ArialMT"/>
                <w:sz w:val="24"/>
                <w:szCs w:val="24"/>
                <w:lang w:val="en-US" w:eastAsia="en-US"/>
              </w:rPr>
              <w:t>anumite înţelegeri cu autorităţile publice ar putea deţine monopol pe un anumit teritoriu unde</w:t>
            </w:r>
            <w:r>
              <w:rPr>
                <w:rFonts w:eastAsia="ArialMT"/>
                <w:sz w:val="24"/>
                <w:szCs w:val="24"/>
                <w:lang w:val="en-US" w:eastAsia="en-US"/>
              </w:rPr>
              <w:t xml:space="preserve"> </w:t>
            </w:r>
            <w:r w:rsidRPr="00B7735B">
              <w:rPr>
                <w:rFonts w:eastAsia="ArialMT"/>
                <w:sz w:val="24"/>
                <w:szCs w:val="24"/>
                <w:lang w:val="en-US" w:eastAsia="en-US"/>
              </w:rPr>
              <w:t>sunt distribuite gazele naturale.</w:t>
            </w:r>
          </w:p>
        </w:tc>
        <w:tc>
          <w:tcPr>
            <w:tcW w:w="1984" w:type="dxa"/>
          </w:tcPr>
          <w:p w:rsidR="005604D1" w:rsidRPr="00BA4F78" w:rsidRDefault="006B7AD2"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Default="005604D1" w:rsidP="000F4A8B">
            <w:pPr>
              <w:pStyle w:val="1"/>
              <w:shd w:val="clear" w:color="auto" w:fill="auto"/>
              <w:spacing w:before="0"/>
              <w:ind w:left="20" w:right="20"/>
              <w:jc w:val="left"/>
              <w:rPr>
                <w:sz w:val="24"/>
                <w:szCs w:val="24"/>
                <w:lang w:val="ro-RO" w:eastAsia="x-none"/>
              </w:rPr>
            </w:pPr>
            <w:r>
              <w:rPr>
                <w:sz w:val="24"/>
                <w:szCs w:val="24"/>
                <w:lang w:val="ro-RO" w:eastAsia="x-none"/>
              </w:rPr>
              <w:t>Pct. 439</w:t>
            </w:r>
          </w:p>
        </w:tc>
        <w:tc>
          <w:tcPr>
            <w:tcW w:w="3544" w:type="dxa"/>
          </w:tcPr>
          <w:p w:rsidR="005604D1" w:rsidRPr="00B7735B" w:rsidRDefault="005604D1" w:rsidP="00B7735B">
            <w:pPr>
              <w:pStyle w:val="af"/>
              <w:jc w:val="both"/>
              <w:rPr>
                <w:rFonts w:eastAsia="ArialMT"/>
                <w:sz w:val="24"/>
                <w:szCs w:val="24"/>
                <w:lang w:val="en-US" w:eastAsia="en-US"/>
              </w:rPr>
            </w:pPr>
            <w:r w:rsidRPr="00B7735B">
              <w:rPr>
                <w:rFonts w:eastAsia="ArialMT"/>
                <w:sz w:val="24"/>
                <w:szCs w:val="24"/>
                <w:lang w:val="en-US" w:eastAsia="en-US"/>
              </w:rPr>
              <w:t>Deşi norma prevede obligativitatea protejării conductelor de gaze exterioare şi a construcţiilor</w:t>
            </w:r>
            <w:r>
              <w:rPr>
                <w:rFonts w:eastAsia="ArialMT"/>
                <w:sz w:val="24"/>
                <w:szCs w:val="24"/>
                <w:lang w:val="en-US" w:eastAsia="en-US"/>
              </w:rPr>
              <w:t xml:space="preserve"> </w:t>
            </w:r>
            <w:r w:rsidRPr="00B7735B">
              <w:rPr>
                <w:rFonts w:eastAsia="ArialMT"/>
                <w:sz w:val="24"/>
                <w:szCs w:val="24"/>
                <w:lang w:val="en-US" w:eastAsia="en-US"/>
              </w:rPr>
              <w:t>aferente împotriva coroziunii, cel puţin o dată la 5 ani, autorul admite neglijarea acestei</w:t>
            </w:r>
            <w:r>
              <w:rPr>
                <w:rFonts w:eastAsia="ArialMT"/>
                <w:sz w:val="24"/>
                <w:szCs w:val="24"/>
                <w:lang w:val="en-US" w:eastAsia="en-US"/>
              </w:rPr>
              <w:t xml:space="preserve"> </w:t>
            </w:r>
            <w:r w:rsidRPr="00B7735B">
              <w:rPr>
                <w:rFonts w:eastAsia="ArialMT"/>
                <w:sz w:val="24"/>
                <w:szCs w:val="24"/>
                <w:lang w:val="en-US" w:eastAsia="en-US"/>
              </w:rPr>
              <w:t xml:space="preserve">obligativităţi. Or, în dependenţă de starea gazoductului întreprinderea responsabilă va </w:t>
            </w:r>
            <w:r w:rsidRPr="00B7735B">
              <w:rPr>
                <w:rFonts w:eastAsia="ArialMT"/>
                <w:sz w:val="24"/>
                <w:szCs w:val="24"/>
                <w:lang w:val="en-US" w:eastAsia="en-US"/>
              </w:rPr>
              <w:lastRenderedPageBreak/>
              <w:t>decide</w:t>
            </w:r>
            <w:r>
              <w:rPr>
                <w:rFonts w:eastAsia="ArialMT"/>
                <w:sz w:val="24"/>
                <w:szCs w:val="24"/>
                <w:lang w:val="en-US" w:eastAsia="en-US"/>
              </w:rPr>
              <w:t xml:space="preserve"> </w:t>
            </w:r>
            <w:r w:rsidRPr="00B7735B">
              <w:rPr>
                <w:rFonts w:eastAsia="ArialMT"/>
                <w:sz w:val="24"/>
                <w:szCs w:val="24"/>
                <w:lang w:val="en-US" w:eastAsia="en-US"/>
              </w:rPr>
              <w:t>la propria discreţie efectuarea lucrărilor de întreţinere.</w:t>
            </w:r>
          </w:p>
        </w:tc>
        <w:tc>
          <w:tcPr>
            <w:tcW w:w="1984" w:type="dxa"/>
          </w:tcPr>
          <w:p w:rsidR="005604D1" w:rsidRPr="00BA4F78" w:rsidRDefault="00001193"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Default="005604D1" w:rsidP="000F4A8B">
            <w:pPr>
              <w:pStyle w:val="1"/>
              <w:shd w:val="clear" w:color="auto" w:fill="auto"/>
              <w:spacing w:before="0"/>
              <w:ind w:left="20" w:right="20"/>
              <w:jc w:val="left"/>
              <w:rPr>
                <w:sz w:val="24"/>
                <w:szCs w:val="24"/>
                <w:lang w:val="ro-RO" w:eastAsia="x-none"/>
              </w:rPr>
            </w:pPr>
            <w:r>
              <w:rPr>
                <w:sz w:val="24"/>
                <w:szCs w:val="24"/>
                <w:lang w:val="ro-RO" w:eastAsia="x-none"/>
              </w:rPr>
              <w:t>Pct. 472</w:t>
            </w:r>
          </w:p>
        </w:tc>
        <w:tc>
          <w:tcPr>
            <w:tcW w:w="3544" w:type="dxa"/>
          </w:tcPr>
          <w:p w:rsidR="005604D1" w:rsidRPr="00B7735B" w:rsidRDefault="005604D1" w:rsidP="00B7735B">
            <w:pPr>
              <w:pStyle w:val="af"/>
              <w:jc w:val="both"/>
              <w:rPr>
                <w:rFonts w:eastAsia="ArialMT"/>
                <w:sz w:val="24"/>
                <w:szCs w:val="24"/>
                <w:lang w:val="en-US" w:eastAsia="en-US"/>
              </w:rPr>
            </w:pPr>
            <w:r w:rsidRPr="00B7735B">
              <w:rPr>
                <w:rFonts w:eastAsia="ArialMT"/>
                <w:sz w:val="24"/>
                <w:szCs w:val="24"/>
                <w:lang w:val="en-US" w:eastAsia="en-US"/>
              </w:rPr>
              <w:t>Norma nu stabileşte expres o perioadă în care urmează a fi examinate din punct de vedere</w:t>
            </w:r>
          </w:p>
          <w:p w:rsidR="005604D1" w:rsidRPr="00B7735B" w:rsidRDefault="005604D1" w:rsidP="00B7735B">
            <w:pPr>
              <w:pStyle w:val="af"/>
              <w:jc w:val="both"/>
              <w:rPr>
                <w:rFonts w:eastAsia="ArialMT"/>
                <w:sz w:val="24"/>
                <w:szCs w:val="24"/>
                <w:lang w:val="en-US" w:eastAsia="en-US"/>
              </w:rPr>
            </w:pPr>
            <w:proofErr w:type="gramStart"/>
            <w:r w:rsidRPr="00B7735B">
              <w:rPr>
                <w:rFonts w:eastAsia="ArialMT"/>
                <w:sz w:val="24"/>
                <w:szCs w:val="24"/>
                <w:lang w:val="en-US" w:eastAsia="en-US"/>
              </w:rPr>
              <w:t>tehnic</w:t>
            </w:r>
            <w:proofErr w:type="gramEnd"/>
            <w:r w:rsidRPr="00B7735B">
              <w:rPr>
                <w:rFonts w:eastAsia="ArialMT"/>
                <w:sz w:val="24"/>
                <w:szCs w:val="24"/>
                <w:lang w:val="en-US" w:eastAsia="en-US"/>
              </w:rPr>
              <w:t xml:space="preserve"> conductele de gaze.</w:t>
            </w:r>
          </w:p>
          <w:p w:rsidR="005604D1" w:rsidRPr="00B7735B" w:rsidRDefault="005604D1" w:rsidP="00B7735B">
            <w:pPr>
              <w:pStyle w:val="af"/>
              <w:jc w:val="both"/>
              <w:rPr>
                <w:rFonts w:eastAsia="ArialMT"/>
                <w:sz w:val="24"/>
                <w:szCs w:val="24"/>
                <w:lang w:val="en-US" w:eastAsia="en-US"/>
              </w:rPr>
            </w:pPr>
            <w:r w:rsidRPr="00B7735B">
              <w:rPr>
                <w:rFonts w:eastAsia="ArialMT"/>
                <w:sz w:val="24"/>
                <w:szCs w:val="24"/>
                <w:lang w:val="en-US" w:eastAsia="en-US"/>
              </w:rPr>
              <w:t>Mai mult ca atît, prin pct.473 se lasă la discreţia conducătorului operatorului sistemului de</w:t>
            </w:r>
            <w:r>
              <w:rPr>
                <w:rFonts w:eastAsia="ArialMT"/>
                <w:sz w:val="24"/>
                <w:szCs w:val="24"/>
                <w:lang w:val="en-US" w:eastAsia="en-US"/>
              </w:rPr>
              <w:t xml:space="preserve"> </w:t>
            </w:r>
            <w:r w:rsidRPr="00B7735B">
              <w:rPr>
                <w:rFonts w:eastAsia="ArialMT"/>
                <w:sz w:val="24"/>
                <w:szCs w:val="24"/>
                <w:lang w:val="en-US" w:eastAsia="en-US"/>
              </w:rPr>
              <w:t xml:space="preserve">distribuţie sau </w:t>
            </w:r>
            <w:proofErr w:type="gramStart"/>
            <w:r w:rsidRPr="00B7735B">
              <w:rPr>
                <w:rFonts w:eastAsia="ArialMT"/>
                <w:sz w:val="24"/>
                <w:szCs w:val="24"/>
                <w:lang w:val="en-US" w:eastAsia="en-US"/>
              </w:rPr>
              <w:t>a</w:t>
            </w:r>
            <w:proofErr w:type="gramEnd"/>
            <w:r w:rsidRPr="00B7735B">
              <w:rPr>
                <w:rFonts w:eastAsia="ArialMT"/>
                <w:sz w:val="24"/>
                <w:szCs w:val="24"/>
                <w:lang w:val="en-US" w:eastAsia="en-US"/>
              </w:rPr>
              <w:t xml:space="preserve"> întreprinderii care exploatează sistemele să decidă periodicitatea</w:t>
            </w:r>
            <w:r>
              <w:rPr>
                <w:rFonts w:eastAsia="ArialMT"/>
                <w:sz w:val="24"/>
                <w:szCs w:val="24"/>
                <w:lang w:val="en-US" w:eastAsia="en-US"/>
              </w:rPr>
              <w:t xml:space="preserve"> </w:t>
            </w:r>
            <w:r w:rsidRPr="00B7735B">
              <w:rPr>
                <w:rFonts w:eastAsia="ArialMT"/>
                <w:sz w:val="24"/>
                <w:szCs w:val="24"/>
                <w:lang w:val="en-US" w:eastAsia="en-US"/>
              </w:rPr>
              <w:t>examinărilor.</w:t>
            </w:r>
          </w:p>
          <w:p w:rsidR="005604D1" w:rsidRPr="00B7735B" w:rsidRDefault="005604D1" w:rsidP="00B7735B">
            <w:pPr>
              <w:pStyle w:val="af"/>
              <w:jc w:val="both"/>
              <w:rPr>
                <w:rFonts w:eastAsia="ArialMT"/>
                <w:sz w:val="24"/>
                <w:szCs w:val="24"/>
                <w:lang w:val="en-US" w:eastAsia="en-US"/>
              </w:rPr>
            </w:pPr>
            <w:r w:rsidRPr="00B7735B">
              <w:rPr>
                <w:rFonts w:eastAsia="ArialMT"/>
                <w:sz w:val="24"/>
                <w:szCs w:val="24"/>
                <w:lang w:val="en-US" w:eastAsia="en-US"/>
              </w:rPr>
              <w:t>Astfel, există riscul neonorării obligaţiunilor la momentul oportun din neglijenţă sau pentru a</w:t>
            </w:r>
            <w:r>
              <w:rPr>
                <w:rFonts w:eastAsia="ArialMT"/>
                <w:sz w:val="24"/>
                <w:szCs w:val="24"/>
                <w:lang w:val="en-US" w:eastAsia="en-US"/>
              </w:rPr>
              <w:t xml:space="preserve"> </w:t>
            </w:r>
            <w:r w:rsidRPr="00B7735B">
              <w:rPr>
                <w:rFonts w:eastAsia="ArialMT"/>
                <w:sz w:val="24"/>
                <w:szCs w:val="24"/>
                <w:lang w:val="en-US" w:eastAsia="en-US"/>
              </w:rPr>
              <w:t>face economii, riscînd astfel să pună în pericol securitatea cetăţenilor.</w:t>
            </w:r>
          </w:p>
        </w:tc>
        <w:tc>
          <w:tcPr>
            <w:tcW w:w="1984" w:type="dxa"/>
          </w:tcPr>
          <w:p w:rsidR="005604D1" w:rsidRPr="00BA4F78" w:rsidRDefault="00001193"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001193" w:rsidP="007A34B0">
            <w:pPr>
              <w:pStyle w:val="a7"/>
              <w:ind w:firstLine="0"/>
              <w:rPr>
                <w:color w:val="000000" w:themeColor="text1"/>
                <w:lang w:val="ro-RO"/>
              </w:rPr>
            </w:pPr>
            <w:r>
              <w:rPr>
                <w:color w:val="000000" w:themeColor="text1"/>
                <w:lang w:val="ro-RO"/>
              </w:rPr>
              <w:t>Verificările tehnice ale gazoductelor se efectuează numai după expirarea termenului de exploatare ale lor. Totodată, în dependență de solul în care a fost pozată conducta de gaze, diferă și starea tehnică a gazoductelor. Reieșind din aceasta operatorul sistemului de distribuție trebuie să aprobe grafice, în baza cărora efectuează verificările tehnice necesare.Verificările tehnice sunt foarte costisitoare și prevederea unui termen concret va majora cheltuielile întreprinderilor de exploatare și va fi necesară mărirea tarifelor la gazele naturale.</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Default="005604D1" w:rsidP="000F4A8B">
            <w:pPr>
              <w:pStyle w:val="1"/>
              <w:shd w:val="clear" w:color="auto" w:fill="auto"/>
              <w:spacing w:before="0"/>
              <w:ind w:left="20" w:right="20"/>
              <w:jc w:val="left"/>
              <w:rPr>
                <w:sz w:val="24"/>
                <w:szCs w:val="24"/>
                <w:lang w:val="ro-RO" w:eastAsia="x-none"/>
              </w:rPr>
            </w:pPr>
            <w:r>
              <w:rPr>
                <w:sz w:val="24"/>
                <w:szCs w:val="24"/>
                <w:lang w:val="ro-RO" w:eastAsia="x-none"/>
              </w:rPr>
              <w:t xml:space="preserve">Pct. </w:t>
            </w:r>
            <w:r w:rsidR="0023555A">
              <w:rPr>
                <w:sz w:val="24"/>
                <w:szCs w:val="24"/>
                <w:lang w:val="ro-RO" w:eastAsia="x-none"/>
              </w:rPr>
              <w:t xml:space="preserve">, 485, </w:t>
            </w:r>
            <w:r>
              <w:rPr>
                <w:sz w:val="24"/>
                <w:szCs w:val="24"/>
                <w:lang w:val="ro-RO" w:eastAsia="x-none"/>
              </w:rPr>
              <w:t>486</w:t>
            </w:r>
            <w:r w:rsidR="0023555A">
              <w:rPr>
                <w:sz w:val="24"/>
                <w:szCs w:val="24"/>
                <w:lang w:val="ro-RO" w:eastAsia="x-none"/>
              </w:rPr>
              <w:t>, 499</w:t>
            </w:r>
          </w:p>
        </w:tc>
        <w:tc>
          <w:tcPr>
            <w:tcW w:w="3544" w:type="dxa"/>
          </w:tcPr>
          <w:p w:rsidR="005604D1" w:rsidRPr="00B7735B" w:rsidRDefault="005604D1" w:rsidP="00B7735B">
            <w:pPr>
              <w:pStyle w:val="af"/>
              <w:jc w:val="both"/>
              <w:rPr>
                <w:rFonts w:eastAsia="ArialMT"/>
                <w:sz w:val="24"/>
                <w:szCs w:val="24"/>
                <w:lang w:val="en-US" w:eastAsia="en-US"/>
              </w:rPr>
            </w:pPr>
            <w:r w:rsidRPr="00B7735B">
              <w:rPr>
                <w:rFonts w:eastAsia="ArialMT"/>
                <w:sz w:val="24"/>
                <w:szCs w:val="24"/>
                <w:lang w:val="en-US" w:eastAsia="en-US"/>
              </w:rPr>
              <w:t xml:space="preserve">Considerăm termenul de o lună excesiv, în condiţiile în care ar </w:t>
            </w:r>
            <w:r w:rsidRPr="00B7735B">
              <w:rPr>
                <w:rFonts w:eastAsia="ArialMT"/>
                <w:sz w:val="24"/>
                <w:szCs w:val="24"/>
                <w:lang w:val="en-US" w:eastAsia="en-US"/>
              </w:rPr>
              <w:lastRenderedPageBreak/>
              <w:t>putea fi pusă în pericol</w:t>
            </w:r>
            <w:r>
              <w:rPr>
                <w:rFonts w:eastAsia="ArialMT"/>
                <w:sz w:val="24"/>
                <w:szCs w:val="24"/>
                <w:lang w:val="en-US" w:eastAsia="en-US"/>
              </w:rPr>
              <w:t xml:space="preserve"> </w:t>
            </w:r>
            <w:r w:rsidRPr="00B7735B">
              <w:rPr>
                <w:rFonts w:eastAsia="ArialMT"/>
                <w:sz w:val="24"/>
                <w:szCs w:val="24"/>
                <w:lang w:val="en-US" w:eastAsia="en-US"/>
              </w:rPr>
              <w:t>siguranţa cetăţenilor. Or, în cazul unor avarii soldate cu vieţi omeneşti, responsabilii ar putea</w:t>
            </w:r>
            <w:r>
              <w:rPr>
                <w:rFonts w:eastAsia="ArialMT"/>
                <w:sz w:val="24"/>
                <w:szCs w:val="24"/>
                <w:lang w:val="en-US" w:eastAsia="en-US"/>
              </w:rPr>
              <w:t xml:space="preserve"> </w:t>
            </w:r>
            <w:r w:rsidRPr="00B7735B">
              <w:rPr>
                <w:rFonts w:eastAsia="ArialMT"/>
                <w:sz w:val="24"/>
                <w:szCs w:val="24"/>
                <w:lang w:val="en-US" w:eastAsia="en-US"/>
              </w:rPr>
              <w:t>motiva lipsa unei reacţii prompte din motivul că legislaţia le permite să acţioneze în termen</w:t>
            </w:r>
            <w:r>
              <w:rPr>
                <w:rFonts w:eastAsia="ArialMT"/>
                <w:sz w:val="24"/>
                <w:szCs w:val="24"/>
                <w:lang w:val="en-US" w:eastAsia="en-US"/>
              </w:rPr>
              <w:t xml:space="preserve"> </w:t>
            </w:r>
            <w:r w:rsidRPr="00B7735B">
              <w:rPr>
                <w:rFonts w:eastAsia="ArialMT"/>
                <w:sz w:val="24"/>
                <w:szCs w:val="24"/>
                <w:lang w:val="en-US" w:eastAsia="en-US"/>
              </w:rPr>
              <w:t>de o lună.</w:t>
            </w:r>
          </w:p>
          <w:p w:rsidR="005604D1" w:rsidRPr="00B7735B" w:rsidRDefault="005604D1" w:rsidP="00B7735B">
            <w:pPr>
              <w:pStyle w:val="af"/>
              <w:jc w:val="both"/>
              <w:rPr>
                <w:rFonts w:eastAsia="ArialMT"/>
                <w:sz w:val="24"/>
                <w:szCs w:val="24"/>
                <w:lang w:val="en-US" w:eastAsia="en-US"/>
              </w:rPr>
            </w:pPr>
            <w:r w:rsidRPr="00B7735B">
              <w:rPr>
                <w:rFonts w:eastAsia="ArialMT"/>
                <w:sz w:val="24"/>
                <w:szCs w:val="24"/>
                <w:lang w:val="en-US" w:eastAsia="en-US"/>
              </w:rPr>
              <w:t>Obiecţie valabilă şi în cazul sintagmelor „oportun să întreprindă măsuri de reparaţie” de la</w:t>
            </w:r>
            <w:r>
              <w:rPr>
                <w:rFonts w:eastAsia="ArialMT"/>
                <w:sz w:val="24"/>
                <w:szCs w:val="24"/>
                <w:lang w:val="en-US" w:eastAsia="en-US"/>
              </w:rPr>
              <w:t xml:space="preserve"> </w:t>
            </w:r>
            <w:r w:rsidRPr="00B7735B">
              <w:rPr>
                <w:rFonts w:eastAsia="ArialMT"/>
                <w:sz w:val="24"/>
                <w:szCs w:val="24"/>
                <w:lang w:val="en-US" w:eastAsia="en-US"/>
              </w:rPr>
              <w:t>pct.485, „trebuie imediat lichidate” de la pct.499, „înlăturate în mod de urgenţă” de la pct.</w:t>
            </w:r>
            <w:r>
              <w:rPr>
                <w:rFonts w:eastAsia="ArialMT"/>
                <w:sz w:val="24"/>
                <w:szCs w:val="24"/>
                <w:lang w:val="en-US" w:eastAsia="en-US"/>
              </w:rPr>
              <w:t xml:space="preserve"> </w:t>
            </w:r>
            <w:r w:rsidRPr="00B7735B">
              <w:rPr>
                <w:rFonts w:eastAsia="ArialMT"/>
                <w:sz w:val="24"/>
                <w:szCs w:val="24"/>
                <w:lang w:val="en-US" w:eastAsia="en-US"/>
              </w:rPr>
              <w:t>521, „nu mai tîrziu de 2 luni de la depistarea lor” pct.524, „trebuie înlăturate operativ” pct.711,</w:t>
            </w:r>
            <w:r>
              <w:rPr>
                <w:rFonts w:eastAsia="ArialMT"/>
                <w:sz w:val="24"/>
                <w:szCs w:val="24"/>
                <w:lang w:val="en-US" w:eastAsia="en-US"/>
              </w:rPr>
              <w:t xml:space="preserve"> </w:t>
            </w:r>
            <w:r w:rsidRPr="00B7735B">
              <w:rPr>
                <w:rFonts w:eastAsia="ArialMT"/>
                <w:sz w:val="24"/>
                <w:szCs w:val="24"/>
                <w:lang w:val="en-US" w:eastAsia="en-US"/>
              </w:rPr>
              <w:t>unde reparaţia ar putea fi tergiversată pe motiv că nu există un termen limită sau un termen</w:t>
            </w:r>
            <w:r>
              <w:rPr>
                <w:rFonts w:eastAsia="ArialMT"/>
                <w:sz w:val="24"/>
                <w:szCs w:val="24"/>
                <w:lang w:val="en-US" w:eastAsia="en-US"/>
              </w:rPr>
              <w:t xml:space="preserve"> </w:t>
            </w:r>
            <w:r w:rsidRPr="00B7735B">
              <w:rPr>
                <w:rFonts w:eastAsia="ArialMT"/>
                <w:sz w:val="24"/>
                <w:szCs w:val="24"/>
                <w:lang w:val="en-US" w:eastAsia="en-US"/>
              </w:rPr>
              <w:t>pre mare.</w:t>
            </w:r>
          </w:p>
        </w:tc>
        <w:tc>
          <w:tcPr>
            <w:tcW w:w="1984" w:type="dxa"/>
          </w:tcPr>
          <w:p w:rsidR="005604D1" w:rsidRPr="00BA4F78" w:rsidRDefault="00BA7923" w:rsidP="007A34B0">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5604D1" w:rsidRPr="00BA4F78" w:rsidRDefault="00A02FD6" w:rsidP="005B2399">
            <w:pPr>
              <w:pStyle w:val="a7"/>
              <w:ind w:firstLine="0"/>
              <w:rPr>
                <w:color w:val="000000" w:themeColor="text1"/>
                <w:lang w:val="ro-RO"/>
              </w:rPr>
            </w:pPr>
            <w:r>
              <w:rPr>
                <w:color w:val="000000" w:themeColor="text1"/>
                <w:lang w:val="ro-RO"/>
              </w:rPr>
              <w:t>Defectarea</w:t>
            </w:r>
            <w:r w:rsidR="00BA7923">
              <w:rPr>
                <w:color w:val="000000" w:themeColor="text1"/>
                <w:lang w:val="ro-RO"/>
              </w:rPr>
              <w:t xml:space="preserve"> izolației nu po</w:t>
            </w:r>
            <w:r>
              <w:rPr>
                <w:color w:val="000000" w:themeColor="text1"/>
                <w:lang w:val="ro-RO"/>
              </w:rPr>
              <w:t>a</w:t>
            </w:r>
            <w:r w:rsidR="00BA7923">
              <w:rPr>
                <w:color w:val="000000" w:themeColor="text1"/>
                <w:lang w:val="ro-RO"/>
              </w:rPr>
              <w:t>t</w:t>
            </w:r>
            <w:r>
              <w:rPr>
                <w:color w:val="000000" w:themeColor="text1"/>
                <w:lang w:val="ro-RO"/>
              </w:rPr>
              <w:t>e</w:t>
            </w:r>
            <w:r w:rsidR="00BA7923">
              <w:rPr>
                <w:color w:val="000000" w:themeColor="text1"/>
                <w:lang w:val="ro-RO"/>
              </w:rPr>
              <w:t xml:space="preserve"> provoca avarii și </w:t>
            </w:r>
            <w:r w:rsidR="00BA7923">
              <w:rPr>
                <w:color w:val="000000" w:themeColor="text1"/>
                <w:lang w:val="ro-RO"/>
              </w:rPr>
              <w:lastRenderedPageBreak/>
              <w:t>incidente. Totodată, este necesar de surse financiare enorme și utilaj, care este necesar de procurat în afara țării</w:t>
            </w:r>
            <w:r>
              <w:rPr>
                <w:color w:val="000000" w:themeColor="text1"/>
                <w:lang w:val="ro-RO"/>
              </w:rPr>
              <w:t>, de aceea se prevede termenul nu mai mare de o lună</w:t>
            </w:r>
            <w:r w:rsidR="00650883">
              <w:rPr>
                <w:color w:val="000000" w:themeColor="text1"/>
                <w:lang w:val="ro-RO"/>
              </w:rPr>
              <w:t xml:space="preserve"> (pct. 486)</w:t>
            </w:r>
            <w:r>
              <w:rPr>
                <w:color w:val="000000" w:themeColor="text1"/>
                <w:lang w:val="ro-RO"/>
              </w:rPr>
              <w:t>.</w:t>
            </w:r>
            <w:r w:rsidR="00650883">
              <w:rPr>
                <w:color w:val="000000" w:themeColor="text1"/>
                <w:lang w:val="ro-RO"/>
              </w:rPr>
              <w:t xml:space="preserve"> Pentru pct. 499 termenul ”imediat” nu poate fi schimbat, deoarece termenul poate varia </w:t>
            </w:r>
            <w:r w:rsidR="005B2399">
              <w:rPr>
                <w:color w:val="000000" w:themeColor="text1"/>
                <w:lang w:val="ro-RO"/>
              </w:rPr>
              <w:t>în dependență de timpul pînă se ajunge la fața locului.</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Default="005604D1" w:rsidP="000F4A8B">
            <w:pPr>
              <w:pStyle w:val="1"/>
              <w:shd w:val="clear" w:color="auto" w:fill="auto"/>
              <w:spacing w:before="0"/>
              <w:ind w:left="20" w:right="20"/>
              <w:jc w:val="left"/>
              <w:rPr>
                <w:sz w:val="24"/>
                <w:szCs w:val="24"/>
                <w:lang w:val="ro-RO" w:eastAsia="x-none"/>
              </w:rPr>
            </w:pPr>
            <w:r>
              <w:rPr>
                <w:sz w:val="24"/>
                <w:szCs w:val="24"/>
                <w:lang w:val="ro-RO" w:eastAsia="x-none"/>
              </w:rPr>
              <w:t>Pct. 561</w:t>
            </w:r>
          </w:p>
        </w:tc>
        <w:tc>
          <w:tcPr>
            <w:tcW w:w="3544" w:type="dxa"/>
          </w:tcPr>
          <w:p w:rsidR="005604D1" w:rsidRPr="004F70FC" w:rsidRDefault="005604D1" w:rsidP="004F70FC">
            <w:pPr>
              <w:pStyle w:val="af"/>
              <w:jc w:val="both"/>
              <w:rPr>
                <w:rFonts w:eastAsia="ArialMT"/>
                <w:sz w:val="24"/>
                <w:szCs w:val="24"/>
                <w:lang w:val="en-US" w:eastAsia="en-US"/>
              </w:rPr>
            </w:pPr>
            <w:r w:rsidRPr="004F70FC">
              <w:rPr>
                <w:rFonts w:eastAsia="ArialMT"/>
                <w:sz w:val="24"/>
                <w:szCs w:val="24"/>
                <w:lang w:val="en-US" w:eastAsia="en-US"/>
              </w:rPr>
              <w:t>Autorul nu a specificat expres care sunt organele de stat abilitate s</w:t>
            </w:r>
            <w:r w:rsidRPr="004F70FC">
              <w:rPr>
                <w:rFonts w:eastAsia="ArialMT" w:hint="eastAsia"/>
                <w:sz w:val="24"/>
                <w:szCs w:val="24"/>
                <w:lang w:val="en-US" w:eastAsia="en-US"/>
              </w:rPr>
              <w:t>ă</w:t>
            </w:r>
            <w:r w:rsidRPr="004F70FC">
              <w:rPr>
                <w:rFonts w:eastAsia="ArialMT"/>
                <w:sz w:val="24"/>
                <w:szCs w:val="24"/>
                <w:lang w:val="en-US" w:eastAsia="en-US"/>
              </w:rPr>
              <w:t xml:space="preserve"> aprobe programe </w:t>
            </w:r>
            <w:r w:rsidRPr="004F70FC">
              <w:rPr>
                <w:rFonts w:eastAsia="ArialMT" w:hint="eastAsia"/>
                <w:sz w:val="24"/>
                <w:szCs w:val="24"/>
                <w:lang w:val="en-US" w:eastAsia="en-US"/>
              </w:rPr>
              <w:t>î</w:t>
            </w:r>
            <w:r w:rsidRPr="004F70FC">
              <w:rPr>
                <w:rFonts w:eastAsia="ArialMT"/>
                <w:sz w:val="24"/>
                <w:szCs w:val="24"/>
                <w:lang w:val="en-US" w:eastAsia="en-US"/>
              </w:rPr>
              <w:t>n</w:t>
            </w:r>
            <w:r>
              <w:rPr>
                <w:rFonts w:eastAsia="ArialMT"/>
                <w:sz w:val="24"/>
                <w:szCs w:val="24"/>
                <w:lang w:val="en-US" w:eastAsia="en-US"/>
              </w:rPr>
              <w:t xml:space="preserve"> </w:t>
            </w:r>
            <w:r w:rsidRPr="004F70FC">
              <w:rPr>
                <w:rFonts w:eastAsia="ArialMT"/>
                <w:sz w:val="24"/>
                <w:szCs w:val="24"/>
                <w:lang w:val="en-US" w:eastAsia="en-US"/>
              </w:rPr>
              <w:t>baza c</w:t>
            </w:r>
            <w:r w:rsidRPr="004F70FC">
              <w:rPr>
                <w:rFonts w:eastAsia="ArialMT" w:hint="eastAsia"/>
                <w:sz w:val="24"/>
                <w:szCs w:val="24"/>
                <w:lang w:val="en-US" w:eastAsia="en-US"/>
              </w:rPr>
              <w:t>ă</w:t>
            </w:r>
            <w:r w:rsidRPr="004F70FC">
              <w:rPr>
                <w:rFonts w:eastAsia="ArialMT"/>
                <w:sz w:val="24"/>
                <w:szCs w:val="24"/>
                <w:lang w:val="en-US" w:eastAsia="en-US"/>
              </w:rPr>
              <w:t>rora urmeaz</w:t>
            </w:r>
            <w:r w:rsidRPr="004F70FC">
              <w:rPr>
                <w:rFonts w:eastAsia="ArialMT" w:hint="eastAsia"/>
                <w:sz w:val="24"/>
                <w:szCs w:val="24"/>
                <w:lang w:val="en-US" w:eastAsia="en-US"/>
              </w:rPr>
              <w:t>ă</w:t>
            </w:r>
            <w:r w:rsidRPr="004F70FC">
              <w:rPr>
                <w:rFonts w:eastAsia="ArialMT"/>
                <w:sz w:val="24"/>
                <w:szCs w:val="24"/>
                <w:lang w:val="en-US" w:eastAsia="en-US"/>
              </w:rPr>
              <w:t xml:space="preserve"> a fi efectuat instructajul primar al locatarilor din ora</w:t>
            </w:r>
            <w:r w:rsidRPr="004F70FC">
              <w:rPr>
                <w:rFonts w:eastAsia="ArialMT" w:hint="eastAsia"/>
                <w:sz w:val="24"/>
                <w:szCs w:val="24"/>
                <w:lang w:val="en-US" w:eastAsia="en-US"/>
              </w:rPr>
              <w:t>ş</w:t>
            </w:r>
            <w:r w:rsidRPr="004F70FC">
              <w:rPr>
                <w:rFonts w:eastAsia="ArialMT"/>
                <w:sz w:val="24"/>
                <w:szCs w:val="24"/>
                <w:lang w:val="en-US" w:eastAsia="en-US"/>
              </w:rPr>
              <w:t>e. Astfel, exist</w:t>
            </w:r>
            <w:r w:rsidRPr="004F70FC">
              <w:rPr>
                <w:rFonts w:eastAsia="ArialMT" w:hint="eastAsia"/>
                <w:sz w:val="24"/>
                <w:szCs w:val="24"/>
                <w:lang w:val="en-US" w:eastAsia="en-US"/>
              </w:rPr>
              <w:t>ă</w:t>
            </w:r>
            <w:r>
              <w:rPr>
                <w:rFonts w:eastAsia="ArialMT"/>
                <w:sz w:val="24"/>
                <w:szCs w:val="24"/>
                <w:lang w:val="en-US" w:eastAsia="en-US"/>
              </w:rPr>
              <w:t xml:space="preserve"> </w:t>
            </w:r>
            <w:r w:rsidRPr="004F70FC">
              <w:rPr>
                <w:rFonts w:eastAsia="ArialMT"/>
                <w:sz w:val="24"/>
                <w:szCs w:val="24"/>
                <w:lang w:val="en-US" w:eastAsia="en-US"/>
              </w:rPr>
              <w:t>riscul ca atribu</w:t>
            </w:r>
            <w:r w:rsidRPr="004F70FC">
              <w:rPr>
                <w:rFonts w:eastAsia="ArialMT" w:hint="eastAsia"/>
                <w:sz w:val="24"/>
                <w:szCs w:val="24"/>
                <w:lang w:val="en-US" w:eastAsia="en-US"/>
              </w:rPr>
              <w:t>ţ</w:t>
            </w:r>
            <w:r w:rsidRPr="004F70FC">
              <w:rPr>
                <w:rFonts w:eastAsia="ArialMT"/>
                <w:sz w:val="24"/>
                <w:szCs w:val="24"/>
                <w:lang w:val="en-US" w:eastAsia="en-US"/>
              </w:rPr>
              <w:t>ia respectiv</w:t>
            </w:r>
            <w:r w:rsidRPr="004F70FC">
              <w:rPr>
                <w:rFonts w:eastAsia="ArialMT" w:hint="eastAsia"/>
                <w:sz w:val="24"/>
                <w:szCs w:val="24"/>
                <w:lang w:val="en-US" w:eastAsia="en-US"/>
              </w:rPr>
              <w:t>ă</w:t>
            </w:r>
            <w:r w:rsidRPr="004F70FC">
              <w:rPr>
                <w:rFonts w:eastAsia="ArialMT"/>
                <w:sz w:val="24"/>
                <w:szCs w:val="24"/>
                <w:lang w:val="en-US" w:eastAsia="en-US"/>
              </w:rPr>
              <w:t xml:space="preserve"> s</w:t>
            </w:r>
            <w:r w:rsidRPr="004F70FC">
              <w:rPr>
                <w:rFonts w:eastAsia="ArialMT" w:hint="eastAsia"/>
                <w:sz w:val="24"/>
                <w:szCs w:val="24"/>
                <w:lang w:val="en-US" w:eastAsia="en-US"/>
              </w:rPr>
              <w:t>ă</w:t>
            </w:r>
            <w:r w:rsidRPr="004F70FC">
              <w:rPr>
                <w:rFonts w:eastAsia="ArialMT"/>
                <w:sz w:val="24"/>
                <w:szCs w:val="24"/>
                <w:lang w:val="en-US" w:eastAsia="en-US"/>
              </w:rPr>
              <w:t xml:space="preserve"> nu fie asumat</w:t>
            </w:r>
            <w:r w:rsidRPr="004F70FC">
              <w:rPr>
                <w:rFonts w:eastAsia="ArialMT" w:hint="eastAsia"/>
                <w:sz w:val="24"/>
                <w:szCs w:val="24"/>
                <w:lang w:val="en-US" w:eastAsia="en-US"/>
              </w:rPr>
              <w:t>ă</w:t>
            </w:r>
            <w:r w:rsidRPr="004F70FC">
              <w:rPr>
                <w:rFonts w:eastAsia="ArialMT"/>
                <w:sz w:val="24"/>
                <w:szCs w:val="24"/>
                <w:lang w:val="en-US" w:eastAsia="en-US"/>
              </w:rPr>
              <w:t xml:space="preserve"> nici de o autoritate.</w:t>
            </w:r>
          </w:p>
          <w:p w:rsidR="005604D1" w:rsidRPr="00B7735B" w:rsidRDefault="005604D1" w:rsidP="004F70FC">
            <w:pPr>
              <w:pStyle w:val="af"/>
              <w:jc w:val="both"/>
              <w:rPr>
                <w:rFonts w:eastAsia="ArialMT"/>
                <w:lang w:val="en-US" w:eastAsia="en-US"/>
              </w:rPr>
            </w:pPr>
            <w:r w:rsidRPr="004F70FC">
              <w:rPr>
                <w:rFonts w:eastAsia="ArialMT" w:hint="eastAsia"/>
                <w:sz w:val="24"/>
                <w:szCs w:val="24"/>
                <w:lang w:val="en-US" w:eastAsia="en-US"/>
              </w:rPr>
              <w:t>Î</w:t>
            </w:r>
            <w:r w:rsidRPr="004F70FC">
              <w:rPr>
                <w:rFonts w:eastAsia="ArialMT"/>
                <w:sz w:val="24"/>
                <w:szCs w:val="24"/>
                <w:lang w:val="en-US" w:eastAsia="en-US"/>
              </w:rPr>
              <w:t>n acest sens, norma va deveni una declarativ</w:t>
            </w:r>
            <w:r w:rsidRPr="004F70FC">
              <w:rPr>
                <w:rFonts w:eastAsia="ArialMT" w:hint="eastAsia"/>
                <w:sz w:val="24"/>
                <w:szCs w:val="24"/>
                <w:lang w:val="en-US" w:eastAsia="en-US"/>
              </w:rPr>
              <w:t>ă</w:t>
            </w:r>
            <w:r w:rsidRPr="004F70FC">
              <w:rPr>
                <w:rFonts w:eastAsia="ArialMT"/>
                <w:sz w:val="24"/>
                <w:szCs w:val="24"/>
                <w:lang w:val="en-US" w:eastAsia="en-US"/>
              </w:rPr>
              <w:t xml:space="preserve"> iar instruirile vor fi efectuate </w:t>
            </w:r>
            <w:r w:rsidRPr="004F70FC">
              <w:rPr>
                <w:rFonts w:eastAsia="ArialMT" w:hint="eastAsia"/>
                <w:sz w:val="24"/>
                <w:szCs w:val="24"/>
                <w:lang w:val="en-US" w:eastAsia="en-US"/>
              </w:rPr>
              <w:t>î</w:t>
            </w:r>
            <w:r w:rsidRPr="004F70FC">
              <w:rPr>
                <w:rFonts w:eastAsia="ArialMT"/>
                <w:sz w:val="24"/>
                <w:szCs w:val="24"/>
                <w:lang w:val="en-US" w:eastAsia="en-US"/>
              </w:rPr>
              <w:t>n mod</w:t>
            </w:r>
            <w:r>
              <w:rPr>
                <w:rFonts w:eastAsia="ArialMT"/>
                <w:sz w:val="24"/>
                <w:szCs w:val="24"/>
                <w:lang w:val="en-US" w:eastAsia="en-US"/>
              </w:rPr>
              <w:t xml:space="preserve"> </w:t>
            </w:r>
            <w:r w:rsidRPr="004F70FC">
              <w:rPr>
                <w:rFonts w:eastAsia="ArialMT"/>
                <w:sz w:val="24"/>
                <w:szCs w:val="24"/>
                <w:lang w:val="en-US" w:eastAsia="en-US"/>
              </w:rPr>
              <w:t>discre</w:t>
            </w:r>
            <w:r w:rsidRPr="004F70FC">
              <w:rPr>
                <w:rFonts w:eastAsia="ArialMT" w:hint="eastAsia"/>
                <w:sz w:val="24"/>
                <w:szCs w:val="24"/>
                <w:lang w:val="en-US" w:eastAsia="en-US"/>
              </w:rPr>
              <w:t>ţ</w:t>
            </w:r>
            <w:r w:rsidRPr="004F70FC">
              <w:rPr>
                <w:rFonts w:eastAsia="ArialMT"/>
                <w:sz w:val="24"/>
                <w:szCs w:val="24"/>
                <w:lang w:val="en-US" w:eastAsia="en-US"/>
              </w:rPr>
              <w:t>ionar de c</w:t>
            </w:r>
            <w:r w:rsidRPr="004F70FC">
              <w:rPr>
                <w:rFonts w:eastAsia="ArialMT" w:hint="eastAsia"/>
                <w:sz w:val="24"/>
                <w:szCs w:val="24"/>
                <w:lang w:val="en-US" w:eastAsia="en-US"/>
              </w:rPr>
              <w:t>ă</w:t>
            </w:r>
            <w:r w:rsidRPr="004F70FC">
              <w:rPr>
                <w:rFonts w:eastAsia="ArialMT"/>
                <w:sz w:val="24"/>
                <w:szCs w:val="24"/>
                <w:lang w:val="en-US" w:eastAsia="en-US"/>
              </w:rPr>
              <w:t>tre operatorul sistemului de distribu</w:t>
            </w:r>
            <w:r w:rsidRPr="004F70FC">
              <w:rPr>
                <w:rFonts w:eastAsia="ArialMT" w:hint="eastAsia"/>
                <w:sz w:val="24"/>
                <w:szCs w:val="24"/>
                <w:lang w:val="en-US" w:eastAsia="en-US"/>
              </w:rPr>
              <w:t>ţ</w:t>
            </w:r>
            <w:r w:rsidRPr="004F70FC">
              <w:rPr>
                <w:rFonts w:eastAsia="ArialMT"/>
                <w:sz w:val="24"/>
                <w:szCs w:val="24"/>
                <w:lang w:val="en-US" w:eastAsia="en-US"/>
              </w:rPr>
              <w:t>ie.</w:t>
            </w:r>
          </w:p>
        </w:tc>
        <w:tc>
          <w:tcPr>
            <w:tcW w:w="1984" w:type="dxa"/>
          </w:tcPr>
          <w:p w:rsidR="005604D1" w:rsidRPr="00BA4F78" w:rsidRDefault="00DE1043"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DE1043" w:rsidP="007A34B0">
            <w:pPr>
              <w:pStyle w:val="a7"/>
              <w:ind w:firstLine="0"/>
              <w:rPr>
                <w:color w:val="000000" w:themeColor="text1"/>
                <w:lang w:val="ro-RO"/>
              </w:rPr>
            </w:pPr>
            <w:r>
              <w:rPr>
                <w:color w:val="000000" w:themeColor="text1"/>
                <w:lang w:val="ro-RO"/>
              </w:rPr>
              <w:t>A fost modificat corespunzător</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Default="005604D1" w:rsidP="000F4A8B">
            <w:pPr>
              <w:pStyle w:val="1"/>
              <w:shd w:val="clear" w:color="auto" w:fill="auto"/>
              <w:spacing w:before="0"/>
              <w:ind w:left="20" w:right="20"/>
              <w:jc w:val="left"/>
              <w:rPr>
                <w:sz w:val="24"/>
                <w:szCs w:val="24"/>
                <w:lang w:val="ro-RO" w:eastAsia="x-none"/>
              </w:rPr>
            </w:pPr>
            <w:r>
              <w:rPr>
                <w:sz w:val="24"/>
                <w:szCs w:val="24"/>
                <w:lang w:val="ro-RO" w:eastAsia="x-none"/>
              </w:rPr>
              <w:t>Pct. 701, 770</w:t>
            </w:r>
          </w:p>
        </w:tc>
        <w:tc>
          <w:tcPr>
            <w:tcW w:w="3544" w:type="dxa"/>
          </w:tcPr>
          <w:p w:rsidR="005604D1" w:rsidRPr="00970E56" w:rsidRDefault="005604D1" w:rsidP="00970E56">
            <w:pPr>
              <w:pStyle w:val="af"/>
              <w:jc w:val="both"/>
              <w:rPr>
                <w:rFonts w:eastAsia="ArialMT"/>
                <w:sz w:val="24"/>
                <w:szCs w:val="24"/>
                <w:lang w:val="en-US" w:eastAsia="en-US"/>
              </w:rPr>
            </w:pPr>
            <w:r w:rsidRPr="00970E56">
              <w:rPr>
                <w:rFonts w:eastAsia="ArialMT"/>
                <w:sz w:val="24"/>
                <w:szCs w:val="24"/>
                <w:lang w:val="en-US" w:eastAsia="en-US"/>
              </w:rPr>
              <w:t>Este salutabil</w:t>
            </w:r>
            <w:r w:rsidRPr="00970E56">
              <w:rPr>
                <w:rFonts w:eastAsia="ArialMT" w:hint="eastAsia"/>
                <w:sz w:val="24"/>
                <w:szCs w:val="24"/>
                <w:lang w:val="en-US" w:eastAsia="en-US"/>
              </w:rPr>
              <w:t>ă</w:t>
            </w:r>
            <w:r w:rsidRPr="00970E56">
              <w:rPr>
                <w:rFonts w:eastAsia="ArialMT"/>
                <w:sz w:val="24"/>
                <w:szCs w:val="24"/>
                <w:lang w:val="en-US" w:eastAsia="en-US"/>
              </w:rPr>
              <w:t xml:space="preserve"> ini</w:t>
            </w:r>
            <w:r w:rsidRPr="00970E56">
              <w:rPr>
                <w:rFonts w:eastAsia="ArialMT" w:hint="eastAsia"/>
                <w:sz w:val="24"/>
                <w:szCs w:val="24"/>
                <w:lang w:val="en-US" w:eastAsia="en-US"/>
              </w:rPr>
              <w:t>ţ</w:t>
            </w:r>
            <w:r w:rsidRPr="00970E56">
              <w:rPr>
                <w:rFonts w:eastAsia="ArialMT"/>
                <w:sz w:val="24"/>
                <w:szCs w:val="24"/>
                <w:lang w:val="en-US" w:eastAsia="en-US"/>
              </w:rPr>
              <w:t xml:space="preserve">iativa de a </w:t>
            </w:r>
            <w:r w:rsidRPr="00970E56">
              <w:rPr>
                <w:rFonts w:eastAsia="ArialMT"/>
                <w:sz w:val="24"/>
                <w:szCs w:val="24"/>
                <w:lang w:val="en-US" w:eastAsia="en-US"/>
              </w:rPr>
              <w:lastRenderedPageBreak/>
              <w:t>separa sta</w:t>
            </w:r>
            <w:r w:rsidRPr="00970E56">
              <w:rPr>
                <w:rFonts w:eastAsia="ArialMT" w:hint="eastAsia"/>
                <w:sz w:val="24"/>
                <w:szCs w:val="24"/>
                <w:lang w:val="en-US" w:eastAsia="en-US"/>
              </w:rPr>
              <w:t>ţ</w:t>
            </w:r>
            <w:r w:rsidRPr="00970E56">
              <w:rPr>
                <w:rFonts w:eastAsia="ArialMT"/>
                <w:sz w:val="24"/>
                <w:szCs w:val="24"/>
                <w:lang w:val="en-US" w:eastAsia="en-US"/>
              </w:rPr>
              <w:t>iile de umplere a buteliilor de cele pentru alimentarea</w:t>
            </w:r>
            <w:r>
              <w:rPr>
                <w:rFonts w:eastAsia="ArialMT"/>
                <w:sz w:val="24"/>
                <w:szCs w:val="24"/>
                <w:lang w:val="en-US" w:eastAsia="en-US"/>
              </w:rPr>
              <w:t xml:space="preserve"> </w:t>
            </w:r>
            <w:r w:rsidRPr="00970E56">
              <w:rPr>
                <w:rFonts w:eastAsia="ArialMT"/>
                <w:sz w:val="24"/>
                <w:szCs w:val="24"/>
                <w:lang w:val="en-US" w:eastAsia="en-US"/>
              </w:rPr>
              <w:t xml:space="preserve">automobilelor, </w:t>
            </w:r>
            <w:r w:rsidRPr="00970E56">
              <w:rPr>
                <w:rFonts w:eastAsia="ArialMT" w:hint="eastAsia"/>
                <w:sz w:val="24"/>
                <w:szCs w:val="24"/>
                <w:lang w:val="en-US" w:eastAsia="en-US"/>
              </w:rPr>
              <w:t>î</w:t>
            </w:r>
            <w:r w:rsidRPr="00970E56">
              <w:rPr>
                <w:rFonts w:eastAsia="ArialMT"/>
                <w:sz w:val="24"/>
                <w:szCs w:val="24"/>
                <w:lang w:val="en-US" w:eastAsia="en-US"/>
              </w:rPr>
              <w:t>ns</w:t>
            </w:r>
            <w:r w:rsidRPr="00970E56">
              <w:rPr>
                <w:rFonts w:eastAsia="ArialMT" w:hint="eastAsia"/>
                <w:sz w:val="24"/>
                <w:szCs w:val="24"/>
                <w:lang w:val="en-US" w:eastAsia="en-US"/>
              </w:rPr>
              <w:t>ă</w:t>
            </w:r>
            <w:r w:rsidRPr="00970E56">
              <w:rPr>
                <w:rFonts w:eastAsia="ArialMT"/>
                <w:sz w:val="24"/>
                <w:szCs w:val="24"/>
                <w:lang w:val="en-US" w:eastAsia="en-US"/>
              </w:rPr>
              <w:t xml:space="preserve"> eviden</w:t>
            </w:r>
            <w:r w:rsidRPr="00970E56">
              <w:rPr>
                <w:rFonts w:eastAsia="ArialMT" w:hint="eastAsia"/>
                <w:sz w:val="24"/>
                <w:szCs w:val="24"/>
                <w:lang w:val="en-US" w:eastAsia="en-US"/>
              </w:rPr>
              <w:t>ţ</w:t>
            </w:r>
            <w:r w:rsidRPr="00970E56">
              <w:rPr>
                <w:rFonts w:eastAsia="ArialMT"/>
                <w:sz w:val="24"/>
                <w:szCs w:val="24"/>
                <w:lang w:val="en-US" w:eastAsia="en-US"/>
              </w:rPr>
              <w:t>iem c</w:t>
            </w:r>
            <w:r w:rsidRPr="00970E56">
              <w:rPr>
                <w:rFonts w:eastAsia="ArialMT" w:hint="eastAsia"/>
                <w:sz w:val="24"/>
                <w:szCs w:val="24"/>
                <w:lang w:val="en-US" w:eastAsia="en-US"/>
              </w:rPr>
              <w:t>ă</w:t>
            </w:r>
            <w:r w:rsidRPr="00970E56">
              <w:rPr>
                <w:rFonts w:eastAsia="ArialMT"/>
                <w:sz w:val="24"/>
                <w:szCs w:val="24"/>
                <w:lang w:val="en-US" w:eastAsia="en-US"/>
              </w:rPr>
              <w:t xml:space="preserve"> actualmente majoritatea cet</w:t>
            </w:r>
            <w:r w:rsidRPr="00970E56">
              <w:rPr>
                <w:rFonts w:eastAsia="ArialMT" w:hint="eastAsia"/>
                <w:sz w:val="24"/>
                <w:szCs w:val="24"/>
                <w:lang w:val="en-US" w:eastAsia="en-US"/>
              </w:rPr>
              <w:t>ăţ</w:t>
            </w:r>
            <w:r w:rsidRPr="00970E56">
              <w:rPr>
                <w:rFonts w:eastAsia="ArialMT"/>
                <w:sz w:val="24"/>
                <w:szCs w:val="24"/>
                <w:lang w:val="en-US" w:eastAsia="en-US"/>
              </w:rPr>
              <w:t>enilor (preponderent din</w:t>
            </w:r>
            <w:r>
              <w:rPr>
                <w:rFonts w:eastAsia="ArialMT"/>
                <w:sz w:val="24"/>
                <w:szCs w:val="24"/>
                <w:lang w:val="en-US" w:eastAsia="en-US"/>
              </w:rPr>
              <w:t xml:space="preserve"> </w:t>
            </w:r>
            <w:r w:rsidRPr="00970E56">
              <w:rPr>
                <w:rFonts w:eastAsia="ArialMT"/>
                <w:sz w:val="24"/>
                <w:szCs w:val="24"/>
                <w:lang w:val="en-US" w:eastAsia="en-US"/>
              </w:rPr>
              <w:t>localit</w:t>
            </w:r>
            <w:r w:rsidRPr="00970E56">
              <w:rPr>
                <w:rFonts w:eastAsia="ArialMT" w:hint="eastAsia"/>
                <w:sz w:val="24"/>
                <w:szCs w:val="24"/>
                <w:lang w:val="en-US" w:eastAsia="en-US"/>
              </w:rPr>
              <w:t>ăţ</w:t>
            </w:r>
            <w:r w:rsidRPr="00970E56">
              <w:rPr>
                <w:rFonts w:eastAsia="ArialMT"/>
                <w:sz w:val="24"/>
                <w:szCs w:val="24"/>
                <w:lang w:val="en-US" w:eastAsia="en-US"/>
              </w:rPr>
              <w:t>ile rurale) ce folosesc buteliile pentru gaz apeleaz</w:t>
            </w:r>
            <w:r w:rsidRPr="00970E56">
              <w:rPr>
                <w:rFonts w:eastAsia="ArialMT" w:hint="eastAsia"/>
                <w:sz w:val="24"/>
                <w:szCs w:val="24"/>
                <w:lang w:val="en-US" w:eastAsia="en-US"/>
              </w:rPr>
              <w:t>ă</w:t>
            </w:r>
            <w:r w:rsidRPr="00970E56">
              <w:rPr>
                <w:rFonts w:eastAsia="ArialMT"/>
                <w:sz w:val="24"/>
                <w:szCs w:val="24"/>
                <w:lang w:val="en-US" w:eastAsia="en-US"/>
              </w:rPr>
              <w:t xml:space="preserve"> personal la sta</w:t>
            </w:r>
            <w:r w:rsidRPr="00970E56">
              <w:rPr>
                <w:rFonts w:eastAsia="ArialMT" w:hint="eastAsia"/>
                <w:sz w:val="24"/>
                <w:szCs w:val="24"/>
                <w:lang w:val="en-US" w:eastAsia="en-US"/>
              </w:rPr>
              <w:t>ţ</w:t>
            </w:r>
            <w:r w:rsidRPr="00970E56">
              <w:rPr>
                <w:rFonts w:eastAsia="ArialMT"/>
                <w:sz w:val="24"/>
                <w:szCs w:val="24"/>
                <w:lang w:val="en-US" w:eastAsia="en-US"/>
              </w:rPr>
              <w:t>iile destinate</w:t>
            </w:r>
            <w:r>
              <w:rPr>
                <w:rFonts w:eastAsia="ArialMT"/>
                <w:sz w:val="24"/>
                <w:szCs w:val="24"/>
                <w:lang w:val="en-US" w:eastAsia="en-US"/>
              </w:rPr>
              <w:t xml:space="preserve"> </w:t>
            </w:r>
            <w:r w:rsidRPr="00970E56">
              <w:rPr>
                <w:rFonts w:eastAsia="ArialMT"/>
                <w:sz w:val="24"/>
                <w:szCs w:val="24"/>
                <w:lang w:val="en-US" w:eastAsia="en-US"/>
              </w:rPr>
              <w:t xml:space="preserve">automobilelor, </w:t>
            </w:r>
            <w:r w:rsidRPr="00970E56">
              <w:rPr>
                <w:rFonts w:eastAsia="ArialMT" w:hint="eastAsia"/>
                <w:sz w:val="24"/>
                <w:szCs w:val="24"/>
                <w:lang w:val="en-US" w:eastAsia="en-US"/>
              </w:rPr>
              <w:t>î</w:t>
            </w:r>
            <w:r w:rsidRPr="00970E56">
              <w:rPr>
                <w:rFonts w:eastAsia="ArialMT"/>
                <w:sz w:val="24"/>
                <w:szCs w:val="24"/>
                <w:lang w:val="en-US" w:eastAsia="en-US"/>
              </w:rPr>
              <w:t>ntruc</w:t>
            </w:r>
            <w:r w:rsidRPr="00970E56">
              <w:rPr>
                <w:rFonts w:eastAsia="ArialMT" w:hint="eastAsia"/>
                <w:sz w:val="24"/>
                <w:szCs w:val="24"/>
                <w:lang w:val="en-US" w:eastAsia="en-US"/>
              </w:rPr>
              <w:t>î</w:t>
            </w:r>
            <w:r w:rsidRPr="00970E56">
              <w:rPr>
                <w:rFonts w:eastAsia="ArialMT"/>
                <w:sz w:val="24"/>
                <w:szCs w:val="24"/>
                <w:lang w:val="en-US" w:eastAsia="en-US"/>
              </w:rPr>
              <w:t>t nu exist</w:t>
            </w:r>
            <w:r w:rsidRPr="00970E56">
              <w:rPr>
                <w:rFonts w:eastAsia="ArialMT" w:hint="eastAsia"/>
                <w:sz w:val="24"/>
                <w:szCs w:val="24"/>
                <w:lang w:val="en-US" w:eastAsia="en-US"/>
              </w:rPr>
              <w:t>ă</w:t>
            </w:r>
            <w:r w:rsidRPr="00970E56">
              <w:rPr>
                <w:rFonts w:eastAsia="ArialMT"/>
                <w:sz w:val="24"/>
                <w:szCs w:val="24"/>
                <w:lang w:val="en-US" w:eastAsia="en-US"/>
              </w:rPr>
              <w:t xml:space="preserve"> altele separate pentru a alimenta buteliile sau nu exist</w:t>
            </w:r>
            <w:r w:rsidRPr="00970E56">
              <w:rPr>
                <w:rFonts w:eastAsia="ArialMT" w:hint="eastAsia"/>
                <w:sz w:val="24"/>
                <w:szCs w:val="24"/>
                <w:lang w:val="en-US" w:eastAsia="en-US"/>
              </w:rPr>
              <w:t>ă</w:t>
            </w:r>
            <w:r>
              <w:rPr>
                <w:rFonts w:eastAsia="ArialMT"/>
                <w:sz w:val="24"/>
                <w:szCs w:val="24"/>
                <w:lang w:val="en-US" w:eastAsia="en-US"/>
              </w:rPr>
              <w:t xml:space="preserve"> </w:t>
            </w:r>
            <w:r w:rsidRPr="00970E56">
              <w:rPr>
                <w:rFonts w:eastAsia="ArialMT"/>
                <w:sz w:val="24"/>
                <w:szCs w:val="24"/>
                <w:lang w:val="en-US" w:eastAsia="en-US"/>
              </w:rPr>
              <w:t>infrastructura necesar</w:t>
            </w:r>
            <w:r w:rsidRPr="00970E56">
              <w:rPr>
                <w:rFonts w:eastAsia="ArialMT" w:hint="eastAsia"/>
                <w:sz w:val="24"/>
                <w:szCs w:val="24"/>
                <w:lang w:val="en-US" w:eastAsia="en-US"/>
              </w:rPr>
              <w:t>ă</w:t>
            </w:r>
            <w:r w:rsidRPr="00970E56">
              <w:rPr>
                <w:rFonts w:eastAsia="ArialMT"/>
                <w:sz w:val="24"/>
                <w:szCs w:val="24"/>
                <w:lang w:val="en-US" w:eastAsia="en-US"/>
              </w:rPr>
              <w:t xml:space="preserve"> pentru a apela la serviciile de distribuire a buteliilor.</w:t>
            </w:r>
          </w:p>
          <w:p w:rsidR="005604D1" w:rsidRPr="004F70FC" w:rsidRDefault="005604D1" w:rsidP="00970E56">
            <w:pPr>
              <w:pStyle w:val="af"/>
              <w:jc w:val="both"/>
              <w:rPr>
                <w:rFonts w:eastAsia="ArialMT"/>
                <w:lang w:val="en-US" w:eastAsia="en-US"/>
              </w:rPr>
            </w:pPr>
            <w:r w:rsidRPr="00970E56">
              <w:rPr>
                <w:rFonts w:eastAsia="ArialMT"/>
                <w:sz w:val="24"/>
                <w:szCs w:val="24"/>
                <w:lang w:val="en-US" w:eastAsia="en-US"/>
              </w:rPr>
              <w:t>De men</w:t>
            </w:r>
            <w:r w:rsidRPr="00970E56">
              <w:rPr>
                <w:rFonts w:eastAsia="ArialMT" w:hint="eastAsia"/>
                <w:sz w:val="24"/>
                <w:szCs w:val="24"/>
                <w:lang w:val="en-US" w:eastAsia="en-US"/>
              </w:rPr>
              <w:t>ţ</w:t>
            </w:r>
            <w:r w:rsidRPr="00970E56">
              <w:rPr>
                <w:rFonts w:eastAsia="ArialMT"/>
                <w:sz w:val="24"/>
                <w:szCs w:val="24"/>
                <w:lang w:val="en-US" w:eastAsia="en-US"/>
              </w:rPr>
              <w:t>ionat c</w:t>
            </w:r>
            <w:r w:rsidRPr="00970E56">
              <w:rPr>
                <w:rFonts w:eastAsia="ArialMT" w:hint="eastAsia"/>
                <w:sz w:val="24"/>
                <w:szCs w:val="24"/>
                <w:lang w:val="en-US" w:eastAsia="en-US"/>
              </w:rPr>
              <w:t>ă</w:t>
            </w:r>
            <w:r w:rsidRPr="00970E56">
              <w:rPr>
                <w:rFonts w:eastAsia="ArialMT"/>
                <w:sz w:val="24"/>
                <w:szCs w:val="24"/>
                <w:lang w:val="en-US" w:eastAsia="en-US"/>
              </w:rPr>
              <w:t xml:space="preserve"> activitatea de alimentare a buteliilor ar putea fi o afacere neprofitabil</w:t>
            </w:r>
            <w:r w:rsidRPr="00970E56">
              <w:rPr>
                <w:rFonts w:eastAsia="ArialMT" w:hint="eastAsia"/>
                <w:sz w:val="24"/>
                <w:szCs w:val="24"/>
                <w:lang w:val="en-US" w:eastAsia="en-US"/>
              </w:rPr>
              <w:t>ă</w:t>
            </w:r>
            <w:r w:rsidRPr="00970E56">
              <w:rPr>
                <w:rFonts w:eastAsia="ArialMT"/>
                <w:sz w:val="24"/>
                <w:szCs w:val="24"/>
                <w:lang w:val="en-US" w:eastAsia="en-US"/>
              </w:rPr>
              <w:t>,</w:t>
            </w:r>
            <w:r>
              <w:rPr>
                <w:rFonts w:eastAsia="ArialMT"/>
                <w:sz w:val="24"/>
                <w:szCs w:val="24"/>
                <w:lang w:val="en-US" w:eastAsia="en-US"/>
              </w:rPr>
              <w:t xml:space="preserve"> </w:t>
            </w:r>
            <w:r w:rsidRPr="00970E56">
              <w:rPr>
                <w:rFonts w:eastAsia="ArialMT"/>
                <w:sz w:val="24"/>
                <w:szCs w:val="24"/>
                <w:lang w:val="en-US" w:eastAsia="en-US"/>
              </w:rPr>
              <w:t>deoarece vor fi necesare cheltuielile de investi</w:t>
            </w:r>
            <w:r w:rsidRPr="00970E56">
              <w:rPr>
                <w:rFonts w:eastAsia="ArialMT" w:hint="eastAsia"/>
                <w:sz w:val="24"/>
                <w:szCs w:val="24"/>
                <w:lang w:val="en-US" w:eastAsia="en-US"/>
              </w:rPr>
              <w:t>ţ</w:t>
            </w:r>
            <w:r w:rsidRPr="00970E56">
              <w:rPr>
                <w:rFonts w:eastAsia="ArialMT"/>
                <w:sz w:val="24"/>
                <w:szCs w:val="24"/>
                <w:lang w:val="en-US" w:eastAsia="en-US"/>
              </w:rPr>
              <w:t xml:space="preserve">ii </w:t>
            </w:r>
            <w:r w:rsidRPr="00970E56">
              <w:rPr>
                <w:rFonts w:eastAsia="ArialMT" w:hint="eastAsia"/>
                <w:sz w:val="24"/>
                <w:szCs w:val="24"/>
                <w:lang w:val="en-US" w:eastAsia="en-US"/>
              </w:rPr>
              <w:t>î</w:t>
            </w:r>
            <w:r w:rsidRPr="00970E56">
              <w:rPr>
                <w:rFonts w:eastAsia="ArialMT"/>
                <w:sz w:val="24"/>
                <w:szCs w:val="24"/>
                <w:lang w:val="en-US" w:eastAsia="en-US"/>
              </w:rPr>
              <w:t>n construirea unei sta</w:t>
            </w:r>
            <w:r w:rsidRPr="00970E56">
              <w:rPr>
                <w:rFonts w:eastAsia="ArialMT" w:hint="eastAsia"/>
                <w:sz w:val="24"/>
                <w:szCs w:val="24"/>
                <w:lang w:val="en-US" w:eastAsia="en-US"/>
              </w:rPr>
              <w:t>ţ</w:t>
            </w:r>
            <w:r w:rsidRPr="00970E56">
              <w:rPr>
                <w:rFonts w:eastAsia="ArialMT"/>
                <w:sz w:val="24"/>
                <w:szCs w:val="24"/>
                <w:lang w:val="en-US" w:eastAsia="en-US"/>
              </w:rPr>
              <w:t>ii separate pentru</w:t>
            </w:r>
            <w:r>
              <w:rPr>
                <w:rFonts w:eastAsia="ArialMT"/>
                <w:sz w:val="24"/>
                <w:szCs w:val="24"/>
                <w:lang w:val="en-US" w:eastAsia="en-US"/>
              </w:rPr>
              <w:t xml:space="preserve"> </w:t>
            </w:r>
            <w:r w:rsidRPr="00970E56">
              <w:rPr>
                <w:rFonts w:eastAsia="ArialMT"/>
                <w:sz w:val="24"/>
                <w:szCs w:val="24"/>
                <w:lang w:val="en-US" w:eastAsia="en-US"/>
              </w:rPr>
              <w:t>umplerea buteliilor, iar num</w:t>
            </w:r>
            <w:r w:rsidRPr="00970E56">
              <w:rPr>
                <w:rFonts w:eastAsia="ArialMT" w:hint="eastAsia"/>
                <w:sz w:val="24"/>
                <w:szCs w:val="24"/>
                <w:lang w:val="en-US" w:eastAsia="en-US"/>
              </w:rPr>
              <w:t>ă</w:t>
            </w:r>
            <w:r w:rsidRPr="00970E56">
              <w:rPr>
                <w:rFonts w:eastAsia="ArialMT"/>
                <w:sz w:val="24"/>
                <w:szCs w:val="24"/>
                <w:lang w:val="en-US" w:eastAsia="en-US"/>
              </w:rPr>
              <w:t>rul solicitan</w:t>
            </w:r>
            <w:r w:rsidRPr="00970E56">
              <w:rPr>
                <w:rFonts w:eastAsia="ArialMT" w:hint="eastAsia"/>
                <w:sz w:val="24"/>
                <w:szCs w:val="24"/>
                <w:lang w:val="en-US" w:eastAsia="en-US"/>
              </w:rPr>
              <w:t>ţ</w:t>
            </w:r>
            <w:r w:rsidRPr="00970E56">
              <w:rPr>
                <w:rFonts w:eastAsia="ArialMT"/>
                <w:sz w:val="24"/>
                <w:szCs w:val="24"/>
                <w:lang w:val="en-US" w:eastAsia="en-US"/>
              </w:rPr>
              <w:t>ilor este mic. Astfel agen</w:t>
            </w:r>
            <w:r w:rsidRPr="00970E56">
              <w:rPr>
                <w:rFonts w:eastAsia="ArialMT" w:hint="eastAsia"/>
                <w:sz w:val="24"/>
                <w:szCs w:val="24"/>
                <w:lang w:val="en-US" w:eastAsia="en-US"/>
              </w:rPr>
              <w:t>ţ</w:t>
            </w:r>
            <w:r w:rsidRPr="00970E56">
              <w:rPr>
                <w:rFonts w:eastAsia="ArialMT"/>
                <w:sz w:val="24"/>
                <w:szCs w:val="24"/>
                <w:lang w:val="en-US" w:eastAsia="en-US"/>
              </w:rPr>
              <w:t>ii economici vor renun</w:t>
            </w:r>
            <w:r w:rsidRPr="00970E56">
              <w:rPr>
                <w:rFonts w:eastAsia="ArialMT" w:hint="eastAsia"/>
                <w:sz w:val="24"/>
                <w:szCs w:val="24"/>
                <w:lang w:val="en-US" w:eastAsia="en-US"/>
              </w:rPr>
              <w:t>ţ</w:t>
            </w:r>
            <w:r w:rsidRPr="00970E56">
              <w:rPr>
                <w:rFonts w:eastAsia="ArialMT"/>
                <w:sz w:val="24"/>
                <w:szCs w:val="24"/>
                <w:lang w:val="en-US" w:eastAsia="en-US"/>
              </w:rPr>
              <w:t>a la</w:t>
            </w:r>
            <w:r>
              <w:rPr>
                <w:rFonts w:eastAsia="ArialMT"/>
                <w:sz w:val="24"/>
                <w:szCs w:val="24"/>
                <w:lang w:val="en-US" w:eastAsia="en-US"/>
              </w:rPr>
              <w:t xml:space="preserve"> </w:t>
            </w:r>
            <w:r w:rsidRPr="00970E56">
              <w:rPr>
                <w:rFonts w:eastAsia="ArialMT"/>
                <w:sz w:val="24"/>
                <w:szCs w:val="24"/>
                <w:lang w:val="en-US" w:eastAsia="en-US"/>
              </w:rPr>
              <w:t>ideea cre</w:t>
            </w:r>
            <w:r w:rsidRPr="00970E56">
              <w:rPr>
                <w:rFonts w:eastAsia="ArialMT" w:hint="eastAsia"/>
                <w:sz w:val="24"/>
                <w:szCs w:val="24"/>
                <w:lang w:val="en-US" w:eastAsia="en-US"/>
              </w:rPr>
              <w:t>ă</w:t>
            </w:r>
            <w:r w:rsidRPr="00970E56">
              <w:rPr>
                <w:rFonts w:eastAsia="ArialMT"/>
                <w:sz w:val="24"/>
                <w:szCs w:val="24"/>
                <w:lang w:val="en-US" w:eastAsia="en-US"/>
              </w:rPr>
              <w:t>rii SD</w:t>
            </w:r>
            <w:r w:rsidRPr="00970E56">
              <w:rPr>
                <w:rFonts w:eastAsia="ArialMT" w:hint="eastAsia"/>
                <w:sz w:val="24"/>
                <w:szCs w:val="24"/>
                <w:lang w:val="en-US" w:eastAsia="en-US"/>
              </w:rPr>
              <w:t>Î</w:t>
            </w:r>
            <w:r w:rsidRPr="00970E56">
              <w:rPr>
                <w:rFonts w:eastAsia="ArialMT"/>
                <w:sz w:val="24"/>
                <w:szCs w:val="24"/>
                <w:lang w:val="en-US" w:eastAsia="en-US"/>
              </w:rPr>
              <w:t xml:space="preserve">G </w:t>
            </w:r>
            <w:r w:rsidRPr="00970E56">
              <w:rPr>
                <w:rFonts w:eastAsia="ArialMT" w:hint="eastAsia"/>
                <w:sz w:val="24"/>
                <w:szCs w:val="24"/>
                <w:lang w:val="en-US" w:eastAsia="en-US"/>
              </w:rPr>
              <w:t>ş</w:t>
            </w:r>
            <w:r w:rsidRPr="00970E56">
              <w:rPr>
                <w:rFonts w:eastAsia="ArialMT"/>
                <w:sz w:val="24"/>
                <w:szCs w:val="24"/>
                <w:lang w:val="en-US" w:eastAsia="en-US"/>
              </w:rPr>
              <w:t>i S</w:t>
            </w:r>
            <w:r w:rsidRPr="00970E56">
              <w:rPr>
                <w:rFonts w:eastAsia="ArialMT" w:hint="eastAsia"/>
                <w:sz w:val="24"/>
                <w:szCs w:val="24"/>
                <w:lang w:val="en-US" w:eastAsia="en-US"/>
              </w:rPr>
              <w:t>Î</w:t>
            </w:r>
            <w:r w:rsidRPr="00970E56">
              <w:rPr>
                <w:rFonts w:eastAsia="ArialMT"/>
                <w:sz w:val="24"/>
                <w:szCs w:val="24"/>
                <w:lang w:val="en-US" w:eastAsia="en-US"/>
              </w:rPr>
              <w:t>G separate, ceea ce va limita considerabil accesul unor categorii de</w:t>
            </w:r>
            <w:r>
              <w:rPr>
                <w:rFonts w:eastAsia="ArialMT"/>
                <w:sz w:val="24"/>
                <w:szCs w:val="24"/>
                <w:lang w:val="en-US" w:eastAsia="en-US"/>
              </w:rPr>
              <w:t xml:space="preserve"> </w:t>
            </w:r>
            <w:r w:rsidRPr="00970E56">
              <w:rPr>
                <w:rFonts w:eastAsia="ArialMT"/>
                <w:sz w:val="24"/>
                <w:szCs w:val="24"/>
                <w:lang w:val="en-US" w:eastAsia="en-US"/>
              </w:rPr>
              <w:t>cet</w:t>
            </w:r>
            <w:r w:rsidRPr="00970E56">
              <w:rPr>
                <w:rFonts w:eastAsia="ArialMT" w:hint="eastAsia"/>
                <w:sz w:val="24"/>
                <w:szCs w:val="24"/>
                <w:lang w:val="en-US" w:eastAsia="en-US"/>
              </w:rPr>
              <w:t>ăţ</w:t>
            </w:r>
            <w:r w:rsidRPr="00970E56">
              <w:rPr>
                <w:rFonts w:eastAsia="ArialMT"/>
                <w:sz w:val="24"/>
                <w:szCs w:val="24"/>
                <w:lang w:val="en-US" w:eastAsia="en-US"/>
              </w:rPr>
              <w:t>eni la gazele naturale.</w:t>
            </w:r>
          </w:p>
        </w:tc>
        <w:tc>
          <w:tcPr>
            <w:tcW w:w="1984" w:type="dxa"/>
          </w:tcPr>
          <w:p w:rsidR="005604D1" w:rsidRPr="00BA4F78" w:rsidRDefault="00EC210B" w:rsidP="007A34B0">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5604D1" w:rsidRPr="00BA4F78" w:rsidRDefault="00EC210B" w:rsidP="007A34B0">
            <w:pPr>
              <w:pStyle w:val="a7"/>
              <w:ind w:firstLine="0"/>
              <w:rPr>
                <w:color w:val="000000" w:themeColor="text1"/>
                <w:lang w:val="ro-RO"/>
              </w:rPr>
            </w:pPr>
            <w:r>
              <w:rPr>
                <w:color w:val="000000" w:themeColor="text1"/>
                <w:lang w:val="ro-RO"/>
              </w:rPr>
              <w:t xml:space="preserve">Un termen </w:t>
            </w:r>
            <w:r>
              <w:rPr>
                <w:color w:val="000000" w:themeColor="text1"/>
                <w:lang w:val="ro-RO"/>
              </w:rPr>
              <w:lastRenderedPageBreak/>
              <w:t>suplimentar prevăzut pentru conformare nu va reprezenta o soluție. Cerințele trebuie să fie aprobate, pentru a putea fi aplicate de către agenții economici coineresați.</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5E10F9" w:rsidRDefault="005604D1" w:rsidP="00B40BE8">
            <w:pPr>
              <w:pStyle w:val="1"/>
              <w:shd w:val="clear" w:color="auto" w:fill="auto"/>
              <w:spacing w:before="0"/>
              <w:ind w:left="20" w:right="20"/>
              <w:rPr>
                <w:sz w:val="24"/>
                <w:szCs w:val="24"/>
                <w:lang w:val="ro-RO" w:eastAsia="x-none"/>
              </w:rPr>
            </w:pPr>
            <w:r>
              <w:rPr>
                <w:sz w:val="24"/>
                <w:szCs w:val="24"/>
                <w:lang w:val="ro-RO" w:eastAsia="x-none"/>
              </w:rPr>
              <w:t>Pct. 765</w:t>
            </w:r>
          </w:p>
        </w:tc>
        <w:tc>
          <w:tcPr>
            <w:tcW w:w="3544" w:type="dxa"/>
          </w:tcPr>
          <w:p w:rsidR="005604D1" w:rsidRPr="004F70FC" w:rsidRDefault="005604D1" w:rsidP="004F70FC">
            <w:pPr>
              <w:pStyle w:val="af"/>
              <w:jc w:val="both"/>
              <w:rPr>
                <w:rFonts w:eastAsia="ArialMT"/>
                <w:sz w:val="24"/>
                <w:szCs w:val="24"/>
                <w:lang w:val="en-US" w:eastAsia="en-US"/>
              </w:rPr>
            </w:pPr>
            <w:r w:rsidRPr="004F70FC">
              <w:rPr>
                <w:rFonts w:eastAsia="ArialMT"/>
                <w:sz w:val="24"/>
                <w:szCs w:val="24"/>
                <w:lang w:val="en-US" w:eastAsia="en-US"/>
              </w:rPr>
              <w:t>Evidenţiem o neclaritate cu privire la staţiile de alimentare a buteliilor si automobilelor.</w:t>
            </w:r>
          </w:p>
          <w:p w:rsidR="005604D1" w:rsidRPr="004F70FC" w:rsidRDefault="005604D1" w:rsidP="004F70FC">
            <w:pPr>
              <w:pStyle w:val="af"/>
              <w:jc w:val="both"/>
              <w:rPr>
                <w:rFonts w:eastAsia="ArialMT"/>
                <w:sz w:val="24"/>
                <w:szCs w:val="24"/>
                <w:lang w:val="en-US" w:eastAsia="en-US"/>
              </w:rPr>
            </w:pPr>
            <w:proofErr w:type="gramStart"/>
            <w:r w:rsidRPr="004F70FC">
              <w:rPr>
                <w:rFonts w:eastAsia="ArialMT"/>
                <w:sz w:val="24"/>
                <w:szCs w:val="24"/>
                <w:lang w:val="en-US" w:eastAsia="en-US"/>
              </w:rPr>
              <w:t>Conform</w:t>
            </w:r>
            <w:proofErr w:type="gramEnd"/>
            <w:r w:rsidRPr="004F70FC">
              <w:rPr>
                <w:rFonts w:eastAsia="ArialMT"/>
                <w:sz w:val="24"/>
                <w:szCs w:val="24"/>
                <w:lang w:val="en-US" w:eastAsia="en-US"/>
              </w:rPr>
              <w:t xml:space="preserve"> pct.701 alimentarea urmează a fi efectuată separat pentru fiecare din categoriile</w:t>
            </w:r>
            <w:r>
              <w:rPr>
                <w:rFonts w:eastAsia="ArialMT"/>
                <w:sz w:val="24"/>
                <w:szCs w:val="24"/>
                <w:lang w:val="en-US" w:eastAsia="en-US"/>
              </w:rPr>
              <w:t xml:space="preserve"> </w:t>
            </w:r>
            <w:r w:rsidRPr="004F70FC">
              <w:rPr>
                <w:rFonts w:eastAsia="ArialMT"/>
                <w:sz w:val="24"/>
                <w:szCs w:val="24"/>
                <w:lang w:val="en-US" w:eastAsia="en-US"/>
              </w:rPr>
              <w:lastRenderedPageBreak/>
              <w:t>menţionate. Totodată, prin utilizarea la pct.765 a sintagmei „de regulă” autorul creează temei</w:t>
            </w:r>
          </w:p>
          <w:p w:rsidR="005604D1" w:rsidRPr="005E10F9" w:rsidRDefault="005604D1" w:rsidP="004F70FC">
            <w:pPr>
              <w:pStyle w:val="af"/>
              <w:jc w:val="both"/>
            </w:pPr>
            <w:proofErr w:type="gramStart"/>
            <w:r w:rsidRPr="004F70FC">
              <w:rPr>
                <w:rFonts w:eastAsia="ArialMT"/>
                <w:sz w:val="24"/>
                <w:szCs w:val="24"/>
                <w:lang w:val="en-US" w:eastAsia="en-US"/>
              </w:rPr>
              <w:t>pentru</w:t>
            </w:r>
            <w:proofErr w:type="gramEnd"/>
            <w:r w:rsidRPr="004F70FC">
              <w:rPr>
                <w:rFonts w:eastAsia="ArialMT"/>
                <w:sz w:val="24"/>
                <w:szCs w:val="24"/>
                <w:lang w:val="en-US" w:eastAsia="en-US"/>
              </w:rPr>
              <w:t xml:space="preserve"> a alimenta automobilele la orice tip de staţii. Astfel, ar putea fi pus în pericol procesul</w:t>
            </w:r>
            <w:r>
              <w:rPr>
                <w:rFonts w:eastAsia="ArialMT"/>
                <w:sz w:val="24"/>
                <w:szCs w:val="24"/>
                <w:lang w:val="en-US" w:eastAsia="en-US"/>
              </w:rPr>
              <w:t xml:space="preserve"> </w:t>
            </w:r>
            <w:r w:rsidRPr="004F70FC">
              <w:rPr>
                <w:rFonts w:eastAsia="ArialMT"/>
                <w:sz w:val="24"/>
                <w:szCs w:val="24"/>
              </w:rPr>
              <w:t>de alimentare cu gaze, ceea ce contravine şi scopului promovat de proiect.</w:t>
            </w:r>
          </w:p>
        </w:tc>
        <w:tc>
          <w:tcPr>
            <w:tcW w:w="1984" w:type="dxa"/>
          </w:tcPr>
          <w:p w:rsidR="005604D1" w:rsidRPr="00BA4F78" w:rsidRDefault="00EC210B"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EC210B" w:rsidP="007A34B0">
            <w:pPr>
              <w:pStyle w:val="a7"/>
              <w:ind w:firstLine="0"/>
              <w:rPr>
                <w:color w:val="000000" w:themeColor="text1"/>
                <w:lang w:val="ro-RO"/>
              </w:rPr>
            </w:pPr>
            <w:r>
              <w:rPr>
                <w:color w:val="000000" w:themeColor="text1"/>
                <w:lang w:val="ro-RO"/>
              </w:rPr>
              <w:t>A fost exclus acest punct</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264F6D" w:rsidRDefault="005604D1" w:rsidP="00264F6D">
            <w:pPr>
              <w:pStyle w:val="1"/>
              <w:shd w:val="clear" w:color="auto" w:fill="auto"/>
              <w:spacing w:before="0"/>
              <w:ind w:left="20" w:right="20"/>
              <w:rPr>
                <w:sz w:val="24"/>
                <w:szCs w:val="24"/>
                <w:lang w:val="ro-RO" w:eastAsia="x-none"/>
              </w:rPr>
            </w:pPr>
            <w:r>
              <w:rPr>
                <w:sz w:val="24"/>
                <w:szCs w:val="24"/>
                <w:lang w:val="ro-RO" w:eastAsia="x-none"/>
              </w:rPr>
              <w:t>Pct. 889</w:t>
            </w:r>
          </w:p>
        </w:tc>
        <w:tc>
          <w:tcPr>
            <w:tcW w:w="3544" w:type="dxa"/>
          </w:tcPr>
          <w:p w:rsidR="005604D1" w:rsidRPr="00936C5F" w:rsidRDefault="005604D1" w:rsidP="00936C5F">
            <w:pPr>
              <w:jc w:val="both"/>
              <w:rPr>
                <w:sz w:val="24"/>
                <w:szCs w:val="24"/>
              </w:rPr>
            </w:pPr>
            <w:r w:rsidRPr="00936C5F">
              <w:rPr>
                <w:rFonts w:eastAsia="ArialMT"/>
                <w:sz w:val="24"/>
                <w:szCs w:val="24"/>
              </w:rPr>
              <w:t>Sintagma „periodic şi în modul corespunzător” este ambiguă şi riscă să fie interpretată în</w:t>
            </w:r>
            <w:r>
              <w:rPr>
                <w:rFonts w:eastAsia="ArialMT"/>
                <w:sz w:val="24"/>
                <w:szCs w:val="24"/>
              </w:rPr>
              <w:t xml:space="preserve"> </w:t>
            </w:r>
            <w:r w:rsidRPr="00936C5F">
              <w:rPr>
                <w:rFonts w:eastAsia="ArialMT"/>
                <w:sz w:val="24"/>
                <w:szCs w:val="24"/>
              </w:rPr>
              <w:t>mod discreţionar.</w:t>
            </w:r>
            <w:r>
              <w:rPr>
                <w:rFonts w:eastAsia="ArialMT"/>
                <w:sz w:val="24"/>
                <w:szCs w:val="24"/>
              </w:rPr>
              <w:t xml:space="preserve"> </w:t>
            </w:r>
            <w:r w:rsidRPr="00936C5F">
              <w:rPr>
                <w:rFonts w:eastAsia="ArialMT"/>
                <w:sz w:val="24"/>
                <w:szCs w:val="24"/>
              </w:rPr>
              <w:t>Astfel, agenţii economici ar putea neglija instruirea şi atestarea sau ar putea desfăşura</w:t>
            </w:r>
            <w:r>
              <w:rPr>
                <w:rFonts w:eastAsia="ArialMT"/>
                <w:sz w:val="24"/>
                <w:szCs w:val="24"/>
              </w:rPr>
              <w:t xml:space="preserve"> </w:t>
            </w:r>
            <w:r w:rsidRPr="00936C5F">
              <w:rPr>
                <w:rFonts w:eastAsia="ArialMT"/>
                <w:sz w:val="24"/>
                <w:szCs w:val="24"/>
              </w:rPr>
              <w:t>acestea în mod formal, acceptînd personal necalificat.</w:t>
            </w:r>
          </w:p>
        </w:tc>
        <w:tc>
          <w:tcPr>
            <w:tcW w:w="1984" w:type="dxa"/>
          </w:tcPr>
          <w:p w:rsidR="005604D1" w:rsidRPr="00BA4F78" w:rsidRDefault="00EC210B"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EC210B" w:rsidP="00EC210B">
            <w:pPr>
              <w:pStyle w:val="a7"/>
              <w:ind w:firstLine="0"/>
              <w:rPr>
                <w:color w:val="000000" w:themeColor="text1"/>
                <w:lang w:val="ro-RO"/>
              </w:rPr>
            </w:pPr>
            <w:r>
              <w:rPr>
                <w:color w:val="000000" w:themeColor="text1"/>
                <w:lang w:val="ro-RO"/>
              </w:rPr>
              <w:t>Cerințele privind atestarea muncitorilor (personalul care încarcă și manipulează buteliile pentru gaze lichefiate) sunt prevăzute în art. 11 al Legii nr. 116 din 18.05.2012 privind securitatea industrială a obiectelor industriale periculoase</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Default="005604D1" w:rsidP="00264F6D">
            <w:pPr>
              <w:pStyle w:val="1"/>
              <w:shd w:val="clear" w:color="auto" w:fill="auto"/>
              <w:spacing w:before="0"/>
              <w:ind w:left="20" w:right="20"/>
              <w:rPr>
                <w:sz w:val="24"/>
                <w:szCs w:val="24"/>
                <w:lang w:val="ro-RO" w:eastAsia="x-none"/>
              </w:rPr>
            </w:pPr>
            <w:r>
              <w:rPr>
                <w:sz w:val="24"/>
                <w:szCs w:val="24"/>
                <w:lang w:val="ro-RO" w:eastAsia="x-none"/>
              </w:rPr>
              <w:t>Pct. 1420</w:t>
            </w:r>
          </w:p>
        </w:tc>
        <w:tc>
          <w:tcPr>
            <w:tcW w:w="3544" w:type="dxa"/>
          </w:tcPr>
          <w:p w:rsidR="005604D1" w:rsidRPr="00936C5F" w:rsidRDefault="005604D1" w:rsidP="0077463F">
            <w:pPr>
              <w:pStyle w:val="af"/>
              <w:jc w:val="both"/>
              <w:rPr>
                <w:rFonts w:eastAsia="ArialMT"/>
              </w:rPr>
            </w:pPr>
            <w:r w:rsidRPr="0077463F">
              <w:rPr>
                <w:rFonts w:eastAsia="ArialMT"/>
                <w:sz w:val="24"/>
                <w:szCs w:val="24"/>
                <w:lang w:val="en-US" w:eastAsia="en-US"/>
              </w:rPr>
              <w:t>Sintagma „de regulă” admite elaborarea programelor de lucru şi de realizare a deciziilor cu</w:t>
            </w:r>
            <w:r>
              <w:rPr>
                <w:rFonts w:eastAsia="ArialMT"/>
                <w:sz w:val="24"/>
                <w:szCs w:val="24"/>
                <w:lang w:val="en-US" w:eastAsia="en-US"/>
              </w:rPr>
              <w:t xml:space="preserve"> </w:t>
            </w:r>
            <w:r w:rsidRPr="0077463F">
              <w:rPr>
                <w:rFonts w:eastAsia="ArialMT"/>
                <w:sz w:val="24"/>
                <w:szCs w:val="24"/>
                <w:lang w:val="en-US" w:eastAsia="en-US"/>
              </w:rPr>
              <w:t>neglijarea Regulamentului cu privire la comisia pentru control în producţie. Astfel, acţiunile</w:t>
            </w:r>
            <w:r>
              <w:rPr>
                <w:rFonts w:eastAsia="ArialMT"/>
                <w:sz w:val="24"/>
                <w:szCs w:val="24"/>
                <w:lang w:val="en-US" w:eastAsia="en-US"/>
              </w:rPr>
              <w:t xml:space="preserve"> </w:t>
            </w:r>
            <w:r w:rsidRPr="0077463F">
              <w:rPr>
                <w:rFonts w:eastAsia="ArialMT"/>
                <w:sz w:val="24"/>
                <w:szCs w:val="24"/>
                <w:lang w:val="en-US" w:eastAsia="en-US"/>
              </w:rPr>
              <w:t>menţionate pot fi realizate în mod discreţionar, iar regulamentul respectiv riscă să devină</w:t>
            </w:r>
            <w:r>
              <w:rPr>
                <w:rFonts w:eastAsia="ArialMT"/>
                <w:sz w:val="24"/>
                <w:szCs w:val="24"/>
                <w:lang w:val="en-US" w:eastAsia="en-US"/>
              </w:rPr>
              <w:t xml:space="preserve"> </w:t>
            </w:r>
            <w:r w:rsidRPr="0077463F">
              <w:rPr>
                <w:rFonts w:eastAsia="ArialMT"/>
                <w:sz w:val="24"/>
                <w:szCs w:val="24"/>
                <w:lang w:val="en-US" w:eastAsia="en-US"/>
              </w:rPr>
              <w:t>unul declarativ.</w:t>
            </w:r>
          </w:p>
        </w:tc>
        <w:tc>
          <w:tcPr>
            <w:tcW w:w="1984" w:type="dxa"/>
          </w:tcPr>
          <w:p w:rsidR="005604D1" w:rsidRPr="00BA4F78" w:rsidRDefault="00FF1F86"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936C5F" w:rsidRDefault="005604D1" w:rsidP="00936C5F">
            <w:pPr>
              <w:pStyle w:val="1"/>
              <w:shd w:val="clear" w:color="auto" w:fill="auto"/>
              <w:spacing w:before="0"/>
              <w:ind w:left="20" w:right="20"/>
              <w:rPr>
                <w:sz w:val="24"/>
                <w:szCs w:val="24"/>
                <w:lang w:val="ro-RO" w:eastAsia="x-none"/>
              </w:rPr>
            </w:pPr>
            <w:r>
              <w:rPr>
                <w:sz w:val="24"/>
                <w:szCs w:val="24"/>
                <w:lang w:val="ro-RO" w:eastAsia="x-none"/>
              </w:rPr>
              <w:t>Pct. 1437</w:t>
            </w:r>
          </w:p>
        </w:tc>
        <w:tc>
          <w:tcPr>
            <w:tcW w:w="3544" w:type="dxa"/>
          </w:tcPr>
          <w:p w:rsidR="005604D1" w:rsidRPr="00936C5F" w:rsidRDefault="005604D1" w:rsidP="00936C5F">
            <w:pPr>
              <w:jc w:val="both"/>
              <w:rPr>
                <w:sz w:val="24"/>
                <w:szCs w:val="24"/>
              </w:rPr>
            </w:pPr>
            <w:r w:rsidRPr="00936C5F">
              <w:rPr>
                <w:rFonts w:eastAsia="ArialMT"/>
                <w:sz w:val="24"/>
                <w:szCs w:val="24"/>
              </w:rPr>
              <w:t>Norma prevede în mod ambiguu modalitatea de păstrare a informaţiei. Respectiv, există</w:t>
            </w:r>
            <w:r>
              <w:rPr>
                <w:rFonts w:eastAsia="ArialMT"/>
                <w:sz w:val="24"/>
                <w:szCs w:val="24"/>
              </w:rPr>
              <w:t xml:space="preserve"> </w:t>
            </w:r>
            <w:r w:rsidRPr="00936C5F">
              <w:rPr>
                <w:rFonts w:eastAsia="ArialMT"/>
                <w:sz w:val="24"/>
                <w:szCs w:val="24"/>
              </w:rPr>
              <w:lastRenderedPageBreak/>
              <w:t>riscul de a tăinui informaţiile cu privire la starea securităţii industriale în vederea evitării</w:t>
            </w:r>
            <w:r>
              <w:rPr>
                <w:rFonts w:eastAsia="ArialMT"/>
                <w:sz w:val="24"/>
                <w:szCs w:val="24"/>
              </w:rPr>
              <w:t xml:space="preserve"> </w:t>
            </w:r>
            <w:r w:rsidRPr="00936C5F">
              <w:rPr>
                <w:rFonts w:eastAsia="ArialMT"/>
                <w:sz w:val="24"/>
                <w:szCs w:val="24"/>
              </w:rPr>
              <w:t>răspunderii pentru încălcările admise.</w:t>
            </w:r>
          </w:p>
        </w:tc>
        <w:tc>
          <w:tcPr>
            <w:tcW w:w="1984" w:type="dxa"/>
          </w:tcPr>
          <w:p w:rsidR="005604D1" w:rsidRPr="00BA4F78" w:rsidRDefault="00FF1F86"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33418D">
            <w:pPr>
              <w:pStyle w:val="a3"/>
              <w:jc w:val="center"/>
              <w:rPr>
                <w:b/>
                <w:lang w:val="ro-RO" w:eastAsia="x-none"/>
              </w:rPr>
            </w:pPr>
            <w:r w:rsidRPr="00BA4F78">
              <w:rPr>
                <w:b/>
                <w:lang w:val="ro-RO" w:eastAsia="x-none"/>
              </w:rPr>
              <w:lastRenderedPageBreak/>
              <w:t>6.</w:t>
            </w:r>
          </w:p>
        </w:tc>
        <w:tc>
          <w:tcPr>
            <w:tcW w:w="2552" w:type="dxa"/>
          </w:tcPr>
          <w:p w:rsidR="005604D1" w:rsidRPr="00BA4F78" w:rsidRDefault="005604D1" w:rsidP="0033418D">
            <w:pPr>
              <w:pStyle w:val="a3"/>
              <w:jc w:val="both"/>
              <w:rPr>
                <w:lang w:val="ro-RO" w:eastAsia="x-none"/>
              </w:rPr>
            </w:pPr>
            <w:r w:rsidRPr="00BA4F78">
              <w:rPr>
                <w:lang w:val="ro-RO" w:eastAsia="x-none"/>
              </w:rPr>
              <w:t>Ministerul Afacerilor Interne</w:t>
            </w:r>
          </w:p>
        </w:tc>
        <w:tc>
          <w:tcPr>
            <w:tcW w:w="3544" w:type="dxa"/>
          </w:tcPr>
          <w:p w:rsidR="005604D1" w:rsidRPr="00BA4F78" w:rsidRDefault="005604D1" w:rsidP="00D33A05">
            <w:pPr>
              <w:ind w:hanging="108"/>
              <w:jc w:val="both"/>
              <w:rPr>
                <w:sz w:val="24"/>
                <w:szCs w:val="24"/>
              </w:rPr>
            </w:pPr>
          </w:p>
        </w:tc>
        <w:tc>
          <w:tcPr>
            <w:tcW w:w="3544" w:type="dxa"/>
          </w:tcPr>
          <w:p w:rsidR="005604D1" w:rsidRPr="00471A8F" w:rsidRDefault="005604D1" w:rsidP="005652E0">
            <w:pPr>
              <w:shd w:val="clear" w:color="auto" w:fill="FFFFFF"/>
              <w:ind w:left="6" w:right="6"/>
              <w:jc w:val="both"/>
              <w:rPr>
                <w:b/>
                <w:sz w:val="24"/>
                <w:szCs w:val="24"/>
              </w:rPr>
            </w:pPr>
            <w:r w:rsidRPr="00471A8F">
              <w:rPr>
                <w:b/>
                <w:sz w:val="24"/>
                <w:szCs w:val="24"/>
              </w:rPr>
              <w:t>Propunerile și obiecțiile prezentate conform demersului nr. 22/1064 din 08.04.2016</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7A34B0">
            <w:pPr>
              <w:pStyle w:val="a3"/>
              <w:jc w:val="both"/>
              <w:rPr>
                <w:lang w:val="ro-RO" w:eastAsia="x-none"/>
              </w:rPr>
            </w:pPr>
          </w:p>
        </w:tc>
        <w:tc>
          <w:tcPr>
            <w:tcW w:w="3544" w:type="dxa"/>
          </w:tcPr>
          <w:p w:rsidR="005604D1" w:rsidRPr="00BA4F78" w:rsidRDefault="005604D1" w:rsidP="00D33A05">
            <w:pPr>
              <w:ind w:hanging="108"/>
              <w:jc w:val="both"/>
              <w:rPr>
                <w:sz w:val="24"/>
                <w:szCs w:val="24"/>
              </w:rPr>
            </w:pPr>
            <w:r w:rsidRPr="00BA4F78">
              <w:rPr>
                <w:sz w:val="24"/>
                <w:szCs w:val="24"/>
              </w:rPr>
              <w:t>La proiectul hotărîrii Guvernului:</w:t>
            </w:r>
          </w:p>
          <w:p w:rsidR="005604D1" w:rsidRPr="00BA4F78" w:rsidRDefault="005604D1" w:rsidP="00721E0B">
            <w:pPr>
              <w:ind w:hanging="108"/>
              <w:jc w:val="both"/>
              <w:rPr>
                <w:b/>
                <w:sz w:val="24"/>
                <w:szCs w:val="24"/>
                <w:lang w:eastAsia="x-none"/>
              </w:rPr>
            </w:pPr>
          </w:p>
        </w:tc>
        <w:tc>
          <w:tcPr>
            <w:tcW w:w="3544" w:type="dxa"/>
          </w:tcPr>
          <w:p w:rsidR="005604D1" w:rsidRPr="00BA4F78" w:rsidRDefault="005604D1" w:rsidP="005652E0">
            <w:pPr>
              <w:shd w:val="clear" w:color="auto" w:fill="FFFFFF"/>
              <w:ind w:left="6" w:right="6"/>
              <w:jc w:val="both"/>
              <w:rPr>
                <w:sz w:val="24"/>
                <w:szCs w:val="24"/>
                <w:lang w:eastAsia="x-none"/>
              </w:rPr>
            </w:pPr>
            <w:r w:rsidRPr="00BA4F78">
              <w:rPr>
                <w:sz w:val="24"/>
                <w:szCs w:val="24"/>
              </w:rPr>
              <w:t>Sursa de publicare a Legii nr. 116 din 18 mai 2012 privind securitatea industrială a obiectelor industriale periculoase va fi expusă cu următorul conţinut: „(Monitorul Oficial al Republicii Moldova, anul publicării, numărul de ordine, numărul articolului)</w:t>
            </w:r>
            <w:r w:rsidRPr="00BA4F78">
              <w:rPr>
                <w:sz w:val="24"/>
                <w:szCs w:val="24"/>
                <w:lang w:val="en-US"/>
              </w:rPr>
              <w: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AC32F6">
            <w:pPr>
              <w:pStyle w:val="1"/>
              <w:shd w:val="clear" w:color="auto" w:fill="auto"/>
              <w:spacing w:before="0"/>
              <w:ind w:left="20" w:right="20"/>
              <w:jc w:val="center"/>
              <w:rPr>
                <w:b/>
                <w:sz w:val="24"/>
                <w:szCs w:val="24"/>
                <w:lang w:val="ro-RO" w:eastAsia="x-none"/>
              </w:rPr>
            </w:pPr>
          </w:p>
        </w:tc>
        <w:tc>
          <w:tcPr>
            <w:tcW w:w="3544" w:type="dxa"/>
          </w:tcPr>
          <w:p w:rsidR="005604D1" w:rsidRPr="00BA4F78" w:rsidRDefault="005604D1" w:rsidP="005652E0">
            <w:pPr>
              <w:pStyle w:val="af"/>
              <w:jc w:val="both"/>
              <w:rPr>
                <w:sz w:val="24"/>
                <w:szCs w:val="24"/>
                <w:lang w:eastAsia="x-none"/>
              </w:rPr>
            </w:pPr>
            <w:r w:rsidRPr="00BA4F78">
              <w:rPr>
                <w:sz w:val="24"/>
                <w:szCs w:val="24"/>
              </w:rPr>
              <w:t>Proiectul hotărîrii Guvernului urmează a fi adaptat conform art. 55 al Legii nr. 317 din 18 iulie 2003 privind actele normative ale Guvernului și ale altor autorități ale administrației publice centrale și locale care prevede că în conformitate cu Constituția Republicii Moldova și Legea cu privire la Guvern, unele hotărîri se contrasemnează de miniștrii care au obligația punerii lor în aplicare.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5B5761">
            <w:pPr>
              <w:shd w:val="clear" w:color="auto" w:fill="FFFFFF"/>
              <w:ind w:left="6" w:right="6" w:hanging="114"/>
              <w:jc w:val="both"/>
              <w:rPr>
                <w:sz w:val="24"/>
                <w:szCs w:val="24"/>
              </w:rPr>
            </w:pPr>
            <w:r w:rsidRPr="00BA4F78">
              <w:rPr>
                <w:sz w:val="24"/>
                <w:szCs w:val="24"/>
              </w:rPr>
              <w:t>La anexă:</w:t>
            </w:r>
          </w:p>
          <w:p w:rsidR="005604D1" w:rsidRPr="00BA4F78" w:rsidRDefault="005604D1" w:rsidP="005B5761">
            <w:pPr>
              <w:shd w:val="clear" w:color="auto" w:fill="FFFFFF"/>
              <w:ind w:left="6" w:right="6" w:hanging="114"/>
              <w:jc w:val="both"/>
              <w:rPr>
                <w:sz w:val="24"/>
                <w:szCs w:val="24"/>
              </w:rPr>
            </w:pPr>
            <w:r w:rsidRPr="00BA4F78">
              <w:rPr>
                <w:sz w:val="24"/>
                <w:szCs w:val="24"/>
              </w:rPr>
              <w:t>Pct. 9</w:t>
            </w:r>
          </w:p>
          <w:p w:rsidR="005604D1" w:rsidRPr="00BA4F78" w:rsidRDefault="005604D1" w:rsidP="005B5761">
            <w:pPr>
              <w:pStyle w:val="1"/>
              <w:shd w:val="clear" w:color="auto" w:fill="auto"/>
              <w:spacing w:before="0"/>
              <w:ind w:left="20" w:right="20"/>
              <w:rPr>
                <w:sz w:val="24"/>
                <w:szCs w:val="24"/>
                <w:lang w:val="ro-RO" w:eastAsia="x-none"/>
              </w:rPr>
            </w:pPr>
          </w:p>
        </w:tc>
        <w:tc>
          <w:tcPr>
            <w:tcW w:w="3544" w:type="dxa"/>
          </w:tcPr>
          <w:p w:rsidR="005604D1" w:rsidRPr="00BA4F78" w:rsidRDefault="005604D1" w:rsidP="00411CB0">
            <w:pPr>
              <w:jc w:val="both"/>
              <w:rPr>
                <w:sz w:val="24"/>
                <w:szCs w:val="24"/>
              </w:rPr>
            </w:pPr>
            <w:r w:rsidRPr="00BA4F78">
              <w:rPr>
                <w:sz w:val="24"/>
                <w:szCs w:val="24"/>
              </w:rPr>
              <w:t xml:space="preserve">se va completa cu un nou alineat, deoarece locurile amplasării acestor obiective nu trebuie să depăşească valorile admisibile a riscului social de explozie şi incendiu, totodată luînd în </w:t>
            </w:r>
            <w:r w:rsidRPr="00BA4F78">
              <w:rPr>
                <w:sz w:val="24"/>
                <w:szCs w:val="24"/>
              </w:rPr>
              <w:lastRenderedPageBreak/>
              <w:t>considerare amplasarea şi dotarea tehnică a remizelor de salvatori şi pompieri:</w:t>
            </w:r>
          </w:p>
          <w:p w:rsidR="005604D1" w:rsidRPr="00BA4F78" w:rsidRDefault="005604D1" w:rsidP="00411CB0">
            <w:pPr>
              <w:jc w:val="both"/>
              <w:rPr>
                <w:sz w:val="24"/>
                <w:szCs w:val="24"/>
                <w:lang w:eastAsia="x-none"/>
              </w:rPr>
            </w:pPr>
            <w:r w:rsidRPr="00BA4F78">
              <w:rPr>
                <w:sz w:val="24"/>
                <w:szCs w:val="24"/>
              </w:rPr>
              <w:t xml:space="preserve">         „</w:t>
            </w:r>
            <w:r w:rsidRPr="00BA4F78">
              <w:rPr>
                <w:sz w:val="24"/>
                <w:szCs w:val="24"/>
                <w:lang w:val="ro-MO"/>
              </w:rPr>
              <w:t>Pentru proiectarea sistemelor de aprovizionare cu gaze a întreprinderilor industriale şi agricole, centralelor termice, stațiilor de depozitare și îmbuteliere a gazelor (în continuare – SDÎG), stațiilor de îmbuteliere a gazelor (în continuare – SÎG), stațiilor de alimentare a automobilelor cu gaze (în continuare – SAAG), urmează să se elaboreze condiţii tehnice speciale, care reflectă specificul protecției lor împotriva incendiilor, inclusiv un complex de măsuri tehnico-inginerești și organizatorice</w:t>
            </w:r>
            <w:r w:rsidRPr="00BA4F78">
              <w:rPr>
                <w:sz w:val="24"/>
                <w:szCs w:val="24"/>
              </w:rPr>
              <w: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411CB0">
            <w:pPr>
              <w:pStyle w:val="1"/>
              <w:shd w:val="clear" w:color="auto" w:fill="auto"/>
              <w:spacing w:before="0"/>
              <w:ind w:left="20" w:right="20"/>
              <w:rPr>
                <w:sz w:val="24"/>
                <w:szCs w:val="24"/>
                <w:lang w:val="ro-RO" w:eastAsia="x-none"/>
              </w:rPr>
            </w:pPr>
            <w:r w:rsidRPr="00BA4F78">
              <w:rPr>
                <w:sz w:val="24"/>
                <w:szCs w:val="24"/>
              </w:rPr>
              <w:t>Pct. 15</w:t>
            </w:r>
          </w:p>
        </w:tc>
        <w:tc>
          <w:tcPr>
            <w:tcW w:w="3544" w:type="dxa"/>
          </w:tcPr>
          <w:p w:rsidR="005604D1" w:rsidRPr="00BA4F78" w:rsidRDefault="005604D1" w:rsidP="00AF0825">
            <w:pPr>
              <w:jc w:val="both"/>
              <w:rPr>
                <w:sz w:val="24"/>
                <w:szCs w:val="24"/>
              </w:rPr>
            </w:pPr>
            <w:r w:rsidRPr="00BA4F78">
              <w:rPr>
                <w:sz w:val="24"/>
                <w:szCs w:val="24"/>
              </w:rPr>
              <w:t>se va completa cu un nou alineat, conform actelor normative în vigoare pe teritoriul Republicii Moldova Normativ în Construcții (în continuare – NCM) A.07.02-2012 și NCM E.03.02-2014:</w:t>
            </w:r>
          </w:p>
          <w:p w:rsidR="005604D1" w:rsidRPr="00BA4F78" w:rsidRDefault="005604D1" w:rsidP="0023732C">
            <w:pPr>
              <w:jc w:val="both"/>
              <w:rPr>
                <w:sz w:val="24"/>
                <w:szCs w:val="24"/>
              </w:rPr>
            </w:pPr>
            <w:r w:rsidRPr="00BA4F78">
              <w:rPr>
                <w:sz w:val="24"/>
                <w:szCs w:val="24"/>
              </w:rPr>
              <w:tab/>
              <w:t>„</w:t>
            </w:r>
            <w:r w:rsidRPr="00BA4F78">
              <w:rPr>
                <w:sz w:val="24"/>
                <w:szCs w:val="24"/>
                <w:lang w:val="en-US"/>
              </w:rPr>
              <w:t>Î</w:t>
            </w:r>
            <w:r w:rsidRPr="00BA4F78">
              <w:rPr>
                <w:sz w:val="24"/>
                <w:szCs w:val="24"/>
                <w:lang w:val="ro-MO"/>
              </w:rPr>
              <w:t xml:space="preserve">n </w:t>
            </w:r>
            <w:r w:rsidRPr="00BA4F78">
              <w:rPr>
                <w:sz w:val="24"/>
                <w:szCs w:val="24"/>
                <w:lang w:val="en-US"/>
              </w:rPr>
              <w:t>d</w:t>
            </w:r>
            <w:r w:rsidRPr="00BA4F78">
              <w:rPr>
                <w:sz w:val="24"/>
                <w:szCs w:val="24"/>
                <w:lang w:val="ro-MO"/>
              </w:rPr>
              <w:t>ocumentaţia de proiect a sistemelor de aprovizionare cu gaze a întreprinderilor industriale şi agricole, centralelor termice, SDÎG, SÎG, SAAG se elaborează compartimentul „</w:t>
            </w:r>
            <w:r w:rsidRPr="00BA4F78">
              <w:rPr>
                <w:sz w:val="24"/>
                <w:szCs w:val="24"/>
                <w:lang w:val="en-US"/>
              </w:rPr>
              <w:t>Măsuri de asigurare a siguranței la incendiu</w:t>
            </w:r>
            <w:r w:rsidRPr="00BA4F78">
              <w:rPr>
                <w:sz w:val="24"/>
                <w:szCs w:val="24"/>
                <w:lang w:val="ro-MO"/>
              </w:rPr>
              <w:t xml:space="preserve">” </w:t>
            </w:r>
            <w:r w:rsidRPr="00BA4F78">
              <w:rPr>
                <w:sz w:val="24"/>
                <w:szCs w:val="24"/>
                <w:lang w:val="en-US"/>
              </w:rPr>
              <w:lastRenderedPageBreak/>
              <w:t xml:space="preserve">care </w:t>
            </w:r>
            <w:r w:rsidRPr="00BA4F78">
              <w:rPr>
                <w:sz w:val="24"/>
                <w:szCs w:val="24"/>
                <w:lang w:val="ro-MO"/>
              </w:rPr>
              <w:t>include calculul riscului de incendiu și planul de intervenție la incendiu ţinând cont de аmplasarea şi dotarea tehnică а remizelor de pompieri şi salvatori</w:t>
            </w:r>
            <w:r w:rsidRPr="00BA4F78">
              <w:rPr>
                <w:sz w:val="24"/>
                <w:szCs w:val="24"/>
              </w:rPr>
              <w: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78343D">
            <w:pPr>
              <w:pStyle w:val="1"/>
              <w:shd w:val="clear" w:color="auto" w:fill="auto"/>
              <w:spacing w:before="0"/>
              <w:ind w:left="20" w:right="20"/>
              <w:rPr>
                <w:sz w:val="24"/>
                <w:szCs w:val="24"/>
                <w:lang w:val="ro-RO" w:eastAsia="x-none"/>
              </w:rPr>
            </w:pPr>
            <w:r w:rsidRPr="00BA4F78">
              <w:rPr>
                <w:sz w:val="24"/>
                <w:szCs w:val="24"/>
              </w:rPr>
              <w:t>Pct. 225</w:t>
            </w:r>
          </w:p>
        </w:tc>
        <w:tc>
          <w:tcPr>
            <w:tcW w:w="3544" w:type="dxa"/>
          </w:tcPr>
          <w:p w:rsidR="005604D1" w:rsidRPr="00BA4F78" w:rsidRDefault="005604D1" w:rsidP="0078343D">
            <w:pPr>
              <w:pStyle w:val="1"/>
              <w:shd w:val="clear" w:color="auto" w:fill="auto"/>
              <w:spacing w:before="0"/>
              <w:ind w:left="20" w:right="20"/>
              <w:rPr>
                <w:sz w:val="24"/>
                <w:szCs w:val="24"/>
                <w:lang w:val="ro-RO" w:eastAsia="x-none"/>
              </w:rPr>
            </w:pPr>
            <w:r w:rsidRPr="00BA4F78">
              <w:rPr>
                <w:sz w:val="24"/>
                <w:szCs w:val="24"/>
                <w:lang w:val="ro-RO"/>
              </w:rPr>
              <w:t>se va completa la sfîrșit cu cuvintele „și elaborării declarației privind starea de apărare împotriva incendiilor cu lista măsurilor în domeniul apărării împotriva incendiilor executate la obiectiv”, potrivit documentului care confirmă asigurarea securității la incendiu a obiectivului.</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D82D6F">
            <w:pPr>
              <w:pStyle w:val="1"/>
              <w:shd w:val="clear" w:color="auto" w:fill="auto"/>
              <w:spacing w:before="0"/>
              <w:ind w:left="20" w:right="20"/>
              <w:rPr>
                <w:sz w:val="24"/>
                <w:szCs w:val="24"/>
                <w:lang w:val="ro-RO" w:eastAsia="x-none"/>
              </w:rPr>
            </w:pPr>
            <w:r w:rsidRPr="00BA4F78">
              <w:rPr>
                <w:sz w:val="24"/>
                <w:szCs w:val="24"/>
              </w:rPr>
              <w:t>La pct. 227</w:t>
            </w:r>
          </w:p>
        </w:tc>
        <w:tc>
          <w:tcPr>
            <w:tcW w:w="3544" w:type="dxa"/>
          </w:tcPr>
          <w:p w:rsidR="005604D1" w:rsidRPr="00BA4F78" w:rsidRDefault="005604D1" w:rsidP="00917418">
            <w:pPr>
              <w:jc w:val="both"/>
              <w:rPr>
                <w:sz w:val="24"/>
                <w:szCs w:val="24"/>
                <w:lang w:eastAsia="x-none"/>
              </w:rPr>
            </w:pPr>
            <w:r w:rsidRPr="00BA4F78">
              <w:rPr>
                <w:sz w:val="24"/>
                <w:szCs w:val="24"/>
              </w:rPr>
              <w:t>după sintagma  „</w:t>
            </w:r>
            <w:r w:rsidRPr="00BA4F78">
              <w:rPr>
                <w:sz w:val="24"/>
                <w:szCs w:val="24"/>
                <w:lang w:val="ro-MO"/>
              </w:rPr>
              <w:t>în prezenţa reprezentantului organului de control şi supraveghere tehnică de stat,</w:t>
            </w:r>
            <w:r w:rsidRPr="00BA4F78">
              <w:rPr>
                <w:sz w:val="24"/>
                <w:szCs w:val="24"/>
              </w:rPr>
              <w:t>” se va completa cu sintagma „</w:t>
            </w:r>
            <w:r w:rsidRPr="00BA4F78">
              <w:rPr>
                <w:sz w:val="24"/>
                <w:szCs w:val="24"/>
                <w:lang w:val="ro-MO"/>
              </w:rPr>
              <w:t>reprezentantului Organului al supravegherii de stat a măsurilor contra incendiilor”, iar</w:t>
            </w:r>
            <w:r w:rsidRPr="00BA4F78">
              <w:rPr>
                <w:sz w:val="24"/>
                <w:szCs w:val="24"/>
              </w:rPr>
              <w:t xml:space="preserve"> în continuare după text, conform actelor normative în vigoare pe teritoriul Republicii Moldova: Hotărîrea Guvernului nr. 285 din 23 mai 1996 „Cu privire la aprobarea Regulamentului de recepție a construcțiilor și instalațiilor aferente</w:t>
            </w:r>
            <w:r w:rsidRPr="00BA4F78">
              <w:rPr>
                <w:sz w:val="24"/>
                <w:szCs w:val="24"/>
                <w:lang w:val="en-US"/>
              </w:rPr>
              <w:t>”</w:t>
            </w:r>
            <w:r w:rsidRPr="00BA4F78">
              <w:rPr>
                <w:sz w:val="24"/>
                <w:szCs w:val="24"/>
              </w:rPr>
              <w: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917418">
            <w:pPr>
              <w:pStyle w:val="1"/>
              <w:shd w:val="clear" w:color="auto" w:fill="auto"/>
              <w:spacing w:before="0"/>
              <w:ind w:left="20" w:right="20"/>
              <w:rPr>
                <w:sz w:val="24"/>
                <w:szCs w:val="24"/>
                <w:lang w:val="ro-RO" w:eastAsia="x-none"/>
              </w:rPr>
            </w:pPr>
            <w:r w:rsidRPr="00BA4F78">
              <w:rPr>
                <w:sz w:val="24"/>
                <w:szCs w:val="24"/>
              </w:rPr>
              <w:t>Pct. 276</w:t>
            </w:r>
          </w:p>
        </w:tc>
        <w:tc>
          <w:tcPr>
            <w:tcW w:w="3544" w:type="dxa"/>
          </w:tcPr>
          <w:p w:rsidR="005604D1" w:rsidRPr="00BA4F78" w:rsidRDefault="005604D1" w:rsidP="00382374">
            <w:pPr>
              <w:jc w:val="both"/>
              <w:rPr>
                <w:sz w:val="24"/>
                <w:szCs w:val="24"/>
              </w:rPr>
            </w:pPr>
            <w:r w:rsidRPr="00BA4F78">
              <w:rPr>
                <w:sz w:val="24"/>
                <w:szCs w:val="24"/>
              </w:rPr>
              <w:t xml:space="preserve">se va completa cu un nou alineat, în conformitate cu actele </w:t>
            </w:r>
            <w:r w:rsidRPr="00BA4F78">
              <w:rPr>
                <w:sz w:val="24"/>
                <w:szCs w:val="24"/>
              </w:rPr>
              <w:lastRenderedPageBreak/>
              <w:t>normative în vigoare pe teritoriul Republicii Moldova NCM G.05.01:2014 și NCM G.04.04-2012:</w:t>
            </w:r>
          </w:p>
          <w:p w:rsidR="005604D1" w:rsidRPr="00BA4F78" w:rsidRDefault="005604D1" w:rsidP="00200DCA">
            <w:pPr>
              <w:jc w:val="both"/>
              <w:rPr>
                <w:sz w:val="24"/>
                <w:szCs w:val="24"/>
                <w:lang w:eastAsia="x-none"/>
              </w:rPr>
            </w:pPr>
            <w:r w:rsidRPr="00BA4F78">
              <w:rPr>
                <w:sz w:val="24"/>
                <w:szCs w:val="24"/>
              </w:rPr>
              <w:t xml:space="preserve">           „</w:t>
            </w:r>
            <w:r w:rsidRPr="00BA4F78">
              <w:rPr>
                <w:sz w:val="24"/>
                <w:szCs w:val="24"/>
                <w:lang w:val="ro-MO"/>
              </w:rPr>
              <w:t>Întreprinderile - furnizor de gaze vor livra combustibil gazos către consumatorii finali doar în cazul asigurării bunei funcționări a aparatelor consumatoare de gaze, sistemul automat de deconectarea livrării a gazului în cazul poluării cu gaze și izbucnirii incendiului, coșurilor de fum și canalelor de ventilare, confirmate prin prezența anuală prin acte corespunzătoare”.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382374">
            <w:pPr>
              <w:pStyle w:val="1"/>
              <w:shd w:val="clear" w:color="auto" w:fill="auto"/>
              <w:spacing w:before="0"/>
              <w:ind w:left="20" w:right="20"/>
              <w:rPr>
                <w:b/>
                <w:sz w:val="24"/>
                <w:szCs w:val="24"/>
                <w:lang w:val="ro-RO" w:eastAsia="x-none"/>
              </w:rPr>
            </w:pPr>
            <w:r w:rsidRPr="00BA4F78">
              <w:rPr>
                <w:sz w:val="24"/>
                <w:szCs w:val="24"/>
              </w:rPr>
              <w:t>Pct. 546</w:t>
            </w:r>
          </w:p>
        </w:tc>
        <w:tc>
          <w:tcPr>
            <w:tcW w:w="3544" w:type="dxa"/>
          </w:tcPr>
          <w:p w:rsidR="005604D1" w:rsidRPr="00BA4F78" w:rsidRDefault="005604D1" w:rsidP="00382374">
            <w:pPr>
              <w:jc w:val="both"/>
              <w:rPr>
                <w:sz w:val="24"/>
                <w:szCs w:val="24"/>
              </w:rPr>
            </w:pPr>
            <w:r w:rsidRPr="00BA4F78">
              <w:rPr>
                <w:sz w:val="24"/>
                <w:szCs w:val="24"/>
              </w:rPr>
              <w:t>se va completa cu un nou alineat, în conformitate cu actele normative în vigoare pe teritoriul Republicii Moldova NCM G.04.04-2012:</w:t>
            </w:r>
          </w:p>
          <w:p w:rsidR="005604D1" w:rsidRPr="00BA4F78" w:rsidRDefault="005604D1" w:rsidP="00200DCA">
            <w:pPr>
              <w:jc w:val="both"/>
              <w:rPr>
                <w:sz w:val="24"/>
                <w:szCs w:val="24"/>
                <w:lang w:val="ro-MO" w:eastAsia="x-none"/>
              </w:rPr>
            </w:pPr>
            <w:r w:rsidRPr="00BA4F78">
              <w:rPr>
                <w:sz w:val="24"/>
                <w:szCs w:val="24"/>
              </w:rPr>
              <w:t xml:space="preserve">           „</w:t>
            </w:r>
            <w:r w:rsidRPr="00BA4F78">
              <w:rPr>
                <w:sz w:val="24"/>
                <w:szCs w:val="24"/>
                <w:lang w:val="ro-MO"/>
              </w:rPr>
              <w:t>Întreprinderile - furnizor de gaze vor livra combustibil gazos către consumatorii finali doar în cazul asigurării bunei funcționări a aparatelor consumatoare de gaze, sistemul automat de deconectarea livrării a gazului în cazul poluării cu gaze și izbucnirii incendiului, coșurilor de fum și canalelor de ventilare, confirmate prin prezența anuală prin acte corespunzătoare”.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382374">
            <w:pPr>
              <w:pStyle w:val="1"/>
              <w:shd w:val="clear" w:color="auto" w:fill="auto"/>
              <w:spacing w:before="0"/>
              <w:ind w:left="20" w:right="20"/>
              <w:rPr>
                <w:sz w:val="24"/>
                <w:szCs w:val="24"/>
                <w:lang w:val="ro-RO" w:eastAsia="x-none"/>
              </w:rPr>
            </w:pPr>
            <w:r w:rsidRPr="00BA4F78">
              <w:rPr>
                <w:sz w:val="24"/>
                <w:szCs w:val="24"/>
                <w:lang w:val="ro-MO"/>
              </w:rPr>
              <w:t>La pct. 553</w:t>
            </w:r>
          </w:p>
        </w:tc>
        <w:tc>
          <w:tcPr>
            <w:tcW w:w="3544" w:type="dxa"/>
          </w:tcPr>
          <w:p w:rsidR="005604D1" w:rsidRPr="00BA4F78" w:rsidRDefault="005604D1" w:rsidP="00382374">
            <w:pPr>
              <w:pStyle w:val="1"/>
              <w:shd w:val="clear" w:color="auto" w:fill="auto"/>
              <w:spacing w:before="0"/>
              <w:ind w:left="20" w:right="20"/>
              <w:rPr>
                <w:sz w:val="24"/>
                <w:szCs w:val="24"/>
                <w:lang w:val="ro-RO" w:eastAsia="x-none"/>
              </w:rPr>
            </w:pPr>
            <w:r w:rsidRPr="00BA4F78">
              <w:rPr>
                <w:sz w:val="24"/>
                <w:szCs w:val="24"/>
                <w:lang w:val="ro-MO"/>
              </w:rPr>
              <w:t xml:space="preserve">după cuvintele </w:t>
            </w:r>
            <w:r w:rsidRPr="00BA4F78">
              <w:rPr>
                <w:sz w:val="24"/>
                <w:szCs w:val="24"/>
              </w:rPr>
              <w:t xml:space="preserve">„Inspectarea </w:t>
            </w:r>
            <w:r w:rsidRPr="00BA4F78">
              <w:rPr>
                <w:sz w:val="24"/>
                <w:szCs w:val="24"/>
              </w:rPr>
              <w:lastRenderedPageBreak/>
              <w:t xml:space="preserve">primară şi după reparaţie a coşurilor de fum şi canalelor de ventilaţie trebuie să fie efectuată de către” se va completa cu următorul conținut: „specialiști atestați în  </w:t>
            </w:r>
            <w:r w:rsidRPr="00BA4F78">
              <w:rPr>
                <w:sz w:val="24"/>
                <w:szCs w:val="24"/>
                <w:lang w:val="ro-MO"/>
              </w:rPr>
              <w:t>Organul central al supravegherii de stat a măsurilor contra incendiilor</w:t>
            </w:r>
            <w:r w:rsidRPr="00BA4F78">
              <w:rPr>
                <w:sz w:val="24"/>
                <w:szCs w:val="24"/>
              </w:rPr>
              <w:t xml:space="preserve"> ale întreprinderi</w:t>
            </w:r>
            <w:r w:rsidRPr="00BA4F78">
              <w:rPr>
                <w:sz w:val="24"/>
                <w:szCs w:val="24"/>
                <w:lang w:val="ro-MO"/>
              </w:rPr>
              <w:t>lor</w:t>
            </w:r>
            <w:r w:rsidRPr="00BA4F78">
              <w:rPr>
                <w:sz w:val="24"/>
                <w:szCs w:val="24"/>
              </w:rPr>
              <w:t xml:space="preserve"> care a obținut aviz de prevenire și stingere a incendiilor la desfășurarea unor genuri de activitate”.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382374">
            <w:pPr>
              <w:pStyle w:val="1"/>
              <w:shd w:val="clear" w:color="auto" w:fill="auto"/>
              <w:spacing w:before="0"/>
              <w:ind w:left="20" w:right="20"/>
              <w:rPr>
                <w:sz w:val="24"/>
                <w:szCs w:val="24"/>
                <w:lang w:val="ro-RO" w:eastAsia="x-none"/>
              </w:rPr>
            </w:pPr>
            <w:r w:rsidRPr="00BA4F78">
              <w:rPr>
                <w:sz w:val="24"/>
                <w:szCs w:val="24"/>
              </w:rPr>
              <w:t>Pct. 557</w:t>
            </w:r>
          </w:p>
        </w:tc>
        <w:tc>
          <w:tcPr>
            <w:tcW w:w="3544" w:type="dxa"/>
          </w:tcPr>
          <w:p w:rsidR="005604D1" w:rsidRPr="00BA4F78" w:rsidRDefault="005604D1" w:rsidP="00382374">
            <w:pPr>
              <w:pStyle w:val="1"/>
              <w:shd w:val="clear" w:color="auto" w:fill="auto"/>
              <w:spacing w:before="0"/>
              <w:ind w:left="20" w:right="20"/>
              <w:rPr>
                <w:sz w:val="24"/>
                <w:szCs w:val="24"/>
                <w:lang w:val="ro-RO" w:eastAsia="x-none"/>
              </w:rPr>
            </w:pPr>
            <w:proofErr w:type="gramStart"/>
            <w:r w:rsidRPr="00BA4F78">
              <w:rPr>
                <w:sz w:val="24"/>
                <w:szCs w:val="24"/>
              </w:rPr>
              <w:t>urmează</w:t>
            </w:r>
            <w:proofErr w:type="gramEnd"/>
            <w:r w:rsidRPr="00BA4F78">
              <w:rPr>
                <w:sz w:val="24"/>
                <w:szCs w:val="24"/>
              </w:rPr>
              <w:t xml:space="preserve"> a fi exclus, în scopul minimalizării riscului de producere a incendiilor şi asigurării securităţii la incendiu a persoanelor.</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382374">
            <w:pPr>
              <w:pStyle w:val="1"/>
              <w:shd w:val="clear" w:color="auto" w:fill="auto"/>
              <w:spacing w:before="0"/>
              <w:ind w:left="20" w:right="20"/>
              <w:rPr>
                <w:sz w:val="24"/>
                <w:szCs w:val="24"/>
                <w:lang w:val="ro-RO" w:eastAsia="x-none"/>
              </w:rPr>
            </w:pPr>
            <w:r w:rsidRPr="00BA4F78">
              <w:rPr>
                <w:sz w:val="24"/>
                <w:szCs w:val="24"/>
                <w:lang w:val="ro-MO"/>
              </w:rPr>
              <w:t>Pct. 571</w:t>
            </w:r>
          </w:p>
        </w:tc>
        <w:tc>
          <w:tcPr>
            <w:tcW w:w="3544" w:type="dxa"/>
          </w:tcPr>
          <w:p w:rsidR="005604D1" w:rsidRPr="00BA4F78" w:rsidRDefault="005604D1" w:rsidP="00382374">
            <w:pPr>
              <w:jc w:val="both"/>
              <w:rPr>
                <w:sz w:val="24"/>
                <w:szCs w:val="24"/>
              </w:rPr>
            </w:pPr>
            <w:r w:rsidRPr="00BA4F78">
              <w:rPr>
                <w:sz w:val="24"/>
                <w:szCs w:val="24"/>
                <w:lang w:val="ro-MO"/>
              </w:rPr>
              <w:t xml:space="preserve">la început se va completa cu un nou alineat, corespunzător </w:t>
            </w:r>
            <w:r w:rsidRPr="00BA4F78">
              <w:rPr>
                <w:sz w:val="24"/>
                <w:szCs w:val="24"/>
              </w:rPr>
              <w:t>actelor normative în vigoare pe teritoriul Republicii Moldova NCM G.05.01:2014:</w:t>
            </w:r>
          </w:p>
          <w:p w:rsidR="005604D1" w:rsidRPr="00BA4F78" w:rsidRDefault="005604D1" w:rsidP="00200DCA">
            <w:pPr>
              <w:jc w:val="both"/>
              <w:rPr>
                <w:sz w:val="24"/>
                <w:szCs w:val="24"/>
                <w:lang w:eastAsia="x-none"/>
              </w:rPr>
            </w:pPr>
            <w:r w:rsidRPr="00BA4F78">
              <w:rPr>
                <w:sz w:val="24"/>
                <w:szCs w:val="24"/>
              </w:rPr>
              <w:tab/>
              <w:t xml:space="preserve"> „</w:t>
            </w:r>
            <w:r w:rsidRPr="00BA4F78">
              <w:rPr>
                <w:sz w:val="24"/>
                <w:szCs w:val="24"/>
                <w:lang w:val="en-US"/>
              </w:rPr>
              <w:t xml:space="preserve">Încăperile clădirilor de orice destinaţie, în care se instalează utilaje pe gaze, care funcționează în regim automat fără prezența permanentă a personalului de deservire (elemente de încălzire a apei, calorifere pe gaze și convectoare, aparate de iradiere cu infraroșu etc.) trebuie dotate cu sisteme de control a gradului de poluare cu </w:t>
            </w:r>
            <w:r w:rsidRPr="00BA4F78">
              <w:rPr>
                <w:sz w:val="24"/>
                <w:szCs w:val="24"/>
                <w:lang w:val="en-US"/>
              </w:rPr>
              <w:lastRenderedPageBreak/>
              <w:t>gaze cu deconectarea automată a livrării de gaze și transmiterea semnalului la punctul de dispecerat sau în încăperea cu aflare permanentă a personalului (cu excepția locatarilor de apartamente), dacă alte cerințe nu sunt reglementate de documentele normative corespunzătoare</w:t>
            </w:r>
            <w:r w:rsidRPr="00BA4F78">
              <w:rPr>
                <w:sz w:val="24"/>
                <w:szCs w:val="24"/>
              </w:rPr>
              <w: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382374">
            <w:pPr>
              <w:pStyle w:val="1"/>
              <w:shd w:val="clear" w:color="auto" w:fill="auto"/>
              <w:spacing w:before="0"/>
              <w:ind w:left="20" w:right="20"/>
              <w:rPr>
                <w:sz w:val="24"/>
                <w:szCs w:val="24"/>
                <w:lang w:val="ro-RO" w:eastAsia="x-none"/>
              </w:rPr>
            </w:pPr>
            <w:r w:rsidRPr="00BA4F78">
              <w:rPr>
                <w:sz w:val="24"/>
                <w:szCs w:val="24"/>
              </w:rPr>
              <w:t>La pct. 577</w:t>
            </w:r>
          </w:p>
        </w:tc>
        <w:tc>
          <w:tcPr>
            <w:tcW w:w="3544" w:type="dxa"/>
          </w:tcPr>
          <w:p w:rsidR="005604D1" w:rsidRPr="00BA4F78" w:rsidRDefault="005604D1" w:rsidP="00382374">
            <w:pPr>
              <w:pStyle w:val="1"/>
              <w:shd w:val="clear" w:color="auto" w:fill="auto"/>
              <w:spacing w:before="0"/>
              <w:ind w:left="20" w:right="20"/>
              <w:rPr>
                <w:sz w:val="24"/>
                <w:szCs w:val="24"/>
                <w:lang w:val="ro-RO" w:eastAsia="x-none"/>
              </w:rPr>
            </w:pPr>
            <w:proofErr w:type="gramStart"/>
            <w:r w:rsidRPr="00BA4F78">
              <w:rPr>
                <w:sz w:val="24"/>
                <w:szCs w:val="24"/>
              </w:rPr>
              <w:t>urmează</w:t>
            </w:r>
            <w:proofErr w:type="gramEnd"/>
            <w:r w:rsidRPr="00BA4F78">
              <w:rPr>
                <w:sz w:val="24"/>
                <w:szCs w:val="24"/>
              </w:rPr>
              <w:t xml:space="preserve"> a se exclude abrevierea „SAAG”, în scopul minimalizării riscului de producere a incendiilor şi asigurării securităţii la incendiu a persoanelor.</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pStyle w:val="a7"/>
              <w:ind w:firstLine="0"/>
              <w:rPr>
                <w:color w:val="000000" w:themeColor="text1"/>
                <w:lang w:val="ro-RO"/>
              </w:rPr>
            </w:pPr>
            <w:r>
              <w:rPr>
                <w:color w:val="000000" w:themeColor="text1"/>
                <w:lang w:val="ro-RO"/>
              </w:rPr>
              <w:t>De cele mai multe ori îmbutelierea are loc la SAAG și excluderea din prevederea respectivă ar crea o barieră tehnică.</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382374">
            <w:pPr>
              <w:pStyle w:val="1"/>
              <w:shd w:val="clear" w:color="auto" w:fill="auto"/>
              <w:spacing w:before="0"/>
              <w:ind w:left="20" w:right="20"/>
              <w:rPr>
                <w:sz w:val="24"/>
                <w:szCs w:val="24"/>
                <w:lang w:val="ro-RO" w:eastAsia="x-none"/>
              </w:rPr>
            </w:pPr>
            <w:r w:rsidRPr="00BA4F78">
              <w:rPr>
                <w:sz w:val="24"/>
                <w:szCs w:val="24"/>
              </w:rPr>
              <w:t>Pct. 586</w:t>
            </w:r>
          </w:p>
        </w:tc>
        <w:tc>
          <w:tcPr>
            <w:tcW w:w="3544" w:type="dxa"/>
          </w:tcPr>
          <w:p w:rsidR="005604D1" w:rsidRPr="00BA4F78" w:rsidRDefault="005604D1" w:rsidP="00382374">
            <w:pPr>
              <w:jc w:val="both"/>
              <w:rPr>
                <w:sz w:val="24"/>
                <w:szCs w:val="24"/>
              </w:rPr>
            </w:pPr>
            <w:r w:rsidRPr="00BA4F78">
              <w:rPr>
                <w:sz w:val="24"/>
                <w:szCs w:val="24"/>
              </w:rPr>
              <w:t>se va expune cu un nou cuprins:</w:t>
            </w:r>
          </w:p>
          <w:p w:rsidR="005604D1" w:rsidRPr="00BA4F78" w:rsidRDefault="005604D1" w:rsidP="00382374">
            <w:pPr>
              <w:jc w:val="both"/>
              <w:rPr>
                <w:sz w:val="24"/>
                <w:szCs w:val="24"/>
                <w:lang w:eastAsia="x-none"/>
              </w:rPr>
            </w:pPr>
            <w:r w:rsidRPr="00BA4F78">
              <w:rPr>
                <w:sz w:val="24"/>
                <w:szCs w:val="24"/>
              </w:rPr>
              <w:t xml:space="preserve"> </w:t>
            </w:r>
            <w:r w:rsidRPr="00BA4F78">
              <w:rPr>
                <w:sz w:val="24"/>
                <w:szCs w:val="24"/>
              </w:rPr>
              <w:tab/>
              <w:t>„</w:t>
            </w:r>
            <w:r w:rsidRPr="00BA4F78">
              <w:rPr>
                <w:sz w:val="24"/>
                <w:szCs w:val="24"/>
                <w:lang w:val="ro-MO"/>
              </w:rPr>
              <w:t>Verificarea primară, precum şi după reparare, a coşurilor de fum şi canalelor de ventilaţie, trebuie efectuată de către</w:t>
            </w:r>
            <w:r w:rsidRPr="00BA4F78">
              <w:rPr>
                <w:sz w:val="24"/>
                <w:szCs w:val="24"/>
              </w:rPr>
              <w:t xml:space="preserve"> </w:t>
            </w:r>
            <w:r w:rsidRPr="00BA4F78">
              <w:rPr>
                <w:sz w:val="24"/>
                <w:szCs w:val="24"/>
                <w:lang w:val="en-US"/>
              </w:rPr>
              <w:t xml:space="preserve">specialiști atestați în  cadrul </w:t>
            </w:r>
            <w:r w:rsidRPr="00BA4F78">
              <w:rPr>
                <w:sz w:val="24"/>
                <w:szCs w:val="24"/>
                <w:lang w:val="ro-MO"/>
              </w:rPr>
              <w:t>Organului central al supravegherii de stat a măsurilor contra incendiilor</w:t>
            </w:r>
            <w:r w:rsidRPr="00BA4F78">
              <w:rPr>
                <w:sz w:val="24"/>
                <w:szCs w:val="24"/>
                <w:lang w:val="en-US"/>
              </w:rPr>
              <w:t xml:space="preserve"> ale întreprinderi</w:t>
            </w:r>
            <w:r w:rsidRPr="00BA4F78">
              <w:rPr>
                <w:sz w:val="24"/>
                <w:szCs w:val="24"/>
                <w:lang w:val="ro-MO"/>
              </w:rPr>
              <w:t>lor</w:t>
            </w:r>
            <w:r w:rsidRPr="00BA4F78">
              <w:rPr>
                <w:sz w:val="24"/>
                <w:szCs w:val="24"/>
                <w:lang w:val="en-US"/>
              </w:rPr>
              <w:t xml:space="preserve"> care au obținut aviz de prevenire și stingere a incendiilor la desfășurarea unor genuri de activitate</w:t>
            </w:r>
            <w:r w:rsidRPr="00BA4F78">
              <w:rPr>
                <w:sz w:val="24"/>
                <w:szCs w:val="24"/>
              </w:rPr>
              <w: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382374">
            <w:pPr>
              <w:pStyle w:val="1"/>
              <w:shd w:val="clear" w:color="auto" w:fill="auto"/>
              <w:spacing w:before="0"/>
              <w:ind w:left="20" w:right="20"/>
              <w:rPr>
                <w:sz w:val="24"/>
                <w:szCs w:val="24"/>
                <w:lang w:val="ro-RO" w:eastAsia="x-none"/>
              </w:rPr>
            </w:pPr>
            <w:r w:rsidRPr="00BA4F78">
              <w:rPr>
                <w:sz w:val="24"/>
                <w:szCs w:val="24"/>
              </w:rPr>
              <w:t>Pct. 587</w:t>
            </w:r>
          </w:p>
        </w:tc>
        <w:tc>
          <w:tcPr>
            <w:tcW w:w="3544" w:type="dxa"/>
          </w:tcPr>
          <w:p w:rsidR="005604D1" w:rsidRPr="00BA4F78" w:rsidRDefault="005604D1" w:rsidP="00382374">
            <w:pPr>
              <w:pStyle w:val="1"/>
              <w:shd w:val="clear" w:color="auto" w:fill="auto"/>
              <w:spacing w:before="0"/>
              <w:ind w:left="20" w:right="20"/>
              <w:rPr>
                <w:sz w:val="24"/>
                <w:szCs w:val="24"/>
                <w:lang w:val="ro-RO" w:eastAsia="x-none"/>
              </w:rPr>
            </w:pPr>
            <w:proofErr w:type="gramStart"/>
            <w:r w:rsidRPr="00BA4F78">
              <w:rPr>
                <w:sz w:val="24"/>
                <w:szCs w:val="24"/>
              </w:rPr>
              <w:t>se</w:t>
            </w:r>
            <w:proofErr w:type="gramEnd"/>
            <w:r w:rsidRPr="00BA4F78">
              <w:rPr>
                <w:sz w:val="24"/>
                <w:szCs w:val="24"/>
              </w:rPr>
              <w:t xml:space="preserve"> va exclude, în scopul minimalizării riscului de producere a incendiilor şi asigurării securităţii la incendiu a persoanelor.</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382374">
            <w:pPr>
              <w:pStyle w:val="1"/>
              <w:shd w:val="clear" w:color="auto" w:fill="auto"/>
              <w:spacing w:before="0"/>
              <w:ind w:left="20" w:right="20"/>
              <w:rPr>
                <w:sz w:val="24"/>
                <w:szCs w:val="24"/>
                <w:lang w:val="ro-RO" w:eastAsia="x-none"/>
              </w:rPr>
            </w:pPr>
            <w:r w:rsidRPr="00BA4F78">
              <w:rPr>
                <w:sz w:val="24"/>
                <w:szCs w:val="24"/>
              </w:rPr>
              <w:t>Pct. 588</w:t>
            </w:r>
          </w:p>
        </w:tc>
        <w:tc>
          <w:tcPr>
            <w:tcW w:w="3544" w:type="dxa"/>
          </w:tcPr>
          <w:p w:rsidR="005604D1" w:rsidRPr="00BA4F78" w:rsidRDefault="005604D1" w:rsidP="002637A3">
            <w:pPr>
              <w:ind w:firstLine="708"/>
              <w:jc w:val="both"/>
              <w:rPr>
                <w:sz w:val="24"/>
                <w:szCs w:val="24"/>
              </w:rPr>
            </w:pPr>
            <w:r w:rsidRPr="00BA4F78">
              <w:rPr>
                <w:sz w:val="24"/>
                <w:szCs w:val="24"/>
              </w:rPr>
              <w:t xml:space="preserve">se va expune cu un nou </w:t>
            </w:r>
            <w:r w:rsidRPr="00BA4F78">
              <w:rPr>
                <w:sz w:val="24"/>
                <w:szCs w:val="24"/>
              </w:rPr>
              <w:lastRenderedPageBreak/>
              <w:t>cuprins:</w:t>
            </w:r>
          </w:p>
          <w:p w:rsidR="005604D1" w:rsidRPr="00BA4F78" w:rsidRDefault="005604D1" w:rsidP="00200D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sz w:val="24"/>
                <w:szCs w:val="24"/>
                <w:lang w:val="ro-MO" w:eastAsia="x-none"/>
              </w:rPr>
            </w:pPr>
            <w:r w:rsidRPr="00BA4F78">
              <w:rPr>
                <w:sz w:val="24"/>
                <w:szCs w:val="24"/>
              </w:rPr>
              <w:t xml:space="preserve">     „</w:t>
            </w:r>
            <w:r w:rsidRPr="00BA4F78">
              <w:rPr>
                <w:sz w:val="24"/>
                <w:szCs w:val="24"/>
                <w:lang w:val="ro-MO"/>
              </w:rPr>
              <w:t>Se interzice livrarea gazelor în lipsa procesului-verbal privind verificarea tehnică a coşurilor de fum şi canalelor de ventilaţie</w:t>
            </w:r>
            <w:r w:rsidRPr="00BA4F78">
              <w:rPr>
                <w:sz w:val="24"/>
                <w:szCs w:val="24"/>
                <w:lang w:val="en-US"/>
              </w:rPr>
              <w:t xml:space="preserve"> de către </w:t>
            </w:r>
            <w:r w:rsidRPr="00BA4F78">
              <w:rPr>
                <w:sz w:val="24"/>
                <w:szCs w:val="24"/>
                <w:lang w:val="ro-MO"/>
              </w:rPr>
              <w:t>întreprinderile-furnizor de gaze</w:t>
            </w:r>
            <w:r w:rsidRPr="00BA4F78">
              <w:rPr>
                <w:sz w:val="24"/>
                <w:szCs w:val="24"/>
              </w:rPr>
              <w:t>”</w:t>
            </w:r>
            <w:r w:rsidRPr="00BA4F78">
              <w:rPr>
                <w:sz w:val="24"/>
                <w:szCs w:val="24"/>
                <w:lang w:val="ro-MO"/>
              </w:rPr>
              <w: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2637A3">
            <w:pPr>
              <w:pStyle w:val="1"/>
              <w:shd w:val="clear" w:color="auto" w:fill="auto"/>
              <w:spacing w:before="0"/>
              <w:ind w:left="20" w:right="20"/>
              <w:rPr>
                <w:sz w:val="24"/>
                <w:szCs w:val="24"/>
                <w:lang w:val="ro-RO" w:eastAsia="x-none"/>
              </w:rPr>
            </w:pPr>
            <w:r w:rsidRPr="00BA4F78">
              <w:rPr>
                <w:sz w:val="24"/>
                <w:szCs w:val="24"/>
              </w:rPr>
              <w:t>Pct. 590</w:t>
            </w:r>
          </w:p>
        </w:tc>
        <w:tc>
          <w:tcPr>
            <w:tcW w:w="3544" w:type="dxa"/>
          </w:tcPr>
          <w:p w:rsidR="005604D1" w:rsidRPr="00BA4F78" w:rsidRDefault="005604D1" w:rsidP="008E3703">
            <w:pPr>
              <w:pStyle w:val="1"/>
              <w:shd w:val="clear" w:color="auto" w:fill="auto"/>
              <w:spacing w:before="0"/>
              <w:ind w:left="20" w:right="20"/>
              <w:rPr>
                <w:sz w:val="24"/>
                <w:szCs w:val="24"/>
                <w:lang w:val="ro-RO" w:eastAsia="x-none"/>
              </w:rPr>
            </w:pPr>
            <w:proofErr w:type="gramStart"/>
            <w:r w:rsidRPr="00BA4F78">
              <w:rPr>
                <w:sz w:val="24"/>
                <w:szCs w:val="24"/>
              </w:rPr>
              <w:t>se</w:t>
            </w:r>
            <w:proofErr w:type="gramEnd"/>
            <w:r w:rsidRPr="00BA4F78">
              <w:rPr>
                <w:sz w:val="24"/>
                <w:szCs w:val="24"/>
              </w:rPr>
              <w:t xml:space="preserve"> va exclude, în scopul minimalizării riscului de producere a incendiilor şi asigurării securităţii la incendiu a persoanelor.</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6B0373">
            <w:pPr>
              <w:pStyle w:val="1"/>
              <w:shd w:val="clear" w:color="auto" w:fill="auto"/>
              <w:spacing w:before="0"/>
              <w:ind w:left="20" w:right="20"/>
              <w:rPr>
                <w:sz w:val="24"/>
                <w:szCs w:val="24"/>
                <w:lang w:val="ro-RO" w:eastAsia="x-none"/>
              </w:rPr>
            </w:pPr>
            <w:r>
              <w:rPr>
                <w:sz w:val="24"/>
                <w:szCs w:val="24"/>
              </w:rPr>
              <w:t>La pct. 591</w:t>
            </w:r>
          </w:p>
        </w:tc>
        <w:tc>
          <w:tcPr>
            <w:tcW w:w="3544" w:type="dxa"/>
          </w:tcPr>
          <w:p w:rsidR="005604D1" w:rsidRPr="00BA4F78" w:rsidRDefault="005604D1" w:rsidP="006B0373">
            <w:pPr>
              <w:pStyle w:val="1"/>
              <w:shd w:val="clear" w:color="auto" w:fill="auto"/>
              <w:spacing w:before="0"/>
              <w:ind w:left="20" w:right="20"/>
              <w:rPr>
                <w:sz w:val="24"/>
                <w:szCs w:val="24"/>
                <w:lang w:val="ro-RO" w:eastAsia="x-none"/>
              </w:rPr>
            </w:pPr>
            <w:r w:rsidRPr="00BA4F78">
              <w:rPr>
                <w:sz w:val="24"/>
                <w:szCs w:val="24"/>
              </w:rPr>
              <w:t>sintagma „</w:t>
            </w:r>
            <w:r w:rsidRPr="00BA4F78">
              <w:rPr>
                <w:sz w:val="24"/>
                <w:szCs w:val="24"/>
                <w:lang w:val="ro-MO"/>
              </w:rPr>
              <w:t xml:space="preserve">executant, întreprinderea furnizoare de gaze, întreprinderea care deserveşte şi proprietarul fondului locativ (beneficiar).” </w:t>
            </w:r>
            <w:r w:rsidRPr="00BA4F78">
              <w:rPr>
                <w:sz w:val="24"/>
                <w:szCs w:val="24"/>
              </w:rPr>
              <w:t xml:space="preserve">se va substitui cu sintagma: „specialiști atestați </w:t>
            </w:r>
            <w:proofErr w:type="gramStart"/>
            <w:r w:rsidRPr="00BA4F78">
              <w:rPr>
                <w:sz w:val="24"/>
                <w:szCs w:val="24"/>
              </w:rPr>
              <w:t xml:space="preserve">în  </w:t>
            </w:r>
            <w:r w:rsidRPr="00BA4F78">
              <w:rPr>
                <w:sz w:val="24"/>
                <w:szCs w:val="24"/>
                <w:lang w:val="ro-MO"/>
              </w:rPr>
              <w:t>Organul</w:t>
            </w:r>
            <w:proofErr w:type="gramEnd"/>
            <w:r w:rsidRPr="00BA4F78">
              <w:rPr>
                <w:sz w:val="24"/>
                <w:szCs w:val="24"/>
                <w:lang w:val="ro-MO"/>
              </w:rPr>
              <w:t xml:space="preserve"> central al supravegherii de stat a măsurilor contra incendiilor</w:t>
            </w:r>
            <w:r w:rsidRPr="00BA4F78">
              <w:rPr>
                <w:sz w:val="24"/>
                <w:szCs w:val="24"/>
              </w:rPr>
              <w:t xml:space="preserve"> ale întreprinderi</w:t>
            </w:r>
            <w:r w:rsidRPr="00BA4F78">
              <w:rPr>
                <w:sz w:val="24"/>
                <w:szCs w:val="24"/>
                <w:lang w:val="ro-MO"/>
              </w:rPr>
              <w:t>lor</w:t>
            </w:r>
            <w:r w:rsidRPr="00BA4F78">
              <w:rPr>
                <w:sz w:val="24"/>
                <w:szCs w:val="24"/>
              </w:rPr>
              <w:t xml:space="preserve"> care obținut aviz de prevenire și stingere a incendiilor la desfășurarea unor genuri de activitate.”, în scopul minimalizării riscului de producere a incendiilor şi asigurării securităţii la incendiu a persoanelor.</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E204E3">
            <w:pPr>
              <w:pStyle w:val="1"/>
              <w:shd w:val="clear" w:color="auto" w:fill="auto"/>
              <w:spacing w:before="0"/>
              <w:ind w:left="20" w:right="20"/>
              <w:rPr>
                <w:sz w:val="24"/>
                <w:szCs w:val="24"/>
                <w:lang w:val="ro-RO" w:eastAsia="x-none"/>
              </w:rPr>
            </w:pPr>
            <w:r w:rsidRPr="00BA4F78">
              <w:rPr>
                <w:sz w:val="24"/>
                <w:szCs w:val="24"/>
              </w:rPr>
              <w:t>Pct. 594</w:t>
            </w:r>
            <w:r>
              <w:rPr>
                <w:sz w:val="24"/>
                <w:szCs w:val="24"/>
              </w:rPr>
              <w:t>, lit. c)</w:t>
            </w:r>
          </w:p>
        </w:tc>
        <w:tc>
          <w:tcPr>
            <w:tcW w:w="3544" w:type="dxa"/>
          </w:tcPr>
          <w:p w:rsidR="005604D1" w:rsidRPr="00BA4F78" w:rsidRDefault="005604D1" w:rsidP="00E204E3">
            <w:pPr>
              <w:jc w:val="both"/>
              <w:rPr>
                <w:sz w:val="24"/>
                <w:szCs w:val="24"/>
              </w:rPr>
            </w:pPr>
            <w:r w:rsidRPr="00BA4F78">
              <w:rPr>
                <w:sz w:val="24"/>
                <w:szCs w:val="24"/>
              </w:rPr>
              <w:t xml:space="preserve">se va expune cu un nou conținut, în conformitate cu actele normative în vigoare pe teritoriul </w:t>
            </w:r>
            <w:r w:rsidRPr="00BA4F78">
              <w:rPr>
                <w:sz w:val="24"/>
                <w:szCs w:val="24"/>
              </w:rPr>
              <w:lastRenderedPageBreak/>
              <w:t>Republicii Moldova NCM G.05.01:2014:</w:t>
            </w:r>
          </w:p>
          <w:p w:rsidR="005604D1" w:rsidRPr="00BA4F78" w:rsidRDefault="005604D1" w:rsidP="00200D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4"/>
                <w:szCs w:val="24"/>
                <w:lang w:eastAsia="x-none"/>
              </w:rPr>
            </w:pPr>
            <w:r w:rsidRPr="00BA4F78">
              <w:rPr>
                <w:sz w:val="24"/>
                <w:szCs w:val="24"/>
              </w:rPr>
              <w:tab/>
              <w:t xml:space="preserve">„c) </w:t>
            </w:r>
            <w:r w:rsidRPr="00BA4F78">
              <w:rPr>
                <w:sz w:val="24"/>
                <w:szCs w:val="24"/>
                <w:lang w:val="en-US"/>
              </w:rPr>
              <w:t xml:space="preserve">în încăperile, în care se exploatează utilaj pe gaze, care funcționează în regim automat fără prezența permanentă a personalului de deservire (elemente de încălzire a apei, calorifere pe gaze și convectoare, aparate de iradiere cu infraroșu etc.) </w:t>
            </w:r>
            <w:proofErr w:type="gramStart"/>
            <w:r w:rsidRPr="00BA4F78">
              <w:rPr>
                <w:sz w:val="24"/>
                <w:szCs w:val="24"/>
                <w:lang w:val="en-US"/>
              </w:rPr>
              <w:t>trebuie</w:t>
            </w:r>
            <w:proofErr w:type="gramEnd"/>
            <w:r w:rsidRPr="00BA4F78">
              <w:rPr>
                <w:sz w:val="24"/>
                <w:szCs w:val="24"/>
                <w:lang w:val="en-US"/>
              </w:rPr>
              <w:t xml:space="preserve"> dotate cu sisteme de control a gradului de poluare cu gaze cu deconectarea automată a livrării de gaze și transmiterea semnalului la punctul de dispecerat sau în încăperea cu aflare permanentă a personalului</w:t>
            </w:r>
            <w:r w:rsidRPr="00BA4F78">
              <w:rPr>
                <w:sz w:val="24"/>
                <w:szCs w:val="24"/>
              </w:rPr>
              <w: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E204E3">
            <w:pPr>
              <w:pStyle w:val="1"/>
              <w:shd w:val="clear" w:color="auto" w:fill="auto"/>
              <w:spacing w:before="0"/>
              <w:ind w:left="20" w:right="20"/>
              <w:jc w:val="left"/>
              <w:rPr>
                <w:sz w:val="24"/>
                <w:szCs w:val="24"/>
                <w:lang w:val="ro-RO" w:eastAsia="x-none"/>
              </w:rPr>
            </w:pPr>
            <w:r w:rsidRPr="00BA4F78">
              <w:rPr>
                <w:sz w:val="24"/>
                <w:szCs w:val="24"/>
                <w:lang w:val="ro-MO"/>
              </w:rPr>
              <w:t>Pct. 686</w:t>
            </w:r>
          </w:p>
        </w:tc>
        <w:tc>
          <w:tcPr>
            <w:tcW w:w="3544" w:type="dxa"/>
          </w:tcPr>
          <w:p w:rsidR="005604D1" w:rsidRPr="00BA4F78" w:rsidRDefault="005604D1" w:rsidP="00465252">
            <w:pPr>
              <w:jc w:val="both"/>
              <w:rPr>
                <w:sz w:val="24"/>
                <w:szCs w:val="24"/>
              </w:rPr>
            </w:pPr>
            <w:r w:rsidRPr="00BA4F78">
              <w:rPr>
                <w:sz w:val="24"/>
                <w:szCs w:val="24"/>
                <w:lang w:val="ro-MO"/>
              </w:rPr>
              <w:t xml:space="preserve">se va completa cu un nou alineat, conform </w:t>
            </w:r>
            <w:r w:rsidRPr="00BA4F78">
              <w:rPr>
                <w:sz w:val="24"/>
                <w:szCs w:val="24"/>
              </w:rPr>
              <w:t>actelor normative în vigoare pe teritoriul Republicii Moldova NCM G.05.01:2014 și NCM G.04.04-2012:</w:t>
            </w:r>
          </w:p>
          <w:p w:rsidR="005604D1" w:rsidRPr="00BA4F78" w:rsidRDefault="005604D1" w:rsidP="00200DCA">
            <w:pPr>
              <w:jc w:val="both"/>
              <w:rPr>
                <w:sz w:val="24"/>
                <w:szCs w:val="24"/>
                <w:lang w:eastAsia="x-none"/>
              </w:rPr>
            </w:pPr>
            <w:r w:rsidRPr="00BA4F78">
              <w:rPr>
                <w:sz w:val="24"/>
                <w:szCs w:val="24"/>
              </w:rPr>
              <w:tab/>
              <w:t>„</w:t>
            </w:r>
            <w:r w:rsidRPr="00BA4F78">
              <w:rPr>
                <w:sz w:val="24"/>
                <w:szCs w:val="24"/>
                <w:lang w:val="ro-MO"/>
              </w:rPr>
              <w:t>Întreprinderile - furnizor de gaze vor livra combustibil gazos către consumatorii finali doar în cazul asigurării bunei funcționări a instalaţiilor de utilizare a gazelor, coșurilor de fum și canalelor de ventilare, confirmate prin prezența anuală a actelor corespunzătoare</w:t>
            </w:r>
            <w:r w:rsidRPr="00BA4F78">
              <w:rPr>
                <w:sz w:val="24"/>
                <w:szCs w:val="24"/>
              </w:rPr>
              <w: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A33AFC">
            <w:pPr>
              <w:pStyle w:val="1"/>
              <w:shd w:val="clear" w:color="auto" w:fill="auto"/>
              <w:spacing w:before="0"/>
              <w:ind w:left="20" w:right="20"/>
              <w:rPr>
                <w:sz w:val="24"/>
                <w:szCs w:val="24"/>
                <w:lang w:val="ro-RO" w:eastAsia="x-none"/>
              </w:rPr>
            </w:pPr>
            <w:r w:rsidRPr="00BA4F78">
              <w:rPr>
                <w:sz w:val="24"/>
                <w:szCs w:val="24"/>
              </w:rPr>
              <w:t>La pct. 783,</w:t>
            </w:r>
          </w:p>
        </w:tc>
        <w:tc>
          <w:tcPr>
            <w:tcW w:w="3544" w:type="dxa"/>
          </w:tcPr>
          <w:p w:rsidR="005604D1" w:rsidRPr="00BA4F78" w:rsidRDefault="005604D1" w:rsidP="00A33AFC">
            <w:pPr>
              <w:pStyle w:val="1"/>
              <w:shd w:val="clear" w:color="auto" w:fill="auto"/>
              <w:spacing w:before="0"/>
              <w:ind w:left="20" w:right="20"/>
              <w:rPr>
                <w:sz w:val="24"/>
                <w:szCs w:val="24"/>
                <w:lang w:val="ro-RO" w:eastAsia="x-none"/>
              </w:rPr>
            </w:pPr>
            <w:proofErr w:type="gramStart"/>
            <w:r w:rsidRPr="00BA4F78">
              <w:rPr>
                <w:sz w:val="24"/>
                <w:szCs w:val="24"/>
              </w:rPr>
              <w:t>se</w:t>
            </w:r>
            <w:proofErr w:type="gramEnd"/>
            <w:r w:rsidRPr="00BA4F78">
              <w:rPr>
                <w:sz w:val="24"/>
                <w:szCs w:val="24"/>
              </w:rPr>
              <w:t xml:space="preserve"> va exclude sintagma „</w:t>
            </w:r>
            <w:r w:rsidRPr="00BA4F78">
              <w:rPr>
                <w:sz w:val="24"/>
                <w:szCs w:val="24"/>
                <w:lang w:val="ro-MO"/>
              </w:rPr>
              <w:t>sau îmbutelierea gazelor în butelii</w:t>
            </w:r>
            <w:r w:rsidRPr="00BA4F78">
              <w:rPr>
                <w:sz w:val="24"/>
                <w:szCs w:val="24"/>
              </w:rPr>
              <w:t xml:space="preserve">”, </w:t>
            </w:r>
            <w:r w:rsidRPr="00BA4F78">
              <w:rPr>
                <w:sz w:val="24"/>
                <w:szCs w:val="24"/>
              </w:rPr>
              <w:lastRenderedPageBreak/>
              <w:t>conform actelor normative în vigoare pe teritoriul Republicii Moldova NCM G.05.01:2014, NCM G.05.03-2013 și NCM G.05.02-2011.</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5604D1" w:rsidRPr="00BA4F78" w:rsidRDefault="005604D1" w:rsidP="007A34B0">
            <w:pPr>
              <w:pStyle w:val="a7"/>
              <w:ind w:firstLine="0"/>
              <w:rPr>
                <w:color w:val="000000" w:themeColor="text1"/>
                <w:lang w:val="ro-RO"/>
              </w:rPr>
            </w:pPr>
            <w:r>
              <w:rPr>
                <w:color w:val="000000" w:themeColor="text1"/>
                <w:lang w:val="ro-RO"/>
              </w:rPr>
              <w:t xml:space="preserve">Excluderea sintagmei respective va permite </w:t>
            </w:r>
            <w:r>
              <w:rPr>
                <w:color w:val="000000" w:themeColor="text1"/>
                <w:lang w:val="ro-RO"/>
              </w:rPr>
              <w:lastRenderedPageBreak/>
              <w:t>îmbutelierea concomitentă, care reprezintă risc de avarie</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A33AFC">
            <w:pPr>
              <w:pStyle w:val="1"/>
              <w:shd w:val="clear" w:color="auto" w:fill="auto"/>
              <w:spacing w:before="0"/>
              <w:ind w:left="20" w:right="20"/>
              <w:rPr>
                <w:sz w:val="24"/>
                <w:szCs w:val="24"/>
                <w:lang w:val="ro-RO" w:eastAsia="x-none"/>
              </w:rPr>
            </w:pPr>
            <w:r w:rsidRPr="00BA4F78">
              <w:rPr>
                <w:sz w:val="24"/>
                <w:szCs w:val="24"/>
              </w:rPr>
              <w:t>Pct. 785</w:t>
            </w:r>
          </w:p>
        </w:tc>
        <w:tc>
          <w:tcPr>
            <w:tcW w:w="3544" w:type="dxa"/>
          </w:tcPr>
          <w:p w:rsidR="005604D1" w:rsidRPr="00BA4F78" w:rsidRDefault="005604D1" w:rsidP="00A33AFC">
            <w:pPr>
              <w:jc w:val="both"/>
              <w:rPr>
                <w:sz w:val="24"/>
                <w:szCs w:val="24"/>
              </w:rPr>
            </w:pPr>
            <w:r w:rsidRPr="00BA4F78">
              <w:rPr>
                <w:sz w:val="24"/>
                <w:szCs w:val="24"/>
              </w:rPr>
              <w:t>se va expune cu un nou conținut, în conformitate cu actele normative în vigoare pe teritoriul Republicii Moldova NCM G.05.01:2014, NCM G.05.03-2013 și NCM G.05.02-2011:</w:t>
            </w:r>
          </w:p>
          <w:p w:rsidR="005604D1" w:rsidRPr="00BA4F78" w:rsidRDefault="005604D1" w:rsidP="00200DCA">
            <w:pPr>
              <w:jc w:val="both"/>
              <w:rPr>
                <w:sz w:val="24"/>
                <w:szCs w:val="24"/>
                <w:lang w:eastAsia="x-none"/>
              </w:rPr>
            </w:pPr>
            <w:r w:rsidRPr="00BA4F78">
              <w:rPr>
                <w:sz w:val="24"/>
                <w:szCs w:val="24"/>
              </w:rPr>
              <w:tab/>
              <w:t>„</w:t>
            </w:r>
            <w:r w:rsidRPr="00BA4F78">
              <w:rPr>
                <w:sz w:val="24"/>
                <w:szCs w:val="24"/>
                <w:lang w:val="en-US"/>
              </w:rPr>
              <w:t>Î</w:t>
            </w:r>
            <w:r w:rsidRPr="00BA4F78">
              <w:rPr>
                <w:sz w:val="24"/>
                <w:szCs w:val="24"/>
                <w:lang w:val="it-IT"/>
              </w:rPr>
              <w:t>mbutelierea</w:t>
            </w:r>
            <w:r w:rsidRPr="00BA4F78">
              <w:rPr>
                <w:sz w:val="24"/>
                <w:szCs w:val="24"/>
                <w:lang w:val="en-US"/>
              </w:rPr>
              <w:t xml:space="preserve"> </w:t>
            </w:r>
            <w:r w:rsidRPr="00BA4F78">
              <w:rPr>
                <w:sz w:val="24"/>
                <w:szCs w:val="24"/>
                <w:lang w:val="it-IT"/>
              </w:rPr>
              <w:t>gazelor</w:t>
            </w:r>
            <w:r w:rsidRPr="00BA4F78">
              <w:rPr>
                <w:sz w:val="24"/>
                <w:szCs w:val="24"/>
                <w:lang w:val="en-US"/>
              </w:rPr>
              <w:t xml:space="preserve"> î</w:t>
            </w:r>
            <w:r w:rsidRPr="00BA4F78">
              <w:rPr>
                <w:sz w:val="24"/>
                <w:szCs w:val="24"/>
                <w:lang w:val="it-IT"/>
              </w:rPr>
              <w:t>n</w:t>
            </w:r>
            <w:r w:rsidRPr="00BA4F78">
              <w:rPr>
                <w:sz w:val="24"/>
                <w:szCs w:val="24"/>
                <w:lang w:val="en-US"/>
              </w:rPr>
              <w:t xml:space="preserve"> </w:t>
            </w:r>
            <w:r w:rsidRPr="00BA4F78">
              <w:rPr>
                <w:sz w:val="24"/>
                <w:szCs w:val="24"/>
                <w:lang w:val="it-IT"/>
              </w:rPr>
              <w:t>butelii</w:t>
            </w:r>
            <w:r w:rsidRPr="00BA4F78">
              <w:rPr>
                <w:sz w:val="24"/>
                <w:szCs w:val="24"/>
                <w:lang w:val="en-US"/>
              </w:rPr>
              <w:t xml:space="preserve"> </w:t>
            </w:r>
            <w:r w:rsidRPr="00BA4F78">
              <w:rPr>
                <w:sz w:val="24"/>
                <w:szCs w:val="24"/>
                <w:lang w:val="it-IT"/>
              </w:rPr>
              <w:t>de</w:t>
            </w:r>
            <w:r w:rsidRPr="00BA4F78">
              <w:rPr>
                <w:sz w:val="24"/>
                <w:szCs w:val="24"/>
                <w:lang w:val="en-US"/>
              </w:rPr>
              <w:t xml:space="preserve"> </w:t>
            </w:r>
            <w:r w:rsidRPr="00BA4F78">
              <w:rPr>
                <w:sz w:val="24"/>
                <w:szCs w:val="24"/>
                <w:lang w:val="it-IT"/>
              </w:rPr>
              <w:t>uz</w:t>
            </w:r>
            <w:r w:rsidRPr="00BA4F78">
              <w:rPr>
                <w:sz w:val="24"/>
                <w:szCs w:val="24"/>
                <w:lang w:val="en-US"/>
              </w:rPr>
              <w:t xml:space="preserve"> </w:t>
            </w:r>
            <w:r w:rsidRPr="00BA4F78">
              <w:rPr>
                <w:sz w:val="24"/>
                <w:szCs w:val="24"/>
                <w:lang w:val="it-IT"/>
              </w:rPr>
              <w:t>casnic</w:t>
            </w:r>
            <w:r w:rsidRPr="00BA4F78">
              <w:rPr>
                <w:sz w:val="24"/>
                <w:szCs w:val="24"/>
                <w:lang w:val="en-US"/>
              </w:rPr>
              <w:t xml:space="preserve"> </w:t>
            </w:r>
            <w:r w:rsidRPr="00BA4F78">
              <w:rPr>
                <w:sz w:val="24"/>
                <w:szCs w:val="24"/>
                <w:lang w:val="it-IT"/>
              </w:rPr>
              <w:t>sau</w:t>
            </w:r>
            <w:r w:rsidRPr="00BA4F78">
              <w:rPr>
                <w:sz w:val="24"/>
                <w:szCs w:val="24"/>
                <w:lang w:val="en-US"/>
              </w:rPr>
              <w:t xml:space="preserve"> </w:t>
            </w:r>
            <w:r w:rsidRPr="00BA4F78">
              <w:rPr>
                <w:sz w:val="24"/>
                <w:szCs w:val="24"/>
                <w:lang w:val="it-IT"/>
              </w:rPr>
              <w:t>tehnologic</w:t>
            </w:r>
            <w:r w:rsidRPr="00BA4F78">
              <w:rPr>
                <w:sz w:val="24"/>
                <w:szCs w:val="24"/>
                <w:lang w:val="en-US"/>
              </w:rPr>
              <w:t xml:space="preserve"> </w:t>
            </w:r>
            <w:r w:rsidRPr="00BA4F78">
              <w:rPr>
                <w:sz w:val="24"/>
                <w:szCs w:val="24"/>
                <w:lang w:val="it-IT"/>
              </w:rPr>
              <w:t>se</w:t>
            </w:r>
            <w:r w:rsidRPr="00BA4F78">
              <w:rPr>
                <w:sz w:val="24"/>
                <w:szCs w:val="24"/>
                <w:lang w:val="en-US"/>
              </w:rPr>
              <w:t xml:space="preserve"> </w:t>
            </w:r>
            <w:r w:rsidRPr="00BA4F78">
              <w:rPr>
                <w:sz w:val="24"/>
                <w:szCs w:val="24"/>
                <w:lang w:val="it-IT"/>
              </w:rPr>
              <w:t>efectueaz</w:t>
            </w:r>
            <w:r w:rsidRPr="00BA4F78">
              <w:rPr>
                <w:sz w:val="24"/>
                <w:szCs w:val="24"/>
                <w:lang w:val="en-US"/>
              </w:rPr>
              <w:t xml:space="preserve">ă, </w:t>
            </w:r>
            <w:r w:rsidRPr="00BA4F78">
              <w:rPr>
                <w:sz w:val="24"/>
                <w:szCs w:val="24"/>
                <w:lang w:val="it-IT"/>
              </w:rPr>
              <w:t>la</w:t>
            </w:r>
            <w:r w:rsidRPr="00BA4F78">
              <w:rPr>
                <w:sz w:val="24"/>
                <w:szCs w:val="24"/>
                <w:lang w:val="en-US"/>
              </w:rPr>
              <w:t xml:space="preserve"> </w:t>
            </w:r>
            <w:r w:rsidRPr="00BA4F78">
              <w:rPr>
                <w:sz w:val="24"/>
                <w:szCs w:val="24"/>
                <w:lang w:val="it-IT"/>
              </w:rPr>
              <w:t>SD</w:t>
            </w:r>
            <w:r w:rsidRPr="00BA4F78">
              <w:rPr>
                <w:sz w:val="24"/>
                <w:szCs w:val="24"/>
                <w:lang w:val="en-US"/>
              </w:rPr>
              <w:t>Î</w:t>
            </w:r>
            <w:r w:rsidRPr="00BA4F78">
              <w:rPr>
                <w:sz w:val="24"/>
                <w:szCs w:val="24"/>
                <w:lang w:val="it-IT"/>
              </w:rPr>
              <w:t>G</w:t>
            </w:r>
            <w:r w:rsidRPr="00BA4F78">
              <w:rPr>
                <w:sz w:val="24"/>
                <w:szCs w:val="24"/>
                <w:lang w:val="en-US"/>
              </w:rPr>
              <w:t xml:space="preserve"> </w:t>
            </w:r>
            <w:r w:rsidRPr="00BA4F78">
              <w:rPr>
                <w:sz w:val="24"/>
                <w:szCs w:val="24"/>
                <w:lang w:val="it-IT"/>
              </w:rPr>
              <w:t>sau</w:t>
            </w:r>
            <w:r w:rsidRPr="00BA4F78">
              <w:rPr>
                <w:sz w:val="24"/>
                <w:szCs w:val="24"/>
                <w:lang w:val="en-US"/>
              </w:rPr>
              <w:t xml:space="preserve"> </w:t>
            </w:r>
            <w:r w:rsidRPr="00BA4F78">
              <w:rPr>
                <w:sz w:val="24"/>
                <w:szCs w:val="24"/>
                <w:lang w:val="it-IT"/>
              </w:rPr>
              <w:t>la</w:t>
            </w:r>
            <w:r w:rsidRPr="00BA4F78">
              <w:rPr>
                <w:sz w:val="24"/>
                <w:szCs w:val="24"/>
                <w:lang w:val="en-US"/>
              </w:rPr>
              <w:t xml:space="preserve"> </w:t>
            </w:r>
            <w:r w:rsidRPr="00BA4F78">
              <w:rPr>
                <w:sz w:val="24"/>
                <w:szCs w:val="24"/>
                <w:lang w:val="it-IT"/>
              </w:rPr>
              <w:t>S</w:t>
            </w:r>
            <w:r w:rsidRPr="00BA4F78">
              <w:rPr>
                <w:sz w:val="24"/>
                <w:szCs w:val="24"/>
                <w:lang w:val="en-US"/>
              </w:rPr>
              <w:t>Î</w:t>
            </w:r>
            <w:r w:rsidRPr="00BA4F78">
              <w:rPr>
                <w:sz w:val="24"/>
                <w:szCs w:val="24"/>
                <w:lang w:val="it-IT"/>
              </w:rPr>
              <w:t>G</w:t>
            </w:r>
            <w:r w:rsidRPr="00BA4F78">
              <w:rPr>
                <w:sz w:val="24"/>
                <w:szCs w:val="24"/>
              </w:rPr>
              <w: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A33AFC">
            <w:pPr>
              <w:pStyle w:val="1"/>
              <w:shd w:val="clear" w:color="auto" w:fill="auto"/>
              <w:spacing w:before="0"/>
              <w:ind w:left="20" w:right="20"/>
              <w:rPr>
                <w:sz w:val="24"/>
                <w:szCs w:val="24"/>
                <w:lang w:val="ro-RO" w:eastAsia="x-none"/>
              </w:rPr>
            </w:pPr>
            <w:r w:rsidRPr="00BA4F78">
              <w:rPr>
                <w:sz w:val="24"/>
                <w:szCs w:val="24"/>
              </w:rPr>
              <w:t>Pct. 786</w:t>
            </w:r>
          </w:p>
        </w:tc>
        <w:tc>
          <w:tcPr>
            <w:tcW w:w="3544" w:type="dxa"/>
          </w:tcPr>
          <w:p w:rsidR="005604D1" w:rsidRPr="00BA4F78" w:rsidRDefault="005604D1" w:rsidP="00A33AFC">
            <w:pPr>
              <w:jc w:val="both"/>
              <w:rPr>
                <w:sz w:val="24"/>
                <w:szCs w:val="24"/>
              </w:rPr>
            </w:pPr>
            <w:r w:rsidRPr="00BA4F78">
              <w:rPr>
                <w:sz w:val="24"/>
                <w:szCs w:val="24"/>
              </w:rPr>
              <w:t>se va expune cu un nou conținut, potrivit actelor normative în vigoare pe teritoriul Republicii Moldova NCM G.05.01:2014, NCM G.05.03-2013 și NCM G.05.02-2011:</w:t>
            </w:r>
          </w:p>
          <w:p w:rsidR="005604D1" w:rsidRPr="00BA4F78" w:rsidRDefault="005604D1" w:rsidP="00200DCA">
            <w:pPr>
              <w:jc w:val="both"/>
              <w:rPr>
                <w:sz w:val="24"/>
                <w:szCs w:val="24"/>
                <w:lang w:eastAsia="x-none"/>
              </w:rPr>
            </w:pPr>
            <w:r w:rsidRPr="00BA4F78">
              <w:rPr>
                <w:sz w:val="24"/>
                <w:szCs w:val="24"/>
              </w:rPr>
              <w:tab/>
              <w:t>„</w:t>
            </w:r>
            <w:r w:rsidRPr="00BA4F78">
              <w:rPr>
                <w:sz w:val="24"/>
                <w:szCs w:val="24"/>
                <w:lang w:val="it-IT"/>
              </w:rPr>
              <w:t>Se</w:t>
            </w:r>
            <w:r w:rsidRPr="00BA4F78">
              <w:rPr>
                <w:sz w:val="24"/>
                <w:szCs w:val="24"/>
                <w:lang w:val="en-US"/>
              </w:rPr>
              <w:t xml:space="preserve"> </w:t>
            </w:r>
            <w:r w:rsidRPr="00BA4F78">
              <w:rPr>
                <w:sz w:val="24"/>
                <w:szCs w:val="24"/>
                <w:lang w:val="it-IT"/>
              </w:rPr>
              <w:t>interzice</w:t>
            </w:r>
            <w:r w:rsidRPr="00BA4F78">
              <w:rPr>
                <w:sz w:val="24"/>
                <w:szCs w:val="24"/>
                <w:lang w:val="en-US"/>
              </w:rPr>
              <w:t xml:space="preserve"> </w:t>
            </w:r>
            <w:r w:rsidRPr="00BA4F78">
              <w:rPr>
                <w:sz w:val="24"/>
                <w:szCs w:val="24"/>
                <w:lang w:val="it-IT"/>
              </w:rPr>
              <w:t>la</w:t>
            </w:r>
            <w:r w:rsidRPr="00BA4F78">
              <w:rPr>
                <w:sz w:val="24"/>
                <w:szCs w:val="24"/>
                <w:lang w:val="en-US"/>
              </w:rPr>
              <w:t xml:space="preserve"> </w:t>
            </w:r>
            <w:r w:rsidRPr="00BA4F78">
              <w:rPr>
                <w:sz w:val="24"/>
                <w:szCs w:val="24"/>
                <w:lang w:val="it-IT"/>
              </w:rPr>
              <w:t>SAAG</w:t>
            </w:r>
            <w:r w:rsidRPr="00BA4F78">
              <w:rPr>
                <w:sz w:val="24"/>
                <w:szCs w:val="24"/>
                <w:lang w:val="en-US"/>
              </w:rPr>
              <w:t xml:space="preserve"> </w:t>
            </w:r>
            <w:r w:rsidRPr="00BA4F78">
              <w:rPr>
                <w:sz w:val="24"/>
                <w:szCs w:val="24"/>
                <w:lang w:val="it-IT"/>
              </w:rPr>
              <w:t>îmbutelierea cu gaze a</w:t>
            </w:r>
            <w:r w:rsidRPr="00BA4F78">
              <w:rPr>
                <w:sz w:val="24"/>
                <w:szCs w:val="24"/>
                <w:lang w:val="en-US"/>
              </w:rPr>
              <w:t xml:space="preserve"> </w:t>
            </w:r>
            <w:r w:rsidRPr="00BA4F78">
              <w:rPr>
                <w:sz w:val="24"/>
                <w:szCs w:val="24"/>
                <w:lang w:val="it-IT"/>
              </w:rPr>
              <w:t>buteliilor</w:t>
            </w:r>
            <w:r w:rsidRPr="00BA4F78">
              <w:rPr>
                <w:sz w:val="24"/>
                <w:szCs w:val="24"/>
                <w:lang w:val="en-US"/>
              </w:rPr>
              <w:t xml:space="preserve"> </w:t>
            </w:r>
            <w:r w:rsidRPr="00BA4F78">
              <w:rPr>
                <w:sz w:val="24"/>
                <w:szCs w:val="24"/>
                <w:lang w:val="it-IT"/>
              </w:rPr>
              <w:t>de</w:t>
            </w:r>
            <w:r w:rsidRPr="00BA4F78">
              <w:rPr>
                <w:sz w:val="24"/>
                <w:szCs w:val="24"/>
                <w:lang w:val="en-US"/>
              </w:rPr>
              <w:t xml:space="preserve"> </w:t>
            </w:r>
            <w:r w:rsidRPr="00BA4F78">
              <w:rPr>
                <w:sz w:val="24"/>
                <w:szCs w:val="24"/>
                <w:lang w:val="it-IT"/>
              </w:rPr>
              <w:t>uz</w:t>
            </w:r>
            <w:r w:rsidRPr="00BA4F78">
              <w:rPr>
                <w:sz w:val="24"/>
                <w:szCs w:val="24"/>
                <w:lang w:val="en-US"/>
              </w:rPr>
              <w:t xml:space="preserve"> </w:t>
            </w:r>
            <w:r w:rsidRPr="00BA4F78">
              <w:rPr>
                <w:sz w:val="24"/>
                <w:szCs w:val="24"/>
                <w:lang w:val="it-IT"/>
              </w:rPr>
              <w:t>casnic</w:t>
            </w:r>
            <w:r w:rsidRPr="00BA4F78">
              <w:rPr>
                <w:sz w:val="24"/>
                <w:szCs w:val="24"/>
                <w:lang w:val="en-US"/>
              </w:rPr>
              <w:t xml:space="preserve"> </w:t>
            </w:r>
            <w:r w:rsidRPr="00BA4F78">
              <w:rPr>
                <w:sz w:val="24"/>
                <w:szCs w:val="24"/>
                <w:lang w:val="it-IT"/>
              </w:rPr>
              <w:t>sau</w:t>
            </w:r>
            <w:r w:rsidRPr="00BA4F78">
              <w:rPr>
                <w:sz w:val="24"/>
                <w:szCs w:val="24"/>
                <w:lang w:val="en-US"/>
              </w:rPr>
              <w:t xml:space="preserve"> </w:t>
            </w:r>
            <w:r w:rsidRPr="00BA4F78">
              <w:rPr>
                <w:sz w:val="24"/>
                <w:szCs w:val="24"/>
                <w:lang w:val="it-IT"/>
              </w:rPr>
              <w:t>tehnologic</w:t>
            </w:r>
            <w:r w:rsidRPr="00BA4F78">
              <w:rPr>
                <w:sz w:val="24"/>
                <w:szCs w:val="24"/>
              </w:rPr>
              <w:t>”.</w:t>
            </w:r>
            <w:r w:rsidRPr="00BA4F78">
              <w:rPr>
                <w:sz w:val="24"/>
                <w:szCs w:val="24"/>
              </w:rPr>
              <w:tab/>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pStyle w:val="a7"/>
              <w:ind w:firstLine="0"/>
              <w:rPr>
                <w:color w:val="000000" w:themeColor="text1"/>
                <w:lang w:val="ro-RO"/>
              </w:rPr>
            </w:pPr>
            <w:r>
              <w:rPr>
                <w:color w:val="000000" w:themeColor="text1"/>
                <w:lang w:val="ro-RO"/>
              </w:rPr>
              <w:t>De cele mai multe ori îmbutelierea are loc la SAAG și excluderea din prevederea respectivă ar crea o barieră tehnică.</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A33AFC">
            <w:pPr>
              <w:pStyle w:val="1"/>
              <w:shd w:val="clear" w:color="auto" w:fill="auto"/>
              <w:spacing w:before="0"/>
              <w:ind w:left="20" w:right="20"/>
              <w:rPr>
                <w:sz w:val="24"/>
                <w:szCs w:val="24"/>
                <w:lang w:val="ro-RO" w:eastAsia="x-none"/>
              </w:rPr>
            </w:pPr>
            <w:r>
              <w:rPr>
                <w:sz w:val="24"/>
                <w:szCs w:val="24"/>
              </w:rPr>
              <w:t>La pct. 787</w:t>
            </w:r>
          </w:p>
        </w:tc>
        <w:tc>
          <w:tcPr>
            <w:tcW w:w="3544" w:type="dxa"/>
          </w:tcPr>
          <w:p w:rsidR="005604D1" w:rsidRPr="00BA4F78" w:rsidRDefault="005604D1" w:rsidP="00A33AFC">
            <w:pPr>
              <w:pStyle w:val="1"/>
              <w:shd w:val="clear" w:color="auto" w:fill="auto"/>
              <w:spacing w:before="0"/>
              <w:ind w:left="20" w:right="20"/>
              <w:rPr>
                <w:sz w:val="24"/>
                <w:szCs w:val="24"/>
                <w:lang w:val="ro-RO" w:eastAsia="x-none"/>
              </w:rPr>
            </w:pPr>
            <w:proofErr w:type="gramStart"/>
            <w:r w:rsidRPr="00BA4F78">
              <w:rPr>
                <w:sz w:val="24"/>
                <w:szCs w:val="24"/>
              </w:rPr>
              <w:t>urmează</w:t>
            </w:r>
            <w:proofErr w:type="gramEnd"/>
            <w:r w:rsidRPr="00BA4F78">
              <w:rPr>
                <w:sz w:val="24"/>
                <w:szCs w:val="24"/>
              </w:rPr>
              <w:t xml:space="preserve"> a se exclude abrevierea „SAAG”, conform actelor normative în vigoare pe teritoriul Republicii Moldova NCM G.05.01:2014, NCM G.05.03-2013 și NCM G.05.02-2011.</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pStyle w:val="a7"/>
              <w:ind w:firstLine="0"/>
              <w:rPr>
                <w:color w:val="000000" w:themeColor="text1"/>
                <w:lang w:val="ro-RO"/>
              </w:rPr>
            </w:pPr>
            <w:r>
              <w:rPr>
                <w:color w:val="000000" w:themeColor="text1"/>
                <w:lang w:val="ro-RO"/>
              </w:rPr>
              <w:t>De cele mai multe ori îmbutelierea are loc la SAAG și excluderea din prevederea respectivă ar crea o barieră tehnică.</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A33AFC">
            <w:pPr>
              <w:pStyle w:val="1"/>
              <w:shd w:val="clear" w:color="auto" w:fill="auto"/>
              <w:spacing w:before="0"/>
              <w:ind w:left="20" w:right="20"/>
              <w:rPr>
                <w:sz w:val="24"/>
                <w:szCs w:val="24"/>
                <w:lang w:val="ro-RO" w:eastAsia="x-none"/>
              </w:rPr>
            </w:pPr>
            <w:r w:rsidRPr="00BA4F78">
              <w:rPr>
                <w:sz w:val="24"/>
                <w:szCs w:val="24"/>
              </w:rPr>
              <w:t>Pct. 840</w:t>
            </w:r>
          </w:p>
        </w:tc>
        <w:tc>
          <w:tcPr>
            <w:tcW w:w="3544" w:type="dxa"/>
          </w:tcPr>
          <w:p w:rsidR="005604D1" w:rsidRPr="00BA4F78" w:rsidRDefault="005604D1" w:rsidP="00A33AFC">
            <w:pPr>
              <w:jc w:val="both"/>
              <w:rPr>
                <w:sz w:val="24"/>
                <w:szCs w:val="24"/>
              </w:rPr>
            </w:pPr>
            <w:r w:rsidRPr="00BA4F78">
              <w:rPr>
                <w:sz w:val="24"/>
                <w:szCs w:val="24"/>
              </w:rPr>
              <w:t xml:space="preserve">se va expune cu un nou conținut, potrivit actelor normative în vigoare pe teritoriul Republicii </w:t>
            </w:r>
            <w:r w:rsidRPr="00BA4F78">
              <w:rPr>
                <w:sz w:val="24"/>
                <w:szCs w:val="24"/>
              </w:rPr>
              <w:lastRenderedPageBreak/>
              <w:t>Moldova RT DSE 1.01-2005:</w:t>
            </w:r>
          </w:p>
          <w:p w:rsidR="005604D1" w:rsidRPr="00BA4F78" w:rsidRDefault="005604D1" w:rsidP="00200DCA">
            <w:pPr>
              <w:jc w:val="both"/>
              <w:rPr>
                <w:sz w:val="24"/>
                <w:szCs w:val="24"/>
                <w:lang w:val="it-IT" w:eastAsia="x-none"/>
              </w:rPr>
            </w:pPr>
            <w:r w:rsidRPr="00BA4F78">
              <w:rPr>
                <w:sz w:val="24"/>
                <w:szCs w:val="24"/>
              </w:rPr>
              <w:tab/>
              <w:t>„</w:t>
            </w:r>
            <w:r w:rsidRPr="00BA4F78">
              <w:rPr>
                <w:sz w:val="24"/>
                <w:szCs w:val="24"/>
                <w:lang w:val="it-IT"/>
              </w:rPr>
              <w:t>Fiecare</w:t>
            </w:r>
            <w:r w:rsidRPr="00BA4F78">
              <w:rPr>
                <w:sz w:val="24"/>
                <w:szCs w:val="24"/>
                <w:lang w:val="en-US"/>
              </w:rPr>
              <w:t xml:space="preserve"> </w:t>
            </w:r>
            <w:r w:rsidRPr="00BA4F78">
              <w:rPr>
                <w:sz w:val="24"/>
                <w:szCs w:val="24"/>
                <w:lang w:val="it-IT"/>
              </w:rPr>
              <w:t>automobil</w:t>
            </w:r>
            <w:r w:rsidRPr="00BA4F78">
              <w:rPr>
                <w:sz w:val="24"/>
                <w:szCs w:val="24"/>
                <w:lang w:val="en-US"/>
              </w:rPr>
              <w:t xml:space="preserve"> </w:t>
            </w:r>
            <w:r w:rsidRPr="00BA4F78">
              <w:rPr>
                <w:sz w:val="24"/>
                <w:szCs w:val="24"/>
                <w:lang w:val="it-IT"/>
              </w:rPr>
              <w:t>trebuie</w:t>
            </w:r>
            <w:r w:rsidRPr="00BA4F78">
              <w:rPr>
                <w:sz w:val="24"/>
                <w:szCs w:val="24"/>
                <w:lang w:val="en-US"/>
              </w:rPr>
              <w:t xml:space="preserve"> </w:t>
            </w:r>
            <w:r w:rsidRPr="00BA4F78">
              <w:rPr>
                <w:sz w:val="24"/>
                <w:szCs w:val="24"/>
                <w:lang w:val="it-IT"/>
              </w:rPr>
              <w:t>s</w:t>
            </w:r>
            <w:r w:rsidRPr="00BA4F78">
              <w:rPr>
                <w:sz w:val="24"/>
                <w:szCs w:val="24"/>
                <w:lang w:val="en-US"/>
              </w:rPr>
              <w:t xml:space="preserve">ă </w:t>
            </w:r>
            <w:r w:rsidRPr="00BA4F78">
              <w:rPr>
                <w:sz w:val="24"/>
                <w:szCs w:val="24"/>
                <w:lang w:val="it-IT"/>
              </w:rPr>
              <w:t>fie</w:t>
            </w:r>
            <w:r w:rsidRPr="00BA4F78">
              <w:rPr>
                <w:sz w:val="24"/>
                <w:szCs w:val="24"/>
                <w:lang w:val="en-US"/>
              </w:rPr>
              <w:t xml:space="preserve"> </w:t>
            </w:r>
            <w:r w:rsidRPr="00BA4F78">
              <w:rPr>
                <w:sz w:val="24"/>
                <w:szCs w:val="24"/>
                <w:lang w:val="it-IT"/>
              </w:rPr>
              <w:t>dotat</w:t>
            </w:r>
            <w:r w:rsidRPr="00BA4F78">
              <w:rPr>
                <w:sz w:val="24"/>
                <w:szCs w:val="24"/>
                <w:lang w:val="en-US"/>
              </w:rPr>
              <w:t xml:space="preserve"> </w:t>
            </w:r>
            <w:r w:rsidRPr="00BA4F78">
              <w:rPr>
                <w:sz w:val="24"/>
                <w:szCs w:val="24"/>
                <w:lang w:val="it-IT"/>
              </w:rPr>
              <w:t>cu</w:t>
            </w:r>
            <w:r w:rsidRPr="00BA4F78">
              <w:rPr>
                <w:sz w:val="24"/>
                <w:szCs w:val="24"/>
                <w:lang w:val="en-US"/>
              </w:rPr>
              <w:t xml:space="preserve"> </w:t>
            </w:r>
            <w:r w:rsidRPr="00BA4F78">
              <w:rPr>
                <w:sz w:val="24"/>
                <w:szCs w:val="24"/>
                <w:lang w:val="it-IT"/>
              </w:rPr>
              <w:t>dou</w:t>
            </w:r>
            <w:r w:rsidRPr="00BA4F78">
              <w:rPr>
                <w:sz w:val="24"/>
                <w:szCs w:val="24"/>
                <w:lang w:val="en-US"/>
              </w:rPr>
              <w:t xml:space="preserve">ă </w:t>
            </w:r>
            <w:r w:rsidRPr="00BA4F78">
              <w:rPr>
                <w:sz w:val="24"/>
                <w:szCs w:val="24"/>
                <w:lang w:val="it-IT"/>
              </w:rPr>
              <w:t>sting</w:t>
            </w:r>
            <w:r w:rsidRPr="00BA4F78">
              <w:rPr>
                <w:sz w:val="24"/>
                <w:szCs w:val="24"/>
                <w:lang w:val="en-US"/>
              </w:rPr>
              <w:t>ă</w:t>
            </w:r>
            <w:r w:rsidRPr="00BA4F78">
              <w:rPr>
                <w:sz w:val="24"/>
                <w:szCs w:val="24"/>
                <w:lang w:val="it-IT"/>
              </w:rPr>
              <w:t>toare</w:t>
            </w:r>
            <w:r w:rsidRPr="00BA4F78">
              <w:rPr>
                <w:sz w:val="24"/>
                <w:szCs w:val="24"/>
                <w:lang w:val="en-US"/>
              </w:rPr>
              <w:t xml:space="preserve"> </w:t>
            </w:r>
            <w:r w:rsidRPr="00BA4F78">
              <w:rPr>
                <w:sz w:val="24"/>
                <w:szCs w:val="24"/>
                <w:lang w:val="it-IT"/>
              </w:rPr>
              <w:t>cu</w:t>
            </w:r>
            <w:r w:rsidRPr="00BA4F78">
              <w:rPr>
                <w:sz w:val="24"/>
                <w:szCs w:val="24"/>
                <w:lang w:val="en-US"/>
              </w:rPr>
              <w:t xml:space="preserve"> </w:t>
            </w:r>
            <w:r w:rsidRPr="00BA4F78">
              <w:rPr>
                <w:sz w:val="24"/>
                <w:szCs w:val="24"/>
                <w:lang w:val="it-IT"/>
              </w:rPr>
              <w:t>bioxid</w:t>
            </w:r>
            <w:r w:rsidRPr="00BA4F78">
              <w:rPr>
                <w:sz w:val="24"/>
                <w:szCs w:val="24"/>
                <w:lang w:val="en-US"/>
              </w:rPr>
              <w:t xml:space="preserve"> </w:t>
            </w:r>
            <w:r w:rsidRPr="00BA4F78">
              <w:rPr>
                <w:sz w:val="24"/>
                <w:szCs w:val="24"/>
                <w:lang w:val="it-IT"/>
              </w:rPr>
              <w:t>de</w:t>
            </w:r>
            <w:r w:rsidRPr="00BA4F78">
              <w:rPr>
                <w:sz w:val="24"/>
                <w:szCs w:val="24"/>
                <w:lang w:val="en-US"/>
              </w:rPr>
              <w:t xml:space="preserve"> </w:t>
            </w:r>
            <w:r w:rsidRPr="00BA4F78">
              <w:rPr>
                <w:sz w:val="24"/>
                <w:szCs w:val="24"/>
                <w:lang w:val="it-IT"/>
              </w:rPr>
              <w:t>carbon</w:t>
            </w:r>
            <w:r w:rsidRPr="00BA4F78">
              <w:rPr>
                <w:sz w:val="24"/>
                <w:szCs w:val="24"/>
                <w:lang w:val="en-US"/>
              </w:rPr>
              <w:t xml:space="preserve"> </w:t>
            </w:r>
            <w:r w:rsidRPr="00BA4F78">
              <w:rPr>
                <w:sz w:val="24"/>
                <w:szCs w:val="24"/>
                <w:lang w:val="it-IT"/>
              </w:rPr>
              <w:t>sau</w:t>
            </w:r>
            <w:r w:rsidRPr="00BA4F78">
              <w:rPr>
                <w:sz w:val="24"/>
                <w:szCs w:val="24"/>
                <w:lang w:val="en-US"/>
              </w:rPr>
              <w:t xml:space="preserve"> </w:t>
            </w:r>
            <w:r w:rsidRPr="00BA4F78">
              <w:rPr>
                <w:sz w:val="24"/>
                <w:szCs w:val="24"/>
                <w:lang w:val="it-IT"/>
              </w:rPr>
              <w:t>cu</w:t>
            </w:r>
            <w:r w:rsidRPr="00BA4F78">
              <w:rPr>
                <w:sz w:val="24"/>
                <w:szCs w:val="24"/>
                <w:lang w:val="en-US"/>
              </w:rPr>
              <w:t xml:space="preserve"> </w:t>
            </w:r>
            <w:r w:rsidRPr="00BA4F78">
              <w:rPr>
                <w:sz w:val="24"/>
                <w:szCs w:val="24"/>
                <w:lang w:val="it-IT"/>
              </w:rPr>
              <w:t>pulbere</w:t>
            </w:r>
            <w:r w:rsidRPr="00BA4F78">
              <w:rPr>
                <w:sz w:val="24"/>
                <w:szCs w:val="24"/>
                <w:lang w:val="en-US"/>
              </w:rPr>
              <w:t xml:space="preserve">, </w:t>
            </w:r>
            <w:r w:rsidRPr="00BA4F78">
              <w:rPr>
                <w:sz w:val="24"/>
                <w:szCs w:val="24"/>
                <w:lang w:val="it-IT"/>
              </w:rPr>
              <w:t>cu</w:t>
            </w:r>
            <w:r w:rsidRPr="00BA4F78">
              <w:rPr>
                <w:sz w:val="24"/>
                <w:szCs w:val="24"/>
                <w:lang w:val="en-US"/>
              </w:rPr>
              <w:t xml:space="preserve"> </w:t>
            </w:r>
            <w:r w:rsidRPr="00BA4F78">
              <w:rPr>
                <w:sz w:val="24"/>
                <w:szCs w:val="24"/>
                <w:lang w:val="it-IT"/>
              </w:rPr>
              <w:t>capacitatea</w:t>
            </w:r>
            <w:r w:rsidRPr="00BA4F78">
              <w:rPr>
                <w:sz w:val="24"/>
                <w:szCs w:val="24"/>
                <w:lang w:val="en-US"/>
              </w:rPr>
              <w:t xml:space="preserve"> </w:t>
            </w:r>
            <w:r w:rsidRPr="00BA4F78">
              <w:rPr>
                <w:sz w:val="24"/>
                <w:szCs w:val="24"/>
                <w:lang w:val="it-IT"/>
              </w:rPr>
              <w:t>de</w:t>
            </w:r>
            <w:r w:rsidRPr="00BA4F78">
              <w:rPr>
                <w:sz w:val="24"/>
                <w:szCs w:val="24"/>
                <w:lang w:val="en-US"/>
              </w:rPr>
              <w:t xml:space="preserve"> </w:t>
            </w:r>
            <w:r w:rsidRPr="00BA4F78">
              <w:rPr>
                <w:sz w:val="24"/>
                <w:szCs w:val="24"/>
                <w:lang w:val="it-IT"/>
              </w:rPr>
              <w:t>cel</w:t>
            </w:r>
            <w:r w:rsidRPr="00BA4F78">
              <w:rPr>
                <w:sz w:val="24"/>
                <w:szCs w:val="24"/>
                <w:lang w:val="en-US"/>
              </w:rPr>
              <w:t xml:space="preserve"> </w:t>
            </w:r>
            <w:r w:rsidRPr="00BA4F78">
              <w:rPr>
                <w:sz w:val="24"/>
                <w:szCs w:val="24"/>
                <w:lang w:val="it-IT"/>
              </w:rPr>
              <w:t>pu</w:t>
            </w:r>
            <w:r w:rsidRPr="00BA4F78">
              <w:rPr>
                <w:sz w:val="24"/>
                <w:szCs w:val="24"/>
                <w:lang w:val="en-US"/>
              </w:rPr>
              <w:t>ţ</w:t>
            </w:r>
            <w:r w:rsidRPr="00BA4F78">
              <w:rPr>
                <w:sz w:val="24"/>
                <w:szCs w:val="24"/>
                <w:lang w:val="it-IT"/>
              </w:rPr>
              <w:t>in</w:t>
            </w:r>
            <w:r w:rsidRPr="00BA4F78">
              <w:rPr>
                <w:sz w:val="24"/>
                <w:szCs w:val="24"/>
                <w:lang w:val="en-US"/>
              </w:rPr>
              <w:t xml:space="preserve"> </w:t>
            </w:r>
            <w:smartTag w:uri="urn:schemas-microsoft-com:office:smarttags" w:element="metricconverter">
              <w:smartTagPr>
                <w:attr w:name="ProductID" w:val="5 l"/>
              </w:smartTagPr>
              <w:r w:rsidRPr="00BA4F78">
                <w:rPr>
                  <w:sz w:val="24"/>
                  <w:szCs w:val="24"/>
                  <w:lang w:val="en-US"/>
                </w:rPr>
                <w:t xml:space="preserve">5 </w:t>
              </w:r>
              <w:r w:rsidRPr="00BA4F78">
                <w:rPr>
                  <w:sz w:val="24"/>
                  <w:szCs w:val="24"/>
                  <w:lang w:val="it-IT"/>
                </w:rPr>
                <w:t>l</w:t>
              </w:r>
            </w:smartTag>
            <w:r w:rsidRPr="00BA4F78">
              <w:rPr>
                <w:sz w:val="24"/>
                <w:szCs w:val="24"/>
                <w:lang w:val="en-US"/>
              </w:rPr>
              <w:t xml:space="preserve"> </w:t>
            </w:r>
            <w:r w:rsidRPr="00BA4F78">
              <w:rPr>
                <w:sz w:val="24"/>
                <w:szCs w:val="24"/>
                <w:lang w:val="it-IT"/>
              </w:rPr>
              <w:t>fiecare</w:t>
            </w:r>
            <w:r w:rsidRPr="00BA4F78">
              <w:rPr>
                <w:sz w:val="24"/>
                <w:szCs w:val="24"/>
                <w:lang w:val="en-US"/>
              </w:rPr>
              <w:t xml:space="preserve"> ş</w:t>
            </w:r>
            <w:r w:rsidRPr="00BA4F78">
              <w:rPr>
                <w:sz w:val="24"/>
                <w:szCs w:val="24"/>
                <w:lang w:val="it-IT"/>
              </w:rPr>
              <w:t>i</w:t>
            </w:r>
            <w:r w:rsidRPr="00BA4F78">
              <w:rPr>
                <w:sz w:val="24"/>
                <w:szCs w:val="24"/>
                <w:lang w:val="en-US"/>
              </w:rPr>
              <w:t xml:space="preserve"> </w:t>
            </w:r>
            <w:r w:rsidRPr="00BA4F78">
              <w:rPr>
                <w:sz w:val="24"/>
                <w:szCs w:val="24"/>
                <w:lang w:val="it-IT"/>
              </w:rPr>
              <w:t>semnale</w:t>
            </w:r>
            <w:r w:rsidRPr="00BA4F78">
              <w:rPr>
                <w:sz w:val="24"/>
                <w:szCs w:val="24"/>
                <w:lang w:val="en-US"/>
              </w:rPr>
              <w:t xml:space="preserve"> </w:t>
            </w:r>
            <w:r w:rsidRPr="00BA4F78">
              <w:rPr>
                <w:sz w:val="24"/>
                <w:szCs w:val="24"/>
                <w:lang w:val="it-IT"/>
              </w:rPr>
              <w:t>de</w:t>
            </w:r>
            <w:r w:rsidRPr="00BA4F78">
              <w:rPr>
                <w:sz w:val="24"/>
                <w:szCs w:val="24"/>
                <w:lang w:val="en-US"/>
              </w:rPr>
              <w:t xml:space="preserve"> </w:t>
            </w:r>
            <w:r w:rsidRPr="00BA4F78">
              <w:rPr>
                <w:sz w:val="24"/>
                <w:szCs w:val="24"/>
                <w:lang w:val="it-IT"/>
              </w:rPr>
              <w:t>avertisment</w:t>
            </w:r>
            <w:r w:rsidRPr="00BA4F78">
              <w:rPr>
                <w:sz w:val="24"/>
                <w:szCs w:val="24"/>
                <w:lang w:val="en-US"/>
              </w:rPr>
              <w:t xml:space="preserve"> </w:t>
            </w:r>
            <w:r w:rsidRPr="00BA4F78">
              <w:rPr>
                <w:sz w:val="24"/>
                <w:szCs w:val="24"/>
                <w:lang w:val="it-IT"/>
              </w:rPr>
              <w:t>privind</w:t>
            </w:r>
            <w:r w:rsidRPr="00BA4F78">
              <w:rPr>
                <w:sz w:val="24"/>
                <w:szCs w:val="24"/>
                <w:lang w:val="en-US"/>
              </w:rPr>
              <w:t xml:space="preserve"> </w:t>
            </w:r>
            <w:r w:rsidRPr="00BA4F78">
              <w:rPr>
                <w:sz w:val="24"/>
                <w:szCs w:val="24"/>
                <w:lang w:val="it-IT"/>
              </w:rPr>
              <w:t>pericolul</w:t>
            </w:r>
            <w:r w:rsidRPr="00BA4F78">
              <w:rPr>
                <w:sz w:val="24"/>
                <w:szCs w:val="24"/>
                <w:lang w:val="en-US"/>
              </w:rPr>
              <w:t xml:space="preserve"> î</w:t>
            </w:r>
            <w:r w:rsidRPr="00BA4F78">
              <w:rPr>
                <w:sz w:val="24"/>
                <w:szCs w:val="24"/>
                <w:lang w:val="it-IT"/>
              </w:rPr>
              <w:t>nc</w:t>
            </w:r>
            <w:r w:rsidRPr="00BA4F78">
              <w:rPr>
                <w:sz w:val="24"/>
                <w:szCs w:val="24"/>
                <w:lang w:val="en-US"/>
              </w:rPr>
              <w:t>ă</w:t>
            </w:r>
            <w:r w:rsidRPr="00BA4F78">
              <w:rPr>
                <w:sz w:val="24"/>
                <w:szCs w:val="24"/>
                <w:lang w:val="it-IT"/>
              </w:rPr>
              <w:t>rc</w:t>
            </w:r>
            <w:r w:rsidRPr="00BA4F78">
              <w:rPr>
                <w:sz w:val="24"/>
                <w:szCs w:val="24"/>
                <w:lang w:val="en-US"/>
              </w:rPr>
              <w:t>ă</w:t>
            </w:r>
            <w:r w:rsidRPr="00BA4F78">
              <w:rPr>
                <w:sz w:val="24"/>
                <w:szCs w:val="24"/>
                <w:lang w:val="it-IT"/>
              </w:rPr>
              <w:t>turii”.</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A33AFC">
            <w:pPr>
              <w:pStyle w:val="1"/>
              <w:shd w:val="clear" w:color="auto" w:fill="auto"/>
              <w:spacing w:before="0"/>
              <w:ind w:left="20" w:right="20"/>
              <w:rPr>
                <w:sz w:val="24"/>
                <w:szCs w:val="24"/>
                <w:lang w:val="ro-RO" w:eastAsia="x-none"/>
              </w:rPr>
            </w:pPr>
            <w:r w:rsidRPr="00BA4F78">
              <w:rPr>
                <w:sz w:val="24"/>
                <w:szCs w:val="24"/>
                <w:lang w:val="it-IT"/>
              </w:rPr>
              <w:t>Pct. 863</w:t>
            </w:r>
            <w:r>
              <w:rPr>
                <w:sz w:val="24"/>
                <w:szCs w:val="24"/>
                <w:lang w:val="it-IT"/>
              </w:rPr>
              <w:t>,</w:t>
            </w:r>
            <w:r w:rsidRPr="00BA4F78">
              <w:rPr>
                <w:sz w:val="24"/>
                <w:szCs w:val="24"/>
                <w:lang w:val="it-IT"/>
              </w:rPr>
              <w:t xml:space="preserve"> lit.b)</w:t>
            </w:r>
          </w:p>
        </w:tc>
        <w:tc>
          <w:tcPr>
            <w:tcW w:w="3544" w:type="dxa"/>
          </w:tcPr>
          <w:p w:rsidR="005604D1" w:rsidRPr="00BA4F78" w:rsidRDefault="005604D1" w:rsidP="00A33AFC">
            <w:pPr>
              <w:jc w:val="both"/>
              <w:rPr>
                <w:sz w:val="24"/>
                <w:szCs w:val="24"/>
              </w:rPr>
            </w:pPr>
            <w:r w:rsidRPr="00BA4F78">
              <w:rPr>
                <w:sz w:val="24"/>
                <w:szCs w:val="24"/>
                <w:lang w:val="it-IT"/>
              </w:rPr>
              <w:t xml:space="preserve">se va expune cu un nou conținut, </w:t>
            </w:r>
            <w:r w:rsidRPr="00BA4F78">
              <w:rPr>
                <w:sz w:val="24"/>
                <w:szCs w:val="24"/>
              </w:rPr>
              <w:t>conform actelor normative în vigoare pe teritoriul Republicii Moldova RT DSE 1.01-2005:</w:t>
            </w:r>
          </w:p>
          <w:p w:rsidR="005604D1" w:rsidRPr="00BA4F78" w:rsidRDefault="005604D1" w:rsidP="00200DCA">
            <w:pPr>
              <w:jc w:val="both"/>
              <w:rPr>
                <w:sz w:val="24"/>
                <w:szCs w:val="24"/>
                <w:lang w:eastAsia="x-none"/>
              </w:rPr>
            </w:pPr>
            <w:r w:rsidRPr="00BA4F78">
              <w:rPr>
                <w:sz w:val="24"/>
                <w:szCs w:val="24"/>
              </w:rPr>
              <w:tab/>
              <w:t xml:space="preserve">„b) </w:t>
            </w:r>
            <w:r w:rsidRPr="00BA4F78">
              <w:rPr>
                <w:sz w:val="24"/>
                <w:szCs w:val="24"/>
                <w:lang w:val="ro-MO"/>
              </w:rPr>
              <w:t xml:space="preserve">încăperea pentru butelii în grup cu gaze – </w:t>
            </w:r>
            <w:r w:rsidRPr="00BA4F78">
              <w:rPr>
                <w:sz w:val="24"/>
                <w:szCs w:val="24"/>
                <w:lang w:val="en-US"/>
              </w:rPr>
              <w:t>conform Regulilor generale de apărare împotriva incendiilor în Republica Moldova RT DSE 1.01-</w:t>
            </w:r>
            <w:smartTag w:uri="urn:schemas-microsoft-com:office:smarttags" w:element="metricconverter">
              <w:smartTagPr>
                <w:attr w:name="ProductID" w:val="2005”"/>
              </w:smartTagPr>
              <w:r w:rsidRPr="00BA4F78">
                <w:rPr>
                  <w:sz w:val="24"/>
                  <w:szCs w:val="24"/>
                  <w:lang w:val="en-US"/>
                </w:rPr>
                <w:t>2005</w:t>
              </w:r>
              <w:r w:rsidRPr="00BA4F78">
                <w:rPr>
                  <w:sz w:val="24"/>
                  <w:szCs w:val="24"/>
                </w:rPr>
                <w:t>”</w:t>
              </w:r>
            </w:smartTag>
            <w:r w:rsidRPr="00BA4F78">
              <w:rPr>
                <w:sz w:val="24"/>
                <w:szCs w:val="24"/>
              </w:rPr>
              <w: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A33AFC">
            <w:pPr>
              <w:pStyle w:val="1"/>
              <w:shd w:val="clear" w:color="auto" w:fill="auto"/>
              <w:spacing w:before="0"/>
              <w:ind w:left="20" w:right="20"/>
              <w:rPr>
                <w:sz w:val="24"/>
                <w:szCs w:val="24"/>
                <w:lang w:val="ro-RO" w:eastAsia="x-none"/>
              </w:rPr>
            </w:pPr>
            <w:r w:rsidRPr="00BA4F78">
              <w:rPr>
                <w:sz w:val="24"/>
                <w:szCs w:val="24"/>
              </w:rPr>
              <w:t>Pct. 865</w:t>
            </w:r>
          </w:p>
        </w:tc>
        <w:tc>
          <w:tcPr>
            <w:tcW w:w="3544" w:type="dxa"/>
          </w:tcPr>
          <w:p w:rsidR="005604D1" w:rsidRPr="00BA4F78" w:rsidRDefault="005604D1" w:rsidP="00A33AFC">
            <w:pPr>
              <w:jc w:val="both"/>
              <w:rPr>
                <w:sz w:val="24"/>
                <w:szCs w:val="24"/>
              </w:rPr>
            </w:pPr>
            <w:r w:rsidRPr="00BA4F78">
              <w:rPr>
                <w:sz w:val="24"/>
                <w:szCs w:val="24"/>
              </w:rPr>
              <w:t>se va expune cu un nou conținut, conform actelor normative în vigoare pe teritoriul Republicii Moldova NCM G.05.01:2014:</w:t>
            </w:r>
          </w:p>
          <w:p w:rsidR="005604D1" w:rsidRPr="00BA4F78" w:rsidRDefault="005604D1" w:rsidP="00200DCA">
            <w:pPr>
              <w:jc w:val="both"/>
              <w:rPr>
                <w:sz w:val="24"/>
                <w:szCs w:val="24"/>
                <w:lang w:eastAsia="x-none"/>
              </w:rPr>
            </w:pPr>
            <w:r w:rsidRPr="00BA4F78">
              <w:rPr>
                <w:sz w:val="24"/>
                <w:szCs w:val="24"/>
              </w:rPr>
              <w:tab/>
              <w:t>„</w:t>
            </w:r>
            <w:r w:rsidRPr="00BA4F78">
              <w:rPr>
                <w:sz w:val="24"/>
                <w:szCs w:val="24"/>
                <w:lang w:val="en-US"/>
              </w:rPr>
              <w:t xml:space="preserve">Instalaţiile individuale de butelii, destinate pentru gazificarea blocurilor locative, clădirilor sociale, administrative şi publice, trebuie amplasate numai în exteriorul acestora, în dulapuri speciale, din materiale incombustibile. La instalarea buteliei cu gaze HGL în exteriorul încăperii, aceasta urmează a fi protejată contra deteriorării şi a încălzirii peste </w:t>
            </w:r>
            <w:smartTag w:uri="urn:schemas-microsoft-com:office:smarttags" w:element="metricconverter">
              <w:smartTagPr>
                <w:attr w:name="ProductID" w:val="45 ﾰC"/>
              </w:smartTagPr>
              <w:r w:rsidRPr="00BA4F78">
                <w:rPr>
                  <w:sz w:val="24"/>
                  <w:szCs w:val="24"/>
                  <w:lang w:val="en-US"/>
                </w:rPr>
                <w:t>45 °C</w:t>
              </w:r>
            </w:smartTag>
            <w:r w:rsidRPr="00BA4F78">
              <w:rPr>
                <w:sz w:val="24"/>
                <w:szCs w:val="24"/>
              </w:rPr>
              <w: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A33AFC">
            <w:pPr>
              <w:pStyle w:val="1"/>
              <w:shd w:val="clear" w:color="auto" w:fill="auto"/>
              <w:spacing w:before="0"/>
              <w:ind w:left="20" w:right="20"/>
              <w:rPr>
                <w:sz w:val="24"/>
                <w:szCs w:val="24"/>
                <w:lang w:val="ro-RO" w:eastAsia="x-none"/>
              </w:rPr>
            </w:pPr>
            <w:r w:rsidRPr="00BA4F78">
              <w:rPr>
                <w:sz w:val="24"/>
                <w:szCs w:val="24"/>
              </w:rPr>
              <w:t>Pct. 866</w:t>
            </w:r>
          </w:p>
        </w:tc>
        <w:tc>
          <w:tcPr>
            <w:tcW w:w="3544" w:type="dxa"/>
          </w:tcPr>
          <w:p w:rsidR="005604D1" w:rsidRPr="00BA4F78" w:rsidRDefault="005604D1" w:rsidP="00A33AFC">
            <w:pPr>
              <w:jc w:val="both"/>
              <w:rPr>
                <w:sz w:val="24"/>
                <w:szCs w:val="24"/>
              </w:rPr>
            </w:pPr>
            <w:r w:rsidRPr="00BA4F78">
              <w:rPr>
                <w:sz w:val="24"/>
                <w:szCs w:val="24"/>
                <w:lang w:val="it-IT"/>
              </w:rPr>
              <w:t xml:space="preserve">se va expune cu un nou conținut, </w:t>
            </w:r>
            <w:r w:rsidRPr="00BA4F78">
              <w:rPr>
                <w:sz w:val="24"/>
                <w:szCs w:val="24"/>
              </w:rPr>
              <w:t xml:space="preserve">potrivit actelor normative în </w:t>
            </w:r>
            <w:r w:rsidRPr="00BA4F78">
              <w:rPr>
                <w:sz w:val="24"/>
                <w:szCs w:val="24"/>
              </w:rPr>
              <w:lastRenderedPageBreak/>
              <w:t>vigoare pe teritoriul Republicii Moldova NCM G.05.01:2014:</w:t>
            </w:r>
          </w:p>
          <w:p w:rsidR="005604D1" w:rsidRPr="00BA4F78" w:rsidRDefault="005604D1" w:rsidP="00A33AFC">
            <w:pPr>
              <w:pStyle w:val="af"/>
              <w:jc w:val="both"/>
              <w:rPr>
                <w:sz w:val="24"/>
                <w:szCs w:val="24"/>
                <w:lang w:val="ro-MO"/>
              </w:rPr>
            </w:pPr>
            <w:r w:rsidRPr="00BA4F78">
              <w:rPr>
                <w:sz w:val="24"/>
                <w:szCs w:val="24"/>
                <w:lang w:val="en-US"/>
              </w:rPr>
              <w:tab/>
            </w:r>
            <w:r w:rsidRPr="00BA4F78">
              <w:rPr>
                <w:sz w:val="24"/>
                <w:szCs w:val="24"/>
              </w:rPr>
              <w:t>„</w:t>
            </w:r>
            <w:r w:rsidRPr="00BA4F78">
              <w:rPr>
                <w:sz w:val="24"/>
                <w:szCs w:val="24"/>
                <w:lang w:val="ro-MO"/>
              </w:rPr>
              <w:t xml:space="preserve">Butelia cu gaze HGL în încăpere de producere trebuie amplasată la o distanţă de cel puţin </w:t>
            </w:r>
            <w:smartTag w:uri="urn:schemas-microsoft-com:office:smarttags" w:element="metricconverter">
              <w:smartTagPr>
                <w:attr w:name="ProductID" w:val="1 m"/>
              </w:smartTagPr>
              <w:r w:rsidRPr="00BA4F78">
                <w:rPr>
                  <w:sz w:val="24"/>
                  <w:szCs w:val="24"/>
                  <w:lang w:val="ro-MO"/>
                </w:rPr>
                <w:t>1 m</w:t>
              </w:r>
            </w:smartTag>
            <w:r w:rsidRPr="00BA4F78">
              <w:rPr>
                <w:sz w:val="24"/>
                <w:szCs w:val="24"/>
                <w:lang w:val="ro-MO"/>
              </w:rPr>
              <w:t xml:space="preserve"> de la aparatele de încălzire. Dacă între butelie şi aparatul de încălzire este montat ecran incombustibil, se admite reducerea distanţei până la </w:t>
            </w:r>
            <w:smartTag w:uri="urn:schemas-microsoft-com:office:smarttags" w:element="metricconverter">
              <w:smartTagPr>
                <w:attr w:name="ProductID" w:val="0,5 m"/>
              </w:smartTagPr>
              <w:r w:rsidRPr="00BA4F78">
                <w:rPr>
                  <w:sz w:val="24"/>
                  <w:szCs w:val="24"/>
                  <w:lang w:val="ro-MO"/>
                </w:rPr>
                <w:t>0,5 m</w:t>
              </w:r>
            </w:smartTag>
            <w:r w:rsidRPr="00BA4F78">
              <w:rPr>
                <w:sz w:val="24"/>
                <w:szCs w:val="24"/>
                <w:lang w:val="ro-MO"/>
              </w:rPr>
              <w:t>.</w:t>
            </w:r>
          </w:p>
          <w:p w:rsidR="005604D1" w:rsidRPr="00BA4F78" w:rsidRDefault="005604D1" w:rsidP="00422EF0">
            <w:pPr>
              <w:jc w:val="both"/>
              <w:rPr>
                <w:sz w:val="24"/>
                <w:szCs w:val="24"/>
                <w:lang w:val="ro-MO" w:eastAsia="x-none"/>
              </w:rPr>
            </w:pPr>
            <w:r w:rsidRPr="00BA4F78">
              <w:rPr>
                <w:sz w:val="24"/>
                <w:szCs w:val="24"/>
              </w:rPr>
              <w:t xml:space="preserve">         Nu se admite instalarea buteliilor cu HGL: în coridoarele comune şi încăperile locuibile; în subsoluri, demisoluri şi poduri; în încăperile amplasate alături, deasupra şi sub: săli de alimentare, auditorii şi clase de instruire şi alte încăperi analogice; </w:t>
            </w:r>
            <w:r w:rsidRPr="00BA4F78">
              <w:rPr>
                <w:sz w:val="24"/>
                <w:szCs w:val="24"/>
                <w:lang w:val="ro-MO"/>
              </w:rPr>
              <w:t>în încăperi fără iluminat natural din exterior; pe căile de evacuare şi apropierea ieşirilor de evacuare; din partea faţadelor clădirilor; la ieşirile de avarie”.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A33AFC">
            <w:pPr>
              <w:pStyle w:val="1"/>
              <w:shd w:val="clear" w:color="auto" w:fill="auto"/>
              <w:spacing w:before="0"/>
              <w:ind w:left="20" w:right="20"/>
              <w:rPr>
                <w:sz w:val="24"/>
                <w:szCs w:val="24"/>
                <w:lang w:val="ro-RO" w:eastAsia="x-none"/>
              </w:rPr>
            </w:pPr>
            <w:r w:rsidRPr="00BA4F78">
              <w:rPr>
                <w:sz w:val="24"/>
                <w:szCs w:val="24"/>
              </w:rPr>
              <w:t>Pct. 869</w:t>
            </w:r>
          </w:p>
        </w:tc>
        <w:tc>
          <w:tcPr>
            <w:tcW w:w="3544" w:type="dxa"/>
          </w:tcPr>
          <w:p w:rsidR="005604D1" w:rsidRPr="00BA4F78" w:rsidRDefault="005604D1" w:rsidP="00A33AFC">
            <w:pPr>
              <w:jc w:val="both"/>
              <w:rPr>
                <w:sz w:val="24"/>
                <w:szCs w:val="24"/>
              </w:rPr>
            </w:pPr>
            <w:r w:rsidRPr="00BA4F78">
              <w:rPr>
                <w:sz w:val="24"/>
                <w:szCs w:val="24"/>
                <w:lang w:val="it-IT"/>
              </w:rPr>
              <w:t xml:space="preserve">se va expune într-o nouă redacție, </w:t>
            </w:r>
            <w:r w:rsidRPr="00BA4F78">
              <w:rPr>
                <w:sz w:val="24"/>
                <w:szCs w:val="24"/>
              </w:rPr>
              <w:t>în conformitate cu actele normative în vigoare pe teritoriul Republicii Moldova NCM G.05.01:2014:</w:t>
            </w:r>
          </w:p>
          <w:p w:rsidR="005604D1" w:rsidRPr="00BA4F78" w:rsidRDefault="005604D1" w:rsidP="00200DCA">
            <w:pPr>
              <w:jc w:val="both"/>
              <w:rPr>
                <w:sz w:val="24"/>
                <w:szCs w:val="24"/>
                <w:lang w:val="ro-MO" w:eastAsia="x-none"/>
              </w:rPr>
            </w:pPr>
            <w:r w:rsidRPr="00BA4F78">
              <w:rPr>
                <w:sz w:val="24"/>
                <w:szCs w:val="24"/>
              </w:rPr>
              <w:tab/>
              <w:t>„</w:t>
            </w:r>
            <w:r w:rsidRPr="00BA4F78">
              <w:rPr>
                <w:sz w:val="24"/>
                <w:szCs w:val="24"/>
                <w:lang w:val="ro-MO"/>
              </w:rPr>
              <w:t xml:space="preserve">Instalaţiile individuale de butelii, amplasate în exterior, trebuie prevăzute la o distanţă (în lumină) de cel puţin </w:t>
            </w:r>
            <w:smartTag w:uri="urn:schemas-microsoft-com:office:smarttags" w:element="metricconverter">
              <w:smartTagPr>
                <w:attr w:name="ProductID" w:val="0,5 m"/>
              </w:smartTagPr>
              <w:r w:rsidRPr="00BA4F78">
                <w:rPr>
                  <w:sz w:val="24"/>
                  <w:szCs w:val="24"/>
                  <w:lang w:val="ro-MO"/>
                </w:rPr>
                <w:t>0,5 m</w:t>
              </w:r>
            </w:smartTag>
            <w:r w:rsidRPr="00BA4F78">
              <w:rPr>
                <w:sz w:val="24"/>
                <w:szCs w:val="24"/>
                <w:lang w:val="ro-MO"/>
              </w:rPr>
              <w:t xml:space="preserve"> de la golurile de fereastră şi </w:t>
            </w:r>
            <w:smartTag w:uri="urn:schemas-microsoft-com:office:smarttags" w:element="metricconverter">
              <w:smartTagPr>
                <w:attr w:name="ProductID" w:val="1 m"/>
              </w:smartTagPr>
              <w:r w:rsidRPr="00BA4F78">
                <w:rPr>
                  <w:sz w:val="24"/>
                  <w:szCs w:val="24"/>
                  <w:lang w:val="ro-MO"/>
                </w:rPr>
                <w:t>1 m</w:t>
              </w:r>
            </w:smartTag>
            <w:r w:rsidRPr="00BA4F78">
              <w:rPr>
                <w:sz w:val="24"/>
                <w:szCs w:val="24"/>
                <w:lang w:val="ro-MO"/>
              </w:rPr>
              <w:t xml:space="preserve"> de la golurile de uşă ale etajului întâi, </w:t>
            </w:r>
            <w:r w:rsidRPr="00BA4F78">
              <w:rPr>
                <w:sz w:val="24"/>
                <w:szCs w:val="24"/>
                <w:lang w:val="ro-MO"/>
              </w:rPr>
              <w:lastRenderedPageBreak/>
              <w:t xml:space="preserve">nu mai puţin de </w:t>
            </w:r>
            <w:smartTag w:uri="urn:schemas-microsoft-com:office:smarttags" w:element="metricconverter">
              <w:smartTagPr>
                <w:attr w:name="ProductID" w:val="3 m"/>
              </w:smartTagPr>
              <w:r w:rsidRPr="00BA4F78">
                <w:rPr>
                  <w:sz w:val="24"/>
                  <w:szCs w:val="24"/>
                  <w:lang w:val="ro-MO"/>
                </w:rPr>
                <w:t>3 m</w:t>
              </w:r>
            </w:smartTag>
            <w:r w:rsidRPr="00BA4F78">
              <w:rPr>
                <w:sz w:val="24"/>
                <w:szCs w:val="24"/>
                <w:lang w:val="ro-MO"/>
              </w:rPr>
              <w:t xml:space="preserve"> de la golurile de uşă şi de fereastră ale subsolurilor şi demisolurilor, precum şi ale căminelor de la canalizare”.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A33AFC">
            <w:pPr>
              <w:pStyle w:val="1"/>
              <w:shd w:val="clear" w:color="auto" w:fill="auto"/>
              <w:spacing w:before="0"/>
              <w:ind w:left="20" w:right="20"/>
              <w:rPr>
                <w:sz w:val="24"/>
                <w:szCs w:val="24"/>
                <w:lang w:val="ro-RO" w:eastAsia="x-none"/>
              </w:rPr>
            </w:pPr>
            <w:r w:rsidRPr="00BA4F78">
              <w:rPr>
                <w:sz w:val="24"/>
                <w:szCs w:val="24"/>
                <w:lang w:val="ro-MO"/>
              </w:rPr>
              <w:t>La pct. 950, tabelul nr. 6</w:t>
            </w:r>
          </w:p>
        </w:tc>
        <w:tc>
          <w:tcPr>
            <w:tcW w:w="3544" w:type="dxa"/>
          </w:tcPr>
          <w:p w:rsidR="005604D1" w:rsidRPr="00BA4F78" w:rsidRDefault="005604D1" w:rsidP="00345533">
            <w:pPr>
              <w:pStyle w:val="1"/>
              <w:shd w:val="clear" w:color="auto" w:fill="auto"/>
              <w:spacing w:before="0"/>
              <w:ind w:left="20" w:right="20"/>
              <w:jc w:val="left"/>
              <w:rPr>
                <w:sz w:val="24"/>
                <w:szCs w:val="24"/>
                <w:lang w:val="ro-RO" w:eastAsia="x-none"/>
              </w:rPr>
            </w:pPr>
            <w:r w:rsidRPr="00BA4F78">
              <w:rPr>
                <w:sz w:val="24"/>
                <w:szCs w:val="24"/>
                <w:lang w:val="ro-MO"/>
              </w:rPr>
              <w:t xml:space="preserve">se va expune cu un nou conținut, conform tabelului nr. 7 a NCM G.05.01:2014, potrivit </w:t>
            </w:r>
            <w:r w:rsidRPr="00BA4F78">
              <w:rPr>
                <w:sz w:val="24"/>
                <w:szCs w:val="24"/>
              </w:rPr>
              <w:t>actelor normative în vigoare pe teritoriul Republicii Moldova NCM G.05.01:2014.</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345533">
            <w:pPr>
              <w:pStyle w:val="1"/>
              <w:shd w:val="clear" w:color="auto" w:fill="auto"/>
              <w:spacing w:before="0"/>
              <w:ind w:left="20" w:right="20"/>
              <w:rPr>
                <w:sz w:val="24"/>
                <w:szCs w:val="24"/>
                <w:lang w:val="ro-RO" w:eastAsia="x-none"/>
              </w:rPr>
            </w:pPr>
            <w:r>
              <w:rPr>
                <w:sz w:val="24"/>
                <w:szCs w:val="24"/>
              </w:rPr>
              <w:t>La pct. 1169</w:t>
            </w:r>
          </w:p>
        </w:tc>
        <w:tc>
          <w:tcPr>
            <w:tcW w:w="3544" w:type="dxa"/>
          </w:tcPr>
          <w:p w:rsidR="005604D1" w:rsidRPr="00BA4F78" w:rsidRDefault="005604D1" w:rsidP="00345533">
            <w:pPr>
              <w:pStyle w:val="1"/>
              <w:shd w:val="clear" w:color="auto" w:fill="auto"/>
              <w:spacing w:before="0"/>
              <w:ind w:left="20" w:right="20"/>
              <w:rPr>
                <w:sz w:val="24"/>
                <w:szCs w:val="24"/>
                <w:lang w:val="ro-RO" w:eastAsia="x-none"/>
              </w:rPr>
            </w:pPr>
            <w:r w:rsidRPr="00BA4F78">
              <w:rPr>
                <w:sz w:val="24"/>
                <w:szCs w:val="24"/>
              </w:rPr>
              <w:t>după sintagma „se pot utiliza gazoanalizatoare cu acţiune termochimică şi gazoanalizatoare interferometrice, adecvate, legalizate</w:t>
            </w:r>
            <w:r w:rsidRPr="00BA4F78">
              <w:rPr>
                <w:sz w:val="24"/>
                <w:szCs w:val="24"/>
                <w:lang w:val="ro-MO"/>
              </w:rPr>
              <w:t xml:space="preserve">” </w:t>
            </w:r>
            <w:r w:rsidRPr="00BA4F78">
              <w:rPr>
                <w:sz w:val="24"/>
                <w:szCs w:val="24"/>
              </w:rPr>
              <w:t xml:space="preserve">se va completa cu sintagma „care </w:t>
            </w:r>
            <w:r w:rsidRPr="00BA4F78">
              <w:rPr>
                <w:sz w:val="24"/>
                <w:szCs w:val="24"/>
                <w:lang w:val="ro-MO"/>
              </w:rPr>
              <w:t>să deţină certificate de conformitate</w:t>
            </w:r>
            <w:r w:rsidRPr="00BA4F78">
              <w:rPr>
                <w:sz w:val="24"/>
                <w:szCs w:val="24"/>
              </w:rPr>
              <w:t>”, iar în continuare după text, conform actelor normative în vigoare pe teritoriul Republicii Moldova NCM G.05.01:2014.</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A4F78" w:rsidRDefault="005604D1" w:rsidP="00345533">
            <w:pPr>
              <w:pStyle w:val="1"/>
              <w:shd w:val="clear" w:color="auto" w:fill="auto"/>
              <w:spacing w:before="0"/>
              <w:ind w:left="20" w:right="20"/>
              <w:rPr>
                <w:sz w:val="24"/>
                <w:szCs w:val="24"/>
                <w:lang w:val="ro-RO" w:eastAsia="x-none"/>
              </w:rPr>
            </w:pPr>
            <w:r w:rsidRPr="00BA4F78">
              <w:rPr>
                <w:sz w:val="24"/>
                <w:szCs w:val="24"/>
              </w:rPr>
              <w:t>Pct. 1272</w:t>
            </w:r>
          </w:p>
        </w:tc>
        <w:tc>
          <w:tcPr>
            <w:tcW w:w="3544" w:type="dxa"/>
          </w:tcPr>
          <w:p w:rsidR="005604D1" w:rsidRPr="00BA4F78" w:rsidRDefault="005604D1" w:rsidP="00345533">
            <w:pPr>
              <w:jc w:val="both"/>
              <w:rPr>
                <w:sz w:val="24"/>
                <w:szCs w:val="24"/>
              </w:rPr>
            </w:pPr>
            <w:r w:rsidRPr="00BA4F78">
              <w:rPr>
                <w:sz w:val="24"/>
                <w:szCs w:val="24"/>
              </w:rPr>
              <w:t>se va expune cu un nou conținut, potrivit actelor normative în vigoare pe teritoriul Republicii Moldova RT DSE 1.01-2005:</w:t>
            </w:r>
          </w:p>
          <w:p w:rsidR="005604D1" w:rsidRPr="00BA4F78" w:rsidRDefault="005604D1" w:rsidP="00200DCA">
            <w:pPr>
              <w:jc w:val="both"/>
              <w:rPr>
                <w:sz w:val="24"/>
                <w:szCs w:val="24"/>
                <w:lang w:eastAsia="x-none"/>
              </w:rPr>
            </w:pPr>
            <w:r w:rsidRPr="00BA4F78">
              <w:rPr>
                <w:sz w:val="24"/>
                <w:szCs w:val="24"/>
              </w:rPr>
              <w:tab/>
              <w:t>„</w:t>
            </w:r>
            <w:r w:rsidRPr="00BA4F78">
              <w:rPr>
                <w:sz w:val="24"/>
                <w:szCs w:val="24"/>
                <w:lang w:val="ro-MO"/>
              </w:rPr>
              <w:t xml:space="preserve">Încăperea centralei termice trebuie să fie dotată cu panou antiincendiar:  pînză de azbest cu dimensiunile 2 x </w:t>
            </w:r>
            <w:smartTag w:uri="urn:schemas-microsoft-com:office:smarttags" w:element="metricconverter">
              <w:smartTagPr>
                <w:attr w:name="ProductID" w:val="2 m"/>
              </w:smartTagPr>
              <w:r w:rsidRPr="00BA4F78">
                <w:rPr>
                  <w:sz w:val="24"/>
                  <w:szCs w:val="24"/>
                  <w:lang w:val="ro-MO"/>
                </w:rPr>
                <w:t>2 m</w:t>
              </w:r>
            </w:smartTag>
            <w:r w:rsidRPr="00BA4F78">
              <w:rPr>
                <w:sz w:val="24"/>
                <w:szCs w:val="24"/>
                <w:lang w:val="ro-MO"/>
              </w:rPr>
              <w:t xml:space="preserve"> (1 unit.), stingătoare</w:t>
            </w:r>
            <w:r w:rsidRPr="00BA4F78">
              <w:rPr>
                <w:sz w:val="24"/>
                <w:szCs w:val="24"/>
              </w:rPr>
              <w:t xml:space="preserve"> </w:t>
            </w:r>
            <w:r w:rsidRPr="00BA4F78">
              <w:rPr>
                <w:sz w:val="24"/>
                <w:szCs w:val="24"/>
                <w:lang w:val="ro-MO"/>
              </w:rPr>
              <w:t>cu</w:t>
            </w:r>
            <w:r w:rsidRPr="00BA4F78">
              <w:rPr>
                <w:sz w:val="24"/>
                <w:szCs w:val="24"/>
              </w:rPr>
              <w:t xml:space="preserve"> </w:t>
            </w:r>
            <w:r w:rsidRPr="00BA4F78">
              <w:rPr>
                <w:sz w:val="24"/>
                <w:szCs w:val="24"/>
                <w:lang w:val="ro-MO"/>
              </w:rPr>
              <w:t>bioxid</w:t>
            </w:r>
            <w:r w:rsidRPr="00BA4F78">
              <w:rPr>
                <w:sz w:val="24"/>
                <w:szCs w:val="24"/>
              </w:rPr>
              <w:t xml:space="preserve"> </w:t>
            </w:r>
            <w:r w:rsidRPr="00BA4F78">
              <w:rPr>
                <w:sz w:val="24"/>
                <w:szCs w:val="24"/>
                <w:lang w:val="ro-MO"/>
              </w:rPr>
              <w:t>de</w:t>
            </w:r>
            <w:r w:rsidRPr="00BA4F78">
              <w:rPr>
                <w:sz w:val="24"/>
                <w:szCs w:val="24"/>
              </w:rPr>
              <w:t xml:space="preserve"> </w:t>
            </w:r>
            <w:r w:rsidRPr="00BA4F78">
              <w:rPr>
                <w:sz w:val="24"/>
                <w:szCs w:val="24"/>
                <w:lang w:val="ro-MO"/>
              </w:rPr>
              <w:t>carbon</w:t>
            </w:r>
            <w:r w:rsidRPr="00BA4F78">
              <w:rPr>
                <w:sz w:val="24"/>
                <w:szCs w:val="24"/>
              </w:rPr>
              <w:t xml:space="preserve"> </w:t>
            </w:r>
            <w:r w:rsidRPr="00BA4F78">
              <w:rPr>
                <w:sz w:val="24"/>
                <w:szCs w:val="24"/>
                <w:lang w:val="ro-MO"/>
              </w:rPr>
              <w:t>sau</w:t>
            </w:r>
            <w:r w:rsidRPr="00BA4F78">
              <w:rPr>
                <w:sz w:val="24"/>
                <w:szCs w:val="24"/>
              </w:rPr>
              <w:t xml:space="preserve"> </w:t>
            </w:r>
            <w:r w:rsidRPr="00BA4F78">
              <w:rPr>
                <w:sz w:val="24"/>
                <w:szCs w:val="24"/>
                <w:lang w:val="ro-MO"/>
              </w:rPr>
              <w:t>cu</w:t>
            </w:r>
            <w:r w:rsidRPr="00BA4F78">
              <w:rPr>
                <w:sz w:val="24"/>
                <w:szCs w:val="24"/>
              </w:rPr>
              <w:t xml:space="preserve"> </w:t>
            </w:r>
            <w:r w:rsidRPr="00BA4F78">
              <w:rPr>
                <w:sz w:val="24"/>
                <w:szCs w:val="24"/>
                <w:lang w:val="ro-MO"/>
              </w:rPr>
              <w:t>pulbere</w:t>
            </w:r>
            <w:r w:rsidRPr="00BA4F78">
              <w:rPr>
                <w:sz w:val="24"/>
                <w:szCs w:val="24"/>
              </w:rPr>
              <w:t xml:space="preserve">, </w:t>
            </w:r>
            <w:r w:rsidRPr="00BA4F78">
              <w:rPr>
                <w:sz w:val="24"/>
                <w:szCs w:val="24"/>
                <w:lang w:val="ro-MO"/>
              </w:rPr>
              <w:t>cu</w:t>
            </w:r>
            <w:r w:rsidRPr="00BA4F78">
              <w:rPr>
                <w:sz w:val="24"/>
                <w:szCs w:val="24"/>
              </w:rPr>
              <w:t xml:space="preserve"> </w:t>
            </w:r>
            <w:r w:rsidRPr="00BA4F78">
              <w:rPr>
                <w:sz w:val="24"/>
                <w:szCs w:val="24"/>
                <w:lang w:val="ro-MO"/>
              </w:rPr>
              <w:t>capacitatea</w:t>
            </w:r>
            <w:r w:rsidRPr="00BA4F78">
              <w:rPr>
                <w:sz w:val="24"/>
                <w:szCs w:val="24"/>
              </w:rPr>
              <w:t xml:space="preserve"> </w:t>
            </w:r>
            <w:r w:rsidRPr="00BA4F78">
              <w:rPr>
                <w:sz w:val="24"/>
                <w:szCs w:val="24"/>
                <w:lang w:val="ro-MO"/>
              </w:rPr>
              <w:t>de</w:t>
            </w:r>
            <w:r w:rsidRPr="00BA4F78">
              <w:rPr>
                <w:sz w:val="24"/>
                <w:szCs w:val="24"/>
              </w:rPr>
              <w:t xml:space="preserve"> </w:t>
            </w:r>
            <w:r w:rsidRPr="00BA4F78">
              <w:rPr>
                <w:sz w:val="24"/>
                <w:szCs w:val="24"/>
                <w:lang w:val="ro-MO"/>
              </w:rPr>
              <w:t>cel</w:t>
            </w:r>
            <w:r w:rsidRPr="00BA4F78">
              <w:rPr>
                <w:sz w:val="24"/>
                <w:szCs w:val="24"/>
              </w:rPr>
              <w:t xml:space="preserve"> </w:t>
            </w:r>
            <w:r w:rsidRPr="00BA4F78">
              <w:rPr>
                <w:sz w:val="24"/>
                <w:szCs w:val="24"/>
                <w:lang w:val="ro-MO"/>
              </w:rPr>
              <w:t>pu</w:t>
            </w:r>
            <w:r w:rsidRPr="00BA4F78">
              <w:rPr>
                <w:sz w:val="24"/>
                <w:szCs w:val="24"/>
              </w:rPr>
              <w:t>ţ</w:t>
            </w:r>
            <w:r w:rsidRPr="00BA4F78">
              <w:rPr>
                <w:sz w:val="24"/>
                <w:szCs w:val="24"/>
                <w:lang w:val="ro-MO"/>
              </w:rPr>
              <w:t>in</w:t>
            </w:r>
            <w:r w:rsidRPr="00BA4F78">
              <w:rPr>
                <w:sz w:val="24"/>
                <w:szCs w:val="24"/>
              </w:rPr>
              <w:t xml:space="preserve"> </w:t>
            </w:r>
            <w:smartTag w:uri="urn:schemas-microsoft-com:office:smarttags" w:element="metricconverter">
              <w:smartTagPr>
                <w:attr w:name="ProductID" w:val="5 l"/>
              </w:smartTagPr>
              <w:r w:rsidRPr="00BA4F78">
                <w:rPr>
                  <w:sz w:val="24"/>
                  <w:szCs w:val="24"/>
                </w:rPr>
                <w:t xml:space="preserve">5 </w:t>
              </w:r>
              <w:r w:rsidRPr="00BA4F78">
                <w:rPr>
                  <w:sz w:val="24"/>
                  <w:szCs w:val="24"/>
                  <w:lang w:val="ro-MO"/>
                </w:rPr>
                <w:t>l</w:t>
              </w:r>
            </w:smartTag>
            <w:r w:rsidRPr="00BA4F78">
              <w:rPr>
                <w:sz w:val="24"/>
                <w:szCs w:val="24"/>
              </w:rPr>
              <w:t xml:space="preserve"> </w:t>
            </w:r>
            <w:r w:rsidRPr="00BA4F78">
              <w:rPr>
                <w:sz w:val="24"/>
                <w:szCs w:val="24"/>
                <w:lang w:val="ro-MO"/>
              </w:rPr>
              <w:t>fiecare</w:t>
            </w:r>
            <w:r w:rsidRPr="00BA4F78">
              <w:rPr>
                <w:sz w:val="24"/>
                <w:szCs w:val="24"/>
              </w:rPr>
              <w:t xml:space="preserve"> </w:t>
            </w:r>
            <w:r w:rsidRPr="00BA4F78">
              <w:rPr>
                <w:sz w:val="24"/>
                <w:szCs w:val="24"/>
                <w:lang w:val="ro-MO"/>
              </w:rPr>
              <w:lastRenderedPageBreak/>
              <w:t>(2 unit.)”.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33418D">
        <w:tc>
          <w:tcPr>
            <w:tcW w:w="14709" w:type="dxa"/>
            <w:gridSpan w:val="6"/>
          </w:tcPr>
          <w:p w:rsidR="005604D1" w:rsidRPr="005F03BD" w:rsidRDefault="005604D1" w:rsidP="003E48CE">
            <w:pPr>
              <w:pStyle w:val="a7"/>
              <w:ind w:firstLine="0"/>
              <w:rPr>
                <w:b/>
                <w:color w:val="000000" w:themeColor="text1"/>
                <w:lang w:val="ro-RO"/>
              </w:rPr>
            </w:pPr>
            <w:r w:rsidRPr="005F03BD">
              <w:rPr>
                <w:b/>
                <w:lang w:val="en-US"/>
              </w:rPr>
              <w:lastRenderedPageBreak/>
              <w:t xml:space="preserve">Propunerile și obiecțiile prezentate </w:t>
            </w:r>
            <w:r>
              <w:rPr>
                <w:b/>
                <w:lang w:val="en-US"/>
              </w:rPr>
              <w:t xml:space="preserve">suplimentar de către Ministerul Afacerilor Interne </w:t>
            </w:r>
            <w:r w:rsidRPr="005F03BD">
              <w:rPr>
                <w:b/>
                <w:lang w:val="en-US"/>
              </w:rPr>
              <w:t>conform demersului nr. 22/2194 din 05.10.2016, care sunt identice cu propunerile și obiecțiile Serviciului Protecției Civile și Situațiilor Excepționale, prezentate prin demersul nr. 19/5-1973 din 28.09.2016</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841364" w:rsidRDefault="005604D1" w:rsidP="00345533">
            <w:pPr>
              <w:pStyle w:val="1"/>
              <w:shd w:val="clear" w:color="auto" w:fill="auto"/>
              <w:spacing w:before="0"/>
              <w:ind w:left="20" w:right="20"/>
              <w:rPr>
                <w:sz w:val="24"/>
                <w:szCs w:val="24"/>
              </w:rPr>
            </w:pPr>
            <w:r w:rsidRPr="00841364">
              <w:rPr>
                <w:sz w:val="24"/>
                <w:szCs w:val="24"/>
                <w:lang w:val="ro-RO"/>
              </w:rPr>
              <w:t>pct. 9</w:t>
            </w:r>
          </w:p>
        </w:tc>
        <w:tc>
          <w:tcPr>
            <w:tcW w:w="3544" w:type="dxa"/>
          </w:tcPr>
          <w:p w:rsidR="005604D1" w:rsidRPr="00841364" w:rsidRDefault="005604D1" w:rsidP="00345533">
            <w:pPr>
              <w:jc w:val="both"/>
              <w:rPr>
                <w:sz w:val="24"/>
                <w:szCs w:val="24"/>
              </w:rPr>
            </w:pPr>
            <w:r w:rsidRPr="00841364">
              <w:rPr>
                <w:sz w:val="24"/>
                <w:szCs w:val="24"/>
              </w:rPr>
              <w:t>De completat punctul cu următorul abzaţ „</w:t>
            </w:r>
            <w:r w:rsidRPr="00841364">
              <w:rPr>
                <w:sz w:val="24"/>
                <w:szCs w:val="24"/>
                <w:lang w:val="ro-MO"/>
              </w:rPr>
              <w:t>Pentru proiectarea sistemelor de aprovizionare cu gaze a întreprinderilor industriale şi agricole, centralelor termice, SDÎG, SÎG, SAAG, este necesar să se elaboreze condiţii tehnice speciale, care reflectă specificul protecţiei lor împotriva incendiilor, inclusiv un complex de măsuri tehnico-inginereşti şi organizatorice.</w:t>
            </w:r>
            <w:r w:rsidRPr="00841364">
              <w:rPr>
                <w:sz w:val="24"/>
                <w:szCs w:val="24"/>
              </w:rPr>
              <w:t>”</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EE77E6" w:rsidRDefault="005604D1" w:rsidP="00B4464F">
            <w:pPr>
              <w:rPr>
                <w:sz w:val="24"/>
                <w:szCs w:val="24"/>
                <w:lang w:val="en-US"/>
              </w:rPr>
            </w:pPr>
            <w:r w:rsidRPr="00EE77E6">
              <w:rPr>
                <w:sz w:val="24"/>
                <w:szCs w:val="24"/>
              </w:rPr>
              <w:t>pct. 557</w:t>
            </w:r>
          </w:p>
        </w:tc>
        <w:tc>
          <w:tcPr>
            <w:tcW w:w="3544" w:type="dxa"/>
          </w:tcPr>
          <w:p w:rsidR="005604D1" w:rsidRPr="00EE77E6" w:rsidRDefault="005604D1" w:rsidP="0033418D">
            <w:pPr>
              <w:tabs>
                <w:tab w:val="left" w:pos="567"/>
              </w:tabs>
              <w:jc w:val="both"/>
              <w:rPr>
                <w:sz w:val="24"/>
                <w:szCs w:val="24"/>
              </w:rPr>
            </w:pPr>
            <w:r w:rsidRPr="00EE77E6">
              <w:rPr>
                <w:sz w:val="24"/>
                <w:szCs w:val="24"/>
              </w:rPr>
              <w:t>De exclus punctul integral</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B4464F" w:rsidRDefault="005604D1" w:rsidP="00B4464F">
            <w:pPr>
              <w:rPr>
                <w:sz w:val="24"/>
                <w:szCs w:val="24"/>
              </w:rPr>
            </w:pPr>
            <w:r w:rsidRPr="00B4464F">
              <w:rPr>
                <w:sz w:val="24"/>
                <w:szCs w:val="24"/>
              </w:rPr>
              <w:t>pct. 586</w:t>
            </w:r>
          </w:p>
        </w:tc>
        <w:tc>
          <w:tcPr>
            <w:tcW w:w="3544" w:type="dxa"/>
          </w:tcPr>
          <w:p w:rsidR="005604D1" w:rsidRPr="00B4464F" w:rsidRDefault="005604D1" w:rsidP="0033418D">
            <w:pPr>
              <w:rPr>
                <w:sz w:val="24"/>
                <w:szCs w:val="24"/>
              </w:rPr>
            </w:pPr>
            <w:r w:rsidRPr="00B4464F">
              <w:rPr>
                <w:sz w:val="24"/>
                <w:szCs w:val="24"/>
              </w:rPr>
              <w:t>După cuvintele „Verificarea primară, precum şi după reparare, a coşurilor de fum şi canalelor de ventilaţie, trebuie efectuată de către” propoziţia de expus în redacţie nouă „specialişti atestaţi de organul central al supravegherii de stat a măsurilor contra incendiilor ale întreprinderilor care deţin aviz de prevenire şi stingere a incendiilor la desfăşurarea unor genuri de activitate.”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2E6F95" w:rsidRDefault="005604D1" w:rsidP="002E6F95">
            <w:pPr>
              <w:rPr>
                <w:sz w:val="24"/>
                <w:szCs w:val="24"/>
              </w:rPr>
            </w:pPr>
            <w:r w:rsidRPr="002E6F95">
              <w:rPr>
                <w:sz w:val="24"/>
                <w:szCs w:val="24"/>
              </w:rPr>
              <w:t>pct. 783</w:t>
            </w:r>
          </w:p>
        </w:tc>
        <w:tc>
          <w:tcPr>
            <w:tcW w:w="3544" w:type="dxa"/>
          </w:tcPr>
          <w:p w:rsidR="005604D1" w:rsidRPr="002E6F95" w:rsidRDefault="005604D1" w:rsidP="0033418D">
            <w:pPr>
              <w:tabs>
                <w:tab w:val="left" w:pos="567"/>
              </w:tabs>
              <w:jc w:val="both"/>
              <w:rPr>
                <w:sz w:val="24"/>
                <w:szCs w:val="24"/>
              </w:rPr>
            </w:pPr>
            <w:r w:rsidRPr="002E6F95">
              <w:rPr>
                <w:sz w:val="24"/>
                <w:szCs w:val="24"/>
              </w:rPr>
              <w:t>De exclus următoarele cuvinte „</w:t>
            </w:r>
            <w:r w:rsidRPr="002E6F95">
              <w:rPr>
                <w:sz w:val="24"/>
                <w:szCs w:val="24"/>
                <w:lang w:val="ro-MO"/>
              </w:rPr>
              <w:t>sau îmbutelierea gazelor în butelii</w:t>
            </w:r>
            <w:r w:rsidRPr="002E6F95">
              <w:rPr>
                <w:sz w:val="24"/>
                <w:szCs w:val="24"/>
              </w:rPr>
              <w:t>”.</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pStyle w:val="a7"/>
              <w:ind w:firstLine="0"/>
              <w:rPr>
                <w:color w:val="000000" w:themeColor="text1"/>
                <w:lang w:val="ro-RO"/>
              </w:rPr>
            </w:pPr>
            <w:r>
              <w:rPr>
                <w:color w:val="000000" w:themeColor="text1"/>
                <w:lang w:val="ro-RO"/>
              </w:rPr>
              <w:t xml:space="preserve">Prevederea respectivă constituie o cerință de securitate importantă, </w:t>
            </w:r>
            <w:r>
              <w:rPr>
                <w:color w:val="000000" w:themeColor="text1"/>
                <w:lang w:val="ro-RO"/>
              </w:rPr>
              <w:lastRenderedPageBreak/>
              <w:t>deoarece neîndeplinirea ei poate provoca avarii sau catastrofe cu caracter tehnogen la stațiile de îmbuteliere</w:t>
            </w:r>
          </w:p>
        </w:tc>
      </w:tr>
      <w:tr w:rsidR="005604D1" w:rsidRPr="00BA4F78" w:rsidTr="005F308C">
        <w:tc>
          <w:tcPr>
            <w:tcW w:w="675" w:type="dxa"/>
          </w:tcPr>
          <w:p w:rsidR="005604D1" w:rsidRPr="00BA4F78" w:rsidRDefault="005604D1" w:rsidP="007A34B0">
            <w:pPr>
              <w:pStyle w:val="a3"/>
              <w:jc w:val="center"/>
              <w:rPr>
                <w:b/>
                <w:lang w:val="ro-RO" w:eastAsia="x-none"/>
              </w:rPr>
            </w:pPr>
          </w:p>
        </w:tc>
        <w:tc>
          <w:tcPr>
            <w:tcW w:w="2552" w:type="dxa"/>
          </w:tcPr>
          <w:p w:rsidR="005604D1" w:rsidRPr="00BA4F78" w:rsidRDefault="005604D1" w:rsidP="00C300DF">
            <w:pPr>
              <w:pStyle w:val="a3"/>
              <w:jc w:val="both"/>
              <w:rPr>
                <w:lang w:val="ro-RO" w:eastAsia="x-none"/>
              </w:rPr>
            </w:pPr>
          </w:p>
        </w:tc>
        <w:tc>
          <w:tcPr>
            <w:tcW w:w="3544" w:type="dxa"/>
          </w:tcPr>
          <w:p w:rsidR="005604D1" w:rsidRPr="000D7BA6" w:rsidRDefault="005604D1" w:rsidP="000D7BA6">
            <w:pPr>
              <w:rPr>
                <w:sz w:val="24"/>
                <w:szCs w:val="24"/>
              </w:rPr>
            </w:pPr>
            <w:r w:rsidRPr="000D7BA6">
              <w:rPr>
                <w:sz w:val="24"/>
                <w:szCs w:val="24"/>
              </w:rPr>
              <w:t>pct. 785</w:t>
            </w:r>
          </w:p>
        </w:tc>
        <w:tc>
          <w:tcPr>
            <w:tcW w:w="3544" w:type="dxa"/>
          </w:tcPr>
          <w:p w:rsidR="005604D1" w:rsidRPr="000D7BA6" w:rsidRDefault="005604D1" w:rsidP="0033418D">
            <w:pPr>
              <w:tabs>
                <w:tab w:val="left" w:pos="567"/>
              </w:tabs>
              <w:jc w:val="both"/>
              <w:rPr>
                <w:sz w:val="24"/>
                <w:szCs w:val="24"/>
              </w:rPr>
            </w:pPr>
            <w:r w:rsidRPr="000D7BA6">
              <w:rPr>
                <w:sz w:val="24"/>
                <w:szCs w:val="24"/>
              </w:rPr>
              <w:t>De exclus sintagma „de regulă”.</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pStyle w:val="a7"/>
              <w:ind w:firstLine="0"/>
              <w:rPr>
                <w:color w:val="000000" w:themeColor="text1"/>
                <w:lang w:val="ro-RO"/>
              </w:rPr>
            </w:pPr>
          </w:p>
        </w:tc>
      </w:tr>
      <w:tr w:rsidR="005604D1" w:rsidRPr="00BA4F78" w:rsidTr="005F308C">
        <w:tc>
          <w:tcPr>
            <w:tcW w:w="675" w:type="dxa"/>
          </w:tcPr>
          <w:p w:rsidR="005604D1" w:rsidRPr="00BA4F78" w:rsidRDefault="005604D1" w:rsidP="0033418D">
            <w:pPr>
              <w:pStyle w:val="a3"/>
              <w:jc w:val="center"/>
              <w:rPr>
                <w:b/>
                <w:color w:val="000000" w:themeColor="text1"/>
                <w:lang w:val="ro-RO" w:eastAsia="x-none"/>
              </w:rPr>
            </w:pPr>
            <w:r w:rsidRPr="00BA4F78">
              <w:rPr>
                <w:b/>
                <w:color w:val="000000" w:themeColor="text1"/>
                <w:lang w:val="ro-RO" w:eastAsia="x-none"/>
              </w:rPr>
              <w:t>7.</w:t>
            </w:r>
          </w:p>
        </w:tc>
        <w:tc>
          <w:tcPr>
            <w:tcW w:w="2552" w:type="dxa"/>
          </w:tcPr>
          <w:p w:rsidR="005604D1" w:rsidRPr="00CF2BAA" w:rsidRDefault="005604D1" w:rsidP="0033418D">
            <w:pPr>
              <w:pStyle w:val="a3"/>
              <w:jc w:val="both"/>
              <w:rPr>
                <w:b/>
                <w:color w:val="000000" w:themeColor="text1"/>
                <w:lang w:val="ro-RO" w:eastAsia="x-none"/>
              </w:rPr>
            </w:pPr>
            <w:r w:rsidRPr="00CF2BAA">
              <w:rPr>
                <w:b/>
                <w:color w:val="000000" w:themeColor="text1"/>
                <w:lang w:val="ro-RO" w:eastAsia="x-none"/>
              </w:rPr>
              <w:t>Agenția Națională pentru Reglementare în Energetică</w:t>
            </w:r>
          </w:p>
        </w:tc>
        <w:tc>
          <w:tcPr>
            <w:tcW w:w="3544" w:type="dxa"/>
          </w:tcPr>
          <w:p w:rsidR="005604D1" w:rsidRPr="00BA4F78" w:rsidRDefault="005604D1" w:rsidP="007A34B0">
            <w:pPr>
              <w:jc w:val="both"/>
              <w:rPr>
                <w:color w:val="000066"/>
                <w:sz w:val="24"/>
                <w:szCs w:val="24"/>
              </w:rPr>
            </w:pPr>
          </w:p>
        </w:tc>
        <w:tc>
          <w:tcPr>
            <w:tcW w:w="3544" w:type="dxa"/>
          </w:tcPr>
          <w:p w:rsidR="005604D1" w:rsidRPr="00820CC0" w:rsidRDefault="005604D1" w:rsidP="007A34B0">
            <w:pPr>
              <w:jc w:val="both"/>
              <w:rPr>
                <w:rStyle w:val="BodytextBold"/>
                <w:bCs w:val="0"/>
                <w:iCs/>
                <w:color w:val="000000" w:themeColor="text1"/>
                <w:sz w:val="24"/>
                <w:szCs w:val="24"/>
                <w:shd w:val="clear" w:color="auto" w:fill="auto"/>
              </w:rPr>
            </w:pPr>
            <w:r w:rsidRPr="00820CC0">
              <w:rPr>
                <w:rStyle w:val="BodytextBold"/>
                <w:bCs w:val="0"/>
                <w:iCs/>
                <w:color w:val="000000" w:themeColor="text1"/>
                <w:sz w:val="24"/>
                <w:szCs w:val="24"/>
                <w:shd w:val="clear" w:color="auto" w:fill="auto"/>
              </w:rPr>
              <w:t>Propunerile și obiecțiile prezentate conform demersului nr. 02-1/391 din 26.04.2016</w:t>
            </w:r>
          </w:p>
        </w:tc>
        <w:tc>
          <w:tcPr>
            <w:tcW w:w="1984" w:type="dxa"/>
          </w:tcPr>
          <w:p w:rsidR="005604D1" w:rsidRPr="00BA4F78"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CF2BAA" w:rsidRDefault="005604D1" w:rsidP="00C300DF">
            <w:pPr>
              <w:pStyle w:val="a3"/>
              <w:jc w:val="both"/>
              <w:rPr>
                <w:b/>
                <w:color w:val="000000" w:themeColor="text1"/>
                <w:lang w:val="ro-RO" w:eastAsia="x-none"/>
              </w:rPr>
            </w:pP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Reieşind din conţinutul proiectului de document Agenţia propune ca acesta să fie denumit ca: „Reglementare tehnică privind cerințele minime de securitate la exploatarea sistemelor de distribuție a gazelor combustibile naturale</w:t>
            </w:r>
            <w:r w:rsidRPr="00BA4F78">
              <w:rPr>
                <w:b/>
                <w:color w:val="000066"/>
                <w:sz w:val="24"/>
                <w:szCs w:val="24"/>
              </w:rPr>
              <w:t xml:space="preserve"> </w:t>
            </w:r>
            <w:r w:rsidRPr="00BA4F78">
              <w:rPr>
                <w:color w:val="000066"/>
                <w:sz w:val="24"/>
                <w:szCs w:val="24"/>
              </w:rPr>
              <w:t>şi gazelor petroliere lichefiate”.</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p>
        </w:tc>
        <w:tc>
          <w:tcPr>
            <w:tcW w:w="1984" w:type="dxa"/>
          </w:tcPr>
          <w:p w:rsidR="005604D1" w:rsidRPr="00BA4F78"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În tot textul proiectului de document, propus Guvernului pentru aprobare,</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 xml:space="preserve">Agenţia consideră oportun de utilizat noţiunile definite de Legea 123 - XVIII din 23.12.2009 cu privire la gazele naturale </w:t>
            </w:r>
            <w:r w:rsidRPr="00BA4F78">
              <w:rPr>
                <w:rStyle w:val="a6"/>
                <w:rFonts w:eastAsia="Calibri"/>
                <w:i/>
                <w:iCs/>
                <w:color w:val="000066"/>
                <w:sz w:val="24"/>
                <w:szCs w:val="24"/>
              </w:rPr>
              <w:t>(Monitorul Oficial, 2010, nr. 23 – 24,</w:t>
            </w:r>
            <w:r w:rsidRPr="00BA4F78">
              <w:rPr>
                <w:b/>
                <w:i/>
                <w:iCs/>
                <w:color w:val="000066"/>
                <w:sz w:val="24"/>
                <w:szCs w:val="24"/>
              </w:rPr>
              <w:t xml:space="preserve"> </w:t>
            </w:r>
            <w:r w:rsidRPr="00BA4F78">
              <w:rPr>
                <w:i/>
                <w:iCs/>
                <w:color w:val="000066"/>
                <w:sz w:val="24"/>
                <w:szCs w:val="24"/>
              </w:rPr>
              <w:t>art. 31</w:t>
            </w:r>
            <w:r w:rsidRPr="00BA4F78">
              <w:rPr>
                <w:rStyle w:val="a6"/>
                <w:rFonts w:eastAsia="Calibri"/>
                <w:i/>
                <w:iCs/>
                <w:color w:val="000066"/>
                <w:sz w:val="24"/>
                <w:szCs w:val="24"/>
              </w:rPr>
              <w: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Default="005604D1" w:rsidP="007A34B0">
            <w:pPr>
              <w:jc w:val="both"/>
              <w:rPr>
                <w:color w:val="000000" w:themeColor="text1"/>
                <w:sz w:val="24"/>
                <w:szCs w:val="24"/>
              </w:rPr>
            </w:pPr>
            <w:r>
              <w:rPr>
                <w:color w:val="000000" w:themeColor="text1"/>
                <w:sz w:val="24"/>
                <w:szCs w:val="24"/>
              </w:rPr>
              <w:t xml:space="preserve">Prezentul proiect a fost elaborat întru executarea Legii nr. 116 din 18.05.2012 privind securitatea industrială a obiectelor industriale periculoase, unde prin Anexa 1 a fost aprobat Nomenclatorul obiectelor industriale periculoase și al producțiilor, instalațiilor, utilajelor, tehnologiilor utilizate </w:t>
            </w:r>
            <w:r>
              <w:rPr>
                <w:color w:val="000000" w:themeColor="text1"/>
                <w:sz w:val="24"/>
                <w:szCs w:val="24"/>
              </w:rPr>
              <w:lastRenderedPageBreak/>
              <w:t>la obiectul industrial periculos, cu indicarea abreviaturilor și a instalațiilor tehnologice.</w:t>
            </w:r>
          </w:p>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C13DA4">
            <w:pPr>
              <w:jc w:val="both"/>
              <w:rPr>
                <w:color w:val="000066"/>
                <w:sz w:val="24"/>
                <w:szCs w:val="24"/>
              </w:rPr>
            </w:pPr>
            <w:r w:rsidRPr="00BA4F78">
              <w:rPr>
                <w:color w:val="000066"/>
                <w:sz w:val="24"/>
                <w:szCs w:val="24"/>
              </w:rPr>
              <w:t xml:space="preserve">În tot textul documentului </w:t>
            </w:r>
          </w:p>
        </w:tc>
        <w:tc>
          <w:tcPr>
            <w:tcW w:w="3544" w:type="dxa"/>
          </w:tcPr>
          <w:p w:rsidR="005604D1" w:rsidRPr="00BA4F78" w:rsidRDefault="005604D1" w:rsidP="007A34B0">
            <w:pPr>
              <w:jc w:val="both"/>
              <w:rPr>
                <w:color w:val="000066"/>
                <w:sz w:val="24"/>
                <w:szCs w:val="24"/>
              </w:rPr>
            </w:pPr>
            <w:r w:rsidRPr="00BA4F78">
              <w:rPr>
                <w:color w:val="000066"/>
                <w:sz w:val="24"/>
                <w:szCs w:val="24"/>
              </w:rPr>
              <w:t>de înlocuit cuvântul „Reguli” cu „Reglementarea tehnică”.</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Contravine prevederilor Legii nr. 420-XVI din 22.12.2006 privind activitatea de reglementare tehnică</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rStyle w:val="a6"/>
                <w:rFonts w:eastAsia="Calibri"/>
                <w:iCs/>
                <w:color w:val="000066"/>
                <w:sz w:val="24"/>
                <w:szCs w:val="24"/>
              </w:rPr>
              <w:t>La Capitolul I, în pct. 1 şi 4 din proiectul documentului</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rStyle w:val="a6"/>
                <w:rFonts w:eastAsia="Calibri"/>
                <w:iCs/>
                <w:color w:val="000066"/>
                <w:sz w:val="24"/>
                <w:szCs w:val="24"/>
              </w:rPr>
              <w:t xml:space="preserve">se propune de enumerat toate obiectele industriale periculoase incluse în </w:t>
            </w:r>
            <w:r w:rsidRPr="00BA4F78">
              <w:rPr>
                <w:color w:val="000066"/>
                <w:sz w:val="24"/>
                <w:szCs w:val="24"/>
              </w:rPr>
              <w:t xml:space="preserve">Nomenclatorul obiectelor industriale periculoase şi al producţiilor, instalaţiilor, utilajelor, tehnologiilor utilizate la obiectul industrial periculos din Anexa 1 la </w:t>
            </w:r>
            <w:r w:rsidRPr="00BA4F78">
              <w:rPr>
                <w:rStyle w:val="a6"/>
                <w:rFonts w:eastAsia="Calibri"/>
                <w:iCs/>
                <w:color w:val="000066"/>
                <w:sz w:val="24"/>
                <w:szCs w:val="24"/>
              </w:rPr>
              <w:t xml:space="preserve">Legea 116 </w:t>
            </w:r>
            <w:r w:rsidRPr="00BA4F78">
              <w:rPr>
                <w:color w:val="000066"/>
                <w:sz w:val="24"/>
                <w:szCs w:val="24"/>
              </w:rPr>
              <w:t>din 18.05.2012 privind securitatea industrială a obiectelor industriale periculoase, în alt mod acest proiect de document are aplicabilitate limitată, deoarece nu se va aplica pentru unele activităţi din Nomenclator.</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în proiectul documentului</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Se propune de inclus în proiectul documentului definirea unor noţiuni, spre exemplu „supravegherea tehnică” din pct. 5 sau de înlocuit cuvântul „Supravegherea” cu „Deservirea”.</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în proiectul documentului</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 xml:space="preserve">La fel, se propune de luat în </w:t>
            </w:r>
            <w:r w:rsidRPr="00BA4F78">
              <w:rPr>
                <w:color w:val="000066"/>
                <w:sz w:val="24"/>
                <w:szCs w:val="24"/>
              </w:rPr>
              <w:lastRenderedPageBreak/>
              <w:t>consideraţiile funcţiile şi obligaţiile titularului de licenţă pentru furnizarea gazelor naturale stabilite prin Legea nr. 123 - XVIII din 23.12.2009 cu privire la gazele naturale</w:t>
            </w:r>
            <w:r w:rsidRPr="00BA4F78">
              <w:rPr>
                <w:rStyle w:val="a6"/>
                <w:rFonts w:eastAsia="Calibri"/>
                <w:i/>
                <w:iCs/>
                <w:color w:val="000066"/>
                <w:sz w:val="24"/>
                <w:szCs w:val="24"/>
              </w:rPr>
              <w:t>,</w:t>
            </w:r>
            <w:r w:rsidRPr="00BA4F78">
              <w:rPr>
                <w:rStyle w:val="a6"/>
                <w:rFonts w:eastAsia="Calibri"/>
                <w:iCs/>
                <w:color w:val="000066"/>
                <w:sz w:val="24"/>
                <w:szCs w:val="24"/>
              </w:rPr>
              <w:t xml:space="preserve"> deoarece acesta nu </w:t>
            </w:r>
            <w:r w:rsidRPr="00BA4F78">
              <w:rPr>
                <w:color w:val="000066"/>
                <w:sz w:val="24"/>
                <w:szCs w:val="24"/>
              </w:rPr>
              <w:t>exploatează sisteme de alimentare cu gaze combustibile naturale şi aparate consumatoare de gaze.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capitolul II</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din denumire se propune de exclus cuvintele „Proiectarea şi”, dat fiind faptul existenţei Normativelor în construcţii, de exemplu „NCM G.05.01-2014 Sisteme de distribuţie a gazelor”, cât şi a altor NCM, care stabilesc cerinţe faţă de proiecte, componenţa acestuia, măsurilor necesare pentru proiectarea sistemelor de distribuţie a gazelor.</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4D74F2">
            <w:pPr>
              <w:jc w:val="both"/>
              <w:rPr>
                <w:color w:val="000000" w:themeColor="text1"/>
                <w:sz w:val="24"/>
                <w:szCs w:val="24"/>
              </w:rPr>
            </w:pPr>
            <w:r>
              <w:rPr>
                <w:color w:val="000000" w:themeColor="text1"/>
                <w:sz w:val="24"/>
                <w:szCs w:val="24"/>
              </w:rPr>
              <w:t>Art. 1, alin. (2) al Legii nr. 116 din 18.05.2012 privind securitatea industrială a obiectelor industriale periculoase prevede că s</w:t>
            </w:r>
            <w:r w:rsidRPr="004D74F2">
              <w:rPr>
                <w:sz w:val="24"/>
                <w:szCs w:val="24"/>
              </w:rPr>
              <w:t xml:space="preserve">ecuritatea industrială este un domeniu reglementat care include toate activităţile desfăşurate la obiectele industriale periculoase: pregătirea personalului, expertiza, verificarea tehnică, diagnosticarea tehnică, controlul nedistructiv, controlul şi supravegherea tehnică de stat, </w:t>
            </w:r>
            <w:r w:rsidRPr="004D74F2">
              <w:rPr>
                <w:b/>
                <w:sz w:val="24"/>
                <w:szCs w:val="24"/>
              </w:rPr>
              <w:t>proiectarea,</w:t>
            </w:r>
            <w:r w:rsidRPr="004D74F2">
              <w:rPr>
                <w:sz w:val="24"/>
                <w:szCs w:val="24"/>
              </w:rPr>
              <w:t xml:space="preserve"> construcţia-montarea, exploatarea, </w:t>
            </w:r>
            <w:r w:rsidRPr="004D74F2">
              <w:rPr>
                <w:sz w:val="24"/>
                <w:szCs w:val="24"/>
              </w:rPr>
              <w:lastRenderedPageBreak/>
              <w:t>deservirea tehnică, reglarea şi punerea în funcţiune, fabricarea, utilizarea, reconstrucţia, reutilarea tehnică, conservarea sau lichidarea unui obiect industrial periculos.</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În pct. 17</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de înlocuit cuvântul „furnizoare” cu cuvintele „autorizată la exploatarea sistemelor”, iar cuvintele „condiţiile tehnice de livrare a gazelor” de substituit cu „avizul de racordare”, dat fiind că furnizorul nu eliberează avize de racordare şi respectiv nu este responsabil conform Legii 123 - XVIII din 23.12.2009 de coordonarea proiectelor, iar de avizul de racordare este responsabil operatorul reţelei de distribuţie.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pct. 18</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după cuvântul „expertiză” de completat cu cuvintele „</w:t>
            </w:r>
            <w:r w:rsidRPr="00BA4F78">
              <w:rPr>
                <w:iCs/>
                <w:color w:val="000066"/>
                <w:sz w:val="24"/>
                <w:szCs w:val="24"/>
              </w:rPr>
              <w:t>în domeniul securităţii industriale”, conform Legii 116</w:t>
            </w:r>
            <w:r w:rsidRPr="00BA4F78">
              <w:rPr>
                <w:color w:val="000066"/>
                <w:sz w:val="24"/>
                <w:szCs w:val="24"/>
              </w:rPr>
              <w:t xml:space="preserve"> din 18.05.2012 sau de dat definiţia la „organismele de expertiză”.</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În pct. 19</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 xml:space="preserve">de înlocuit cifra „24” cu „60” sau de anulat cuvintele „5 ani” din pct. 1, lit. b) ale Instrucţiunilor metodice </w:t>
            </w:r>
            <w:r w:rsidRPr="00BA4F78">
              <w:rPr>
                <w:bCs/>
                <w:color w:val="000066"/>
                <w:sz w:val="24"/>
                <w:szCs w:val="24"/>
              </w:rPr>
              <w:t xml:space="preserve">privind implementarea Modului de formare a preţurilor </w:t>
            </w:r>
            <w:r w:rsidRPr="00BA4F78">
              <w:rPr>
                <w:bCs/>
                <w:color w:val="000066"/>
                <w:sz w:val="24"/>
                <w:szCs w:val="24"/>
              </w:rPr>
              <w:lastRenderedPageBreak/>
              <w:t>pentru proiectarea şi construcţia sistemelor de alimentare cu gaze naturale şi apă potabilă, aprobate prin Hotărârea Guvernului 123 din 07.02.2007.</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bCs/>
                <w:color w:val="000066"/>
                <w:sz w:val="24"/>
                <w:szCs w:val="24"/>
              </w:rPr>
              <w:t>La pct. 48</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bCs/>
                <w:color w:val="000066"/>
                <w:sz w:val="24"/>
                <w:szCs w:val="24"/>
              </w:rPr>
              <w:t>se propune de înlocuit cuvintele „în cadrul întreprinderii” cu „</w:t>
            </w:r>
            <w:r w:rsidRPr="00BA4F78">
              <w:rPr>
                <w:color w:val="000066"/>
                <w:sz w:val="24"/>
                <w:szCs w:val="24"/>
              </w:rPr>
              <w:t>din Anexa nr. ... la prezentele Reglementări tehnice.”, deoarece în cadrul reglementat al activităţilor desfăşurate la obiectele industriale periculoase nu poate fi admis ca fiecare din întreprinderile care activează în acest domeniu să elaboreze modelul său al autorizaţiei de lucru</w:t>
            </w:r>
            <w:r w:rsidRPr="00BA4F78">
              <w:rPr>
                <w:bCs/>
                <w:color w:val="000066"/>
                <w:sz w:val="24"/>
                <w:szCs w:val="24"/>
              </w:rPr>
              <w:t xml:space="preserve"> </w:t>
            </w:r>
            <w:r w:rsidRPr="00BA4F78">
              <w:rPr>
                <w:color w:val="000066"/>
                <w:sz w:val="24"/>
                <w:szCs w:val="24"/>
              </w:rPr>
              <w:t>pentru efectuarea lucrărilor periculoase cu gaze.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Întreprinderea va elabora și aproba autorizația respectivă, ținînd cont de toate riscurile posibile, pentru desfășurarea activităților cu risc sporit.</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49</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 xml:space="preserve">de exclus cuvintele „întreprinderii furnizoare de gaze sau”, deoarece conform </w:t>
            </w:r>
            <w:bookmarkStart w:id="0" w:name="OLE_LINK7"/>
            <w:r w:rsidRPr="00BA4F78">
              <w:rPr>
                <w:color w:val="000066"/>
                <w:sz w:val="24"/>
                <w:szCs w:val="24"/>
              </w:rPr>
              <w:t xml:space="preserve">Legii nr. 123 din 23.12.2009 </w:t>
            </w:r>
            <w:bookmarkEnd w:id="0"/>
            <w:r w:rsidRPr="00BA4F78">
              <w:rPr>
                <w:color w:val="000066"/>
                <w:sz w:val="24"/>
                <w:szCs w:val="24"/>
              </w:rPr>
              <w:t>aceasta nu are aşa funcţii.</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014C00">
            <w:pPr>
              <w:jc w:val="both"/>
              <w:rPr>
                <w:color w:val="000066"/>
                <w:sz w:val="24"/>
                <w:szCs w:val="24"/>
              </w:rPr>
            </w:pPr>
            <w:r w:rsidRPr="00BA4F78">
              <w:rPr>
                <w:color w:val="000066"/>
                <w:sz w:val="24"/>
                <w:szCs w:val="24"/>
              </w:rPr>
              <w:t xml:space="preserve">La pct. 53 </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 xml:space="preserve">de înlocuit cuvintele „directorul tehnic” cu „conducătorul”, iar </w:t>
            </w:r>
            <w:bookmarkStart w:id="1" w:name="OLE_LINK14"/>
            <w:bookmarkStart w:id="2" w:name="OLE_LINK15"/>
            <w:r w:rsidRPr="00BA4F78">
              <w:rPr>
                <w:color w:val="000066"/>
                <w:sz w:val="24"/>
                <w:szCs w:val="24"/>
              </w:rPr>
              <w:t>„furnizorul de” cu „care exploatează sistemele de alimentare cu”</w:t>
            </w:r>
            <w:bookmarkEnd w:id="1"/>
            <w:bookmarkEnd w:id="2"/>
            <w:r w:rsidRPr="00BA4F78">
              <w:rPr>
                <w:color w:val="000066"/>
                <w:sz w:val="24"/>
                <w:szCs w:val="24"/>
              </w:rPr>
              <w:t xml:space="preserve">, dat fiind că furnizorul nu are aşa funcţii conform </w:t>
            </w:r>
            <w:bookmarkStart w:id="3" w:name="OLE_LINK16"/>
            <w:bookmarkStart w:id="4" w:name="OLE_LINK17"/>
            <w:r w:rsidRPr="00BA4F78">
              <w:rPr>
                <w:color w:val="000066"/>
                <w:sz w:val="24"/>
                <w:szCs w:val="24"/>
              </w:rPr>
              <w:t>Legii nr. 123 din 23.12.2009</w:t>
            </w:r>
            <w:bookmarkEnd w:id="3"/>
            <w:bookmarkEnd w:id="4"/>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014C00">
            <w:pPr>
              <w:jc w:val="both"/>
              <w:rPr>
                <w:color w:val="000066"/>
                <w:sz w:val="24"/>
                <w:szCs w:val="24"/>
              </w:rPr>
            </w:pPr>
            <w:r w:rsidRPr="00BA4F78">
              <w:rPr>
                <w:color w:val="000066"/>
                <w:sz w:val="24"/>
                <w:szCs w:val="24"/>
              </w:rPr>
              <w:t>La pct. 54</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 xml:space="preserve">de înlocuit cuvintele „directorul tehnic” cu „conducătorul”, iar „furnizorul de” cu „care </w:t>
            </w:r>
            <w:r w:rsidRPr="00BA4F78">
              <w:rPr>
                <w:color w:val="000066"/>
                <w:sz w:val="24"/>
                <w:szCs w:val="24"/>
              </w:rPr>
              <w:lastRenderedPageBreak/>
              <w:t xml:space="preserve">exploatează sistemele de alimentare cu”, dat fiind că furnizorul nu are aşa funcţii conform Legii nr. 123 din 23.12.2009. </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pct. 54</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de completat după cuvântul „presiune” cu cuvântul „joasă”, dat fiind faptul că acestea se consideră obiecte industriale periculoase.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În pct. 71</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după cuvântul „mijloacelor” de adăugat „şi echipamentelor”, dat fiind faptul că pentru măsurarea volumelor gazelor naturale se utilizează echipamente de măsurare.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pct. 73</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bookmarkStart w:id="5" w:name="OLE_LINK20"/>
            <w:bookmarkStart w:id="6" w:name="OLE_LINK21"/>
            <w:r w:rsidRPr="00BA4F78">
              <w:rPr>
                <w:color w:val="000066"/>
                <w:sz w:val="24"/>
                <w:szCs w:val="24"/>
              </w:rPr>
              <w:t>cuvintele „furnizorul de” de le înlocuit cu „care exploatează sistemele de alimentare cu”</w:t>
            </w:r>
            <w:bookmarkEnd w:id="5"/>
            <w:bookmarkEnd w:id="6"/>
            <w:r w:rsidRPr="00BA4F78">
              <w:rPr>
                <w:color w:val="000066"/>
                <w:sz w:val="24"/>
                <w:szCs w:val="24"/>
              </w:rPr>
              <w:t xml:space="preserve">, iar cuvintele „baza cererii beneficiarului, actului de recepţie, contractului de livrare a” de le substituit cu „conformitate cu actele normative care reglementează activitatea pe piaţa”, dat fiind că activitatea pe piaţa gazelor naturale se reglementează de </w:t>
            </w:r>
            <w:bookmarkStart w:id="7" w:name="OLE_LINK22"/>
            <w:bookmarkStart w:id="8" w:name="OLE_LINK23"/>
            <w:r w:rsidRPr="00BA4F78">
              <w:rPr>
                <w:color w:val="000066"/>
                <w:sz w:val="24"/>
                <w:szCs w:val="24"/>
              </w:rPr>
              <w:t>Legea nr. 123 din 23.12.2009</w:t>
            </w:r>
            <w:bookmarkEnd w:id="7"/>
            <w:bookmarkEnd w:id="8"/>
            <w:r w:rsidRPr="00BA4F78">
              <w:rPr>
                <w:color w:val="000066"/>
                <w:sz w:val="24"/>
                <w:szCs w:val="24"/>
              </w:rPr>
              <w: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Pentru punctele 78 - 82</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de corelat căderea presiunii indicate cu cerinţele stabilite în NCM G.05.01-2014.</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jc w:val="both"/>
              <w:rPr>
                <w:color w:val="000000" w:themeColor="text1"/>
                <w:sz w:val="24"/>
                <w:szCs w:val="24"/>
              </w:rPr>
            </w:pPr>
            <w:r>
              <w:rPr>
                <w:color w:val="000066"/>
                <w:sz w:val="24"/>
                <w:szCs w:val="24"/>
              </w:rPr>
              <w:t xml:space="preserve">NCM G.05.01-2014 prevede încercările pentru sistemele de alimentare cu gaze combustibile pînă a fi </w:t>
            </w:r>
            <w:r>
              <w:rPr>
                <w:color w:val="000066"/>
                <w:sz w:val="24"/>
                <w:szCs w:val="24"/>
              </w:rPr>
              <w:lastRenderedPageBreak/>
              <w:t>puse în exploatare, pe cînd cerințele minime de securitate respective prevăd încercările necesare a sistemelor de alimentare cu gaze deja exploatate, cu reglementarea căderii presiunii</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0D3EED">
            <w:pPr>
              <w:jc w:val="both"/>
              <w:rPr>
                <w:color w:val="000066"/>
                <w:sz w:val="24"/>
                <w:szCs w:val="24"/>
              </w:rPr>
            </w:pPr>
            <w:r w:rsidRPr="00BA4F78">
              <w:rPr>
                <w:color w:val="000066"/>
                <w:sz w:val="24"/>
                <w:szCs w:val="24"/>
              </w:rPr>
              <w:t>La pct. 100 şi 101</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cuvintele „furnizorul de” de le înlocuit cu „</w:t>
            </w:r>
            <w:bookmarkStart w:id="9" w:name="OLE_LINK30"/>
            <w:bookmarkStart w:id="10" w:name="OLE_LINK31"/>
            <w:r w:rsidRPr="00BA4F78">
              <w:rPr>
                <w:color w:val="000066"/>
                <w:sz w:val="24"/>
                <w:szCs w:val="24"/>
              </w:rPr>
              <w:t>care exploatează sistemele de alimentare cu</w:t>
            </w:r>
            <w:bookmarkEnd w:id="9"/>
            <w:bookmarkEnd w:id="10"/>
            <w:r w:rsidRPr="00BA4F78">
              <w:rPr>
                <w:color w:val="000066"/>
                <w:sz w:val="24"/>
                <w:szCs w:val="24"/>
              </w:rPr>
              <w:t>”, dat fiind că furnizorul nu are obligaţia conform Legii nr. 123 din 23.12.2009 de a racorda conducte şi nici nu are conducte pe care le gestionează.</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F61A18">
            <w:pPr>
              <w:jc w:val="both"/>
              <w:rPr>
                <w:color w:val="000066"/>
                <w:sz w:val="24"/>
                <w:szCs w:val="24"/>
              </w:rPr>
            </w:pPr>
            <w:r w:rsidRPr="00BA4F78">
              <w:rPr>
                <w:color w:val="000066"/>
                <w:sz w:val="24"/>
                <w:szCs w:val="24"/>
              </w:rPr>
              <w:t>În pct. 119</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cuvintele „cazanele sau alte agregate gazificate” de le substituit cu „aparatele de utilizare” conform Legii nr. 123 din 23.12.2009.</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29158B">
            <w:pPr>
              <w:jc w:val="both"/>
              <w:rPr>
                <w:color w:val="000066"/>
                <w:sz w:val="24"/>
                <w:szCs w:val="24"/>
              </w:rPr>
            </w:pPr>
            <w:r w:rsidRPr="00BA4F78">
              <w:rPr>
                <w:color w:val="000066"/>
                <w:sz w:val="24"/>
                <w:szCs w:val="24"/>
              </w:rPr>
              <w:t>În pct. 232</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după cuvântul „poartă” de completat cu „persoana care a admis livrarea gazelor”, iar după cuvântul „întreprinderea” de adăugat „</w:t>
            </w:r>
            <w:bookmarkStart w:id="11" w:name="OLE_LINK34"/>
            <w:bookmarkStart w:id="12" w:name="OLE_LINK35"/>
            <w:r w:rsidRPr="00BA4F78">
              <w:rPr>
                <w:color w:val="000066"/>
                <w:sz w:val="24"/>
                <w:szCs w:val="24"/>
              </w:rPr>
              <w:t>care exploatează sistemele de alimentare cu gaze sau</w:t>
            </w:r>
            <w:bookmarkEnd w:id="11"/>
            <w:bookmarkEnd w:id="12"/>
            <w:r w:rsidRPr="00BA4F78">
              <w:rPr>
                <w:color w:val="000066"/>
                <w:sz w:val="24"/>
                <w:szCs w:val="24"/>
              </w:rPr>
              <w:t>”, la fel, după cuvintele „furnizorul de gaze” de adăugat „după caz”.</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A13061">
            <w:pPr>
              <w:jc w:val="both"/>
              <w:rPr>
                <w:color w:val="000066"/>
                <w:sz w:val="24"/>
                <w:szCs w:val="24"/>
              </w:rPr>
            </w:pPr>
            <w:r w:rsidRPr="00BA4F78">
              <w:rPr>
                <w:color w:val="000066"/>
                <w:sz w:val="24"/>
                <w:szCs w:val="24"/>
              </w:rPr>
              <w:t>la pct. 253</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 xml:space="preserve">Cerinţele la pct. 253 trebuie corelate cu Regulamentul pentru </w:t>
            </w:r>
            <w:r w:rsidRPr="00BA4F78">
              <w:rPr>
                <w:color w:val="000066"/>
                <w:sz w:val="24"/>
                <w:szCs w:val="24"/>
              </w:rPr>
              <w:lastRenderedPageBreak/>
              <w:t>furnizarea şi utilizarea gazelor naturale, aprobat de ANRE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din pct. 276</w:t>
            </w:r>
          </w:p>
        </w:tc>
        <w:tc>
          <w:tcPr>
            <w:tcW w:w="3544" w:type="dxa"/>
          </w:tcPr>
          <w:p w:rsidR="005604D1" w:rsidRPr="00BA4F78" w:rsidRDefault="005604D1" w:rsidP="003641C3">
            <w:pPr>
              <w:jc w:val="both"/>
              <w:rPr>
                <w:rStyle w:val="BodytextBold"/>
                <w:b w:val="0"/>
                <w:bCs w:val="0"/>
                <w:iCs/>
                <w:color w:val="000000" w:themeColor="text1"/>
                <w:sz w:val="24"/>
                <w:szCs w:val="24"/>
                <w:shd w:val="clear" w:color="auto" w:fill="auto"/>
              </w:rPr>
            </w:pPr>
            <w:r w:rsidRPr="00BA4F78">
              <w:rPr>
                <w:color w:val="000066"/>
                <w:sz w:val="24"/>
                <w:szCs w:val="24"/>
              </w:rPr>
              <w:t xml:space="preserve">de exclus cuvintele „întreprinderile furnizor de gaze”, dat fiind că conform </w:t>
            </w:r>
            <w:bookmarkStart w:id="13" w:name="OLE_LINK40"/>
            <w:bookmarkStart w:id="14" w:name="OLE_LINK41"/>
            <w:r w:rsidRPr="00BA4F78">
              <w:rPr>
                <w:color w:val="000066"/>
                <w:sz w:val="24"/>
                <w:szCs w:val="24"/>
              </w:rPr>
              <w:t xml:space="preserve">Legii nr. 123 din 23.12.2009 </w:t>
            </w:r>
            <w:bookmarkEnd w:id="13"/>
            <w:bookmarkEnd w:id="14"/>
            <w:r w:rsidRPr="00BA4F78">
              <w:rPr>
                <w:color w:val="000066"/>
                <w:sz w:val="24"/>
                <w:szCs w:val="24"/>
              </w:rPr>
              <w:t xml:space="preserve">furnizorul nu exploatează conducte şi utilaj de gaze. </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277</w:t>
            </w:r>
          </w:p>
        </w:tc>
        <w:tc>
          <w:tcPr>
            <w:tcW w:w="3544" w:type="dxa"/>
          </w:tcPr>
          <w:p w:rsidR="005604D1" w:rsidRPr="00BA4F78" w:rsidRDefault="005604D1" w:rsidP="00B618F6">
            <w:pPr>
              <w:jc w:val="both"/>
              <w:rPr>
                <w:rStyle w:val="BodytextBold"/>
                <w:b w:val="0"/>
                <w:bCs w:val="0"/>
                <w:iCs/>
                <w:color w:val="000000" w:themeColor="text1"/>
                <w:sz w:val="24"/>
                <w:szCs w:val="24"/>
                <w:shd w:val="clear" w:color="auto" w:fill="auto"/>
              </w:rPr>
            </w:pPr>
            <w:r w:rsidRPr="00BA4F78">
              <w:rPr>
                <w:color w:val="000066"/>
                <w:sz w:val="24"/>
                <w:szCs w:val="24"/>
              </w:rPr>
              <w:t>Cerinţele se propune de corelat cu obligaţiile operatorului de reţea şi a furnizorului stabilite prin Legea nr. 123 din 23.12.2009 cu privire la gazele naturale.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În pct. 278</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de stabilit periodicitatea efectuării lucrărilor de exploatare la deservirea, reparaţia curentă şi cea capitală a sistemelor de aprovizionare cu gaze.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Cerințele minime descriu în continuare periodicitatea pentru fiecare element în parte a sistemului de alimentare cu gaze</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În pct. 280</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de substituit cuvintele „ramura gazificării” cu „sistemul de gaze naturale”, noţiune prevăzută în Legea 123 din 23.12.2009,</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282</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de substituit cuvintele „furnizor de gaze” cu „operatorului de reţea sau întreprinderii care efectuează exploatarea sistemelor de gaze”.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pct. 283 şi 289</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după cuvintele „conductelor de gaze” de completat cu cuvintele ”se efectuează nu mai rar de … şi” şi de stabilit concret periodicitatea.</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333D5">
            <w:pPr>
              <w:jc w:val="both"/>
              <w:rPr>
                <w:color w:val="000000" w:themeColor="text1"/>
                <w:sz w:val="24"/>
                <w:szCs w:val="24"/>
              </w:rPr>
            </w:pPr>
            <w:r>
              <w:rPr>
                <w:color w:val="000000" w:themeColor="text1"/>
                <w:sz w:val="24"/>
                <w:szCs w:val="24"/>
              </w:rPr>
              <w:t xml:space="preserve">Nefiind prevăzut de cerințele minime va rămîne la discreția agentului economic specializat, în dependență de starea tehnică </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În pct. 287</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de substituit cuvintele „tehnic al întreprinderii furnizor de gaze” cu “Operatorului de reţea / întreprinderii care efectuează exploatarea sistemelor de gaze”, dat fiind că aceasta nu este obligaţia furnizorului.</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 xml:space="preserve">După punctul 417 </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inclus un punct prin care se va stabili periodicitatea efectuării lucrărilor menţionate în pct. 415-417.</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333D5">
            <w:pPr>
              <w:jc w:val="both"/>
              <w:rPr>
                <w:color w:val="000000" w:themeColor="text1"/>
                <w:sz w:val="24"/>
                <w:szCs w:val="24"/>
              </w:rPr>
            </w:pPr>
            <w:r>
              <w:rPr>
                <w:color w:val="000000" w:themeColor="text1"/>
                <w:sz w:val="24"/>
                <w:szCs w:val="24"/>
              </w:rPr>
              <w:t xml:space="preserve">Nefiind prevăzut de cerințele minime va rămîne la discreția agentului economic specializat, în dependență de starea tehnică </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În pct. 434</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de concretizat periodicitatea vopsirii conductelor de gaze exterioare şi construcţiilor aferente lor - o dată la 5 ani sau la necesitate.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Punctul 437</w:t>
            </w:r>
          </w:p>
        </w:tc>
        <w:tc>
          <w:tcPr>
            <w:tcW w:w="3544" w:type="dxa"/>
          </w:tcPr>
          <w:p w:rsidR="005604D1" w:rsidRPr="00BA4F78" w:rsidRDefault="005604D1" w:rsidP="001E2339">
            <w:pPr>
              <w:jc w:val="both"/>
              <w:rPr>
                <w:rStyle w:val="BodytextBold"/>
                <w:b w:val="0"/>
                <w:bCs w:val="0"/>
                <w:iCs/>
                <w:color w:val="000000" w:themeColor="text1"/>
                <w:sz w:val="24"/>
                <w:szCs w:val="24"/>
                <w:shd w:val="clear" w:color="auto" w:fill="auto"/>
              </w:rPr>
            </w:pPr>
            <w:r w:rsidRPr="00BA4F78">
              <w:rPr>
                <w:color w:val="000066"/>
                <w:sz w:val="24"/>
                <w:szCs w:val="24"/>
              </w:rPr>
              <w:t>de expus în următoarea redacţie: „437. Furnizarea, utilizarea, măsurarea şi controlul volumelor de gaze naturale se efectuează de participanţii la piaţa gazelor naturale conform actelor normative aprobate de către Agenţia Naţională pentru Reglementare în Energetică”.</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Din pct. 449 şi 453</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de exclus întreprinderea furnizor de gaze, deoarece aceasta nu are funcţii de deservire şi reglare a utilajului de gaze.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În pct. 457-463</w:t>
            </w:r>
          </w:p>
        </w:tc>
        <w:tc>
          <w:tcPr>
            <w:tcW w:w="3544" w:type="dxa"/>
          </w:tcPr>
          <w:p w:rsidR="005604D1" w:rsidRPr="00BA4F78" w:rsidRDefault="005604D1" w:rsidP="00AC513F">
            <w:pPr>
              <w:jc w:val="both"/>
              <w:rPr>
                <w:rStyle w:val="BodytextBold"/>
                <w:b w:val="0"/>
                <w:bCs w:val="0"/>
                <w:iCs/>
                <w:color w:val="000000" w:themeColor="text1"/>
                <w:sz w:val="24"/>
                <w:szCs w:val="24"/>
                <w:shd w:val="clear" w:color="auto" w:fill="auto"/>
              </w:rPr>
            </w:pPr>
            <w:r w:rsidRPr="00BA4F78">
              <w:rPr>
                <w:color w:val="000066"/>
                <w:sz w:val="24"/>
                <w:szCs w:val="24"/>
              </w:rPr>
              <w:t xml:space="preserve">de exclus cuvântul „furnizor” deoarece nu sunt obligaţiile </w:t>
            </w:r>
            <w:r w:rsidRPr="00BA4F78">
              <w:rPr>
                <w:color w:val="000066"/>
                <w:sz w:val="24"/>
                <w:szCs w:val="24"/>
              </w:rPr>
              <w:lastRenderedPageBreak/>
              <w:t xml:space="preserve">acestuia. </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468</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după cuvântul „efectueze” de completat cu „</w:t>
            </w:r>
            <w:r w:rsidRPr="00BA4F78">
              <w:rPr>
                <w:bCs/>
                <w:color w:val="000066"/>
                <w:sz w:val="24"/>
                <w:szCs w:val="24"/>
              </w:rPr>
              <w:t>cu o periodicitate de ….”,</w:t>
            </w:r>
            <w:r w:rsidRPr="00BA4F78">
              <w:rPr>
                <w:color w:val="000066"/>
                <w:sz w:val="24"/>
                <w:szCs w:val="24"/>
              </w:rPr>
              <w:t xml:space="preserve"> iar cuvintele „tehnic al” şi „furnizor” de le exclus.</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 parțial</w:t>
            </w:r>
          </w:p>
        </w:tc>
        <w:tc>
          <w:tcPr>
            <w:tcW w:w="2410" w:type="dxa"/>
          </w:tcPr>
          <w:p w:rsidR="005604D1" w:rsidRPr="00BA4F78" w:rsidRDefault="005604D1" w:rsidP="00315328">
            <w:pPr>
              <w:jc w:val="both"/>
              <w:rPr>
                <w:color w:val="000000" w:themeColor="text1"/>
                <w:sz w:val="24"/>
                <w:szCs w:val="24"/>
              </w:rPr>
            </w:pPr>
            <w:r>
              <w:rPr>
                <w:color w:val="000000" w:themeColor="text1"/>
                <w:sz w:val="24"/>
                <w:szCs w:val="24"/>
              </w:rPr>
              <w:t xml:space="preserve">Nefiind prevăzut de cerințele minime va rămîne la discreția agentului economic specializat, în dependență de starea tehnică </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469</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după cuvântul „efectueze” de completat cu „</w:t>
            </w:r>
            <w:r w:rsidRPr="00BA4F78">
              <w:rPr>
                <w:bCs/>
                <w:color w:val="000066"/>
                <w:sz w:val="24"/>
                <w:szCs w:val="24"/>
              </w:rPr>
              <w:t>cu o periodicitate de ….”</w:t>
            </w:r>
            <w:r w:rsidRPr="00BA4F78">
              <w:rPr>
                <w:color w:val="000066"/>
                <w:sz w:val="24"/>
                <w:szCs w:val="24"/>
              </w:rPr>
              <w: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 parțial</w:t>
            </w:r>
          </w:p>
        </w:tc>
        <w:tc>
          <w:tcPr>
            <w:tcW w:w="2410" w:type="dxa"/>
          </w:tcPr>
          <w:p w:rsidR="005604D1" w:rsidRPr="00BA4F78" w:rsidRDefault="005604D1" w:rsidP="00315328">
            <w:pPr>
              <w:jc w:val="both"/>
              <w:rPr>
                <w:color w:val="000000" w:themeColor="text1"/>
                <w:sz w:val="24"/>
                <w:szCs w:val="24"/>
              </w:rPr>
            </w:pPr>
            <w:r>
              <w:rPr>
                <w:color w:val="000000" w:themeColor="text1"/>
                <w:sz w:val="24"/>
                <w:szCs w:val="24"/>
              </w:rPr>
              <w:t xml:space="preserve">Nefiind prevăzut de cerințele minime va rămîne la discreția agentului economic specializat, în dependență de starea tehnică </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481</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cuvintele „furnizor” şi „oportun” de le exclus.</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În pct. 490</w:t>
            </w:r>
          </w:p>
        </w:tc>
        <w:tc>
          <w:tcPr>
            <w:tcW w:w="3544" w:type="dxa"/>
          </w:tcPr>
          <w:p w:rsidR="005604D1" w:rsidRPr="00BA4F78" w:rsidRDefault="005604D1" w:rsidP="000005E6">
            <w:pPr>
              <w:jc w:val="both"/>
              <w:rPr>
                <w:rStyle w:val="BodytextBold"/>
                <w:b w:val="0"/>
                <w:bCs w:val="0"/>
                <w:iCs/>
                <w:color w:val="000000" w:themeColor="text1"/>
                <w:sz w:val="24"/>
                <w:szCs w:val="24"/>
                <w:shd w:val="clear" w:color="auto" w:fill="auto"/>
              </w:rPr>
            </w:pPr>
            <w:r w:rsidRPr="00BA4F78">
              <w:rPr>
                <w:color w:val="000066"/>
                <w:sz w:val="24"/>
                <w:szCs w:val="24"/>
              </w:rPr>
              <w:t xml:space="preserve">cuvintele „tehnic al„ de le substituit cu „conducătorul”, iar cuvântul „furnizoare” de-l exclus. </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pct. 492,</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după cuvântul „stabileşte” de completat cu „nu mai mică de .... sau”,</w:t>
            </w:r>
          </w:p>
        </w:tc>
        <w:tc>
          <w:tcPr>
            <w:tcW w:w="1984" w:type="dxa"/>
          </w:tcPr>
          <w:p w:rsidR="005604D1" w:rsidRPr="00BA4F78" w:rsidRDefault="005604D1" w:rsidP="00E47C2F">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315328">
            <w:pPr>
              <w:jc w:val="both"/>
              <w:rPr>
                <w:color w:val="000000" w:themeColor="text1"/>
                <w:sz w:val="24"/>
                <w:szCs w:val="24"/>
              </w:rPr>
            </w:pPr>
            <w:r>
              <w:rPr>
                <w:color w:val="000000" w:themeColor="text1"/>
                <w:sz w:val="24"/>
                <w:szCs w:val="24"/>
              </w:rPr>
              <w:t xml:space="preserve">Nefiind prevăzut de cerințele minime va rămîne la discreția agentului economic specializat, în dependență de starea tehnică </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494</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cuvântul „reguli” de-l substituit cu „Reglementare tehnică”.</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pct. 500</w:t>
            </w:r>
          </w:p>
        </w:tc>
        <w:tc>
          <w:tcPr>
            <w:tcW w:w="3544" w:type="dxa"/>
          </w:tcPr>
          <w:p w:rsidR="005604D1" w:rsidRPr="00BA4F78" w:rsidRDefault="005604D1" w:rsidP="002A5D38">
            <w:pPr>
              <w:jc w:val="both"/>
              <w:rPr>
                <w:rStyle w:val="BodytextBold"/>
                <w:b w:val="0"/>
                <w:bCs w:val="0"/>
                <w:iCs/>
                <w:color w:val="000000" w:themeColor="text1"/>
                <w:sz w:val="24"/>
                <w:szCs w:val="24"/>
                <w:shd w:val="clear" w:color="auto" w:fill="auto"/>
              </w:rPr>
            </w:pPr>
            <w:r w:rsidRPr="00BA4F78">
              <w:rPr>
                <w:color w:val="000066"/>
                <w:sz w:val="24"/>
                <w:szCs w:val="24"/>
              </w:rPr>
              <w:t xml:space="preserve">cuvintele „directorul tehnic al” de le substituit cu „conducătorul”. </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507</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 xml:space="preserve">de exclus cuvintele „furnizoare de gaze, sau a întreprinderilor”, deoarece furnizorul nu este </w:t>
            </w:r>
            <w:r w:rsidRPr="00BA4F78">
              <w:rPr>
                <w:color w:val="000066"/>
                <w:sz w:val="24"/>
                <w:szCs w:val="24"/>
              </w:rPr>
              <w:lastRenderedPageBreak/>
              <w:t>responsabil de deservirea reţelelor.</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331732">
            <w:pPr>
              <w:pStyle w:val="af"/>
              <w:rPr>
                <w:sz w:val="24"/>
                <w:szCs w:val="24"/>
              </w:rPr>
            </w:pPr>
            <w:r w:rsidRPr="00BA4F78">
              <w:rPr>
                <w:sz w:val="24"/>
                <w:szCs w:val="24"/>
              </w:rPr>
              <w:t>La pct. 511</w:t>
            </w:r>
            <w:r w:rsidRPr="00BA4F78">
              <w:rPr>
                <w:sz w:val="24"/>
                <w:szCs w:val="24"/>
              </w:rPr>
              <w:br/>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cuvintele „tehnic al” şi „furnizoare” de le exclus</w:t>
            </w:r>
          </w:p>
        </w:tc>
        <w:tc>
          <w:tcPr>
            <w:tcW w:w="1984" w:type="dxa"/>
          </w:tcPr>
          <w:p w:rsidR="005604D1" w:rsidRPr="00BA4F78"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Punctul respectiv nu prevede astfel de cuvinte</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 xml:space="preserve">din pct. 534 </w:t>
            </w:r>
          </w:p>
        </w:tc>
        <w:tc>
          <w:tcPr>
            <w:tcW w:w="3544" w:type="dxa"/>
          </w:tcPr>
          <w:p w:rsidR="005604D1" w:rsidRPr="00BA4F78" w:rsidRDefault="005604D1" w:rsidP="007A34B0">
            <w:pPr>
              <w:jc w:val="both"/>
              <w:rPr>
                <w:rStyle w:val="BodytextBold"/>
                <w:b w:val="0"/>
                <w:bCs w:val="0"/>
                <w:iCs/>
                <w:color w:val="000000" w:themeColor="text1"/>
                <w:sz w:val="24"/>
                <w:szCs w:val="24"/>
                <w:shd w:val="clear" w:color="auto" w:fill="auto"/>
              </w:rPr>
            </w:pPr>
            <w:r w:rsidRPr="00BA4F78">
              <w:rPr>
                <w:color w:val="000066"/>
                <w:sz w:val="24"/>
                <w:szCs w:val="24"/>
              </w:rPr>
              <w:t>de exclus „furnizoare”.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543-560</w:t>
            </w:r>
          </w:p>
        </w:tc>
        <w:tc>
          <w:tcPr>
            <w:tcW w:w="3544" w:type="dxa"/>
          </w:tcPr>
          <w:p w:rsidR="005604D1" w:rsidRPr="00BA4F78" w:rsidRDefault="005604D1" w:rsidP="007A34B0">
            <w:pPr>
              <w:jc w:val="both"/>
              <w:rPr>
                <w:color w:val="000066"/>
                <w:sz w:val="24"/>
                <w:szCs w:val="24"/>
              </w:rPr>
            </w:pPr>
            <w:r w:rsidRPr="00BA4F78">
              <w:rPr>
                <w:color w:val="000066"/>
                <w:sz w:val="24"/>
                <w:szCs w:val="24"/>
              </w:rPr>
              <w:t>de indicat cine este responsabil de executarea acestor lucrări şi cine poartă responsabilitatea pentru încălcarea acestor cerinţe.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Responsabilitatea reiese din context</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565, 566</w:t>
            </w:r>
          </w:p>
        </w:tc>
        <w:tc>
          <w:tcPr>
            <w:tcW w:w="3544" w:type="dxa"/>
          </w:tcPr>
          <w:p w:rsidR="005604D1" w:rsidRPr="00BA4F78" w:rsidRDefault="005604D1" w:rsidP="007A34B0">
            <w:pPr>
              <w:jc w:val="both"/>
              <w:rPr>
                <w:color w:val="000066"/>
                <w:sz w:val="24"/>
                <w:szCs w:val="24"/>
              </w:rPr>
            </w:pPr>
            <w:r w:rsidRPr="00BA4F78">
              <w:rPr>
                <w:color w:val="000066"/>
                <w:sz w:val="24"/>
                <w:szCs w:val="24"/>
              </w:rPr>
              <w:t>de exclus cuvântul „furnizoare”,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568</w:t>
            </w:r>
          </w:p>
        </w:tc>
        <w:tc>
          <w:tcPr>
            <w:tcW w:w="3544" w:type="dxa"/>
          </w:tcPr>
          <w:p w:rsidR="005604D1" w:rsidRPr="00BA4F78" w:rsidRDefault="005604D1" w:rsidP="007A34B0">
            <w:pPr>
              <w:jc w:val="both"/>
              <w:rPr>
                <w:color w:val="000066"/>
                <w:sz w:val="24"/>
                <w:szCs w:val="24"/>
              </w:rPr>
            </w:pPr>
            <w:r w:rsidRPr="00BA4F78">
              <w:rPr>
                <w:color w:val="000066"/>
                <w:sz w:val="24"/>
                <w:szCs w:val="24"/>
              </w:rPr>
              <w:t>de omis cuvintele „elaborate și aprobate de către întreprinderea furnizorului de gaze”, deoarece nu sunt obligaţiile acesteia.</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 parțial</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A fost modificat corespunzător în conformitate cu prevederile Anexei nr. 1, poziției IV al Legii nr. 116 din 18.05.2012</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pct. 571</w:t>
            </w:r>
          </w:p>
        </w:tc>
        <w:tc>
          <w:tcPr>
            <w:tcW w:w="3544" w:type="dxa"/>
          </w:tcPr>
          <w:p w:rsidR="005604D1" w:rsidRPr="00BA4F78" w:rsidRDefault="005604D1" w:rsidP="007A34B0">
            <w:pPr>
              <w:jc w:val="both"/>
              <w:rPr>
                <w:color w:val="000066"/>
                <w:sz w:val="24"/>
                <w:szCs w:val="24"/>
              </w:rPr>
            </w:pPr>
            <w:r w:rsidRPr="00BA4F78">
              <w:rPr>
                <w:color w:val="000066"/>
                <w:sz w:val="24"/>
                <w:szCs w:val="24"/>
              </w:rPr>
              <w:t>considerăm că cerinţele faţă de amplasarea aparatelor de încălzire sunt prevăzute în NCM şi acestea nu trebuie dublate sau completate.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576</w:t>
            </w:r>
          </w:p>
        </w:tc>
        <w:tc>
          <w:tcPr>
            <w:tcW w:w="3544" w:type="dxa"/>
          </w:tcPr>
          <w:p w:rsidR="005604D1" w:rsidRPr="00BA4F78" w:rsidRDefault="005604D1" w:rsidP="007A34B0">
            <w:pPr>
              <w:jc w:val="both"/>
              <w:rPr>
                <w:color w:val="000066"/>
                <w:sz w:val="24"/>
                <w:szCs w:val="24"/>
              </w:rPr>
            </w:pPr>
            <w:r w:rsidRPr="00BA4F78">
              <w:rPr>
                <w:color w:val="000066"/>
                <w:sz w:val="24"/>
                <w:szCs w:val="24"/>
              </w:rPr>
              <w:t>de exclus cuvintele „întreprinderii furnizoare de gaze sau”, dat fiind că în funcţiile furnizorului nu sunt prevăzute schimbarea buteliilor.</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Din pct. 581, 586, 589, 591, 593, 594 lit. a), d) şi f)</w:t>
            </w:r>
          </w:p>
        </w:tc>
        <w:tc>
          <w:tcPr>
            <w:tcW w:w="3544" w:type="dxa"/>
          </w:tcPr>
          <w:p w:rsidR="005604D1" w:rsidRPr="00BA4F78" w:rsidRDefault="005604D1" w:rsidP="007A34B0">
            <w:pPr>
              <w:jc w:val="both"/>
              <w:rPr>
                <w:color w:val="000066"/>
                <w:sz w:val="24"/>
                <w:szCs w:val="24"/>
              </w:rPr>
            </w:pPr>
            <w:r w:rsidRPr="00BA4F78">
              <w:rPr>
                <w:color w:val="000066"/>
                <w:sz w:val="24"/>
                <w:szCs w:val="24"/>
              </w:rPr>
              <w:t>de exclus cuvântul „furnizoare, deoarece nu sunt obligaţiile acestuia.</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pct. 598</w:t>
            </w:r>
          </w:p>
        </w:tc>
        <w:tc>
          <w:tcPr>
            <w:tcW w:w="3544" w:type="dxa"/>
          </w:tcPr>
          <w:p w:rsidR="005604D1" w:rsidRPr="00BA4F78" w:rsidRDefault="005604D1" w:rsidP="007A34B0">
            <w:pPr>
              <w:jc w:val="both"/>
              <w:rPr>
                <w:color w:val="000066"/>
                <w:sz w:val="24"/>
                <w:szCs w:val="24"/>
              </w:rPr>
            </w:pPr>
            <w:r w:rsidRPr="00BA4F78">
              <w:rPr>
                <w:color w:val="000066"/>
                <w:sz w:val="24"/>
                <w:szCs w:val="24"/>
              </w:rPr>
              <w:t>cuvântul „gazificată” de-l substituit cu cuvintele „care este alimentată cu gaze naturale”.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pct. 635</w:t>
            </w:r>
          </w:p>
        </w:tc>
        <w:tc>
          <w:tcPr>
            <w:tcW w:w="3544" w:type="dxa"/>
          </w:tcPr>
          <w:p w:rsidR="005604D1" w:rsidRPr="00BA4F78" w:rsidRDefault="005604D1" w:rsidP="007A34B0">
            <w:pPr>
              <w:jc w:val="both"/>
              <w:rPr>
                <w:color w:val="000066"/>
                <w:sz w:val="24"/>
                <w:szCs w:val="24"/>
              </w:rPr>
            </w:pPr>
            <w:r w:rsidRPr="00BA4F78">
              <w:rPr>
                <w:color w:val="000066"/>
                <w:sz w:val="24"/>
                <w:szCs w:val="24"/>
              </w:rPr>
              <w:t xml:space="preserve">de substituit cuvântul „transportarea” cu „distribuţia” deoarece prezenta Reglementare </w:t>
            </w:r>
            <w:r w:rsidRPr="00BA4F78">
              <w:rPr>
                <w:color w:val="000066"/>
                <w:sz w:val="24"/>
                <w:szCs w:val="24"/>
              </w:rPr>
              <w:lastRenderedPageBreak/>
              <w:t>tehnică se aplică la reţelele de distribuţie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637</w:t>
            </w:r>
          </w:p>
        </w:tc>
        <w:tc>
          <w:tcPr>
            <w:tcW w:w="3544" w:type="dxa"/>
          </w:tcPr>
          <w:p w:rsidR="005604D1" w:rsidRPr="00BA4F78" w:rsidRDefault="005604D1" w:rsidP="007A34B0">
            <w:pPr>
              <w:jc w:val="both"/>
              <w:rPr>
                <w:color w:val="000066"/>
                <w:sz w:val="24"/>
                <w:szCs w:val="24"/>
              </w:rPr>
            </w:pPr>
            <w:r w:rsidRPr="00BA4F78">
              <w:rPr>
                <w:color w:val="000066"/>
                <w:sz w:val="24"/>
                <w:szCs w:val="24"/>
              </w:rPr>
              <w:t>de exclus „furnizor”.</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676</w:t>
            </w:r>
          </w:p>
        </w:tc>
        <w:tc>
          <w:tcPr>
            <w:tcW w:w="3544" w:type="dxa"/>
          </w:tcPr>
          <w:p w:rsidR="005604D1" w:rsidRPr="00BA4F78" w:rsidRDefault="005604D1" w:rsidP="007A34B0">
            <w:pPr>
              <w:jc w:val="both"/>
              <w:rPr>
                <w:color w:val="000066"/>
                <w:sz w:val="24"/>
                <w:szCs w:val="24"/>
              </w:rPr>
            </w:pPr>
            <w:r w:rsidRPr="00BA4F78">
              <w:rPr>
                <w:color w:val="000066"/>
                <w:sz w:val="24"/>
                <w:szCs w:val="24"/>
              </w:rPr>
              <w:t>de expus în următoarea redacţie: „676. Furnizarea, utilizarea, măsurarea şi controlul volumelor de gaze naturale se efectuează de participanţii la piaţa gazelor naturale conform actelor normative aprobate de către Agenţia Naţională pentru Reglementare în Energetică.”.</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pct. 682, lit. c)</w:t>
            </w:r>
          </w:p>
        </w:tc>
        <w:tc>
          <w:tcPr>
            <w:tcW w:w="3544" w:type="dxa"/>
          </w:tcPr>
          <w:p w:rsidR="005604D1" w:rsidRPr="00BA4F78" w:rsidRDefault="005604D1" w:rsidP="007A34B0">
            <w:pPr>
              <w:jc w:val="both"/>
              <w:rPr>
                <w:color w:val="000066"/>
                <w:sz w:val="24"/>
                <w:szCs w:val="24"/>
              </w:rPr>
            </w:pPr>
            <w:r w:rsidRPr="00BA4F78">
              <w:rPr>
                <w:color w:val="000066"/>
                <w:sz w:val="24"/>
                <w:szCs w:val="24"/>
              </w:rPr>
              <w:t>cuvintele „ramura gazificării” de le substituit cu „sistemul de gaze”,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 parțial</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A fost modificat corespunzător în conformitate cu prevederile Anexei nr. 1, poziției IV al Legii nr. 116 din 18.05.2012</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pct. 682, lit. d)</w:t>
            </w:r>
          </w:p>
        </w:tc>
        <w:tc>
          <w:tcPr>
            <w:tcW w:w="3544" w:type="dxa"/>
          </w:tcPr>
          <w:p w:rsidR="005604D1" w:rsidRPr="00BA4F78" w:rsidRDefault="005604D1" w:rsidP="007A34B0">
            <w:pPr>
              <w:jc w:val="both"/>
              <w:rPr>
                <w:color w:val="000066"/>
                <w:sz w:val="24"/>
                <w:szCs w:val="24"/>
              </w:rPr>
            </w:pPr>
            <w:r w:rsidRPr="00BA4F78">
              <w:rPr>
                <w:color w:val="000066"/>
                <w:sz w:val="24"/>
                <w:szCs w:val="24"/>
              </w:rPr>
              <w:t>de exclus cuvântul „gazificare”.</w:t>
            </w:r>
          </w:p>
        </w:tc>
        <w:tc>
          <w:tcPr>
            <w:tcW w:w="1984" w:type="dxa"/>
          </w:tcPr>
          <w:p w:rsidR="005604D1" w:rsidRPr="00BA4F78"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Cuvîntul respectiv nu se regăsește la poziția aceasta</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Pr>
                <w:color w:val="000066"/>
                <w:sz w:val="24"/>
                <w:szCs w:val="24"/>
              </w:rPr>
              <w:t>La pct. 684 şi 685</w:t>
            </w:r>
          </w:p>
        </w:tc>
        <w:tc>
          <w:tcPr>
            <w:tcW w:w="3544" w:type="dxa"/>
          </w:tcPr>
          <w:p w:rsidR="005604D1" w:rsidRPr="00BA4F78" w:rsidRDefault="005604D1" w:rsidP="007A34B0">
            <w:pPr>
              <w:jc w:val="both"/>
              <w:rPr>
                <w:color w:val="000066"/>
                <w:sz w:val="24"/>
                <w:szCs w:val="24"/>
              </w:rPr>
            </w:pPr>
            <w:r w:rsidRPr="00BA4F78">
              <w:rPr>
                <w:color w:val="000066"/>
                <w:sz w:val="24"/>
                <w:szCs w:val="24"/>
              </w:rPr>
              <w:t>cuvintele „întreprinderile furnizoare de gaze” de le substituit cu „Operatorii reţelei de distribuţie”, deoarece ei execută aceste lucrări.</w:t>
            </w:r>
          </w:p>
        </w:tc>
        <w:tc>
          <w:tcPr>
            <w:tcW w:w="1984" w:type="dxa"/>
          </w:tcPr>
          <w:p w:rsidR="005604D1" w:rsidRPr="00BA4F78" w:rsidRDefault="005604D1" w:rsidP="003D3404">
            <w:pPr>
              <w:pStyle w:val="a3"/>
              <w:jc w:val="center"/>
              <w:rPr>
                <w:color w:val="000000" w:themeColor="text1"/>
                <w:lang w:val="ro-RO" w:eastAsia="x-none"/>
              </w:rPr>
            </w:pPr>
            <w:r>
              <w:rPr>
                <w:color w:val="000000" w:themeColor="text1"/>
                <w:lang w:val="ro-RO" w:eastAsia="x-none"/>
              </w:rPr>
              <w:t>Se acceptă parțial</w:t>
            </w:r>
          </w:p>
        </w:tc>
        <w:tc>
          <w:tcPr>
            <w:tcW w:w="2410" w:type="dxa"/>
          </w:tcPr>
          <w:p w:rsidR="005604D1" w:rsidRPr="00BA4F78" w:rsidRDefault="005604D1" w:rsidP="003D3404">
            <w:pPr>
              <w:jc w:val="both"/>
              <w:rPr>
                <w:color w:val="000000" w:themeColor="text1"/>
                <w:sz w:val="24"/>
                <w:szCs w:val="24"/>
              </w:rPr>
            </w:pPr>
            <w:r>
              <w:rPr>
                <w:color w:val="000000" w:themeColor="text1"/>
                <w:sz w:val="24"/>
                <w:szCs w:val="24"/>
              </w:rPr>
              <w:t>A fost modificat corespunzător în conformitate cu prevederile Anexei nr. 1, poziției IV al Legii nr. 116 din 18.05.2012</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687</w:t>
            </w:r>
          </w:p>
        </w:tc>
        <w:tc>
          <w:tcPr>
            <w:tcW w:w="3544" w:type="dxa"/>
          </w:tcPr>
          <w:p w:rsidR="005604D1" w:rsidRPr="00BA4F78" w:rsidRDefault="005604D1" w:rsidP="007A34B0">
            <w:pPr>
              <w:jc w:val="both"/>
              <w:rPr>
                <w:color w:val="000066"/>
                <w:sz w:val="24"/>
                <w:szCs w:val="24"/>
              </w:rPr>
            </w:pPr>
            <w:r w:rsidRPr="00BA4F78">
              <w:rPr>
                <w:color w:val="000066"/>
                <w:sz w:val="24"/>
                <w:szCs w:val="24"/>
              </w:rPr>
              <w:t>cuvintele „sunt obligaţi din timp” de substituit cu „pot”.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689</w:t>
            </w:r>
          </w:p>
        </w:tc>
        <w:tc>
          <w:tcPr>
            <w:tcW w:w="3544" w:type="dxa"/>
          </w:tcPr>
          <w:p w:rsidR="005604D1" w:rsidRPr="00BA4F78" w:rsidRDefault="005604D1" w:rsidP="007A34B0">
            <w:pPr>
              <w:jc w:val="both"/>
              <w:rPr>
                <w:color w:val="000066"/>
                <w:sz w:val="24"/>
                <w:szCs w:val="24"/>
              </w:rPr>
            </w:pPr>
            <w:r w:rsidRPr="00BA4F78">
              <w:rPr>
                <w:color w:val="000066"/>
                <w:sz w:val="24"/>
                <w:szCs w:val="24"/>
              </w:rPr>
              <w:t>de exclus cuvintele „întreprinderile furnizoare de gaze sau alte” deoarece furnizorul nu execută aşa lucrări şi nici nu are aşa obligaţii.</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pct. 1000</w:t>
            </w:r>
          </w:p>
        </w:tc>
        <w:tc>
          <w:tcPr>
            <w:tcW w:w="3544" w:type="dxa"/>
          </w:tcPr>
          <w:p w:rsidR="005604D1" w:rsidRPr="00BA4F78" w:rsidRDefault="005604D1" w:rsidP="007A34B0">
            <w:pPr>
              <w:jc w:val="both"/>
              <w:rPr>
                <w:color w:val="000066"/>
                <w:sz w:val="24"/>
                <w:szCs w:val="24"/>
              </w:rPr>
            </w:pPr>
            <w:r w:rsidRPr="00BA4F78">
              <w:rPr>
                <w:color w:val="000066"/>
                <w:sz w:val="24"/>
                <w:szCs w:val="24"/>
              </w:rPr>
              <w:t>de substituit cuvântul „gazificate” cu „racordate la reţelele de gaze naturale”,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pct. 1001</w:t>
            </w:r>
          </w:p>
        </w:tc>
        <w:tc>
          <w:tcPr>
            <w:tcW w:w="3544" w:type="dxa"/>
          </w:tcPr>
          <w:p w:rsidR="005604D1" w:rsidRPr="00BA4F78" w:rsidRDefault="005604D1" w:rsidP="00344C2F">
            <w:pPr>
              <w:tabs>
                <w:tab w:val="left" w:pos="975"/>
              </w:tabs>
              <w:jc w:val="both"/>
              <w:rPr>
                <w:color w:val="000066"/>
                <w:sz w:val="24"/>
                <w:szCs w:val="24"/>
              </w:rPr>
            </w:pPr>
            <w:r w:rsidRPr="00BA4F78">
              <w:rPr>
                <w:color w:val="000066"/>
                <w:sz w:val="24"/>
                <w:szCs w:val="24"/>
              </w:rPr>
              <w:t>cuvintele „întreprinderii furnizor de gaze„ de le înlocuit cu „operatorului de reţea”.</w:t>
            </w:r>
          </w:p>
        </w:tc>
        <w:tc>
          <w:tcPr>
            <w:tcW w:w="1984" w:type="dxa"/>
          </w:tcPr>
          <w:p w:rsidR="005604D1" w:rsidRPr="00BA4F78" w:rsidRDefault="005604D1" w:rsidP="003D3404">
            <w:pPr>
              <w:pStyle w:val="a3"/>
              <w:jc w:val="center"/>
              <w:rPr>
                <w:color w:val="000000" w:themeColor="text1"/>
                <w:lang w:val="ro-RO" w:eastAsia="x-none"/>
              </w:rPr>
            </w:pPr>
            <w:r>
              <w:rPr>
                <w:color w:val="000000" w:themeColor="text1"/>
                <w:lang w:val="ro-RO" w:eastAsia="x-none"/>
              </w:rPr>
              <w:t>Se acceptă parțial</w:t>
            </w:r>
          </w:p>
        </w:tc>
        <w:tc>
          <w:tcPr>
            <w:tcW w:w="2410" w:type="dxa"/>
          </w:tcPr>
          <w:p w:rsidR="005604D1" w:rsidRPr="00BA4F78" w:rsidRDefault="005604D1" w:rsidP="003D3404">
            <w:pPr>
              <w:jc w:val="both"/>
              <w:rPr>
                <w:color w:val="000000" w:themeColor="text1"/>
                <w:sz w:val="24"/>
                <w:szCs w:val="24"/>
              </w:rPr>
            </w:pPr>
            <w:r>
              <w:rPr>
                <w:color w:val="000000" w:themeColor="text1"/>
                <w:sz w:val="24"/>
                <w:szCs w:val="24"/>
              </w:rPr>
              <w:t>A fost modificat corespunzător în conformitate cu prevederile Anexei nr. 1, poziției IV al Legii nr. 116 din 18.05.2012</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pct. 1006</w:t>
            </w:r>
          </w:p>
        </w:tc>
        <w:tc>
          <w:tcPr>
            <w:tcW w:w="3544" w:type="dxa"/>
          </w:tcPr>
          <w:p w:rsidR="005604D1" w:rsidRPr="00BA4F78" w:rsidRDefault="005604D1" w:rsidP="007A34B0">
            <w:pPr>
              <w:jc w:val="both"/>
              <w:rPr>
                <w:color w:val="000066"/>
                <w:sz w:val="24"/>
                <w:szCs w:val="24"/>
              </w:rPr>
            </w:pPr>
            <w:r w:rsidRPr="00BA4F78">
              <w:rPr>
                <w:color w:val="000066"/>
                <w:sz w:val="24"/>
                <w:szCs w:val="24"/>
              </w:rPr>
              <w:t>cuvintele „ramura gazificării” de le substituit cu „sistemul de gaze”,</w:t>
            </w:r>
          </w:p>
        </w:tc>
        <w:tc>
          <w:tcPr>
            <w:tcW w:w="1984" w:type="dxa"/>
          </w:tcPr>
          <w:p w:rsidR="005604D1" w:rsidRPr="00BA4F78" w:rsidRDefault="005604D1" w:rsidP="003D3404">
            <w:pPr>
              <w:pStyle w:val="a3"/>
              <w:jc w:val="center"/>
              <w:rPr>
                <w:color w:val="000000" w:themeColor="text1"/>
                <w:lang w:val="ro-RO" w:eastAsia="x-none"/>
              </w:rPr>
            </w:pPr>
            <w:r>
              <w:rPr>
                <w:color w:val="000000" w:themeColor="text1"/>
                <w:lang w:val="ro-RO" w:eastAsia="x-none"/>
              </w:rPr>
              <w:t>Se acceptă parțial</w:t>
            </w:r>
          </w:p>
        </w:tc>
        <w:tc>
          <w:tcPr>
            <w:tcW w:w="2410" w:type="dxa"/>
          </w:tcPr>
          <w:p w:rsidR="005604D1" w:rsidRPr="00BA4F78" w:rsidRDefault="005604D1" w:rsidP="003D3404">
            <w:pPr>
              <w:jc w:val="both"/>
              <w:rPr>
                <w:color w:val="000000" w:themeColor="text1"/>
                <w:sz w:val="24"/>
                <w:szCs w:val="24"/>
              </w:rPr>
            </w:pPr>
            <w:r>
              <w:rPr>
                <w:color w:val="000000" w:themeColor="text1"/>
                <w:sz w:val="24"/>
                <w:szCs w:val="24"/>
              </w:rPr>
              <w:t>A fost modificat corespunzător în conformitate cu prevederile Anexei nr. 1, poziției IV al Legii nr. 116 din 18.05.2012</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pct. 1009</w:t>
            </w:r>
          </w:p>
        </w:tc>
        <w:tc>
          <w:tcPr>
            <w:tcW w:w="3544" w:type="dxa"/>
          </w:tcPr>
          <w:p w:rsidR="005604D1" w:rsidRPr="00BA4F78" w:rsidRDefault="005604D1" w:rsidP="00E50DBA">
            <w:pPr>
              <w:jc w:val="both"/>
              <w:rPr>
                <w:color w:val="000066"/>
                <w:sz w:val="24"/>
                <w:szCs w:val="24"/>
              </w:rPr>
            </w:pPr>
            <w:r w:rsidRPr="00BA4F78">
              <w:rPr>
                <w:color w:val="000066"/>
                <w:sz w:val="24"/>
                <w:szCs w:val="24"/>
              </w:rPr>
              <w:t xml:space="preserve">cuvintele „întreprinderii furnizor de gaze„ de le înlocuit cu „operatorului de reţea”. </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 parțial</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A fost modificat corespunzător prin aspectul securității industriale</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Capitolul „Controlul calităţii şi evidenţa consumului de gaze”</w:t>
            </w:r>
          </w:p>
        </w:tc>
        <w:tc>
          <w:tcPr>
            <w:tcW w:w="3544" w:type="dxa"/>
          </w:tcPr>
          <w:p w:rsidR="005604D1" w:rsidRPr="00BA4F78" w:rsidRDefault="005604D1" w:rsidP="007A34B0">
            <w:pPr>
              <w:jc w:val="both"/>
              <w:rPr>
                <w:color w:val="000066"/>
                <w:sz w:val="24"/>
                <w:szCs w:val="24"/>
              </w:rPr>
            </w:pPr>
            <w:r w:rsidRPr="00BA4F78">
              <w:rPr>
                <w:color w:val="000066"/>
                <w:sz w:val="24"/>
                <w:szCs w:val="24"/>
              </w:rPr>
              <w:t>de exclus, dat fiind faptul existenţei actelor normative pe piaţa gazelor naturale care reglementează aceste procese.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La pct. 1235 şi 1236</w:t>
            </w:r>
          </w:p>
        </w:tc>
        <w:tc>
          <w:tcPr>
            <w:tcW w:w="3544" w:type="dxa"/>
          </w:tcPr>
          <w:p w:rsidR="005604D1" w:rsidRPr="00BA4F78" w:rsidRDefault="005604D1" w:rsidP="007A34B0">
            <w:pPr>
              <w:jc w:val="both"/>
              <w:rPr>
                <w:color w:val="000066"/>
                <w:sz w:val="24"/>
                <w:szCs w:val="24"/>
              </w:rPr>
            </w:pPr>
            <w:r w:rsidRPr="00BA4F78">
              <w:rPr>
                <w:color w:val="000066"/>
                <w:sz w:val="24"/>
                <w:szCs w:val="24"/>
              </w:rPr>
              <w:t>cuvântul „gazificate” de-l înlocuit cu „alimentate cu gaz”.</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În formularul C.3</w:t>
            </w:r>
          </w:p>
        </w:tc>
        <w:tc>
          <w:tcPr>
            <w:tcW w:w="3544" w:type="dxa"/>
          </w:tcPr>
          <w:p w:rsidR="005604D1" w:rsidRPr="00BA4F78" w:rsidRDefault="005604D1" w:rsidP="007A34B0">
            <w:pPr>
              <w:jc w:val="both"/>
              <w:rPr>
                <w:color w:val="000066"/>
                <w:sz w:val="24"/>
                <w:szCs w:val="24"/>
              </w:rPr>
            </w:pPr>
            <w:r w:rsidRPr="00BA4F78">
              <w:rPr>
                <w:color w:val="000066"/>
                <w:sz w:val="24"/>
                <w:szCs w:val="24"/>
              </w:rPr>
              <w:t>de exclus cuvântul „furnizor” şi de completat cu cuvintele „operatorul reţelei de distribuţie”.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proiectele documentelor C.4 şi C.7</w:t>
            </w:r>
          </w:p>
        </w:tc>
        <w:tc>
          <w:tcPr>
            <w:tcW w:w="3544" w:type="dxa"/>
          </w:tcPr>
          <w:p w:rsidR="005604D1" w:rsidRPr="00BA4F78" w:rsidRDefault="005604D1" w:rsidP="00EB3383">
            <w:pPr>
              <w:jc w:val="both"/>
              <w:rPr>
                <w:color w:val="000066"/>
                <w:sz w:val="24"/>
                <w:szCs w:val="24"/>
              </w:rPr>
            </w:pPr>
            <w:r w:rsidRPr="00BA4F78">
              <w:rPr>
                <w:color w:val="000066"/>
                <w:sz w:val="24"/>
                <w:szCs w:val="24"/>
              </w:rPr>
              <w:t>Se propune</w:t>
            </w:r>
            <w:r w:rsidRPr="00BA4F78">
              <w:rPr>
                <w:b/>
                <w:sz w:val="24"/>
                <w:szCs w:val="24"/>
              </w:rPr>
              <w:t xml:space="preserve"> </w:t>
            </w:r>
            <w:r w:rsidRPr="00BA4F78">
              <w:rPr>
                <w:color w:val="000066"/>
                <w:sz w:val="24"/>
                <w:szCs w:val="24"/>
              </w:rPr>
              <w:t>de corelat în conformitate cu Regulamentul de furnizare şi utilizare a gazelor naturale, aprobat de ANRE.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BA4F78">
              <w:rPr>
                <w:color w:val="000066"/>
                <w:sz w:val="24"/>
                <w:szCs w:val="24"/>
              </w:rPr>
              <w:t>Anexa G</w:t>
            </w:r>
          </w:p>
        </w:tc>
        <w:tc>
          <w:tcPr>
            <w:tcW w:w="3544" w:type="dxa"/>
          </w:tcPr>
          <w:p w:rsidR="005604D1" w:rsidRPr="00BA4F78" w:rsidRDefault="005604D1" w:rsidP="007A34B0">
            <w:pPr>
              <w:jc w:val="both"/>
              <w:rPr>
                <w:color w:val="000066"/>
                <w:sz w:val="24"/>
                <w:szCs w:val="24"/>
              </w:rPr>
            </w:pPr>
            <w:r w:rsidRPr="00BA4F78">
              <w:rPr>
                <w:color w:val="000066"/>
                <w:sz w:val="24"/>
                <w:szCs w:val="24"/>
              </w:rPr>
              <w:t xml:space="preserve">de exclus, dat fiind faptul că acest document - avizul de racordare se </w:t>
            </w:r>
            <w:r w:rsidRPr="00BA4F78">
              <w:rPr>
                <w:color w:val="000066"/>
                <w:sz w:val="24"/>
                <w:szCs w:val="24"/>
              </w:rPr>
              <w:lastRenderedPageBreak/>
              <w:t>eliberează în baza Regulamentul de furnizare şi utilizare a gazelor naturale, aprobat de ANRE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33418D">
        <w:tc>
          <w:tcPr>
            <w:tcW w:w="14709" w:type="dxa"/>
            <w:gridSpan w:val="6"/>
          </w:tcPr>
          <w:p w:rsidR="005604D1" w:rsidRPr="004F1B1A" w:rsidRDefault="005604D1" w:rsidP="007A34B0">
            <w:pPr>
              <w:jc w:val="both"/>
              <w:rPr>
                <w:b/>
                <w:color w:val="000000" w:themeColor="text1"/>
                <w:sz w:val="24"/>
                <w:szCs w:val="24"/>
              </w:rPr>
            </w:pPr>
            <w:r w:rsidRPr="004F1B1A">
              <w:rPr>
                <w:b/>
                <w:color w:val="000000" w:themeColor="text1"/>
                <w:sz w:val="24"/>
                <w:szCs w:val="24"/>
              </w:rPr>
              <w:lastRenderedPageBreak/>
              <w:t xml:space="preserve">Propunerile și obiecțiile prezentate suplimentar </w:t>
            </w:r>
            <w:r>
              <w:rPr>
                <w:b/>
                <w:color w:val="000000" w:themeColor="text1"/>
                <w:sz w:val="24"/>
                <w:szCs w:val="24"/>
              </w:rPr>
              <w:t xml:space="preserve">de către ANRE </w:t>
            </w:r>
            <w:r w:rsidRPr="004F1B1A">
              <w:rPr>
                <w:b/>
                <w:color w:val="000000" w:themeColor="text1"/>
                <w:sz w:val="24"/>
                <w:szCs w:val="24"/>
              </w:rPr>
              <w:t>conform demersului nr. 02-1/878 din 24.09.2016</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BA4F78" w:rsidRDefault="005604D1" w:rsidP="007A34B0">
            <w:pPr>
              <w:jc w:val="both"/>
              <w:rPr>
                <w:color w:val="000066"/>
                <w:sz w:val="24"/>
                <w:szCs w:val="24"/>
              </w:rPr>
            </w:pPr>
            <w:r w:rsidRPr="000B6769">
              <w:rPr>
                <w:sz w:val="24"/>
                <w:szCs w:val="24"/>
              </w:rPr>
              <w:t>În preambulul Hotărârii Guvernului</w:t>
            </w:r>
          </w:p>
        </w:tc>
        <w:tc>
          <w:tcPr>
            <w:tcW w:w="3544" w:type="dxa"/>
          </w:tcPr>
          <w:p w:rsidR="005604D1" w:rsidRPr="00E30B75" w:rsidRDefault="005604D1" w:rsidP="00E30B75">
            <w:pPr>
              <w:pStyle w:val="af"/>
              <w:jc w:val="both"/>
              <w:rPr>
                <w:color w:val="000066"/>
                <w:sz w:val="24"/>
                <w:szCs w:val="24"/>
              </w:rPr>
            </w:pPr>
            <w:r w:rsidRPr="00E30B75">
              <w:rPr>
                <w:sz w:val="24"/>
                <w:szCs w:val="24"/>
              </w:rPr>
              <w:t xml:space="preserve">de făcut referinţă la articolul respectiv din Legea nr. 116 din 18.05.2012 privind securitatea industrială a obiectelor industriale periculoase şi de completat cu „art. 4 din Legea nr. 108 din 27.05.2016 cu privire la gazele naturale </w:t>
            </w:r>
            <w:bookmarkStart w:id="15" w:name="OLE_LINK18"/>
            <w:bookmarkStart w:id="16" w:name="OLE_LINK19"/>
            <w:r w:rsidRPr="00E30B75">
              <w:rPr>
                <w:i/>
                <w:sz w:val="24"/>
                <w:szCs w:val="24"/>
              </w:rPr>
              <w:t>(Monitorul Oficial al Republicii Moldova, nr. 193-203, 2016, art. 415)</w:t>
            </w:r>
            <w:bookmarkEnd w:id="15"/>
            <w:bookmarkEnd w:id="16"/>
            <w:r w:rsidRPr="00E30B75">
              <w:rPr>
                <w:sz w:val="24"/>
                <w:szCs w:val="24"/>
              </w:rPr>
              <w:t>”.</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1B6947">
            <w:pPr>
              <w:suppressAutoHyphens/>
              <w:spacing w:line="276" w:lineRule="auto"/>
              <w:jc w:val="both"/>
              <w:rPr>
                <w:sz w:val="24"/>
                <w:szCs w:val="24"/>
              </w:rPr>
            </w:pPr>
            <w:r>
              <w:rPr>
                <w:sz w:val="24"/>
                <w:szCs w:val="24"/>
              </w:rPr>
              <w:t>La Anexă</w:t>
            </w:r>
          </w:p>
        </w:tc>
        <w:tc>
          <w:tcPr>
            <w:tcW w:w="3544" w:type="dxa"/>
          </w:tcPr>
          <w:p w:rsidR="005604D1" w:rsidRPr="00E30B75" w:rsidRDefault="005604D1" w:rsidP="00E30B75">
            <w:pPr>
              <w:pStyle w:val="af"/>
              <w:jc w:val="both"/>
              <w:rPr>
                <w:sz w:val="24"/>
                <w:szCs w:val="24"/>
              </w:rPr>
            </w:pPr>
            <w:r w:rsidRPr="00E30B75">
              <w:rPr>
                <w:sz w:val="24"/>
                <w:szCs w:val="24"/>
              </w:rPr>
              <w:t>Reieşind din conţinutul proiectului de document, ar fi oportun ca acesta să fie denumit ca: „Reglementare tehnică privind cerințele minime de securitate la exploatarea sistemelor de distribuție a gazelor combustibile naturale</w:t>
            </w:r>
            <w:r w:rsidRPr="00E30B75">
              <w:rPr>
                <w:b/>
                <w:sz w:val="24"/>
                <w:szCs w:val="24"/>
              </w:rPr>
              <w:t xml:space="preserve"> </w:t>
            </w:r>
            <w:r w:rsidRPr="00E30B75">
              <w:rPr>
                <w:sz w:val="24"/>
                <w:szCs w:val="24"/>
              </w:rPr>
              <w:t>şi gazelor petroliere lichefiate”. În cazul în care nu se acceptă propunerea în cauză, atunci trebuie de corectat denumirea acestuia din Anexă, deoarece diferă de denumirea indicată în proiectul de Hotărâre a Guvernului.</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A fost modificată denumirea din Anexă</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FD790E">
            <w:pPr>
              <w:suppressAutoHyphens/>
              <w:spacing w:line="276" w:lineRule="auto"/>
              <w:jc w:val="both"/>
              <w:rPr>
                <w:i/>
                <w:sz w:val="24"/>
                <w:szCs w:val="24"/>
              </w:rPr>
            </w:pPr>
            <w:r w:rsidRPr="000B6769">
              <w:rPr>
                <w:sz w:val="24"/>
                <w:szCs w:val="24"/>
              </w:rPr>
              <w:t xml:space="preserve">La pct. 1 </w:t>
            </w:r>
          </w:p>
          <w:p w:rsidR="005604D1" w:rsidRPr="000B6769" w:rsidRDefault="005604D1" w:rsidP="007A34B0">
            <w:pPr>
              <w:jc w:val="both"/>
              <w:rPr>
                <w:sz w:val="24"/>
                <w:szCs w:val="24"/>
              </w:rPr>
            </w:pPr>
          </w:p>
        </w:tc>
        <w:tc>
          <w:tcPr>
            <w:tcW w:w="3544" w:type="dxa"/>
          </w:tcPr>
          <w:p w:rsidR="005604D1" w:rsidRPr="00E30B75" w:rsidRDefault="005604D1" w:rsidP="00E30B75">
            <w:pPr>
              <w:pStyle w:val="af"/>
              <w:jc w:val="both"/>
              <w:rPr>
                <w:sz w:val="24"/>
                <w:szCs w:val="24"/>
              </w:rPr>
            </w:pPr>
            <w:r w:rsidRPr="00E30B75">
              <w:rPr>
                <w:sz w:val="24"/>
                <w:szCs w:val="24"/>
              </w:rPr>
              <w:t>de înlocuit cuvântul „privind” cu „la”, iar după cuvintele „cerințe minime” din paranteză - de completat cu cuvintele „de securitate”.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295A53">
            <w:pPr>
              <w:suppressAutoHyphens/>
              <w:spacing w:line="276" w:lineRule="auto"/>
              <w:jc w:val="both"/>
              <w:rPr>
                <w:sz w:val="24"/>
                <w:szCs w:val="24"/>
              </w:rPr>
            </w:pPr>
            <w:r w:rsidRPr="000B6769">
              <w:rPr>
                <w:sz w:val="24"/>
                <w:szCs w:val="24"/>
              </w:rPr>
              <w:t xml:space="preserve">La pct. 2 </w:t>
            </w:r>
          </w:p>
        </w:tc>
        <w:tc>
          <w:tcPr>
            <w:tcW w:w="3544" w:type="dxa"/>
          </w:tcPr>
          <w:p w:rsidR="005604D1" w:rsidRPr="00E30B75" w:rsidRDefault="005604D1" w:rsidP="00E30B75">
            <w:pPr>
              <w:pStyle w:val="af"/>
              <w:jc w:val="both"/>
              <w:rPr>
                <w:i/>
                <w:sz w:val="24"/>
                <w:szCs w:val="24"/>
              </w:rPr>
            </w:pPr>
            <w:r w:rsidRPr="00E30B75">
              <w:rPr>
                <w:sz w:val="24"/>
                <w:szCs w:val="24"/>
              </w:rPr>
              <w:t xml:space="preserve">este necesar de a lua în calcul că activităţile de distribuţie a gazelor naturale şi de furnizare a gazelor naturale sunt activităţi reglementate de Legea nr. 108 din 27.05.2016 cu privire la gazele naturale </w:t>
            </w:r>
            <w:r w:rsidRPr="00E30B75">
              <w:rPr>
                <w:i/>
                <w:sz w:val="24"/>
                <w:szCs w:val="24"/>
              </w:rPr>
              <w:t>(Monitorul Oficial al Republicii Moldova, nr. 193-203, 2016, art. 415)</w:t>
            </w:r>
            <w:r w:rsidRPr="00E30B75">
              <w:rPr>
                <w:sz w:val="24"/>
                <w:szCs w:val="24"/>
              </w:rPr>
              <w:t xml:space="preserve">, de aceea se propune de exclus cuvintele “activitățile de distribuţie şi furnizare a gazelor naturale şi lichefiate la”. La fel, se propune </w:t>
            </w:r>
            <w:r w:rsidRPr="00E30B75">
              <w:rPr>
                <w:rStyle w:val="a6"/>
                <w:b w:val="0"/>
                <w:bCs w:val="0"/>
                <w:iCs/>
                <w:sz w:val="24"/>
                <w:szCs w:val="24"/>
              </w:rPr>
              <w:t xml:space="preserve">de enumerat toate obiectele industriale periculoase incluse în </w:t>
            </w:r>
            <w:r w:rsidRPr="00E30B75">
              <w:rPr>
                <w:sz w:val="24"/>
                <w:szCs w:val="24"/>
              </w:rPr>
              <w:t xml:space="preserve">Nomenclatorul obiectelor industriale periculoase şi al producţiilor, instalaţiilor, utilajelor, tehnologiilor utilizate la obiectul industrial periculos din Anexa 1 la </w:t>
            </w:r>
            <w:r w:rsidRPr="00E30B75">
              <w:rPr>
                <w:rStyle w:val="a6"/>
                <w:b w:val="0"/>
                <w:bCs w:val="0"/>
                <w:iCs/>
                <w:sz w:val="24"/>
                <w:szCs w:val="24"/>
              </w:rPr>
              <w:t>Legea nr. 116</w:t>
            </w:r>
            <w:r w:rsidRPr="00E30B75">
              <w:rPr>
                <w:rStyle w:val="a6"/>
                <w:bCs w:val="0"/>
                <w:iCs/>
                <w:sz w:val="24"/>
                <w:szCs w:val="24"/>
              </w:rPr>
              <w:t xml:space="preserve"> </w:t>
            </w:r>
            <w:r w:rsidRPr="00E30B75">
              <w:rPr>
                <w:sz w:val="24"/>
                <w:szCs w:val="24"/>
              </w:rPr>
              <w:t xml:space="preserve">din </w:t>
            </w:r>
            <w:bookmarkStart w:id="17" w:name="OLE_LINK11"/>
            <w:bookmarkStart w:id="18" w:name="OLE_LINK12"/>
            <w:r w:rsidRPr="00E30B75">
              <w:rPr>
                <w:sz w:val="24"/>
                <w:szCs w:val="24"/>
              </w:rPr>
              <w:t>18.05.2012 privind securitatea industrială a obiectelor industriale periculoase</w:t>
            </w:r>
            <w:bookmarkEnd w:id="17"/>
            <w:bookmarkEnd w:id="18"/>
            <w:r w:rsidRPr="00E30B75">
              <w:rPr>
                <w:sz w:val="24"/>
                <w:szCs w:val="24"/>
              </w:rPr>
              <w:t>, în alt mod acest proiect de document are aplicabilitate selectivă, deoarece nu se va aplica pentru unele activităţi din Nomenclator.</w:t>
            </w:r>
          </w:p>
          <w:p w:rsidR="005604D1" w:rsidRPr="00E30B75" w:rsidRDefault="005604D1" w:rsidP="00E30B75">
            <w:pPr>
              <w:pStyle w:val="af"/>
              <w:jc w:val="both"/>
              <w:rPr>
                <w:sz w:val="24"/>
                <w:szCs w:val="24"/>
              </w:rPr>
            </w:pP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 prima parte a propuerii</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Nu este cazul de expus Nomenclatorul obiectelor industriale periculoase din domeniul alimentării cu gaze, deoarece el deja este aprobat prin Anexa nr. 1 la Legea nr. 116 din 18.05.2012 privind securitatea industrială a obiectelor industriale periculoase</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3B1959">
            <w:pPr>
              <w:suppressAutoHyphens/>
              <w:spacing w:line="276" w:lineRule="auto"/>
              <w:jc w:val="both"/>
              <w:rPr>
                <w:i/>
                <w:sz w:val="24"/>
                <w:szCs w:val="24"/>
              </w:rPr>
            </w:pPr>
            <w:r w:rsidRPr="000B6769">
              <w:rPr>
                <w:sz w:val="24"/>
                <w:szCs w:val="24"/>
              </w:rPr>
              <w:t>În tot textul proiectului de document, pro</w:t>
            </w:r>
            <w:r>
              <w:rPr>
                <w:sz w:val="24"/>
                <w:szCs w:val="24"/>
              </w:rPr>
              <w:t>pus Guvernului pentru aprobare</w:t>
            </w:r>
          </w:p>
          <w:p w:rsidR="005604D1" w:rsidRPr="000B6769" w:rsidRDefault="005604D1" w:rsidP="007A34B0">
            <w:pPr>
              <w:jc w:val="both"/>
              <w:rPr>
                <w:sz w:val="24"/>
                <w:szCs w:val="24"/>
              </w:rPr>
            </w:pPr>
          </w:p>
        </w:tc>
        <w:tc>
          <w:tcPr>
            <w:tcW w:w="3544" w:type="dxa"/>
          </w:tcPr>
          <w:p w:rsidR="005604D1" w:rsidRPr="00E30B75" w:rsidRDefault="005604D1" w:rsidP="00E30B75">
            <w:pPr>
              <w:pStyle w:val="af"/>
              <w:jc w:val="both"/>
              <w:rPr>
                <w:sz w:val="24"/>
                <w:szCs w:val="24"/>
              </w:rPr>
            </w:pPr>
            <w:r w:rsidRPr="00E30B75">
              <w:rPr>
                <w:sz w:val="24"/>
                <w:szCs w:val="24"/>
              </w:rPr>
              <w:t xml:space="preserve">se consideră oportun de utilizat noţiunile definite de Legea nr. 108 din 27.05.2016 cu privire la gazele naturale </w:t>
            </w:r>
            <w:r w:rsidRPr="00E30B75">
              <w:rPr>
                <w:i/>
                <w:sz w:val="24"/>
                <w:szCs w:val="24"/>
              </w:rPr>
              <w:t>(Monitorul Oficial al Republicii Moldova, nr. 193-</w:t>
            </w:r>
            <w:r w:rsidRPr="00E30B75">
              <w:rPr>
                <w:i/>
                <w:sz w:val="24"/>
                <w:szCs w:val="24"/>
              </w:rPr>
              <w:lastRenderedPageBreak/>
              <w:t>203, 2016, art. 415)</w:t>
            </w:r>
            <w:r w:rsidRPr="00E30B75">
              <w:rPr>
                <w:sz w:val="24"/>
                <w:szCs w:val="24"/>
              </w:rPr>
              <w:t xml:space="preserve"> şi nu din Legea nr. 123- XVIII din 23.12.2009, care a fost abrogată.</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6E5023">
            <w:pPr>
              <w:suppressAutoHyphens/>
              <w:spacing w:line="276" w:lineRule="auto"/>
              <w:jc w:val="both"/>
              <w:rPr>
                <w:i/>
                <w:sz w:val="24"/>
                <w:szCs w:val="24"/>
              </w:rPr>
            </w:pPr>
            <w:r w:rsidRPr="000B6769">
              <w:rPr>
                <w:sz w:val="24"/>
                <w:szCs w:val="24"/>
              </w:rPr>
              <w:t xml:space="preserve">Pct. 4 </w:t>
            </w:r>
          </w:p>
          <w:p w:rsidR="005604D1" w:rsidRPr="000B6769" w:rsidRDefault="005604D1" w:rsidP="007A34B0">
            <w:pPr>
              <w:jc w:val="both"/>
              <w:rPr>
                <w:sz w:val="24"/>
                <w:szCs w:val="24"/>
              </w:rPr>
            </w:pPr>
          </w:p>
        </w:tc>
        <w:tc>
          <w:tcPr>
            <w:tcW w:w="3544" w:type="dxa"/>
          </w:tcPr>
          <w:p w:rsidR="005604D1" w:rsidRPr="00E30B75" w:rsidRDefault="005604D1" w:rsidP="00E30B75">
            <w:pPr>
              <w:pStyle w:val="af"/>
              <w:jc w:val="both"/>
              <w:rPr>
                <w:sz w:val="24"/>
                <w:szCs w:val="24"/>
              </w:rPr>
            </w:pPr>
            <w:r w:rsidRPr="00E30B75">
              <w:rPr>
                <w:sz w:val="24"/>
                <w:szCs w:val="24"/>
              </w:rPr>
              <w:t>de omis, dat fiind că prin Legea nr. 116 din 18.05.2012 privind securitatea industrială a obiectelor industriale periculoase au fost stabilite funcţiile Organul de control și supraveghere tehnică de stat, inclusiv aferente controlului și supravegherii tehnice de stat.</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Acest punct a fost introdus pentru a fi o claritate în ceea ce privește instituția publică, care este abilitată cu funcții de control și supraveghere tehnică de stat în domeniul alimentării cu gaze și a determina clar și expres funcțiile acestei instituții față de cele ale ANRE</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F5A32">
            <w:pPr>
              <w:suppressAutoHyphens/>
              <w:spacing w:line="276" w:lineRule="auto"/>
              <w:jc w:val="both"/>
              <w:rPr>
                <w:i/>
                <w:sz w:val="24"/>
                <w:szCs w:val="24"/>
              </w:rPr>
            </w:pPr>
            <w:r w:rsidRPr="000B6769">
              <w:rPr>
                <w:sz w:val="24"/>
                <w:szCs w:val="24"/>
              </w:rPr>
              <w:t xml:space="preserve">Pct. 5 </w:t>
            </w:r>
          </w:p>
          <w:p w:rsidR="005604D1" w:rsidRPr="000B6769" w:rsidRDefault="005604D1" w:rsidP="007A34B0">
            <w:pPr>
              <w:jc w:val="both"/>
              <w:rPr>
                <w:sz w:val="24"/>
                <w:szCs w:val="24"/>
              </w:rPr>
            </w:pPr>
          </w:p>
        </w:tc>
        <w:tc>
          <w:tcPr>
            <w:tcW w:w="3544" w:type="dxa"/>
          </w:tcPr>
          <w:p w:rsidR="005604D1" w:rsidRPr="00E30B75" w:rsidRDefault="005604D1" w:rsidP="00E30B75">
            <w:pPr>
              <w:pStyle w:val="af"/>
              <w:jc w:val="both"/>
              <w:rPr>
                <w:sz w:val="24"/>
                <w:szCs w:val="24"/>
              </w:rPr>
            </w:pPr>
            <w:r w:rsidRPr="00E30B75">
              <w:rPr>
                <w:sz w:val="24"/>
                <w:szCs w:val="24"/>
              </w:rPr>
              <w:t>de exclus, dat fiind faptul funcţiile furnizorului au fost stabilite în Legea nr. 108 din 27.05.2016 cu privire la gazele naturale, în care lipseşte funcţia de „supraveghere tehnică la exploatarea sistemelor şi utilajelor de gaze”.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F5A32">
            <w:pPr>
              <w:jc w:val="both"/>
              <w:rPr>
                <w:color w:val="000000" w:themeColor="text1"/>
                <w:sz w:val="24"/>
                <w:szCs w:val="24"/>
              </w:rPr>
            </w:pPr>
            <w:r>
              <w:rPr>
                <w:color w:val="000000" w:themeColor="text1"/>
                <w:sz w:val="24"/>
                <w:szCs w:val="24"/>
              </w:rPr>
              <w:t>Această prevedere este aprobată prin Nota la Anexa nr. 1 din Legea nr. 116 din 18.05.2012, și astfel este specifică domeniului securității industriale</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9</w:t>
            </w:r>
          </w:p>
        </w:tc>
        <w:tc>
          <w:tcPr>
            <w:tcW w:w="3544" w:type="dxa"/>
          </w:tcPr>
          <w:p w:rsidR="005604D1" w:rsidRPr="00E30B75" w:rsidRDefault="005604D1" w:rsidP="00E30B75">
            <w:pPr>
              <w:pStyle w:val="af"/>
              <w:jc w:val="both"/>
              <w:rPr>
                <w:sz w:val="24"/>
                <w:szCs w:val="24"/>
              </w:rPr>
            </w:pPr>
            <w:r w:rsidRPr="00E30B75">
              <w:rPr>
                <w:sz w:val="24"/>
                <w:szCs w:val="24"/>
              </w:rPr>
              <w:t>a defini gazele combustibile naturale după cum urmează: “gaze combustibile naturale -</w:t>
            </w:r>
            <w:r w:rsidRPr="00E30B75">
              <w:rPr>
                <w:rStyle w:val="apple-converted-space"/>
                <w:b/>
                <w:bCs/>
                <w:spacing w:val="4"/>
                <w:sz w:val="24"/>
                <w:szCs w:val="24"/>
                <w:shd w:val="clear" w:color="auto" w:fill="FFFFFF"/>
              </w:rPr>
              <w:t> </w:t>
            </w:r>
            <w:r w:rsidRPr="00E30B75">
              <w:rPr>
                <w:sz w:val="24"/>
                <w:szCs w:val="24"/>
              </w:rPr>
              <w:t xml:space="preserve">gaze, stabilite în standardele de calitate aprobate de organismul naţional de standardizare;”. </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A fost expusă noțiunea teoretică a gazelor combustibile naturale, care includ și gazele lichefiate, fără a se expune la general și vag această noțiune.</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p>
        </w:tc>
        <w:tc>
          <w:tcPr>
            <w:tcW w:w="3544" w:type="dxa"/>
          </w:tcPr>
          <w:p w:rsidR="005604D1" w:rsidRPr="00E30B75" w:rsidRDefault="005604D1" w:rsidP="00E30B75">
            <w:pPr>
              <w:pStyle w:val="af"/>
              <w:jc w:val="both"/>
              <w:rPr>
                <w:sz w:val="24"/>
                <w:szCs w:val="24"/>
              </w:rPr>
            </w:pPr>
            <w:r w:rsidRPr="00E30B75">
              <w:rPr>
                <w:sz w:val="24"/>
                <w:szCs w:val="24"/>
              </w:rPr>
              <w:t>Definiţia „</w:t>
            </w:r>
            <w:r w:rsidRPr="00E30B75">
              <w:rPr>
                <w:iCs/>
                <w:sz w:val="24"/>
                <w:szCs w:val="24"/>
              </w:rPr>
              <w:t xml:space="preserve">supraveghere tehnică în exploatare” nu poate fi aplicată de </w:t>
            </w:r>
            <w:r w:rsidRPr="00E30B75">
              <w:rPr>
                <w:iCs/>
                <w:sz w:val="24"/>
                <w:szCs w:val="24"/>
              </w:rPr>
              <w:lastRenderedPageBreak/>
              <w:t xml:space="preserve">întreprinderea de distribuţie a gazelor naturale deoarece funcţiile date nu sunt stabilite în </w:t>
            </w:r>
            <w:r w:rsidRPr="00E30B75">
              <w:rPr>
                <w:sz w:val="24"/>
                <w:szCs w:val="24"/>
              </w:rPr>
              <w:t>Legea nr. 108 din 27.05.2016 cu privire la gazele naturale şi nici în Legea nr. 116 din 18.05.2012 privind securitatea industrială a obiectelor industriale periculoase. Totodată în pct. 5 era prevăzut că aşa funcţii se atribuie „întreprinderii furnizorului de gaze”.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 xml:space="preserve">Această prevedere este aprobată prin </w:t>
            </w:r>
            <w:r>
              <w:rPr>
                <w:color w:val="000000" w:themeColor="text1"/>
                <w:sz w:val="24"/>
                <w:szCs w:val="24"/>
              </w:rPr>
              <w:lastRenderedPageBreak/>
              <w:t>Nota la Anexa nr. 1 din Legea nr. 116 din 18.05.2012, și astfel este specifică domeniului securității industriale</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capitolul II</w:t>
            </w:r>
          </w:p>
        </w:tc>
        <w:tc>
          <w:tcPr>
            <w:tcW w:w="3544" w:type="dxa"/>
          </w:tcPr>
          <w:p w:rsidR="005604D1" w:rsidRPr="00E30B75" w:rsidRDefault="005604D1" w:rsidP="00E30B75">
            <w:pPr>
              <w:pStyle w:val="af"/>
              <w:jc w:val="both"/>
              <w:rPr>
                <w:sz w:val="24"/>
                <w:szCs w:val="24"/>
              </w:rPr>
            </w:pPr>
            <w:r w:rsidRPr="00E30B75">
              <w:rPr>
                <w:sz w:val="24"/>
                <w:szCs w:val="24"/>
              </w:rPr>
              <w:t>din denumire se propune de exclus cuvintele „Proiectarea şi”, dat fiind faptul existenţei Normativelor în construcţii, de exemplu „NCM G.05.01-2014 Sisteme de distribuţie a gazelor”, cât şi a altor NCM, care stabilesc cerinţe faţă de proiecte, componenţa acestuia, măsurilor necesare pentru proiectarea sistemelor de distribuţie a gazelor.</w:t>
            </w:r>
            <w:r w:rsidRPr="00E30B75">
              <w:rPr>
                <w:i/>
                <w:sz w:val="24"/>
                <w:szCs w:val="24"/>
              </w:rPr>
              <w:t xml:space="preserve"> </w:t>
            </w:r>
            <w:r w:rsidRPr="00E30B75">
              <w:rPr>
                <w:sz w:val="24"/>
                <w:szCs w:val="24"/>
              </w:rPr>
              <w:t>La fel, se propune de corectat numărul de ordine a punctelor din acest capitol.</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În conformitate cu prevederile art. 1, alin. (2) al Legii nr. 116 din 18.05.2012-proiectarea reprezintă o activitate desfășurată în domeniul securității industriale</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pct. 10</w:t>
            </w:r>
          </w:p>
        </w:tc>
        <w:tc>
          <w:tcPr>
            <w:tcW w:w="3544" w:type="dxa"/>
          </w:tcPr>
          <w:p w:rsidR="005604D1" w:rsidRPr="00E30B75" w:rsidRDefault="005604D1" w:rsidP="00E30B75">
            <w:pPr>
              <w:pStyle w:val="af"/>
              <w:jc w:val="both"/>
              <w:rPr>
                <w:sz w:val="24"/>
                <w:szCs w:val="24"/>
              </w:rPr>
            </w:pPr>
            <w:r w:rsidRPr="00E30B75">
              <w:rPr>
                <w:sz w:val="24"/>
                <w:szCs w:val="24"/>
              </w:rPr>
              <w:t xml:space="preserve">De exclus pct. 10 privind livrarea gazelor naturale neodorizate, deoarece există pct. 7 care prevede acceptarea derogărilor. La fel, de exclus pct. 10 şi 12 privind evitarea proiectării, construcţiei şi pozării reţelelor de gaze naturale în unele zone, deoarece există norme de </w:t>
            </w:r>
            <w:r w:rsidRPr="00E30B75">
              <w:rPr>
                <w:sz w:val="24"/>
                <w:szCs w:val="24"/>
              </w:rPr>
              <w:lastRenderedPageBreak/>
              <w:t>proiectare „NCM G.05.01-2014 Sisteme de distribuţie a gazelor”, cât şi a alte NCM-uri, care prevăd aşa cerinţe. Mai mult ca atât, acest punct are un aspect de recomandare, dar nu o cerinţă clară şi fermă.</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Aceste cerințe reprezintă cerințe de securitate și prezintă riscuri avansate</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16</w:t>
            </w:r>
          </w:p>
        </w:tc>
        <w:tc>
          <w:tcPr>
            <w:tcW w:w="3544" w:type="dxa"/>
          </w:tcPr>
          <w:p w:rsidR="005604D1" w:rsidRPr="00E30B75" w:rsidRDefault="005604D1" w:rsidP="00E30B75">
            <w:pPr>
              <w:pStyle w:val="af"/>
              <w:jc w:val="both"/>
              <w:rPr>
                <w:sz w:val="24"/>
                <w:szCs w:val="24"/>
              </w:rPr>
            </w:pPr>
            <w:r w:rsidRPr="00E30B75">
              <w:rPr>
                <w:sz w:val="24"/>
                <w:szCs w:val="24"/>
              </w:rPr>
              <w:t>de înlocuit cuvintele „utilajelor de gaze de uz casnic” cu cuvintele „aparatelor de utilizare”, cuvintele “întreprinderea specializată la exploatarea sistemelor de gaze” de le înlocuit cu “</w:t>
            </w:r>
            <w:r w:rsidRPr="00E30B75">
              <w:rPr>
                <w:iCs/>
                <w:sz w:val="24"/>
                <w:szCs w:val="24"/>
              </w:rPr>
              <w:t>operatorul sistemului de distribuţie”</w:t>
            </w:r>
            <w:r w:rsidRPr="00E30B75">
              <w:rPr>
                <w:sz w:val="24"/>
                <w:szCs w:val="24"/>
              </w:rPr>
              <w:t xml:space="preserve">, iar în propoziţia a 2-a cuvintele “inginerul șef a întreprinderii de exploatare” de le substituit cu “conducătorul </w:t>
            </w:r>
            <w:r w:rsidRPr="00E30B75">
              <w:rPr>
                <w:iCs/>
                <w:sz w:val="24"/>
                <w:szCs w:val="24"/>
              </w:rPr>
              <w:t xml:space="preserve">operatorului sistemului de distribuţie”. În continuare se propune în tot textul documentului de utilizat </w:t>
            </w:r>
            <w:r w:rsidRPr="00E30B75">
              <w:rPr>
                <w:sz w:val="24"/>
                <w:szCs w:val="24"/>
              </w:rPr>
              <w:t>“</w:t>
            </w:r>
            <w:r w:rsidRPr="00E30B75">
              <w:rPr>
                <w:iCs/>
                <w:sz w:val="24"/>
                <w:szCs w:val="24"/>
              </w:rPr>
              <w:t xml:space="preserve">operatorul sistemului de distribuţie” în loc de </w:t>
            </w:r>
            <w:r w:rsidRPr="00E30B75">
              <w:rPr>
                <w:sz w:val="24"/>
                <w:szCs w:val="24"/>
              </w:rPr>
              <w:t>“întreprinderea specializată la exploatarea sistemelor de gaze”, cât şi alte definiţii din Legea nr. 108. din 27.05.2016 cu privire la gazele naturale.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27</w:t>
            </w:r>
          </w:p>
        </w:tc>
        <w:tc>
          <w:tcPr>
            <w:tcW w:w="3544" w:type="dxa"/>
          </w:tcPr>
          <w:p w:rsidR="005604D1" w:rsidRPr="00E30B75" w:rsidRDefault="005604D1" w:rsidP="00E30B75">
            <w:pPr>
              <w:pStyle w:val="af"/>
              <w:jc w:val="both"/>
              <w:rPr>
                <w:sz w:val="24"/>
                <w:szCs w:val="24"/>
              </w:rPr>
            </w:pPr>
            <w:r w:rsidRPr="00E30B75">
              <w:rPr>
                <w:sz w:val="24"/>
                <w:szCs w:val="24"/>
              </w:rPr>
              <w:t>trebuie de găsit răspuns: de ce se includ în pct. 2 un şir de obiecte pentru care Organul de control și supraveghere tehnică de stat nu va înregistra documentația de proiect?</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 xml:space="preserve">Prezentele cerințe minime de securitate vizează cerințe nu numai față de instituțiile publice, abilitate cu funcții de </w:t>
            </w:r>
            <w:r>
              <w:rPr>
                <w:color w:val="000000" w:themeColor="text1"/>
                <w:sz w:val="24"/>
                <w:szCs w:val="24"/>
              </w:rPr>
              <w:lastRenderedPageBreak/>
              <w:t xml:space="preserve">control și supraveghere tehnică de stat, dar și interesele agenților economici specializați, precum și a consumatorilor. Reieșind din aceasta se înregistrează numai documentația de proiect pentru obiectele industriale periculoase, care prezintă pericol major, dar nu toate gazoductele proiectate. </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29</w:t>
            </w:r>
          </w:p>
        </w:tc>
        <w:tc>
          <w:tcPr>
            <w:tcW w:w="3544" w:type="dxa"/>
          </w:tcPr>
          <w:p w:rsidR="005604D1" w:rsidRPr="001B6947" w:rsidRDefault="005604D1" w:rsidP="001B6947">
            <w:pPr>
              <w:pStyle w:val="af"/>
              <w:jc w:val="both"/>
              <w:rPr>
                <w:sz w:val="24"/>
                <w:szCs w:val="24"/>
              </w:rPr>
            </w:pPr>
            <w:r w:rsidRPr="000B6769">
              <w:rPr>
                <w:sz w:val="24"/>
                <w:szCs w:val="24"/>
              </w:rPr>
              <w:t>de înlocuit cuvintele „întreprinderea teritorială de exploatare” cu cuvintele</w:t>
            </w:r>
            <w:r w:rsidRPr="000B6769">
              <w:rPr>
                <w:iCs/>
                <w:sz w:val="24"/>
                <w:szCs w:val="24"/>
              </w:rPr>
              <w:t xml:space="preserve"> „operatorul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43, lit. n)</w:t>
            </w:r>
          </w:p>
        </w:tc>
        <w:tc>
          <w:tcPr>
            <w:tcW w:w="3544" w:type="dxa"/>
          </w:tcPr>
          <w:p w:rsidR="005604D1" w:rsidRPr="001B6947" w:rsidRDefault="005604D1" w:rsidP="001B6947">
            <w:pPr>
              <w:pStyle w:val="af"/>
              <w:jc w:val="both"/>
              <w:rPr>
                <w:sz w:val="24"/>
                <w:szCs w:val="24"/>
              </w:rPr>
            </w:pPr>
            <w:r w:rsidRPr="000B6769">
              <w:rPr>
                <w:sz w:val="24"/>
                <w:szCs w:val="24"/>
              </w:rPr>
              <w:t>de exclus cuvintele „comerciale şi tehnologice”, la fel, de exclus textul din lit. n) deoarece se repetă.</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44</w:t>
            </w:r>
          </w:p>
        </w:tc>
        <w:tc>
          <w:tcPr>
            <w:tcW w:w="3544" w:type="dxa"/>
          </w:tcPr>
          <w:p w:rsidR="005604D1" w:rsidRPr="001B6947" w:rsidRDefault="005604D1" w:rsidP="001B6947">
            <w:pPr>
              <w:pStyle w:val="af"/>
              <w:jc w:val="both"/>
              <w:rPr>
                <w:sz w:val="24"/>
                <w:szCs w:val="24"/>
              </w:rPr>
            </w:pPr>
            <w:r w:rsidRPr="000B6769">
              <w:rPr>
                <w:sz w:val="24"/>
                <w:szCs w:val="24"/>
              </w:rPr>
              <w:t>de înlocuit cuvintele “instalaţiilor utilizatoare de gaze” cu cuvintele „aparatelor de utilizare”.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În pct. 48</w:t>
            </w:r>
          </w:p>
        </w:tc>
        <w:tc>
          <w:tcPr>
            <w:tcW w:w="3544" w:type="dxa"/>
          </w:tcPr>
          <w:p w:rsidR="005604D1" w:rsidRPr="001B6947" w:rsidRDefault="005604D1" w:rsidP="001B6947">
            <w:pPr>
              <w:pStyle w:val="af"/>
              <w:jc w:val="both"/>
              <w:rPr>
                <w:sz w:val="24"/>
                <w:szCs w:val="24"/>
              </w:rPr>
            </w:pPr>
            <w:r w:rsidRPr="000B6769">
              <w:rPr>
                <w:sz w:val="24"/>
                <w:szCs w:val="24"/>
              </w:rPr>
              <w:t xml:space="preserve">de înlocuit cuvintele “în cadrul întreprinderii” cu cuvintele “în anexă la prezentele cerințe minime de securitate”, deoarece este vorba de autorizaţii de lucru </w:t>
            </w:r>
            <w:r w:rsidRPr="000B6769">
              <w:rPr>
                <w:sz w:val="24"/>
                <w:szCs w:val="24"/>
              </w:rPr>
              <w:lastRenderedPageBreak/>
              <w:t>la efectuarea lucrărilor periculoase cu gaze, identice pentru toţi cei care activează în acest domeniu.</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49</w:t>
            </w:r>
          </w:p>
        </w:tc>
        <w:tc>
          <w:tcPr>
            <w:tcW w:w="3544" w:type="dxa"/>
          </w:tcPr>
          <w:p w:rsidR="005604D1" w:rsidRPr="001B6947" w:rsidRDefault="005604D1" w:rsidP="00E30B75">
            <w:pPr>
              <w:pStyle w:val="af"/>
              <w:jc w:val="both"/>
              <w:rPr>
                <w:sz w:val="24"/>
                <w:szCs w:val="24"/>
              </w:rPr>
            </w:pPr>
            <w:r w:rsidRPr="00E30B75">
              <w:rPr>
                <w:sz w:val="24"/>
                <w:szCs w:val="24"/>
              </w:rPr>
              <w:t>de substituit cuvintele „întreprinderii de exploatare a sistemului de alimentare cu gaze corespunzător” cu cuvintele</w:t>
            </w:r>
            <w:r w:rsidRPr="00E30B75">
              <w:rPr>
                <w:iCs/>
                <w:sz w:val="24"/>
                <w:szCs w:val="24"/>
              </w:rPr>
              <w:t xml:space="preserve"> „</w:t>
            </w:r>
            <w:r w:rsidRPr="00E30B75">
              <w:rPr>
                <w:sz w:val="24"/>
                <w:szCs w:val="24"/>
              </w:rPr>
              <w:t>operatorului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53</w:t>
            </w:r>
          </w:p>
        </w:tc>
        <w:tc>
          <w:tcPr>
            <w:tcW w:w="3544" w:type="dxa"/>
          </w:tcPr>
          <w:p w:rsidR="005604D1" w:rsidRPr="001B6947" w:rsidRDefault="005604D1" w:rsidP="001B6947">
            <w:pPr>
              <w:pStyle w:val="af"/>
              <w:jc w:val="both"/>
              <w:rPr>
                <w:sz w:val="24"/>
                <w:szCs w:val="24"/>
              </w:rPr>
            </w:pPr>
            <w:r w:rsidRPr="000B6769">
              <w:rPr>
                <w:sz w:val="24"/>
                <w:szCs w:val="24"/>
              </w:rPr>
              <w:t xml:space="preserve">după cuvântul „conducătorul” de completat cu cuvintele </w:t>
            </w:r>
            <w:r w:rsidRPr="000B6769">
              <w:rPr>
                <w:iCs/>
                <w:sz w:val="24"/>
                <w:szCs w:val="24"/>
              </w:rPr>
              <w:t>„</w:t>
            </w:r>
            <w:r w:rsidRPr="000B6769">
              <w:rPr>
                <w:sz w:val="24"/>
                <w:szCs w:val="24"/>
              </w:rPr>
              <w:t xml:space="preserve">operatorului sistemului de distribuţie” şi de înlocuit cuvintele „de exploatare a sistemului de alimentare cu gaze corespunzător cu </w:t>
            </w:r>
            <w:r>
              <w:rPr>
                <w:sz w:val="24"/>
                <w:szCs w:val="24"/>
              </w:rPr>
              <w:t xml:space="preserve">cuvintele </w:t>
            </w:r>
            <w:r w:rsidRPr="000B6769">
              <w:rPr>
                <w:sz w:val="24"/>
                <w:szCs w:val="24"/>
              </w:rPr>
              <w:t>„care exploatează sistemele de alimentare cu gaze cu forţele 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54</w:t>
            </w:r>
          </w:p>
        </w:tc>
        <w:tc>
          <w:tcPr>
            <w:tcW w:w="3544" w:type="dxa"/>
          </w:tcPr>
          <w:p w:rsidR="005604D1" w:rsidRPr="001B6947" w:rsidRDefault="005604D1" w:rsidP="001B6947">
            <w:pPr>
              <w:pStyle w:val="af"/>
              <w:jc w:val="both"/>
              <w:rPr>
                <w:sz w:val="24"/>
                <w:szCs w:val="24"/>
              </w:rPr>
            </w:pPr>
            <w:r w:rsidRPr="000B6769">
              <w:rPr>
                <w:sz w:val="24"/>
                <w:szCs w:val="24"/>
              </w:rPr>
              <w:t>de exclus cuvintele „comerciale sau tehnologice”, iar cuvintele „al întreprinderii de exploatare a sistemului de alimentare cu gaze corespunzător” de le substituit cu cuvintele „operatorului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73</w:t>
            </w:r>
          </w:p>
        </w:tc>
        <w:tc>
          <w:tcPr>
            <w:tcW w:w="3544" w:type="dxa"/>
          </w:tcPr>
          <w:p w:rsidR="005604D1" w:rsidRPr="001B6947" w:rsidRDefault="005604D1" w:rsidP="001B6947">
            <w:pPr>
              <w:pStyle w:val="af"/>
              <w:jc w:val="both"/>
              <w:rPr>
                <w:sz w:val="24"/>
                <w:szCs w:val="24"/>
              </w:rPr>
            </w:pPr>
            <w:r w:rsidRPr="000B6769">
              <w:rPr>
                <w:sz w:val="24"/>
                <w:szCs w:val="24"/>
              </w:rPr>
              <w:t xml:space="preserve">de substituit cuvintele „întreprinderea de exploatare a sistemului de alimentare cu gaze corespunzător” cu cuvintele “operatorul sistemului de distribuţie sau de întreprinderea care exploatează sistemele de alimentare cu gaze cu forţele </w:t>
            </w:r>
            <w:r w:rsidRPr="000B6769">
              <w:rPr>
                <w:sz w:val="24"/>
                <w:szCs w:val="24"/>
              </w:rPr>
              <w:lastRenderedPageBreak/>
              <w:t>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74</w:t>
            </w:r>
          </w:p>
        </w:tc>
        <w:tc>
          <w:tcPr>
            <w:tcW w:w="3544" w:type="dxa"/>
          </w:tcPr>
          <w:p w:rsidR="005604D1" w:rsidRPr="001B6947" w:rsidRDefault="005604D1" w:rsidP="001B6947">
            <w:pPr>
              <w:pStyle w:val="af"/>
              <w:jc w:val="both"/>
              <w:rPr>
                <w:sz w:val="24"/>
                <w:szCs w:val="24"/>
              </w:rPr>
            </w:pPr>
            <w:r w:rsidRPr="000B6769">
              <w:rPr>
                <w:sz w:val="24"/>
                <w:szCs w:val="24"/>
              </w:rPr>
              <w:t>de înlocuit cuvintele „utilajul consumator de gaze” cu cuvintele „aparatele de utilizare”.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Pentru punctele 78 - 82</w:t>
            </w:r>
          </w:p>
        </w:tc>
        <w:tc>
          <w:tcPr>
            <w:tcW w:w="3544" w:type="dxa"/>
          </w:tcPr>
          <w:p w:rsidR="005604D1" w:rsidRPr="001B6947" w:rsidRDefault="005604D1" w:rsidP="001B6947">
            <w:pPr>
              <w:pStyle w:val="af"/>
              <w:jc w:val="both"/>
              <w:rPr>
                <w:sz w:val="24"/>
                <w:szCs w:val="24"/>
              </w:rPr>
            </w:pPr>
            <w:r w:rsidRPr="000B6769">
              <w:rPr>
                <w:sz w:val="24"/>
                <w:szCs w:val="24"/>
              </w:rPr>
              <w:t>de corelat căderea presiunii</w:t>
            </w:r>
            <w:r>
              <w:rPr>
                <w:sz w:val="24"/>
                <w:szCs w:val="24"/>
              </w:rPr>
              <w:t>,</w:t>
            </w:r>
            <w:r w:rsidRPr="000B6769">
              <w:rPr>
                <w:sz w:val="24"/>
                <w:szCs w:val="24"/>
              </w:rPr>
              <w:t xml:space="preserve"> indicate</w:t>
            </w:r>
            <w:r>
              <w:rPr>
                <w:sz w:val="24"/>
                <w:szCs w:val="24"/>
              </w:rPr>
              <w:t xml:space="preserve"> în proiectul documentului, </w:t>
            </w:r>
            <w:r w:rsidRPr="000B6769">
              <w:rPr>
                <w:sz w:val="24"/>
                <w:szCs w:val="24"/>
              </w:rPr>
              <w:t>cu cerinţele stabilite în NCM G.05.01-2014, deoarece acest act normativ se referă la construcţia noilor sisteme de distribuţie a gazelor naturale, reconstrucţia şi dezvoltare reţelelor aflate în funcţiune.</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100</w:t>
            </w:r>
          </w:p>
        </w:tc>
        <w:tc>
          <w:tcPr>
            <w:tcW w:w="3544" w:type="dxa"/>
          </w:tcPr>
          <w:p w:rsidR="005604D1" w:rsidRPr="001B6947" w:rsidRDefault="005604D1" w:rsidP="001B6947">
            <w:pPr>
              <w:pStyle w:val="af"/>
              <w:jc w:val="both"/>
              <w:rPr>
                <w:sz w:val="24"/>
                <w:szCs w:val="24"/>
              </w:rPr>
            </w:pPr>
            <w:r w:rsidRPr="000B6769">
              <w:rPr>
                <w:sz w:val="24"/>
                <w:szCs w:val="24"/>
              </w:rPr>
              <w:t>de substituit cuvintele „întreprinderea specializată” cu „operatorul sistemului de distribuţie sau de întreprinderea care exploatează sistemele de alimentare cu gaze cu forţele 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101</w:t>
            </w:r>
          </w:p>
        </w:tc>
        <w:tc>
          <w:tcPr>
            <w:tcW w:w="3544" w:type="dxa"/>
          </w:tcPr>
          <w:p w:rsidR="005604D1" w:rsidRPr="001B6947" w:rsidRDefault="005604D1" w:rsidP="001B6947">
            <w:pPr>
              <w:pStyle w:val="af"/>
              <w:jc w:val="both"/>
              <w:rPr>
                <w:sz w:val="24"/>
                <w:szCs w:val="24"/>
              </w:rPr>
            </w:pPr>
            <w:r w:rsidRPr="000B6769">
              <w:rPr>
                <w:sz w:val="24"/>
                <w:szCs w:val="24"/>
              </w:rPr>
              <w:t>de substituit cuvintele „întreprinderea de exploatare a sistemului de alimentare cu gaze corespunzător” cu „operatorul sistemului de distribuţie sau de întreprinderea care exploatează sistemele de alimentare cu gaze cu forţele 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108</w:t>
            </w:r>
          </w:p>
        </w:tc>
        <w:tc>
          <w:tcPr>
            <w:tcW w:w="3544" w:type="dxa"/>
          </w:tcPr>
          <w:p w:rsidR="005604D1" w:rsidRPr="001B6947" w:rsidRDefault="005604D1" w:rsidP="001B6947">
            <w:pPr>
              <w:pStyle w:val="af"/>
              <w:jc w:val="both"/>
              <w:rPr>
                <w:sz w:val="24"/>
                <w:szCs w:val="24"/>
              </w:rPr>
            </w:pPr>
            <w:r w:rsidRPr="000B6769">
              <w:rPr>
                <w:sz w:val="24"/>
                <w:szCs w:val="24"/>
              </w:rPr>
              <w:t>de înlocuit cuvintele „utilajul-gaz” cu cuvintele „aparatele de utilizare”.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109</w:t>
            </w:r>
          </w:p>
        </w:tc>
        <w:tc>
          <w:tcPr>
            <w:tcW w:w="3544" w:type="dxa"/>
          </w:tcPr>
          <w:p w:rsidR="005604D1" w:rsidRPr="001B6947" w:rsidRDefault="005604D1" w:rsidP="001B6947">
            <w:pPr>
              <w:pStyle w:val="af"/>
              <w:jc w:val="both"/>
              <w:rPr>
                <w:sz w:val="24"/>
                <w:szCs w:val="24"/>
              </w:rPr>
            </w:pPr>
            <w:r w:rsidRPr="000B6769">
              <w:rPr>
                <w:sz w:val="24"/>
                <w:szCs w:val="24"/>
              </w:rPr>
              <w:t xml:space="preserve">de substituit cuvintele „întreprinderea specializată” cu </w:t>
            </w:r>
            <w:r w:rsidRPr="000B6769">
              <w:rPr>
                <w:sz w:val="24"/>
                <w:szCs w:val="24"/>
              </w:rPr>
              <w:lastRenderedPageBreak/>
              <w:t>„operatorului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111</w:t>
            </w:r>
          </w:p>
        </w:tc>
        <w:tc>
          <w:tcPr>
            <w:tcW w:w="3544" w:type="dxa"/>
          </w:tcPr>
          <w:p w:rsidR="005604D1" w:rsidRPr="001B6947" w:rsidRDefault="005604D1" w:rsidP="001B6947">
            <w:pPr>
              <w:pStyle w:val="af"/>
              <w:jc w:val="both"/>
              <w:rPr>
                <w:sz w:val="24"/>
                <w:szCs w:val="24"/>
              </w:rPr>
            </w:pPr>
            <w:r w:rsidRPr="000B6769">
              <w:rPr>
                <w:sz w:val="24"/>
                <w:szCs w:val="24"/>
              </w:rPr>
              <w:t>de substituit cuvintele „de reţea” cu cuvintele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p>
        </w:tc>
        <w:tc>
          <w:tcPr>
            <w:tcW w:w="3544" w:type="dxa"/>
          </w:tcPr>
          <w:p w:rsidR="005604D1" w:rsidRPr="00184E57" w:rsidRDefault="005604D1" w:rsidP="00184E57">
            <w:pPr>
              <w:pStyle w:val="af"/>
              <w:jc w:val="both"/>
              <w:rPr>
                <w:sz w:val="24"/>
                <w:szCs w:val="24"/>
              </w:rPr>
            </w:pPr>
            <w:r w:rsidRPr="00184E57">
              <w:rPr>
                <w:sz w:val="24"/>
                <w:szCs w:val="24"/>
              </w:rPr>
              <w:t>După numărul de ordine a punctului 153 de ajustat ulterioarele numere, deoarece numărul următorului punct este 1103 până la 1106.</w:t>
            </w:r>
          </w:p>
          <w:p w:rsidR="005604D1" w:rsidRPr="001B6947" w:rsidRDefault="005604D1" w:rsidP="001B6947">
            <w:pPr>
              <w:pStyle w:val="af"/>
              <w:jc w:val="both"/>
              <w:rPr>
                <w:sz w:val="24"/>
                <w:szCs w:val="24"/>
              </w:rPr>
            </w:pP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Textul documentului nu a fost ajustat pentru a se putea lucra pe varianta inițiala și pentru ca să se vadă modificările și completările operate, în vederea neexcluderii unor cerințe esențiale. În final textul documentului va fi ajustat corespunzător</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pct. 1103</w:t>
            </w:r>
          </w:p>
        </w:tc>
        <w:tc>
          <w:tcPr>
            <w:tcW w:w="3544" w:type="dxa"/>
          </w:tcPr>
          <w:p w:rsidR="005604D1" w:rsidRPr="001B6947" w:rsidRDefault="005604D1" w:rsidP="001B6947">
            <w:pPr>
              <w:pStyle w:val="af"/>
              <w:jc w:val="both"/>
              <w:rPr>
                <w:sz w:val="24"/>
                <w:szCs w:val="24"/>
              </w:rPr>
            </w:pPr>
            <w:r w:rsidRPr="000B6769">
              <w:rPr>
                <w:sz w:val="24"/>
                <w:szCs w:val="24"/>
              </w:rPr>
              <w:t>de exclus cuvintele „şi reconstrucţii”, deoarece lucrările de reconstrucţie a reţelelor de gaze naturale nu por fi calificate ca lucrări neplanificate.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pct. 1104</w:t>
            </w:r>
          </w:p>
        </w:tc>
        <w:tc>
          <w:tcPr>
            <w:tcW w:w="3544" w:type="dxa"/>
          </w:tcPr>
          <w:p w:rsidR="005604D1" w:rsidRPr="001B6947" w:rsidRDefault="005604D1" w:rsidP="00184E57">
            <w:pPr>
              <w:pStyle w:val="af"/>
              <w:jc w:val="both"/>
              <w:rPr>
                <w:sz w:val="24"/>
                <w:szCs w:val="24"/>
              </w:rPr>
            </w:pPr>
            <w:r w:rsidRPr="00184E57">
              <w:rPr>
                <w:sz w:val="24"/>
                <w:szCs w:val="24"/>
              </w:rPr>
              <w:t>la fel, se propune de exclus cuvintele „şi reconstrucţii”.</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pct. 1105</w:t>
            </w:r>
          </w:p>
        </w:tc>
        <w:tc>
          <w:tcPr>
            <w:tcW w:w="3544" w:type="dxa"/>
          </w:tcPr>
          <w:p w:rsidR="005604D1" w:rsidRPr="001B6947" w:rsidRDefault="005604D1" w:rsidP="001B6947">
            <w:pPr>
              <w:pStyle w:val="af"/>
              <w:jc w:val="both"/>
              <w:rPr>
                <w:sz w:val="24"/>
                <w:szCs w:val="24"/>
              </w:rPr>
            </w:pPr>
            <w:r w:rsidRPr="000B6769">
              <w:rPr>
                <w:sz w:val="24"/>
                <w:szCs w:val="24"/>
              </w:rPr>
              <w:t>de substituit cuvintele „robinetelor de apă” cu „de”.</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pct</w:t>
            </w:r>
            <w:r>
              <w:rPr>
                <w:sz w:val="24"/>
                <w:szCs w:val="24"/>
              </w:rPr>
              <w:t xml:space="preserve">. 154, 159, 160, 161, 166, 173 şi </w:t>
            </w:r>
            <w:r w:rsidRPr="000B6769">
              <w:rPr>
                <w:sz w:val="24"/>
                <w:szCs w:val="24"/>
              </w:rPr>
              <w:t>186</w:t>
            </w:r>
          </w:p>
        </w:tc>
        <w:tc>
          <w:tcPr>
            <w:tcW w:w="3544" w:type="dxa"/>
          </w:tcPr>
          <w:p w:rsidR="005604D1" w:rsidRPr="001B6947" w:rsidRDefault="005604D1" w:rsidP="001B6947">
            <w:pPr>
              <w:pStyle w:val="af"/>
              <w:jc w:val="both"/>
              <w:rPr>
                <w:sz w:val="24"/>
                <w:szCs w:val="24"/>
              </w:rPr>
            </w:pPr>
            <w:r w:rsidRPr="000B6769">
              <w:rPr>
                <w:sz w:val="24"/>
                <w:szCs w:val="24"/>
              </w:rPr>
              <w:t>de substituit cuvântul „electrică” cu cuvintele „cu arc electric”.</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p>
        </w:tc>
        <w:tc>
          <w:tcPr>
            <w:tcW w:w="3544" w:type="dxa"/>
          </w:tcPr>
          <w:p w:rsidR="005604D1" w:rsidRPr="00184E57" w:rsidRDefault="005604D1" w:rsidP="00184E57">
            <w:pPr>
              <w:pStyle w:val="af"/>
              <w:jc w:val="both"/>
              <w:rPr>
                <w:sz w:val="24"/>
                <w:szCs w:val="24"/>
              </w:rPr>
            </w:pPr>
            <w:r w:rsidRPr="00184E57">
              <w:rPr>
                <w:sz w:val="24"/>
                <w:szCs w:val="24"/>
              </w:rPr>
              <w:t>După numărul de ordine a punctului 223 de ajustat ulterioarele numere, deoarece următorul punct este cu numărul 1044.</w:t>
            </w:r>
          </w:p>
          <w:p w:rsidR="005604D1" w:rsidRPr="001B6947" w:rsidRDefault="005604D1" w:rsidP="001B6947">
            <w:pPr>
              <w:pStyle w:val="af"/>
              <w:jc w:val="both"/>
              <w:rPr>
                <w:sz w:val="24"/>
                <w:szCs w:val="24"/>
              </w:rPr>
            </w:pP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 xml:space="preserve">Textul documentului nu a fost ajustat pentru a se putea lucra pe varianta inițiala și pentru ca să se vadă </w:t>
            </w:r>
            <w:r>
              <w:rPr>
                <w:color w:val="000000" w:themeColor="text1"/>
                <w:sz w:val="24"/>
                <w:szCs w:val="24"/>
              </w:rPr>
              <w:lastRenderedPageBreak/>
              <w:t>modificările și completările operate, în vederea neexcluderii unor cerințe esențiale. În final textul documentului va fi ajustat corespunzător</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232</w:t>
            </w:r>
          </w:p>
        </w:tc>
        <w:tc>
          <w:tcPr>
            <w:tcW w:w="3544" w:type="dxa"/>
          </w:tcPr>
          <w:p w:rsidR="005604D1" w:rsidRPr="001B6947" w:rsidRDefault="005604D1" w:rsidP="001B6947">
            <w:pPr>
              <w:pStyle w:val="af"/>
              <w:jc w:val="both"/>
              <w:rPr>
                <w:sz w:val="24"/>
                <w:szCs w:val="24"/>
              </w:rPr>
            </w:pPr>
            <w:r w:rsidRPr="000B6769">
              <w:rPr>
                <w:sz w:val="24"/>
                <w:szCs w:val="24"/>
              </w:rPr>
              <w:t xml:space="preserve">de înlocuit cuvintele „întreprinderii de exploatare a sistemului de alimentare cu gaze corespunzător sau furnizoare de gaze” cu „operatorului sistemului de distribuţie sau întreprinderii care exploatează sistemele de alimentare cu gaze cu forţele propriului serviciu tehnic-gaz”.     </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pct. 228</w:t>
            </w:r>
          </w:p>
        </w:tc>
        <w:tc>
          <w:tcPr>
            <w:tcW w:w="3544" w:type="dxa"/>
          </w:tcPr>
          <w:p w:rsidR="005604D1" w:rsidRPr="001B6947" w:rsidRDefault="005604D1" w:rsidP="00184E57">
            <w:pPr>
              <w:pStyle w:val="af"/>
              <w:jc w:val="both"/>
              <w:rPr>
                <w:sz w:val="24"/>
                <w:szCs w:val="24"/>
              </w:rPr>
            </w:pPr>
            <w:r w:rsidRPr="00184E57">
              <w:rPr>
                <w:sz w:val="24"/>
                <w:szCs w:val="24"/>
              </w:rPr>
              <w:t>De exclus, deoarece reţelele de gaze naturale se consideră obiecte industriale periculoase.</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252</w:t>
            </w:r>
          </w:p>
        </w:tc>
        <w:tc>
          <w:tcPr>
            <w:tcW w:w="3544" w:type="dxa"/>
          </w:tcPr>
          <w:p w:rsidR="005604D1" w:rsidRPr="001B6947" w:rsidRDefault="005604D1" w:rsidP="001B6947">
            <w:pPr>
              <w:pStyle w:val="af"/>
              <w:jc w:val="both"/>
              <w:rPr>
                <w:sz w:val="24"/>
                <w:szCs w:val="24"/>
              </w:rPr>
            </w:pPr>
            <w:r w:rsidRPr="000B6769">
              <w:rPr>
                <w:sz w:val="24"/>
                <w:szCs w:val="24"/>
              </w:rPr>
              <w:t xml:space="preserve">de substituit cuvintele „utilajului-gaz” cu „agregatelor”, deoarece în conţinutul punctului </w:t>
            </w:r>
            <w:r>
              <w:rPr>
                <w:sz w:val="24"/>
                <w:szCs w:val="24"/>
              </w:rPr>
              <w:t xml:space="preserve">- </w:t>
            </w:r>
            <w:r w:rsidRPr="000B6769">
              <w:rPr>
                <w:sz w:val="24"/>
                <w:szCs w:val="24"/>
              </w:rPr>
              <w:t>aceasta se are în vedere.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253</w:t>
            </w:r>
          </w:p>
        </w:tc>
        <w:tc>
          <w:tcPr>
            <w:tcW w:w="3544" w:type="dxa"/>
          </w:tcPr>
          <w:p w:rsidR="005604D1" w:rsidRPr="001B6947" w:rsidRDefault="005604D1" w:rsidP="001B6947">
            <w:pPr>
              <w:pStyle w:val="af"/>
              <w:jc w:val="both"/>
              <w:rPr>
                <w:sz w:val="24"/>
                <w:szCs w:val="24"/>
              </w:rPr>
            </w:pPr>
            <w:r w:rsidRPr="000B6769">
              <w:rPr>
                <w:sz w:val="24"/>
                <w:szCs w:val="24"/>
              </w:rPr>
              <w:t xml:space="preserve">a înlocui cuvântul „Livrarea” cu cuvintele „Acordul pentru livrarea”, cuvântul „efectuează” cu „eliberează”, iar </w:t>
            </w:r>
            <w:r>
              <w:rPr>
                <w:sz w:val="24"/>
                <w:szCs w:val="24"/>
              </w:rPr>
              <w:t xml:space="preserve">cuvintele </w:t>
            </w:r>
            <w:r w:rsidRPr="000B6769">
              <w:rPr>
                <w:sz w:val="24"/>
                <w:szCs w:val="24"/>
              </w:rPr>
              <w:t>„întreprinderea furnizor gaze” cu „furnizorul de gaze naturale”.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261</w:t>
            </w:r>
          </w:p>
        </w:tc>
        <w:tc>
          <w:tcPr>
            <w:tcW w:w="3544" w:type="dxa"/>
          </w:tcPr>
          <w:p w:rsidR="005604D1" w:rsidRPr="001B6947" w:rsidRDefault="005604D1" w:rsidP="001B6947">
            <w:pPr>
              <w:pStyle w:val="af"/>
              <w:jc w:val="both"/>
              <w:rPr>
                <w:sz w:val="24"/>
                <w:szCs w:val="24"/>
              </w:rPr>
            </w:pPr>
            <w:r w:rsidRPr="000B6769">
              <w:rPr>
                <w:sz w:val="24"/>
                <w:szCs w:val="24"/>
              </w:rPr>
              <w:t xml:space="preserve">de substituit cuvintele „întreprinderile furnizor de gaze” cu „operatorul sistemului de distribuţie”, cuvintele „ramura </w:t>
            </w:r>
            <w:r w:rsidRPr="000B6769">
              <w:rPr>
                <w:sz w:val="24"/>
                <w:szCs w:val="24"/>
              </w:rPr>
              <w:lastRenderedPageBreak/>
              <w:t>gazificării” cu cuvintele „sistemului de gaze”, iar cuvintele „întreprinderi specializate” cu „operatorul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276</w:t>
            </w:r>
          </w:p>
        </w:tc>
        <w:tc>
          <w:tcPr>
            <w:tcW w:w="3544" w:type="dxa"/>
          </w:tcPr>
          <w:p w:rsidR="005604D1" w:rsidRPr="001B6947" w:rsidRDefault="005604D1" w:rsidP="001B6947">
            <w:pPr>
              <w:pStyle w:val="af"/>
              <w:jc w:val="both"/>
              <w:rPr>
                <w:sz w:val="24"/>
                <w:szCs w:val="24"/>
              </w:rPr>
            </w:pPr>
            <w:r w:rsidRPr="000B6769">
              <w:rPr>
                <w:sz w:val="24"/>
                <w:szCs w:val="24"/>
              </w:rPr>
              <w:t>de substituit cuvintele „întreprinderile specializate” cu „operatorii sistemelor de distribuţie”, conform Legii nr. 108 din 27.05.2016 cu privire la gazele naturale, i</w:t>
            </w:r>
            <w:r>
              <w:rPr>
                <w:sz w:val="24"/>
                <w:szCs w:val="24"/>
              </w:rPr>
              <w:t>ar propoziţia a doua de o omis</w:t>
            </w:r>
            <w:r w:rsidRPr="000B6769">
              <w:rPr>
                <w:sz w:val="24"/>
                <w:szCs w:val="24"/>
              </w:rPr>
              <w:t>.</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277</w:t>
            </w:r>
          </w:p>
        </w:tc>
        <w:tc>
          <w:tcPr>
            <w:tcW w:w="3544" w:type="dxa"/>
          </w:tcPr>
          <w:p w:rsidR="005604D1" w:rsidRPr="001B6947" w:rsidRDefault="005604D1" w:rsidP="001B6947">
            <w:pPr>
              <w:pStyle w:val="af"/>
              <w:jc w:val="both"/>
              <w:rPr>
                <w:sz w:val="24"/>
                <w:szCs w:val="24"/>
              </w:rPr>
            </w:pPr>
            <w:r w:rsidRPr="000B6769">
              <w:rPr>
                <w:sz w:val="24"/>
                <w:szCs w:val="24"/>
              </w:rPr>
              <w:t>de substituit cuvintele “Întreprinderile-operatori de rețea, întreprinderile ce efectuează exploatarea şi reglarea obiectelor şi sistemelor de gaze, subdiviziunile acestora sînt obligate să asigure” cu cuvintele ”Operatorii sistemului de distribuţie sau întreprinderile care exploatează sistemele de alimentare cu gaze cu forţele</w:t>
            </w:r>
            <w:r>
              <w:rPr>
                <w:sz w:val="24"/>
                <w:szCs w:val="24"/>
              </w:rPr>
              <w:t xml:space="preserve"> propriului serviciu tehnic-gaz</w:t>
            </w:r>
            <w:r w:rsidRPr="000B6769">
              <w:rPr>
                <w:sz w:val="24"/>
                <w:szCs w:val="24"/>
              </w:rPr>
              <w:t xml:space="preserve"> vor asigura”, deoarece obligaţiile titularilor de licenţă pentru distribuţia gazelor naturale sunt stabilite în Legea nr. 108 din 27.05.2016 cu privire la gazele naturale.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278</w:t>
            </w:r>
          </w:p>
        </w:tc>
        <w:tc>
          <w:tcPr>
            <w:tcW w:w="3544" w:type="dxa"/>
          </w:tcPr>
          <w:p w:rsidR="005604D1" w:rsidRPr="001B6947" w:rsidRDefault="005604D1" w:rsidP="001B6947">
            <w:pPr>
              <w:pStyle w:val="af"/>
              <w:jc w:val="both"/>
              <w:rPr>
                <w:sz w:val="24"/>
                <w:szCs w:val="24"/>
              </w:rPr>
            </w:pPr>
            <w:r w:rsidRPr="000B6769">
              <w:rPr>
                <w:sz w:val="24"/>
                <w:szCs w:val="24"/>
              </w:rPr>
              <w:t>de exclus cuvintele „şi reconstruire” deoarece acestea sunt lucrări care se programează.</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282 şi 287</w:t>
            </w:r>
          </w:p>
        </w:tc>
        <w:tc>
          <w:tcPr>
            <w:tcW w:w="3544" w:type="dxa"/>
          </w:tcPr>
          <w:p w:rsidR="005604D1" w:rsidRPr="001B6947" w:rsidRDefault="005604D1" w:rsidP="001B6947">
            <w:pPr>
              <w:pStyle w:val="af"/>
              <w:jc w:val="both"/>
              <w:rPr>
                <w:sz w:val="24"/>
                <w:szCs w:val="24"/>
              </w:rPr>
            </w:pPr>
            <w:r w:rsidRPr="000B6769">
              <w:rPr>
                <w:sz w:val="24"/>
                <w:szCs w:val="24"/>
              </w:rPr>
              <w:t xml:space="preserve">de substituit cuvintele “tehnic al </w:t>
            </w:r>
            <w:r w:rsidRPr="000B6769">
              <w:rPr>
                <w:sz w:val="24"/>
                <w:szCs w:val="24"/>
              </w:rPr>
              <w:lastRenderedPageBreak/>
              <w:t>întreprinderii operator de reţea sau întreprinderii care efectuează exploatarea sistemelor de gaze” cu cuvintele “operatorului sistemului de distribuţie sau al întreprinderii care exploatează sistemele de alimentare cu gaze cu forţele 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293</w:t>
            </w:r>
          </w:p>
        </w:tc>
        <w:tc>
          <w:tcPr>
            <w:tcW w:w="3544" w:type="dxa"/>
          </w:tcPr>
          <w:p w:rsidR="005604D1" w:rsidRPr="001B6947" w:rsidRDefault="005604D1" w:rsidP="001B6947">
            <w:pPr>
              <w:pStyle w:val="af"/>
              <w:jc w:val="both"/>
              <w:rPr>
                <w:sz w:val="24"/>
                <w:szCs w:val="24"/>
              </w:rPr>
            </w:pPr>
            <w:r w:rsidRPr="000B6769">
              <w:rPr>
                <w:sz w:val="24"/>
                <w:szCs w:val="24"/>
              </w:rPr>
              <w:t>cuvintele “tehnic al acestei întreprinderi în comun acord cu conducătorul tehnic al întreprinderii furnizor de gaze” de le substituit cu “operatorului sistemului de distribuţie sau al întreprinderii care exploatează sistemele de alimentare cu gaze cu forţele propriului serviciu tehnic-gaz”, deoarece furnizorul de gaze naturale nu deţine reţele.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297</w:t>
            </w:r>
          </w:p>
        </w:tc>
        <w:tc>
          <w:tcPr>
            <w:tcW w:w="3544" w:type="dxa"/>
          </w:tcPr>
          <w:p w:rsidR="005604D1" w:rsidRPr="001B6947" w:rsidRDefault="005604D1" w:rsidP="001B6947">
            <w:pPr>
              <w:pStyle w:val="af"/>
              <w:jc w:val="both"/>
              <w:rPr>
                <w:sz w:val="24"/>
                <w:szCs w:val="24"/>
              </w:rPr>
            </w:pPr>
            <w:r w:rsidRPr="000B6769">
              <w:rPr>
                <w:sz w:val="24"/>
                <w:szCs w:val="24"/>
              </w:rPr>
              <w:t>cuvintele „întreprinderea ce exploatează conducta de gaze” se substituie cu “operatorul sistemului de distribuţie sau de întreprinderea care exploatează sistemele de alimentare cu gaze cu forţele 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298</w:t>
            </w:r>
          </w:p>
        </w:tc>
        <w:tc>
          <w:tcPr>
            <w:tcW w:w="3544" w:type="dxa"/>
          </w:tcPr>
          <w:p w:rsidR="005604D1" w:rsidRPr="001B6947" w:rsidRDefault="005604D1" w:rsidP="001B6947">
            <w:pPr>
              <w:pStyle w:val="af"/>
              <w:jc w:val="both"/>
              <w:rPr>
                <w:sz w:val="24"/>
                <w:szCs w:val="24"/>
              </w:rPr>
            </w:pPr>
            <w:r w:rsidRPr="000B6769">
              <w:rPr>
                <w:sz w:val="24"/>
                <w:szCs w:val="24"/>
              </w:rPr>
              <w:t>de înlocuit cuvintele “de reţea” cu cuvintele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307</w:t>
            </w:r>
          </w:p>
        </w:tc>
        <w:tc>
          <w:tcPr>
            <w:tcW w:w="3544" w:type="dxa"/>
          </w:tcPr>
          <w:p w:rsidR="005604D1" w:rsidRPr="001B6947" w:rsidRDefault="005604D1" w:rsidP="001B6947">
            <w:pPr>
              <w:pStyle w:val="af"/>
              <w:jc w:val="both"/>
              <w:rPr>
                <w:sz w:val="24"/>
                <w:szCs w:val="24"/>
              </w:rPr>
            </w:pPr>
            <w:r w:rsidRPr="000B6769">
              <w:rPr>
                <w:sz w:val="24"/>
                <w:szCs w:val="24"/>
              </w:rPr>
              <w:t>de înlocuit cuvintele “funii” cu “frânghii”, iar “funiilor” cu “cărora”.</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308</w:t>
            </w:r>
          </w:p>
        </w:tc>
        <w:tc>
          <w:tcPr>
            <w:tcW w:w="3544" w:type="dxa"/>
          </w:tcPr>
          <w:p w:rsidR="005604D1" w:rsidRPr="001B6947" w:rsidRDefault="005604D1" w:rsidP="001B6947">
            <w:pPr>
              <w:pStyle w:val="af"/>
              <w:jc w:val="both"/>
              <w:rPr>
                <w:sz w:val="24"/>
                <w:szCs w:val="24"/>
              </w:rPr>
            </w:pPr>
            <w:r w:rsidRPr="000B6769">
              <w:rPr>
                <w:sz w:val="24"/>
                <w:szCs w:val="24"/>
              </w:rPr>
              <w:t>de înlocuit cuvintele “funiilor” cu “frânghiilor”.</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314</w:t>
            </w:r>
          </w:p>
        </w:tc>
        <w:tc>
          <w:tcPr>
            <w:tcW w:w="3544" w:type="dxa"/>
          </w:tcPr>
          <w:p w:rsidR="005604D1" w:rsidRPr="001B6947" w:rsidRDefault="005604D1" w:rsidP="001B6947">
            <w:pPr>
              <w:pStyle w:val="af"/>
              <w:jc w:val="both"/>
              <w:rPr>
                <w:sz w:val="24"/>
                <w:szCs w:val="24"/>
              </w:rPr>
            </w:pPr>
            <w:r w:rsidRPr="000B6769">
              <w:rPr>
                <w:sz w:val="24"/>
                <w:szCs w:val="24"/>
              </w:rPr>
              <w:t>de înlocuit cuvântul „edificii” cu cuvintele „reţele tehnico-edilitare” şi ulterior cuvântul „edificii” de substituit cu cuvântul „reţele”.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324</w:t>
            </w:r>
          </w:p>
        </w:tc>
        <w:tc>
          <w:tcPr>
            <w:tcW w:w="3544" w:type="dxa"/>
          </w:tcPr>
          <w:p w:rsidR="005604D1" w:rsidRPr="001B6947" w:rsidRDefault="005604D1" w:rsidP="001B6947">
            <w:pPr>
              <w:pStyle w:val="af"/>
              <w:jc w:val="both"/>
              <w:rPr>
                <w:sz w:val="24"/>
                <w:szCs w:val="24"/>
              </w:rPr>
            </w:pPr>
            <w:r w:rsidRPr="000B6769">
              <w:rPr>
                <w:sz w:val="24"/>
                <w:szCs w:val="24"/>
              </w:rPr>
              <w:t>de exclus cuvântul „şurfului,”.</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418</w:t>
            </w:r>
          </w:p>
        </w:tc>
        <w:tc>
          <w:tcPr>
            <w:tcW w:w="3544" w:type="dxa"/>
          </w:tcPr>
          <w:p w:rsidR="005604D1" w:rsidRPr="001B6947" w:rsidRDefault="005604D1" w:rsidP="001B6947">
            <w:pPr>
              <w:pStyle w:val="af"/>
              <w:jc w:val="both"/>
              <w:rPr>
                <w:sz w:val="24"/>
                <w:szCs w:val="24"/>
              </w:rPr>
            </w:pPr>
            <w:r w:rsidRPr="000B6769">
              <w:rPr>
                <w:sz w:val="24"/>
                <w:szCs w:val="24"/>
              </w:rPr>
              <w:t>de substituit cuvintele „Întreprinderea care exploatează instalațiile tehnice și/sau sistemele de alimentare cu gaze naturale şi obiectele aferente lor” cu cuvintele „Operatorul sistemului de distribuţie sau întreprinderea care exploatează sistemele de alimentare cu gaze cu forţele 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420</w:t>
            </w:r>
          </w:p>
        </w:tc>
        <w:tc>
          <w:tcPr>
            <w:tcW w:w="3544" w:type="dxa"/>
          </w:tcPr>
          <w:p w:rsidR="005604D1" w:rsidRPr="001B6947" w:rsidRDefault="005604D1" w:rsidP="001B6947">
            <w:pPr>
              <w:pStyle w:val="af"/>
              <w:jc w:val="both"/>
              <w:rPr>
                <w:sz w:val="24"/>
                <w:szCs w:val="24"/>
              </w:rPr>
            </w:pPr>
            <w:r w:rsidRPr="000B6769">
              <w:rPr>
                <w:sz w:val="24"/>
                <w:szCs w:val="24"/>
              </w:rPr>
              <w:t>cuvintele „întreprinderea proprietar sau de întreprinderile specializate, în cazul cînd sistemul de alimentare cu gaze se deserveşte prin contract şi se aprobă de directorul tehnic al întreprinderii” se substituie cu „operatorul sistemului de distribuţie sau întreprinderea care exploatează sistemele de alimentare cu gaze cu forţele propriului serviciu tehnic-gaz şi se aprobă de conducătorul  acesteia”.</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Pct. 431</w:t>
            </w:r>
          </w:p>
        </w:tc>
        <w:tc>
          <w:tcPr>
            <w:tcW w:w="3544" w:type="dxa"/>
          </w:tcPr>
          <w:p w:rsidR="005604D1" w:rsidRPr="001B6947" w:rsidRDefault="005604D1" w:rsidP="001B6947">
            <w:pPr>
              <w:pStyle w:val="af"/>
              <w:jc w:val="both"/>
              <w:rPr>
                <w:sz w:val="24"/>
                <w:szCs w:val="24"/>
              </w:rPr>
            </w:pPr>
            <w:r w:rsidRPr="000B6769">
              <w:rPr>
                <w:sz w:val="24"/>
                <w:szCs w:val="24"/>
              </w:rPr>
              <w:t>după cuvântul „transmiterea” de completat cu cuvântul „copiilor”.</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434 şi 435</w:t>
            </w:r>
          </w:p>
        </w:tc>
        <w:tc>
          <w:tcPr>
            <w:tcW w:w="3544" w:type="dxa"/>
          </w:tcPr>
          <w:p w:rsidR="005604D1" w:rsidRPr="001B6947" w:rsidRDefault="005604D1" w:rsidP="001B6947">
            <w:pPr>
              <w:pStyle w:val="af"/>
              <w:jc w:val="both"/>
              <w:rPr>
                <w:sz w:val="24"/>
                <w:szCs w:val="24"/>
              </w:rPr>
            </w:pPr>
            <w:r w:rsidRPr="000B6769">
              <w:rPr>
                <w:sz w:val="24"/>
                <w:szCs w:val="24"/>
              </w:rPr>
              <w:t>referinţa</w:t>
            </w:r>
            <w:r>
              <w:rPr>
                <w:sz w:val="24"/>
                <w:szCs w:val="24"/>
              </w:rPr>
              <w:t xml:space="preserve"> la GOST de substituit cu cuvintele</w:t>
            </w:r>
            <w:r w:rsidRPr="000B6769">
              <w:rPr>
                <w:sz w:val="24"/>
                <w:szCs w:val="24"/>
              </w:rPr>
              <w:t xml:space="preserve"> „standardele aprobate de </w:t>
            </w:r>
            <w:r w:rsidRPr="000B6769">
              <w:rPr>
                <w:sz w:val="24"/>
                <w:szCs w:val="24"/>
              </w:rPr>
              <w:lastRenderedPageBreak/>
              <w:t>organismul naţional de standardizare</w:t>
            </w:r>
            <w:r>
              <w:rPr>
                <w:sz w:val="24"/>
                <w:szCs w:val="24"/>
              </w:rPr>
              <w:t>”</w:t>
            </w:r>
            <w:r w:rsidRPr="000B6769">
              <w:rPr>
                <w:sz w:val="24"/>
                <w:szCs w:val="24"/>
              </w:rPr>
              <w:t>.</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441</w:t>
            </w:r>
          </w:p>
        </w:tc>
        <w:tc>
          <w:tcPr>
            <w:tcW w:w="3544" w:type="dxa"/>
          </w:tcPr>
          <w:p w:rsidR="005604D1" w:rsidRPr="001B6947" w:rsidRDefault="005604D1" w:rsidP="001B6947">
            <w:pPr>
              <w:pStyle w:val="af"/>
              <w:jc w:val="both"/>
              <w:rPr>
                <w:sz w:val="24"/>
                <w:szCs w:val="24"/>
              </w:rPr>
            </w:pPr>
            <w:r w:rsidRPr="000B6769">
              <w:rPr>
                <w:sz w:val="24"/>
                <w:szCs w:val="24"/>
              </w:rPr>
              <w:t>cuvintele “tehnic al întreprinderii furnizor de gaze” de le substituit cu “operatorului sistemului de distribuţie sau al întreprinderii care exploatează sistemele de alimentare cu gaze cu forţele propriului serviciu tehnic-gaz”, deoarece furnizorul de gaze naturale nu deţine reţele.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453, 457-460, 462, 463, 468</w:t>
            </w:r>
            <w:r>
              <w:rPr>
                <w:sz w:val="24"/>
                <w:szCs w:val="24"/>
              </w:rPr>
              <w:t>, 481, 491</w:t>
            </w:r>
          </w:p>
        </w:tc>
        <w:tc>
          <w:tcPr>
            <w:tcW w:w="3544" w:type="dxa"/>
          </w:tcPr>
          <w:p w:rsidR="005604D1" w:rsidRPr="001B6947" w:rsidRDefault="005604D1" w:rsidP="001B6947">
            <w:pPr>
              <w:pStyle w:val="af"/>
              <w:jc w:val="both"/>
              <w:rPr>
                <w:sz w:val="24"/>
                <w:szCs w:val="24"/>
              </w:rPr>
            </w:pPr>
            <w:r w:rsidRPr="000B6769">
              <w:rPr>
                <w:sz w:val="24"/>
                <w:szCs w:val="24"/>
              </w:rPr>
              <w:t>de substituit cuvintele „întreprinderea specializată” cu cuvintele „operatorul sistemului de distribuţie sau întreprinderea care exploatează sistemele de alimentare cu gaze cu forţele propriului serviciu tehnic-gaz” cu declinarea respectivă, după caz.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B6769">
              <w:rPr>
                <w:sz w:val="24"/>
                <w:szCs w:val="24"/>
              </w:rPr>
              <w:t>La pct. 461</w:t>
            </w:r>
          </w:p>
        </w:tc>
        <w:tc>
          <w:tcPr>
            <w:tcW w:w="3544" w:type="dxa"/>
          </w:tcPr>
          <w:p w:rsidR="005604D1" w:rsidRPr="001B6947" w:rsidRDefault="005604D1" w:rsidP="001B6947">
            <w:pPr>
              <w:pStyle w:val="af"/>
              <w:jc w:val="both"/>
              <w:rPr>
                <w:sz w:val="24"/>
                <w:szCs w:val="24"/>
              </w:rPr>
            </w:pPr>
            <w:r w:rsidRPr="000B6769">
              <w:rPr>
                <w:sz w:val="24"/>
                <w:szCs w:val="24"/>
              </w:rPr>
              <w:t xml:space="preserve">cuvintele „întreprinderii specializate” de le substituit cu „operatorului sistemului de distribuţie sau întreprinderii care exploatează sistemele de alimentare cu gaze cu forţele propriului serviciu tehnic-gaz”, iar în propoziţia a 2-a cuvintele „întreprinderea de exploatare a gospodăriei de gaze (operatorul de reţea)” de le substituit cu „operatorul sistemului de distribuţie sau întreprinderea care exploatează </w:t>
            </w:r>
            <w:r w:rsidRPr="007D3731">
              <w:rPr>
                <w:sz w:val="24"/>
                <w:szCs w:val="24"/>
              </w:rPr>
              <w:t xml:space="preserve">sistemele de alimentare cu gaze cu forţele </w:t>
            </w:r>
            <w:r w:rsidRPr="007D3731">
              <w:rPr>
                <w:sz w:val="24"/>
                <w:szCs w:val="24"/>
              </w:rPr>
              <w:lastRenderedPageBreak/>
              <w:t>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7D3731">
              <w:rPr>
                <w:bCs/>
                <w:sz w:val="24"/>
                <w:szCs w:val="24"/>
              </w:rPr>
              <w:t>La pct. 477</w:t>
            </w:r>
          </w:p>
        </w:tc>
        <w:tc>
          <w:tcPr>
            <w:tcW w:w="3544" w:type="dxa"/>
          </w:tcPr>
          <w:p w:rsidR="005604D1" w:rsidRPr="001B6947" w:rsidRDefault="005604D1" w:rsidP="001B6947">
            <w:pPr>
              <w:pStyle w:val="af"/>
              <w:jc w:val="both"/>
              <w:rPr>
                <w:sz w:val="24"/>
                <w:szCs w:val="24"/>
              </w:rPr>
            </w:pPr>
            <w:r w:rsidRPr="007D3731">
              <w:rPr>
                <w:bCs/>
                <w:sz w:val="24"/>
                <w:szCs w:val="24"/>
              </w:rPr>
              <w:t xml:space="preserve">cuvintele „tehnic al întreprinderii specializate sau de către şeful Serviciului tehnic-gaz al întreprinderii” de substituit cu </w:t>
            </w:r>
            <w:r w:rsidRPr="007D3731">
              <w:rPr>
                <w:sz w:val="24"/>
                <w:szCs w:val="24"/>
              </w:rPr>
              <w:t>„operatorului sistemului de distribuţie sau întreprinderii care exploatează sistemele de alimentare cu gaze cu forţele 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7D3731">
              <w:rPr>
                <w:sz w:val="24"/>
                <w:szCs w:val="24"/>
              </w:rPr>
              <w:t>La pct. 486</w:t>
            </w:r>
          </w:p>
        </w:tc>
        <w:tc>
          <w:tcPr>
            <w:tcW w:w="3544" w:type="dxa"/>
          </w:tcPr>
          <w:p w:rsidR="005604D1" w:rsidRPr="001B6947" w:rsidRDefault="005604D1" w:rsidP="001B6947">
            <w:pPr>
              <w:pStyle w:val="af"/>
              <w:jc w:val="both"/>
              <w:rPr>
                <w:sz w:val="24"/>
                <w:szCs w:val="24"/>
              </w:rPr>
            </w:pPr>
            <w:r w:rsidRPr="007D3731">
              <w:rPr>
                <w:sz w:val="24"/>
                <w:szCs w:val="24"/>
              </w:rPr>
              <w:t>cuvintele “GOST 5542” de le substituit cu „standardele aprobate de organismul naţional de standardizare”.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7D3731">
              <w:rPr>
                <w:sz w:val="24"/>
                <w:szCs w:val="24"/>
              </w:rPr>
              <w:t>La pct. 487</w:t>
            </w:r>
          </w:p>
        </w:tc>
        <w:tc>
          <w:tcPr>
            <w:tcW w:w="3544" w:type="dxa"/>
          </w:tcPr>
          <w:p w:rsidR="005604D1" w:rsidRPr="001B6947" w:rsidRDefault="005604D1" w:rsidP="001B6947">
            <w:pPr>
              <w:pStyle w:val="af"/>
              <w:jc w:val="both"/>
              <w:rPr>
                <w:sz w:val="24"/>
                <w:szCs w:val="24"/>
              </w:rPr>
            </w:pPr>
            <w:r w:rsidRPr="007D3731">
              <w:rPr>
                <w:sz w:val="24"/>
                <w:szCs w:val="24"/>
              </w:rPr>
              <w:t>cuvintele „Întreprinderile de exploatare” de le substituit cu „Operatorul sistemului de distribuţie sau întreprinderea care exploatează sistemele de alimentare cu gaze cu forţele 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7D3731">
              <w:rPr>
                <w:sz w:val="24"/>
                <w:szCs w:val="24"/>
              </w:rPr>
              <w:t>La pct. 490</w:t>
            </w:r>
          </w:p>
        </w:tc>
        <w:tc>
          <w:tcPr>
            <w:tcW w:w="3544" w:type="dxa"/>
          </w:tcPr>
          <w:p w:rsidR="005604D1" w:rsidRPr="001B6947" w:rsidRDefault="005604D1" w:rsidP="001B6947">
            <w:pPr>
              <w:pStyle w:val="af"/>
              <w:jc w:val="both"/>
              <w:rPr>
                <w:sz w:val="24"/>
                <w:szCs w:val="24"/>
              </w:rPr>
            </w:pPr>
            <w:r w:rsidRPr="007D3731">
              <w:rPr>
                <w:sz w:val="24"/>
                <w:szCs w:val="24"/>
              </w:rPr>
              <w:t>cuvintele „directorul întreprinderii specializate” de le substituit cu „conducătorul operatorului sistemului de distribuţie sau întreprinderii care exploatează sistemele de alimentare cu gaze cu forţele 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D15477">
              <w:rPr>
                <w:sz w:val="24"/>
                <w:szCs w:val="24"/>
              </w:rPr>
              <w:t>La pct. 500</w:t>
            </w:r>
          </w:p>
        </w:tc>
        <w:tc>
          <w:tcPr>
            <w:tcW w:w="3544" w:type="dxa"/>
          </w:tcPr>
          <w:p w:rsidR="005604D1" w:rsidRPr="001B6947" w:rsidRDefault="005604D1" w:rsidP="001B6947">
            <w:pPr>
              <w:pStyle w:val="af"/>
              <w:jc w:val="both"/>
              <w:rPr>
                <w:sz w:val="24"/>
                <w:szCs w:val="24"/>
              </w:rPr>
            </w:pPr>
            <w:r w:rsidRPr="00D15477">
              <w:rPr>
                <w:sz w:val="24"/>
                <w:szCs w:val="24"/>
              </w:rPr>
              <w:t xml:space="preserve">cuvintele „întreprinderii de exploatare” de le substituit cu „operatorului sistemului de distribuţie sau întreprinderii care exploatează sistemele de </w:t>
            </w:r>
            <w:r w:rsidRPr="00D15477">
              <w:rPr>
                <w:sz w:val="24"/>
                <w:szCs w:val="24"/>
              </w:rPr>
              <w:lastRenderedPageBreak/>
              <w:t>alimentare cu gaze cu forţele 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D15477">
              <w:rPr>
                <w:sz w:val="24"/>
                <w:szCs w:val="24"/>
              </w:rPr>
              <w:t>La pct. 507</w:t>
            </w:r>
          </w:p>
        </w:tc>
        <w:tc>
          <w:tcPr>
            <w:tcW w:w="3544" w:type="dxa"/>
          </w:tcPr>
          <w:p w:rsidR="005604D1" w:rsidRPr="001B6947" w:rsidRDefault="005604D1" w:rsidP="001B6947">
            <w:pPr>
              <w:pStyle w:val="af"/>
              <w:jc w:val="both"/>
              <w:rPr>
                <w:sz w:val="24"/>
                <w:szCs w:val="24"/>
              </w:rPr>
            </w:pPr>
            <w:r w:rsidRPr="00D15477">
              <w:rPr>
                <w:sz w:val="24"/>
                <w:szCs w:val="24"/>
              </w:rPr>
              <w:t>cuvintele „întreprinderii specializate, sau a întreprinderilor care asigură deservirea conductelor de gaze subterane” de le substituit cu „operatorului sistemului de distribuţie sau întreprinderii care exploatează sistemele de alimentare cu gaze cu forţele 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8D7A0C">
              <w:rPr>
                <w:sz w:val="24"/>
                <w:szCs w:val="24"/>
              </w:rPr>
              <w:t>La pct. 516</w:t>
            </w:r>
          </w:p>
        </w:tc>
        <w:tc>
          <w:tcPr>
            <w:tcW w:w="3544" w:type="dxa"/>
          </w:tcPr>
          <w:p w:rsidR="005604D1" w:rsidRPr="001B6947" w:rsidRDefault="005604D1" w:rsidP="001B6947">
            <w:pPr>
              <w:pStyle w:val="af"/>
              <w:jc w:val="both"/>
              <w:rPr>
                <w:sz w:val="24"/>
                <w:szCs w:val="24"/>
              </w:rPr>
            </w:pPr>
            <w:r w:rsidRPr="008D7A0C">
              <w:rPr>
                <w:sz w:val="24"/>
                <w:szCs w:val="24"/>
              </w:rPr>
              <w:t>cuvintele „tehnic al întreprinderii furnizoare de gaze sau de conducătorul serviciului tehnic-gaz” de le substituit cu cuvintele „operatorului sistemului de distribuţie sau întreprinderii care exploatează sistemele de alimentare cu gaze cu forţele 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524</w:t>
            </w:r>
          </w:p>
        </w:tc>
        <w:tc>
          <w:tcPr>
            <w:tcW w:w="3544" w:type="dxa"/>
          </w:tcPr>
          <w:p w:rsidR="005604D1" w:rsidRPr="001B6947" w:rsidRDefault="005604D1" w:rsidP="001B6947">
            <w:pPr>
              <w:pStyle w:val="af"/>
              <w:jc w:val="both"/>
              <w:rPr>
                <w:sz w:val="24"/>
                <w:szCs w:val="24"/>
              </w:rPr>
            </w:pPr>
            <w:r>
              <w:rPr>
                <w:sz w:val="24"/>
                <w:szCs w:val="24"/>
              </w:rPr>
              <w:t>de înlocuit cuvintele „Întreprinderea proprietară” cu cuvintele „</w:t>
            </w:r>
            <w:r w:rsidRPr="007D3731">
              <w:rPr>
                <w:sz w:val="24"/>
                <w:szCs w:val="24"/>
              </w:rPr>
              <w:t xml:space="preserve">Operatorul sistemului de distribuţie sau întreprinderea care exploatează sistemele de alimentare cu gaze cu forţele </w:t>
            </w:r>
            <w:r w:rsidRPr="00F81577">
              <w:rPr>
                <w:sz w:val="24"/>
                <w:szCs w:val="24"/>
              </w:rPr>
              <w:t>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F81577">
              <w:rPr>
                <w:sz w:val="24"/>
                <w:szCs w:val="24"/>
              </w:rPr>
              <w:t>La pct. 538</w:t>
            </w:r>
          </w:p>
        </w:tc>
        <w:tc>
          <w:tcPr>
            <w:tcW w:w="3544" w:type="dxa"/>
          </w:tcPr>
          <w:p w:rsidR="005604D1" w:rsidRPr="001B6947" w:rsidRDefault="005604D1" w:rsidP="001B6947">
            <w:pPr>
              <w:pStyle w:val="af"/>
              <w:jc w:val="both"/>
              <w:rPr>
                <w:sz w:val="24"/>
                <w:szCs w:val="24"/>
              </w:rPr>
            </w:pPr>
            <w:r w:rsidRPr="00F81577">
              <w:rPr>
                <w:sz w:val="24"/>
                <w:szCs w:val="24"/>
              </w:rPr>
              <w:t xml:space="preserve">cuvintele „Întreprinderea de exploatare” de le substituit cu „Operatorul sistemului de distribuţie sau întreprinderea care exploatează sistemele de alimentare cu gaze cu forţele </w:t>
            </w:r>
            <w:r w:rsidRPr="00F81577">
              <w:rPr>
                <w:sz w:val="24"/>
                <w:szCs w:val="24"/>
              </w:rPr>
              <w:lastRenderedPageBreak/>
              <w:t>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F81577">
              <w:rPr>
                <w:sz w:val="24"/>
                <w:szCs w:val="24"/>
              </w:rPr>
              <w:t>La pct. 542</w:t>
            </w:r>
          </w:p>
        </w:tc>
        <w:tc>
          <w:tcPr>
            <w:tcW w:w="3544" w:type="dxa"/>
          </w:tcPr>
          <w:p w:rsidR="005604D1" w:rsidRPr="001B6947" w:rsidRDefault="005604D1" w:rsidP="001B6947">
            <w:pPr>
              <w:pStyle w:val="af"/>
              <w:jc w:val="both"/>
              <w:rPr>
                <w:sz w:val="24"/>
                <w:szCs w:val="24"/>
              </w:rPr>
            </w:pPr>
            <w:r w:rsidRPr="00F81577">
              <w:rPr>
                <w:sz w:val="24"/>
                <w:szCs w:val="24"/>
              </w:rPr>
              <w:t>cuvintele „întreprinderile de exploatare-gaz” de substituit cu „operatorii sistemului de distribuţie sau întreprinderile care exploatează sistemele de alimentare cu gaze cu forţele 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E14344">
              <w:rPr>
                <w:sz w:val="24"/>
                <w:szCs w:val="24"/>
              </w:rPr>
              <w:t>În denumirea Secţiunii a 5-a</w:t>
            </w:r>
            <w:r>
              <w:rPr>
                <w:sz w:val="24"/>
                <w:szCs w:val="24"/>
              </w:rPr>
              <w:t xml:space="preserve"> şi în pct. 543</w:t>
            </w:r>
          </w:p>
        </w:tc>
        <w:tc>
          <w:tcPr>
            <w:tcW w:w="3544" w:type="dxa"/>
          </w:tcPr>
          <w:p w:rsidR="005604D1" w:rsidRPr="001B6947" w:rsidRDefault="005604D1" w:rsidP="001B6947">
            <w:pPr>
              <w:pStyle w:val="af"/>
              <w:jc w:val="both"/>
              <w:rPr>
                <w:sz w:val="24"/>
                <w:szCs w:val="24"/>
              </w:rPr>
            </w:pPr>
            <w:r w:rsidRPr="00E14344">
              <w:rPr>
                <w:sz w:val="24"/>
                <w:szCs w:val="24"/>
              </w:rPr>
              <w:t xml:space="preserve">de înlocuit cuvintele “întreprinderilor industriale, agricole şi de servicii comunale a populaţiei cu caracter productiv” cu cuvintele “consumatorilor noncasnici” conform  </w:t>
            </w:r>
            <w:r>
              <w:rPr>
                <w:sz w:val="24"/>
                <w:szCs w:val="24"/>
              </w:rPr>
              <w:t>prevederilor Legii</w:t>
            </w:r>
            <w:r w:rsidRPr="00E14344">
              <w:rPr>
                <w:sz w:val="24"/>
                <w:szCs w:val="24"/>
              </w:rPr>
              <w:t xml:space="preserve"> nr. 108 din 27.05.2016 cu privire la gazele naturale.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P</w:t>
            </w:r>
            <w:r w:rsidRPr="00727118">
              <w:rPr>
                <w:sz w:val="24"/>
                <w:szCs w:val="24"/>
              </w:rPr>
              <w:t>ct. 546</w:t>
            </w:r>
          </w:p>
        </w:tc>
        <w:tc>
          <w:tcPr>
            <w:tcW w:w="3544" w:type="dxa"/>
          </w:tcPr>
          <w:p w:rsidR="005604D1" w:rsidRPr="001B6947" w:rsidRDefault="005604D1" w:rsidP="001B6947">
            <w:pPr>
              <w:pStyle w:val="af"/>
              <w:jc w:val="both"/>
              <w:rPr>
                <w:sz w:val="24"/>
                <w:szCs w:val="24"/>
              </w:rPr>
            </w:pPr>
            <w:r w:rsidRPr="00727118">
              <w:rPr>
                <w:sz w:val="24"/>
                <w:szCs w:val="24"/>
              </w:rPr>
              <w:t>de exclus deoarece nu ar</w:t>
            </w:r>
            <w:r>
              <w:rPr>
                <w:sz w:val="24"/>
                <w:szCs w:val="24"/>
              </w:rPr>
              <w:t xml:space="preserve">e atribuţie la această secţiune şi Legea nr. 108 din </w:t>
            </w:r>
            <w:r w:rsidRPr="00E14344">
              <w:rPr>
                <w:sz w:val="24"/>
                <w:szCs w:val="24"/>
              </w:rPr>
              <w:t>27.05.2016 cu privire la gazele naturale</w:t>
            </w:r>
            <w:r>
              <w:rPr>
                <w:sz w:val="24"/>
                <w:szCs w:val="24"/>
              </w:rPr>
              <w:t xml:space="preserve"> nu prevede aşa ceva.</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D14A0C">
              <w:rPr>
                <w:sz w:val="24"/>
                <w:szCs w:val="24"/>
              </w:rPr>
              <w:t>La pct. 547</w:t>
            </w:r>
          </w:p>
        </w:tc>
        <w:tc>
          <w:tcPr>
            <w:tcW w:w="3544" w:type="dxa"/>
          </w:tcPr>
          <w:p w:rsidR="005604D1" w:rsidRPr="001B6947" w:rsidRDefault="005604D1" w:rsidP="001B6947">
            <w:pPr>
              <w:pStyle w:val="af"/>
              <w:jc w:val="both"/>
              <w:rPr>
                <w:sz w:val="24"/>
                <w:szCs w:val="24"/>
              </w:rPr>
            </w:pPr>
            <w:r w:rsidRPr="00D14A0C">
              <w:rPr>
                <w:sz w:val="24"/>
                <w:szCs w:val="24"/>
              </w:rPr>
              <w:t>de exclus cuvintele „o dată în an” şi „în baza contractului de deservire tehnică a instalaţiilor de gaze”, deoarece consumatorul va fi iniţiatorul solicitării pentru a efectua deservirea şi Legea nr. 108 din 27.05.2016 cu privire la gazele naturale nu prevede aşa ceva.</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9356BD">
              <w:rPr>
                <w:sz w:val="24"/>
                <w:szCs w:val="24"/>
              </w:rPr>
              <w:t>La pct. 549</w:t>
            </w:r>
          </w:p>
        </w:tc>
        <w:tc>
          <w:tcPr>
            <w:tcW w:w="3544" w:type="dxa"/>
          </w:tcPr>
          <w:p w:rsidR="005604D1" w:rsidRPr="001B6947" w:rsidRDefault="005604D1" w:rsidP="001B6947">
            <w:pPr>
              <w:pStyle w:val="af"/>
              <w:jc w:val="both"/>
              <w:rPr>
                <w:sz w:val="24"/>
                <w:szCs w:val="24"/>
              </w:rPr>
            </w:pPr>
            <w:r w:rsidRPr="009356BD">
              <w:rPr>
                <w:sz w:val="24"/>
                <w:szCs w:val="24"/>
              </w:rPr>
              <w:t xml:space="preserve">de exclus cuvintele “întreprinderile de deservire socială a populaţiei cu caracter neproductiv”, deoarece aceştia </w:t>
            </w:r>
            <w:r w:rsidRPr="009356BD">
              <w:rPr>
                <w:sz w:val="24"/>
                <w:szCs w:val="24"/>
              </w:rPr>
              <w:lastRenderedPageBreak/>
              <w:t>sunt consumatori noncasnici.</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F238DF">
        <w:trPr>
          <w:trHeight w:val="1122"/>
        </w:trPr>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E00017">
              <w:rPr>
                <w:sz w:val="24"/>
                <w:szCs w:val="24"/>
              </w:rPr>
              <w:t>La pct. 553</w:t>
            </w:r>
          </w:p>
        </w:tc>
        <w:tc>
          <w:tcPr>
            <w:tcW w:w="3544" w:type="dxa"/>
          </w:tcPr>
          <w:p w:rsidR="005604D1" w:rsidRPr="001B6947" w:rsidRDefault="005604D1" w:rsidP="001B6947">
            <w:pPr>
              <w:pStyle w:val="af"/>
              <w:jc w:val="both"/>
              <w:rPr>
                <w:sz w:val="24"/>
                <w:szCs w:val="24"/>
              </w:rPr>
            </w:pPr>
            <w:r w:rsidRPr="00E00017">
              <w:rPr>
                <w:sz w:val="24"/>
                <w:szCs w:val="24"/>
              </w:rPr>
              <w:t>de completat propoziţia a 4-a după cuvântul “întreprinderii” cu cuvântul “specializate”, iar cuvintele “și întreprinderii furnizor de gaze, operator de rețea a sistemei de gaze și constitu</w:t>
            </w:r>
            <w:r>
              <w:rPr>
                <w:sz w:val="24"/>
                <w:szCs w:val="24"/>
              </w:rPr>
              <w:t>i</w:t>
            </w:r>
            <w:r w:rsidRPr="00E00017">
              <w:rPr>
                <w:sz w:val="24"/>
                <w:szCs w:val="24"/>
              </w:rPr>
              <w:t>e drept aut</w:t>
            </w:r>
            <w:r>
              <w:rPr>
                <w:sz w:val="24"/>
                <w:szCs w:val="24"/>
              </w:rPr>
              <w:t>orizare pentru racordarea utilaj</w:t>
            </w:r>
            <w:r w:rsidRPr="00E00017">
              <w:rPr>
                <w:sz w:val="24"/>
                <w:szCs w:val="24"/>
              </w:rPr>
              <w:t xml:space="preserve">elor-gaze la sistema de aprovizionare cu gaze” de le substituit cu cuvintele “care </w:t>
            </w:r>
            <w:r w:rsidRPr="00B85A2E">
              <w:rPr>
                <w:sz w:val="24"/>
                <w:szCs w:val="24"/>
              </w:rPr>
              <w:t>îl prezintă operatorului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B85A2E">
              <w:rPr>
                <w:sz w:val="24"/>
                <w:szCs w:val="24"/>
              </w:rPr>
              <w:t>La pct. 554, propoziţia a 3-a</w:t>
            </w:r>
          </w:p>
        </w:tc>
        <w:tc>
          <w:tcPr>
            <w:tcW w:w="3544" w:type="dxa"/>
          </w:tcPr>
          <w:p w:rsidR="005604D1" w:rsidRPr="001B6947" w:rsidRDefault="005604D1" w:rsidP="001B6947">
            <w:pPr>
              <w:pStyle w:val="af"/>
              <w:jc w:val="both"/>
              <w:rPr>
                <w:sz w:val="24"/>
                <w:szCs w:val="24"/>
              </w:rPr>
            </w:pPr>
            <w:r w:rsidRPr="00B85A2E">
              <w:rPr>
                <w:sz w:val="24"/>
                <w:szCs w:val="24"/>
              </w:rPr>
              <w:t>se propune cu următorul conţinut: “Actele cu rezultatul inspectării trebuie să fie prezentate fără întârziere, întreprinderii sau instituției publice, proprietarului sau gestionarului locuinței sau clădirii de locuit pentru conlucrarea cu operatorul sistemului de distribuţie şi luarea măsurilor privind sistarea funcţionării instalației – gaze”.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B85A2E">
              <w:rPr>
                <w:sz w:val="24"/>
                <w:szCs w:val="24"/>
              </w:rPr>
              <w:t>La pct. 559</w:t>
            </w:r>
          </w:p>
        </w:tc>
        <w:tc>
          <w:tcPr>
            <w:tcW w:w="3544" w:type="dxa"/>
          </w:tcPr>
          <w:p w:rsidR="005604D1" w:rsidRPr="001B6947" w:rsidRDefault="005604D1" w:rsidP="001B6947">
            <w:pPr>
              <w:pStyle w:val="af"/>
              <w:jc w:val="both"/>
              <w:rPr>
                <w:sz w:val="24"/>
                <w:szCs w:val="24"/>
              </w:rPr>
            </w:pPr>
            <w:r w:rsidRPr="00B85A2E">
              <w:rPr>
                <w:sz w:val="24"/>
                <w:szCs w:val="24"/>
              </w:rPr>
              <w:t>cuvintele “întreprinderea furnizor de gaze opera</w:t>
            </w:r>
            <w:r>
              <w:rPr>
                <w:sz w:val="24"/>
                <w:szCs w:val="24"/>
              </w:rPr>
              <w:t>tor de rețea, ce efectuează explo</w:t>
            </w:r>
            <w:r w:rsidRPr="00B85A2E">
              <w:rPr>
                <w:sz w:val="24"/>
                <w:szCs w:val="24"/>
              </w:rPr>
              <w:t>atarea și reglarea obiectelor și sistemelor de gaze și subdiviziunilor acestora” de le substituit cu “</w:t>
            </w:r>
            <w:r w:rsidRPr="00794F7C">
              <w:rPr>
                <w:sz w:val="24"/>
                <w:szCs w:val="24"/>
              </w:rPr>
              <w:t>operatorul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794F7C">
              <w:rPr>
                <w:sz w:val="24"/>
                <w:szCs w:val="24"/>
              </w:rPr>
              <w:t>Pct. 561</w:t>
            </w:r>
          </w:p>
        </w:tc>
        <w:tc>
          <w:tcPr>
            <w:tcW w:w="3544" w:type="dxa"/>
          </w:tcPr>
          <w:p w:rsidR="005604D1" w:rsidRPr="001B6947" w:rsidRDefault="005604D1" w:rsidP="001B6947">
            <w:pPr>
              <w:pStyle w:val="af"/>
              <w:jc w:val="both"/>
              <w:rPr>
                <w:sz w:val="24"/>
                <w:szCs w:val="24"/>
              </w:rPr>
            </w:pPr>
            <w:r w:rsidRPr="00794F7C">
              <w:rPr>
                <w:sz w:val="24"/>
                <w:szCs w:val="24"/>
              </w:rPr>
              <w:t xml:space="preserve">se propune în următoarea redacţie: „Lucrările de reglare și punere în funcțiune a aparatelor de utilizare </w:t>
            </w:r>
            <w:r w:rsidRPr="00794F7C">
              <w:rPr>
                <w:sz w:val="24"/>
                <w:szCs w:val="24"/>
              </w:rPr>
              <w:lastRenderedPageBreak/>
              <w:t>sunt efectuate de operatorii sistemului de distribuţie sau de întreprinderile specializate”.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794F7C">
              <w:rPr>
                <w:sz w:val="24"/>
                <w:szCs w:val="24"/>
              </w:rPr>
              <w:t>Pct. 562</w:t>
            </w:r>
          </w:p>
        </w:tc>
        <w:tc>
          <w:tcPr>
            <w:tcW w:w="3544" w:type="dxa"/>
          </w:tcPr>
          <w:p w:rsidR="005604D1" w:rsidRPr="001B6947" w:rsidRDefault="005604D1" w:rsidP="001B6947">
            <w:pPr>
              <w:pStyle w:val="af"/>
              <w:jc w:val="both"/>
              <w:rPr>
                <w:sz w:val="24"/>
                <w:szCs w:val="24"/>
              </w:rPr>
            </w:pPr>
            <w:r w:rsidRPr="00794F7C">
              <w:rPr>
                <w:sz w:val="24"/>
                <w:szCs w:val="24"/>
              </w:rPr>
              <w:t>se propune în redacţie nouă cu următorul conţinut: ”Operatorul sistemului de distribuţie sau întreprinderea specializată prezintă beneficiarului, obligatoriu, actul privind rezultatele lucrărilor de reglare și punere în funcțiune a aparatelor de utilizare</w:t>
            </w:r>
            <w:r>
              <w:rPr>
                <w:sz w:val="24"/>
                <w:szCs w:val="24"/>
              </w:rPr>
              <w:t>”</w:t>
            </w:r>
            <w:r w:rsidRPr="00794F7C">
              <w:rPr>
                <w:sz w:val="24"/>
                <w:szCs w:val="24"/>
              </w:rPr>
              <w:t>.</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B85A2E">
              <w:rPr>
                <w:sz w:val="24"/>
                <w:szCs w:val="24"/>
              </w:rPr>
              <w:t>Pct. 563</w:t>
            </w:r>
          </w:p>
        </w:tc>
        <w:tc>
          <w:tcPr>
            <w:tcW w:w="3544" w:type="dxa"/>
          </w:tcPr>
          <w:p w:rsidR="005604D1" w:rsidRPr="001B6947" w:rsidRDefault="005604D1" w:rsidP="001B6947">
            <w:pPr>
              <w:pStyle w:val="af"/>
              <w:jc w:val="both"/>
              <w:rPr>
                <w:sz w:val="24"/>
                <w:szCs w:val="24"/>
              </w:rPr>
            </w:pPr>
            <w:r w:rsidRPr="00B85A2E">
              <w:rPr>
                <w:sz w:val="24"/>
                <w:szCs w:val="24"/>
              </w:rPr>
              <w:t>de exclus</w:t>
            </w:r>
            <w:r>
              <w:rPr>
                <w:sz w:val="24"/>
                <w:szCs w:val="24"/>
              </w:rPr>
              <w:t>,</w:t>
            </w:r>
            <w:r w:rsidRPr="00B85A2E">
              <w:rPr>
                <w:sz w:val="24"/>
                <w:szCs w:val="24"/>
              </w:rPr>
              <w:t xml:space="preserve"> deoarece nu are atribuţie la document.</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Pct</w:t>
            </w:r>
            <w:r w:rsidRPr="00CF5C90">
              <w:rPr>
                <w:sz w:val="24"/>
                <w:szCs w:val="24"/>
              </w:rPr>
              <w:t>. 564</w:t>
            </w:r>
          </w:p>
        </w:tc>
        <w:tc>
          <w:tcPr>
            <w:tcW w:w="3544" w:type="dxa"/>
          </w:tcPr>
          <w:p w:rsidR="005604D1" w:rsidRPr="001B6947" w:rsidRDefault="005604D1" w:rsidP="001B6947">
            <w:pPr>
              <w:pStyle w:val="af"/>
              <w:jc w:val="both"/>
              <w:rPr>
                <w:sz w:val="24"/>
                <w:szCs w:val="24"/>
              </w:rPr>
            </w:pPr>
            <w:r w:rsidRPr="00CF5C90">
              <w:rPr>
                <w:sz w:val="24"/>
                <w:szCs w:val="24"/>
              </w:rPr>
              <w:t>de exclus şi urmează a fi transferat în secţiunea 5.</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CF5C90">
              <w:rPr>
                <w:sz w:val="24"/>
                <w:szCs w:val="24"/>
              </w:rPr>
              <w:t>Pct. 565</w:t>
            </w:r>
          </w:p>
        </w:tc>
        <w:tc>
          <w:tcPr>
            <w:tcW w:w="3544" w:type="dxa"/>
          </w:tcPr>
          <w:p w:rsidR="005604D1" w:rsidRPr="001B6947" w:rsidRDefault="005604D1" w:rsidP="001B6947">
            <w:pPr>
              <w:pStyle w:val="af"/>
              <w:jc w:val="both"/>
              <w:rPr>
                <w:sz w:val="24"/>
                <w:szCs w:val="24"/>
              </w:rPr>
            </w:pPr>
            <w:r w:rsidRPr="00CF5C90">
              <w:rPr>
                <w:sz w:val="24"/>
                <w:szCs w:val="24"/>
              </w:rPr>
              <w:t xml:space="preserve">se propune în redacţie nouă cu următorul conţinut: ”Operatorii sistemului de distribuţie, întreprinderile </w:t>
            </w:r>
            <w:r w:rsidRPr="00294552">
              <w:rPr>
                <w:sz w:val="24"/>
                <w:szCs w:val="24"/>
              </w:rPr>
              <w:t>specializate de reglare și punere în funcțiune a aparatelor de utilizare şi întreprinderile de gestionare a fondului locativ trebuie să asigure instructajul locatarilor şi membrilor familiilor lor, cu vârsta de peste 14 ani, proprietarilor de case şi locuinţe, cu Regulile de securitate cu privire la utilizarea gazelor. Regulile de securitate cu privire la utilizarea gazelor sunt prezentate în Anexa I la prezentele cerințe minime de securitate”.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EA3EAC">
              <w:rPr>
                <w:sz w:val="24"/>
                <w:szCs w:val="24"/>
              </w:rPr>
              <w:t>La pct. 566,</w:t>
            </w:r>
          </w:p>
        </w:tc>
        <w:tc>
          <w:tcPr>
            <w:tcW w:w="3544" w:type="dxa"/>
          </w:tcPr>
          <w:p w:rsidR="005604D1" w:rsidRPr="001B6947" w:rsidRDefault="005604D1" w:rsidP="001B6947">
            <w:pPr>
              <w:pStyle w:val="af"/>
              <w:jc w:val="both"/>
              <w:rPr>
                <w:sz w:val="24"/>
                <w:szCs w:val="24"/>
              </w:rPr>
            </w:pPr>
            <w:r w:rsidRPr="00EA3EAC">
              <w:rPr>
                <w:sz w:val="24"/>
                <w:szCs w:val="24"/>
              </w:rPr>
              <w:t xml:space="preserve">cuvintele “întreprinderii furnizoare de gaze” de le înlocuit cu “operatorului sistemului </w:t>
            </w:r>
            <w:r w:rsidRPr="007931FD">
              <w:rPr>
                <w:sz w:val="24"/>
                <w:szCs w:val="24"/>
              </w:rPr>
              <w:t>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4C4A6D">
              <w:rPr>
                <w:sz w:val="24"/>
                <w:szCs w:val="24"/>
              </w:rPr>
              <w:t>Pct. 567</w:t>
            </w:r>
          </w:p>
        </w:tc>
        <w:tc>
          <w:tcPr>
            <w:tcW w:w="3544" w:type="dxa"/>
          </w:tcPr>
          <w:p w:rsidR="005604D1" w:rsidRPr="001B6947" w:rsidRDefault="005604D1" w:rsidP="001B6947">
            <w:pPr>
              <w:pStyle w:val="af"/>
              <w:jc w:val="both"/>
              <w:rPr>
                <w:sz w:val="24"/>
                <w:szCs w:val="24"/>
              </w:rPr>
            </w:pPr>
            <w:r w:rsidRPr="004C4A6D">
              <w:rPr>
                <w:sz w:val="24"/>
                <w:szCs w:val="24"/>
              </w:rPr>
              <w:t>de-l transferat în Secţiunea 5.</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4C4A6D">
              <w:rPr>
                <w:sz w:val="24"/>
                <w:szCs w:val="24"/>
              </w:rPr>
              <w:t>Pct. 568</w:t>
            </w:r>
          </w:p>
        </w:tc>
        <w:tc>
          <w:tcPr>
            <w:tcW w:w="3544" w:type="dxa"/>
          </w:tcPr>
          <w:p w:rsidR="005604D1" w:rsidRPr="001B6947" w:rsidRDefault="005604D1" w:rsidP="001B6947">
            <w:pPr>
              <w:pStyle w:val="af"/>
              <w:jc w:val="both"/>
              <w:rPr>
                <w:sz w:val="24"/>
                <w:szCs w:val="24"/>
              </w:rPr>
            </w:pPr>
            <w:r w:rsidRPr="004C4A6D">
              <w:rPr>
                <w:sz w:val="24"/>
                <w:szCs w:val="24"/>
              </w:rPr>
              <w:t>de expus în redacţie nouă cu următorul conţinut. „Consumatorii casnici, care exploatează aparatele de utilizare, urmează să efectueze deservirea acestora, prin intermediu operatorul</w:t>
            </w:r>
            <w:r>
              <w:rPr>
                <w:sz w:val="24"/>
                <w:szCs w:val="24"/>
              </w:rPr>
              <w:t>ui sistemului de distribuţie şi’/</w:t>
            </w:r>
            <w:r w:rsidRPr="004C4A6D">
              <w:rPr>
                <w:sz w:val="24"/>
                <w:szCs w:val="24"/>
              </w:rPr>
              <w:t>sau întreprinderii specializate, în baza cererii scrise</w:t>
            </w:r>
            <w:r>
              <w:rPr>
                <w:sz w:val="24"/>
                <w:szCs w:val="24"/>
              </w:rPr>
              <w:t>”</w:t>
            </w:r>
            <w:r w:rsidRPr="004C4A6D">
              <w:rPr>
                <w:sz w:val="24"/>
                <w:szCs w:val="24"/>
              </w:rPr>
              <w:t>.</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4C4A6D">
              <w:rPr>
                <w:sz w:val="24"/>
                <w:szCs w:val="24"/>
              </w:rPr>
              <w:t>Pct. 569,</w:t>
            </w:r>
          </w:p>
        </w:tc>
        <w:tc>
          <w:tcPr>
            <w:tcW w:w="3544" w:type="dxa"/>
          </w:tcPr>
          <w:p w:rsidR="005604D1" w:rsidRPr="001B6947" w:rsidRDefault="005604D1" w:rsidP="00C8575E">
            <w:pPr>
              <w:pStyle w:val="af"/>
              <w:jc w:val="both"/>
              <w:rPr>
                <w:sz w:val="24"/>
                <w:szCs w:val="24"/>
              </w:rPr>
            </w:pPr>
            <w:r w:rsidRPr="00C8575E">
              <w:rPr>
                <w:sz w:val="24"/>
                <w:szCs w:val="24"/>
              </w:rPr>
              <w:t>se propune de exclus, deoarece montarea oricărui aparat de utilizare se efectuează în conformitate cu proiectul elaborat conform normativelor în construcţii, care stabilesc cerinţe clare faţă de încăperile în care se prevede montarea aparatelor de utilizare.</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4C4A6D">
              <w:rPr>
                <w:sz w:val="24"/>
                <w:szCs w:val="24"/>
              </w:rPr>
              <w:t>La pct. 572</w:t>
            </w:r>
          </w:p>
        </w:tc>
        <w:tc>
          <w:tcPr>
            <w:tcW w:w="3544" w:type="dxa"/>
          </w:tcPr>
          <w:p w:rsidR="005604D1" w:rsidRPr="001B6947" w:rsidRDefault="005604D1" w:rsidP="00C8575E">
            <w:pPr>
              <w:pStyle w:val="af"/>
              <w:jc w:val="both"/>
              <w:rPr>
                <w:sz w:val="24"/>
                <w:szCs w:val="24"/>
              </w:rPr>
            </w:pPr>
            <w:r w:rsidRPr="00C8575E">
              <w:rPr>
                <w:sz w:val="24"/>
                <w:szCs w:val="24"/>
              </w:rPr>
              <w:t>se propune de corelat cerinţa din aliniatul 2 cu clauzele din NCM.</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4C4A6D">
              <w:rPr>
                <w:sz w:val="24"/>
                <w:szCs w:val="24"/>
              </w:rPr>
              <w:t>Pct. 578</w:t>
            </w:r>
          </w:p>
        </w:tc>
        <w:tc>
          <w:tcPr>
            <w:tcW w:w="3544" w:type="dxa"/>
          </w:tcPr>
          <w:p w:rsidR="005604D1" w:rsidRPr="001B6947" w:rsidRDefault="005604D1" w:rsidP="001B6947">
            <w:pPr>
              <w:pStyle w:val="af"/>
              <w:jc w:val="both"/>
              <w:rPr>
                <w:sz w:val="24"/>
                <w:szCs w:val="24"/>
              </w:rPr>
            </w:pPr>
            <w:r w:rsidRPr="004C4A6D">
              <w:rPr>
                <w:sz w:val="24"/>
                <w:szCs w:val="24"/>
              </w:rPr>
              <w:t>nu este clar definit</w:t>
            </w:r>
            <w:r w:rsidRPr="004C4A6D">
              <w:rPr>
                <w:color w:val="7030A0"/>
                <w:sz w:val="24"/>
                <w:szCs w:val="24"/>
              </w:rPr>
              <w:t>.</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4C4A6D">
              <w:rPr>
                <w:iCs/>
                <w:sz w:val="24"/>
                <w:szCs w:val="24"/>
              </w:rPr>
              <w:t>Pct. 580</w:t>
            </w:r>
          </w:p>
        </w:tc>
        <w:tc>
          <w:tcPr>
            <w:tcW w:w="3544" w:type="dxa"/>
          </w:tcPr>
          <w:p w:rsidR="005604D1" w:rsidRPr="001B6947" w:rsidRDefault="005604D1" w:rsidP="001B6947">
            <w:pPr>
              <w:pStyle w:val="af"/>
              <w:jc w:val="both"/>
              <w:rPr>
                <w:sz w:val="24"/>
                <w:szCs w:val="24"/>
              </w:rPr>
            </w:pPr>
            <w:r w:rsidRPr="004C4A6D">
              <w:rPr>
                <w:iCs/>
                <w:sz w:val="24"/>
                <w:szCs w:val="24"/>
              </w:rPr>
              <w:t>de exclus, deoarece situaţiile în care sunt deconectate de la reţelele de gaze naturale - aparatele de utilizare, sunt stabilite în Legea nr. 108 din 27.05.2016 cu privire la gazele naturale.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516BA5">
              <w:rPr>
                <w:sz w:val="24"/>
                <w:szCs w:val="24"/>
              </w:rPr>
              <w:t>Pct. 581-593</w:t>
            </w:r>
          </w:p>
        </w:tc>
        <w:tc>
          <w:tcPr>
            <w:tcW w:w="3544" w:type="dxa"/>
          </w:tcPr>
          <w:p w:rsidR="005604D1" w:rsidRPr="001B6947" w:rsidRDefault="005604D1" w:rsidP="001B6947">
            <w:pPr>
              <w:pStyle w:val="af"/>
              <w:jc w:val="both"/>
              <w:rPr>
                <w:sz w:val="24"/>
                <w:szCs w:val="24"/>
              </w:rPr>
            </w:pPr>
            <w:r w:rsidRPr="00516BA5">
              <w:rPr>
                <w:sz w:val="24"/>
                <w:szCs w:val="24"/>
              </w:rPr>
              <w:t xml:space="preserve">de le exclus, sau de le contopit cu </w:t>
            </w:r>
            <w:r w:rsidRPr="00516BA5">
              <w:rPr>
                <w:sz w:val="24"/>
                <w:szCs w:val="24"/>
              </w:rPr>
              <w:lastRenderedPageBreak/>
              <w:t>normele din secţiunea 5.</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516BA5">
              <w:rPr>
                <w:sz w:val="24"/>
                <w:szCs w:val="24"/>
              </w:rPr>
              <w:t>La pct. 594,</w:t>
            </w:r>
          </w:p>
        </w:tc>
        <w:tc>
          <w:tcPr>
            <w:tcW w:w="3544" w:type="dxa"/>
          </w:tcPr>
          <w:p w:rsidR="005604D1" w:rsidRPr="001B6947" w:rsidRDefault="005604D1" w:rsidP="001B6947">
            <w:pPr>
              <w:pStyle w:val="af"/>
              <w:jc w:val="both"/>
              <w:rPr>
                <w:sz w:val="24"/>
                <w:szCs w:val="24"/>
              </w:rPr>
            </w:pPr>
            <w:r w:rsidRPr="00516BA5">
              <w:rPr>
                <w:sz w:val="24"/>
                <w:szCs w:val="24"/>
              </w:rPr>
              <w:t>după cuvântul „acorde” de completat cu „operatorilor sistemului de distribuţie şi”, cuvintele „utilajului de gaze din casele de locuit” de le substituit cu „aparatelor de utilizare”, la lit. d) după cuvântul „muncitorilor” de completat cu „operatorului sistemului de distribuţie sau”</w:t>
            </w:r>
            <w:r>
              <w:rPr>
                <w:sz w:val="24"/>
                <w:szCs w:val="24"/>
              </w:rPr>
              <w:t>,</w:t>
            </w:r>
            <w:r w:rsidRPr="00516BA5">
              <w:rPr>
                <w:sz w:val="24"/>
                <w:szCs w:val="24"/>
              </w:rPr>
              <w:t xml:space="preserve"> la lit. f) după cuvântul „imediat” de completat cu ”operatorul sistemului de distribuţie sau”, iar prevederile la lit. g) de le exclus.</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516BA5">
              <w:rPr>
                <w:sz w:val="24"/>
                <w:szCs w:val="24"/>
              </w:rPr>
              <w:t>La pct. 595</w:t>
            </w:r>
          </w:p>
        </w:tc>
        <w:tc>
          <w:tcPr>
            <w:tcW w:w="3544" w:type="dxa"/>
          </w:tcPr>
          <w:p w:rsidR="005604D1" w:rsidRPr="001B6947" w:rsidRDefault="005604D1" w:rsidP="001B6947">
            <w:pPr>
              <w:pStyle w:val="af"/>
              <w:jc w:val="both"/>
              <w:rPr>
                <w:sz w:val="24"/>
                <w:szCs w:val="24"/>
              </w:rPr>
            </w:pPr>
            <w:r w:rsidRPr="00516BA5">
              <w:rPr>
                <w:sz w:val="24"/>
                <w:szCs w:val="24"/>
              </w:rPr>
              <w:t>cuvintele „instalaţiilor utilizatoare de gaze” de le substituit cu „aparatele de utilizare”.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2724FC">
              <w:rPr>
                <w:sz w:val="24"/>
                <w:szCs w:val="24"/>
              </w:rPr>
              <w:t>La pct. 600</w:t>
            </w:r>
          </w:p>
        </w:tc>
        <w:tc>
          <w:tcPr>
            <w:tcW w:w="3544" w:type="dxa"/>
          </w:tcPr>
          <w:p w:rsidR="005604D1" w:rsidRPr="001B6947" w:rsidRDefault="005604D1" w:rsidP="001B6947">
            <w:pPr>
              <w:pStyle w:val="af"/>
              <w:jc w:val="both"/>
              <w:rPr>
                <w:sz w:val="24"/>
                <w:szCs w:val="24"/>
              </w:rPr>
            </w:pPr>
            <w:r w:rsidRPr="002724FC">
              <w:rPr>
                <w:sz w:val="24"/>
                <w:szCs w:val="24"/>
              </w:rPr>
              <w:t xml:space="preserve">cuvintele “întreprinderilor industriale, agricole şi de deservire socială a populaţiei cu </w:t>
            </w:r>
            <w:r w:rsidRPr="00E858A8">
              <w:rPr>
                <w:sz w:val="24"/>
                <w:szCs w:val="24"/>
              </w:rPr>
              <w:t>caracter productive” de le substituit cu “consumatori noncasnici”.</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E858A8">
              <w:rPr>
                <w:sz w:val="24"/>
                <w:szCs w:val="24"/>
              </w:rPr>
              <w:t>La pct. 637</w:t>
            </w:r>
          </w:p>
        </w:tc>
        <w:tc>
          <w:tcPr>
            <w:tcW w:w="3544" w:type="dxa"/>
          </w:tcPr>
          <w:p w:rsidR="005604D1" w:rsidRPr="001B6947" w:rsidRDefault="005604D1" w:rsidP="001B6947">
            <w:pPr>
              <w:pStyle w:val="af"/>
              <w:jc w:val="both"/>
              <w:rPr>
                <w:sz w:val="24"/>
                <w:szCs w:val="24"/>
              </w:rPr>
            </w:pPr>
            <w:r w:rsidRPr="00E858A8">
              <w:rPr>
                <w:sz w:val="24"/>
                <w:szCs w:val="24"/>
              </w:rPr>
              <w:t>cuvintele „Întreprinderea specializată” de le substituit cu „Operatorul sistemului de distribuţie sau întreprinderea care exploatează sistemele de alimentare cu gaze cu forţele 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E858A8">
              <w:rPr>
                <w:sz w:val="24"/>
                <w:szCs w:val="24"/>
              </w:rPr>
              <w:t>La pct. 649</w:t>
            </w:r>
          </w:p>
        </w:tc>
        <w:tc>
          <w:tcPr>
            <w:tcW w:w="3544" w:type="dxa"/>
          </w:tcPr>
          <w:p w:rsidR="005604D1" w:rsidRPr="001B6947" w:rsidRDefault="005604D1" w:rsidP="001B6947">
            <w:pPr>
              <w:pStyle w:val="af"/>
              <w:jc w:val="both"/>
              <w:rPr>
                <w:sz w:val="24"/>
                <w:szCs w:val="24"/>
              </w:rPr>
            </w:pPr>
            <w:r w:rsidRPr="00E858A8">
              <w:rPr>
                <w:sz w:val="24"/>
                <w:szCs w:val="24"/>
              </w:rPr>
              <w:t>se propune de concretizat ce s-a avut în vedere în propoziţia a 2-a.</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670</w:t>
            </w:r>
          </w:p>
        </w:tc>
        <w:tc>
          <w:tcPr>
            <w:tcW w:w="3544" w:type="dxa"/>
          </w:tcPr>
          <w:p w:rsidR="005604D1" w:rsidRPr="001B6947" w:rsidRDefault="005604D1" w:rsidP="00C8575E">
            <w:pPr>
              <w:pStyle w:val="af"/>
              <w:jc w:val="both"/>
              <w:rPr>
                <w:sz w:val="24"/>
                <w:szCs w:val="24"/>
              </w:rPr>
            </w:pPr>
            <w:r w:rsidRPr="00C8575E">
              <w:rPr>
                <w:sz w:val="24"/>
                <w:szCs w:val="24"/>
              </w:rPr>
              <w:t>după cuvântul „transmiterea” de completat cu cuvântul „copiilor”.</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E858A8">
              <w:rPr>
                <w:sz w:val="24"/>
                <w:szCs w:val="24"/>
              </w:rPr>
              <w:t>La pct. 673</w:t>
            </w:r>
          </w:p>
        </w:tc>
        <w:tc>
          <w:tcPr>
            <w:tcW w:w="3544" w:type="dxa"/>
          </w:tcPr>
          <w:p w:rsidR="005604D1" w:rsidRPr="001B6947" w:rsidRDefault="005604D1" w:rsidP="001B6947">
            <w:pPr>
              <w:pStyle w:val="af"/>
              <w:jc w:val="both"/>
              <w:rPr>
                <w:sz w:val="24"/>
                <w:szCs w:val="24"/>
              </w:rPr>
            </w:pPr>
            <w:r w:rsidRPr="00E858A8">
              <w:rPr>
                <w:sz w:val="24"/>
                <w:szCs w:val="24"/>
              </w:rPr>
              <w:t>de substituit „GOST</w:t>
            </w:r>
            <w:r>
              <w:rPr>
                <w:sz w:val="24"/>
                <w:szCs w:val="24"/>
              </w:rPr>
              <w:t xml:space="preserve"> 14202”</w:t>
            </w:r>
            <w:r w:rsidRPr="00E858A8">
              <w:rPr>
                <w:sz w:val="24"/>
                <w:szCs w:val="24"/>
              </w:rPr>
              <w:t xml:space="preserve"> cu </w:t>
            </w:r>
            <w:r>
              <w:rPr>
                <w:sz w:val="24"/>
                <w:szCs w:val="24"/>
              </w:rPr>
              <w:t xml:space="preserve">cuvintele </w:t>
            </w:r>
            <w:r w:rsidRPr="00E858A8">
              <w:rPr>
                <w:sz w:val="24"/>
                <w:szCs w:val="24"/>
              </w:rPr>
              <w:t>„standardele aprobate de organismul naţional de standardizare”.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675 şi 681</w:t>
            </w:r>
          </w:p>
        </w:tc>
        <w:tc>
          <w:tcPr>
            <w:tcW w:w="3544" w:type="dxa"/>
          </w:tcPr>
          <w:p w:rsidR="005604D1" w:rsidRPr="001B6947" w:rsidRDefault="005604D1" w:rsidP="001B6947">
            <w:pPr>
              <w:pStyle w:val="af"/>
              <w:jc w:val="both"/>
              <w:rPr>
                <w:sz w:val="24"/>
                <w:szCs w:val="24"/>
              </w:rPr>
            </w:pPr>
            <w:r>
              <w:rPr>
                <w:sz w:val="24"/>
                <w:szCs w:val="24"/>
              </w:rPr>
              <w:t>de corectat conţinutul, deoarece nu este clar.</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684 şi 685</w:t>
            </w:r>
          </w:p>
        </w:tc>
        <w:tc>
          <w:tcPr>
            <w:tcW w:w="3544" w:type="dxa"/>
          </w:tcPr>
          <w:p w:rsidR="005604D1" w:rsidRPr="001B6947" w:rsidRDefault="005604D1" w:rsidP="001B6947">
            <w:pPr>
              <w:pStyle w:val="af"/>
              <w:jc w:val="both"/>
              <w:rPr>
                <w:sz w:val="24"/>
                <w:szCs w:val="24"/>
              </w:rPr>
            </w:pPr>
            <w:r>
              <w:rPr>
                <w:sz w:val="24"/>
                <w:szCs w:val="24"/>
              </w:rPr>
              <w:t>de substituit cuvintele „întreprinderile specializate” cu „operatorii</w:t>
            </w:r>
            <w:r w:rsidRPr="00E858A8">
              <w:rPr>
                <w:sz w:val="24"/>
                <w:szCs w:val="24"/>
              </w:rPr>
              <w:t xml:space="preserve"> sistemului de distribuţie</w:t>
            </w:r>
            <w:r>
              <w:rPr>
                <w:sz w:val="24"/>
                <w:szCs w:val="24"/>
              </w:rPr>
              <w:t>”.</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686 şi 687</w:t>
            </w:r>
          </w:p>
        </w:tc>
        <w:tc>
          <w:tcPr>
            <w:tcW w:w="3544" w:type="dxa"/>
          </w:tcPr>
          <w:p w:rsidR="005604D1" w:rsidRPr="001B6947" w:rsidRDefault="005604D1" w:rsidP="001B6947">
            <w:pPr>
              <w:pStyle w:val="af"/>
              <w:jc w:val="both"/>
              <w:rPr>
                <w:sz w:val="24"/>
                <w:szCs w:val="24"/>
              </w:rPr>
            </w:pPr>
            <w:r>
              <w:rPr>
                <w:sz w:val="24"/>
                <w:szCs w:val="24"/>
              </w:rPr>
              <w:t xml:space="preserve">de exclus propoziţia 2, deoarece Legea nr. 108 din 27.05.2016 cu privire la gazele naturale nu impune aşa </w:t>
            </w:r>
            <w:r w:rsidRPr="00E44705">
              <w:rPr>
                <w:sz w:val="24"/>
                <w:szCs w:val="24"/>
              </w:rPr>
              <w:t>impedimente.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E44705">
              <w:rPr>
                <w:sz w:val="24"/>
                <w:szCs w:val="24"/>
              </w:rPr>
              <w:t>La pct. 695</w:t>
            </w:r>
          </w:p>
        </w:tc>
        <w:tc>
          <w:tcPr>
            <w:tcW w:w="3544" w:type="dxa"/>
          </w:tcPr>
          <w:p w:rsidR="005604D1" w:rsidRPr="001B6947" w:rsidRDefault="005604D1" w:rsidP="001B6947">
            <w:pPr>
              <w:pStyle w:val="af"/>
              <w:jc w:val="both"/>
              <w:rPr>
                <w:sz w:val="24"/>
                <w:szCs w:val="24"/>
              </w:rPr>
            </w:pPr>
            <w:r w:rsidRPr="00E44705">
              <w:rPr>
                <w:sz w:val="24"/>
                <w:szCs w:val="24"/>
              </w:rPr>
              <w:t>cuvintele “directorul întreprinderii specializate” de le înlocuit cu “conducătorul operatorului sistemului de distribuţie sau al întreprinderii care exploatează sistemele de alimentare cu gaze cu forţele propriului 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E44705">
              <w:rPr>
                <w:sz w:val="24"/>
                <w:szCs w:val="24"/>
              </w:rPr>
              <w:t>La pct. 716</w:t>
            </w:r>
          </w:p>
        </w:tc>
        <w:tc>
          <w:tcPr>
            <w:tcW w:w="3544" w:type="dxa"/>
          </w:tcPr>
          <w:p w:rsidR="005604D1" w:rsidRPr="001B6947" w:rsidRDefault="005604D1" w:rsidP="001B6947">
            <w:pPr>
              <w:pStyle w:val="af"/>
              <w:jc w:val="both"/>
              <w:rPr>
                <w:sz w:val="24"/>
                <w:szCs w:val="24"/>
              </w:rPr>
            </w:pPr>
            <w:r w:rsidRPr="00E44705">
              <w:rPr>
                <w:sz w:val="24"/>
                <w:szCs w:val="24"/>
              </w:rPr>
              <w:t>de substituit „GOST</w:t>
            </w:r>
            <w:r>
              <w:rPr>
                <w:sz w:val="24"/>
                <w:szCs w:val="24"/>
              </w:rPr>
              <w:t xml:space="preserve"> 20448” şi „GOST 27578”</w:t>
            </w:r>
            <w:r w:rsidRPr="00E44705">
              <w:rPr>
                <w:sz w:val="24"/>
                <w:szCs w:val="24"/>
              </w:rPr>
              <w:t xml:space="preserve"> cu „standardele aprobate de organismul naţional de standardizare”.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773</w:t>
            </w:r>
          </w:p>
        </w:tc>
        <w:tc>
          <w:tcPr>
            <w:tcW w:w="3544" w:type="dxa"/>
          </w:tcPr>
          <w:p w:rsidR="005604D1" w:rsidRPr="001B6947" w:rsidRDefault="005604D1" w:rsidP="001B6947">
            <w:pPr>
              <w:pStyle w:val="af"/>
              <w:jc w:val="both"/>
              <w:rPr>
                <w:sz w:val="24"/>
                <w:szCs w:val="24"/>
              </w:rPr>
            </w:pPr>
            <w:r w:rsidRPr="005E42DC">
              <w:rPr>
                <w:sz w:val="24"/>
                <w:szCs w:val="24"/>
              </w:rPr>
              <w:t>de substituit „GOST</w:t>
            </w:r>
            <w:r>
              <w:rPr>
                <w:sz w:val="24"/>
                <w:szCs w:val="24"/>
              </w:rPr>
              <w:t xml:space="preserve"> 22387</w:t>
            </w:r>
            <w:r w:rsidRPr="005E42DC">
              <w:rPr>
                <w:sz w:val="24"/>
                <w:szCs w:val="24"/>
              </w:rPr>
              <w:t>” cu „</w:t>
            </w:r>
            <w:r>
              <w:rPr>
                <w:sz w:val="24"/>
                <w:szCs w:val="24"/>
              </w:rPr>
              <w:t>standardelor</w:t>
            </w:r>
            <w:r w:rsidRPr="005E42DC">
              <w:rPr>
                <w:sz w:val="24"/>
                <w:szCs w:val="24"/>
              </w:rPr>
              <w:t xml:space="preserve"> aprobate de organismul naţional de standardizare”.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33660B">
              <w:rPr>
                <w:sz w:val="24"/>
                <w:szCs w:val="24"/>
              </w:rPr>
              <w:t>La pct. 756,</w:t>
            </w:r>
          </w:p>
        </w:tc>
        <w:tc>
          <w:tcPr>
            <w:tcW w:w="3544" w:type="dxa"/>
          </w:tcPr>
          <w:p w:rsidR="005604D1" w:rsidRPr="001B6947" w:rsidRDefault="005604D1" w:rsidP="00004EDC">
            <w:pPr>
              <w:pStyle w:val="af"/>
              <w:jc w:val="both"/>
              <w:rPr>
                <w:sz w:val="24"/>
                <w:szCs w:val="24"/>
              </w:rPr>
            </w:pPr>
            <w:r w:rsidRPr="00004EDC">
              <w:rPr>
                <w:sz w:val="24"/>
                <w:szCs w:val="24"/>
              </w:rPr>
              <w:t>cuvântul „gazificarea” de substituit cu „alimentarea cu gaze lichefiate a”.</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33660B">
              <w:rPr>
                <w:sz w:val="24"/>
                <w:szCs w:val="24"/>
              </w:rPr>
              <w:t>Din denumirea la Secţiunea a 6-a</w:t>
            </w:r>
          </w:p>
        </w:tc>
        <w:tc>
          <w:tcPr>
            <w:tcW w:w="3544" w:type="dxa"/>
          </w:tcPr>
          <w:p w:rsidR="005604D1" w:rsidRPr="001B6947" w:rsidRDefault="005604D1" w:rsidP="00004EDC">
            <w:pPr>
              <w:pStyle w:val="af"/>
              <w:jc w:val="both"/>
              <w:rPr>
                <w:sz w:val="24"/>
                <w:szCs w:val="24"/>
              </w:rPr>
            </w:pPr>
            <w:r w:rsidRPr="00004EDC">
              <w:rPr>
                <w:sz w:val="24"/>
                <w:szCs w:val="24"/>
              </w:rPr>
              <w:t xml:space="preserve">de exclus cuvintele „comerciale şi </w:t>
            </w:r>
            <w:r w:rsidRPr="00004EDC">
              <w:rPr>
                <w:sz w:val="24"/>
                <w:szCs w:val="24"/>
              </w:rPr>
              <w:lastRenderedPageBreak/>
              <w:t>tehnologice”.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33660B">
              <w:rPr>
                <w:sz w:val="24"/>
                <w:szCs w:val="24"/>
              </w:rPr>
              <w:t>La pct. 979</w:t>
            </w:r>
          </w:p>
        </w:tc>
        <w:tc>
          <w:tcPr>
            <w:tcW w:w="3544" w:type="dxa"/>
          </w:tcPr>
          <w:p w:rsidR="005604D1" w:rsidRPr="001B6947" w:rsidRDefault="005604D1" w:rsidP="001B6947">
            <w:pPr>
              <w:pStyle w:val="af"/>
              <w:jc w:val="both"/>
              <w:rPr>
                <w:sz w:val="24"/>
                <w:szCs w:val="24"/>
              </w:rPr>
            </w:pPr>
            <w:r w:rsidRPr="0033660B">
              <w:rPr>
                <w:sz w:val="24"/>
                <w:szCs w:val="24"/>
              </w:rPr>
              <w:t>cuvintele “întreprinderea furnizor de gaze” de le substituit cu “operatorul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984</w:t>
            </w:r>
          </w:p>
        </w:tc>
        <w:tc>
          <w:tcPr>
            <w:tcW w:w="3544" w:type="dxa"/>
          </w:tcPr>
          <w:p w:rsidR="005604D1" w:rsidRPr="001B6947" w:rsidRDefault="005604D1" w:rsidP="001B6947">
            <w:pPr>
              <w:pStyle w:val="af"/>
              <w:jc w:val="both"/>
              <w:rPr>
                <w:sz w:val="24"/>
                <w:szCs w:val="24"/>
              </w:rPr>
            </w:pPr>
            <w:r>
              <w:rPr>
                <w:sz w:val="24"/>
                <w:szCs w:val="24"/>
              </w:rPr>
              <w:t>de exclus cuvintele „comerciale şi tehnologice”.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33660B">
              <w:rPr>
                <w:sz w:val="24"/>
                <w:szCs w:val="24"/>
              </w:rPr>
              <w:t>La pct. 987</w:t>
            </w:r>
          </w:p>
        </w:tc>
        <w:tc>
          <w:tcPr>
            <w:tcW w:w="3544" w:type="dxa"/>
          </w:tcPr>
          <w:p w:rsidR="005604D1" w:rsidRPr="001B6947" w:rsidRDefault="005604D1" w:rsidP="001B6947">
            <w:pPr>
              <w:pStyle w:val="af"/>
              <w:jc w:val="both"/>
              <w:rPr>
                <w:sz w:val="24"/>
                <w:szCs w:val="24"/>
              </w:rPr>
            </w:pPr>
            <w:r w:rsidRPr="0033660B">
              <w:rPr>
                <w:sz w:val="24"/>
                <w:szCs w:val="24"/>
              </w:rPr>
              <w:t>de completat după “</w:t>
            </w:r>
            <w:r>
              <w:rPr>
                <w:sz w:val="24"/>
                <w:szCs w:val="24"/>
              </w:rPr>
              <w:t>punctele</w:t>
            </w:r>
            <w:r w:rsidRPr="0033660B">
              <w:rPr>
                <w:sz w:val="24"/>
                <w:szCs w:val="24"/>
              </w:rPr>
              <w:t>“ cu cuvântul “</w:t>
            </w:r>
            <w:r>
              <w:rPr>
                <w:sz w:val="24"/>
                <w:szCs w:val="24"/>
              </w:rPr>
              <w:t xml:space="preserve">de </w:t>
            </w:r>
            <w:r w:rsidRPr="0033660B">
              <w:rPr>
                <w:sz w:val="24"/>
                <w:szCs w:val="24"/>
              </w:rPr>
              <w:t>măsurare”, iar cuvintele “comerciale şi tehnologice” de le omis.</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424BB1">
              <w:rPr>
                <w:sz w:val="24"/>
                <w:szCs w:val="24"/>
              </w:rPr>
              <w:t>La pct. 1006</w:t>
            </w:r>
          </w:p>
        </w:tc>
        <w:tc>
          <w:tcPr>
            <w:tcW w:w="3544" w:type="dxa"/>
          </w:tcPr>
          <w:p w:rsidR="005604D1" w:rsidRPr="001B6947" w:rsidRDefault="005604D1" w:rsidP="001B6947">
            <w:pPr>
              <w:pStyle w:val="af"/>
              <w:jc w:val="both"/>
              <w:rPr>
                <w:sz w:val="24"/>
                <w:szCs w:val="24"/>
              </w:rPr>
            </w:pPr>
            <w:r w:rsidRPr="00424BB1">
              <w:rPr>
                <w:sz w:val="24"/>
                <w:szCs w:val="24"/>
              </w:rPr>
              <w:t>de înlocuit cuvintele „domeniul alimentării cu” cu cuvintele „sistemul de”.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424BB1">
              <w:rPr>
                <w:sz w:val="24"/>
                <w:szCs w:val="24"/>
              </w:rPr>
              <w:t>La pct. 1091</w:t>
            </w:r>
          </w:p>
        </w:tc>
        <w:tc>
          <w:tcPr>
            <w:tcW w:w="3544" w:type="dxa"/>
          </w:tcPr>
          <w:p w:rsidR="005604D1" w:rsidRPr="001B6947" w:rsidRDefault="005604D1" w:rsidP="001B6947">
            <w:pPr>
              <w:pStyle w:val="af"/>
              <w:jc w:val="both"/>
              <w:rPr>
                <w:sz w:val="24"/>
                <w:szCs w:val="24"/>
              </w:rPr>
            </w:pPr>
            <w:r w:rsidRPr="00424BB1">
              <w:rPr>
                <w:sz w:val="24"/>
                <w:szCs w:val="24"/>
              </w:rPr>
              <w:t>cuvintele “Întreprinderile specializate” de le substituit cu “Operatorii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2550CE">
              <w:rPr>
                <w:sz w:val="24"/>
                <w:szCs w:val="24"/>
              </w:rPr>
              <w:t>La pct. 1109</w:t>
            </w:r>
          </w:p>
        </w:tc>
        <w:tc>
          <w:tcPr>
            <w:tcW w:w="3544" w:type="dxa"/>
          </w:tcPr>
          <w:p w:rsidR="005604D1" w:rsidRPr="001B6947" w:rsidRDefault="005604D1" w:rsidP="001B6947">
            <w:pPr>
              <w:pStyle w:val="af"/>
              <w:jc w:val="both"/>
              <w:rPr>
                <w:sz w:val="24"/>
                <w:szCs w:val="24"/>
              </w:rPr>
            </w:pPr>
            <w:r w:rsidRPr="002550CE">
              <w:rPr>
                <w:sz w:val="24"/>
                <w:szCs w:val="24"/>
              </w:rPr>
              <w:t>cuvintele “Întreprinderea specializată” de le substituit cu “</w:t>
            </w:r>
            <w:r>
              <w:rPr>
                <w:sz w:val="24"/>
                <w:szCs w:val="24"/>
              </w:rPr>
              <w:t>O</w:t>
            </w:r>
            <w:r w:rsidRPr="002550CE">
              <w:rPr>
                <w:sz w:val="24"/>
                <w:szCs w:val="24"/>
              </w:rPr>
              <w:t xml:space="preserve">peratorul sistemului de distribuţie </w:t>
            </w:r>
            <w:r>
              <w:rPr>
                <w:sz w:val="24"/>
                <w:szCs w:val="24"/>
              </w:rPr>
              <w:t>sau</w:t>
            </w:r>
            <w:r w:rsidRPr="002550CE">
              <w:rPr>
                <w:sz w:val="24"/>
                <w:szCs w:val="24"/>
              </w:rPr>
              <w:t xml:space="preserve"> întreprinder</w:t>
            </w:r>
            <w:r>
              <w:rPr>
                <w:sz w:val="24"/>
                <w:szCs w:val="24"/>
              </w:rPr>
              <w:t>ea</w:t>
            </w:r>
            <w:r w:rsidRPr="002550CE">
              <w:rPr>
                <w:sz w:val="24"/>
                <w:szCs w:val="24"/>
              </w:rPr>
              <w:t xml:space="preserve"> care exploatează sistemele de alimentare cu gaze cu forţele propriului </w:t>
            </w:r>
            <w:r w:rsidRPr="007B508E">
              <w:rPr>
                <w:sz w:val="24"/>
                <w:szCs w:val="24"/>
              </w:rPr>
              <w:t>serviciu tehnic-gaz”.</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7B508E">
              <w:rPr>
                <w:sz w:val="24"/>
                <w:szCs w:val="24"/>
              </w:rPr>
              <w:t>Pct. 1119</w:t>
            </w:r>
          </w:p>
        </w:tc>
        <w:tc>
          <w:tcPr>
            <w:tcW w:w="3544" w:type="dxa"/>
          </w:tcPr>
          <w:p w:rsidR="005604D1" w:rsidRPr="001B6947" w:rsidRDefault="005604D1" w:rsidP="00BE65D6">
            <w:pPr>
              <w:pStyle w:val="af"/>
              <w:jc w:val="both"/>
              <w:rPr>
                <w:sz w:val="24"/>
                <w:szCs w:val="24"/>
              </w:rPr>
            </w:pPr>
            <w:r w:rsidRPr="00BE65D6">
              <w:rPr>
                <w:sz w:val="24"/>
                <w:szCs w:val="24"/>
              </w:rPr>
              <w:t>de exclus sau de concretizat prevederile acestuia.</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7B508E">
              <w:rPr>
                <w:sz w:val="24"/>
                <w:szCs w:val="24"/>
              </w:rPr>
              <w:t>La pct. 1131</w:t>
            </w:r>
          </w:p>
        </w:tc>
        <w:tc>
          <w:tcPr>
            <w:tcW w:w="3544" w:type="dxa"/>
          </w:tcPr>
          <w:p w:rsidR="005604D1" w:rsidRPr="001B6947" w:rsidRDefault="005604D1" w:rsidP="001B6947">
            <w:pPr>
              <w:pStyle w:val="af"/>
              <w:jc w:val="both"/>
              <w:rPr>
                <w:sz w:val="24"/>
                <w:szCs w:val="24"/>
              </w:rPr>
            </w:pPr>
            <w:r w:rsidRPr="007B508E">
              <w:rPr>
                <w:sz w:val="24"/>
                <w:szCs w:val="24"/>
              </w:rPr>
              <w:t>cuvintele “tehnic al întreprinderii furnizor de gaze” de le substituit cu cuvintele “operatorului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Secţiunea 5</w:t>
            </w:r>
          </w:p>
        </w:tc>
        <w:tc>
          <w:tcPr>
            <w:tcW w:w="3544" w:type="dxa"/>
          </w:tcPr>
          <w:p w:rsidR="005604D1" w:rsidRPr="00847DE8" w:rsidRDefault="005604D1" w:rsidP="00847DE8">
            <w:pPr>
              <w:pStyle w:val="af"/>
              <w:jc w:val="both"/>
              <w:rPr>
                <w:sz w:val="24"/>
                <w:szCs w:val="24"/>
              </w:rPr>
            </w:pPr>
            <w:r w:rsidRPr="00847DE8">
              <w:rPr>
                <w:sz w:val="24"/>
                <w:szCs w:val="24"/>
              </w:rPr>
              <w:t xml:space="preserve">De exclus Secţiunea 5, Controlul calităţii şi evidenţa consumului de gaze, deoarece nu au atribuţie la </w:t>
            </w:r>
            <w:r w:rsidRPr="00847DE8">
              <w:rPr>
                <w:sz w:val="24"/>
                <w:szCs w:val="24"/>
              </w:rPr>
              <w:lastRenderedPageBreak/>
              <w:t xml:space="preserve">actul normativ în cauză. Mai mult ca atât, prevederile capitolului dat sunt prevăzute în </w:t>
            </w:r>
            <w:r w:rsidRPr="00847DE8">
              <w:rPr>
                <w:iCs/>
                <w:sz w:val="24"/>
                <w:szCs w:val="24"/>
              </w:rPr>
              <w:t>Legea nr. 108 din 27.05.2016 cu privire la gazele naturale şi un şir de acte de reglementare emise de ANRE. Aşa propuneri au fost înaintate şi de alte entităţi, a vedea tabelul de sinteză precedent.</w:t>
            </w:r>
          </w:p>
          <w:p w:rsidR="005604D1" w:rsidRPr="001B6947" w:rsidRDefault="005604D1" w:rsidP="001B6947">
            <w:pPr>
              <w:pStyle w:val="af"/>
              <w:jc w:val="both"/>
              <w:rPr>
                <w:sz w:val="24"/>
                <w:szCs w:val="24"/>
              </w:rPr>
            </w:pP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Pct. 1172</w:t>
            </w:r>
          </w:p>
        </w:tc>
        <w:tc>
          <w:tcPr>
            <w:tcW w:w="3544" w:type="dxa"/>
          </w:tcPr>
          <w:p w:rsidR="005604D1" w:rsidRPr="001B6947" w:rsidRDefault="005604D1" w:rsidP="001B6947">
            <w:pPr>
              <w:pStyle w:val="af"/>
              <w:jc w:val="both"/>
              <w:rPr>
                <w:sz w:val="24"/>
                <w:szCs w:val="24"/>
              </w:rPr>
            </w:pPr>
            <w:r>
              <w:rPr>
                <w:sz w:val="24"/>
                <w:szCs w:val="24"/>
              </w:rPr>
              <w:t>de-l omis, deoarece nu are atribuţie la această secţiune.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1234</w:t>
            </w:r>
          </w:p>
        </w:tc>
        <w:tc>
          <w:tcPr>
            <w:tcW w:w="3544" w:type="dxa"/>
          </w:tcPr>
          <w:p w:rsidR="005604D1" w:rsidRPr="001B6947" w:rsidRDefault="005604D1" w:rsidP="005B2F6B">
            <w:pPr>
              <w:pStyle w:val="af"/>
              <w:jc w:val="both"/>
              <w:rPr>
                <w:sz w:val="24"/>
                <w:szCs w:val="24"/>
              </w:rPr>
            </w:pPr>
            <w:r w:rsidRPr="005B2F6B">
              <w:rPr>
                <w:sz w:val="24"/>
                <w:szCs w:val="24"/>
              </w:rPr>
              <w:t>cuvântul „gazificate” de substituit cu „alimentate cu gaze”.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3F4EAB">
              <w:rPr>
                <w:sz w:val="24"/>
                <w:szCs w:val="24"/>
              </w:rPr>
              <w:t>La pct. 1321</w:t>
            </w:r>
          </w:p>
        </w:tc>
        <w:tc>
          <w:tcPr>
            <w:tcW w:w="3544" w:type="dxa"/>
          </w:tcPr>
          <w:p w:rsidR="005604D1" w:rsidRPr="001B6947" w:rsidRDefault="005604D1" w:rsidP="001B6947">
            <w:pPr>
              <w:pStyle w:val="af"/>
              <w:jc w:val="both"/>
              <w:rPr>
                <w:sz w:val="24"/>
                <w:szCs w:val="24"/>
              </w:rPr>
            </w:pPr>
            <w:r w:rsidRPr="003F4EAB">
              <w:rPr>
                <w:sz w:val="24"/>
                <w:szCs w:val="24"/>
              </w:rPr>
              <w:t>cuvintele „Întreprinderile mari furnizor de gaze” de le substituit cu „Operatorii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1323, liniuţa 3</w:t>
            </w:r>
          </w:p>
        </w:tc>
        <w:tc>
          <w:tcPr>
            <w:tcW w:w="3544" w:type="dxa"/>
          </w:tcPr>
          <w:p w:rsidR="005604D1" w:rsidRPr="001B6947" w:rsidRDefault="005604D1" w:rsidP="001B6947">
            <w:pPr>
              <w:pStyle w:val="af"/>
              <w:jc w:val="both"/>
              <w:rPr>
                <w:sz w:val="24"/>
                <w:szCs w:val="24"/>
              </w:rPr>
            </w:pPr>
            <w:r>
              <w:rPr>
                <w:sz w:val="24"/>
                <w:szCs w:val="24"/>
              </w:rPr>
              <w:t xml:space="preserve">după cuvântul „furnizor” de completat „/consumator”, iar cuvintele din </w:t>
            </w:r>
            <w:r w:rsidRPr="00550AF5">
              <w:rPr>
                <w:sz w:val="24"/>
                <w:szCs w:val="24"/>
              </w:rPr>
              <w:t>paranteză de le omis.</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550AF5">
              <w:rPr>
                <w:sz w:val="24"/>
                <w:szCs w:val="24"/>
              </w:rPr>
              <w:t>La pct. 1324</w:t>
            </w:r>
          </w:p>
        </w:tc>
        <w:tc>
          <w:tcPr>
            <w:tcW w:w="3544" w:type="dxa"/>
          </w:tcPr>
          <w:p w:rsidR="005604D1" w:rsidRPr="001B6947" w:rsidRDefault="005604D1" w:rsidP="005B2F6B">
            <w:pPr>
              <w:pStyle w:val="af"/>
              <w:jc w:val="both"/>
              <w:rPr>
                <w:sz w:val="24"/>
                <w:szCs w:val="24"/>
              </w:rPr>
            </w:pPr>
            <w:r w:rsidRPr="005B2F6B">
              <w:rPr>
                <w:sz w:val="24"/>
                <w:szCs w:val="24"/>
              </w:rPr>
              <w:t>cuvintele „şi alte subdiviziuni ale întreprinderilor furnizor de gaze” de le exclus.</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1326</w:t>
            </w:r>
          </w:p>
        </w:tc>
        <w:tc>
          <w:tcPr>
            <w:tcW w:w="3544" w:type="dxa"/>
          </w:tcPr>
          <w:p w:rsidR="005604D1" w:rsidRPr="001B6947" w:rsidRDefault="005604D1" w:rsidP="001B6947">
            <w:pPr>
              <w:pStyle w:val="af"/>
              <w:jc w:val="both"/>
              <w:rPr>
                <w:sz w:val="24"/>
                <w:szCs w:val="24"/>
              </w:rPr>
            </w:pPr>
            <w:r w:rsidRPr="00BA4D53">
              <w:rPr>
                <w:sz w:val="24"/>
                <w:szCs w:val="24"/>
              </w:rPr>
              <w:t>cuvintele „Întreprinderile furnizor de gaze” de le substituit cu „Operatorii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BA4D53">
              <w:rPr>
                <w:sz w:val="24"/>
                <w:szCs w:val="24"/>
              </w:rPr>
              <w:t>La pct. 1328</w:t>
            </w:r>
            <w:r>
              <w:rPr>
                <w:sz w:val="24"/>
                <w:szCs w:val="24"/>
              </w:rPr>
              <w:t>, 1346 şi 1442</w:t>
            </w:r>
            <w:r w:rsidRPr="00BA4D53">
              <w:rPr>
                <w:sz w:val="24"/>
                <w:szCs w:val="24"/>
              </w:rPr>
              <w:t>,</w:t>
            </w:r>
          </w:p>
        </w:tc>
        <w:tc>
          <w:tcPr>
            <w:tcW w:w="3544" w:type="dxa"/>
          </w:tcPr>
          <w:p w:rsidR="005604D1" w:rsidRPr="001B6947" w:rsidRDefault="005604D1" w:rsidP="001B6947">
            <w:pPr>
              <w:pStyle w:val="af"/>
              <w:jc w:val="both"/>
              <w:rPr>
                <w:sz w:val="24"/>
                <w:szCs w:val="24"/>
              </w:rPr>
            </w:pPr>
            <w:r w:rsidRPr="00BA4D53">
              <w:rPr>
                <w:sz w:val="24"/>
                <w:szCs w:val="24"/>
              </w:rPr>
              <w:t>cuvintele „gospodăria” de substituit cu „sistemul”.</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BA4D53">
              <w:rPr>
                <w:sz w:val="24"/>
                <w:szCs w:val="24"/>
              </w:rPr>
              <w:t>La pct. 1330</w:t>
            </w:r>
          </w:p>
        </w:tc>
        <w:tc>
          <w:tcPr>
            <w:tcW w:w="3544" w:type="dxa"/>
          </w:tcPr>
          <w:p w:rsidR="005604D1" w:rsidRPr="001B6947" w:rsidRDefault="005604D1" w:rsidP="001B6947">
            <w:pPr>
              <w:pStyle w:val="af"/>
              <w:jc w:val="both"/>
              <w:rPr>
                <w:sz w:val="24"/>
                <w:szCs w:val="24"/>
              </w:rPr>
            </w:pPr>
            <w:r w:rsidRPr="00BA4D53">
              <w:rPr>
                <w:sz w:val="24"/>
                <w:szCs w:val="24"/>
              </w:rPr>
              <w:t xml:space="preserve">cuvintele „tehnic al întreprinderii furnizor de gaze” se substituie cu „operatorului sistemului de </w:t>
            </w:r>
            <w:r w:rsidRPr="00BA4D53">
              <w:rPr>
                <w:sz w:val="24"/>
                <w:szCs w:val="24"/>
              </w:rPr>
              <w:lastRenderedPageBreak/>
              <w:t>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1333</w:t>
            </w:r>
          </w:p>
        </w:tc>
        <w:tc>
          <w:tcPr>
            <w:tcW w:w="3544" w:type="dxa"/>
          </w:tcPr>
          <w:p w:rsidR="005604D1" w:rsidRPr="001B6947" w:rsidRDefault="005604D1" w:rsidP="001B6947">
            <w:pPr>
              <w:pStyle w:val="af"/>
              <w:jc w:val="both"/>
              <w:rPr>
                <w:sz w:val="24"/>
                <w:szCs w:val="24"/>
              </w:rPr>
            </w:pPr>
            <w:r w:rsidRPr="00BA4D53">
              <w:rPr>
                <w:sz w:val="24"/>
                <w:szCs w:val="24"/>
              </w:rPr>
              <w:t>cuvintele „</w:t>
            </w:r>
            <w:r>
              <w:rPr>
                <w:sz w:val="24"/>
                <w:szCs w:val="24"/>
              </w:rPr>
              <w:t>întreprinderilor</w:t>
            </w:r>
            <w:r w:rsidRPr="00BA4D53">
              <w:rPr>
                <w:sz w:val="24"/>
                <w:szCs w:val="24"/>
              </w:rPr>
              <w:t xml:space="preserve"> furnizor de gaze” se substituie cu „operatorului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BA4D53">
              <w:rPr>
                <w:sz w:val="24"/>
                <w:szCs w:val="24"/>
              </w:rPr>
              <w:t xml:space="preserve">La pct. </w:t>
            </w:r>
            <w:r w:rsidRPr="00993D1F">
              <w:rPr>
                <w:sz w:val="24"/>
                <w:szCs w:val="24"/>
              </w:rPr>
              <w:t>1335 şi 1336,</w:t>
            </w:r>
          </w:p>
        </w:tc>
        <w:tc>
          <w:tcPr>
            <w:tcW w:w="3544" w:type="dxa"/>
          </w:tcPr>
          <w:p w:rsidR="005604D1" w:rsidRPr="001B6947" w:rsidRDefault="005604D1" w:rsidP="001B6947">
            <w:pPr>
              <w:pStyle w:val="af"/>
              <w:jc w:val="both"/>
              <w:rPr>
                <w:sz w:val="24"/>
                <w:szCs w:val="24"/>
              </w:rPr>
            </w:pPr>
            <w:r w:rsidRPr="00993D1F">
              <w:rPr>
                <w:sz w:val="24"/>
                <w:szCs w:val="24"/>
              </w:rPr>
              <w:t>cuvintele „întreprinderii furnizor de gaze” de le înlocuit cu „operatorului sistemului de distribuţie</w:t>
            </w:r>
            <w:r w:rsidRPr="001F6371">
              <w:rPr>
                <w:sz w:val="24"/>
                <w:szCs w:val="24"/>
              </w:rPr>
              <w:t>”.</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1F6371">
              <w:rPr>
                <w:sz w:val="24"/>
                <w:szCs w:val="24"/>
              </w:rPr>
              <w:t>La pct. 1349</w:t>
            </w:r>
          </w:p>
        </w:tc>
        <w:tc>
          <w:tcPr>
            <w:tcW w:w="3544" w:type="dxa"/>
          </w:tcPr>
          <w:p w:rsidR="005604D1" w:rsidRPr="001B6947" w:rsidRDefault="005604D1" w:rsidP="001B6947">
            <w:pPr>
              <w:pStyle w:val="af"/>
              <w:jc w:val="both"/>
              <w:rPr>
                <w:sz w:val="24"/>
                <w:szCs w:val="24"/>
              </w:rPr>
            </w:pPr>
            <w:r w:rsidRPr="001F6371">
              <w:rPr>
                <w:sz w:val="24"/>
                <w:szCs w:val="24"/>
              </w:rPr>
              <w:t>cuvintele „gospodăriei de gaze” de substituit cu „operatorului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w:t>
            </w:r>
            <w:r w:rsidRPr="001F6371">
              <w:rPr>
                <w:sz w:val="24"/>
                <w:szCs w:val="24"/>
              </w:rPr>
              <w:t xml:space="preserve"> pct. 1351</w:t>
            </w:r>
          </w:p>
        </w:tc>
        <w:tc>
          <w:tcPr>
            <w:tcW w:w="3544" w:type="dxa"/>
          </w:tcPr>
          <w:p w:rsidR="005604D1" w:rsidRPr="001B6947" w:rsidRDefault="005604D1" w:rsidP="001B6947">
            <w:pPr>
              <w:pStyle w:val="af"/>
              <w:jc w:val="both"/>
              <w:rPr>
                <w:sz w:val="24"/>
                <w:szCs w:val="24"/>
              </w:rPr>
            </w:pPr>
            <w:r w:rsidRPr="001F6371">
              <w:rPr>
                <w:sz w:val="24"/>
                <w:szCs w:val="24"/>
              </w:rPr>
              <w:t>cuvântul „tehnic” de substituit cu „operatorului sistemului de distribuţie”, iar cuvântul „a întreprinderii” de omis.</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w:t>
            </w:r>
            <w:r w:rsidRPr="001F6371">
              <w:rPr>
                <w:sz w:val="24"/>
                <w:szCs w:val="24"/>
              </w:rPr>
              <w:t>ct. 1438</w:t>
            </w:r>
          </w:p>
        </w:tc>
        <w:tc>
          <w:tcPr>
            <w:tcW w:w="3544" w:type="dxa"/>
          </w:tcPr>
          <w:p w:rsidR="005604D1" w:rsidRPr="001B6947" w:rsidRDefault="005604D1" w:rsidP="001B6947">
            <w:pPr>
              <w:pStyle w:val="af"/>
              <w:jc w:val="both"/>
              <w:rPr>
                <w:sz w:val="24"/>
                <w:szCs w:val="24"/>
              </w:rPr>
            </w:pPr>
            <w:r w:rsidRPr="001F6371">
              <w:rPr>
                <w:sz w:val="24"/>
                <w:szCs w:val="24"/>
              </w:rPr>
              <w:t>cuvintele „tehnic al întreprinderii” de substituit cu „operatorului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1441; 1442, lit. b); 1447, lit. d), f), g); 1448; 1449; 1450</w:t>
            </w:r>
          </w:p>
        </w:tc>
        <w:tc>
          <w:tcPr>
            <w:tcW w:w="3544" w:type="dxa"/>
          </w:tcPr>
          <w:p w:rsidR="005604D1" w:rsidRPr="001B6947" w:rsidRDefault="005604D1" w:rsidP="001B6947">
            <w:pPr>
              <w:pStyle w:val="af"/>
              <w:jc w:val="both"/>
              <w:rPr>
                <w:sz w:val="24"/>
                <w:szCs w:val="24"/>
              </w:rPr>
            </w:pPr>
            <w:r>
              <w:rPr>
                <w:sz w:val="24"/>
                <w:szCs w:val="24"/>
              </w:rPr>
              <w:t>de concretizat ce s-a avut în vedere, la fel de corectat numerotaţia punctelor.</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1452; 1453; 1455; 1456; 1457; 1459;</w:t>
            </w:r>
            <w:r w:rsidRPr="007339D0">
              <w:rPr>
                <w:sz w:val="24"/>
                <w:szCs w:val="24"/>
              </w:rPr>
              <w:t xml:space="preserve"> 1460, lit. a), b), c)</w:t>
            </w:r>
            <w:r>
              <w:rPr>
                <w:sz w:val="24"/>
                <w:szCs w:val="24"/>
              </w:rPr>
              <w:t>, e);</w:t>
            </w:r>
            <w:r w:rsidRPr="007339D0">
              <w:rPr>
                <w:sz w:val="24"/>
                <w:szCs w:val="24"/>
              </w:rPr>
              <w:t xml:space="preserve"> 1461; 1464; 1465; 1466; 1467; 1469; 1471; 1472; 1473</w:t>
            </w:r>
          </w:p>
        </w:tc>
        <w:tc>
          <w:tcPr>
            <w:tcW w:w="3544" w:type="dxa"/>
          </w:tcPr>
          <w:p w:rsidR="005604D1" w:rsidRPr="001B6947" w:rsidRDefault="005604D1" w:rsidP="001B6947">
            <w:pPr>
              <w:pStyle w:val="af"/>
              <w:jc w:val="both"/>
              <w:rPr>
                <w:sz w:val="24"/>
                <w:szCs w:val="24"/>
              </w:rPr>
            </w:pPr>
            <w:r w:rsidRPr="007339D0">
              <w:rPr>
                <w:sz w:val="24"/>
                <w:szCs w:val="24"/>
              </w:rPr>
              <w:t>de concretizat ce s-a avut în vedere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7339D0">
              <w:rPr>
                <w:sz w:val="24"/>
                <w:szCs w:val="24"/>
              </w:rPr>
              <w:t>În coloniţele 2, 3 şi 11 al tabelului din Anexa A</w:t>
            </w:r>
          </w:p>
        </w:tc>
        <w:tc>
          <w:tcPr>
            <w:tcW w:w="3544" w:type="dxa"/>
          </w:tcPr>
          <w:p w:rsidR="005604D1" w:rsidRPr="001B6947" w:rsidRDefault="005604D1" w:rsidP="001B6947">
            <w:pPr>
              <w:pStyle w:val="af"/>
              <w:jc w:val="both"/>
              <w:rPr>
                <w:sz w:val="24"/>
                <w:szCs w:val="24"/>
              </w:rPr>
            </w:pPr>
            <w:r w:rsidRPr="007339D0">
              <w:rPr>
                <w:sz w:val="24"/>
                <w:szCs w:val="24"/>
              </w:rPr>
              <w:t>de concretizat ce s-a avut în vedere.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9A69DA">
            <w:pPr>
              <w:jc w:val="both"/>
              <w:rPr>
                <w:sz w:val="24"/>
                <w:szCs w:val="24"/>
              </w:rPr>
            </w:pPr>
            <w:r w:rsidRPr="00C86E8D">
              <w:rPr>
                <w:sz w:val="24"/>
                <w:szCs w:val="24"/>
              </w:rPr>
              <w:t xml:space="preserve">formularul </w:t>
            </w:r>
            <w:r>
              <w:rPr>
                <w:sz w:val="24"/>
                <w:szCs w:val="24"/>
              </w:rPr>
              <w:t>„</w:t>
            </w:r>
            <w:r w:rsidRPr="00C86E8D">
              <w:rPr>
                <w:sz w:val="24"/>
                <w:szCs w:val="24"/>
              </w:rPr>
              <w:t xml:space="preserve">C.7 </w:t>
            </w:r>
            <w:r>
              <w:rPr>
                <w:bCs/>
                <w:sz w:val="24"/>
                <w:szCs w:val="24"/>
              </w:rPr>
              <w:t>Act-misiune</w:t>
            </w:r>
            <w:r>
              <w:rPr>
                <w:sz w:val="24"/>
                <w:szCs w:val="24"/>
              </w:rPr>
              <w:t xml:space="preserve"> </w:t>
            </w:r>
            <w:r w:rsidRPr="00C86E8D">
              <w:rPr>
                <w:bCs/>
                <w:sz w:val="24"/>
                <w:szCs w:val="24"/>
              </w:rPr>
              <w:t>pentru deconectarea aparatelor de gaze</w:t>
            </w:r>
            <w:r>
              <w:rPr>
                <w:bCs/>
                <w:sz w:val="24"/>
                <w:szCs w:val="24"/>
              </w:rPr>
              <w:t>”</w:t>
            </w:r>
          </w:p>
        </w:tc>
        <w:tc>
          <w:tcPr>
            <w:tcW w:w="3544" w:type="dxa"/>
          </w:tcPr>
          <w:p w:rsidR="005604D1" w:rsidRPr="001B6947" w:rsidRDefault="005604D1" w:rsidP="009A69DA">
            <w:pPr>
              <w:pStyle w:val="af"/>
              <w:jc w:val="both"/>
              <w:rPr>
                <w:sz w:val="24"/>
                <w:szCs w:val="24"/>
              </w:rPr>
            </w:pPr>
            <w:r w:rsidRPr="009A69DA">
              <w:rPr>
                <w:sz w:val="24"/>
                <w:szCs w:val="24"/>
              </w:rPr>
              <w:t>De exclus dat fiind că un aşa model de document deja există ca anexă la Regulamentul pentru furnizarea şi utilizarea gazelor naturale, aprobat de ANRE.</w:t>
            </w:r>
            <w:r w:rsidRPr="009A69DA">
              <w:rPr>
                <w:b/>
                <w:sz w:val="24"/>
                <w:szCs w:val="24"/>
              </w:rPr>
              <w:t xml:space="preserve"> </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7339D0">
              <w:rPr>
                <w:sz w:val="24"/>
                <w:szCs w:val="24"/>
              </w:rPr>
              <w:t>În Anexa I</w:t>
            </w:r>
          </w:p>
        </w:tc>
        <w:tc>
          <w:tcPr>
            <w:tcW w:w="3544" w:type="dxa"/>
          </w:tcPr>
          <w:p w:rsidR="005604D1" w:rsidRPr="001B6947" w:rsidRDefault="005604D1" w:rsidP="001B6947">
            <w:pPr>
              <w:pStyle w:val="af"/>
              <w:jc w:val="both"/>
              <w:rPr>
                <w:sz w:val="24"/>
                <w:szCs w:val="24"/>
              </w:rPr>
            </w:pPr>
            <w:r w:rsidRPr="007339D0">
              <w:rPr>
                <w:sz w:val="24"/>
                <w:szCs w:val="24"/>
              </w:rPr>
              <w:t xml:space="preserve">denumirea a o expune în redacţie </w:t>
            </w:r>
            <w:r w:rsidRPr="007339D0">
              <w:rPr>
                <w:sz w:val="24"/>
                <w:szCs w:val="24"/>
              </w:rPr>
              <w:lastRenderedPageBreak/>
              <w:t xml:space="preserve">nouă cu următorul conţinut: </w:t>
            </w:r>
            <w:r w:rsidRPr="007339D0">
              <w:rPr>
                <w:bCs/>
                <w:sz w:val="24"/>
                <w:szCs w:val="24"/>
              </w:rPr>
              <w:t>„REGULI DE SECURITATE CU PRIVIRE LA UTILIZAREA GAZELOR”.</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7339D0">
              <w:rPr>
                <w:sz w:val="24"/>
                <w:szCs w:val="24"/>
              </w:rPr>
              <w:t xml:space="preserve">La pct. I.2 </w:t>
            </w:r>
            <w:r w:rsidRPr="00AF75D5">
              <w:rPr>
                <w:sz w:val="24"/>
                <w:szCs w:val="24"/>
              </w:rPr>
              <w:t>din Anexa I</w:t>
            </w:r>
          </w:p>
        </w:tc>
        <w:tc>
          <w:tcPr>
            <w:tcW w:w="3544" w:type="dxa"/>
          </w:tcPr>
          <w:p w:rsidR="005604D1" w:rsidRPr="001B6947" w:rsidRDefault="005604D1" w:rsidP="001B6947">
            <w:pPr>
              <w:pStyle w:val="af"/>
              <w:jc w:val="both"/>
              <w:rPr>
                <w:sz w:val="24"/>
                <w:szCs w:val="24"/>
              </w:rPr>
            </w:pPr>
            <w:r w:rsidRPr="00AF75D5">
              <w:rPr>
                <w:sz w:val="24"/>
                <w:szCs w:val="24"/>
              </w:rPr>
              <w:t>cuvintele „utilajului pentru gaze” de le substituit cu „aparatele de utilizare”.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AF75D5">
              <w:rPr>
                <w:sz w:val="24"/>
                <w:szCs w:val="24"/>
              </w:rPr>
              <w:t>La pct. I.5 din Anexa I</w:t>
            </w:r>
          </w:p>
        </w:tc>
        <w:tc>
          <w:tcPr>
            <w:tcW w:w="3544" w:type="dxa"/>
          </w:tcPr>
          <w:p w:rsidR="005604D1" w:rsidRPr="001B6947" w:rsidRDefault="005604D1" w:rsidP="001B6947">
            <w:pPr>
              <w:pStyle w:val="af"/>
              <w:jc w:val="both"/>
              <w:rPr>
                <w:sz w:val="24"/>
                <w:szCs w:val="24"/>
              </w:rPr>
            </w:pPr>
            <w:r w:rsidRPr="00AF75D5">
              <w:rPr>
                <w:sz w:val="24"/>
                <w:szCs w:val="24"/>
              </w:rPr>
              <w:t>cuvintele „ramura gazificării” de le înlocuit cu „sistemul de gaze”.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AF75D5">
              <w:rPr>
                <w:sz w:val="24"/>
                <w:szCs w:val="24"/>
              </w:rPr>
              <w:t>La pct. I.6.1 din Anexa I</w:t>
            </w:r>
          </w:p>
        </w:tc>
        <w:tc>
          <w:tcPr>
            <w:tcW w:w="3544" w:type="dxa"/>
          </w:tcPr>
          <w:p w:rsidR="005604D1" w:rsidRPr="001B6947" w:rsidRDefault="005604D1" w:rsidP="001B6947">
            <w:pPr>
              <w:pStyle w:val="af"/>
              <w:jc w:val="both"/>
              <w:rPr>
                <w:sz w:val="24"/>
                <w:szCs w:val="24"/>
              </w:rPr>
            </w:pPr>
            <w:r w:rsidRPr="00AF75D5">
              <w:rPr>
                <w:sz w:val="24"/>
                <w:szCs w:val="24"/>
              </w:rPr>
              <w:t>cuvintele „întreprinderile furnizoare de gaze” de le substituit cu „operatorii sistemului de distribuţie”.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AF75D5">
              <w:rPr>
                <w:sz w:val="24"/>
                <w:szCs w:val="24"/>
              </w:rPr>
              <w:t>La pct. I.6.3 din Anexa I</w:t>
            </w:r>
          </w:p>
        </w:tc>
        <w:tc>
          <w:tcPr>
            <w:tcW w:w="3544" w:type="dxa"/>
          </w:tcPr>
          <w:p w:rsidR="005604D1" w:rsidRPr="00BF1080" w:rsidRDefault="005604D1" w:rsidP="00BF1080">
            <w:pPr>
              <w:pStyle w:val="af"/>
              <w:jc w:val="both"/>
              <w:rPr>
                <w:sz w:val="24"/>
                <w:szCs w:val="24"/>
              </w:rPr>
            </w:pPr>
            <w:r w:rsidRPr="00BF1080">
              <w:rPr>
                <w:sz w:val="24"/>
                <w:szCs w:val="24"/>
              </w:rPr>
              <w:t>cuvântul „gazificate” de-l substituit cu „alimentate cu gaze”.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AF75D5">
              <w:rPr>
                <w:sz w:val="24"/>
                <w:szCs w:val="24"/>
              </w:rPr>
              <w:t>Pct. I.6.5 din Anexa I</w:t>
            </w:r>
          </w:p>
        </w:tc>
        <w:tc>
          <w:tcPr>
            <w:tcW w:w="3544" w:type="dxa"/>
          </w:tcPr>
          <w:p w:rsidR="005604D1" w:rsidRPr="001B6947" w:rsidRDefault="005604D1" w:rsidP="001B6947">
            <w:pPr>
              <w:pStyle w:val="af"/>
              <w:jc w:val="both"/>
              <w:rPr>
                <w:sz w:val="24"/>
                <w:szCs w:val="24"/>
              </w:rPr>
            </w:pPr>
            <w:r w:rsidRPr="00AF75D5">
              <w:rPr>
                <w:sz w:val="24"/>
                <w:szCs w:val="24"/>
              </w:rPr>
              <w:t>de-l exclus.</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AF75D5">
              <w:rPr>
                <w:sz w:val="24"/>
                <w:szCs w:val="24"/>
              </w:rPr>
              <w:t>La pct. I.6.6 din Anexa I</w:t>
            </w:r>
          </w:p>
        </w:tc>
        <w:tc>
          <w:tcPr>
            <w:tcW w:w="3544" w:type="dxa"/>
          </w:tcPr>
          <w:p w:rsidR="005604D1" w:rsidRPr="001B6947" w:rsidRDefault="005604D1" w:rsidP="001B6947">
            <w:pPr>
              <w:pStyle w:val="af"/>
              <w:jc w:val="both"/>
              <w:rPr>
                <w:sz w:val="24"/>
                <w:szCs w:val="24"/>
              </w:rPr>
            </w:pPr>
            <w:r w:rsidRPr="00AF75D5">
              <w:rPr>
                <w:sz w:val="24"/>
                <w:szCs w:val="24"/>
              </w:rPr>
              <w:t>cuvintele „al întreprinderii furnizoare de gaze” de le exclus.</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086EFE">
              <w:rPr>
                <w:sz w:val="24"/>
                <w:szCs w:val="24"/>
              </w:rPr>
              <w:t>La pct. I.6.10 din Anexa I</w:t>
            </w:r>
          </w:p>
        </w:tc>
        <w:tc>
          <w:tcPr>
            <w:tcW w:w="3544" w:type="dxa"/>
          </w:tcPr>
          <w:p w:rsidR="005604D1" w:rsidRPr="001B6947" w:rsidRDefault="005604D1" w:rsidP="001B6947">
            <w:pPr>
              <w:pStyle w:val="af"/>
              <w:jc w:val="both"/>
              <w:rPr>
                <w:sz w:val="24"/>
                <w:szCs w:val="24"/>
              </w:rPr>
            </w:pPr>
            <w:r w:rsidRPr="00086EFE">
              <w:rPr>
                <w:sz w:val="24"/>
                <w:szCs w:val="24"/>
              </w:rPr>
              <w:t>cuvintele „muncitorilor întreprinderii furnizoare de gaz” de le substituit cu „reprezentanţilor serviciului de intervenţie”.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6D1ECD">
              <w:rPr>
                <w:sz w:val="24"/>
                <w:szCs w:val="24"/>
              </w:rPr>
              <w:t>La pct. I.6.11 din Anexa I</w:t>
            </w:r>
          </w:p>
        </w:tc>
        <w:tc>
          <w:tcPr>
            <w:tcW w:w="3544" w:type="dxa"/>
          </w:tcPr>
          <w:p w:rsidR="005604D1" w:rsidRPr="001B6947" w:rsidRDefault="005604D1" w:rsidP="001B6947">
            <w:pPr>
              <w:pStyle w:val="af"/>
              <w:jc w:val="both"/>
              <w:rPr>
                <w:sz w:val="24"/>
                <w:szCs w:val="24"/>
              </w:rPr>
            </w:pPr>
            <w:r w:rsidRPr="006D1ECD">
              <w:rPr>
                <w:sz w:val="24"/>
                <w:szCs w:val="24"/>
              </w:rPr>
              <w:t xml:space="preserve">de exclus cuvintele ”, în afară de cerinţele mai sus menţionate, trebuie să încheie din timp contractul pentru deservirea tehnică a instalaţiilor de gaze. Să asigure verificarea canalelor de evacuare a gazelor arse şi de ventilaţie în termenele stabilite de Regulile de securitate în ramura gazificării”, deoarece deservirea aparatelor de utilizare a gazelor se </w:t>
            </w:r>
            <w:r w:rsidRPr="006D1ECD">
              <w:rPr>
                <w:sz w:val="24"/>
                <w:szCs w:val="24"/>
              </w:rPr>
              <w:lastRenderedPageBreak/>
              <w:t>va face la necesitate în baza cererii consumatorului. Mai mult ca atât</w:t>
            </w:r>
            <w:r>
              <w:rPr>
                <w:sz w:val="24"/>
                <w:szCs w:val="24"/>
              </w:rPr>
              <w:t>,</w:t>
            </w:r>
            <w:r w:rsidRPr="006D1ECD">
              <w:rPr>
                <w:sz w:val="24"/>
                <w:szCs w:val="24"/>
              </w:rPr>
              <w:t xml:space="preserve"> Legea nr. 108 din 27.05.2016 cu privire la gazele naturale nu impune aşa impedimente.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rPr>
            </w:pPr>
            <w:r>
              <w:rPr>
                <w:color w:val="000000" w:themeColor="text1"/>
                <w:sz w:val="24"/>
                <w:szCs w:val="24"/>
              </w:rPr>
              <w:t>A fost exclus în totalmente</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I.7</w:t>
            </w:r>
            <w:r w:rsidRPr="00086EFE">
              <w:rPr>
                <w:sz w:val="24"/>
                <w:szCs w:val="24"/>
              </w:rPr>
              <w:t xml:space="preserve"> din Anexa I</w:t>
            </w:r>
          </w:p>
        </w:tc>
        <w:tc>
          <w:tcPr>
            <w:tcW w:w="3544" w:type="dxa"/>
          </w:tcPr>
          <w:p w:rsidR="005604D1" w:rsidRPr="001B6947" w:rsidRDefault="005604D1" w:rsidP="001B6947">
            <w:pPr>
              <w:pStyle w:val="af"/>
              <w:jc w:val="both"/>
              <w:rPr>
                <w:sz w:val="24"/>
                <w:szCs w:val="24"/>
              </w:rPr>
            </w:pPr>
            <w:r>
              <w:rPr>
                <w:sz w:val="24"/>
                <w:szCs w:val="24"/>
              </w:rPr>
              <w:t>de substituit „Abonaţilor” cu „Consumatorilor”.</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Pr>
                <w:sz w:val="24"/>
                <w:szCs w:val="24"/>
              </w:rPr>
              <w:t>La pct. I.7.1</w:t>
            </w:r>
            <w:r w:rsidRPr="00086EFE">
              <w:rPr>
                <w:sz w:val="24"/>
                <w:szCs w:val="24"/>
              </w:rPr>
              <w:t xml:space="preserve"> din Anexa I</w:t>
            </w:r>
          </w:p>
        </w:tc>
        <w:tc>
          <w:tcPr>
            <w:tcW w:w="3544" w:type="dxa"/>
          </w:tcPr>
          <w:p w:rsidR="005604D1" w:rsidRPr="001B6947" w:rsidRDefault="005604D1" w:rsidP="006E3CDE">
            <w:pPr>
              <w:pStyle w:val="af"/>
              <w:jc w:val="both"/>
              <w:rPr>
                <w:sz w:val="24"/>
                <w:szCs w:val="24"/>
              </w:rPr>
            </w:pPr>
            <w:r w:rsidRPr="006E3CDE">
              <w:rPr>
                <w:sz w:val="24"/>
                <w:szCs w:val="24"/>
              </w:rPr>
              <w:t>cuvântul „gazificare” de-l substituit cu „alimentare cu gaze”.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C86E8D">
              <w:rPr>
                <w:sz w:val="24"/>
                <w:szCs w:val="24"/>
              </w:rPr>
              <w:t>La pct. I.7</w:t>
            </w:r>
            <w:r>
              <w:rPr>
                <w:sz w:val="24"/>
                <w:szCs w:val="24"/>
              </w:rPr>
              <w:t>.5</w:t>
            </w:r>
            <w:r w:rsidRPr="00C86E8D">
              <w:rPr>
                <w:sz w:val="24"/>
                <w:szCs w:val="24"/>
              </w:rPr>
              <w:t xml:space="preserve"> din Anexa I</w:t>
            </w:r>
          </w:p>
        </w:tc>
        <w:tc>
          <w:tcPr>
            <w:tcW w:w="3544" w:type="dxa"/>
          </w:tcPr>
          <w:p w:rsidR="005604D1" w:rsidRPr="001B6947" w:rsidRDefault="005604D1" w:rsidP="001B6947">
            <w:pPr>
              <w:pStyle w:val="af"/>
              <w:jc w:val="both"/>
              <w:rPr>
                <w:sz w:val="24"/>
                <w:szCs w:val="24"/>
              </w:rPr>
            </w:pPr>
            <w:r w:rsidRPr="00C86E8D">
              <w:rPr>
                <w:sz w:val="24"/>
                <w:szCs w:val="24"/>
              </w:rPr>
              <w:t>cuvântul „gazificate” de-l substituit cu „alimentate cu gaze”.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C86E8D">
              <w:rPr>
                <w:sz w:val="24"/>
                <w:szCs w:val="24"/>
              </w:rPr>
              <w:t>La pct. I.7</w:t>
            </w:r>
            <w:r>
              <w:rPr>
                <w:sz w:val="24"/>
                <w:szCs w:val="24"/>
              </w:rPr>
              <w:t>.7</w:t>
            </w:r>
            <w:r w:rsidRPr="00C86E8D">
              <w:rPr>
                <w:sz w:val="24"/>
                <w:szCs w:val="24"/>
              </w:rPr>
              <w:t xml:space="preserve"> din Anexa I</w:t>
            </w:r>
          </w:p>
        </w:tc>
        <w:tc>
          <w:tcPr>
            <w:tcW w:w="3544" w:type="dxa"/>
          </w:tcPr>
          <w:p w:rsidR="005604D1" w:rsidRPr="001B6947" w:rsidRDefault="005604D1" w:rsidP="001B6947">
            <w:pPr>
              <w:pStyle w:val="af"/>
              <w:jc w:val="both"/>
              <w:rPr>
                <w:sz w:val="24"/>
                <w:szCs w:val="24"/>
              </w:rPr>
            </w:pPr>
            <w:r>
              <w:rPr>
                <w:sz w:val="24"/>
                <w:szCs w:val="24"/>
              </w:rPr>
              <w:t>cuvintele</w:t>
            </w:r>
            <w:r w:rsidRPr="00C86E8D">
              <w:rPr>
                <w:sz w:val="24"/>
                <w:szCs w:val="24"/>
              </w:rPr>
              <w:t xml:space="preserve"> „</w:t>
            </w:r>
            <w:r>
              <w:rPr>
                <w:sz w:val="24"/>
                <w:szCs w:val="24"/>
              </w:rPr>
              <w:t>furnizoare de gaze</w:t>
            </w:r>
            <w:r w:rsidRPr="00C86E8D">
              <w:rPr>
                <w:sz w:val="24"/>
                <w:szCs w:val="24"/>
              </w:rPr>
              <w:t>”</w:t>
            </w:r>
            <w:r>
              <w:rPr>
                <w:sz w:val="24"/>
                <w:szCs w:val="24"/>
              </w:rPr>
              <w:t xml:space="preserve"> de </w:t>
            </w:r>
            <w:r w:rsidRPr="00C86E8D">
              <w:rPr>
                <w:sz w:val="24"/>
                <w:szCs w:val="24"/>
              </w:rPr>
              <w:t>l</w:t>
            </w:r>
            <w:r>
              <w:rPr>
                <w:sz w:val="24"/>
                <w:szCs w:val="24"/>
              </w:rPr>
              <w:t>e</w:t>
            </w:r>
            <w:r w:rsidRPr="00C86E8D">
              <w:rPr>
                <w:sz w:val="24"/>
                <w:szCs w:val="24"/>
              </w:rPr>
              <w:t xml:space="preserve"> substituit cu „</w:t>
            </w:r>
            <w:r>
              <w:rPr>
                <w:sz w:val="24"/>
                <w:szCs w:val="24"/>
              </w:rPr>
              <w:t>respectivă</w:t>
            </w:r>
            <w:r w:rsidRPr="00C86E8D">
              <w:rPr>
                <w:sz w:val="24"/>
                <w:szCs w:val="24"/>
              </w:rPr>
              <w:t>”.</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C300DF">
            <w:pPr>
              <w:pStyle w:val="a3"/>
              <w:jc w:val="both"/>
              <w:rPr>
                <w:color w:val="000000" w:themeColor="text1"/>
                <w:lang w:val="ro-RO" w:eastAsia="x-none"/>
              </w:rPr>
            </w:pPr>
          </w:p>
        </w:tc>
        <w:tc>
          <w:tcPr>
            <w:tcW w:w="3544" w:type="dxa"/>
          </w:tcPr>
          <w:p w:rsidR="005604D1" w:rsidRPr="000B6769" w:rsidRDefault="005604D1" w:rsidP="007A34B0">
            <w:pPr>
              <w:jc w:val="both"/>
              <w:rPr>
                <w:sz w:val="24"/>
                <w:szCs w:val="24"/>
              </w:rPr>
            </w:pPr>
            <w:r w:rsidRPr="00C86E8D">
              <w:rPr>
                <w:sz w:val="24"/>
                <w:szCs w:val="24"/>
              </w:rPr>
              <w:t>La pct. I.7</w:t>
            </w:r>
            <w:r>
              <w:rPr>
                <w:sz w:val="24"/>
                <w:szCs w:val="24"/>
              </w:rPr>
              <w:t>.16 şi I.7.17 din Anexa I</w:t>
            </w:r>
          </w:p>
        </w:tc>
        <w:tc>
          <w:tcPr>
            <w:tcW w:w="3544" w:type="dxa"/>
          </w:tcPr>
          <w:p w:rsidR="005604D1" w:rsidRPr="001B6947" w:rsidRDefault="005604D1" w:rsidP="001B6947">
            <w:pPr>
              <w:pStyle w:val="af"/>
              <w:jc w:val="both"/>
              <w:rPr>
                <w:sz w:val="24"/>
                <w:szCs w:val="24"/>
              </w:rPr>
            </w:pPr>
            <w:r w:rsidRPr="00C86E8D">
              <w:rPr>
                <w:sz w:val="24"/>
                <w:szCs w:val="24"/>
              </w:rPr>
              <w:t>cuvântul „</w:t>
            </w:r>
            <w:r>
              <w:rPr>
                <w:sz w:val="24"/>
                <w:szCs w:val="24"/>
              </w:rPr>
              <w:t>gazificată</w:t>
            </w:r>
            <w:r w:rsidRPr="00C86E8D">
              <w:rPr>
                <w:sz w:val="24"/>
                <w:szCs w:val="24"/>
              </w:rPr>
              <w:t>” de-l substituit cu „</w:t>
            </w:r>
            <w:r>
              <w:rPr>
                <w:sz w:val="24"/>
                <w:szCs w:val="24"/>
              </w:rPr>
              <w:t>alimentată</w:t>
            </w:r>
            <w:r w:rsidRPr="00C86E8D">
              <w:rPr>
                <w:sz w:val="24"/>
                <w:szCs w:val="24"/>
              </w:rPr>
              <w:t xml:space="preserve"> cu gaze”.</w:t>
            </w:r>
          </w:p>
        </w:tc>
        <w:tc>
          <w:tcPr>
            <w:tcW w:w="1984" w:type="dxa"/>
          </w:tcPr>
          <w:p w:rsidR="005604D1"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r w:rsidRPr="00BA4F78">
              <w:rPr>
                <w:b/>
                <w:color w:val="000000" w:themeColor="text1"/>
                <w:lang w:val="ro-RO" w:eastAsia="x-none"/>
              </w:rPr>
              <w:t>8.</w:t>
            </w:r>
          </w:p>
        </w:tc>
        <w:tc>
          <w:tcPr>
            <w:tcW w:w="2552" w:type="dxa"/>
          </w:tcPr>
          <w:p w:rsidR="005604D1" w:rsidRPr="00BA4F78" w:rsidRDefault="005604D1" w:rsidP="00AD1A86">
            <w:pPr>
              <w:pStyle w:val="a3"/>
              <w:jc w:val="both"/>
              <w:rPr>
                <w:color w:val="000000" w:themeColor="text1"/>
                <w:lang w:val="ro-RO" w:eastAsia="x-none"/>
              </w:rPr>
            </w:pPr>
            <w:r w:rsidRPr="00BA4F78">
              <w:rPr>
                <w:color w:val="000000" w:themeColor="text1"/>
                <w:lang w:val="ro-RO" w:eastAsia="x-none"/>
              </w:rPr>
              <w:t>Confederația Națională a Sindicatelor</w:t>
            </w:r>
          </w:p>
        </w:tc>
        <w:tc>
          <w:tcPr>
            <w:tcW w:w="3544" w:type="dxa"/>
          </w:tcPr>
          <w:p w:rsidR="005604D1" w:rsidRPr="00BA4F78" w:rsidRDefault="005604D1" w:rsidP="007A34B0">
            <w:pPr>
              <w:jc w:val="both"/>
              <w:rPr>
                <w:iCs/>
                <w:color w:val="000000" w:themeColor="text1"/>
                <w:sz w:val="24"/>
                <w:szCs w:val="24"/>
              </w:rPr>
            </w:pPr>
          </w:p>
        </w:tc>
        <w:tc>
          <w:tcPr>
            <w:tcW w:w="3544" w:type="dxa"/>
          </w:tcPr>
          <w:p w:rsidR="005604D1" w:rsidRPr="00BA4F78" w:rsidRDefault="005604D1" w:rsidP="007A34B0">
            <w:pPr>
              <w:autoSpaceDE w:val="0"/>
              <w:autoSpaceDN w:val="0"/>
              <w:adjustRightInd w:val="0"/>
              <w:jc w:val="both"/>
              <w:rPr>
                <w:bCs/>
                <w:sz w:val="24"/>
                <w:szCs w:val="24"/>
                <w:lang w:bidi="pa-IN"/>
              </w:rPr>
            </w:pPr>
            <w:r w:rsidRPr="00BA4F78">
              <w:rPr>
                <w:bCs/>
                <w:sz w:val="24"/>
                <w:szCs w:val="24"/>
                <w:lang w:bidi="pa-IN"/>
              </w:rPr>
              <w:t>De redat conținutul integral al tuturor abrevierilor din textul propus, deoarece textul propus devine ilizibil.</w:t>
            </w:r>
          </w:p>
          <w:p w:rsidR="005604D1" w:rsidRPr="00BA4F78" w:rsidRDefault="005604D1" w:rsidP="007A34B0">
            <w:pPr>
              <w:jc w:val="both"/>
              <w:rPr>
                <w:iCs/>
                <w:color w:val="000000" w:themeColor="text1"/>
                <w:sz w:val="24"/>
                <w:szCs w:val="24"/>
              </w:rPr>
            </w:pP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jc w:val="both"/>
              <w:rPr>
                <w:color w:val="000000" w:themeColor="text1"/>
                <w:sz w:val="24"/>
                <w:szCs w:val="24"/>
                <w:lang w:val="fr-FR"/>
              </w:rPr>
            </w:pPr>
            <w:r>
              <w:rPr>
                <w:color w:val="000000" w:themeColor="text1"/>
                <w:sz w:val="24"/>
                <w:szCs w:val="24"/>
                <w:lang w:val="fr-FR"/>
              </w:rPr>
              <w:t>În cazul includerii în text a abreviaturii, inițial se dă desfășurat descrierea ei</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5C3CEA">
            <w:pPr>
              <w:autoSpaceDE w:val="0"/>
              <w:autoSpaceDN w:val="0"/>
              <w:adjustRightInd w:val="0"/>
              <w:jc w:val="both"/>
              <w:rPr>
                <w:iCs/>
                <w:color w:val="000000" w:themeColor="text1"/>
                <w:sz w:val="24"/>
                <w:szCs w:val="24"/>
              </w:rPr>
            </w:pPr>
          </w:p>
        </w:tc>
        <w:tc>
          <w:tcPr>
            <w:tcW w:w="3544" w:type="dxa"/>
          </w:tcPr>
          <w:p w:rsidR="005604D1" w:rsidRPr="00BA4F78" w:rsidRDefault="005604D1" w:rsidP="007A34B0">
            <w:pPr>
              <w:autoSpaceDE w:val="0"/>
              <w:autoSpaceDN w:val="0"/>
              <w:adjustRightInd w:val="0"/>
              <w:jc w:val="both"/>
              <w:rPr>
                <w:iCs/>
                <w:color w:val="000000" w:themeColor="text1"/>
                <w:sz w:val="24"/>
                <w:szCs w:val="24"/>
              </w:rPr>
            </w:pPr>
            <w:r w:rsidRPr="00BA4F78">
              <w:rPr>
                <w:bCs/>
                <w:sz w:val="24"/>
                <w:szCs w:val="24"/>
                <w:lang w:bidi="pa-IN"/>
              </w:rPr>
              <w:t>De substituit sintagma „protecția muncii” cu sintagma „securitatea și sănătatea în muncă”.</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lang w:val="fr-FR"/>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La p</w:t>
            </w:r>
            <w:r>
              <w:rPr>
                <w:bCs/>
                <w:sz w:val="24"/>
                <w:szCs w:val="24"/>
                <w:lang w:bidi="pa-IN"/>
              </w:rPr>
              <w:t>ct</w:t>
            </w:r>
            <w:r w:rsidRPr="00BA4F78">
              <w:rPr>
                <w:bCs/>
                <w:sz w:val="24"/>
                <w:szCs w:val="24"/>
                <w:lang w:bidi="pa-IN"/>
              </w:rPr>
              <w:t>. 3, lit. a),</w:t>
            </w: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după cuvîntul „transportul” să fie adăugat cuvîntul „auto”.</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lang w:val="fr-FR"/>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La p</w:t>
            </w:r>
            <w:r>
              <w:rPr>
                <w:bCs/>
                <w:sz w:val="24"/>
                <w:szCs w:val="24"/>
                <w:lang w:bidi="pa-IN"/>
              </w:rPr>
              <w:t>ct</w:t>
            </w:r>
            <w:r w:rsidRPr="00BA4F78">
              <w:rPr>
                <w:bCs/>
                <w:sz w:val="24"/>
                <w:szCs w:val="24"/>
                <w:lang w:bidi="pa-IN"/>
              </w:rPr>
              <w:t>. 44</w:t>
            </w: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de înlocuit cuvîntul „puțin” cu cuvîntul „mult”.</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jc w:val="both"/>
              <w:rPr>
                <w:color w:val="000000" w:themeColor="text1"/>
                <w:sz w:val="24"/>
                <w:szCs w:val="24"/>
                <w:lang w:val="fr-FR"/>
              </w:rPr>
            </w:pPr>
            <w:r>
              <w:rPr>
                <w:color w:val="000000" w:themeColor="text1"/>
                <w:sz w:val="24"/>
                <w:szCs w:val="24"/>
                <w:lang w:val="fr-FR"/>
              </w:rPr>
              <w:t>Schimbă radical prevederea</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La p</w:t>
            </w:r>
            <w:r>
              <w:rPr>
                <w:bCs/>
                <w:sz w:val="24"/>
                <w:szCs w:val="24"/>
                <w:lang w:bidi="pa-IN"/>
              </w:rPr>
              <w:t>ct</w:t>
            </w:r>
            <w:r w:rsidRPr="00BA4F78">
              <w:rPr>
                <w:bCs/>
                <w:sz w:val="24"/>
                <w:szCs w:val="24"/>
                <w:lang w:bidi="pa-IN"/>
              </w:rPr>
              <w:t xml:space="preserve">. 101 </w:t>
            </w: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de substituit sintagma „instrucțiune-tip” cu sintagma „instrucțiune-cadru”.</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lang w:val="fr-FR"/>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La p</w:t>
            </w:r>
            <w:r>
              <w:rPr>
                <w:bCs/>
                <w:sz w:val="24"/>
                <w:szCs w:val="24"/>
                <w:lang w:bidi="pa-IN"/>
              </w:rPr>
              <w:t>ct</w:t>
            </w:r>
            <w:r w:rsidRPr="00BA4F78">
              <w:rPr>
                <w:bCs/>
                <w:sz w:val="24"/>
                <w:szCs w:val="24"/>
                <w:lang w:bidi="pa-IN"/>
              </w:rPr>
              <w:t>. 167</w:t>
            </w: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de înlocuit cuvîntul „metale” cu cuvîntul „materiale”.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lang w:val="fr-FR"/>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p</w:t>
            </w:r>
            <w:r>
              <w:rPr>
                <w:bCs/>
                <w:sz w:val="24"/>
                <w:szCs w:val="24"/>
                <w:lang w:bidi="pa-IN"/>
              </w:rPr>
              <w:t>ct</w:t>
            </w:r>
            <w:r w:rsidRPr="00BA4F78">
              <w:rPr>
                <w:bCs/>
                <w:sz w:val="24"/>
                <w:szCs w:val="24"/>
                <w:lang w:bidi="pa-IN"/>
              </w:rPr>
              <w:t>. 415</w:t>
            </w: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 xml:space="preserve">De exclus, deoarece efectuarea </w:t>
            </w:r>
            <w:r w:rsidRPr="00BA4F78">
              <w:rPr>
                <w:bCs/>
                <w:sz w:val="24"/>
                <w:szCs w:val="24"/>
                <w:lang w:bidi="pa-IN"/>
              </w:rPr>
              <w:lastRenderedPageBreak/>
              <w:t>lucrărilor de pe scări este interzisă.</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5604D1" w:rsidRPr="00BA4F78" w:rsidRDefault="005604D1" w:rsidP="007A34B0">
            <w:pPr>
              <w:jc w:val="both"/>
              <w:rPr>
                <w:color w:val="000000" w:themeColor="text1"/>
                <w:sz w:val="24"/>
                <w:szCs w:val="24"/>
                <w:lang w:val="fr-FR"/>
              </w:rPr>
            </w:pPr>
            <w:r>
              <w:rPr>
                <w:color w:val="000000" w:themeColor="text1"/>
                <w:sz w:val="24"/>
                <w:szCs w:val="24"/>
                <w:lang w:val="fr-FR"/>
              </w:rPr>
              <w:t xml:space="preserve">Reieșind din </w:t>
            </w:r>
            <w:r>
              <w:rPr>
                <w:color w:val="000000" w:themeColor="text1"/>
                <w:sz w:val="24"/>
                <w:szCs w:val="24"/>
                <w:lang w:val="fr-FR"/>
              </w:rPr>
              <w:lastRenderedPageBreak/>
              <w:t>specificul activităților în domeniul alimentării cu gaze se elaborează cerințe de securitate și astfel se descrie cum trebuie să fie scara ca să nu se provoace accidente la locul de muncă</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La p</w:t>
            </w:r>
            <w:r>
              <w:rPr>
                <w:bCs/>
                <w:sz w:val="24"/>
                <w:szCs w:val="24"/>
                <w:lang w:bidi="pa-IN"/>
              </w:rPr>
              <w:t>ct</w:t>
            </w:r>
            <w:r w:rsidRPr="00BA4F78">
              <w:rPr>
                <w:bCs/>
                <w:sz w:val="24"/>
                <w:szCs w:val="24"/>
                <w:lang w:bidi="pa-IN"/>
              </w:rPr>
              <w:t>. 482</w:t>
            </w: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de exclus din text sintagma „dar nu mai tîrziu de o lună de la depistarea lor”.</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jc w:val="both"/>
              <w:rPr>
                <w:color w:val="000000" w:themeColor="text1"/>
                <w:sz w:val="24"/>
                <w:szCs w:val="24"/>
                <w:lang w:val="fr-FR"/>
              </w:rPr>
            </w:pPr>
            <w:r>
              <w:rPr>
                <w:color w:val="000000" w:themeColor="text1"/>
                <w:sz w:val="24"/>
                <w:szCs w:val="24"/>
                <w:lang w:val="fr-FR"/>
              </w:rPr>
              <w:t>Reieșind din costuri majore necesare pentru efectuarea acestor lucrări a fost propus termenul dat</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La p</w:t>
            </w:r>
            <w:r>
              <w:rPr>
                <w:bCs/>
                <w:sz w:val="24"/>
                <w:szCs w:val="24"/>
                <w:lang w:bidi="pa-IN"/>
              </w:rPr>
              <w:t>ct</w:t>
            </w:r>
            <w:r w:rsidRPr="00BA4F78">
              <w:rPr>
                <w:bCs/>
                <w:sz w:val="24"/>
                <w:szCs w:val="24"/>
                <w:lang w:bidi="pa-IN"/>
              </w:rPr>
              <w:t>. 568</w:t>
            </w:r>
          </w:p>
        </w:tc>
        <w:tc>
          <w:tcPr>
            <w:tcW w:w="3544" w:type="dxa"/>
          </w:tcPr>
          <w:p w:rsidR="005604D1" w:rsidRPr="00BA4F78" w:rsidRDefault="005604D1" w:rsidP="004D04CB">
            <w:pPr>
              <w:jc w:val="both"/>
              <w:rPr>
                <w:iCs/>
                <w:color w:val="000000" w:themeColor="text1"/>
                <w:sz w:val="24"/>
                <w:szCs w:val="24"/>
              </w:rPr>
            </w:pPr>
            <w:r w:rsidRPr="00BA4F78">
              <w:rPr>
                <w:bCs/>
                <w:sz w:val="24"/>
                <w:szCs w:val="24"/>
                <w:lang w:bidi="pa-IN"/>
              </w:rPr>
              <w:t xml:space="preserve">de exclus sintagma „cerințele Regulilor de utilizare a aparatelor de gaze de uz casnic, elaborate și aprobate de către întreprinderea furnizorului de gaze”, deoarece aceste aparate trebuie să fie dotate cu manuale de utilizare a producătorilor. </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jc w:val="both"/>
              <w:rPr>
                <w:color w:val="000000" w:themeColor="text1"/>
                <w:sz w:val="24"/>
                <w:szCs w:val="24"/>
                <w:lang w:val="fr-FR"/>
              </w:rPr>
            </w:pPr>
            <w:r>
              <w:rPr>
                <w:color w:val="000000" w:themeColor="text1"/>
                <w:sz w:val="24"/>
                <w:szCs w:val="24"/>
                <w:lang w:val="fr-FR"/>
              </w:rPr>
              <w:t xml:space="preserve">Manualele sau instrucțiunile pentru aparatele consumatoare de gaze sunt prezente în setul de documente cînd se comercializează produsul respectiv. Totodată, </w:t>
            </w:r>
            <w:r>
              <w:rPr>
                <w:bCs/>
                <w:sz w:val="24"/>
                <w:szCs w:val="24"/>
                <w:lang w:bidi="pa-IN"/>
              </w:rPr>
              <w:t>Regulile</w:t>
            </w:r>
            <w:r w:rsidRPr="00BA4F78">
              <w:rPr>
                <w:bCs/>
                <w:sz w:val="24"/>
                <w:szCs w:val="24"/>
                <w:lang w:bidi="pa-IN"/>
              </w:rPr>
              <w:t xml:space="preserve"> de utilizare a aparatelor de gaze de uz casnic</w:t>
            </w:r>
            <w:r>
              <w:rPr>
                <w:bCs/>
                <w:sz w:val="24"/>
                <w:szCs w:val="24"/>
                <w:lang w:bidi="pa-IN"/>
              </w:rPr>
              <w:t xml:space="preserve"> mai prevăd și niște cerințe suplimentare față de prevederile manualului/instrucțiunii</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p</w:t>
            </w:r>
            <w:r>
              <w:rPr>
                <w:bCs/>
                <w:sz w:val="24"/>
                <w:szCs w:val="24"/>
                <w:lang w:bidi="pa-IN"/>
              </w:rPr>
              <w:t>ct</w:t>
            </w:r>
            <w:r w:rsidRPr="00BA4F78">
              <w:rPr>
                <w:bCs/>
                <w:sz w:val="24"/>
                <w:szCs w:val="24"/>
                <w:lang w:bidi="pa-IN"/>
              </w:rPr>
              <w:t>. 579</w:t>
            </w:r>
          </w:p>
        </w:tc>
        <w:tc>
          <w:tcPr>
            <w:tcW w:w="3544" w:type="dxa"/>
          </w:tcPr>
          <w:p w:rsidR="005604D1" w:rsidRPr="00BA4F78" w:rsidRDefault="005604D1" w:rsidP="00111E86">
            <w:pPr>
              <w:autoSpaceDE w:val="0"/>
              <w:autoSpaceDN w:val="0"/>
              <w:adjustRightInd w:val="0"/>
              <w:jc w:val="both"/>
              <w:rPr>
                <w:iCs/>
                <w:color w:val="000000" w:themeColor="text1"/>
                <w:sz w:val="24"/>
                <w:szCs w:val="24"/>
              </w:rPr>
            </w:pPr>
            <w:r w:rsidRPr="00BA4F78">
              <w:rPr>
                <w:bCs/>
                <w:sz w:val="24"/>
                <w:szCs w:val="24"/>
                <w:lang w:bidi="pa-IN"/>
              </w:rPr>
              <w:t>De exclus, deoarece conținutul lui contravine principiilor de bază a economiei de piață.</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lang w:val="fr-FR"/>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La p</w:t>
            </w:r>
            <w:r>
              <w:rPr>
                <w:bCs/>
                <w:sz w:val="24"/>
                <w:szCs w:val="24"/>
                <w:lang w:bidi="pa-IN"/>
              </w:rPr>
              <w:t>ct</w:t>
            </w:r>
            <w:r w:rsidRPr="00BA4F78">
              <w:rPr>
                <w:bCs/>
                <w:sz w:val="24"/>
                <w:szCs w:val="24"/>
                <w:lang w:bidi="pa-IN"/>
              </w:rPr>
              <w:t>. 594, lit.d)</w:t>
            </w: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 xml:space="preserve">de substituit sintagma „24 din 24 </w:t>
            </w:r>
            <w:r w:rsidRPr="00BA4F78">
              <w:rPr>
                <w:bCs/>
                <w:sz w:val="24"/>
                <w:szCs w:val="24"/>
                <w:lang w:bidi="pa-IN"/>
              </w:rPr>
              <w:lastRenderedPageBreak/>
              <w:t>de ore” cu sintagma ”la necesitate”.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7A34B0">
            <w:pPr>
              <w:jc w:val="both"/>
              <w:rPr>
                <w:color w:val="000000" w:themeColor="text1"/>
                <w:sz w:val="24"/>
                <w:szCs w:val="24"/>
                <w:lang w:val="fr-FR"/>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La p</w:t>
            </w:r>
            <w:r>
              <w:rPr>
                <w:bCs/>
                <w:sz w:val="24"/>
                <w:szCs w:val="24"/>
                <w:lang w:bidi="pa-IN"/>
              </w:rPr>
              <w:t>ct</w:t>
            </w:r>
            <w:r w:rsidRPr="00BA4F78">
              <w:rPr>
                <w:bCs/>
                <w:sz w:val="24"/>
                <w:szCs w:val="24"/>
                <w:lang w:bidi="pa-IN"/>
              </w:rPr>
              <w:t>. 813</w:t>
            </w: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de înlocuit cuvîntul „muncitori” cu sintagma „conducătorul lucrărilor”.</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jc w:val="both"/>
              <w:rPr>
                <w:color w:val="000000" w:themeColor="text1"/>
                <w:sz w:val="24"/>
                <w:szCs w:val="24"/>
                <w:lang w:val="fr-FR"/>
              </w:rPr>
            </w:pPr>
            <w:r>
              <w:rPr>
                <w:color w:val="000000" w:themeColor="text1"/>
                <w:sz w:val="24"/>
                <w:szCs w:val="24"/>
                <w:lang w:val="fr-FR"/>
              </w:rPr>
              <w:t>Lucrările respective se efectuează de către muncitori, sub supravegherea conducătorului lucrărilor</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p</w:t>
            </w:r>
            <w:r>
              <w:rPr>
                <w:bCs/>
                <w:sz w:val="24"/>
                <w:szCs w:val="24"/>
                <w:lang w:bidi="pa-IN"/>
              </w:rPr>
              <w:t>ct</w:t>
            </w:r>
            <w:r w:rsidRPr="00BA4F78">
              <w:rPr>
                <w:bCs/>
                <w:sz w:val="24"/>
                <w:szCs w:val="24"/>
                <w:lang w:bidi="pa-IN"/>
              </w:rPr>
              <w:t>. 837</w:t>
            </w:r>
          </w:p>
        </w:tc>
        <w:tc>
          <w:tcPr>
            <w:tcW w:w="3544" w:type="dxa"/>
          </w:tcPr>
          <w:p w:rsidR="005604D1" w:rsidRPr="00BA4F78" w:rsidRDefault="005604D1" w:rsidP="006453B4">
            <w:pPr>
              <w:autoSpaceDE w:val="0"/>
              <w:autoSpaceDN w:val="0"/>
              <w:adjustRightInd w:val="0"/>
              <w:jc w:val="both"/>
              <w:rPr>
                <w:iCs/>
                <w:color w:val="000000" w:themeColor="text1"/>
                <w:sz w:val="24"/>
                <w:szCs w:val="24"/>
              </w:rPr>
            </w:pPr>
            <w:r w:rsidRPr="00BA4F78">
              <w:rPr>
                <w:bCs/>
                <w:sz w:val="24"/>
                <w:szCs w:val="24"/>
                <w:lang w:bidi="pa-IN"/>
              </w:rPr>
              <w:t>De exclus, deoarece această cerință poate fi înaintată cumpărătorilor de către prestatorii de servicii.</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jc w:val="both"/>
              <w:rPr>
                <w:color w:val="000000" w:themeColor="text1"/>
                <w:sz w:val="24"/>
                <w:szCs w:val="24"/>
                <w:lang w:val="fr-FR"/>
              </w:rPr>
            </w:pPr>
            <w:r>
              <w:rPr>
                <w:color w:val="000000" w:themeColor="text1"/>
                <w:sz w:val="24"/>
                <w:szCs w:val="24"/>
                <w:lang w:val="fr-FR"/>
              </w:rPr>
              <w:t>Prevederea respectivă reglementează modul de transportare a buteliilor, pentru excluderea situațiilor de avarie și accidentare a consumatorilor</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p</w:t>
            </w:r>
            <w:r>
              <w:rPr>
                <w:bCs/>
                <w:sz w:val="24"/>
                <w:szCs w:val="24"/>
                <w:lang w:bidi="pa-IN"/>
              </w:rPr>
              <w:t>ct</w:t>
            </w:r>
            <w:r w:rsidRPr="00BA4F78">
              <w:rPr>
                <w:bCs/>
                <w:sz w:val="24"/>
                <w:szCs w:val="24"/>
                <w:lang w:bidi="pa-IN"/>
              </w:rPr>
              <w:t>. 1032</w:t>
            </w: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de înlocuit cuvîntul „precauție” cu cuvîntul „securitate”.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lang w:val="fr-FR"/>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La p</w:t>
            </w:r>
            <w:r>
              <w:rPr>
                <w:bCs/>
                <w:sz w:val="24"/>
                <w:szCs w:val="24"/>
                <w:lang w:bidi="pa-IN"/>
              </w:rPr>
              <w:t>ct</w:t>
            </w:r>
            <w:r w:rsidRPr="00BA4F78">
              <w:rPr>
                <w:bCs/>
                <w:sz w:val="24"/>
                <w:szCs w:val="24"/>
                <w:lang w:bidi="pa-IN"/>
              </w:rPr>
              <w:t>. 1033</w:t>
            </w: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de substituit sintagma „fără schele” cu sintagma „în lipsa schelelor”.</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lang w:val="fr-FR"/>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7A34B0">
            <w:pPr>
              <w:jc w:val="both"/>
              <w:rPr>
                <w:iCs/>
                <w:color w:val="000000" w:themeColor="text1"/>
                <w:sz w:val="24"/>
                <w:szCs w:val="24"/>
              </w:rPr>
            </w:pPr>
            <w:r>
              <w:rPr>
                <w:bCs/>
                <w:sz w:val="24"/>
                <w:szCs w:val="24"/>
                <w:lang w:bidi="pa-IN"/>
              </w:rPr>
              <w:t>Pct.</w:t>
            </w:r>
            <w:r w:rsidRPr="00BA4F78">
              <w:rPr>
                <w:bCs/>
                <w:sz w:val="24"/>
                <w:szCs w:val="24"/>
                <w:lang w:bidi="pa-IN"/>
              </w:rPr>
              <w:t xml:space="preserve"> 1098</w:t>
            </w: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de completat începutul cu cuvîntul „Semnele”.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7A34B0">
            <w:pPr>
              <w:jc w:val="both"/>
              <w:rPr>
                <w:color w:val="000000" w:themeColor="text1"/>
                <w:sz w:val="24"/>
                <w:szCs w:val="24"/>
                <w:lang w:val="fr-FR"/>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8D613A">
            <w:pPr>
              <w:jc w:val="both"/>
              <w:rPr>
                <w:iCs/>
                <w:color w:val="000000" w:themeColor="text1"/>
                <w:sz w:val="24"/>
                <w:szCs w:val="24"/>
              </w:rPr>
            </w:pPr>
            <w:r w:rsidRPr="00BA4F78">
              <w:rPr>
                <w:bCs/>
                <w:sz w:val="24"/>
                <w:szCs w:val="24"/>
                <w:lang w:bidi="pa-IN"/>
              </w:rPr>
              <w:t xml:space="preserve">La p. 1301 </w:t>
            </w: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de înlocuit cuvîntul „manșon” cu cuvîntul „furtun” și sintagma „con de împroșcare” cu sintagma „țevi de refulare”.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7A34B0">
            <w:pPr>
              <w:jc w:val="both"/>
              <w:rPr>
                <w:color w:val="000000" w:themeColor="text1"/>
                <w:sz w:val="24"/>
                <w:szCs w:val="24"/>
                <w:lang w:val="fr-FR"/>
              </w:rPr>
            </w:pPr>
            <w:r>
              <w:rPr>
                <w:color w:val="000000" w:themeColor="text1"/>
                <w:sz w:val="24"/>
                <w:szCs w:val="24"/>
                <w:lang w:val="fr-FR"/>
              </w:rPr>
              <w:t xml:space="preserve">Sunt termeni concreți din domeniul antiincendiar. </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8D613A">
            <w:pPr>
              <w:jc w:val="both"/>
              <w:rPr>
                <w:iCs/>
                <w:color w:val="000000" w:themeColor="text1"/>
                <w:sz w:val="24"/>
                <w:szCs w:val="24"/>
              </w:rPr>
            </w:pPr>
            <w:r w:rsidRPr="00BA4F78">
              <w:rPr>
                <w:bCs/>
                <w:sz w:val="24"/>
                <w:szCs w:val="24"/>
                <w:lang w:bidi="pa-IN"/>
              </w:rPr>
              <w:t>La p. 1311</w:t>
            </w: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de substituit sintagma „Conurile de stropire” cu sintagma „Țevile de refulare”.</w:t>
            </w:r>
          </w:p>
        </w:tc>
        <w:tc>
          <w:tcPr>
            <w:tcW w:w="1984" w:type="dxa"/>
          </w:tcPr>
          <w:p w:rsidR="005604D1" w:rsidRPr="00BA4F78" w:rsidRDefault="005604D1" w:rsidP="00C6435B">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C6435B">
            <w:pPr>
              <w:jc w:val="both"/>
              <w:rPr>
                <w:color w:val="000000" w:themeColor="text1"/>
                <w:sz w:val="24"/>
                <w:szCs w:val="24"/>
                <w:lang w:val="fr-FR"/>
              </w:rPr>
            </w:pPr>
            <w:r>
              <w:rPr>
                <w:color w:val="000000" w:themeColor="text1"/>
                <w:sz w:val="24"/>
                <w:szCs w:val="24"/>
                <w:lang w:val="fr-FR"/>
              </w:rPr>
              <w:t xml:space="preserve">Sunt termeni concreți din domeniul antiincendiar. </w:t>
            </w: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8D613A">
            <w:pPr>
              <w:jc w:val="both"/>
              <w:rPr>
                <w:iCs/>
                <w:color w:val="000000" w:themeColor="text1"/>
                <w:sz w:val="24"/>
                <w:szCs w:val="24"/>
              </w:rPr>
            </w:pPr>
            <w:r w:rsidRPr="00BA4F78">
              <w:rPr>
                <w:bCs/>
                <w:sz w:val="24"/>
                <w:szCs w:val="24"/>
                <w:lang w:bidi="pa-IN"/>
              </w:rPr>
              <w:t>La p. 1451</w:t>
            </w:r>
          </w:p>
        </w:tc>
        <w:tc>
          <w:tcPr>
            <w:tcW w:w="3544" w:type="dxa"/>
          </w:tcPr>
          <w:p w:rsidR="005604D1" w:rsidRPr="00BA4F78" w:rsidRDefault="005604D1" w:rsidP="007A34B0">
            <w:pPr>
              <w:jc w:val="both"/>
              <w:rPr>
                <w:iCs/>
                <w:color w:val="000000" w:themeColor="text1"/>
                <w:sz w:val="24"/>
                <w:szCs w:val="24"/>
              </w:rPr>
            </w:pPr>
            <w:r w:rsidRPr="00BA4F78">
              <w:rPr>
                <w:bCs/>
                <w:sz w:val="24"/>
                <w:szCs w:val="24"/>
                <w:lang w:bidi="pa-IN"/>
              </w:rPr>
              <w:t>de înlocuit cuvîntul „acțiunile” cu cuvîntul „măsurile”.</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EE35C7">
            <w:pPr>
              <w:jc w:val="both"/>
              <w:rPr>
                <w:color w:val="000000" w:themeColor="text1"/>
                <w:sz w:val="24"/>
                <w:szCs w:val="24"/>
                <w:lang w:val="fr-FR"/>
              </w:rPr>
            </w:pPr>
            <w:r>
              <w:rPr>
                <w:color w:val="000000" w:themeColor="text1"/>
                <w:sz w:val="24"/>
                <w:szCs w:val="24"/>
                <w:lang w:val="fr-FR"/>
              </w:rPr>
              <w:t xml:space="preserve">Termenul  “acțiune” are o acoperire mai mare-nu numai de a prevedea dar și de a </w:t>
            </w:r>
            <w:r>
              <w:rPr>
                <w:color w:val="000000" w:themeColor="text1"/>
                <w:sz w:val="24"/>
                <w:szCs w:val="24"/>
                <w:lang w:val="fr-FR"/>
              </w:rPr>
              <w:lastRenderedPageBreak/>
              <w:t>înlătura consecințele</w:t>
            </w:r>
          </w:p>
        </w:tc>
      </w:tr>
      <w:tr w:rsidR="005604D1" w:rsidRPr="00BA4F78" w:rsidTr="005F308C">
        <w:tc>
          <w:tcPr>
            <w:tcW w:w="675" w:type="dxa"/>
          </w:tcPr>
          <w:p w:rsidR="005604D1" w:rsidRPr="00BA4F78" w:rsidRDefault="005604D1" w:rsidP="009607E6">
            <w:pPr>
              <w:pStyle w:val="a3"/>
              <w:jc w:val="center"/>
              <w:rPr>
                <w:b/>
                <w:color w:val="000000" w:themeColor="text1"/>
                <w:lang w:val="ro-RO" w:eastAsia="x-none"/>
              </w:rPr>
            </w:pPr>
            <w:r w:rsidRPr="00BA4F78">
              <w:rPr>
                <w:b/>
                <w:color w:val="000000" w:themeColor="text1"/>
                <w:lang w:val="ro-RO" w:eastAsia="x-none"/>
              </w:rPr>
              <w:lastRenderedPageBreak/>
              <w:t>9.</w:t>
            </w:r>
          </w:p>
        </w:tc>
        <w:tc>
          <w:tcPr>
            <w:tcW w:w="2552" w:type="dxa"/>
          </w:tcPr>
          <w:p w:rsidR="005604D1" w:rsidRPr="00BA4F78" w:rsidRDefault="005604D1" w:rsidP="009607E6">
            <w:pPr>
              <w:pStyle w:val="a3"/>
              <w:jc w:val="both"/>
              <w:rPr>
                <w:color w:val="000000" w:themeColor="text1"/>
                <w:lang w:val="ro-RO" w:eastAsia="x-none"/>
              </w:rPr>
            </w:pPr>
            <w:r w:rsidRPr="00BA4F78">
              <w:rPr>
                <w:color w:val="000000" w:themeColor="text1"/>
                <w:lang w:val="ro-RO" w:eastAsia="x-none"/>
              </w:rPr>
              <w:t xml:space="preserve">SA </w:t>
            </w:r>
            <w:r w:rsidRPr="00BA4F78">
              <w:rPr>
                <w:bCs/>
                <w:lang w:bidi="pa-IN"/>
              </w:rPr>
              <w:t>”</w:t>
            </w:r>
            <w:r w:rsidRPr="00BA4F78">
              <w:rPr>
                <w:color w:val="000000" w:themeColor="text1"/>
                <w:lang w:val="ro-RO" w:eastAsia="x-none"/>
              </w:rPr>
              <w:t>MOLDOVAGAZ</w:t>
            </w:r>
            <w:r w:rsidRPr="00BA4F78">
              <w:rPr>
                <w:bCs/>
                <w:lang w:bidi="pa-IN"/>
              </w:rPr>
              <w:t>”</w:t>
            </w:r>
          </w:p>
        </w:tc>
        <w:tc>
          <w:tcPr>
            <w:tcW w:w="3544" w:type="dxa"/>
          </w:tcPr>
          <w:p w:rsidR="005604D1" w:rsidRPr="00BA4F78" w:rsidRDefault="005604D1" w:rsidP="00C54676">
            <w:pPr>
              <w:jc w:val="both"/>
              <w:rPr>
                <w:color w:val="000000" w:themeColor="text1"/>
                <w:sz w:val="24"/>
                <w:szCs w:val="24"/>
              </w:rPr>
            </w:pPr>
          </w:p>
        </w:tc>
        <w:tc>
          <w:tcPr>
            <w:tcW w:w="3544" w:type="dxa"/>
          </w:tcPr>
          <w:p w:rsidR="005604D1" w:rsidRPr="009F2100" w:rsidRDefault="005604D1" w:rsidP="007A34B0">
            <w:pPr>
              <w:jc w:val="both"/>
              <w:rPr>
                <w:b/>
                <w:color w:val="000000" w:themeColor="text1"/>
                <w:sz w:val="24"/>
                <w:szCs w:val="24"/>
              </w:rPr>
            </w:pPr>
            <w:r w:rsidRPr="009F2100">
              <w:rPr>
                <w:b/>
                <w:color w:val="000000" w:themeColor="text1"/>
                <w:sz w:val="24"/>
                <w:szCs w:val="24"/>
              </w:rPr>
              <w:t>Propunerile și obiecțiile prezentate conform demersului nr. 03/4-1660 din 26.04.2016</w:t>
            </w:r>
          </w:p>
        </w:tc>
        <w:tc>
          <w:tcPr>
            <w:tcW w:w="1984" w:type="dxa"/>
          </w:tcPr>
          <w:p w:rsidR="005604D1" w:rsidRDefault="005604D1" w:rsidP="007A34B0">
            <w:pPr>
              <w:pStyle w:val="a3"/>
              <w:jc w:val="center"/>
              <w:rPr>
                <w:color w:val="000000" w:themeColor="text1"/>
                <w:lang w:val="ro-RO" w:eastAsia="x-none"/>
              </w:rPr>
            </w:pPr>
          </w:p>
        </w:tc>
        <w:tc>
          <w:tcPr>
            <w:tcW w:w="2410" w:type="dxa"/>
          </w:tcPr>
          <w:p w:rsidR="005604D1" w:rsidRDefault="005604D1" w:rsidP="007A34B0">
            <w:pPr>
              <w:jc w:val="both"/>
              <w:rPr>
                <w:color w:val="000000" w:themeColor="text1"/>
                <w:sz w:val="24"/>
                <w:szCs w:val="24"/>
                <w:lang w:val="fr-FR"/>
              </w:rPr>
            </w:pPr>
          </w:p>
        </w:tc>
      </w:tr>
      <w:tr w:rsidR="005604D1" w:rsidRPr="00BA4F78" w:rsidTr="005F308C">
        <w:tc>
          <w:tcPr>
            <w:tcW w:w="675" w:type="dxa"/>
          </w:tcPr>
          <w:p w:rsidR="005604D1" w:rsidRPr="00BA4F78" w:rsidRDefault="005604D1" w:rsidP="007A34B0">
            <w:pPr>
              <w:pStyle w:val="a3"/>
              <w:jc w:val="center"/>
              <w:rPr>
                <w:b/>
                <w:color w:val="000000" w:themeColor="text1"/>
                <w:lang w:val="ro-RO" w:eastAsia="x-none"/>
              </w:rPr>
            </w:pPr>
          </w:p>
        </w:tc>
        <w:tc>
          <w:tcPr>
            <w:tcW w:w="2552" w:type="dxa"/>
          </w:tcPr>
          <w:p w:rsidR="005604D1" w:rsidRPr="00BA4F78" w:rsidRDefault="005604D1" w:rsidP="00AD1A86">
            <w:pPr>
              <w:pStyle w:val="a3"/>
              <w:jc w:val="both"/>
              <w:rPr>
                <w:color w:val="000000" w:themeColor="text1"/>
                <w:lang w:val="ro-RO" w:eastAsia="x-none"/>
              </w:rPr>
            </w:pPr>
          </w:p>
        </w:tc>
        <w:tc>
          <w:tcPr>
            <w:tcW w:w="3544" w:type="dxa"/>
          </w:tcPr>
          <w:p w:rsidR="005604D1" w:rsidRPr="00BA4F78" w:rsidRDefault="005604D1" w:rsidP="00C54676">
            <w:pPr>
              <w:jc w:val="both"/>
              <w:rPr>
                <w:iCs/>
                <w:color w:val="000000" w:themeColor="text1"/>
                <w:sz w:val="24"/>
                <w:szCs w:val="24"/>
              </w:rPr>
            </w:pPr>
            <w:r w:rsidRPr="00BA4F78">
              <w:rPr>
                <w:color w:val="000000" w:themeColor="text1"/>
                <w:sz w:val="24"/>
                <w:szCs w:val="24"/>
              </w:rPr>
              <w:t>În tot documentul</w:t>
            </w:r>
          </w:p>
        </w:tc>
        <w:tc>
          <w:tcPr>
            <w:tcW w:w="3544" w:type="dxa"/>
          </w:tcPr>
          <w:p w:rsidR="005604D1" w:rsidRPr="00BA4F78" w:rsidRDefault="005604D1" w:rsidP="007A34B0">
            <w:pPr>
              <w:jc w:val="both"/>
              <w:rPr>
                <w:iCs/>
                <w:color w:val="000000" w:themeColor="text1"/>
                <w:sz w:val="24"/>
                <w:szCs w:val="24"/>
              </w:rPr>
            </w:pPr>
            <w:r w:rsidRPr="00BA4F78">
              <w:rPr>
                <w:color w:val="000000" w:themeColor="text1"/>
                <w:sz w:val="24"/>
                <w:szCs w:val="24"/>
              </w:rPr>
              <w:t>este necesar de schimbat noţiunea „întreprindere furnizoare” cu „operatorul de reţea”</w:t>
            </w:r>
          </w:p>
        </w:tc>
        <w:tc>
          <w:tcPr>
            <w:tcW w:w="1984" w:type="dxa"/>
          </w:tcPr>
          <w:p w:rsidR="005604D1" w:rsidRPr="00BA4F78" w:rsidRDefault="005604D1" w:rsidP="007A34B0">
            <w:pPr>
              <w:pStyle w:val="a3"/>
              <w:jc w:val="center"/>
              <w:rPr>
                <w:color w:val="000000" w:themeColor="text1"/>
                <w:lang w:val="ro-RO" w:eastAsia="x-none"/>
              </w:rPr>
            </w:pPr>
            <w:r>
              <w:rPr>
                <w:color w:val="000000" w:themeColor="text1"/>
                <w:lang w:val="ro-RO" w:eastAsia="x-none"/>
              </w:rPr>
              <w:t>Se acceptă parțial</w:t>
            </w:r>
          </w:p>
        </w:tc>
        <w:tc>
          <w:tcPr>
            <w:tcW w:w="2410" w:type="dxa"/>
          </w:tcPr>
          <w:p w:rsidR="005604D1" w:rsidRPr="00BA4F78" w:rsidRDefault="005604D1" w:rsidP="007A34B0">
            <w:pPr>
              <w:jc w:val="both"/>
              <w:rPr>
                <w:color w:val="000000" w:themeColor="text1"/>
                <w:sz w:val="24"/>
                <w:szCs w:val="24"/>
                <w:lang w:val="fr-FR"/>
              </w:rPr>
            </w:pPr>
            <w:r>
              <w:rPr>
                <w:color w:val="000000" w:themeColor="text1"/>
                <w:sz w:val="24"/>
                <w:szCs w:val="24"/>
                <w:lang w:val="fr-FR"/>
              </w:rPr>
              <w:t>Au fost introduse modificări prin aspectul securității industriale, pentru fiecare caz în parte</w:t>
            </w:r>
          </w:p>
        </w:tc>
      </w:tr>
      <w:tr w:rsidR="005604D1" w:rsidRPr="00BA4F78" w:rsidTr="007A34B0">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F55969">
            <w:pPr>
              <w:jc w:val="both"/>
              <w:rPr>
                <w:iCs/>
                <w:color w:val="000000" w:themeColor="text1"/>
                <w:sz w:val="24"/>
                <w:szCs w:val="24"/>
              </w:rPr>
            </w:pPr>
            <w:r w:rsidRPr="00BA4F78">
              <w:rPr>
                <w:color w:val="000000"/>
                <w:sz w:val="24"/>
                <w:szCs w:val="24"/>
              </w:rPr>
              <w:t>Imediat după prezentarea dispozițiilor generale, și respectiv, înainte de a prezenta reglementările pentru proiectarea și montarea sistemelor de aprovizionare cu gaze combustibile,</w:t>
            </w:r>
          </w:p>
        </w:tc>
        <w:tc>
          <w:tcPr>
            <w:tcW w:w="3544" w:type="dxa"/>
            <w:vAlign w:val="center"/>
          </w:tcPr>
          <w:p w:rsidR="005604D1" w:rsidRPr="00BA4F78" w:rsidRDefault="005604D1" w:rsidP="00F55969">
            <w:pPr>
              <w:pStyle w:val="af"/>
              <w:jc w:val="both"/>
              <w:rPr>
                <w:sz w:val="24"/>
                <w:szCs w:val="24"/>
              </w:rPr>
            </w:pPr>
            <w:r w:rsidRPr="00BA4F78">
              <w:rPr>
                <w:sz w:val="24"/>
                <w:szCs w:val="24"/>
              </w:rPr>
              <w:t>INSTRUIREA PERSONALULUI ÎN DOMENIUL SECURITĂȚII INDUSTRIALE</w:t>
            </w:r>
          </w:p>
          <w:p w:rsidR="005604D1" w:rsidRPr="00BA4F78" w:rsidRDefault="005604D1" w:rsidP="00F55969">
            <w:pPr>
              <w:pStyle w:val="af"/>
              <w:jc w:val="both"/>
              <w:rPr>
                <w:i/>
                <w:sz w:val="24"/>
                <w:szCs w:val="24"/>
              </w:rPr>
            </w:pPr>
            <w:r w:rsidRPr="00BA4F78">
              <w:rPr>
                <w:i/>
                <w:sz w:val="24"/>
                <w:szCs w:val="24"/>
              </w:rPr>
              <w:t>1.Agentul economic care desfăşoară activităţi în domeniul securităţii industriale este obligat să asigure, din mijloace financiare proprii, condiţii necesare pentru instruirea teoretică şi practică a personalului tehnic-ingineresc şi muncitoresc în scop de desfăşurare în siguranţă a activităţilor respective. Persoanele fizice care urmează a fi angajate în domeniul securităţii industriale sunt obligate să dispună de studii integrate în domeniu și de documente ce confirmă instruirea teoretică și practică.</w:t>
            </w:r>
          </w:p>
          <w:p w:rsidR="005604D1" w:rsidRPr="00BA4F78" w:rsidRDefault="005604D1" w:rsidP="00F55969">
            <w:pPr>
              <w:pStyle w:val="af"/>
              <w:jc w:val="both"/>
              <w:rPr>
                <w:rStyle w:val="apple-converted-space"/>
                <w:i/>
                <w:color w:val="000000"/>
                <w:sz w:val="24"/>
                <w:szCs w:val="24"/>
              </w:rPr>
            </w:pPr>
            <w:r w:rsidRPr="00BA4F78">
              <w:rPr>
                <w:rStyle w:val="apple-converted-space"/>
                <w:i/>
                <w:color w:val="000000"/>
                <w:sz w:val="24"/>
                <w:szCs w:val="24"/>
              </w:rPr>
              <w:t>2.</w:t>
            </w:r>
            <w:r w:rsidRPr="00BA4F78">
              <w:rPr>
                <w:i/>
                <w:sz w:val="24"/>
                <w:szCs w:val="24"/>
              </w:rPr>
              <w:t xml:space="preserve">Instruirea trebuie să includă cursuri teoretice şi practice conform  curriculum-urilor special elaborate. Modul de </w:t>
            </w:r>
            <w:r w:rsidRPr="00BA4F78">
              <w:rPr>
                <w:i/>
                <w:sz w:val="24"/>
                <w:szCs w:val="24"/>
              </w:rPr>
              <w:lastRenderedPageBreak/>
              <w:t>instruire şi atestare a personalului agentului economic care desfăşoară activităţi în domeniul securităţii industriale se aprobă de Guvern.</w:t>
            </w:r>
            <w:r w:rsidRPr="00BA4F78">
              <w:rPr>
                <w:rStyle w:val="apple-converted-space"/>
                <w:i/>
                <w:color w:val="000000"/>
                <w:sz w:val="24"/>
                <w:szCs w:val="24"/>
              </w:rPr>
              <w:t> </w:t>
            </w:r>
          </w:p>
          <w:p w:rsidR="005604D1" w:rsidRPr="00BA4F78" w:rsidRDefault="005604D1" w:rsidP="00F55969">
            <w:pPr>
              <w:pStyle w:val="af"/>
              <w:jc w:val="both"/>
              <w:rPr>
                <w:rStyle w:val="apple-converted-space"/>
                <w:i/>
                <w:color w:val="000000"/>
                <w:sz w:val="24"/>
                <w:szCs w:val="24"/>
              </w:rPr>
            </w:pPr>
            <w:r w:rsidRPr="00BA4F78">
              <w:rPr>
                <w:i/>
                <w:sz w:val="24"/>
                <w:szCs w:val="24"/>
              </w:rPr>
              <w:t>3.Instruirea şi verificarea periodică a cunoştinţelor muncitorilor se realizează în cadrul centrelor specializate de instruire, în conformitate cu programul de instruire, coordonat și aprobat de către organele abilitate în domeniul securităţii industriale și educației.</w:t>
            </w:r>
            <w:r w:rsidRPr="00BA4F78">
              <w:rPr>
                <w:rStyle w:val="apple-converted-space"/>
                <w:i/>
                <w:color w:val="000000"/>
                <w:sz w:val="24"/>
                <w:szCs w:val="24"/>
              </w:rPr>
              <w:t> </w:t>
            </w:r>
          </w:p>
          <w:p w:rsidR="005604D1" w:rsidRPr="00BA4F78" w:rsidRDefault="005604D1" w:rsidP="00F55969">
            <w:pPr>
              <w:pStyle w:val="af"/>
              <w:jc w:val="both"/>
              <w:rPr>
                <w:i/>
                <w:sz w:val="24"/>
                <w:szCs w:val="24"/>
              </w:rPr>
            </w:pPr>
            <w:r w:rsidRPr="00BA4F78">
              <w:rPr>
                <w:i/>
                <w:sz w:val="24"/>
                <w:szCs w:val="24"/>
              </w:rPr>
              <w:t>4. Instruirea primară,  atestarea periodică/sau perfecţionarea personalului se efectuează prin cursuri în centrele specializate de instruire cu eliberarea certificatului de audiere a cursurilor și  permisului de exercitare.</w:t>
            </w:r>
          </w:p>
          <w:p w:rsidR="005604D1" w:rsidRPr="00BA4F78" w:rsidRDefault="005604D1" w:rsidP="00F55969">
            <w:pPr>
              <w:pStyle w:val="af"/>
              <w:jc w:val="both"/>
              <w:rPr>
                <w:i/>
                <w:sz w:val="24"/>
                <w:szCs w:val="24"/>
              </w:rPr>
            </w:pPr>
            <w:r w:rsidRPr="00BA4F78">
              <w:rPr>
                <w:i/>
                <w:sz w:val="24"/>
                <w:szCs w:val="24"/>
              </w:rPr>
              <w:t>5.Centrul specializat de instruire trebuie:</w:t>
            </w:r>
          </w:p>
          <w:p w:rsidR="005604D1" w:rsidRPr="00BA4F78" w:rsidRDefault="005604D1" w:rsidP="00F55969">
            <w:pPr>
              <w:pStyle w:val="af"/>
              <w:jc w:val="both"/>
              <w:rPr>
                <w:i/>
                <w:sz w:val="24"/>
                <w:szCs w:val="24"/>
              </w:rPr>
            </w:pPr>
            <w:r w:rsidRPr="00BA4F78">
              <w:rPr>
                <w:i/>
                <w:sz w:val="24"/>
                <w:szCs w:val="24"/>
              </w:rPr>
              <w:t>a) să dispună de documente care să demonstreze că este o entitate legal constituită;</w:t>
            </w:r>
          </w:p>
          <w:p w:rsidR="005604D1" w:rsidRPr="00BA4F78" w:rsidRDefault="005604D1" w:rsidP="00F55969">
            <w:pPr>
              <w:pStyle w:val="af"/>
              <w:jc w:val="both"/>
              <w:rPr>
                <w:i/>
                <w:sz w:val="24"/>
                <w:szCs w:val="24"/>
              </w:rPr>
            </w:pPr>
            <w:r w:rsidRPr="00BA4F78">
              <w:rPr>
                <w:i/>
                <w:sz w:val="24"/>
                <w:szCs w:val="24"/>
              </w:rPr>
              <w:t>b) să dispună de resursele necesare pentru funcţionarea corespunzătoare şi să asigure stabilitatea financiară a sa;</w:t>
            </w:r>
          </w:p>
          <w:p w:rsidR="005604D1" w:rsidRPr="00BA4F78" w:rsidRDefault="005604D1" w:rsidP="00F55969">
            <w:pPr>
              <w:pStyle w:val="af"/>
              <w:jc w:val="both"/>
              <w:rPr>
                <w:i/>
                <w:sz w:val="24"/>
                <w:szCs w:val="24"/>
              </w:rPr>
            </w:pPr>
            <w:r w:rsidRPr="00BA4F78">
              <w:rPr>
                <w:i/>
                <w:sz w:val="24"/>
                <w:szCs w:val="24"/>
              </w:rPr>
              <w:t>c) să fie imparţial;</w:t>
            </w:r>
          </w:p>
          <w:p w:rsidR="005604D1" w:rsidRPr="00BA4F78" w:rsidRDefault="005604D1" w:rsidP="00F55969">
            <w:pPr>
              <w:pStyle w:val="af"/>
              <w:jc w:val="both"/>
              <w:rPr>
                <w:i/>
                <w:sz w:val="24"/>
                <w:szCs w:val="24"/>
              </w:rPr>
            </w:pPr>
            <w:r w:rsidRPr="00BA4F78">
              <w:rPr>
                <w:i/>
                <w:sz w:val="24"/>
                <w:szCs w:val="24"/>
              </w:rPr>
              <w:t xml:space="preserve">d) să angajeze personal cu pregătire, instruire, cunoştinţe </w:t>
            </w:r>
            <w:r w:rsidRPr="00BA4F78">
              <w:rPr>
                <w:i/>
                <w:sz w:val="24"/>
                <w:szCs w:val="24"/>
              </w:rPr>
              <w:lastRenderedPageBreak/>
              <w:t>tehnice corespunzătoare pentru  îndeplinirea  funcţiilor  sale;</w:t>
            </w:r>
          </w:p>
          <w:p w:rsidR="005604D1" w:rsidRPr="00BA4F78" w:rsidRDefault="005604D1" w:rsidP="00F55969">
            <w:pPr>
              <w:pStyle w:val="af"/>
              <w:jc w:val="both"/>
              <w:rPr>
                <w:i/>
                <w:sz w:val="24"/>
                <w:szCs w:val="24"/>
              </w:rPr>
            </w:pPr>
            <w:r w:rsidRPr="00BA4F78">
              <w:rPr>
                <w:i/>
                <w:sz w:val="24"/>
                <w:szCs w:val="24"/>
              </w:rPr>
              <w:t>e) să deţină  regulamente și  instrucţiuni de activitate corespunzătoare;</w:t>
            </w:r>
          </w:p>
          <w:p w:rsidR="005604D1" w:rsidRPr="00BA4F78" w:rsidRDefault="005604D1" w:rsidP="00F55969">
            <w:pPr>
              <w:pStyle w:val="af"/>
              <w:jc w:val="both"/>
              <w:rPr>
                <w:i/>
                <w:sz w:val="24"/>
                <w:szCs w:val="24"/>
              </w:rPr>
            </w:pPr>
            <w:r w:rsidRPr="00BA4F78">
              <w:rPr>
                <w:i/>
                <w:sz w:val="24"/>
                <w:szCs w:val="24"/>
              </w:rPr>
              <w:t>f) să dispună de auditorii, cabinete tehnice dotate cu utilaje și materiale, poligon de instruire practică;</w:t>
            </w:r>
          </w:p>
          <w:p w:rsidR="005604D1" w:rsidRPr="00BA4F78" w:rsidRDefault="005604D1" w:rsidP="00F55969">
            <w:pPr>
              <w:pStyle w:val="af"/>
              <w:jc w:val="both"/>
              <w:rPr>
                <w:sz w:val="24"/>
                <w:szCs w:val="24"/>
              </w:rPr>
            </w:pPr>
            <w:r w:rsidRPr="00BA4F78">
              <w:rPr>
                <w:i/>
                <w:sz w:val="24"/>
                <w:szCs w:val="24"/>
              </w:rPr>
              <w:t>g) să prezinte organului abilitat în domeniul securităţii industriale, la solicitare, informaţii şi rapoarte privind activitatea desfăşurată.</w:t>
            </w: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5604D1" w:rsidRPr="00BA4F78" w:rsidRDefault="005604D1" w:rsidP="00F55969">
            <w:pPr>
              <w:jc w:val="both"/>
              <w:rPr>
                <w:color w:val="000000" w:themeColor="text1"/>
                <w:sz w:val="24"/>
                <w:szCs w:val="24"/>
                <w:lang w:val="fr-FR"/>
              </w:rPr>
            </w:pPr>
            <w:r>
              <w:rPr>
                <w:color w:val="000000" w:themeColor="text1"/>
                <w:sz w:val="24"/>
                <w:szCs w:val="24"/>
                <w:lang w:val="fr-FR"/>
              </w:rPr>
              <w:t>Dup aprobarea proiectului Legii privind modificarea și completarea unor acte legislative, care déjà a trecut prima lectură în Parlament, în care sunt prevăzute modificări și completări la Legea nr. 116 din 18.05.2012, va fi promovat proiectul Hotărîrii Guvernului privind modul de instruire și atestare a personalului agenților economici, care desfășoară activități în domeniul securității industriale</w:t>
            </w:r>
          </w:p>
        </w:tc>
      </w:tr>
      <w:tr w:rsidR="005604D1" w:rsidRPr="00BA4F78" w:rsidTr="007A34B0">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F55969">
            <w:pPr>
              <w:jc w:val="both"/>
              <w:rPr>
                <w:iCs/>
                <w:color w:val="000000" w:themeColor="text1"/>
                <w:sz w:val="24"/>
                <w:szCs w:val="24"/>
              </w:rPr>
            </w:pPr>
          </w:p>
        </w:tc>
        <w:tc>
          <w:tcPr>
            <w:tcW w:w="3544" w:type="dxa"/>
            <w:vAlign w:val="center"/>
          </w:tcPr>
          <w:p w:rsidR="005604D1" w:rsidRPr="00BA4F78" w:rsidRDefault="005604D1" w:rsidP="00F55969">
            <w:pPr>
              <w:ind w:firstLine="851"/>
              <w:jc w:val="both"/>
              <w:rPr>
                <w:i/>
                <w:color w:val="000000"/>
                <w:sz w:val="24"/>
                <w:szCs w:val="24"/>
              </w:rPr>
            </w:pPr>
            <w:r w:rsidRPr="00BA4F78">
              <w:rPr>
                <w:i/>
                <w:sz w:val="24"/>
                <w:szCs w:val="24"/>
              </w:rPr>
              <w:t>6. Centrele de instruire specializate în domeniul securității industriale urmează să elaboreze și să aprobe la organele abilitate, un model unic de documente emise la finele cursurilor de instruire: proces verbal, permis de exercitare. Documentele trebuie să conțină informații despre tipul și perioada cursurilor, specialitatea achiziționată și numele întreprinderii, precum și termenul de valabilitate a documentului. Opțional, în cazul instruirii primare, documentele vor conține informații despre conținuturile tematice studiate.</w:t>
            </w:r>
          </w:p>
          <w:p w:rsidR="005604D1" w:rsidRPr="00BA4F78" w:rsidRDefault="005604D1" w:rsidP="00F55969">
            <w:pPr>
              <w:ind w:firstLine="851"/>
              <w:jc w:val="both"/>
              <w:rPr>
                <w:i/>
                <w:color w:val="000000"/>
                <w:sz w:val="24"/>
                <w:szCs w:val="24"/>
              </w:rPr>
            </w:pPr>
            <w:r w:rsidRPr="00BA4F78">
              <w:rPr>
                <w:i/>
                <w:sz w:val="24"/>
                <w:szCs w:val="24"/>
              </w:rPr>
              <w:t xml:space="preserve">7.Centrele de instruire specializate în domeniu dispun de </w:t>
            </w:r>
            <w:r w:rsidRPr="00BA4F78">
              <w:rPr>
                <w:i/>
                <w:sz w:val="24"/>
                <w:szCs w:val="24"/>
              </w:rPr>
              <w:lastRenderedPageBreak/>
              <w:t>abilitatea de a recomanda promovarea sau modificarea categoriei de calificare a muncitorilor care susțin examen de atestare primară, în baza probelor de evaluare teoretice și practice, conform grilei de apreciere a competențelor, aprobate de către organele abilitate.</w:t>
            </w:r>
          </w:p>
          <w:p w:rsidR="005604D1" w:rsidRPr="00BA4F78" w:rsidRDefault="005604D1" w:rsidP="00F55969">
            <w:pPr>
              <w:ind w:firstLine="851"/>
              <w:jc w:val="both"/>
              <w:rPr>
                <w:i/>
                <w:color w:val="000000"/>
                <w:sz w:val="24"/>
                <w:szCs w:val="24"/>
              </w:rPr>
            </w:pPr>
            <w:r w:rsidRPr="00BA4F78">
              <w:rPr>
                <w:i/>
                <w:color w:val="000000"/>
                <w:sz w:val="24"/>
                <w:szCs w:val="24"/>
              </w:rPr>
              <w:t xml:space="preserve">8. Atestarea personalului tehnic-ingineresc care activează în domeniul securităţii industriale se efectuează de către comisia creată în cadrul centrelor specializate de instruire, în a cărei componenţă se include în mod obligatoriu un reprezentant al organului de control şi supraveghere tehnică de stat, cu eliberarea permiselor de exercitare a activităţii în domeniul securităţii industriale. Atestarea periodică se efectuează o dată la 36 de luni. </w:t>
            </w:r>
          </w:p>
          <w:p w:rsidR="005604D1" w:rsidRPr="00BA4F78" w:rsidRDefault="005604D1" w:rsidP="00F55969">
            <w:pPr>
              <w:ind w:firstLine="851"/>
              <w:jc w:val="both"/>
              <w:rPr>
                <w:i/>
                <w:color w:val="000000"/>
                <w:sz w:val="24"/>
                <w:szCs w:val="24"/>
              </w:rPr>
            </w:pPr>
            <w:r w:rsidRPr="00BA4F78">
              <w:rPr>
                <w:i/>
                <w:color w:val="000000"/>
                <w:sz w:val="24"/>
                <w:szCs w:val="24"/>
              </w:rPr>
              <w:t xml:space="preserve">8. Personalul tehnic-ingineresc care activează în domeniul securităţii industriale trebuie să  aibă  studii  tehnice de profil. Până a fi admiși la efectuarea  unor lucrări, ce deferă de lucrările anterioare, inclusiv  transferul de la o organizație la altă, trebuie să fie supuși  </w:t>
            </w:r>
            <w:r w:rsidRPr="00BA4F78">
              <w:rPr>
                <w:i/>
                <w:color w:val="000000"/>
                <w:sz w:val="24"/>
                <w:szCs w:val="24"/>
              </w:rPr>
              <w:lastRenderedPageBreak/>
              <w:t xml:space="preserve">atestării neordinare  şi  să  deţină  permis  de exercitare  respectiv. </w:t>
            </w:r>
          </w:p>
          <w:p w:rsidR="005604D1" w:rsidRPr="00BA4F78" w:rsidRDefault="005604D1" w:rsidP="00F55969">
            <w:pPr>
              <w:ind w:firstLine="851"/>
              <w:jc w:val="both"/>
              <w:rPr>
                <w:i/>
                <w:color w:val="000000"/>
                <w:sz w:val="24"/>
                <w:szCs w:val="24"/>
              </w:rPr>
            </w:pPr>
            <w:r w:rsidRPr="00BA4F78">
              <w:rPr>
                <w:i/>
                <w:color w:val="000000"/>
                <w:sz w:val="24"/>
                <w:szCs w:val="24"/>
              </w:rPr>
              <w:t xml:space="preserve">9. Muncitorii urmează a fi atestați, după un curs de instruire în cadrul centrelor specializate de instruire, cu participarea reprezentantului organului de control  şi  supravegherea  tehnică de stat. În urma atestării se eliberează permis de exercitare. Muncitorii, până a fi admiși la efectuarea  unor lucrări, ce diferă de lucrările anterioare, inclusiv  transferul de la o organizație la altă, trebuie să fie instruiți și să susțină examene pentru a deţine  permis  de  exercitare  respectiv. </w:t>
            </w:r>
          </w:p>
          <w:p w:rsidR="005604D1" w:rsidRPr="00BA4F78" w:rsidRDefault="005604D1" w:rsidP="00F55969">
            <w:pPr>
              <w:ind w:firstLine="851"/>
              <w:jc w:val="both"/>
              <w:rPr>
                <w:i/>
                <w:color w:val="000000"/>
                <w:sz w:val="24"/>
                <w:szCs w:val="24"/>
              </w:rPr>
            </w:pPr>
            <w:r w:rsidRPr="00BA4F78">
              <w:rPr>
                <w:i/>
                <w:color w:val="000000"/>
                <w:sz w:val="24"/>
                <w:szCs w:val="24"/>
              </w:rPr>
              <w:t xml:space="preserve">Instruirea și atestarea periodică a personalului muncitoresc privind respectarea regulilor de  securitate  la  executarea  lucrărilor periculoase cu gaze,  se  realizează  o  dată  în 12 luni. </w:t>
            </w:r>
          </w:p>
          <w:p w:rsidR="005604D1" w:rsidRPr="00BA4F78" w:rsidRDefault="005604D1" w:rsidP="00F55969">
            <w:pPr>
              <w:ind w:firstLine="851"/>
              <w:jc w:val="both"/>
              <w:rPr>
                <w:i/>
                <w:color w:val="000000"/>
                <w:sz w:val="24"/>
                <w:szCs w:val="24"/>
              </w:rPr>
            </w:pPr>
            <w:r w:rsidRPr="00BA4F78">
              <w:rPr>
                <w:i/>
                <w:sz w:val="24"/>
                <w:szCs w:val="24"/>
              </w:rPr>
              <w:t xml:space="preserve">10.Toți muncitorii angajați în cadrul întreprinderilor de gaze, care activează în domeniul securității industriale și anume personalul controlorilor, urmează să fie instruiți și atestați conform rigorilor legii care reglementează instruirea și atestarea celorlalte categorii de </w:t>
            </w:r>
            <w:r w:rsidRPr="00BA4F78">
              <w:rPr>
                <w:i/>
                <w:sz w:val="24"/>
                <w:szCs w:val="24"/>
              </w:rPr>
              <w:lastRenderedPageBreak/>
              <w:t>muncitori din domeniu.</w:t>
            </w:r>
          </w:p>
          <w:p w:rsidR="005604D1" w:rsidRPr="00BA4F78" w:rsidRDefault="005604D1" w:rsidP="00F55969">
            <w:pPr>
              <w:ind w:firstLine="851"/>
              <w:jc w:val="both"/>
              <w:rPr>
                <w:i/>
                <w:color w:val="000000"/>
                <w:sz w:val="24"/>
                <w:szCs w:val="24"/>
              </w:rPr>
            </w:pPr>
            <w:r w:rsidRPr="00BA4F78">
              <w:rPr>
                <w:i/>
                <w:color w:val="000000"/>
                <w:sz w:val="24"/>
                <w:szCs w:val="24"/>
              </w:rPr>
              <w:t xml:space="preserve">11.Conducătorii auto care exploatează automobile reutilate pe combustibil gazos vor urma cursul de instruire primară conform programelor aprobate, procedura de atestare se va realiza conform termenilor: persoanele fizice, precum și cele juridice vor susține examenul de atestare periodică o dată în 2 ani. </w:t>
            </w:r>
          </w:p>
        </w:tc>
        <w:tc>
          <w:tcPr>
            <w:tcW w:w="1984" w:type="dxa"/>
          </w:tcPr>
          <w:p w:rsidR="005604D1" w:rsidRPr="00BA4F78" w:rsidRDefault="005604D1" w:rsidP="00F55969">
            <w:pPr>
              <w:pStyle w:val="a3"/>
              <w:jc w:val="center"/>
              <w:rPr>
                <w:color w:val="000000" w:themeColor="text1"/>
                <w:lang w:val="ro-RO" w:eastAsia="x-none"/>
              </w:rPr>
            </w:pPr>
          </w:p>
        </w:tc>
        <w:tc>
          <w:tcPr>
            <w:tcW w:w="2410" w:type="dxa"/>
          </w:tcPr>
          <w:p w:rsidR="005604D1" w:rsidRPr="00BA4F78" w:rsidRDefault="005604D1" w:rsidP="00F55969">
            <w:pPr>
              <w:jc w:val="both"/>
              <w:rPr>
                <w:color w:val="000000" w:themeColor="text1"/>
                <w:sz w:val="24"/>
                <w:szCs w:val="24"/>
                <w:lang w:val="fr-FR"/>
              </w:rPr>
            </w:pP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F55969">
            <w:pPr>
              <w:jc w:val="both"/>
              <w:rPr>
                <w:iCs/>
                <w:color w:val="000000" w:themeColor="text1"/>
                <w:sz w:val="24"/>
                <w:szCs w:val="24"/>
              </w:rPr>
            </w:pPr>
            <w:r w:rsidRPr="00BA4F78">
              <w:rPr>
                <w:iCs/>
                <w:color w:val="000000" w:themeColor="text1"/>
                <w:sz w:val="24"/>
                <w:szCs w:val="24"/>
              </w:rPr>
              <w:t>Pct.2, lit. b)</w:t>
            </w:r>
          </w:p>
        </w:tc>
        <w:tc>
          <w:tcPr>
            <w:tcW w:w="3544" w:type="dxa"/>
          </w:tcPr>
          <w:p w:rsidR="005604D1" w:rsidRPr="00BA4F78" w:rsidRDefault="005604D1" w:rsidP="005A0225">
            <w:pPr>
              <w:jc w:val="both"/>
              <w:rPr>
                <w:color w:val="000000" w:themeColor="text1"/>
                <w:sz w:val="24"/>
                <w:szCs w:val="24"/>
              </w:rPr>
            </w:pPr>
            <w:r w:rsidRPr="00BA4F78">
              <w:rPr>
                <w:color w:val="000000" w:themeColor="text1"/>
                <w:sz w:val="24"/>
                <w:szCs w:val="24"/>
              </w:rPr>
              <w:t>De expus în următoarea redacție:</w:t>
            </w:r>
          </w:p>
          <w:p w:rsidR="005604D1" w:rsidRPr="00BA4F78" w:rsidRDefault="005604D1" w:rsidP="005A0225">
            <w:pPr>
              <w:jc w:val="both"/>
              <w:rPr>
                <w:iCs/>
                <w:color w:val="000000" w:themeColor="text1"/>
                <w:sz w:val="24"/>
                <w:szCs w:val="24"/>
              </w:rPr>
            </w:pPr>
            <w:r w:rsidRPr="00BA4F78">
              <w:rPr>
                <w:color w:val="000000" w:themeColor="text1"/>
                <w:sz w:val="24"/>
                <w:szCs w:val="24"/>
              </w:rPr>
              <w:t xml:space="preserve">b) staţii de reglare  a presiunii gazelor (SRG), </w:t>
            </w:r>
            <w:r w:rsidRPr="00BA4F78">
              <w:rPr>
                <w:bCs/>
                <w:i/>
                <w:iCs/>
                <w:color w:val="000000" w:themeColor="text1"/>
                <w:sz w:val="24"/>
                <w:szCs w:val="24"/>
              </w:rPr>
              <w:t>staţii de reglare-măsurare (SRM),</w:t>
            </w:r>
            <w:r w:rsidRPr="00BA4F78">
              <w:rPr>
                <w:color w:val="000000" w:themeColor="text1"/>
                <w:sz w:val="24"/>
                <w:szCs w:val="24"/>
              </w:rPr>
              <w:t xml:space="preserve">  posturi de reglare a presiunii gazelor (PRG), </w:t>
            </w:r>
            <w:r w:rsidRPr="00BA4F78">
              <w:rPr>
                <w:bCs/>
                <w:i/>
                <w:iCs/>
                <w:color w:val="000000" w:themeColor="text1"/>
                <w:sz w:val="24"/>
                <w:szCs w:val="24"/>
              </w:rPr>
              <w:t>post de reglare-măsurare (PRM)</w:t>
            </w:r>
            <w:r w:rsidRPr="00BA4F78">
              <w:rPr>
                <w:color w:val="000000" w:themeColor="text1"/>
                <w:sz w:val="24"/>
                <w:szCs w:val="24"/>
              </w:rPr>
              <w:t xml:space="preserve"> şi instalaţii de reglare a presiunii gazelor (IRG) </w:t>
            </w:r>
            <w:r w:rsidRPr="00BA4F78">
              <w:rPr>
                <w:bCs/>
                <w:i/>
                <w:iCs/>
                <w:color w:val="000000" w:themeColor="text1"/>
                <w:sz w:val="24"/>
                <w:szCs w:val="24"/>
              </w:rPr>
              <w:t>şi puncte de măsurare a gazelor naturale comerciale sau tehnologice ;</w:t>
            </w: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t>Se acceptă parțial</w:t>
            </w:r>
          </w:p>
        </w:tc>
        <w:tc>
          <w:tcPr>
            <w:tcW w:w="2410" w:type="dxa"/>
          </w:tcPr>
          <w:p w:rsidR="005604D1" w:rsidRPr="00BA4F78" w:rsidRDefault="005604D1" w:rsidP="00F55969">
            <w:pPr>
              <w:jc w:val="both"/>
              <w:rPr>
                <w:color w:val="000000" w:themeColor="text1"/>
                <w:sz w:val="24"/>
                <w:szCs w:val="24"/>
                <w:lang w:val="fr-FR"/>
              </w:rPr>
            </w:pPr>
            <w:r>
              <w:rPr>
                <w:color w:val="000000" w:themeColor="text1"/>
                <w:sz w:val="24"/>
                <w:szCs w:val="24"/>
                <w:lang w:val="fr-FR"/>
              </w:rPr>
              <w:t>A fost completat punctul 2</w:t>
            </w: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F55969">
            <w:pPr>
              <w:jc w:val="both"/>
              <w:rPr>
                <w:iCs/>
                <w:color w:val="000000" w:themeColor="text1"/>
                <w:sz w:val="24"/>
                <w:szCs w:val="24"/>
              </w:rPr>
            </w:pPr>
            <w:r w:rsidRPr="00BA4F78">
              <w:rPr>
                <w:iCs/>
                <w:color w:val="000000" w:themeColor="text1"/>
                <w:sz w:val="24"/>
                <w:szCs w:val="24"/>
              </w:rPr>
              <w:t>Pct.2, lit. c)</w:t>
            </w:r>
          </w:p>
        </w:tc>
        <w:tc>
          <w:tcPr>
            <w:tcW w:w="3544" w:type="dxa"/>
          </w:tcPr>
          <w:p w:rsidR="005604D1" w:rsidRPr="00BA4F78" w:rsidRDefault="005604D1" w:rsidP="00071008">
            <w:pPr>
              <w:jc w:val="both"/>
              <w:rPr>
                <w:color w:val="000000" w:themeColor="text1"/>
                <w:sz w:val="24"/>
                <w:szCs w:val="24"/>
              </w:rPr>
            </w:pPr>
            <w:r w:rsidRPr="00BA4F78">
              <w:rPr>
                <w:color w:val="000000" w:themeColor="text1"/>
                <w:sz w:val="24"/>
                <w:szCs w:val="24"/>
              </w:rPr>
              <w:t>De expus în următoarea redacție:</w:t>
            </w:r>
          </w:p>
          <w:p w:rsidR="005604D1" w:rsidRPr="00BA4F78" w:rsidRDefault="005604D1" w:rsidP="00071008">
            <w:pPr>
              <w:jc w:val="both"/>
              <w:rPr>
                <w:iCs/>
                <w:color w:val="000000" w:themeColor="text1"/>
                <w:sz w:val="24"/>
                <w:szCs w:val="24"/>
              </w:rPr>
            </w:pPr>
            <w:r w:rsidRPr="00BA4F78">
              <w:rPr>
                <w:color w:val="000000" w:themeColor="text1"/>
                <w:sz w:val="24"/>
                <w:szCs w:val="24"/>
              </w:rPr>
              <w:t xml:space="preserve">с) </w:t>
            </w:r>
            <w:r w:rsidRPr="00BA4F78">
              <w:rPr>
                <w:bCs/>
                <w:i/>
                <w:iCs/>
                <w:color w:val="000000" w:themeColor="text1"/>
                <w:sz w:val="24"/>
                <w:szCs w:val="24"/>
              </w:rPr>
              <w:t>staţii de depozitare şi îmbutiliere a gazelor lichifiate (SDÎG), staţii de îmbutiliere a gazelor lichifiate (SÎG), staţii de alimentarea automobilelor cu gaze lichefiate (SAAG) ,</w:t>
            </w:r>
            <w:r w:rsidRPr="00BA4F78">
              <w:rPr>
                <w:color w:val="000000" w:themeColor="text1"/>
                <w:sz w:val="24"/>
                <w:szCs w:val="24"/>
              </w:rPr>
              <w:t xml:space="preserve"> butelii individuale şi instalaţii de rezervoare de gaze lichefiate;</w:t>
            </w:r>
          </w:p>
        </w:tc>
        <w:tc>
          <w:tcPr>
            <w:tcW w:w="1984" w:type="dxa"/>
          </w:tcPr>
          <w:p w:rsidR="005604D1" w:rsidRPr="00BA4F78" w:rsidRDefault="005604D1" w:rsidP="00C6435B">
            <w:pPr>
              <w:pStyle w:val="a3"/>
              <w:jc w:val="center"/>
              <w:rPr>
                <w:color w:val="000000" w:themeColor="text1"/>
                <w:lang w:val="ro-RO" w:eastAsia="x-none"/>
              </w:rPr>
            </w:pPr>
            <w:r>
              <w:rPr>
                <w:color w:val="000000" w:themeColor="text1"/>
                <w:lang w:val="ro-RO" w:eastAsia="x-none"/>
              </w:rPr>
              <w:t>Se acceptă parțial</w:t>
            </w:r>
          </w:p>
        </w:tc>
        <w:tc>
          <w:tcPr>
            <w:tcW w:w="2410" w:type="dxa"/>
          </w:tcPr>
          <w:p w:rsidR="005604D1" w:rsidRPr="00BA4F78" w:rsidRDefault="005604D1" w:rsidP="00C6435B">
            <w:pPr>
              <w:jc w:val="both"/>
              <w:rPr>
                <w:color w:val="000000" w:themeColor="text1"/>
                <w:sz w:val="24"/>
                <w:szCs w:val="24"/>
                <w:lang w:val="fr-FR"/>
              </w:rPr>
            </w:pPr>
            <w:r>
              <w:rPr>
                <w:color w:val="000000" w:themeColor="text1"/>
                <w:sz w:val="24"/>
                <w:szCs w:val="24"/>
                <w:lang w:val="fr-FR"/>
              </w:rPr>
              <w:t>A fost completat punctul 2</w:t>
            </w: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F55969">
            <w:pPr>
              <w:jc w:val="both"/>
              <w:rPr>
                <w:iCs/>
                <w:color w:val="000000" w:themeColor="text1"/>
                <w:sz w:val="24"/>
                <w:szCs w:val="24"/>
              </w:rPr>
            </w:pPr>
            <w:r w:rsidRPr="00BA4F78">
              <w:rPr>
                <w:iCs/>
                <w:color w:val="000000" w:themeColor="text1"/>
                <w:sz w:val="24"/>
                <w:szCs w:val="24"/>
              </w:rPr>
              <w:t>Pct. 2, lit. e)</w:t>
            </w:r>
          </w:p>
        </w:tc>
        <w:tc>
          <w:tcPr>
            <w:tcW w:w="3544" w:type="dxa"/>
          </w:tcPr>
          <w:p w:rsidR="005604D1" w:rsidRPr="00BA4F78" w:rsidRDefault="005604D1" w:rsidP="00067970">
            <w:pPr>
              <w:jc w:val="both"/>
              <w:rPr>
                <w:color w:val="000000" w:themeColor="text1"/>
                <w:sz w:val="24"/>
                <w:szCs w:val="24"/>
              </w:rPr>
            </w:pPr>
            <w:r w:rsidRPr="00BA4F78">
              <w:rPr>
                <w:color w:val="000000" w:themeColor="text1"/>
                <w:sz w:val="24"/>
                <w:szCs w:val="24"/>
              </w:rPr>
              <w:t>De expus în următoarea redacție:</w:t>
            </w:r>
          </w:p>
          <w:p w:rsidR="005604D1" w:rsidRPr="00BA4F78" w:rsidRDefault="005604D1" w:rsidP="00067970">
            <w:pPr>
              <w:jc w:val="both"/>
              <w:rPr>
                <w:iCs/>
                <w:color w:val="000000" w:themeColor="text1"/>
                <w:sz w:val="24"/>
                <w:szCs w:val="24"/>
              </w:rPr>
            </w:pPr>
            <w:r w:rsidRPr="00BA4F78">
              <w:rPr>
                <w:color w:val="000000" w:themeColor="text1"/>
                <w:sz w:val="24"/>
                <w:szCs w:val="24"/>
              </w:rPr>
              <w:t>e) conducte interioare de gaze și instalaţii utilizatoare de gaze ale consumatorilor casnici;</w:t>
            </w:r>
          </w:p>
        </w:tc>
        <w:tc>
          <w:tcPr>
            <w:tcW w:w="1984" w:type="dxa"/>
          </w:tcPr>
          <w:p w:rsidR="005604D1" w:rsidRPr="00BA4F78" w:rsidRDefault="005604D1" w:rsidP="00C6435B">
            <w:pPr>
              <w:pStyle w:val="a3"/>
              <w:jc w:val="center"/>
              <w:rPr>
                <w:color w:val="000000" w:themeColor="text1"/>
                <w:lang w:val="ro-RO" w:eastAsia="x-none"/>
              </w:rPr>
            </w:pPr>
            <w:r>
              <w:rPr>
                <w:color w:val="000000" w:themeColor="text1"/>
                <w:lang w:val="ro-RO" w:eastAsia="x-none"/>
              </w:rPr>
              <w:t>Se acceptă parțial</w:t>
            </w:r>
          </w:p>
        </w:tc>
        <w:tc>
          <w:tcPr>
            <w:tcW w:w="2410" w:type="dxa"/>
          </w:tcPr>
          <w:p w:rsidR="005604D1" w:rsidRPr="00BA4F78" w:rsidRDefault="005604D1" w:rsidP="00C6435B">
            <w:pPr>
              <w:jc w:val="both"/>
              <w:rPr>
                <w:color w:val="000000" w:themeColor="text1"/>
                <w:sz w:val="24"/>
                <w:szCs w:val="24"/>
                <w:lang w:val="fr-FR"/>
              </w:rPr>
            </w:pPr>
            <w:r>
              <w:rPr>
                <w:color w:val="000000" w:themeColor="text1"/>
                <w:sz w:val="24"/>
                <w:szCs w:val="24"/>
                <w:lang w:val="fr-FR"/>
              </w:rPr>
              <w:t>A fost completat punctul 2</w:t>
            </w: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F55969">
            <w:pPr>
              <w:jc w:val="both"/>
              <w:rPr>
                <w:iCs/>
                <w:color w:val="000000" w:themeColor="text1"/>
                <w:sz w:val="24"/>
                <w:szCs w:val="24"/>
              </w:rPr>
            </w:pPr>
          </w:p>
        </w:tc>
        <w:tc>
          <w:tcPr>
            <w:tcW w:w="3544" w:type="dxa"/>
          </w:tcPr>
          <w:p w:rsidR="005604D1" w:rsidRPr="00BA4F78" w:rsidRDefault="005604D1" w:rsidP="00AE5551">
            <w:pPr>
              <w:rPr>
                <w:color w:val="000000" w:themeColor="text1"/>
                <w:sz w:val="24"/>
                <w:szCs w:val="24"/>
              </w:rPr>
            </w:pPr>
            <w:r w:rsidRPr="00BA4F78">
              <w:rPr>
                <w:color w:val="000000" w:themeColor="text1"/>
                <w:sz w:val="24"/>
                <w:szCs w:val="24"/>
              </w:rPr>
              <w:t xml:space="preserve">De adaugat subpunctul k) în următoarea redacție: </w:t>
            </w:r>
          </w:p>
          <w:p w:rsidR="005604D1" w:rsidRPr="00BA4F78" w:rsidRDefault="005604D1" w:rsidP="00AE5551">
            <w:pPr>
              <w:jc w:val="both"/>
              <w:rPr>
                <w:iCs/>
                <w:color w:val="000000" w:themeColor="text1"/>
                <w:sz w:val="24"/>
                <w:szCs w:val="24"/>
              </w:rPr>
            </w:pPr>
            <w:r w:rsidRPr="00BA4F78">
              <w:rPr>
                <w:color w:val="000000" w:themeColor="text1"/>
                <w:sz w:val="24"/>
                <w:szCs w:val="24"/>
              </w:rPr>
              <w:t>k) Conducte interioare de gaze şi instalaţii utilizatoare de gaze ale întrerinderilor  industriale, agricole, servicii comunale a populaţiei și clădirilor publice.</w:t>
            </w:r>
          </w:p>
        </w:tc>
        <w:tc>
          <w:tcPr>
            <w:tcW w:w="1984" w:type="dxa"/>
          </w:tcPr>
          <w:p w:rsidR="005604D1" w:rsidRPr="00BA4F78" w:rsidRDefault="005604D1" w:rsidP="00C6435B">
            <w:pPr>
              <w:pStyle w:val="a3"/>
              <w:jc w:val="center"/>
              <w:rPr>
                <w:color w:val="000000" w:themeColor="text1"/>
                <w:lang w:val="ro-RO" w:eastAsia="x-none"/>
              </w:rPr>
            </w:pPr>
            <w:r>
              <w:rPr>
                <w:color w:val="000000" w:themeColor="text1"/>
                <w:lang w:val="ro-RO" w:eastAsia="x-none"/>
              </w:rPr>
              <w:t>Se acceptă parțial</w:t>
            </w:r>
          </w:p>
        </w:tc>
        <w:tc>
          <w:tcPr>
            <w:tcW w:w="2410" w:type="dxa"/>
          </w:tcPr>
          <w:p w:rsidR="005604D1" w:rsidRPr="00BA4F78" w:rsidRDefault="005604D1" w:rsidP="00C6435B">
            <w:pPr>
              <w:jc w:val="both"/>
              <w:rPr>
                <w:color w:val="000000" w:themeColor="text1"/>
                <w:sz w:val="24"/>
                <w:szCs w:val="24"/>
                <w:lang w:val="fr-FR"/>
              </w:rPr>
            </w:pPr>
            <w:r>
              <w:rPr>
                <w:color w:val="000000" w:themeColor="text1"/>
                <w:sz w:val="24"/>
                <w:szCs w:val="24"/>
                <w:lang w:val="fr-FR"/>
              </w:rPr>
              <w:t>A fost completat punctul 2</w:t>
            </w: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F55969">
            <w:pPr>
              <w:jc w:val="both"/>
              <w:rPr>
                <w:iCs/>
                <w:color w:val="000000" w:themeColor="text1"/>
                <w:sz w:val="24"/>
                <w:szCs w:val="24"/>
              </w:rPr>
            </w:pPr>
            <w:r w:rsidRPr="00BA4F78">
              <w:rPr>
                <w:iCs/>
                <w:color w:val="000000" w:themeColor="text1"/>
                <w:sz w:val="24"/>
                <w:szCs w:val="24"/>
              </w:rPr>
              <w:t>Pct. 4</w:t>
            </w:r>
          </w:p>
        </w:tc>
        <w:tc>
          <w:tcPr>
            <w:tcW w:w="3544" w:type="dxa"/>
          </w:tcPr>
          <w:p w:rsidR="005604D1" w:rsidRPr="00BA4F78" w:rsidRDefault="005604D1" w:rsidP="008B30AF">
            <w:pPr>
              <w:jc w:val="both"/>
              <w:rPr>
                <w:color w:val="000000" w:themeColor="text1"/>
                <w:sz w:val="24"/>
                <w:szCs w:val="24"/>
                <w:u w:val="single"/>
              </w:rPr>
            </w:pPr>
            <w:r w:rsidRPr="00BA4F78">
              <w:rPr>
                <w:color w:val="000000" w:themeColor="text1"/>
                <w:sz w:val="24"/>
                <w:szCs w:val="24"/>
                <w:u w:val="single"/>
              </w:rPr>
              <w:t>De expus în următoarea redacție:</w:t>
            </w:r>
          </w:p>
          <w:p w:rsidR="005604D1" w:rsidRPr="00BA4F78" w:rsidRDefault="005604D1" w:rsidP="008B30AF">
            <w:pPr>
              <w:jc w:val="both"/>
              <w:rPr>
                <w:iCs/>
                <w:color w:val="000000" w:themeColor="text1"/>
                <w:sz w:val="24"/>
                <w:szCs w:val="24"/>
              </w:rPr>
            </w:pPr>
            <w:r w:rsidRPr="00BA4F78">
              <w:rPr>
                <w:color w:val="000000" w:themeColor="text1"/>
                <w:sz w:val="24"/>
                <w:szCs w:val="24"/>
              </w:rPr>
              <w:t xml:space="preserve">Sistemele </w:t>
            </w:r>
            <w:r w:rsidRPr="00BA4F78">
              <w:rPr>
                <w:bCs/>
                <w:iCs/>
                <w:color w:val="000000" w:themeColor="text1"/>
                <w:sz w:val="24"/>
                <w:szCs w:val="24"/>
              </w:rPr>
              <w:t>de distribuţie şi obiectele aferente lor, inclusiv:</w:t>
            </w:r>
            <w:r w:rsidRPr="00BA4F78">
              <w:rPr>
                <w:bCs/>
                <w:iCs/>
                <w:color w:val="000000" w:themeColor="text1"/>
                <w:sz w:val="24"/>
                <w:szCs w:val="24"/>
              </w:rPr>
              <w:br/>
              <w:t>- staţii de reglare a presiunii gazelor (PRG)</w:t>
            </w:r>
            <w:r w:rsidRPr="00BA4F78">
              <w:rPr>
                <w:bCs/>
                <w:iCs/>
                <w:color w:val="000000" w:themeColor="text1"/>
                <w:sz w:val="24"/>
                <w:szCs w:val="24"/>
              </w:rPr>
              <w:br/>
              <w:t>- posturI de reglare a presiunii gazelor (PRG)</w:t>
            </w:r>
            <w:r w:rsidRPr="00BA4F78">
              <w:rPr>
                <w:bCs/>
                <w:iCs/>
                <w:color w:val="000000" w:themeColor="text1"/>
                <w:sz w:val="24"/>
                <w:szCs w:val="24"/>
              </w:rPr>
              <w:br/>
              <w:t>- mijloace de protecţie electrochimică contra coroziunii conductelor şi recepientelor din oţel</w:t>
            </w:r>
            <w:r w:rsidRPr="00BA4F78">
              <w:rPr>
                <w:bCs/>
                <w:iCs/>
                <w:color w:val="000000" w:themeColor="text1"/>
                <w:sz w:val="24"/>
                <w:szCs w:val="24"/>
              </w:rPr>
              <w:br/>
              <w:t>- staţii de evidenţă şi măsurare a consumului de gaze</w:t>
            </w:r>
            <w:r w:rsidRPr="00BA4F78">
              <w:rPr>
                <w:bCs/>
                <w:iCs/>
                <w:color w:val="000000" w:themeColor="text1"/>
                <w:sz w:val="24"/>
                <w:szCs w:val="24"/>
              </w:rPr>
              <w:br/>
              <w:t>- conducte, reţele de destribuţie,</w:t>
            </w:r>
            <w:r w:rsidRPr="00BA4F78">
              <w:rPr>
                <w:bCs/>
                <w:iCs/>
                <w:color w:val="000000" w:themeColor="text1"/>
                <w:sz w:val="24"/>
                <w:szCs w:val="24"/>
              </w:rPr>
              <w:br/>
              <w:t>Instalaţii de gaze petroliere lichefiate, inclusiv:</w:t>
            </w:r>
            <w:r w:rsidRPr="00BA4F78">
              <w:rPr>
                <w:bCs/>
                <w:iCs/>
                <w:color w:val="000000" w:themeColor="text1"/>
                <w:sz w:val="24"/>
                <w:szCs w:val="24"/>
              </w:rPr>
              <w:br/>
              <w:t>-staţii de depozitare şi îmbutiliere a gazelor,</w:t>
            </w:r>
            <w:r w:rsidRPr="00BA4F78">
              <w:rPr>
                <w:bCs/>
                <w:iCs/>
                <w:color w:val="000000" w:themeColor="text1"/>
                <w:sz w:val="24"/>
                <w:szCs w:val="24"/>
              </w:rPr>
              <w:br/>
              <w:t>-staţii de alimentare cu gaze a automobilelor,</w:t>
            </w:r>
            <w:r w:rsidRPr="00BA4F78">
              <w:rPr>
                <w:bCs/>
                <w:iCs/>
                <w:color w:val="000000" w:themeColor="text1"/>
                <w:sz w:val="24"/>
                <w:szCs w:val="24"/>
              </w:rPr>
              <w:br/>
              <w:t>- staţii de îmbutiliere a gazelor,</w:t>
            </w:r>
            <w:r w:rsidRPr="00BA4F78">
              <w:rPr>
                <w:bCs/>
                <w:iCs/>
                <w:color w:val="000000" w:themeColor="text1"/>
                <w:sz w:val="24"/>
                <w:szCs w:val="24"/>
              </w:rPr>
              <w:br/>
              <w:t>-sisteme de depozitare şi destribuţie.</w:t>
            </w:r>
            <w:r w:rsidRPr="00BA4F78">
              <w:rPr>
                <w:bCs/>
                <w:iCs/>
                <w:color w:val="000000" w:themeColor="text1"/>
                <w:sz w:val="24"/>
                <w:szCs w:val="24"/>
              </w:rPr>
              <w:br/>
              <w:t xml:space="preserve">Instalaţii de gaze industrial tehnologice şi agricole.Instalaţii de gaze ale centralelor electotermice şi termice cu </w:t>
            </w:r>
            <w:r w:rsidRPr="00BA4F78">
              <w:rPr>
                <w:bCs/>
                <w:iCs/>
                <w:color w:val="000000" w:themeColor="text1"/>
                <w:sz w:val="24"/>
                <w:szCs w:val="24"/>
              </w:rPr>
              <w:lastRenderedPageBreak/>
              <w:t xml:space="preserve">capacitatea termică unitară mai mare de 100 kW.    </w:t>
            </w:r>
            <w:r w:rsidRPr="00BA4F78">
              <w:rPr>
                <w:bCs/>
                <w:iCs/>
                <w:color w:val="000000" w:themeColor="text1"/>
                <w:sz w:val="24"/>
                <w:szCs w:val="24"/>
              </w:rPr>
              <w:br/>
              <w:t>Accesorii de securitate pentru instalaţiile, echipamentele şi aparatele utilizate la obiectele industrial periculoase.</w:t>
            </w:r>
            <w:r w:rsidRPr="00BA4F78">
              <w:rPr>
                <w:bCs/>
                <w:iCs/>
                <w:color w:val="000000" w:themeColor="text1"/>
                <w:sz w:val="24"/>
                <w:szCs w:val="24"/>
              </w:rPr>
              <w:br/>
              <w:t xml:space="preserve"> se consideră obiecte industriale periculoase și sunt reglementate de Legea nr. 116 din 18.05.2012 privind securitatea industrială a obiectelor industriale periculoase (Monitorul Oficial al Republicii Moldova, 2012, nr. 135-141, art. 445), fiind supuse controlului și supravegherii tehnice de stat de către Inspectoratul Principal de Stat pentru Supravegherea Tehnică a Obiectelor Industriale Periculoase (în continuare – Organul de control și supraveghere tehnică de stat).</w:t>
            </w: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5604D1" w:rsidRPr="00BA4F78" w:rsidRDefault="005604D1" w:rsidP="00F55969">
            <w:pPr>
              <w:jc w:val="both"/>
              <w:rPr>
                <w:color w:val="000000" w:themeColor="text1"/>
                <w:sz w:val="24"/>
                <w:szCs w:val="24"/>
                <w:lang w:val="fr-FR"/>
              </w:rPr>
            </w:pPr>
            <w:r>
              <w:rPr>
                <w:color w:val="000000" w:themeColor="text1"/>
                <w:sz w:val="24"/>
                <w:szCs w:val="24"/>
                <w:lang w:val="fr-FR"/>
              </w:rPr>
              <w:t>A fost expus prin aspectul Legii nr. 116 din 18.05.2012 și a prevederilor cerințelor minime</w:t>
            </w: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F55969">
            <w:pPr>
              <w:jc w:val="both"/>
              <w:rPr>
                <w:iCs/>
                <w:color w:val="000000" w:themeColor="text1"/>
                <w:sz w:val="24"/>
                <w:szCs w:val="24"/>
              </w:rPr>
            </w:pPr>
            <w:r w:rsidRPr="00BA4F78">
              <w:rPr>
                <w:iCs/>
                <w:color w:val="000000" w:themeColor="text1"/>
                <w:sz w:val="24"/>
                <w:szCs w:val="24"/>
              </w:rPr>
              <w:t>Pct. 5</w:t>
            </w:r>
          </w:p>
        </w:tc>
        <w:tc>
          <w:tcPr>
            <w:tcW w:w="3544" w:type="dxa"/>
          </w:tcPr>
          <w:p w:rsidR="005604D1" w:rsidRPr="00BA4F78" w:rsidRDefault="005604D1" w:rsidP="00892E83">
            <w:pPr>
              <w:jc w:val="both"/>
              <w:rPr>
                <w:bCs/>
                <w:iCs/>
                <w:color w:val="000000" w:themeColor="text1"/>
                <w:sz w:val="24"/>
                <w:szCs w:val="24"/>
              </w:rPr>
            </w:pPr>
            <w:r w:rsidRPr="00BA4F78">
              <w:rPr>
                <w:color w:val="000000" w:themeColor="text1"/>
                <w:sz w:val="24"/>
                <w:szCs w:val="24"/>
              </w:rPr>
              <w:t xml:space="preserve">Supravegherea tehnică la exploatarea sistemelor </w:t>
            </w:r>
            <w:r w:rsidRPr="00BA4F78">
              <w:rPr>
                <w:bCs/>
                <w:iCs/>
                <w:color w:val="000000" w:themeColor="text1"/>
                <w:sz w:val="24"/>
                <w:szCs w:val="24"/>
              </w:rPr>
              <w:t>şi utilajelor de gaze la obiectele social-comunale cu capacitatea termică unitară pînă la 100 kW se efectuează de către operatorul reţele de distribuţie (operator de reţea.)</w:t>
            </w:r>
          </w:p>
          <w:p w:rsidR="005604D1" w:rsidRPr="00BA4F78" w:rsidRDefault="005604D1" w:rsidP="00892E83">
            <w:pPr>
              <w:jc w:val="both"/>
              <w:rPr>
                <w:iCs/>
                <w:color w:val="000000" w:themeColor="text1"/>
                <w:sz w:val="24"/>
                <w:szCs w:val="24"/>
              </w:rPr>
            </w:pPr>
            <w:r w:rsidRPr="00BA4F78">
              <w:rPr>
                <w:bCs/>
                <w:iCs/>
                <w:color w:val="000000" w:themeColor="text1"/>
                <w:sz w:val="24"/>
                <w:szCs w:val="24"/>
              </w:rPr>
              <w:t xml:space="preserve">- de explicat detailat noţiunea “capacitatea termică unitară pînă la 100 kw”(să se stipuleze în ce cazuri de utilizare a mai multor cazane în o încăpere, capacitatea </w:t>
            </w:r>
            <w:r w:rsidRPr="00BA4F78">
              <w:rPr>
                <w:bCs/>
                <w:iCs/>
                <w:color w:val="000000" w:themeColor="text1"/>
                <w:sz w:val="24"/>
                <w:szCs w:val="24"/>
              </w:rPr>
              <w:lastRenderedPageBreak/>
              <w:t>termică unitară se consideră  pînă la 100 kw).</w:t>
            </w: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F55969">
            <w:pPr>
              <w:jc w:val="both"/>
              <w:rPr>
                <w:color w:val="000000" w:themeColor="text1"/>
                <w:sz w:val="24"/>
                <w:szCs w:val="24"/>
                <w:lang w:val="fr-FR"/>
              </w:rPr>
            </w:pPr>
            <w:r>
              <w:rPr>
                <w:color w:val="000000" w:themeColor="text1"/>
                <w:sz w:val="24"/>
                <w:szCs w:val="24"/>
                <w:lang w:val="fr-FR"/>
              </w:rPr>
              <w:t>A fost introdusă noțiunea corespunzătoare</w:t>
            </w: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F55969">
            <w:pPr>
              <w:jc w:val="both"/>
              <w:rPr>
                <w:iCs/>
                <w:color w:val="000000" w:themeColor="text1"/>
                <w:sz w:val="24"/>
                <w:szCs w:val="24"/>
              </w:rPr>
            </w:pPr>
            <w:r w:rsidRPr="00BA4F78">
              <w:rPr>
                <w:iCs/>
                <w:color w:val="000000" w:themeColor="text1"/>
                <w:sz w:val="24"/>
                <w:szCs w:val="24"/>
              </w:rPr>
              <w:t>Pct. 8</w:t>
            </w:r>
          </w:p>
        </w:tc>
        <w:tc>
          <w:tcPr>
            <w:tcW w:w="3544" w:type="dxa"/>
          </w:tcPr>
          <w:p w:rsidR="005604D1" w:rsidRPr="00BA4F78" w:rsidRDefault="005604D1" w:rsidP="00DC2C9D">
            <w:pPr>
              <w:jc w:val="both"/>
              <w:rPr>
                <w:color w:val="000000" w:themeColor="text1"/>
                <w:sz w:val="24"/>
                <w:szCs w:val="24"/>
              </w:rPr>
            </w:pPr>
            <w:r w:rsidRPr="00BA4F78">
              <w:rPr>
                <w:color w:val="000000" w:themeColor="text1"/>
                <w:sz w:val="24"/>
                <w:szCs w:val="24"/>
              </w:rPr>
              <w:t>De expus în următoarea redacție:</w:t>
            </w:r>
          </w:p>
          <w:p w:rsidR="005604D1" w:rsidRPr="00BA4F78" w:rsidRDefault="005604D1" w:rsidP="00DC2C9D">
            <w:pPr>
              <w:jc w:val="both"/>
              <w:rPr>
                <w:color w:val="000000" w:themeColor="text1"/>
                <w:sz w:val="24"/>
                <w:szCs w:val="24"/>
              </w:rPr>
            </w:pPr>
            <w:r w:rsidRPr="00BA4F78">
              <w:rPr>
                <w:color w:val="000000" w:themeColor="text1"/>
                <w:sz w:val="24"/>
                <w:szCs w:val="24"/>
              </w:rPr>
              <w:t xml:space="preserve">Sistemele de aprovizionare cu gaze ale consumatorilor </w:t>
            </w:r>
            <w:r w:rsidRPr="00BA4F78">
              <w:rPr>
                <w:bCs/>
                <w:iCs/>
                <w:color w:val="000000" w:themeColor="text1"/>
                <w:sz w:val="24"/>
                <w:szCs w:val="24"/>
              </w:rPr>
              <w:t>finali</w:t>
            </w:r>
            <w:r w:rsidRPr="00BA4F78">
              <w:rPr>
                <w:color w:val="000000" w:themeColor="text1"/>
                <w:sz w:val="24"/>
                <w:szCs w:val="24"/>
              </w:rPr>
              <w:t xml:space="preserve"> trebuie să asigure </w:t>
            </w:r>
            <w:r w:rsidRPr="00BA4F78">
              <w:rPr>
                <w:bCs/>
                <w:iCs/>
                <w:color w:val="000000" w:themeColor="text1"/>
                <w:sz w:val="24"/>
                <w:szCs w:val="24"/>
              </w:rPr>
              <w:t>furnizarea fiabilă şi continuă a gazelor naturale</w:t>
            </w:r>
            <w:r w:rsidRPr="00BA4F78">
              <w:rPr>
                <w:color w:val="000000" w:themeColor="text1"/>
                <w:sz w:val="24"/>
                <w:szCs w:val="24"/>
              </w:rPr>
              <w:t>, precum şi posibilitatea deconectării operative a tronsoanelor conductelor de gaze ale cartierelor, întreprinderilor industriale, agricole şi de menire social-comunală şi fiecărui consumator în parte.</w:t>
            </w:r>
          </w:p>
          <w:p w:rsidR="005604D1" w:rsidRPr="00BA4F78" w:rsidRDefault="005604D1" w:rsidP="00F55969">
            <w:pPr>
              <w:jc w:val="both"/>
              <w:rPr>
                <w:iCs/>
                <w:color w:val="000000" w:themeColor="text1"/>
                <w:sz w:val="24"/>
                <w:szCs w:val="24"/>
              </w:rPr>
            </w:pP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55969">
            <w:pPr>
              <w:jc w:val="both"/>
              <w:rPr>
                <w:color w:val="000000" w:themeColor="text1"/>
                <w:sz w:val="24"/>
                <w:szCs w:val="24"/>
                <w:lang w:val="fr-FR"/>
              </w:rPr>
            </w:pP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226270">
            <w:pPr>
              <w:tabs>
                <w:tab w:val="left" w:pos="2280"/>
              </w:tabs>
              <w:jc w:val="both"/>
              <w:rPr>
                <w:iCs/>
                <w:color w:val="000000" w:themeColor="text1"/>
                <w:sz w:val="24"/>
                <w:szCs w:val="24"/>
              </w:rPr>
            </w:pPr>
            <w:r w:rsidRPr="00BA4F78">
              <w:rPr>
                <w:iCs/>
                <w:color w:val="000000" w:themeColor="text1"/>
                <w:sz w:val="24"/>
                <w:szCs w:val="24"/>
              </w:rPr>
              <w:t>Pct. 9</w:t>
            </w:r>
          </w:p>
        </w:tc>
        <w:tc>
          <w:tcPr>
            <w:tcW w:w="3544" w:type="dxa"/>
          </w:tcPr>
          <w:p w:rsidR="005604D1" w:rsidRPr="00BA4F78" w:rsidRDefault="005604D1" w:rsidP="009A557C">
            <w:pPr>
              <w:jc w:val="both"/>
              <w:rPr>
                <w:color w:val="000000" w:themeColor="text1"/>
                <w:sz w:val="24"/>
                <w:szCs w:val="24"/>
                <w:u w:val="single"/>
              </w:rPr>
            </w:pPr>
            <w:r w:rsidRPr="00BA4F78">
              <w:rPr>
                <w:color w:val="000000" w:themeColor="text1"/>
                <w:sz w:val="24"/>
                <w:szCs w:val="24"/>
                <w:u w:val="single"/>
              </w:rPr>
              <w:t>De expus în următoarea redacție:</w:t>
            </w:r>
          </w:p>
          <w:p w:rsidR="005604D1" w:rsidRPr="00BA4F78" w:rsidRDefault="005604D1" w:rsidP="009A557C">
            <w:pPr>
              <w:rPr>
                <w:color w:val="000000" w:themeColor="text1"/>
                <w:sz w:val="24"/>
                <w:szCs w:val="24"/>
              </w:rPr>
            </w:pPr>
            <w:r w:rsidRPr="00BA4F78">
              <w:rPr>
                <w:color w:val="000000" w:themeColor="text1"/>
                <w:sz w:val="24"/>
                <w:szCs w:val="24"/>
              </w:rPr>
              <w:t>Elaborarea documentaţiei de proiect şi deviz se efectuează în baza studiului de fezabilitate şi proiectare, avizului de racordare la reţelele de gaze, temei de proiectare, contractului şi schemei generale de aprovizionare cu gaze, normelor în construcţii şi prezentei Reglementări tehnice.</w:t>
            </w:r>
          </w:p>
          <w:p w:rsidR="005604D1" w:rsidRPr="00BA4F78" w:rsidRDefault="005604D1" w:rsidP="009A557C">
            <w:pPr>
              <w:jc w:val="both"/>
              <w:rPr>
                <w:iCs/>
                <w:color w:val="000000" w:themeColor="text1"/>
                <w:sz w:val="24"/>
                <w:szCs w:val="24"/>
              </w:rPr>
            </w:pPr>
            <w:r w:rsidRPr="00BA4F78">
              <w:rPr>
                <w:color w:val="000000" w:themeColor="text1"/>
                <w:sz w:val="24"/>
                <w:szCs w:val="24"/>
              </w:rPr>
              <w:t>De specificat, la care tip de consumatori se referă cerinţele date. Adăugător de indicat după „condiţii tehnice”/”aviz de racordare”.</w:t>
            </w: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55969">
            <w:pPr>
              <w:jc w:val="both"/>
              <w:rPr>
                <w:color w:val="000000" w:themeColor="text1"/>
                <w:sz w:val="24"/>
                <w:szCs w:val="24"/>
                <w:lang w:val="fr-FR"/>
              </w:rPr>
            </w:pP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226270">
            <w:pPr>
              <w:tabs>
                <w:tab w:val="left" w:pos="2280"/>
              </w:tabs>
              <w:jc w:val="both"/>
              <w:rPr>
                <w:iCs/>
                <w:color w:val="000000" w:themeColor="text1"/>
                <w:sz w:val="24"/>
                <w:szCs w:val="24"/>
              </w:rPr>
            </w:pPr>
            <w:r w:rsidRPr="00BA4F78">
              <w:rPr>
                <w:iCs/>
                <w:color w:val="000000" w:themeColor="text1"/>
                <w:sz w:val="24"/>
                <w:szCs w:val="24"/>
              </w:rPr>
              <w:t>Pct. 12</w:t>
            </w:r>
          </w:p>
        </w:tc>
        <w:tc>
          <w:tcPr>
            <w:tcW w:w="3544" w:type="dxa"/>
          </w:tcPr>
          <w:p w:rsidR="005604D1" w:rsidRPr="00BA4F78" w:rsidRDefault="005604D1" w:rsidP="00F55969">
            <w:pPr>
              <w:jc w:val="both"/>
              <w:rPr>
                <w:iCs/>
                <w:color w:val="000000" w:themeColor="text1"/>
                <w:sz w:val="24"/>
                <w:szCs w:val="24"/>
              </w:rPr>
            </w:pPr>
            <w:r w:rsidRPr="00BA4F78">
              <w:rPr>
                <w:color w:val="000000" w:themeColor="text1"/>
                <w:sz w:val="24"/>
                <w:szCs w:val="24"/>
              </w:rPr>
              <w:t>De indicat cine va fi responsabil pentru eliberarea documentului dat?</w:t>
            </w:r>
          </w:p>
        </w:tc>
        <w:tc>
          <w:tcPr>
            <w:tcW w:w="1984" w:type="dxa"/>
          </w:tcPr>
          <w:p w:rsidR="005604D1" w:rsidRPr="00BA4F78" w:rsidRDefault="005604D1" w:rsidP="00F55969">
            <w:pPr>
              <w:pStyle w:val="a3"/>
              <w:jc w:val="center"/>
              <w:rPr>
                <w:color w:val="000000" w:themeColor="text1"/>
                <w:lang w:val="ro-RO" w:eastAsia="x-none"/>
              </w:rPr>
            </w:pPr>
          </w:p>
        </w:tc>
        <w:tc>
          <w:tcPr>
            <w:tcW w:w="2410" w:type="dxa"/>
          </w:tcPr>
          <w:p w:rsidR="005604D1" w:rsidRPr="00BA4F78" w:rsidRDefault="005604D1" w:rsidP="00F55969">
            <w:pPr>
              <w:jc w:val="both"/>
              <w:rPr>
                <w:color w:val="000000" w:themeColor="text1"/>
                <w:sz w:val="24"/>
                <w:szCs w:val="24"/>
                <w:lang w:val="fr-FR"/>
              </w:rPr>
            </w:pPr>
            <w:r>
              <w:rPr>
                <w:color w:val="000000" w:themeColor="text1"/>
                <w:sz w:val="24"/>
                <w:szCs w:val="24"/>
                <w:lang w:val="fr-FR"/>
              </w:rPr>
              <w:t>Nu este clar ce se are în vedere</w:t>
            </w: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226270">
            <w:pPr>
              <w:tabs>
                <w:tab w:val="left" w:pos="2280"/>
              </w:tabs>
              <w:jc w:val="both"/>
              <w:rPr>
                <w:iCs/>
                <w:color w:val="000000" w:themeColor="text1"/>
                <w:sz w:val="24"/>
                <w:szCs w:val="24"/>
              </w:rPr>
            </w:pPr>
            <w:r w:rsidRPr="00BA4F78">
              <w:rPr>
                <w:iCs/>
                <w:color w:val="000000" w:themeColor="text1"/>
                <w:sz w:val="24"/>
                <w:szCs w:val="24"/>
              </w:rPr>
              <w:t>Pct. 15</w:t>
            </w:r>
          </w:p>
        </w:tc>
        <w:tc>
          <w:tcPr>
            <w:tcW w:w="3544" w:type="dxa"/>
          </w:tcPr>
          <w:p w:rsidR="005604D1" w:rsidRPr="00BA4F78" w:rsidRDefault="005604D1" w:rsidP="00F55969">
            <w:pPr>
              <w:jc w:val="both"/>
              <w:rPr>
                <w:iCs/>
                <w:color w:val="000000" w:themeColor="text1"/>
                <w:sz w:val="24"/>
                <w:szCs w:val="24"/>
              </w:rPr>
            </w:pPr>
            <w:r w:rsidRPr="00BA4F78">
              <w:rPr>
                <w:color w:val="000000" w:themeColor="text1"/>
                <w:sz w:val="24"/>
                <w:szCs w:val="24"/>
              </w:rPr>
              <w:t xml:space="preserve">După cuvintele - Documentaţia de </w:t>
            </w:r>
            <w:r w:rsidRPr="00BA4F78">
              <w:rPr>
                <w:color w:val="000000" w:themeColor="text1"/>
                <w:sz w:val="24"/>
                <w:szCs w:val="24"/>
              </w:rPr>
              <w:lastRenderedPageBreak/>
              <w:t xml:space="preserve">proiect trebuie să prevadă un complex de măsuri organizatorice şi tehnice privind exploatarea inofensivă a - de adăugat - </w:t>
            </w:r>
            <w:r w:rsidRPr="00BA4F78">
              <w:rPr>
                <w:i/>
                <w:color w:val="000000" w:themeColor="text1"/>
                <w:sz w:val="24"/>
                <w:szCs w:val="24"/>
              </w:rPr>
              <w:t>instalaţie de utilizare a gazelor</w:t>
            </w: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5604D1" w:rsidRPr="00BA4F78" w:rsidRDefault="005604D1" w:rsidP="00F55969">
            <w:pPr>
              <w:jc w:val="both"/>
              <w:rPr>
                <w:color w:val="000000" w:themeColor="text1"/>
                <w:sz w:val="24"/>
                <w:szCs w:val="24"/>
                <w:lang w:val="fr-FR"/>
              </w:rPr>
            </w:pPr>
            <w:r>
              <w:rPr>
                <w:color w:val="000000" w:themeColor="text1"/>
                <w:sz w:val="24"/>
                <w:szCs w:val="24"/>
                <w:lang w:val="fr-FR"/>
              </w:rPr>
              <w:t xml:space="preserve">Noțiunea ”utilaj </w:t>
            </w:r>
            <w:r>
              <w:rPr>
                <w:color w:val="000000" w:themeColor="text1"/>
                <w:sz w:val="24"/>
                <w:szCs w:val="24"/>
                <w:lang w:val="fr-FR"/>
              </w:rPr>
              <w:lastRenderedPageBreak/>
              <w:t>consumator de gaze” include și instalațiile consumatoare de gaze</w:t>
            </w: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226270">
            <w:pPr>
              <w:tabs>
                <w:tab w:val="left" w:pos="2280"/>
              </w:tabs>
              <w:jc w:val="both"/>
              <w:rPr>
                <w:iCs/>
                <w:color w:val="000000" w:themeColor="text1"/>
                <w:sz w:val="24"/>
                <w:szCs w:val="24"/>
              </w:rPr>
            </w:pPr>
            <w:r w:rsidRPr="00BA4F78">
              <w:rPr>
                <w:iCs/>
                <w:color w:val="000000" w:themeColor="text1"/>
                <w:sz w:val="24"/>
                <w:szCs w:val="24"/>
              </w:rPr>
              <w:t>Pct. 16</w:t>
            </w:r>
          </w:p>
        </w:tc>
        <w:tc>
          <w:tcPr>
            <w:tcW w:w="3544" w:type="dxa"/>
          </w:tcPr>
          <w:p w:rsidR="005604D1" w:rsidRPr="00BA4F78" w:rsidRDefault="005604D1" w:rsidP="00F55969">
            <w:pPr>
              <w:jc w:val="both"/>
              <w:rPr>
                <w:iCs/>
                <w:color w:val="000000" w:themeColor="text1"/>
                <w:sz w:val="24"/>
                <w:szCs w:val="24"/>
              </w:rPr>
            </w:pPr>
            <w:r w:rsidRPr="00BA4F78">
              <w:rPr>
                <w:color w:val="000000" w:themeColor="text1"/>
                <w:sz w:val="24"/>
                <w:szCs w:val="24"/>
              </w:rPr>
              <w:t xml:space="preserve">De completat punctul cu o propoziție cu următorul conținut: </w:t>
            </w:r>
            <w:r w:rsidRPr="00BA4F78">
              <w:rPr>
                <w:i/>
                <w:color w:val="000000" w:themeColor="text1"/>
                <w:sz w:val="24"/>
                <w:szCs w:val="24"/>
              </w:rPr>
              <w:t>„Schiţa</w:t>
            </w:r>
            <w:r w:rsidRPr="00BA4F78">
              <w:rPr>
                <w:color w:val="000000" w:themeColor="text1"/>
                <w:sz w:val="24"/>
                <w:szCs w:val="24"/>
              </w:rPr>
              <w:t xml:space="preserve"> </w:t>
            </w:r>
            <w:r w:rsidRPr="00BA4F78">
              <w:rPr>
                <w:i/>
                <w:color w:val="000000" w:themeColor="text1"/>
                <w:sz w:val="24"/>
                <w:szCs w:val="24"/>
              </w:rPr>
              <w:t>întocmită trebuie să fie aprobată de inginerul șef a întreprinderii de exploatare și vor vi păstrate permanent în documentația de execuție tehnică a obiectului dat”.</w:t>
            </w: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55969">
            <w:pPr>
              <w:jc w:val="both"/>
              <w:rPr>
                <w:color w:val="000000" w:themeColor="text1"/>
                <w:sz w:val="24"/>
                <w:szCs w:val="24"/>
                <w:lang w:val="fr-FR"/>
              </w:rPr>
            </w:pP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226270">
            <w:pPr>
              <w:tabs>
                <w:tab w:val="left" w:pos="2280"/>
              </w:tabs>
              <w:jc w:val="both"/>
              <w:rPr>
                <w:iCs/>
                <w:color w:val="000000" w:themeColor="text1"/>
                <w:sz w:val="24"/>
                <w:szCs w:val="24"/>
              </w:rPr>
            </w:pPr>
            <w:r w:rsidRPr="00BA4F78">
              <w:rPr>
                <w:iCs/>
                <w:color w:val="000000" w:themeColor="text1"/>
                <w:sz w:val="24"/>
                <w:szCs w:val="24"/>
              </w:rPr>
              <w:t>Pct. 17</w:t>
            </w:r>
          </w:p>
        </w:tc>
        <w:tc>
          <w:tcPr>
            <w:tcW w:w="3544" w:type="dxa"/>
          </w:tcPr>
          <w:p w:rsidR="005604D1" w:rsidRPr="00BA4F78" w:rsidRDefault="005604D1" w:rsidP="00F55969">
            <w:pPr>
              <w:jc w:val="both"/>
              <w:rPr>
                <w:iCs/>
                <w:color w:val="000000" w:themeColor="text1"/>
                <w:sz w:val="24"/>
                <w:szCs w:val="24"/>
              </w:rPr>
            </w:pPr>
            <w:r w:rsidRPr="00BA4F78">
              <w:rPr>
                <w:color w:val="000000" w:themeColor="text1"/>
                <w:sz w:val="24"/>
                <w:szCs w:val="24"/>
              </w:rPr>
              <w:t>De a exclude îmbinarea „şi normativelor în vigoare”. Această lucrare este îndeplinită de organele de verificare.</w:t>
            </w: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55969">
            <w:pPr>
              <w:jc w:val="both"/>
              <w:rPr>
                <w:color w:val="000000" w:themeColor="text1"/>
                <w:sz w:val="24"/>
                <w:szCs w:val="24"/>
                <w:lang w:val="fr-FR"/>
              </w:rPr>
            </w:pPr>
            <w:r>
              <w:rPr>
                <w:color w:val="000000" w:themeColor="text1"/>
                <w:sz w:val="24"/>
                <w:szCs w:val="24"/>
                <w:lang w:val="fr-FR"/>
              </w:rPr>
              <w:t>A fost modificată corespunzător</w:t>
            </w: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226270">
            <w:pPr>
              <w:tabs>
                <w:tab w:val="left" w:pos="2280"/>
              </w:tabs>
              <w:jc w:val="both"/>
              <w:rPr>
                <w:iCs/>
                <w:color w:val="000000" w:themeColor="text1"/>
                <w:sz w:val="24"/>
                <w:szCs w:val="24"/>
              </w:rPr>
            </w:pPr>
            <w:r w:rsidRPr="00BA4F78">
              <w:rPr>
                <w:iCs/>
                <w:color w:val="000000" w:themeColor="text1"/>
                <w:sz w:val="24"/>
                <w:szCs w:val="24"/>
              </w:rPr>
              <w:t>Pct. 19</w:t>
            </w:r>
          </w:p>
        </w:tc>
        <w:tc>
          <w:tcPr>
            <w:tcW w:w="3544" w:type="dxa"/>
          </w:tcPr>
          <w:p w:rsidR="005604D1" w:rsidRPr="00BA4F78" w:rsidRDefault="005604D1" w:rsidP="00F55969">
            <w:pPr>
              <w:jc w:val="both"/>
              <w:rPr>
                <w:iCs/>
                <w:color w:val="000000" w:themeColor="text1"/>
                <w:sz w:val="24"/>
                <w:szCs w:val="24"/>
              </w:rPr>
            </w:pPr>
            <w:r w:rsidRPr="00BA4F78">
              <w:rPr>
                <w:color w:val="000000" w:themeColor="text1"/>
                <w:sz w:val="24"/>
                <w:szCs w:val="24"/>
              </w:rPr>
              <w:t xml:space="preserve">Proiectele urmează să fie recoordonate, dacă pe parcursul a 24 de luni nu a fost începută montarea sistemelor de alimentare cu gaze şi </w:t>
            </w:r>
            <w:r w:rsidRPr="00BA4F78">
              <w:rPr>
                <w:bCs/>
                <w:i/>
                <w:iCs/>
                <w:color w:val="000000" w:themeColor="text1"/>
                <w:sz w:val="24"/>
                <w:szCs w:val="24"/>
              </w:rPr>
              <w:t>după prelungirea termenului de valabilitate a avizului de racordare</w:t>
            </w: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55969">
            <w:pPr>
              <w:jc w:val="both"/>
              <w:rPr>
                <w:color w:val="000000" w:themeColor="text1"/>
                <w:sz w:val="24"/>
                <w:szCs w:val="24"/>
                <w:lang w:val="fr-FR"/>
              </w:rPr>
            </w:pP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226270">
            <w:pPr>
              <w:tabs>
                <w:tab w:val="left" w:pos="2280"/>
              </w:tabs>
              <w:jc w:val="both"/>
              <w:rPr>
                <w:iCs/>
                <w:color w:val="000000" w:themeColor="text1"/>
                <w:sz w:val="24"/>
                <w:szCs w:val="24"/>
              </w:rPr>
            </w:pPr>
            <w:r w:rsidRPr="00BA4F78">
              <w:rPr>
                <w:iCs/>
                <w:color w:val="000000" w:themeColor="text1"/>
                <w:sz w:val="24"/>
                <w:szCs w:val="24"/>
              </w:rPr>
              <w:t>Pct. 21</w:t>
            </w:r>
          </w:p>
        </w:tc>
        <w:tc>
          <w:tcPr>
            <w:tcW w:w="3544" w:type="dxa"/>
          </w:tcPr>
          <w:p w:rsidR="005604D1" w:rsidRPr="00BA4F78" w:rsidRDefault="005604D1" w:rsidP="00E64869">
            <w:pPr>
              <w:jc w:val="both"/>
              <w:rPr>
                <w:iCs/>
                <w:color w:val="000000" w:themeColor="text1"/>
                <w:sz w:val="24"/>
                <w:szCs w:val="24"/>
              </w:rPr>
            </w:pPr>
            <w:r w:rsidRPr="00BA4F78">
              <w:rPr>
                <w:color w:val="000000" w:themeColor="text1"/>
                <w:sz w:val="24"/>
                <w:szCs w:val="24"/>
              </w:rPr>
              <w:t xml:space="preserve">Propunem de adaugat:  , sau în alte cazuri, la dorinţa benificiarului </w:t>
            </w: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55969">
            <w:pPr>
              <w:jc w:val="both"/>
              <w:rPr>
                <w:color w:val="000000" w:themeColor="text1"/>
                <w:sz w:val="24"/>
                <w:szCs w:val="24"/>
                <w:lang w:val="fr-FR"/>
              </w:rPr>
            </w:pP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226270">
            <w:pPr>
              <w:tabs>
                <w:tab w:val="left" w:pos="2280"/>
              </w:tabs>
              <w:jc w:val="both"/>
              <w:rPr>
                <w:iCs/>
                <w:color w:val="000000" w:themeColor="text1"/>
                <w:sz w:val="24"/>
                <w:szCs w:val="24"/>
              </w:rPr>
            </w:pPr>
            <w:r w:rsidRPr="00BA4F78">
              <w:rPr>
                <w:iCs/>
                <w:color w:val="000000" w:themeColor="text1"/>
                <w:sz w:val="24"/>
                <w:szCs w:val="24"/>
              </w:rPr>
              <w:t>Pct. 23</w:t>
            </w:r>
          </w:p>
        </w:tc>
        <w:tc>
          <w:tcPr>
            <w:tcW w:w="3544" w:type="dxa"/>
          </w:tcPr>
          <w:p w:rsidR="005604D1" w:rsidRPr="00BA4F78" w:rsidRDefault="005604D1" w:rsidP="00F55969">
            <w:pPr>
              <w:jc w:val="both"/>
              <w:rPr>
                <w:iCs/>
                <w:color w:val="000000" w:themeColor="text1"/>
                <w:sz w:val="24"/>
                <w:szCs w:val="24"/>
              </w:rPr>
            </w:pPr>
            <w:r w:rsidRPr="00BA4F78">
              <w:rPr>
                <w:color w:val="000000" w:themeColor="text1"/>
                <w:sz w:val="24"/>
                <w:szCs w:val="24"/>
              </w:rPr>
              <w:t>În procesul de construcţie a sistemelor de aprovizionare cu gaze, supravegherea de autor al proiectului</w:t>
            </w:r>
            <w:r w:rsidRPr="00BA4F78">
              <w:rPr>
                <w:i/>
                <w:iCs/>
                <w:color w:val="000000" w:themeColor="text1"/>
                <w:sz w:val="24"/>
                <w:szCs w:val="24"/>
              </w:rPr>
              <w:t xml:space="preserve"> trebuie efectuată </w:t>
            </w:r>
            <w:r w:rsidRPr="00BA4F78">
              <w:rPr>
                <w:color w:val="000000" w:themeColor="text1"/>
                <w:sz w:val="24"/>
                <w:szCs w:val="24"/>
              </w:rPr>
              <w:t> de către organizaţia, care a elaborat proiectul de lucru.</w:t>
            </w: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55969">
            <w:pPr>
              <w:jc w:val="both"/>
              <w:rPr>
                <w:color w:val="000000" w:themeColor="text1"/>
                <w:sz w:val="24"/>
                <w:szCs w:val="24"/>
                <w:lang w:val="fr-FR"/>
              </w:rPr>
            </w:pP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226270">
            <w:pPr>
              <w:tabs>
                <w:tab w:val="left" w:pos="2280"/>
              </w:tabs>
              <w:jc w:val="both"/>
              <w:rPr>
                <w:iCs/>
                <w:color w:val="000000" w:themeColor="text1"/>
                <w:sz w:val="24"/>
                <w:szCs w:val="24"/>
              </w:rPr>
            </w:pPr>
            <w:r w:rsidRPr="00BA4F78">
              <w:rPr>
                <w:iCs/>
                <w:color w:val="000000" w:themeColor="text1"/>
                <w:sz w:val="24"/>
                <w:szCs w:val="24"/>
              </w:rPr>
              <w:t>Pct. 25</w:t>
            </w:r>
          </w:p>
        </w:tc>
        <w:tc>
          <w:tcPr>
            <w:tcW w:w="3544" w:type="dxa"/>
          </w:tcPr>
          <w:p w:rsidR="005604D1" w:rsidRPr="00BA4F78" w:rsidRDefault="005604D1" w:rsidP="00F55969">
            <w:pPr>
              <w:jc w:val="both"/>
              <w:rPr>
                <w:iCs/>
                <w:color w:val="000000" w:themeColor="text1"/>
                <w:sz w:val="24"/>
                <w:szCs w:val="24"/>
              </w:rPr>
            </w:pPr>
            <w:r w:rsidRPr="00BA4F78">
              <w:rPr>
                <w:color w:val="000000" w:themeColor="text1"/>
                <w:sz w:val="24"/>
                <w:szCs w:val="24"/>
              </w:rPr>
              <w:t xml:space="preserve">La montarea sistemelor de </w:t>
            </w:r>
            <w:r w:rsidRPr="00BA4F78">
              <w:rPr>
                <w:color w:val="000000" w:themeColor="text1"/>
                <w:sz w:val="24"/>
                <w:szCs w:val="24"/>
              </w:rPr>
              <w:lastRenderedPageBreak/>
              <w:t>aprovizionare cu gaze, lucrările de sudare, izolare şi alte lucrări de construcţie-montare trebuie să fie efectuate în conformitate cu cerinţele Reglementărilor tehnice aplicabile şi documentelor normative în vigoare.</w:t>
            </w: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F55969">
            <w:pPr>
              <w:jc w:val="both"/>
              <w:rPr>
                <w:color w:val="000000" w:themeColor="text1"/>
                <w:sz w:val="24"/>
                <w:szCs w:val="24"/>
                <w:lang w:val="fr-FR"/>
              </w:rPr>
            </w:pP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226270">
            <w:pPr>
              <w:tabs>
                <w:tab w:val="left" w:pos="2280"/>
              </w:tabs>
              <w:jc w:val="both"/>
              <w:rPr>
                <w:iCs/>
                <w:color w:val="000000" w:themeColor="text1"/>
                <w:sz w:val="24"/>
                <w:szCs w:val="24"/>
              </w:rPr>
            </w:pPr>
            <w:r w:rsidRPr="00BA4F78">
              <w:rPr>
                <w:iCs/>
                <w:color w:val="000000" w:themeColor="text1"/>
                <w:sz w:val="24"/>
                <w:szCs w:val="24"/>
              </w:rPr>
              <w:t>Pct. 26</w:t>
            </w:r>
          </w:p>
        </w:tc>
        <w:tc>
          <w:tcPr>
            <w:tcW w:w="3544" w:type="dxa"/>
          </w:tcPr>
          <w:p w:rsidR="005604D1" w:rsidRPr="00BA4F78" w:rsidRDefault="005604D1" w:rsidP="00872F59">
            <w:pPr>
              <w:jc w:val="both"/>
              <w:rPr>
                <w:iCs/>
                <w:color w:val="000000" w:themeColor="text1"/>
                <w:sz w:val="24"/>
                <w:szCs w:val="24"/>
              </w:rPr>
            </w:pPr>
            <w:r w:rsidRPr="00BA4F78">
              <w:rPr>
                <w:color w:val="000000" w:themeColor="text1"/>
                <w:sz w:val="24"/>
                <w:szCs w:val="24"/>
              </w:rPr>
              <w:t xml:space="preserve">b) conducători, specialişti şi muncitori instruiţi şi atestaţi în conformitate </w:t>
            </w:r>
            <w:r w:rsidRPr="00BA4F78">
              <w:rPr>
                <w:bCs/>
                <w:i/>
                <w:iCs/>
                <w:color w:val="000000" w:themeColor="text1"/>
                <w:sz w:val="24"/>
                <w:szCs w:val="24"/>
              </w:rPr>
              <w:t>cu normativele tehnice în vigoare;</w:t>
            </w: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55969">
            <w:pPr>
              <w:jc w:val="both"/>
              <w:rPr>
                <w:color w:val="000000" w:themeColor="text1"/>
                <w:sz w:val="24"/>
                <w:szCs w:val="24"/>
                <w:lang w:val="fr-FR"/>
              </w:rPr>
            </w:pP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226270">
            <w:pPr>
              <w:tabs>
                <w:tab w:val="left" w:pos="2280"/>
              </w:tabs>
              <w:jc w:val="both"/>
              <w:rPr>
                <w:iCs/>
                <w:color w:val="000000" w:themeColor="text1"/>
                <w:sz w:val="24"/>
                <w:szCs w:val="24"/>
              </w:rPr>
            </w:pPr>
            <w:r w:rsidRPr="00BA4F78">
              <w:rPr>
                <w:iCs/>
                <w:color w:val="000000" w:themeColor="text1"/>
                <w:sz w:val="24"/>
                <w:szCs w:val="24"/>
              </w:rPr>
              <w:t>Pct. 27</w:t>
            </w:r>
          </w:p>
        </w:tc>
        <w:tc>
          <w:tcPr>
            <w:tcW w:w="3544" w:type="dxa"/>
          </w:tcPr>
          <w:p w:rsidR="005604D1" w:rsidRPr="00BA4F78" w:rsidRDefault="005604D1" w:rsidP="00F55969">
            <w:pPr>
              <w:jc w:val="both"/>
              <w:rPr>
                <w:iCs/>
                <w:color w:val="000000" w:themeColor="text1"/>
                <w:sz w:val="24"/>
                <w:szCs w:val="24"/>
              </w:rPr>
            </w:pPr>
            <w:r w:rsidRPr="00BA4F78">
              <w:rPr>
                <w:color w:val="000000" w:themeColor="text1"/>
                <w:sz w:val="24"/>
                <w:szCs w:val="24"/>
              </w:rPr>
              <w:t xml:space="preserve">Documentația de proiect, prevăzută pentru sistemele de aprovizionare cu gaze și obiectele aferente lor, care cad sub incidența Legii privind securitatea industrială a obiectelor industriale periculoase </w:t>
            </w:r>
            <w:r w:rsidRPr="00BA4F78">
              <w:rPr>
                <w:bCs/>
                <w:i/>
                <w:iCs/>
                <w:color w:val="000000" w:themeColor="text1"/>
                <w:sz w:val="24"/>
                <w:szCs w:val="24"/>
              </w:rPr>
              <w:t>trebuie să fie înregistrată de Organul de control și supraveghere tehnică de stat.</w:t>
            </w: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F55969">
            <w:pPr>
              <w:jc w:val="both"/>
              <w:rPr>
                <w:color w:val="000000" w:themeColor="text1"/>
                <w:sz w:val="24"/>
                <w:szCs w:val="24"/>
                <w:lang w:val="fr-FR"/>
              </w:rPr>
            </w:pPr>
            <w:r>
              <w:rPr>
                <w:color w:val="000000" w:themeColor="text1"/>
                <w:sz w:val="24"/>
                <w:szCs w:val="24"/>
                <w:lang w:val="fr-FR"/>
              </w:rPr>
              <w:t>Reformularea respectivă nu schimbă esența prevederii</w:t>
            </w:r>
          </w:p>
        </w:tc>
      </w:tr>
      <w:tr w:rsidR="005604D1" w:rsidRPr="00BA4F78" w:rsidTr="005F308C">
        <w:tc>
          <w:tcPr>
            <w:tcW w:w="675" w:type="dxa"/>
          </w:tcPr>
          <w:p w:rsidR="005604D1" w:rsidRPr="00BA4F78" w:rsidRDefault="005604D1" w:rsidP="00F55969">
            <w:pPr>
              <w:pStyle w:val="a3"/>
              <w:jc w:val="center"/>
              <w:rPr>
                <w:b/>
                <w:color w:val="000000" w:themeColor="text1"/>
                <w:lang w:val="ro-RO" w:eastAsia="x-none"/>
              </w:rPr>
            </w:pPr>
          </w:p>
        </w:tc>
        <w:tc>
          <w:tcPr>
            <w:tcW w:w="2552" w:type="dxa"/>
          </w:tcPr>
          <w:p w:rsidR="005604D1" w:rsidRPr="00BA4F78" w:rsidRDefault="005604D1" w:rsidP="00F55969">
            <w:pPr>
              <w:pStyle w:val="a3"/>
              <w:jc w:val="both"/>
              <w:rPr>
                <w:color w:val="000000" w:themeColor="text1"/>
                <w:lang w:val="ro-RO" w:eastAsia="x-none"/>
              </w:rPr>
            </w:pPr>
          </w:p>
        </w:tc>
        <w:tc>
          <w:tcPr>
            <w:tcW w:w="3544" w:type="dxa"/>
          </w:tcPr>
          <w:p w:rsidR="005604D1" w:rsidRPr="00BA4F78" w:rsidRDefault="005604D1" w:rsidP="00226270">
            <w:pPr>
              <w:tabs>
                <w:tab w:val="left" w:pos="2280"/>
              </w:tabs>
              <w:jc w:val="both"/>
              <w:rPr>
                <w:iCs/>
                <w:color w:val="000000" w:themeColor="text1"/>
                <w:sz w:val="24"/>
                <w:szCs w:val="24"/>
              </w:rPr>
            </w:pPr>
            <w:r w:rsidRPr="00BA4F78">
              <w:rPr>
                <w:iCs/>
                <w:color w:val="000000" w:themeColor="text1"/>
                <w:sz w:val="24"/>
                <w:szCs w:val="24"/>
              </w:rPr>
              <w:t>Pct. 33</w:t>
            </w:r>
          </w:p>
        </w:tc>
        <w:tc>
          <w:tcPr>
            <w:tcW w:w="3544" w:type="dxa"/>
          </w:tcPr>
          <w:p w:rsidR="005604D1" w:rsidRPr="00BA4F78" w:rsidRDefault="005604D1" w:rsidP="00F55969">
            <w:pPr>
              <w:jc w:val="both"/>
              <w:rPr>
                <w:iCs/>
                <w:color w:val="000000" w:themeColor="text1"/>
                <w:sz w:val="24"/>
                <w:szCs w:val="24"/>
              </w:rPr>
            </w:pPr>
            <w:r w:rsidRPr="00BA4F78">
              <w:rPr>
                <w:color w:val="000000" w:themeColor="text1"/>
                <w:sz w:val="24"/>
                <w:szCs w:val="24"/>
              </w:rPr>
              <w:t xml:space="preserve">Supravegherea tehnică la efectuarea lucrărilor de construcţie - montare trebuie efectuată de către </w:t>
            </w:r>
            <w:r w:rsidRPr="00BA4F78">
              <w:rPr>
                <w:bCs/>
                <w:i/>
                <w:iCs/>
                <w:color w:val="000000" w:themeColor="text1"/>
                <w:sz w:val="24"/>
                <w:szCs w:val="24"/>
              </w:rPr>
              <w:t>operatorul de reţea, în bază de contract.</w:t>
            </w:r>
          </w:p>
        </w:tc>
        <w:tc>
          <w:tcPr>
            <w:tcW w:w="1984" w:type="dxa"/>
          </w:tcPr>
          <w:p w:rsidR="005604D1" w:rsidRPr="00BA4F78" w:rsidRDefault="005604D1" w:rsidP="00F55969">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F55969">
            <w:pPr>
              <w:jc w:val="both"/>
              <w:rPr>
                <w:color w:val="000000" w:themeColor="text1"/>
                <w:sz w:val="24"/>
                <w:szCs w:val="24"/>
                <w:lang w:val="fr-FR"/>
              </w:rPr>
            </w:pPr>
            <w:r>
              <w:rPr>
                <w:color w:val="000000" w:themeColor="text1"/>
                <w:sz w:val="24"/>
                <w:szCs w:val="24"/>
                <w:lang w:val="fr-FR"/>
              </w:rPr>
              <w:t>Prevederea aceasta va restricționa efectuarea activității de supraveghere tehnică și va majora cheltuielile beneficiarului, care poate avea personal calificat, instruit și atestat corespunzător</w:t>
            </w:r>
          </w:p>
        </w:tc>
      </w:tr>
      <w:tr w:rsidR="005604D1" w:rsidRPr="00BA4F78" w:rsidTr="005F308C">
        <w:tc>
          <w:tcPr>
            <w:tcW w:w="675" w:type="dxa"/>
          </w:tcPr>
          <w:p w:rsidR="005604D1" w:rsidRPr="00BA4F78" w:rsidRDefault="005604D1" w:rsidP="00836D30">
            <w:pPr>
              <w:pStyle w:val="a3"/>
              <w:jc w:val="center"/>
              <w:rPr>
                <w:b/>
                <w:color w:val="000000" w:themeColor="text1"/>
                <w:lang w:val="ro-RO" w:eastAsia="x-none"/>
              </w:rPr>
            </w:pPr>
          </w:p>
        </w:tc>
        <w:tc>
          <w:tcPr>
            <w:tcW w:w="2552" w:type="dxa"/>
          </w:tcPr>
          <w:p w:rsidR="005604D1" w:rsidRPr="00BA4F78" w:rsidRDefault="005604D1" w:rsidP="00836D30">
            <w:pPr>
              <w:pStyle w:val="a3"/>
              <w:jc w:val="both"/>
              <w:rPr>
                <w:color w:val="000000" w:themeColor="text1"/>
                <w:lang w:val="ro-RO" w:eastAsia="x-none"/>
              </w:rPr>
            </w:pPr>
          </w:p>
        </w:tc>
        <w:tc>
          <w:tcPr>
            <w:tcW w:w="3544" w:type="dxa"/>
          </w:tcPr>
          <w:p w:rsidR="005604D1" w:rsidRPr="00BA4F78" w:rsidRDefault="005604D1" w:rsidP="00836D30">
            <w:pPr>
              <w:tabs>
                <w:tab w:val="left" w:pos="2280"/>
              </w:tabs>
              <w:jc w:val="both"/>
              <w:rPr>
                <w:iCs/>
                <w:color w:val="000000" w:themeColor="text1"/>
                <w:sz w:val="24"/>
                <w:szCs w:val="24"/>
              </w:rPr>
            </w:pPr>
            <w:r>
              <w:rPr>
                <w:iCs/>
                <w:color w:val="000000" w:themeColor="text1"/>
                <w:sz w:val="24"/>
                <w:szCs w:val="24"/>
              </w:rPr>
              <w:t xml:space="preserve">Pct.43, lit. c) </w:t>
            </w:r>
          </w:p>
        </w:tc>
        <w:tc>
          <w:tcPr>
            <w:tcW w:w="3544" w:type="dxa"/>
          </w:tcPr>
          <w:p w:rsidR="005604D1" w:rsidRDefault="005604D1" w:rsidP="00836D30">
            <w:pPr>
              <w:rPr>
                <w:color w:val="000000" w:themeColor="text1"/>
                <w:sz w:val="24"/>
                <w:szCs w:val="24"/>
              </w:rPr>
            </w:pPr>
            <w:r>
              <w:rPr>
                <w:color w:val="000000" w:themeColor="text1"/>
                <w:sz w:val="24"/>
                <w:szCs w:val="24"/>
              </w:rPr>
              <w:t>De expus în următoarea redacție:</w:t>
            </w:r>
          </w:p>
          <w:p w:rsidR="005604D1" w:rsidRPr="004C281D" w:rsidRDefault="005604D1" w:rsidP="00836D30">
            <w:pPr>
              <w:rPr>
                <w:color w:val="000000" w:themeColor="text1"/>
                <w:sz w:val="24"/>
                <w:szCs w:val="24"/>
                <w:u w:val="single"/>
              </w:rPr>
            </w:pPr>
            <w:r w:rsidRPr="004C281D">
              <w:rPr>
                <w:color w:val="000000" w:themeColor="text1"/>
                <w:sz w:val="24"/>
                <w:szCs w:val="24"/>
              </w:rPr>
              <w:t xml:space="preserve">c) deservirea tehnică şi reparaţia conductelor de gaze interioare şi </w:t>
            </w:r>
            <w:r w:rsidRPr="004C281D">
              <w:rPr>
                <w:color w:val="000000" w:themeColor="text1"/>
                <w:sz w:val="24"/>
                <w:szCs w:val="24"/>
              </w:rPr>
              <w:lastRenderedPageBreak/>
              <w:t xml:space="preserve">exterioare în funcţiune, utilajului de gaze SRG, </w:t>
            </w:r>
            <w:r w:rsidRPr="004C281D">
              <w:rPr>
                <w:bCs/>
                <w:i/>
                <w:iCs/>
                <w:color w:val="000000" w:themeColor="text1"/>
                <w:sz w:val="24"/>
                <w:szCs w:val="24"/>
              </w:rPr>
              <w:t>SRM,</w:t>
            </w:r>
            <w:r w:rsidRPr="004C281D">
              <w:rPr>
                <w:color w:val="000000" w:themeColor="text1"/>
                <w:sz w:val="24"/>
                <w:szCs w:val="24"/>
              </w:rPr>
              <w:t xml:space="preserve"> PRG, </w:t>
            </w:r>
            <w:r w:rsidRPr="004C281D">
              <w:rPr>
                <w:bCs/>
                <w:i/>
                <w:iCs/>
                <w:color w:val="000000" w:themeColor="text1"/>
                <w:sz w:val="24"/>
                <w:szCs w:val="24"/>
              </w:rPr>
              <w:t>PRM,</w:t>
            </w:r>
            <w:r w:rsidRPr="004C281D">
              <w:rPr>
                <w:color w:val="000000" w:themeColor="text1"/>
                <w:sz w:val="24"/>
                <w:szCs w:val="24"/>
              </w:rPr>
              <w:t xml:space="preserve"> IRG</w:t>
            </w:r>
            <w:r w:rsidRPr="004C281D">
              <w:rPr>
                <w:bCs/>
                <w:i/>
                <w:iCs/>
                <w:color w:val="000000" w:themeColor="text1"/>
                <w:sz w:val="24"/>
                <w:szCs w:val="24"/>
              </w:rPr>
              <w:t>, PM,</w:t>
            </w:r>
            <w:r w:rsidRPr="004C281D">
              <w:rPr>
                <w:color w:val="000000" w:themeColor="text1"/>
                <w:sz w:val="24"/>
                <w:szCs w:val="24"/>
              </w:rPr>
              <w:t xml:space="preserve"> instalaţiilor utilizatoare de gaze, utilajelor secţiilor de pompe-compresoare şi de îmbuteliere, estacadelor de scurgere ale SDÎG, SÎG, SAAG, rezervoarelor şi cisternelor GPL;</w:t>
            </w:r>
          </w:p>
        </w:tc>
        <w:tc>
          <w:tcPr>
            <w:tcW w:w="1984" w:type="dxa"/>
          </w:tcPr>
          <w:p w:rsidR="005604D1" w:rsidRPr="00BA4F78" w:rsidRDefault="005604D1" w:rsidP="00836D3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836D30">
            <w:pPr>
              <w:jc w:val="both"/>
              <w:rPr>
                <w:color w:val="000000" w:themeColor="text1"/>
                <w:sz w:val="24"/>
                <w:szCs w:val="24"/>
                <w:lang w:val="fr-FR"/>
              </w:rPr>
            </w:pPr>
          </w:p>
        </w:tc>
      </w:tr>
      <w:tr w:rsidR="005604D1" w:rsidRPr="00BA4F78" w:rsidTr="005F308C">
        <w:tc>
          <w:tcPr>
            <w:tcW w:w="675" w:type="dxa"/>
          </w:tcPr>
          <w:p w:rsidR="005604D1" w:rsidRPr="00BA4F78" w:rsidRDefault="005604D1" w:rsidP="00836D30">
            <w:pPr>
              <w:pStyle w:val="a3"/>
              <w:jc w:val="center"/>
              <w:rPr>
                <w:b/>
                <w:color w:val="000000" w:themeColor="text1"/>
                <w:lang w:val="ro-RO" w:eastAsia="x-none"/>
              </w:rPr>
            </w:pPr>
          </w:p>
        </w:tc>
        <w:tc>
          <w:tcPr>
            <w:tcW w:w="2552" w:type="dxa"/>
          </w:tcPr>
          <w:p w:rsidR="005604D1" w:rsidRPr="00BA4F78" w:rsidRDefault="005604D1" w:rsidP="00836D30">
            <w:pPr>
              <w:pStyle w:val="a3"/>
              <w:jc w:val="both"/>
              <w:rPr>
                <w:color w:val="000000" w:themeColor="text1"/>
                <w:lang w:val="ro-RO" w:eastAsia="x-none"/>
              </w:rPr>
            </w:pPr>
          </w:p>
        </w:tc>
        <w:tc>
          <w:tcPr>
            <w:tcW w:w="3544" w:type="dxa"/>
          </w:tcPr>
          <w:p w:rsidR="005604D1" w:rsidRPr="00BA4F78" w:rsidRDefault="005604D1" w:rsidP="00836D30">
            <w:pPr>
              <w:tabs>
                <w:tab w:val="left" w:pos="2280"/>
              </w:tabs>
              <w:jc w:val="both"/>
              <w:rPr>
                <w:iCs/>
                <w:color w:val="000000" w:themeColor="text1"/>
                <w:sz w:val="24"/>
                <w:szCs w:val="24"/>
              </w:rPr>
            </w:pPr>
            <w:r>
              <w:rPr>
                <w:iCs/>
                <w:color w:val="000000" w:themeColor="text1"/>
                <w:sz w:val="24"/>
                <w:szCs w:val="24"/>
              </w:rPr>
              <w:t>Pct.43, lit. k)</w:t>
            </w:r>
          </w:p>
        </w:tc>
        <w:tc>
          <w:tcPr>
            <w:tcW w:w="3544" w:type="dxa"/>
          </w:tcPr>
          <w:p w:rsidR="005604D1" w:rsidRDefault="005604D1" w:rsidP="000168CD">
            <w:pPr>
              <w:rPr>
                <w:color w:val="000000" w:themeColor="text1"/>
                <w:sz w:val="24"/>
                <w:szCs w:val="24"/>
              </w:rPr>
            </w:pPr>
            <w:r>
              <w:rPr>
                <w:color w:val="000000" w:themeColor="text1"/>
                <w:sz w:val="24"/>
                <w:szCs w:val="24"/>
              </w:rPr>
              <w:t>De expus în următoarea redacție:</w:t>
            </w:r>
          </w:p>
          <w:p w:rsidR="005604D1" w:rsidRPr="00BA4F78" w:rsidRDefault="005604D1" w:rsidP="00836D30">
            <w:pPr>
              <w:jc w:val="both"/>
              <w:rPr>
                <w:iCs/>
                <w:color w:val="000000" w:themeColor="text1"/>
                <w:sz w:val="24"/>
                <w:szCs w:val="24"/>
              </w:rPr>
            </w:pPr>
            <w:r w:rsidRPr="004C281D">
              <w:rPr>
                <w:color w:val="000000" w:themeColor="text1"/>
                <w:sz w:val="24"/>
                <w:szCs w:val="24"/>
              </w:rPr>
              <w:t xml:space="preserve">k) toate tipurile de reparaţii, legate de efectuarea lucrărilor cu foc şi sudură la conductele de gaze, SRG, </w:t>
            </w:r>
            <w:r w:rsidRPr="004C281D">
              <w:rPr>
                <w:bCs/>
                <w:i/>
                <w:iCs/>
                <w:color w:val="000000" w:themeColor="text1"/>
                <w:sz w:val="24"/>
                <w:szCs w:val="24"/>
              </w:rPr>
              <w:t>SRM, PRG, PRM, IRG, PM,</w:t>
            </w:r>
            <w:r w:rsidRPr="004C281D">
              <w:rPr>
                <w:color w:val="000000" w:themeColor="text1"/>
                <w:sz w:val="24"/>
                <w:szCs w:val="24"/>
              </w:rPr>
              <w:t xml:space="preserve"> SDÎG, SÎG, SAAG în funcţiune;</w:t>
            </w:r>
          </w:p>
        </w:tc>
        <w:tc>
          <w:tcPr>
            <w:tcW w:w="1984" w:type="dxa"/>
          </w:tcPr>
          <w:p w:rsidR="005604D1" w:rsidRPr="00BA4F78" w:rsidRDefault="005604D1" w:rsidP="00836D3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836D30">
            <w:pPr>
              <w:jc w:val="both"/>
              <w:rPr>
                <w:color w:val="000000" w:themeColor="text1"/>
                <w:sz w:val="24"/>
                <w:szCs w:val="24"/>
                <w:lang w:val="fr-FR"/>
              </w:rPr>
            </w:pPr>
          </w:p>
        </w:tc>
      </w:tr>
      <w:tr w:rsidR="005604D1" w:rsidRPr="00BA4F78" w:rsidTr="005F308C">
        <w:tc>
          <w:tcPr>
            <w:tcW w:w="675" w:type="dxa"/>
          </w:tcPr>
          <w:p w:rsidR="005604D1" w:rsidRPr="00BA4F78" w:rsidRDefault="005604D1" w:rsidP="00836D30">
            <w:pPr>
              <w:pStyle w:val="a3"/>
              <w:jc w:val="center"/>
              <w:rPr>
                <w:b/>
                <w:color w:val="000000" w:themeColor="text1"/>
                <w:lang w:val="ro-RO" w:eastAsia="x-none"/>
              </w:rPr>
            </w:pPr>
          </w:p>
        </w:tc>
        <w:tc>
          <w:tcPr>
            <w:tcW w:w="2552" w:type="dxa"/>
          </w:tcPr>
          <w:p w:rsidR="005604D1" w:rsidRPr="00BA4F78" w:rsidRDefault="005604D1" w:rsidP="00836D30">
            <w:pPr>
              <w:pStyle w:val="a3"/>
              <w:jc w:val="both"/>
              <w:rPr>
                <w:color w:val="000000" w:themeColor="text1"/>
                <w:lang w:val="ro-RO" w:eastAsia="x-none"/>
              </w:rPr>
            </w:pPr>
          </w:p>
        </w:tc>
        <w:tc>
          <w:tcPr>
            <w:tcW w:w="3544" w:type="dxa"/>
          </w:tcPr>
          <w:p w:rsidR="005604D1" w:rsidRPr="00BA4F78" w:rsidRDefault="005604D1" w:rsidP="00836D30">
            <w:pPr>
              <w:tabs>
                <w:tab w:val="left" w:pos="2280"/>
              </w:tabs>
              <w:jc w:val="both"/>
              <w:rPr>
                <w:iCs/>
                <w:color w:val="000000" w:themeColor="text1"/>
                <w:sz w:val="24"/>
                <w:szCs w:val="24"/>
              </w:rPr>
            </w:pPr>
            <w:r>
              <w:rPr>
                <w:iCs/>
                <w:color w:val="000000" w:themeColor="text1"/>
                <w:sz w:val="24"/>
                <w:szCs w:val="24"/>
              </w:rPr>
              <w:t>Pct. 43</w:t>
            </w:r>
          </w:p>
        </w:tc>
        <w:tc>
          <w:tcPr>
            <w:tcW w:w="3544" w:type="dxa"/>
          </w:tcPr>
          <w:p w:rsidR="005604D1" w:rsidRDefault="005604D1" w:rsidP="00836D30">
            <w:pPr>
              <w:jc w:val="both"/>
              <w:rPr>
                <w:iCs/>
                <w:color w:val="000000" w:themeColor="text1"/>
                <w:sz w:val="24"/>
                <w:szCs w:val="24"/>
              </w:rPr>
            </w:pPr>
            <w:r>
              <w:rPr>
                <w:iCs/>
                <w:color w:val="000000" w:themeColor="text1"/>
                <w:sz w:val="24"/>
                <w:szCs w:val="24"/>
              </w:rPr>
              <w:t xml:space="preserve">De completat cu 2 poziții noi cu următorul conținut: </w:t>
            </w:r>
          </w:p>
          <w:p w:rsidR="005604D1" w:rsidRDefault="005604D1" w:rsidP="006C3307">
            <w:pPr>
              <w:jc w:val="both"/>
              <w:rPr>
                <w:color w:val="000000" w:themeColor="text1"/>
                <w:sz w:val="24"/>
                <w:szCs w:val="24"/>
              </w:rPr>
            </w:pPr>
            <w:r>
              <w:rPr>
                <w:color w:val="000000" w:themeColor="text1"/>
                <w:sz w:val="24"/>
                <w:szCs w:val="24"/>
              </w:rPr>
              <w:t xml:space="preserve">m) </w:t>
            </w:r>
            <w:r w:rsidRPr="004C281D">
              <w:rPr>
                <w:color w:val="000000" w:themeColor="text1"/>
                <w:sz w:val="24"/>
                <w:szCs w:val="24"/>
              </w:rPr>
              <w:t>montarea-demontarea echipamentului de măsurare de uz canic la consumatori;</w:t>
            </w:r>
          </w:p>
          <w:p w:rsidR="005604D1" w:rsidRPr="00BA4F78" w:rsidRDefault="005604D1" w:rsidP="006C3307">
            <w:pPr>
              <w:jc w:val="both"/>
              <w:rPr>
                <w:iCs/>
                <w:color w:val="000000" w:themeColor="text1"/>
                <w:sz w:val="24"/>
                <w:szCs w:val="24"/>
              </w:rPr>
            </w:pPr>
            <w:r w:rsidRPr="004C281D">
              <w:rPr>
                <w:color w:val="000000" w:themeColor="text1"/>
                <w:sz w:val="24"/>
                <w:szCs w:val="24"/>
              </w:rPr>
              <w:t>n) montarea–demontarea echipamentului de măsurare (contoare industriale) la SRM, PRM, PM comerciale şi tehnologice, consumatori noncasnici; n) montarea–demontarea echipamentului de măsurare (contoare industriale) la SRM, PRM, PM comerciale şi tehnologice, consumatori noncasnici;</w:t>
            </w:r>
          </w:p>
        </w:tc>
        <w:tc>
          <w:tcPr>
            <w:tcW w:w="1984" w:type="dxa"/>
          </w:tcPr>
          <w:p w:rsidR="005604D1" w:rsidRPr="00BA4F78" w:rsidRDefault="005604D1" w:rsidP="00836D3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836D30">
            <w:pPr>
              <w:jc w:val="both"/>
              <w:rPr>
                <w:color w:val="000000" w:themeColor="text1"/>
                <w:sz w:val="24"/>
                <w:szCs w:val="24"/>
                <w:lang w:val="fr-FR"/>
              </w:rPr>
            </w:pPr>
          </w:p>
        </w:tc>
      </w:tr>
      <w:tr w:rsidR="005604D1" w:rsidRPr="00BA4F78" w:rsidTr="005F308C">
        <w:tc>
          <w:tcPr>
            <w:tcW w:w="675" w:type="dxa"/>
          </w:tcPr>
          <w:p w:rsidR="005604D1" w:rsidRPr="00BA4F78" w:rsidRDefault="005604D1" w:rsidP="00836D30">
            <w:pPr>
              <w:pStyle w:val="a3"/>
              <w:jc w:val="center"/>
              <w:rPr>
                <w:b/>
                <w:color w:val="000000" w:themeColor="text1"/>
                <w:lang w:val="ro-RO" w:eastAsia="x-none"/>
              </w:rPr>
            </w:pPr>
          </w:p>
        </w:tc>
        <w:tc>
          <w:tcPr>
            <w:tcW w:w="2552" w:type="dxa"/>
          </w:tcPr>
          <w:p w:rsidR="005604D1" w:rsidRPr="00BA4F78" w:rsidRDefault="005604D1" w:rsidP="00836D30">
            <w:pPr>
              <w:pStyle w:val="a3"/>
              <w:jc w:val="both"/>
              <w:rPr>
                <w:color w:val="000000" w:themeColor="text1"/>
                <w:lang w:val="ro-RO" w:eastAsia="x-none"/>
              </w:rPr>
            </w:pPr>
          </w:p>
        </w:tc>
        <w:tc>
          <w:tcPr>
            <w:tcW w:w="3544" w:type="dxa"/>
          </w:tcPr>
          <w:p w:rsidR="005604D1" w:rsidRDefault="005604D1" w:rsidP="00836D30">
            <w:pPr>
              <w:tabs>
                <w:tab w:val="left" w:pos="2280"/>
              </w:tabs>
              <w:jc w:val="both"/>
              <w:rPr>
                <w:iCs/>
                <w:color w:val="000000" w:themeColor="text1"/>
                <w:sz w:val="24"/>
                <w:szCs w:val="24"/>
              </w:rPr>
            </w:pPr>
            <w:r>
              <w:rPr>
                <w:iCs/>
                <w:color w:val="000000" w:themeColor="text1"/>
                <w:sz w:val="24"/>
                <w:szCs w:val="24"/>
              </w:rPr>
              <w:t>Pct. 44</w:t>
            </w:r>
          </w:p>
        </w:tc>
        <w:tc>
          <w:tcPr>
            <w:tcW w:w="3544" w:type="dxa"/>
          </w:tcPr>
          <w:p w:rsidR="005604D1" w:rsidRDefault="005604D1" w:rsidP="00836D30">
            <w:pPr>
              <w:jc w:val="both"/>
              <w:rPr>
                <w:iCs/>
                <w:color w:val="000000" w:themeColor="text1"/>
                <w:sz w:val="24"/>
                <w:szCs w:val="24"/>
              </w:rPr>
            </w:pPr>
            <w:r>
              <w:rPr>
                <w:iCs/>
                <w:color w:val="000000" w:themeColor="text1"/>
                <w:sz w:val="24"/>
                <w:szCs w:val="24"/>
              </w:rPr>
              <w:t>De expus în următoarea redacție:</w:t>
            </w:r>
          </w:p>
          <w:p w:rsidR="005604D1" w:rsidRDefault="005604D1" w:rsidP="00D97E5F">
            <w:pPr>
              <w:jc w:val="both"/>
              <w:rPr>
                <w:iCs/>
                <w:color w:val="000000" w:themeColor="text1"/>
                <w:sz w:val="24"/>
                <w:szCs w:val="24"/>
              </w:rPr>
            </w:pPr>
            <w:r w:rsidRPr="004C281D">
              <w:rPr>
                <w:color w:val="000000" w:themeColor="text1"/>
                <w:sz w:val="24"/>
                <w:szCs w:val="24"/>
              </w:rPr>
              <w:t xml:space="preserve">Lucrările periculoase cu gaze enumerate în pct. 43 trebuie efectuate sub conducerea </w:t>
            </w:r>
            <w:r w:rsidRPr="004C281D">
              <w:rPr>
                <w:color w:val="000000" w:themeColor="text1"/>
                <w:sz w:val="24"/>
                <w:szCs w:val="24"/>
              </w:rPr>
              <w:lastRenderedPageBreak/>
              <w:t xml:space="preserve">specialistului sau a conducătorului, cu excepţia cuplării sau decuplării, fără aplicarea sudurii, a unor aparate de gaze de uz casnic şi instalaţii separate, </w:t>
            </w:r>
            <w:r w:rsidRPr="004C281D">
              <w:rPr>
                <w:bCs/>
                <w:i/>
                <w:iCs/>
                <w:color w:val="000000" w:themeColor="text1"/>
                <w:sz w:val="24"/>
                <w:szCs w:val="24"/>
              </w:rPr>
              <w:t>montarea-demontarea echipamentului de măsurare de uz casnic la consumatori,</w:t>
            </w:r>
            <w:r w:rsidRPr="004C281D">
              <w:rPr>
                <w:color w:val="000000" w:themeColor="text1"/>
                <w:sz w:val="24"/>
                <w:szCs w:val="24"/>
              </w:rPr>
              <w:t xml:space="preserve"> punerii în exploatare a instalaţiilor de butelii individuale, efectuării lucrărilor de reparaţii fără aplicarea sudurii şi tăierii cu gaze a conductelor de gaze de presiune joasă cu diametrul de nu mai puţin de 50 mm, umplerii rezervoarelor şi buteliilor cu GPL în procesul exploatării, reparaţiei, examinării şi aerisirii fîntînilor tehnice, verificării şi evacuării condensatului din colectoarele de acumulare a condensatului, scurgerii reziduurilor GPL neevaporate din rezervoare şi butelii, alimentării automobilelor dotate cu butelii de gaze, precum şi deservirii tehnice a conductelor de gaze interioare şi instalaţiilor utilizatoare de gaze, inclusiv SDÎG, SÎG, SAAG şi instalaţiilor GPL.</w:t>
            </w:r>
          </w:p>
        </w:tc>
        <w:tc>
          <w:tcPr>
            <w:tcW w:w="1984" w:type="dxa"/>
          </w:tcPr>
          <w:p w:rsidR="005604D1" w:rsidRPr="00BA4F78" w:rsidRDefault="005604D1" w:rsidP="00836D3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836D30">
            <w:pPr>
              <w:jc w:val="both"/>
              <w:rPr>
                <w:color w:val="000000" w:themeColor="text1"/>
                <w:sz w:val="24"/>
                <w:szCs w:val="24"/>
                <w:lang w:val="fr-FR"/>
              </w:rPr>
            </w:pPr>
          </w:p>
        </w:tc>
      </w:tr>
      <w:tr w:rsidR="005604D1" w:rsidRPr="00BA4F78" w:rsidTr="005F308C">
        <w:tc>
          <w:tcPr>
            <w:tcW w:w="675" w:type="dxa"/>
          </w:tcPr>
          <w:p w:rsidR="005604D1" w:rsidRPr="00BA4F78" w:rsidRDefault="005604D1" w:rsidP="00836D30">
            <w:pPr>
              <w:pStyle w:val="a3"/>
              <w:jc w:val="center"/>
              <w:rPr>
                <w:b/>
                <w:color w:val="000000" w:themeColor="text1"/>
                <w:lang w:val="ro-RO" w:eastAsia="x-none"/>
              </w:rPr>
            </w:pPr>
          </w:p>
        </w:tc>
        <w:tc>
          <w:tcPr>
            <w:tcW w:w="2552" w:type="dxa"/>
          </w:tcPr>
          <w:p w:rsidR="005604D1" w:rsidRPr="00BA4F78" w:rsidRDefault="005604D1" w:rsidP="00836D30">
            <w:pPr>
              <w:pStyle w:val="a3"/>
              <w:jc w:val="both"/>
              <w:rPr>
                <w:color w:val="000000" w:themeColor="text1"/>
                <w:lang w:val="ro-RO" w:eastAsia="x-none"/>
              </w:rPr>
            </w:pPr>
          </w:p>
        </w:tc>
        <w:tc>
          <w:tcPr>
            <w:tcW w:w="3544" w:type="dxa"/>
          </w:tcPr>
          <w:p w:rsidR="005604D1" w:rsidRDefault="005604D1" w:rsidP="00836D30">
            <w:pPr>
              <w:tabs>
                <w:tab w:val="left" w:pos="2280"/>
              </w:tabs>
              <w:jc w:val="both"/>
              <w:rPr>
                <w:iCs/>
                <w:color w:val="000000" w:themeColor="text1"/>
                <w:sz w:val="24"/>
                <w:szCs w:val="24"/>
              </w:rPr>
            </w:pPr>
            <w:r>
              <w:rPr>
                <w:iCs/>
                <w:color w:val="000000" w:themeColor="text1"/>
                <w:sz w:val="24"/>
                <w:szCs w:val="24"/>
              </w:rPr>
              <w:t>Pct. 47</w:t>
            </w:r>
          </w:p>
        </w:tc>
        <w:tc>
          <w:tcPr>
            <w:tcW w:w="3544" w:type="dxa"/>
          </w:tcPr>
          <w:p w:rsidR="005604D1" w:rsidRDefault="005604D1" w:rsidP="00836D30">
            <w:pPr>
              <w:jc w:val="both"/>
              <w:rPr>
                <w:iCs/>
                <w:color w:val="000000" w:themeColor="text1"/>
                <w:sz w:val="24"/>
                <w:szCs w:val="24"/>
              </w:rPr>
            </w:pPr>
            <w:r>
              <w:rPr>
                <w:iCs/>
                <w:color w:val="000000" w:themeColor="text1"/>
                <w:sz w:val="24"/>
                <w:szCs w:val="24"/>
              </w:rPr>
              <w:t xml:space="preserve">De expus în următoarea redacție: </w:t>
            </w:r>
          </w:p>
          <w:p w:rsidR="005604D1" w:rsidRDefault="005604D1" w:rsidP="00836D30">
            <w:pPr>
              <w:jc w:val="both"/>
              <w:rPr>
                <w:iCs/>
                <w:color w:val="000000" w:themeColor="text1"/>
                <w:sz w:val="24"/>
                <w:szCs w:val="24"/>
              </w:rPr>
            </w:pPr>
            <w:r w:rsidRPr="004C281D">
              <w:rPr>
                <w:color w:val="000000" w:themeColor="text1"/>
                <w:sz w:val="24"/>
                <w:szCs w:val="24"/>
              </w:rPr>
              <w:t xml:space="preserve">Recepţia în exploatare a instalaţiilor de butelii individuale </w:t>
            </w:r>
            <w:r w:rsidRPr="004C281D">
              <w:rPr>
                <w:bCs/>
                <w:i/>
                <w:iCs/>
                <w:color w:val="000000" w:themeColor="text1"/>
                <w:sz w:val="24"/>
                <w:szCs w:val="24"/>
              </w:rPr>
              <w:t>GPL</w:t>
            </w:r>
            <w:r w:rsidRPr="004C281D">
              <w:rPr>
                <w:color w:val="000000" w:themeColor="text1"/>
                <w:sz w:val="24"/>
                <w:szCs w:val="24"/>
              </w:rPr>
              <w:t xml:space="preserve">, deservirea tehnică a </w:t>
            </w:r>
            <w:r w:rsidRPr="004C281D">
              <w:rPr>
                <w:color w:val="000000" w:themeColor="text1"/>
                <w:sz w:val="24"/>
                <w:szCs w:val="24"/>
              </w:rPr>
              <w:lastRenderedPageBreak/>
              <w:t xml:space="preserve">instalaţiilor de gaze ale întreprinderilor de deservire socială cu specific neproductiv şi a clădirilor publice, precum şi </w:t>
            </w:r>
            <w:r w:rsidRPr="004C281D">
              <w:rPr>
                <w:bCs/>
                <w:i/>
                <w:iCs/>
                <w:color w:val="000000" w:themeColor="text1"/>
                <w:sz w:val="24"/>
                <w:szCs w:val="24"/>
              </w:rPr>
              <w:t>ale consumatorilor casnici</w:t>
            </w:r>
            <w:r w:rsidRPr="004C281D">
              <w:rPr>
                <w:color w:val="000000" w:themeColor="text1"/>
                <w:sz w:val="24"/>
                <w:szCs w:val="24"/>
              </w:rPr>
              <w:t>, poate fi efectuată de un singur muncitor.</w:t>
            </w:r>
          </w:p>
        </w:tc>
        <w:tc>
          <w:tcPr>
            <w:tcW w:w="1984" w:type="dxa"/>
          </w:tcPr>
          <w:p w:rsidR="005604D1" w:rsidRPr="00BA4F78" w:rsidRDefault="005604D1" w:rsidP="00836D3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836D30">
            <w:pPr>
              <w:jc w:val="both"/>
              <w:rPr>
                <w:color w:val="000000" w:themeColor="text1"/>
                <w:sz w:val="24"/>
                <w:szCs w:val="24"/>
                <w:lang w:val="fr-FR"/>
              </w:rPr>
            </w:pPr>
          </w:p>
        </w:tc>
      </w:tr>
      <w:tr w:rsidR="005604D1" w:rsidRPr="00BA4F78" w:rsidTr="005F308C">
        <w:tc>
          <w:tcPr>
            <w:tcW w:w="675" w:type="dxa"/>
          </w:tcPr>
          <w:p w:rsidR="005604D1" w:rsidRPr="00BA4F78" w:rsidRDefault="005604D1" w:rsidP="00836D30">
            <w:pPr>
              <w:pStyle w:val="a3"/>
              <w:jc w:val="center"/>
              <w:rPr>
                <w:b/>
                <w:color w:val="000000" w:themeColor="text1"/>
                <w:lang w:val="ro-RO" w:eastAsia="x-none"/>
              </w:rPr>
            </w:pPr>
          </w:p>
        </w:tc>
        <w:tc>
          <w:tcPr>
            <w:tcW w:w="2552" w:type="dxa"/>
          </w:tcPr>
          <w:p w:rsidR="005604D1" w:rsidRPr="00BA4F78" w:rsidRDefault="005604D1" w:rsidP="00836D30">
            <w:pPr>
              <w:pStyle w:val="a3"/>
              <w:jc w:val="both"/>
              <w:rPr>
                <w:color w:val="000000" w:themeColor="text1"/>
                <w:lang w:val="ro-RO" w:eastAsia="x-none"/>
              </w:rPr>
            </w:pPr>
          </w:p>
        </w:tc>
        <w:tc>
          <w:tcPr>
            <w:tcW w:w="3544" w:type="dxa"/>
          </w:tcPr>
          <w:p w:rsidR="005604D1" w:rsidRDefault="005604D1" w:rsidP="00836D30">
            <w:pPr>
              <w:tabs>
                <w:tab w:val="left" w:pos="2280"/>
              </w:tabs>
              <w:jc w:val="both"/>
              <w:rPr>
                <w:iCs/>
                <w:color w:val="000000" w:themeColor="text1"/>
                <w:sz w:val="24"/>
                <w:szCs w:val="24"/>
              </w:rPr>
            </w:pPr>
            <w:r>
              <w:rPr>
                <w:iCs/>
                <w:color w:val="000000" w:themeColor="text1"/>
                <w:sz w:val="24"/>
                <w:szCs w:val="24"/>
              </w:rPr>
              <w:t>Pct. 48</w:t>
            </w:r>
          </w:p>
        </w:tc>
        <w:tc>
          <w:tcPr>
            <w:tcW w:w="3544" w:type="dxa"/>
          </w:tcPr>
          <w:p w:rsidR="005604D1" w:rsidRDefault="005604D1" w:rsidP="004028A0">
            <w:pPr>
              <w:jc w:val="both"/>
              <w:rPr>
                <w:iCs/>
                <w:color w:val="000000" w:themeColor="text1"/>
                <w:sz w:val="24"/>
                <w:szCs w:val="24"/>
              </w:rPr>
            </w:pPr>
            <w:r>
              <w:rPr>
                <w:iCs/>
                <w:color w:val="000000" w:themeColor="text1"/>
                <w:sz w:val="24"/>
                <w:szCs w:val="24"/>
              </w:rPr>
              <w:t xml:space="preserve">De expus în următoarea redacție: </w:t>
            </w:r>
          </w:p>
          <w:p w:rsidR="005604D1" w:rsidRDefault="005604D1" w:rsidP="00836D30">
            <w:pPr>
              <w:jc w:val="both"/>
              <w:rPr>
                <w:iCs/>
                <w:color w:val="000000" w:themeColor="text1"/>
                <w:sz w:val="24"/>
                <w:szCs w:val="24"/>
              </w:rPr>
            </w:pPr>
            <w:r w:rsidRPr="004C281D">
              <w:rPr>
                <w:color w:val="000000" w:themeColor="text1"/>
                <w:sz w:val="24"/>
                <w:szCs w:val="24"/>
              </w:rPr>
              <w:t xml:space="preserve">Pentru efectuarea lucrărilor periculoase cu gaze se eliberează autorizaţii de lucru, con/////////form </w:t>
            </w:r>
            <w:r w:rsidRPr="004C281D">
              <w:rPr>
                <w:bCs/>
                <w:i/>
                <w:iCs/>
                <w:color w:val="000000" w:themeColor="text1"/>
                <w:sz w:val="24"/>
                <w:szCs w:val="24"/>
              </w:rPr>
              <w:t>Anexei X din prezenta Reglamentare</w:t>
            </w:r>
          </w:p>
        </w:tc>
        <w:tc>
          <w:tcPr>
            <w:tcW w:w="1984" w:type="dxa"/>
          </w:tcPr>
          <w:p w:rsidR="005604D1" w:rsidRPr="00BA4F78" w:rsidRDefault="005604D1" w:rsidP="00836D3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836D30">
            <w:pPr>
              <w:jc w:val="both"/>
              <w:rPr>
                <w:color w:val="000000" w:themeColor="text1"/>
                <w:sz w:val="24"/>
                <w:szCs w:val="24"/>
                <w:lang w:val="fr-FR"/>
              </w:rPr>
            </w:pPr>
            <w:r>
              <w:rPr>
                <w:color w:val="000000" w:themeColor="text1"/>
                <w:sz w:val="24"/>
                <w:szCs w:val="24"/>
              </w:rPr>
              <w:t>Întreprinderea va elabora și aproba autorizația respectivă, ținînd cont de toate riscurile posibile, pentru desfășurarea activităților cu risc sporit.</w:t>
            </w:r>
          </w:p>
        </w:tc>
      </w:tr>
      <w:tr w:rsidR="005604D1" w:rsidRPr="00BA4F78" w:rsidTr="005F308C">
        <w:tc>
          <w:tcPr>
            <w:tcW w:w="675" w:type="dxa"/>
          </w:tcPr>
          <w:p w:rsidR="005604D1" w:rsidRPr="00BA4F78" w:rsidRDefault="005604D1" w:rsidP="00836D30">
            <w:pPr>
              <w:pStyle w:val="a3"/>
              <w:jc w:val="center"/>
              <w:rPr>
                <w:b/>
                <w:color w:val="000000" w:themeColor="text1"/>
                <w:lang w:val="ro-RO" w:eastAsia="x-none"/>
              </w:rPr>
            </w:pPr>
          </w:p>
        </w:tc>
        <w:tc>
          <w:tcPr>
            <w:tcW w:w="2552" w:type="dxa"/>
          </w:tcPr>
          <w:p w:rsidR="005604D1" w:rsidRPr="00BA4F78" w:rsidRDefault="005604D1" w:rsidP="00836D30">
            <w:pPr>
              <w:pStyle w:val="a3"/>
              <w:jc w:val="both"/>
              <w:rPr>
                <w:color w:val="000000" w:themeColor="text1"/>
                <w:lang w:val="ro-RO" w:eastAsia="x-none"/>
              </w:rPr>
            </w:pPr>
          </w:p>
        </w:tc>
        <w:tc>
          <w:tcPr>
            <w:tcW w:w="3544" w:type="dxa"/>
          </w:tcPr>
          <w:p w:rsidR="005604D1" w:rsidRDefault="005604D1" w:rsidP="00836D30">
            <w:pPr>
              <w:tabs>
                <w:tab w:val="left" w:pos="2280"/>
              </w:tabs>
              <w:jc w:val="both"/>
              <w:rPr>
                <w:iCs/>
                <w:color w:val="000000" w:themeColor="text1"/>
                <w:sz w:val="24"/>
                <w:szCs w:val="24"/>
              </w:rPr>
            </w:pPr>
            <w:r>
              <w:rPr>
                <w:iCs/>
                <w:color w:val="000000" w:themeColor="text1"/>
                <w:sz w:val="24"/>
                <w:szCs w:val="24"/>
              </w:rPr>
              <w:t>Pct. 52</w:t>
            </w:r>
          </w:p>
        </w:tc>
        <w:tc>
          <w:tcPr>
            <w:tcW w:w="3544" w:type="dxa"/>
          </w:tcPr>
          <w:p w:rsidR="005604D1" w:rsidRDefault="005604D1" w:rsidP="00836D30">
            <w:pPr>
              <w:jc w:val="both"/>
              <w:rPr>
                <w:iCs/>
                <w:color w:val="000000" w:themeColor="text1"/>
                <w:sz w:val="24"/>
                <w:szCs w:val="24"/>
              </w:rPr>
            </w:pPr>
            <w:r>
              <w:rPr>
                <w:iCs/>
                <w:color w:val="000000" w:themeColor="text1"/>
                <w:sz w:val="24"/>
                <w:szCs w:val="24"/>
              </w:rPr>
              <w:t>De expus în următoarea redacție:</w:t>
            </w:r>
          </w:p>
          <w:p w:rsidR="005604D1" w:rsidRDefault="005604D1" w:rsidP="0018474E">
            <w:pPr>
              <w:jc w:val="both"/>
              <w:rPr>
                <w:iCs/>
                <w:color w:val="000000" w:themeColor="text1"/>
                <w:sz w:val="24"/>
                <w:szCs w:val="24"/>
              </w:rPr>
            </w:pPr>
            <w:r w:rsidRPr="004C281D">
              <w:rPr>
                <w:color w:val="000000" w:themeColor="text1"/>
                <w:sz w:val="24"/>
                <w:szCs w:val="24"/>
              </w:rPr>
              <w:t xml:space="preserve">Lucrările periculoase cu gaze trebuie înregistrate </w:t>
            </w:r>
            <w:r w:rsidRPr="004C281D">
              <w:rPr>
                <w:bCs/>
                <w:i/>
                <w:iCs/>
                <w:color w:val="000000" w:themeColor="text1"/>
                <w:sz w:val="24"/>
                <w:szCs w:val="24"/>
              </w:rPr>
              <w:t>în registru conform Anexei C.2 din prezenta Reglamentare.</w:t>
            </w:r>
            <w:r w:rsidRPr="004C281D">
              <w:rPr>
                <w:color w:val="000000" w:themeColor="text1"/>
                <w:sz w:val="24"/>
                <w:szCs w:val="24"/>
              </w:rPr>
              <w:t xml:space="preserve"> Registrul trebuie să fie cu paginile numerotate, broşate şi sigilate. </w:t>
            </w:r>
          </w:p>
        </w:tc>
        <w:tc>
          <w:tcPr>
            <w:tcW w:w="1984" w:type="dxa"/>
          </w:tcPr>
          <w:p w:rsidR="005604D1" w:rsidRPr="00BA4F78" w:rsidRDefault="005604D1" w:rsidP="00836D30">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836D30">
            <w:pPr>
              <w:jc w:val="both"/>
              <w:rPr>
                <w:color w:val="000000" w:themeColor="text1"/>
                <w:sz w:val="24"/>
                <w:szCs w:val="24"/>
                <w:lang w:val="fr-FR"/>
              </w:rPr>
            </w:pPr>
          </w:p>
        </w:tc>
      </w:tr>
      <w:tr w:rsidR="005604D1" w:rsidRPr="00BA4F78" w:rsidTr="005F308C">
        <w:tc>
          <w:tcPr>
            <w:tcW w:w="675" w:type="dxa"/>
          </w:tcPr>
          <w:p w:rsidR="005604D1" w:rsidRPr="00BA4F78" w:rsidRDefault="005604D1" w:rsidP="00836D30">
            <w:pPr>
              <w:pStyle w:val="a3"/>
              <w:jc w:val="center"/>
              <w:rPr>
                <w:b/>
                <w:color w:val="000000" w:themeColor="text1"/>
                <w:lang w:val="ro-RO" w:eastAsia="x-none"/>
              </w:rPr>
            </w:pPr>
          </w:p>
        </w:tc>
        <w:tc>
          <w:tcPr>
            <w:tcW w:w="2552" w:type="dxa"/>
          </w:tcPr>
          <w:p w:rsidR="005604D1" w:rsidRPr="00BA4F78" w:rsidRDefault="005604D1" w:rsidP="00836D30">
            <w:pPr>
              <w:pStyle w:val="a3"/>
              <w:jc w:val="both"/>
              <w:rPr>
                <w:color w:val="000000" w:themeColor="text1"/>
                <w:lang w:val="ro-RO" w:eastAsia="x-none"/>
              </w:rPr>
            </w:pPr>
          </w:p>
        </w:tc>
        <w:tc>
          <w:tcPr>
            <w:tcW w:w="3544" w:type="dxa"/>
          </w:tcPr>
          <w:p w:rsidR="005604D1" w:rsidRDefault="005604D1" w:rsidP="00836D30">
            <w:pPr>
              <w:tabs>
                <w:tab w:val="left" w:pos="2280"/>
              </w:tabs>
              <w:jc w:val="both"/>
              <w:rPr>
                <w:iCs/>
                <w:color w:val="000000" w:themeColor="text1"/>
                <w:sz w:val="24"/>
                <w:szCs w:val="24"/>
              </w:rPr>
            </w:pPr>
            <w:r>
              <w:rPr>
                <w:iCs/>
                <w:color w:val="000000" w:themeColor="text1"/>
                <w:sz w:val="24"/>
                <w:szCs w:val="24"/>
              </w:rPr>
              <w:t>Pct. 54</w:t>
            </w:r>
          </w:p>
        </w:tc>
        <w:tc>
          <w:tcPr>
            <w:tcW w:w="3544" w:type="dxa"/>
          </w:tcPr>
          <w:p w:rsidR="005604D1" w:rsidRDefault="005604D1" w:rsidP="00836D30">
            <w:pPr>
              <w:jc w:val="both"/>
              <w:rPr>
                <w:iCs/>
                <w:color w:val="000000" w:themeColor="text1"/>
                <w:sz w:val="24"/>
                <w:szCs w:val="24"/>
              </w:rPr>
            </w:pPr>
            <w:r>
              <w:rPr>
                <w:iCs/>
                <w:color w:val="000000" w:themeColor="text1"/>
                <w:sz w:val="24"/>
                <w:szCs w:val="24"/>
              </w:rPr>
              <w:t>De expus în următoarea redacție:</w:t>
            </w:r>
          </w:p>
          <w:p w:rsidR="005604D1" w:rsidRDefault="005604D1" w:rsidP="00836D30">
            <w:pPr>
              <w:jc w:val="both"/>
              <w:rPr>
                <w:iCs/>
                <w:color w:val="000000" w:themeColor="text1"/>
                <w:sz w:val="24"/>
                <w:szCs w:val="24"/>
              </w:rPr>
            </w:pPr>
            <w:r w:rsidRPr="004C281D">
              <w:rPr>
                <w:color w:val="000000" w:themeColor="text1"/>
                <w:sz w:val="24"/>
                <w:szCs w:val="24"/>
              </w:rPr>
              <w:t xml:space="preserve">Livrarea gazelor în reţelele urbane, localităţile rurale şi interrurale, în conductele de gaze de presiune înaltă, lucrările de racordare a conductelor de gaze de presiune înaltă şi medie, lucrările de reparaţii în </w:t>
            </w:r>
            <w:r w:rsidRPr="004C281D">
              <w:rPr>
                <w:bCs/>
                <w:i/>
                <w:iCs/>
                <w:color w:val="000000" w:themeColor="text1"/>
                <w:sz w:val="24"/>
                <w:szCs w:val="24"/>
              </w:rPr>
              <w:t>SRG, SRM, PRG, PRM, PM comerciale şi tehnologice; IRG</w:t>
            </w:r>
            <w:r w:rsidRPr="004C281D">
              <w:rPr>
                <w:color w:val="000000" w:themeColor="text1"/>
                <w:sz w:val="24"/>
                <w:szCs w:val="24"/>
              </w:rPr>
              <w:t xml:space="preserve">, în zona de producţie a SDÎG, SÎG, SAAG cu utilizarea sudurii şi tăierii cu gaze, lucrările de reparaţii la conductele </w:t>
            </w:r>
            <w:r w:rsidRPr="004C281D">
              <w:rPr>
                <w:color w:val="000000" w:themeColor="text1"/>
                <w:sz w:val="24"/>
                <w:szCs w:val="24"/>
              </w:rPr>
              <w:lastRenderedPageBreak/>
              <w:t xml:space="preserve">de gaze de presiune medie şi înaltă «sub gaze» cu aplicarea sudurii şi tăierii cu gaze, micşorarea şi restabilirea presiunii gazelor în conductele de presiune medie şi înaltă, ce ţin de deconectarea consumatorilor, deconectarea şi conectarea ulterioară a alimentării cu gaze în întregime la întreprindere, umplerea iniţială a rezervoarelor cu gaze lichefiate la SDÎG, SAAG, SÎG sînt efectuate conform unui plan special, aprobat de directorul tehnic al </w:t>
            </w:r>
            <w:r w:rsidRPr="004C281D">
              <w:rPr>
                <w:bCs/>
                <w:i/>
                <w:iCs/>
                <w:color w:val="000000" w:themeColor="text1"/>
                <w:sz w:val="24"/>
                <w:szCs w:val="24"/>
              </w:rPr>
              <w:t>întreprinderilor care exploatează aceste obiecte</w:t>
            </w:r>
            <w:r>
              <w:rPr>
                <w:bCs/>
                <w:i/>
                <w:iCs/>
                <w:color w:val="000000" w:themeColor="text1"/>
                <w:sz w:val="24"/>
                <w:szCs w:val="24"/>
              </w:rPr>
              <w:t>.</w:t>
            </w:r>
          </w:p>
        </w:tc>
        <w:tc>
          <w:tcPr>
            <w:tcW w:w="1984" w:type="dxa"/>
          </w:tcPr>
          <w:p w:rsidR="005604D1" w:rsidRPr="00BA4F78" w:rsidRDefault="005604D1" w:rsidP="00836D3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836D30">
            <w:pPr>
              <w:jc w:val="both"/>
              <w:rPr>
                <w:color w:val="000000" w:themeColor="text1"/>
                <w:sz w:val="24"/>
                <w:szCs w:val="24"/>
                <w:lang w:val="fr-FR"/>
              </w:rPr>
            </w:pPr>
          </w:p>
        </w:tc>
      </w:tr>
      <w:tr w:rsidR="005604D1" w:rsidRPr="00BA4F78" w:rsidTr="005F308C">
        <w:tc>
          <w:tcPr>
            <w:tcW w:w="675" w:type="dxa"/>
          </w:tcPr>
          <w:p w:rsidR="005604D1" w:rsidRPr="00BA4F78" w:rsidRDefault="005604D1" w:rsidP="00C751D9">
            <w:pPr>
              <w:pStyle w:val="a3"/>
              <w:jc w:val="center"/>
              <w:rPr>
                <w:b/>
                <w:color w:val="000000" w:themeColor="text1"/>
                <w:lang w:val="ro-RO" w:eastAsia="x-none"/>
              </w:rPr>
            </w:pPr>
          </w:p>
        </w:tc>
        <w:tc>
          <w:tcPr>
            <w:tcW w:w="2552" w:type="dxa"/>
          </w:tcPr>
          <w:p w:rsidR="005604D1" w:rsidRPr="00BA4F78" w:rsidRDefault="005604D1" w:rsidP="00C751D9">
            <w:pPr>
              <w:pStyle w:val="a3"/>
              <w:jc w:val="both"/>
              <w:rPr>
                <w:color w:val="000000" w:themeColor="text1"/>
                <w:lang w:val="ro-RO" w:eastAsia="x-none"/>
              </w:rPr>
            </w:pPr>
          </w:p>
        </w:tc>
        <w:tc>
          <w:tcPr>
            <w:tcW w:w="3544" w:type="dxa"/>
          </w:tcPr>
          <w:p w:rsidR="005604D1" w:rsidRDefault="005604D1" w:rsidP="00C751D9">
            <w:pPr>
              <w:tabs>
                <w:tab w:val="left" w:pos="2280"/>
              </w:tabs>
              <w:jc w:val="both"/>
              <w:rPr>
                <w:iCs/>
                <w:color w:val="000000" w:themeColor="text1"/>
                <w:sz w:val="24"/>
                <w:szCs w:val="24"/>
              </w:rPr>
            </w:pPr>
            <w:r>
              <w:rPr>
                <w:iCs/>
                <w:color w:val="000000" w:themeColor="text1"/>
                <w:sz w:val="24"/>
                <w:szCs w:val="24"/>
              </w:rPr>
              <w:t>Pct. 59</w:t>
            </w:r>
          </w:p>
        </w:tc>
        <w:tc>
          <w:tcPr>
            <w:tcW w:w="3544" w:type="dxa"/>
          </w:tcPr>
          <w:p w:rsidR="005604D1" w:rsidRPr="004C281D" w:rsidRDefault="005604D1" w:rsidP="00C751D9">
            <w:pPr>
              <w:jc w:val="both"/>
              <w:rPr>
                <w:color w:val="000000" w:themeColor="text1"/>
                <w:sz w:val="24"/>
                <w:szCs w:val="24"/>
                <w:u w:val="single"/>
              </w:rPr>
            </w:pPr>
            <w:r w:rsidRPr="004C281D">
              <w:rPr>
                <w:color w:val="000000" w:themeColor="text1"/>
                <w:sz w:val="24"/>
                <w:szCs w:val="24"/>
              </w:rPr>
              <w:t xml:space="preserve">De înlocuit „salvgazişti” cu „echipa Serviciul Intervenţii Gaze”. </w:t>
            </w:r>
          </w:p>
        </w:tc>
        <w:tc>
          <w:tcPr>
            <w:tcW w:w="1984" w:type="dxa"/>
          </w:tcPr>
          <w:p w:rsidR="005604D1" w:rsidRPr="00BA4F78" w:rsidRDefault="005604D1"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751D9">
            <w:pPr>
              <w:jc w:val="both"/>
              <w:rPr>
                <w:color w:val="000000" w:themeColor="text1"/>
                <w:sz w:val="24"/>
                <w:szCs w:val="24"/>
                <w:lang w:val="fr-FR"/>
              </w:rPr>
            </w:pPr>
          </w:p>
        </w:tc>
      </w:tr>
      <w:tr w:rsidR="005604D1" w:rsidRPr="00BA4F78" w:rsidTr="005F308C">
        <w:tc>
          <w:tcPr>
            <w:tcW w:w="675" w:type="dxa"/>
          </w:tcPr>
          <w:p w:rsidR="005604D1" w:rsidRPr="00BA4F78" w:rsidRDefault="005604D1" w:rsidP="00C751D9">
            <w:pPr>
              <w:pStyle w:val="a3"/>
              <w:jc w:val="center"/>
              <w:rPr>
                <w:b/>
                <w:color w:val="000000" w:themeColor="text1"/>
                <w:lang w:val="ro-RO" w:eastAsia="x-none"/>
              </w:rPr>
            </w:pPr>
          </w:p>
        </w:tc>
        <w:tc>
          <w:tcPr>
            <w:tcW w:w="2552" w:type="dxa"/>
          </w:tcPr>
          <w:p w:rsidR="005604D1" w:rsidRPr="00BA4F78" w:rsidRDefault="005604D1" w:rsidP="00C751D9">
            <w:pPr>
              <w:pStyle w:val="a3"/>
              <w:jc w:val="both"/>
              <w:rPr>
                <w:color w:val="000000" w:themeColor="text1"/>
                <w:lang w:val="ro-RO" w:eastAsia="x-none"/>
              </w:rPr>
            </w:pPr>
          </w:p>
        </w:tc>
        <w:tc>
          <w:tcPr>
            <w:tcW w:w="3544" w:type="dxa"/>
          </w:tcPr>
          <w:p w:rsidR="005604D1" w:rsidRDefault="005604D1" w:rsidP="00C751D9">
            <w:pPr>
              <w:tabs>
                <w:tab w:val="left" w:pos="2280"/>
              </w:tabs>
              <w:jc w:val="both"/>
              <w:rPr>
                <w:iCs/>
                <w:color w:val="000000" w:themeColor="text1"/>
                <w:sz w:val="24"/>
                <w:szCs w:val="24"/>
              </w:rPr>
            </w:pPr>
            <w:r>
              <w:rPr>
                <w:iCs/>
                <w:color w:val="000000" w:themeColor="text1"/>
                <w:sz w:val="24"/>
                <w:szCs w:val="24"/>
              </w:rPr>
              <w:t>Pct. 62</w:t>
            </w:r>
          </w:p>
        </w:tc>
        <w:tc>
          <w:tcPr>
            <w:tcW w:w="3544" w:type="dxa"/>
          </w:tcPr>
          <w:p w:rsidR="005604D1" w:rsidRDefault="005604D1" w:rsidP="00C751D9">
            <w:pPr>
              <w:jc w:val="both"/>
              <w:rPr>
                <w:color w:val="000000" w:themeColor="text1"/>
                <w:sz w:val="24"/>
                <w:szCs w:val="24"/>
              </w:rPr>
            </w:pPr>
            <w:r>
              <w:rPr>
                <w:color w:val="000000" w:themeColor="text1"/>
                <w:sz w:val="24"/>
                <w:szCs w:val="24"/>
              </w:rPr>
              <w:t>De expus în redacție nouă:</w:t>
            </w:r>
          </w:p>
          <w:p w:rsidR="005604D1" w:rsidRDefault="005604D1" w:rsidP="00C751D9">
            <w:pPr>
              <w:jc w:val="both"/>
              <w:rPr>
                <w:iCs/>
                <w:color w:val="000000" w:themeColor="text1"/>
                <w:sz w:val="24"/>
                <w:szCs w:val="24"/>
              </w:rPr>
            </w:pPr>
            <w:r w:rsidRPr="004C281D">
              <w:rPr>
                <w:color w:val="000000" w:themeColor="text1"/>
                <w:sz w:val="24"/>
                <w:szCs w:val="24"/>
              </w:rPr>
              <w:t xml:space="preserve">Autorizaţia de lucru trebuie înregistrată </w:t>
            </w:r>
            <w:r w:rsidRPr="004C281D">
              <w:rPr>
                <w:bCs/>
                <w:i/>
                <w:iCs/>
                <w:color w:val="000000" w:themeColor="text1"/>
                <w:sz w:val="24"/>
                <w:szCs w:val="24"/>
              </w:rPr>
              <w:t>în registru conform Anexei C.1 din prezenta Reglamentare.</w:t>
            </w:r>
            <w:r w:rsidRPr="004C281D">
              <w:rPr>
                <w:color w:val="000000" w:themeColor="text1"/>
                <w:sz w:val="24"/>
                <w:szCs w:val="24"/>
              </w:rPr>
              <w:t xml:space="preserve"> </w:t>
            </w:r>
            <w:r w:rsidRPr="004C281D">
              <w:rPr>
                <w:bCs/>
                <w:i/>
                <w:iCs/>
                <w:color w:val="000000" w:themeColor="text1"/>
                <w:sz w:val="24"/>
                <w:szCs w:val="24"/>
              </w:rPr>
              <w:t>Registrul trebuie să fie cu paginile numerotate, broşate şi sigilate.</w:t>
            </w:r>
          </w:p>
        </w:tc>
        <w:tc>
          <w:tcPr>
            <w:tcW w:w="1984" w:type="dxa"/>
          </w:tcPr>
          <w:p w:rsidR="005604D1" w:rsidRPr="00BA4F78" w:rsidRDefault="005604D1"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751D9">
            <w:pPr>
              <w:jc w:val="both"/>
              <w:rPr>
                <w:color w:val="000000" w:themeColor="text1"/>
                <w:sz w:val="24"/>
                <w:szCs w:val="24"/>
                <w:lang w:val="fr-FR"/>
              </w:rPr>
            </w:pPr>
          </w:p>
        </w:tc>
      </w:tr>
      <w:tr w:rsidR="005604D1" w:rsidRPr="00BA4F78" w:rsidTr="005F308C">
        <w:tc>
          <w:tcPr>
            <w:tcW w:w="675" w:type="dxa"/>
          </w:tcPr>
          <w:p w:rsidR="005604D1" w:rsidRPr="00BA4F78" w:rsidRDefault="005604D1" w:rsidP="00C751D9">
            <w:pPr>
              <w:pStyle w:val="a3"/>
              <w:jc w:val="center"/>
              <w:rPr>
                <w:b/>
                <w:color w:val="000000" w:themeColor="text1"/>
                <w:lang w:val="ro-RO" w:eastAsia="x-none"/>
              </w:rPr>
            </w:pPr>
          </w:p>
        </w:tc>
        <w:tc>
          <w:tcPr>
            <w:tcW w:w="2552" w:type="dxa"/>
          </w:tcPr>
          <w:p w:rsidR="005604D1" w:rsidRPr="00BA4F78" w:rsidRDefault="005604D1" w:rsidP="00C751D9">
            <w:pPr>
              <w:pStyle w:val="a3"/>
              <w:jc w:val="both"/>
              <w:rPr>
                <w:color w:val="000000" w:themeColor="text1"/>
                <w:lang w:val="ro-RO" w:eastAsia="x-none"/>
              </w:rPr>
            </w:pPr>
          </w:p>
        </w:tc>
        <w:tc>
          <w:tcPr>
            <w:tcW w:w="3544" w:type="dxa"/>
          </w:tcPr>
          <w:p w:rsidR="005604D1" w:rsidRDefault="005604D1" w:rsidP="00C751D9">
            <w:pPr>
              <w:tabs>
                <w:tab w:val="left" w:pos="2280"/>
              </w:tabs>
              <w:jc w:val="both"/>
              <w:rPr>
                <w:iCs/>
                <w:color w:val="000000" w:themeColor="text1"/>
                <w:sz w:val="24"/>
                <w:szCs w:val="24"/>
              </w:rPr>
            </w:pPr>
            <w:r>
              <w:rPr>
                <w:iCs/>
                <w:color w:val="000000" w:themeColor="text1"/>
                <w:sz w:val="24"/>
                <w:szCs w:val="24"/>
              </w:rPr>
              <w:t>Pct. 66</w:t>
            </w:r>
          </w:p>
        </w:tc>
        <w:tc>
          <w:tcPr>
            <w:tcW w:w="3544" w:type="dxa"/>
          </w:tcPr>
          <w:p w:rsidR="005604D1" w:rsidRDefault="005604D1" w:rsidP="00C751D9">
            <w:pPr>
              <w:jc w:val="both"/>
              <w:rPr>
                <w:iCs/>
                <w:color w:val="000000" w:themeColor="text1"/>
                <w:sz w:val="24"/>
                <w:szCs w:val="24"/>
              </w:rPr>
            </w:pPr>
            <w:r>
              <w:rPr>
                <w:iCs/>
                <w:color w:val="000000" w:themeColor="text1"/>
                <w:sz w:val="24"/>
                <w:szCs w:val="24"/>
              </w:rPr>
              <w:t xml:space="preserve">De substituit cuvîntul </w:t>
            </w:r>
            <w:r w:rsidRPr="004C281D">
              <w:rPr>
                <w:color w:val="000000" w:themeColor="text1"/>
                <w:sz w:val="24"/>
                <w:szCs w:val="24"/>
              </w:rPr>
              <w:t>”</w:t>
            </w:r>
            <w:r>
              <w:rPr>
                <w:iCs/>
                <w:color w:val="000000" w:themeColor="text1"/>
                <w:sz w:val="24"/>
                <w:szCs w:val="24"/>
              </w:rPr>
              <w:t>delegației</w:t>
            </w:r>
            <w:r w:rsidRPr="004C281D">
              <w:rPr>
                <w:color w:val="000000" w:themeColor="text1"/>
                <w:sz w:val="24"/>
                <w:szCs w:val="24"/>
              </w:rPr>
              <w:t>”</w:t>
            </w:r>
            <w:r>
              <w:rPr>
                <w:iCs/>
                <w:color w:val="000000" w:themeColor="text1"/>
                <w:sz w:val="24"/>
                <w:szCs w:val="24"/>
              </w:rPr>
              <w:t xml:space="preserve"> cu cuvîntul </w:t>
            </w:r>
            <w:r w:rsidRPr="004C281D">
              <w:rPr>
                <w:color w:val="000000" w:themeColor="text1"/>
                <w:sz w:val="24"/>
                <w:szCs w:val="24"/>
              </w:rPr>
              <w:t>”</w:t>
            </w:r>
            <w:r>
              <w:rPr>
                <w:iCs/>
                <w:color w:val="000000" w:themeColor="text1"/>
                <w:sz w:val="24"/>
                <w:szCs w:val="24"/>
              </w:rPr>
              <w:t>deplasării</w:t>
            </w:r>
            <w:r w:rsidRPr="004C281D">
              <w:rPr>
                <w:color w:val="000000" w:themeColor="text1"/>
                <w:sz w:val="24"/>
                <w:szCs w:val="24"/>
              </w:rPr>
              <w:t>”</w:t>
            </w:r>
          </w:p>
        </w:tc>
        <w:tc>
          <w:tcPr>
            <w:tcW w:w="1984" w:type="dxa"/>
          </w:tcPr>
          <w:p w:rsidR="005604D1" w:rsidRPr="00BA4F78" w:rsidRDefault="005604D1"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751D9">
            <w:pPr>
              <w:jc w:val="both"/>
              <w:rPr>
                <w:color w:val="000000" w:themeColor="text1"/>
                <w:sz w:val="24"/>
                <w:szCs w:val="24"/>
                <w:lang w:val="fr-FR"/>
              </w:rPr>
            </w:pPr>
          </w:p>
        </w:tc>
      </w:tr>
      <w:tr w:rsidR="005604D1" w:rsidRPr="00BA4F78" w:rsidTr="005F308C">
        <w:tc>
          <w:tcPr>
            <w:tcW w:w="675" w:type="dxa"/>
          </w:tcPr>
          <w:p w:rsidR="005604D1" w:rsidRPr="00BA4F78" w:rsidRDefault="005604D1" w:rsidP="00C751D9">
            <w:pPr>
              <w:pStyle w:val="a3"/>
              <w:jc w:val="center"/>
              <w:rPr>
                <w:b/>
                <w:color w:val="000000" w:themeColor="text1"/>
                <w:lang w:val="ro-RO" w:eastAsia="x-none"/>
              </w:rPr>
            </w:pPr>
          </w:p>
        </w:tc>
        <w:tc>
          <w:tcPr>
            <w:tcW w:w="2552" w:type="dxa"/>
          </w:tcPr>
          <w:p w:rsidR="005604D1" w:rsidRPr="00BA4F78" w:rsidRDefault="005604D1" w:rsidP="00C751D9">
            <w:pPr>
              <w:pStyle w:val="a3"/>
              <w:jc w:val="both"/>
              <w:rPr>
                <w:color w:val="000000" w:themeColor="text1"/>
                <w:lang w:val="ro-RO" w:eastAsia="x-none"/>
              </w:rPr>
            </w:pPr>
          </w:p>
        </w:tc>
        <w:tc>
          <w:tcPr>
            <w:tcW w:w="3544" w:type="dxa"/>
          </w:tcPr>
          <w:p w:rsidR="005604D1" w:rsidRDefault="005604D1" w:rsidP="00C751D9">
            <w:pPr>
              <w:tabs>
                <w:tab w:val="left" w:pos="2280"/>
              </w:tabs>
              <w:jc w:val="both"/>
              <w:rPr>
                <w:iCs/>
                <w:color w:val="000000" w:themeColor="text1"/>
                <w:sz w:val="24"/>
                <w:szCs w:val="24"/>
              </w:rPr>
            </w:pPr>
            <w:r>
              <w:rPr>
                <w:iCs/>
                <w:color w:val="000000" w:themeColor="text1"/>
                <w:sz w:val="24"/>
                <w:szCs w:val="24"/>
              </w:rPr>
              <w:t>Pct. 80</w:t>
            </w:r>
          </w:p>
        </w:tc>
        <w:tc>
          <w:tcPr>
            <w:tcW w:w="3544" w:type="dxa"/>
          </w:tcPr>
          <w:p w:rsidR="005604D1" w:rsidRDefault="005604D1" w:rsidP="00C751D9">
            <w:pPr>
              <w:jc w:val="both"/>
              <w:rPr>
                <w:iCs/>
                <w:color w:val="000000" w:themeColor="text1"/>
                <w:sz w:val="24"/>
                <w:szCs w:val="24"/>
              </w:rPr>
            </w:pPr>
            <w:r>
              <w:rPr>
                <w:iCs/>
                <w:color w:val="000000" w:themeColor="text1"/>
                <w:sz w:val="24"/>
                <w:szCs w:val="24"/>
              </w:rPr>
              <w:t>De expus în redacție nouă:</w:t>
            </w:r>
          </w:p>
          <w:p w:rsidR="005604D1" w:rsidRDefault="005604D1" w:rsidP="00C751D9">
            <w:pPr>
              <w:jc w:val="both"/>
              <w:rPr>
                <w:iCs/>
                <w:color w:val="000000" w:themeColor="text1"/>
                <w:sz w:val="24"/>
                <w:szCs w:val="24"/>
              </w:rPr>
            </w:pPr>
            <w:r w:rsidRPr="004C281D">
              <w:rPr>
                <w:color w:val="000000" w:themeColor="text1"/>
                <w:sz w:val="24"/>
                <w:szCs w:val="24"/>
              </w:rPr>
              <w:t xml:space="preserve">Încercarea de control la presiune a conductelor de gaze interioare la întreprinderile industriale şi agricole, centralele termice, </w:t>
            </w:r>
            <w:r w:rsidRPr="004C281D">
              <w:rPr>
                <w:color w:val="000000" w:themeColor="text1"/>
                <w:sz w:val="24"/>
                <w:szCs w:val="24"/>
              </w:rPr>
              <w:lastRenderedPageBreak/>
              <w:t xml:space="preserve">întreprinderile de deservire socială cu specific productiv, precum şi a utilajului şi conductelor de gaze SRG, </w:t>
            </w:r>
            <w:r w:rsidRPr="004C281D">
              <w:rPr>
                <w:bCs/>
                <w:i/>
                <w:iCs/>
                <w:color w:val="000000" w:themeColor="text1"/>
                <w:sz w:val="24"/>
                <w:szCs w:val="24"/>
              </w:rPr>
              <w:t>SRM, PRG, PRM, PM,</w:t>
            </w:r>
            <w:r w:rsidRPr="004C281D">
              <w:rPr>
                <w:color w:val="000000" w:themeColor="text1"/>
                <w:sz w:val="24"/>
                <w:szCs w:val="24"/>
              </w:rPr>
              <w:t xml:space="preserve"> IRG, SDÎG, SÎG şi SAAG trebuie efectuată la presiunea 0,01MPa (1000 mm col. de apă). Căderea presiunii nu trebuie să  depăşească 60 daPa (60 mm col. de apă) într-o oră.</w:t>
            </w:r>
          </w:p>
        </w:tc>
        <w:tc>
          <w:tcPr>
            <w:tcW w:w="1984" w:type="dxa"/>
          </w:tcPr>
          <w:p w:rsidR="005604D1" w:rsidRPr="00BA4F78" w:rsidRDefault="005604D1" w:rsidP="00C751D9">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C751D9">
            <w:pPr>
              <w:jc w:val="both"/>
              <w:rPr>
                <w:color w:val="000000" w:themeColor="text1"/>
                <w:sz w:val="24"/>
                <w:szCs w:val="24"/>
                <w:lang w:val="fr-FR"/>
              </w:rPr>
            </w:pPr>
          </w:p>
        </w:tc>
      </w:tr>
      <w:tr w:rsidR="005604D1" w:rsidRPr="00BA4F78" w:rsidTr="005F308C">
        <w:tc>
          <w:tcPr>
            <w:tcW w:w="675" w:type="dxa"/>
          </w:tcPr>
          <w:p w:rsidR="005604D1" w:rsidRPr="00BA4F78" w:rsidRDefault="005604D1" w:rsidP="00C751D9">
            <w:pPr>
              <w:pStyle w:val="a3"/>
              <w:jc w:val="center"/>
              <w:rPr>
                <w:b/>
                <w:color w:val="000000" w:themeColor="text1"/>
                <w:lang w:val="ro-RO" w:eastAsia="x-none"/>
              </w:rPr>
            </w:pPr>
          </w:p>
        </w:tc>
        <w:tc>
          <w:tcPr>
            <w:tcW w:w="2552" w:type="dxa"/>
          </w:tcPr>
          <w:p w:rsidR="005604D1" w:rsidRPr="00BA4F78" w:rsidRDefault="005604D1" w:rsidP="00C751D9">
            <w:pPr>
              <w:pStyle w:val="a3"/>
              <w:jc w:val="both"/>
              <w:rPr>
                <w:color w:val="000000" w:themeColor="text1"/>
                <w:lang w:val="ro-RO" w:eastAsia="x-none"/>
              </w:rPr>
            </w:pPr>
          </w:p>
        </w:tc>
        <w:tc>
          <w:tcPr>
            <w:tcW w:w="3544" w:type="dxa"/>
          </w:tcPr>
          <w:p w:rsidR="005604D1" w:rsidRDefault="005604D1" w:rsidP="00C751D9">
            <w:pPr>
              <w:tabs>
                <w:tab w:val="left" w:pos="2280"/>
              </w:tabs>
              <w:jc w:val="both"/>
              <w:rPr>
                <w:iCs/>
                <w:color w:val="000000" w:themeColor="text1"/>
                <w:sz w:val="24"/>
                <w:szCs w:val="24"/>
              </w:rPr>
            </w:pPr>
            <w:r>
              <w:rPr>
                <w:iCs/>
                <w:color w:val="000000" w:themeColor="text1"/>
                <w:sz w:val="24"/>
                <w:szCs w:val="24"/>
              </w:rPr>
              <w:t>Pct. 88</w:t>
            </w:r>
          </w:p>
        </w:tc>
        <w:tc>
          <w:tcPr>
            <w:tcW w:w="3544" w:type="dxa"/>
          </w:tcPr>
          <w:p w:rsidR="005604D1" w:rsidRDefault="005604D1" w:rsidP="00C751D9">
            <w:pPr>
              <w:jc w:val="both"/>
              <w:rPr>
                <w:iCs/>
                <w:color w:val="000000" w:themeColor="text1"/>
                <w:sz w:val="24"/>
                <w:szCs w:val="24"/>
              </w:rPr>
            </w:pPr>
            <w:r>
              <w:rPr>
                <w:iCs/>
                <w:color w:val="000000" w:themeColor="text1"/>
                <w:sz w:val="24"/>
                <w:szCs w:val="24"/>
              </w:rPr>
              <w:t xml:space="preserve">De completat cu cuvîntul </w:t>
            </w:r>
            <w:r w:rsidRPr="004C281D">
              <w:rPr>
                <w:color w:val="000000" w:themeColor="text1"/>
                <w:sz w:val="24"/>
                <w:szCs w:val="24"/>
              </w:rPr>
              <w:t>”</w:t>
            </w:r>
            <w:r>
              <w:rPr>
                <w:iCs/>
                <w:color w:val="000000" w:themeColor="text1"/>
                <w:sz w:val="24"/>
                <w:szCs w:val="24"/>
              </w:rPr>
              <w:t>SRM</w:t>
            </w:r>
            <w:r w:rsidRPr="004C281D">
              <w:rPr>
                <w:color w:val="000000" w:themeColor="text1"/>
                <w:sz w:val="24"/>
                <w:szCs w:val="24"/>
              </w:rPr>
              <w:t>”</w:t>
            </w:r>
          </w:p>
        </w:tc>
        <w:tc>
          <w:tcPr>
            <w:tcW w:w="1984" w:type="dxa"/>
          </w:tcPr>
          <w:p w:rsidR="005604D1" w:rsidRPr="00BA4F78" w:rsidRDefault="005604D1"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751D9">
            <w:pPr>
              <w:jc w:val="both"/>
              <w:rPr>
                <w:color w:val="000000" w:themeColor="text1"/>
                <w:sz w:val="24"/>
                <w:szCs w:val="24"/>
                <w:lang w:val="fr-FR"/>
              </w:rPr>
            </w:pPr>
          </w:p>
        </w:tc>
      </w:tr>
      <w:tr w:rsidR="005604D1" w:rsidRPr="00BA4F78" w:rsidTr="005F308C">
        <w:tc>
          <w:tcPr>
            <w:tcW w:w="675" w:type="dxa"/>
          </w:tcPr>
          <w:p w:rsidR="005604D1" w:rsidRPr="00BA4F78" w:rsidRDefault="005604D1" w:rsidP="00C751D9">
            <w:pPr>
              <w:pStyle w:val="a3"/>
              <w:jc w:val="center"/>
              <w:rPr>
                <w:b/>
                <w:color w:val="000000" w:themeColor="text1"/>
                <w:lang w:val="ro-RO" w:eastAsia="x-none"/>
              </w:rPr>
            </w:pPr>
          </w:p>
        </w:tc>
        <w:tc>
          <w:tcPr>
            <w:tcW w:w="2552" w:type="dxa"/>
          </w:tcPr>
          <w:p w:rsidR="005604D1" w:rsidRPr="00BA4F78" w:rsidRDefault="005604D1" w:rsidP="00C751D9">
            <w:pPr>
              <w:pStyle w:val="a3"/>
              <w:jc w:val="both"/>
              <w:rPr>
                <w:color w:val="000000" w:themeColor="text1"/>
                <w:lang w:val="ro-RO" w:eastAsia="x-none"/>
              </w:rPr>
            </w:pPr>
          </w:p>
        </w:tc>
        <w:tc>
          <w:tcPr>
            <w:tcW w:w="3544" w:type="dxa"/>
          </w:tcPr>
          <w:p w:rsidR="005604D1" w:rsidRDefault="005604D1" w:rsidP="00C751D9">
            <w:pPr>
              <w:tabs>
                <w:tab w:val="left" w:pos="2280"/>
              </w:tabs>
              <w:jc w:val="both"/>
              <w:rPr>
                <w:iCs/>
                <w:color w:val="000000" w:themeColor="text1"/>
                <w:sz w:val="24"/>
                <w:szCs w:val="24"/>
              </w:rPr>
            </w:pPr>
            <w:r>
              <w:rPr>
                <w:iCs/>
                <w:color w:val="000000" w:themeColor="text1"/>
                <w:sz w:val="24"/>
                <w:szCs w:val="24"/>
              </w:rPr>
              <w:t>Pct. 131</w:t>
            </w:r>
          </w:p>
        </w:tc>
        <w:tc>
          <w:tcPr>
            <w:tcW w:w="3544" w:type="dxa"/>
          </w:tcPr>
          <w:p w:rsidR="005604D1" w:rsidRDefault="005604D1" w:rsidP="00C751D9">
            <w:pPr>
              <w:jc w:val="both"/>
              <w:rPr>
                <w:color w:val="000000" w:themeColor="text1"/>
                <w:sz w:val="24"/>
                <w:szCs w:val="24"/>
              </w:rPr>
            </w:pPr>
            <w:r>
              <w:rPr>
                <w:color w:val="000000" w:themeColor="text1"/>
                <w:sz w:val="24"/>
                <w:szCs w:val="24"/>
              </w:rPr>
              <w:t>De expus în următoarea redacție:</w:t>
            </w:r>
          </w:p>
          <w:p w:rsidR="005604D1" w:rsidRDefault="005604D1" w:rsidP="00C751D9">
            <w:pPr>
              <w:jc w:val="both"/>
              <w:rPr>
                <w:iCs/>
                <w:color w:val="000000" w:themeColor="text1"/>
                <w:sz w:val="24"/>
                <w:szCs w:val="24"/>
              </w:rPr>
            </w:pPr>
            <w:r w:rsidRPr="004C281D">
              <w:rPr>
                <w:color w:val="000000" w:themeColor="text1"/>
                <w:sz w:val="24"/>
                <w:szCs w:val="24"/>
              </w:rPr>
              <w:t xml:space="preserve">Pînă la începerea lucrărilor de reparaţie la conductele de gaze subterane, pentru decuplarea conductei de gaze (înlocuirea </w:t>
            </w:r>
            <w:r w:rsidRPr="004C281D">
              <w:rPr>
                <w:bCs/>
                <w:i/>
                <w:iCs/>
                <w:color w:val="000000" w:themeColor="text1"/>
                <w:sz w:val="24"/>
                <w:szCs w:val="24"/>
              </w:rPr>
              <w:t>dispozetivelor</w:t>
            </w:r>
            <w:r w:rsidRPr="004C281D">
              <w:rPr>
                <w:color w:val="000000" w:themeColor="text1"/>
                <w:sz w:val="24"/>
                <w:szCs w:val="24"/>
              </w:rPr>
              <w:t xml:space="preserve"> de închidere, scoaterea şi montarea obturatoarelor, pieselor intermediare etc.), trebuie deconectat sistemul de protecţie electrică şi instalat pe tronsoanele decuplate ale conductei de gaze punte de conexiune (dacă lipsesc punţile montate staţionar) în  scopul prevenirii scînteierii.</w:t>
            </w:r>
          </w:p>
        </w:tc>
        <w:tc>
          <w:tcPr>
            <w:tcW w:w="1984" w:type="dxa"/>
          </w:tcPr>
          <w:p w:rsidR="005604D1" w:rsidRPr="00BA4F78" w:rsidRDefault="005604D1"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751D9">
            <w:pPr>
              <w:jc w:val="both"/>
              <w:rPr>
                <w:color w:val="000000" w:themeColor="text1"/>
                <w:sz w:val="24"/>
                <w:szCs w:val="24"/>
                <w:lang w:val="fr-FR"/>
              </w:rPr>
            </w:pPr>
          </w:p>
        </w:tc>
      </w:tr>
      <w:tr w:rsidR="005604D1" w:rsidRPr="00BA4F78" w:rsidTr="005F308C">
        <w:tc>
          <w:tcPr>
            <w:tcW w:w="675" w:type="dxa"/>
          </w:tcPr>
          <w:p w:rsidR="005604D1" w:rsidRPr="00BA4F78" w:rsidRDefault="005604D1" w:rsidP="00C751D9">
            <w:pPr>
              <w:pStyle w:val="a3"/>
              <w:jc w:val="center"/>
              <w:rPr>
                <w:b/>
                <w:color w:val="000000" w:themeColor="text1"/>
                <w:lang w:val="ro-RO" w:eastAsia="x-none"/>
              </w:rPr>
            </w:pPr>
          </w:p>
        </w:tc>
        <w:tc>
          <w:tcPr>
            <w:tcW w:w="2552" w:type="dxa"/>
          </w:tcPr>
          <w:p w:rsidR="005604D1" w:rsidRPr="00BA4F78" w:rsidRDefault="005604D1" w:rsidP="00C751D9">
            <w:pPr>
              <w:pStyle w:val="a3"/>
              <w:jc w:val="both"/>
              <w:rPr>
                <w:color w:val="000000" w:themeColor="text1"/>
                <w:lang w:val="ro-RO" w:eastAsia="x-none"/>
              </w:rPr>
            </w:pPr>
          </w:p>
        </w:tc>
        <w:tc>
          <w:tcPr>
            <w:tcW w:w="3544" w:type="dxa"/>
          </w:tcPr>
          <w:p w:rsidR="005604D1" w:rsidRDefault="005604D1" w:rsidP="00C751D9">
            <w:pPr>
              <w:tabs>
                <w:tab w:val="left" w:pos="2280"/>
              </w:tabs>
              <w:jc w:val="both"/>
              <w:rPr>
                <w:iCs/>
                <w:color w:val="000000" w:themeColor="text1"/>
                <w:sz w:val="24"/>
                <w:szCs w:val="24"/>
              </w:rPr>
            </w:pPr>
            <w:r>
              <w:rPr>
                <w:iCs/>
                <w:color w:val="000000" w:themeColor="text1"/>
                <w:sz w:val="24"/>
                <w:szCs w:val="24"/>
              </w:rPr>
              <w:t>Pct. 136</w:t>
            </w:r>
          </w:p>
        </w:tc>
        <w:tc>
          <w:tcPr>
            <w:tcW w:w="3544" w:type="dxa"/>
          </w:tcPr>
          <w:p w:rsidR="005604D1" w:rsidRDefault="005604D1" w:rsidP="00C751D9">
            <w:pPr>
              <w:jc w:val="both"/>
              <w:rPr>
                <w:iCs/>
                <w:color w:val="000000" w:themeColor="text1"/>
                <w:sz w:val="24"/>
                <w:szCs w:val="24"/>
              </w:rPr>
            </w:pPr>
            <w:r w:rsidRPr="004C281D">
              <w:rPr>
                <w:color w:val="000000" w:themeColor="text1"/>
                <w:sz w:val="24"/>
                <w:szCs w:val="24"/>
              </w:rPr>
              <w:t>de indicat conform pct.</w:t>
            </w:r>
            <w:r w:rsidRPr="004C281D">
              <w:rPr>
                <w:b/>
                <w:bCs/>
                <w:i/>
                <w:iCs/>
                <w:color w:val="000000" w:themeColor="text1"/>
                <w:sz w:val="24"/>
                <w:szCs w:val="24"/>
              </w:rPr>
              <w:t xml:space="preserve"> </w:t>
            </w:r>
            <w:r w:rsidRPr="004C281D">
              <w:rPr>
                <w:color w:val="000000" w:themeColor="text1"/>
                <w:sz w:val="24"/>
                <w:szCs w:val="24"/>
              </w:rPr>
              <w:t>44  dar nu  9.2.</w:t>
            </w:r>
          </w:p>
        </w:tc>
        <w:tc>
          <w:tcPr>
            <w:tcW w:w="1984" w:type="dxa"/>
          </w:tcPr>
          <w:p w:rsidR="005604D1" w:rsidRPr="00BA4F78" w:rsidRDefault="005604D1"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751D9">
            <w:pPr>
              <w:jc w:val="both"/>
              <w:rPr>
                <w:color w:val="000000" w:themeColor="text1"/>
                <w:sz w:val="24"/>
                <w:szCs w:val="24"/>
                <w:lang w:val="fr-FR"/>
              </w:rPr>
            </w:pPr>
          </w:p>
        </w:tc>
      </w:tr>
      <w:tr w:rsidR="005604D1" w:rsidRPr="00BA4F78" w:rsidTr="005F308C">
        <w:tc>
          <w:tcPr>
            <w:tcW w:w="675" w:type="dxa"/>
          </w:tcPr>
          <w:p w:rsidR="005604D1" w:rsidRPr="00BA4F78" w:rsidRDefault="005604D1" w:rsidP="00C751D9">
            <w:pPr>
              <w:pStyle w:val="a3"/>
              <w:jc w:val="center"/>
              <w:rPr>
                <w:b/>
                <w:color w:val="000000" w:themeColor="text1"/>
                <w:lang w:val="ro-RO" w:eastAsia="x-none"/>
              </w:rPr>
            </w:pPr>
          </w:p>
        </w:tc>
        <w:tc>
          <w:tcPr>
            <w:tcW w:w="2552" w:type="dxa"/>
          </w:tcPr>
          <w:p w:rsidR="005604D1" w:rsidRPr="00BA4F78" w:rsidRDefault="005604D1" w:rsidP="00C751D9">
            <w:pPr>
              <w:pStyle w:val="a3"/>
              <w:jc w:val="both"/>
              <w:rPr>
                <w:color w:val="000000" w:themeColor="text1"/>
                <w:lang w:val="ro-RO" w:eastAsia="x-none"/>
              </w:rPr>
            </w:pPr>
          </w:p>
        </w:tc>
        <w:tc>
          <w:tcPr>
            <w:tcW w:w="3544" w:type="dxa"/>
          </w:tcPr>
          <w:p w:rsidR="005604D1" w:rsidRDefault="005604D1" w:rsidP="00C751D9">
            <w:pPr>
              <w:tabs>
                <w:tab w:val="left" w:pos="2280"/>
              </w:tabs>
              <w:jc w:val="both"/>
              <w:rPr>
                <w:iCs/>
                <w:color w:val="000000" w:themeColor="text1"/>
                <w:sz w:val="24"/>
                <w:szCs w:val="24"/>
              </w:rPr>
            </w:pPr>
            <w:r>
              <w:rPr>
                <w:iCs/>
                <w:color w:val="000000" w:themeColor="text1"/>
                <w:sz w:val="24"/>
                <w:szCs w:val="24"/>
              </w:rPr>
              <w:t>Pct. 188</w:t>
            </w:r>
          </w:p>
        </w:tc>
        <w:tc>
          <w:tcPr>
            <w:tcW w:w="3544" w:type="dxa"/>
          </w:tcPr>
          <w:p w:rsidR="005604D1" w:rsidRDefault="005604D1" w:rsidP="00C751D9">
            <w:pPr>
              <w:jc w:val="both"/>
              <w:rPr>
                <w:color w:val="000000" w:themeColor="text1"/>
                <w:sz w:val="24"/>
                <w:szCs w:val="24"/>
              </w:rPr>
            </w:pPr>
            <w:r>
              <w:rPr>
                <w:color w:val="000000" w:themeColor="text1"/>
                <w:sz w:val="24"/>
                <w:szCs w:val="24"/>
              </w:rPr>
              <w:t>De expus în următoarea redacție:</w:t>
            </w:r>
          </w:p>
          <w:p w:rsidR="005604D1" w:rsidRDefault="005604D1" w:rsidP="00C751D9">
            <w:pPr>
              <w:jc w:val="both"/>
              <w:rPr>
                <w:iCs/>
                <w:color w:val="000000" w:themeColor="text1"/>
                <w:sz w:val="24"/>
                <w:szCs w:val="24"/>
              </w:rPr>
            </w:pPr>
            <w:r w:rsidRPr="004C281D">
              <w:rPr>
                <w:color w:val="000000" w:themeColor="text1"/>
                <w:sz w:val="24"/>
                <w:szCs w:val="24"/>
              </w:rPr>
              <w:t xml:space="preserve">Reductoarele de acetilenă şi oxigen trebuie testate nu mai puţin de o dată în 3 luni. Furtunul de oxigen și acetilenă se supune testării nu mai rar de o dată la 6 </w:t>
            </w:r>
            <w:r w:rsidRPr="004C281D">
              <w:rPr>
                <w:color w:val="000000" w:themeColor="text1"/>
                <w:sz w:val="24"/>
                <w:szCs w:val="24"/>
              </w:rPr>
              <w:lastRenderedPageBreak/>
              <w:t>luni.</w:t>
            </w:r>
          </w:p>
        </w:tc>
        <w:tc>
          <w:tcPr>
            <w:tcW w:w="1984" w:type="dxa"/>
          </w:tcPr>
          <w:p w:rsidR="005604D1" w:rsidRPr="00BA4F78" w:rsidRDefault="005604D1" w:rsidP="00C751D9">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C751D9">
            <w:pPr>
              <w:jc w:val="both"/>
              <w:rPr>
                <w:color w:val="000000" w:themeColor="text1"/>
                <w:sz w:val="24"/>
                <w:szCs w:val="24"/>
                <w:lang w:val="fr-FR"/>
              </w:rPr>
            </w:pPr>
          </w:p>
        </w:tc>
      </w:tr>
      <w:tr w:rsidR="005604D1" w:rsidRPr="00BA4F78" w:rsidTr="005F308C">
        <w:tc>
          <w:tcPr>
            <w:tcW w:w="675" w:type="dxa"/>
          </w:tcPr>
          <w:p w:rsidR="005604D1" w:rsidRPr="00BA4F78" w:rsidRDefault="005604D1" w:rsidP="00C751D9">
            <w:pPr>
              <w:pStyle w:val="a3"/>
              <w:jc w:val="center"/>
              <w:rPr>
                <w:b/>
                <w:color w:val="000000" w:themeColor="text1"/>
                <w:lang w:val="ro-RO" w:eastAsia="x-none"/>
              </w:rPr>
            </w:pPr>
          </w:p>
        </w:tc>
        <w:tc>
          <w:tcPr>
            <w:tcW w:w="2552" w:type="dxa"/>
          </w:tcPr>
          <w:p w:rsidR="005604D1" w:rsidRPr="00BA4F78" w:rsidRDefault="005604D1" w:rsidP="00C751D9">
            <w:pPr>
              <w:pStyle w:val="a3"/>
              <w:jc w:val="both"/>
              <w:rPr>
                <w:color w:val="000000" w:themeColor="text1"/>
                <w:lang w:val="ro-RO" w:eastAsia="x-none"/>
              </w:rPr>
            </w:pPr>
          </w:p>
        </w:tc>
        <w:tc>
          <w:tcPr>
            <w:tcW w:w="3544" w:type="dxa"/>
          </w:tcPr>
          <w:p w:rsidR="005604D1" w:rsidRDefault="005604D1" w:rsidP="00C751D9">
            <w:pPr>
              <w:tabs>
                <w:tab w:val="left" w:pos="2280"/>
              </w:tabs>
              <w:jc w:val="both"/>
              <w:rPr>
                <w:iCs/>
                <w:color w:val="000000" w:themeColor="text1"/>
                <w:sz w:val="24"/>
                <w:szCs w:val="24"/>
              </w:rPr>
            </w:pPr>
            <w:r>
              <w:rPr>
                <w:iCs/>
                <w:color w:val="000000" w:themeColor="text1"/>
                <w:sz w:val="24"/>
                <w:szCs w:val="24"/>
              </w:rPr>
              <w:t>Pct. 208</w:t>
            </w:r>
          </w:p>
        </w:tc>
        <w:tc>
          <w:tcPr>
            <w:tcW w:w="3544" w:type="dxa"/>
          </w:tcPr>
          <w:p w:rsidR="005604D1" w:rsidRDefault="005604D1" w:rsidP="00F852CC">
            <w:pPr>
              <w:jc w:val="both"/>
              <w:rPr>
                <w:iCs/>
                <w:color w:val="000000" w:themeColor="text1"/>
                <w:sz w:val="24"/>
                <w:szCs w:val="24"/>
              </w:rPr>
            </w:pPr>
            <w:r>
              <w:rPr>
                <w:iCs/>
                <w:color w:val="000000" w:themeColor="text1"/>
                <w:sz w:val="24"/>
                <w:szCs w:val="24"/>
              </w:rPr>
              <w:t xml:space="preserve">După cuvîntul </w:t>
            </w:r>
            <w:r w:rsidRPr="004C281D">
              <w:rPr>
                <w:color w:val="000000" w:themeColor="text1"/>
                <w:sz w:val="24"/>
                <w:szCs w:val="24"/>
              </w:rPr>
              <w:t>”</w:t>
            </w:r>
            <w:r>
              <w:rPr>
                <w:iCs/>
                <w:color w:val="000000" w:themeColor="text1"/>
                <w:sz w:val="24"/>
                <w:szCs w:val="24"/>
              </w:rPr>
              <w:t>fără</w:t>
            </w:r>
            <w:r w:rsidRPr="004C281D">
              <w:rPr>
                <w:color w:val="000000" w:themeColor="text1"/>
                <w:sz w:val="24"/>
                <w:szCs w:val="24"/>
              </w:rPr>
              <w:t xml:space="preserve">” </w:t>
            </w:r>
            <w:r>
              <w:rPr>
                <w:iCs/>
                <w:color w:val="000000" w:themeColor="text1"/>
                <w:sz w:val="24"/>
                <w:szCs w:val="24"/>
              </w:rPr>
              <w:t xml:space="preserve">de completat cu cuvintele </w:t>
            </w:r>
            <w:r w:rsidRPr="004C281D">
              <w:rPr>
                <w:color w:val="000000" w:themeColor="text1"/>
                <w:sz w:val="24"/>
                <w:szCs w:val="24"/>
              </w:rPr>
              <w:t>”</w:t>
            </w:r>
            <w:r>
              <w:rPr>
                <w:iCs/>
                <w:color w:val="000000" w:themeColor="text1"/>
                <w:sz w:val="24"/>
                <w:szCs w:val="24"/>
              </w:rPr>
              <w:t>obturator și</w:t>
            </w:r>
            <w:r w:rsidRPr="004C281D">
              <w:rPr>
                <w:color w:val="000000" w:themeColor="text1"/>
                <w:sz w:val="24"/>
                <w:szCs w:val="24"/>
              </w:rPr>
              <w:t>”</w:t>
            </w:r>
          </w:p>
        </w:tc>
        <w:tc>
          <w:tcPr>
            <w:tcW w:w="1984" w:type="dxa"/>
          </w:tcPr>
          <w:p w:rsidR="005604D1" w:rsidRPr="00BA4F78" w:rsidRDefault="005604D1"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751D9">
            <w:pPr>
              <w:jc w:val="both"/>
              <w:rPr>
                <w:color w:val="000000" w:themeColor="text1"/>
                <w:sz w:val="24"/>
                <w:szCs w:val="24"/>
                <w:lang w:val="fr-FR"/>
              </w:rPr>
            </w:pPr>
          </w:p>
        </w:tc>
      </w:tr>
      <w:tr w:rsidR="005604D1" w:rsidRPr="00BA4F78" w:rsidTr="005F308C">
        <w:tc>
          <w:tcPr>
            <w:tcW w:w="675" w:type="dxa"/>
          </w:tcPr>
          <w:p w:rsidR="005604D1" w:rsidRPr="00BA4F78" w:rsidRDefault="005604D1" w:rsidP="00C751D9">
            <w:pPr>
              <w:pStyle w:val="a3"/>
              <w:jc w:val="center"/>
              <w:rPr>
                <w:b/>
                <w:color w:val="000000" w:themeColor="text1"/>
                <w:lang w:val="ro-RO" w:eastAsia="x-none"/>
              </w:rPr>
            </w:pPr>
          </w:p>
        </w:tc>
        <w:tc>
          <w:tcPr>
            <w:tcW w:w="2552" w:type="dxa"/>
          </w:tcPr>
          <w:p w:rsidR="005604D1" w:rsidRPr="00BA4F78" w:rsidRDefault="005604D1" w:rsidP="00C751D9">
            <w:pPr>
              <w:pStyle w:val="a3"/>
              <w:jc w:val="both"/>
              <w:rPr>
                <w:color w:val="000000" w:themeColor="text1"/>
                <w:lang w:val="ro-RO" w:eastAsia="x-none"/>
              </w:rPr>
            </w:pPr>
          </w:p>
        </w:tc>
        <w:tc>
          <w:tcPr>
            <w:tcW w:w="3544" w:type="dxa"/>
          </w:tcPr>
          <w:p w:rsidR="005604D1" w:rsidRDefault="005604D1" w:rsidP="00C751D9">
            <w:pPr>
              <w:tabs>
                <w:tab w:val="left" w:pos="2280"/>
              </w:tabs>
              <w:jc w:val="both"/>
              <w:rPr>
                <w:iCs/>
                <w:color w:val="000000" w:themeColor="text1"/>
                <w:sz w:val="24"/>
                <w:szCs w:val="24"/>
              </w:rPr>
            </w:pPr>
            <w:r>
              <w:rPr>
                <w:color w:val="000000" w:themeColor="text1"/>
                <w:sz w:val="24"/>
                <w:szCs w:val="24"/>
              </w:rPr>
              <w:t>P</w:t>
            </w:r>
            <w:r w:rsidRPr="004C281D">
              <w:rPr>
                <w:color w:val="000000" w:themeColor="text1"/>
                <w:sz w:val="24"/>
                <w:szCs w:val="24"/>
              </w:rPr>
              <w:t>ct. 272, 421, 429, 1292</w:t>
            </w:r>
          </w:p>
        </w:tc>
        <w:tc>
          <w:tcPr>
            <w:tcW w:w="3544" w:type="dxa"/>
          </w:tcPr>
          <w:p w:rsidR="005604D1" w:rsidRDefault="005604D1" w:rsidP="00C751D9">
            <w:pPr>
              <w:jc w:val="both"/>
              <w:rPr>
                <w:iCs/>
                <w:color w:val="000000" w:themeColor="text1"/>
                <w:sz w:val="24"/>
                <w:szCs w:val="24"/>
              </w:rPr>
            </w:pPr>
            <w:r w:rsidRPr="004C281D">
              <w:rPr>
                <w:color w:val="000000" w:themeColor="text1"/>
                <w:sz w:val="24"/>
                <w:szCs w:val="24"/>
              </w:rPr>
              <w:t xml:space="preserve">este necesar de a schimba noţiunea de </w:t>
            </w:r>
            <w:r w:rsidRPr="004C281D">
              <w:rPr>
                <w:bCs/>
                <w:i/>
                <w:iCs/>
                <w:color w:val="000000" w:themeColor="text1"/>
                <w:sz w:val="24"/>
                <w:szCs w:val="24"/>
              </w:rPr>
              <w:t xml:space="preserve">„instrucţiuni de protecţie a muncii” </w:t>
            </w:r>
            <w:r w:rsidRPr="004C281D">
              <w:rPr>
                <w:color w:val="000000" w:themeColor="text1"/>
                <w:sz w:val="24"/>
                <w:szCs w:val="24"/>
              </w:rPr>
              <w:t>în „instrucţiuni de securitate şi sănătate în muncă”, Legea nr. 186-XVI SSM din 10 iulie 2008;</w:t>
            </w:r>
          </w:p>
        </w:tc>
        <w:tc>
          <w:tcPr>
            <w:tcW w:w="1984" w:type="dxa"/>
          </w:tcPr>
          <w:p w:rsidR="005604D1" w:rsidRPr="00BA4F78" w:rsidRDefault="005604D1"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751D9">
            <w:pPr>
              <w:jc w:val="both"/>
              <w:rPr>
                <w:color w:val="000000" w:themeColor="text1"/>
                <w:sz w:val="24"/>
                <w:szCs w:val="24"/>
                <w:lang w:val="fr-FR"/>
              </w:rPr>
            </w:pPr>
          </w:p>
        </w:tc>
      </w:tr>
      <w:tr w:rsidR="005604D1" w:rsidRPr="00BA4F78" w:rsidTr="005F308C">
        <w:tc>
          <w:tcPr>
            <w:tcW w:w="675" w:type="dxa"/>
          </w:tcPr>
          <w:p w:rsidR="005604D1" w:rsidRPr="00BA4F78" w:rsidRDefault="005604D1" w:rsidP="00C751D9">
            <w:pPr>
              <w:pStyle w:val="a3"/>
              <w:jc w:val="center"/>
              <w:rPr>
                <w:b/>
                <w:color w:val="000000" w:themeColor="text1"/>
                <w:lang w:val="ro-RO" w:eastAsia="x-none"/>
              </w:rPr>
            </w:pPr>
          </w:p>
        </w:tc>
        <w:tc>
          <w:tcPr>
            <w:tcW w:w="2552" w:type="dxa"/>
          </w:tcPr>
          <w:p w:rsidR="005604D1" w:rsidRPr="00BA4F78" w:rsidRDefault="005604D1" w:rsidP="00C751D9">
            <w:pPr>
              <w:pStyle w:val="a3"/>
              <w:jc w:val="both"/>
              <w:rPr>
                <w:color w:val="000000" w:themeColor="text1"/>
                <w:lang w:val="ro-RO" w:eastAsia="x-none"/>
              </w:rPr>
            </w:pPr>
          </w:p>
        </w:tc>
        <w:tc>
          <w:tcPr>
            <w:tcW w:w="3544" w:type="dxa"/>
          </w:tcPr>
          <w:p w:rsidR="005604D1" w:rsidRDefault="005604D1" w:rsidP="00C751D9">
            <w:pPr>
              <w:tabs>
                <w:tab w:val="left" w:pos="2280"/>
              </w:tabs>
              <w:jc w:val="both"/>
              <w:rPr>
                <w:iCs/>
                <w:color w:val="000000" w:themeColor="text1"/>
                <w:sz w:val="24"/>
                <w:szCs w:val="24"/>
              </w:rPr>
            </w:pPr>
            <w:r>
              <w:rPr>
                <w:iCs/>
                <w:color w:val="000000" w:themeColor="text1"/>
                <w:sz w:val="24"/>
                <w:szCs w:val="24"/>
              </w:rPr>
              <w:t>Pct. 277</w:t>
            </w:r>
          </w:p>
        </w:tc>
        <w:tc>
          <w:tcPr>
            <w:tcW w:w="3544" w:type="dxa"/>
          </w:tcPr>
          <w:p w:rsidR="005604D1" w:rsidRDefault="005604D1" w:rsidP="00C751D9">
            <w:pPr>
              <w:jc w:val="both"/>
              <w:rPr>
                <w:iCs/>
                <w:color w:val="000000" w:themeColor="text1"/>
                <w:sz w:val="24"/>
                <w:szCs w:val="24"/>
              </w:rPr>
            </w:pPr>
            <w:r>
              <w:rPr>
                <w:iCs/>
                <w:color w:val="000000" w:themeColor="text1"/>
                <w:sz w:val="24"/>
                <w:szCs w:val="24"/>
              </w:rPr>
              <w:t>De expus unele puncte în redacție nouă cu următorul conținut:</w:t>
            </w:r>
          </w:p>
          <w:p w:rsidR="005604D1" w:rsidRPr="004C281D" w:rsidRDefault="005604D1" w:rsidP="003A344A">
            <w:pPr>
              <w:jc w:val="both"/>
              <w:rPr>
                <w:color w:val="000000" w:themeColor="text1"/>
                <w:sz w:val="24"/>
                <w:szCs w:val="24"/>
              </w:rPr>
            </w:pPr>
            <w:r w:rsidRPr="004C281D">
              <w:rPr>
                <w:bCs/>
                <w:i/>
                <w:iCs/>
                <w:color w:val="000000" w:themeColor="text1"/>
                <w:sz w:val="24"/>
                <w:szCs w:val="24"/>
              </w:rPr>
              <w:t>Operatorul reţele de destribuţie,</w:t>
            </w:r>
            <w:r w:rsidRPr="004C281D">
              <w:rPr>
                <w:color w:val="000000" w:themeColor="text1"/>
                <w:sz w:val="24"/>
                <w:szCs w:val="24"/>
              </w:rPr>
              <w:t xml:space="preserve"> întreprinderile </w:t>
            </w:r>
            <w:r w:rsidRPr="004C281D">
              <w:rPr>
                <w:bCs/>
                <w:i/>
                <w:iCs/>
                <w:color w:val="000000" w:themeColor="text1"/>
                <w:sz w:val="24"/>
                <w:szCs w:val="24"/>
              </w:rPr>
              <w:t>autorizate</w:t>
            </w:r>
            <w:r w:rsidRPr="004C281D">
              <w:rPr>
                <w:color w:val="000000" w:themeColor="text1"/>
                <w:sz w:val="24"/>
                <w:szCs w:val="24"/>
              </w:rPr>
              <w:t xml:space="preserve"> ce efectuează exploatarea şi reglarea obiectelor şi sistemelor de gaze, subdiviziunile acestora sînt obligate să asigure: </w:t>
            </w:r>
          </w:p>
          <w:p w:rsidR="005604D1" w:rsidRDefault="005604D1" w:rsidP="00C751D9">
            <w:pPr>
              <w:jc w:val="both"/>
              <w:rPr>
                <w:color w:val="000000" w:themeColor="text1"/>
                <w:sz w:val="24"/>
                <w:szCs w:val="24"/>
              </w:rPr>
            </w:pPr>
            <w:r>
              <w:rPr>
                <w:color w:val="000000" w:themeColor="text1"/>
                <w:sz w:val="24"/>
                <w:szCs w:val="24"/>
              </w:rPr>
              <w:t xml:space="preserve">- </w:t>
            </w:r>
            <w:r w:rsidRPr="004C281D">
              <w:rPr>
                <w:color w:val="000000" w:themeColor="text1"/>
                <w:sz w:val="24"/>
                <w:szCs w:val="24"/>
              </w:rPr>
              <w:t xml:space="preserve">aprovizionarea </w:t>
            </w:r>
            <w:r w:rsidRPr="004C281D">
              <w:rPr>
                <w:bCs/>
                <w:i/>
                <w:iCs/>
                <w:color w:val="000000" w:themeColor="text1"/>
                <w:sz w:val="24"/>
                <w:szCs w:val="24"/>
              </w:rPr>
              <w:t>fiabilă şi continuă a gazelor consumatorilor finali,</w:t>
            </w:r>
            <w:r w:rsidRPr="004C281D">
              <w:rPr>
                <w:color w:val="000000" w:themeColor="text1"/>
                <w:sz w:val="24"/>
                <w:szCs w:val="24"/>
              </w:rPr>
              <w:t xml:space="preserve"> conform parametrilor tehnologici;</w:t>
            </w:r>
          </w:p>
          <w:p w:rsidR="005604D1" w:rsidRDefault="005604D1" w:rsidP="00C751D9">
            <w:pPr>
              <w:jc w:val="both"/>
              <w:rPr>
                <w:color w:val="000000" w:themeColor="text1"/>
                <w:sz w:val="24"/>
                <w:szCs w:val="24"/>
              </w:rPr>
            </w:pPr>
            <w:r>
              <w:rPr>
                <w:color w:val="000000" w:themeColor="text1"/>
                <w:sz w:val="24"/>
                <w:szCs w:val="24"/>
              </w:rPr>
              <w:t xml:space="preserve">- </w:t>
            </w:r>
            <w:r w:rsidRPr="004C281D">
              <w:rPr>
                <w:color w:val="000000" w:themeColor="text1"/>
                <w:sz w:val="24"/>
                <w:szCs w:val="24"/>
              </w:rPr>
              <w:t xml:space="preserve">eliberarea </w:t>
            </w:r>
            <w:r w:rsidRPr="004C281D">
              <w:rPr>
                <w:bCs/>
                <w:i/>
                <w:iCs/>
                <w:color w:val="000000" w:themeColor="text1"/>
                <w:sz w:val="24"/>
                <w:szCs w:val="24"/>
              </w:rPr>
              <w:t>avizelor de racordare</w:t>
            </w:r>
            <w:r w:rsidRPr="004C281D">
              <w:rPr>
                <w:color w:val="000000" w:themeColor="text1"/>
                <w:sz w:val="24"/>
                <w:szCs w:val="24"/>
              </w:rPr>
              <w:t xml:space="preserve"> potenţialilor consumatori, indiferent de apartenenţa lor departamentală, în conformitate cu schema de aprovizionare cu gaze elaborată;</w:t>
            </w:r>
          </w:p>
          <w:p w:rsidR="005604D1" w:rsidRDefault="005604D1" w:rsidP="00C751D9">
            <w:pPr>
              <w:jc w:val="both"/>
              <w:rPr>
                <w:iCs/>
                <w:color w:val="000000" w:themeColor="text1"/>
                <w:sz w:val="24"/>
                <w:szCs w:val="24"/>
              </w:rPr>
            </w:pPr>
            <w:r w:rsidRPr="004C281D">
              <w:rPr>
                <w:color w:val="000000" w:themeColor="text1"/>
                <w:sz w:val="24"/>
                <w:szCs w:val="24"/>
              </w:rPr>
              <w:t xml:space="preserve">- instruirea şi propagarea populaţiei cu </w:t>
            </w:r>
            <w:r w:rsidRPr="004C281D">
              <w:rPr>
                <w:bCs/>
                <w:i/>
                <w:iCs/>
                <w:color w:val="000000" w:themeColor="text1"/>
                <w:sz w:val="24"/>
                <w:szCs w:val="24"/>
              </w:rPr>
              <w:t xml:space="preserve">regulile </w:t>
            </w:r>
            <w:r>
              <w:rPr>
                <w:bCs/>
                <w:i/>
                <w:iCs/>
                <w:color w:val="000000" w:themeColor="text1"/>
                <w:sz w:val="24"/>
                <w:szCs w:val="24"/>
              </w:rPr>
              <w:t xml:space="preserve">de </w:t>
            </w:r>
            <w:r w:rsidRPr="004C281D">
              <w:rPr>
                <w:bCs/>
                <w:i/>
                <w:iCs/>
                <w:color w:val="000000" w:themeColor="text1"/>
                <w:sz w:val="24"/>
                <w:szCs w:val="24"/>
              </w:rPr>
              <w:t>uti</w:t>
            </w:r>
            <w:r>
              <w:rPr>
                <w:bCs/>
                <w:i/>
                <w:iCs/>
                <w:color w:val="000000" w:themeColor="text1"/>
                <w:sz w:val="24"/>
                <w:szCs w:val="24"/>
              </w:rPr>
              <w:t>lizare a gazelor în sectorul co</w:t>
            </w:r>
            <w:r w:rsidRPr="004C281D">
              <w:rPr>
                <w:bCs/>
                <w:i/>
                <w:iCs/>
                <w:color w:val="000000" w:themeColor="text1"/>
                <w:sz w:val="24"/>
                <w:szCs w:val="24"/>
              </w:rPr>
              <w:t>munal</w:t>
            </w:r>
            <w:r>
              <w:rPr>
                <w:bCs/>
                <w:i/>
                <w:iCs/>
                <w:color w:val="000000" w:themeColor="text1"/>
                <w:sz w:val="24"/>
                <w:szCs w:val="24"/>
              </w:rPr>
              <w:t>.</w:t>
            </w:r>
          </w:p>
        </w:tc>
        <w:tc>
          <w:tcPr>
            <w:tcW w:w="1984" w:type="dxa"/>
          </w:tcPr>
          <w:p w:rsidR="005604D1" w:rsidRPr="00BA4F78" w:rsidRDefault="005604D1"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751D9">
            <w:pPr>
              <w:jc w:val="both"/>
              <w:rPr>
                <w:color w:val="000000" w:themeColor="text1"/>
                <w:sz w:val="24"/>
                <w:szCs w:val="24"/>
                <w:lang w:val="fr-FR"/>
              </w:rPr>
            </w:pPr>
          </w:p>
        </w:tc>
      </w:tr>
      <w:tr w:rsidR="005604D1" w:rsidRPr="00BA4F78" w:rsidTr="005F308C">
        <w:tc>
          <w:tcPr>
            <w:tcW w:w="675" w:type="dxa"/>
          </w:tcPr>
          <w:p w:rsidR="005604D1" w:rsidRPr="00BA4F78" w:rsidRDefault="005604D1" w:rsidP="00C751D9">
            <w:pPr>
              <w:pStyle w:val="a3"/>
              <w:jc w:val="center"/>
              <w:rPr>
                <w:b/>
                <w:color w:val="000000" w:themeColor="text1"/>
                <w:lang w:val="ro-RO" w:eastAsia="x-none"/>
              </w:rPr>
            </w:pPr>
          </w:p>
        </w:tc>
        <w:tc>
          <w:tcPr>
            <w:tcW w:w="2552" w:type="dxa"/>
          </w:tcPr>
          <w:p w:rsidR="005604D1" w:rsidRPr="00BA4F78" w:rsidRDefault="005604D1" w:rsidP="00C751D9">
            <w:pPr>
              <w:pStyle w:val="a3"/>
              <w:jc w:val="both"/>
              <w:rPr>
                <w:color w:val="000000" w:themeColor="text1"/>
                <w:lang w:val="ro-RO" w:eastAsia="x-none"/>
              </w:rPr>
            </w:pPr>
          </w:p>
        </w:tc>
        <w:tc>
          <w:tcPr>
            <w:tcW w:w="3544" w:type="dxa"/>
          </w:tcPr>
          <w:p w:rsidR="005604D1" w:rsidRDefault="005604D1" w:rsidP="00C751D9">
            <w:pPr>
              <w:tabs>
                <w:tab w:val="left" w:pos="2280"/>
              </w:tabs>
              <w:jc w:val="both"/>
              <w:rPr>
                <w:iCs/>
                <w:color w:val="000000" w:themeColor="text1"/>
                <w:sz w:val="24"/>
                <w:szCs w:val="24"/>
              </w:rPr>
            </w:pPr>
            <w:r>
              <w:rPr>
                <w:iCs/>
                <w:color w:val="000000" w:themeColor="text1"/>
                <w:sz w:val="24"/>
                <w:szCs w:val="24"/>
              </w:rPr>
              <w:t>Pct. 280</w:t>
            </w:r>
          </w:p>
        </w:tc>
        <w:tc>
          <w:tcPr>
            <w:tcW w:w="3544" w:type="dxa"/>
          </w:tcPr>
          <w:p w:rsidR="005604D1" w:rsidRDefault="005604D1" w:rsidP="00C751D9">
            <w:pPr>
              <w:jc w:val="both"/>
              <w:rPr>
                <w:iCs/>
                <w:color w:val="000000" w:themeColor="text1"/>
                <w:sz w:val="24"/>
                <w:szCs w:val="24"/>
              </w:rPr>
            </w:pPr>
            <w:r>
              <w:rPr>
                <w:iCs/>
                <w:color w:val="000000" w:themeColor="text1"/>
                <w:sz w:val="24"/>
                <w:szCs w:val="24"/>
              </w:rPr>
              <w:t>De expus în următoarea redacție:</w:t>
            </w:r>
          </w:p>
          <w:p w:rsidR="005604D1" w:rsidRDefault="005604D1" w:rsidP="00C751D9">
            <w:pPr>
              <w:jc w:val="both"/>
              <w:rPr>
                <w:iCs/>
                <w:color w:val="000000" w:themeColor="text1"/>
                <w:sz w:val="24"/>
                <w:szCs w:val="24"/>
              </w:rPr>
            </w:pPr>
            <w:r w:rsidRPr="004C281D">
              <w:rPr>
                <w:color w:val="000000" w:themeColor="text1"/>
                <w:sz w:val="24"/>
                <w:szCs w:val="24"/>
              </w:rPr>
              <w:t>“</w:t>
            </w:r>
            <w:r w:rsidRPr="004C281D">
              <w:rPr>
                <w:bCs/>
                <w:i/>
                <w:iCs/>
                <w:color w:val="000000" w:themeColor="text1"/>
                <w:sz w:val="24"/>
                <w:szCs w:val="24"/>
              </w:rPr>
              <w:t xml:space="preserve">La desfăşurarea lucrărilor de exploatare a sistemelor de aprovizionare cu gaze se admit </w:t>
            </w:r>
            <w:r w:rsidRPr="004C281D">
              <w:rPr>
                <w:bCs/>
                <w:i/>
                <w:iCs/>
                <w:color w:val="000000" w:themeColor="text1"/>
                <w:sz w:val="24"/>
                <w:szCs w:val="24"/>
              </w:rPr>
              <w:lastRenderedPageBreak/>
              <w:t>persoane, care au atins vîrsta de 18 ani, instruite  în modul corespunzător şi  nu au contraindicaţii medicale pentru efectuarea lucrărilor respective”</w:t>
            </w:r>
            <w:r w:rsidRPr="004C281D">
              <w:rPr>
                <w:color w:val="000000" w:themeColor="text1"/>
                <w:sz w:val="24"/>
                <w:szCs w:val="24"/>
              </w:rPr>
              <w:t xml:space="preserve"> “</w:t>
            </w:r>
            <w:r w:rsidRPr="004C281D">
              <w:rPr>
                <w:bCs/>
                <w:i/>
                <w:iCs/>
                <w:color w:val="000000" w:themeColor="text1"/>
                <w:sz w:val="24"/>
                <w:szCs w:val="24"/>
              </w:rPr>
              <w:t>La desfăşurarea lucrărilor de exploatare a sistemelor de aprovizionare cu gaze se admit persoane, care au atins vîrsta de 18 ani, instruite  în modul corespunzător şi  nu au contraindicaţii medicale pentru efectuarea lucrărilor respective”</w:t>
            </w:r>
          </w:p>
        </w:tc>
        <w:tc>
          <w:tcPr>
            <w:tcW w:w="1984" w:type="dxa"/>
          </w:tcPr>
          <w:p w:rsidR="005604D1" w:rsidRPr="00BA4F78" w:rsidRDefault="005604D1" w:rsidP="00C751D9">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C751D9">
            <w:pPr>
              <w:jc w:val="both"/>
              <w:rPr>
                <w:color w:val="000000" w:themeColor="text1"/>
                <w:sz w:val="24"/>
                <w:szCs w:val="24"/>
                <w:lang w:val="fr-FR"/>
              </w:rPr>
            </w:pPr>
          </w:p>
        </w:tc>
      </w:tr>
      <w:tr w:rsidR="005604D1" w:rsidRPr="00BA4F78" w:rsidTr="005F308C">
        <w:tc>
          <w:tcPr>
            <w:tcW w:w="675" w:type="dxa"/>
          </w:tcPr>
          <w:p w:rsidR="005604D1" w:rsidRPr="00BA4F78" w:rsidRDefault="005604D1" w:rsidP="00C751D9">
            <w:pPr>
              <w:pStyle w:val="a3"/>
              <w:jc w:val="center"/>
              <w:rPr>
                <w:b/>
                <w:color w:val="000000" w:themeColor="text1"/>
                <w:lang w:val="ro-RO" w:eastAsia="x-none"/>
              </w:rPr>
            </w:pPr>
          </w:p>
        </w:tc>
        <w:tc>
          <w:tcPr>
            <w:tcW w:w="2552" w:type="dxa"/>
          </w:tcPr>
          <w:p w:rsidR="005604D1" w:rsidRPr="00BA4F78" w:rsidRDefault="005604D1" w:rsidP="00C751D9">
            <w:pPr>
              <w:pStyle w:val="a3"/>
              <w:jc w:val="both"/>
              <w:rPr>
                <w:color w:val="000000" w:themeColor="text1"/>
                <w:lang w:val="ro-RO" w:eastAsia="x-none"/>
              </w:rPr>
            </w:pPr>
          </w:p>
        </w:tc>
        <w:tc>
          <w:tcPr>
            <w:tcW w:w="3544" w:type="dxa"/>
          </w:tcPr>
          <w:p w:rsidR="005604D1" w:rsidRDefault="005604D1" w:rsidP="00C751D9">
            <w:pPr>
              <w:tabs>
                <w:tab w:val="left" w:pos="2280"/>
              </w:tabs>
              <w:jc w:val="both"/>
              <w:rPr>
                <w:iCs/>
                <w:color w:val="000000" w:themeColor="text1"/>
                <w:sz w:val="24"/>
                <w:szCs w:val="24"/>
              </w:rPr>
            </w:pPr>
            <w:r>
              <w:rPr>
                <w:iCs/>
                <w:color w:val="000000" w:themeColor="text1"/>
                <w:sz w:val="24"/>
                <w:szCs w:val="24"/>
              </w:rPr>
              <w:t>Pct. 283</w:t>
            </w:r>
          </w:p>
        </w:tc>
        <w:tc>
          <w:tcPr>
            <w:tcW w:w="3544" w:type="dxa"/>
          </w:tcPr>
          <w:p w:rsidR="005604D1" w:rsidRDefault="005604D1" w:rsidP="00330AE4">
            <w:pPr>
              <w:jc w:val="both"/>
              <w:rPr>
                <w:iCs/>
                <w:color w:val="000000" w:themeColor="text1"/>
                <w:sz w:val="24"/>
                <w:szCs w:val="24"/>
              </w:rPr>
            </w:pPr>
            <w:r>
              <w:rPr>
                <w:bCs/>
                <w:i/>
                <w:iCs/>
                <w:color w:val="000000" w:themeColor="text1"/>
                <w:sz w:val="24"/>
                <w:szCs w:val="24"/>
              </w:rPr>
              <w:t xml:space="preserve">Cuvintele </w:t>
            </w:r>
            <w:r w:rsidRPr="004C281D">
              <w:rPr>
                <w:color w:val="000000" w:themeColor="text1"/>
                <w:sz w:val="24"/>
                <w:szCs w:val="24"/>
              </w:rPr>
              <w:t>“marcarea în ordinea cuvenită a sem</w:t>
            </w:r>
            <w:r>
              <w:rPr>
                <w:color w:val="000000" w:themeColor="text1"/>
                <w:sz w:val="24"/>
                <w:szCs w:val="24"/>
              </w:rPr>
              <w:t>nelor convenţionale (pe pereţi)</w:t>
            </w:r>
            <w:r w:rsidRPr="004C281D">
              <w:rPr>
                <w:color w:val="000000" w:themeColor="text1"/>
                <w:sz w:val="24"/>
                <w:szCs w:val="24"/>
              </w:rPr>
              <w:t>“</w:t>
            </w:r>
            <w:r>
              <w:rPr>
                <w:color w:val="000000" w:themeColor="text1"/>
                <w:sz w:val="24"/>
                <w:szCs w:val="24"/>
              </w:rPr>
              <w:t xml:space="preserve"> de substituit cu cuvintele </w:t>
            </w:r>
            <w:r w:rsidRPr="004C281D">
              <w:rPr>
                <w:color w:val="000000" w:themeColor="text1"/>
                <w:sz w:val="24"/>
                <w:szCs w:val="24"/>
              </w:rPr>
              <w:t>“</w:t>
            </w:r>
            <w:r w:rsidRPr="004C281D">
              <w:rPr>
                <w:bCs/>
                <w:i/>
                <w:iCs/>
                <w:color w:val="000000" w:themeColor="text1"/>
                <w:sz w:val="24"/>
                <w:szCs w:val="24"/>
              </w:rPr>
              <w:t>refacerea marcajelor pe trase</w:t>
            </w:r>
            <w:r>
              <w:rPr>
                <w:bCs/>
                <w:i/>
                <w:iCs/>
                <w:color w:val="000000" w:themeColor="text1"/>
                <w:sz w:val="24"/>
                <w:szCs w:val="24"/>
              </w:rPr>
              <w:t>ul conductelor, unde este cazul</w:t>
            </w:r>
            <w:r w:rsidRPr="004C281D">
              <w:rPr>
                <w:color w:val="000000" w:themeColor="text1"/>
                <w:sz w:val="24"/>
                <w:szCs w:val="24"/>
              </w:rPr>
              <w:t>“</w:t>
            </w:r>
          </w:p>
        </w:tc>
        <w:tc>
          <w:tcPr>
            <w:tcW w:w="1984" w:type="dxa"/>
          </w:tcPr>
          <w:p w:rsidR="005604D1" w:rsidRPr="00BA4F78" w:rsidRDefault="005604D1"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751D9">
            <w:pPr>
              <w:jc w:val="both"/>
              <w:rPr>
                <w:color w:val="000000" w:themeColor="text1"/>
                <w:sz w:val="24"/>
                <w:szCs w:val="24"/>
                <w:lang w:val="fr-FR"/>
              </w:rPr>
            </w:pPr>
          </w:p>
        </w:tc>
      </w:tr>
      <w:tr w:rsidR="005604D1" w:rsidRPr="00BA4F78" w:rsidTr="005F308C">
        <w:tc>
          <w:tcPr>
            <w:tcW w:w="675" w:type="dxa"/>
          </w:tcPr>
          <w:p w:rsidR="005604D1" w:rsidRPr="00BA4F78" w:rsidRDefault="005604D1" w:rsidP="00C751D9">
            <w:pPr>
              <w:pStyle w:val="a3"/>
              <w:jc w:val="center"/>
              <w:rPr>
                <w:b/>
                <w:color w:val="000000" w:themeColor="text1"/>
                <w:lang w:val="ro-RO" w:eastAsia="x-none"/>
              </w:rPr>
            </w:pPr>
          </w:p>
        </w:tc>
        <w:tc>
          <w:tcPr>
            <w:tcW w:w="2552" w:type="dxa"/>
          </w:tcPr>
          <w:p w:rsidR="005604D1" w:rsidRPr="00BA4F78" w:rsidRDefault="005604D1" w:rsidP="00C751D9">
            <w:pPr>
              <w:pStyle w:val="a3"/>
              <w:jc w:val="both"/>
              <w:rPr>
                <w:color w:val="000000" w:themeColor="text1"/>
                <w:lang w:val="ro-RO" w:eastAsia="x-none"/>
              </w:rPr>
            </w:pPr>
          </w:p>
        </w:tc>
        <w:tc>
          <w:tcPr>
            <w:tcW w:w="3544" w:type="dxa"/>
          </w:tcPr>
          <w:p w:rsidR="005604D1" w:rsidRDefault="005604D1" w:rsidP="00C751D9">
            <w:pPr>
              <w:tabs>
                <w:tab w:val="left" w:pos="2280"/>
              </w:tabs>
              <w:jc w:val="both"/>
              <w:rPr>
                <w:iCs/>
                <w:color w:val="000000" w:themeColor="text1"/>
                <w:sz w:val="24"/>
                <w:szCs w:val="24"/>
              </w:rPr>
            </w:pPr>
            <w:r>
              <w:rPr>
                <w:iCs/>
                <w:color w:val="000000" w:themeColor="text1"/>
                <w:sz w:val="24"/>
                <w:szCs w:val="24"/>
              </w:rPr>
              <w:t>Pct. 283</w:t>
            </w:r>
          </w:p>
        </w:tc>
        <w:tc>
          <w:tcPr>
            <w:tcW w:w="3544" w:type="dxa"/>
          </w:tcPr>
          <w:p w:rsidR="005604D1" w:rsidRDefault="005604D1" w:rsidP="00C751D9">
            <w:pPr>
              <w:jc w:val="both"/>
              <w:rPr>
                <w:iCs/>
                <w:color w:val="000000" w:themeColor="text1"/>
                <w:sz w:val="24"/>
                <w:szCs w:val="24"/>
              </w:rPr>
            </w:pPr>
            <w:r>
              <w:rPr>
                <w:iCs/>
                <w:color w:val="000000" w:themeColor="text1"/>
                <w:sz w:val="24"/>
                <w:szCs w:val="24"/>
              </w:rPr>
              <w:t xml:space="preserve">Cuvintele </w:t>
            </w:r>
            <w:r w:rsidRPr="004C281D">
              <w:rPr>
                <w:color w:val="000000" w:themeColor="text1"/>
                <w:sz w:val="24"/>
                <w:szCs w:val="24"/>
              </w:rPr>
              <w:t>“controlul stării gurilor de vizitare, capacelor fîntînilor tehnice-gaz, covoarelor şi lichidarea deformaţii</w:t>
            </w:r>
            <w:r>
              <w:rPr>
                <w:color w:val="000000" w:themeColor="text1"/>
                <w:sz w:val="24"/>
                <w:szCs w:val="24"/>
              </w:rPr>
              <w:t>lor, tasărilor şi altor defecte</w:t>
            </w:r>
            <w:r w:rsidRPr="004C281D">
              <w:rPr>
                <w:color w:val="000000" w:themeColor="text1"/>
                <w:sz w:val="24"/>
                <w:szCs w:val="24"/>
              </w:rPr>
              <w:t>“</w:t>
            </w:r>
            <w:r>
              <w:rPr>
                <w:color w:val="000000" w:themeColor="text1"/>
                <w:sz w:val="24"/>
                <w:szCs w:val="24"/>
              </w:rPr>
              <w:t xml:space="preserve"> de substituit cu cuvintele “</w:t>
            </w:r>
            <w:r w:rsidRPr="004C281D">
              <w:rPr>
                <w:color w:val="000000" w:themeColor="text1"/>
                <w:sz w:val="24"/>
                <w:szCs w:val="24"/>
              </w:rPr>
              <w:t xml:space="preserve">controlul stării gurilor de vizitare, capacelor fîntînilor tehnice-gaz, </w:t>
            </w:r>
            <w:r w:rsidRPr="004C281D">
              <w:rPr>
                <w:bCs/>
                <w:i/>
                <w:iCs/>
                <w:color w:val="000000" w:themeColor="text1"/>
                <w:sz w:val="24"/>
                <w:szCs w:val="24"/>
              </w:rPr>
              <w:t>răsuflătoarelor</w:t>
            </w:r>
            <w:r w:rsidRPr="004C281D">
              <w:rPr>
                <w:color w:val="000000" w:themeColor="text1"/>
                <w:sz w:val="24"/>
                <w:szCs w:val="24"/>
              </w:rPr>
              <w:t xml:space="preserve"> şi lichidarea deformaţii</w:t>
            </w:r>
            <w:r>
              <w:rPr>
                <w:color w:val="000000" w:themeColor="text1"/>
                <w:sz w:val="24"/>
                <w:szCs w:val="24"/>
              </w:rPr>
              <w:t>lor, tasărilor şi altor defecte</w:t>
            </w:r>
            <w:r w:rsidRPr="004C281D">
              <w:rPr>
                <w:color w:val="000000" w:themeColor="text1"/>
                <w:sz w:val="24"/>
                <w:szCs w:val="24"/>
              </w:rPr>
              <w:t>“</w:t>
            </w:r>
          </w:p>
        </w:tc>
        <w:tc>
          <w:tcPr>
            <w:tcW w:w="1984" w:type="dxa"/>
          </w:tcPr>
          <w:p w:rsidR="005604D1" w:rsidRPr="00BA4F78" w:rsidRDefault="005604D1"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751D9">
            <w:pPr>
              <w:jc w:val="both"/>
              <w:rPr>
                <w:color w:val="000000" w:themeColor="text1"/>
                <w:sz w:val="24"/>
                <w:szCs w:val="24"/>
                <w:lang w:val="fr-FR"/>
              </w:rPr>
            </w:pPr>
          </w:p>
        </w:tc>
      </w:tr>
      <w:tr w:rsidR="005604D1" w:rsidRPr="00BA4F78" w:rsidTr="005F308C">
        <w:tc>
          <w:tcPr>
            <w:tcW w:w="675" w:type="dxa"/>
          </w:tcPr>
          <w:p w:rsidR="005604D1" w:rsidRPr="00BA4F78" w:rsidRDefault="005604D1" w:rsidP="00C751D9">
            <w:pPr>
              <w:pStyle w:val="a3"/>
              <w:jc w:val="center"/>
              <w:rPr>
                <w:b/>
                <w:color w:val="000000" w:themeColor="text1"/>
                <w:lang w:val="ro-RO" w:eastAsia="x-none"/>
              </w:rPr>
            </w:pPr>
          </w:p>
        </w:tc>
        <w:tc>
          <w:tcPr>
            <w:tcW w:w="2552" w:type="dxa"/>
          </w:tcPr>
          <w:p w:rsidR="005604D1" w:rsidRPr="00BA4F78" w:rsidRDefault="005604D1" w:rsidP="00C751D9">
            <w:pPr>
              <w:pStyle w:val="a3"/>
              <w:jc w:val="both"/>
              <w:rPr>
                <w:color w:val="000000" w:themeColor="text1"/>
                <w:lang w:val="ro-RO" w:eastAsia="x-none"/>
              </w:rPr>
            </w:pPr>
          </w:p>
        </w:tc>
        <w:tc>
          <w:tcPr>
            <w:tcW w:w="3544" w:type="dxa"/>
          </w:tcPr>
          <w:p w:rsidR="005604D1" w:rsidRDefault="005604D1" w:rsidP="00C751D9">
            <w:pPr>
              <w:tabs>
                <w:tab w:val="left" w:pos="2280"/>
              </w:tabs>
              <w:jc w:val="both"/>
              <w:rPr>
                <w:iCs/>
                <w:color w:val="000000" w:themeColor="text1"/>
                <w:sz w:val="24"/>
                <w:szCs w:val="24"/>
              </w:rPr>
            </w:pPr>
            <w:r>
              <w:rPr>
                <w:iCs/>
                <w:color w:val="000000" w:themeColor="text1"/>
                <w:sz w:val="24"/>
                <w:szCs w:val="24"/>
              </w:rPr>
              <w:t>Pct. 284</w:t>
            </w:r>
          </w:p>
        </w:tc>
        <w:tc>
          <w:tcPr>
            <w:tcW w:w="3544" w:type="dxa"/>
          </w:tcPr>
          <w:p w:rsidR="005604D1" w:rsidRPr="00093B58" w:rsidRDefault="005604D1" w:rsidP="00DA49C1">
            <w:pPr>
              <w:jc w:val="both"/>
              <w:rPr>
                <w:iCs/>
                <w:color w:val="000000" w:themeColor="text1"/>
                <w:sz w:val="24"/>
                <w:szCs w:val="24"/>
              </w:rPr>
            </w:pPr>
            <w:r w:rsidRPr="00093B58">
              <w:rPr>
                <w:iCs/>
                <w:color w:val="000000" w:themeColor="text1"/>
                <w:sz w:val="24"/>
                <w:szCs w:val="24"/>
              </w:rPr>
              <w:t xml:space="preserve">După cuvintele </w:t>
            </w:r>
            <w:r w:rsidRPr="00093B58">
              <w:rPr>
                <w:color w:val="000000" w:themeColor="text1"/>
                <w:sz w:val="24"/>
                <w:szCs w:val="24"/>
              </w:rPr>
              <w:t>“</w:t>
            </w:r>
            <w:r w:rsidRPr="00093B58">
              <w:rPr>
                <w:iCs/>
                <w:color w:val="000000" w:themeColor="text1"/>
                <w:sz w:val="24"/>
                <w:szCs w:val="24"/>
              </w:rPr>
              <w:t>după necesitate</w:t>
            </w:r>
            <w:r w:rsidRPr="00093B58">
              <w:rPr>
                <w:color w:val="000000" w:themeColor="text1"/>
                <w:sz w:val="24"/>
                <w:szCs w:val="24"/>
              </w:rPr>
              <w:t>“</w:t>
            </w:r>
            <w:r w:rsidRPr="00093B58">
              <w:rPr>
                <w:iCs/>
                <w:color w:val="000000" w:themeColor="text1"/>
                <w:sz w:val="24"/>
                <w:szCs w:val="24"/>
              </w:rPr>
              <w:t xml:space="preserve"> de completat cu cuvintele </w:t>
            </w:r>
            <w:r w:rsidRPr="00093B58">
              <w:rPr>
                <w:color w:val="000000" w:themeColor="text1"/>
                <w:sz w:val="24"/>
                <w:szCs w:val="24"/>
              </w:rPr>
              <w:t>“, dar nu mai rar de o dată în cinci ani“</w:t>
            </w:r>
          </w:p>
        </w:tc>
        <w:tc>
          <w:tcPr>
            <w:tcW w:w="1984" w:type="dxa"/>
          </w:tcPr>
          <w:p w:rsidR="005604D1" w:rsidRPr="00BA4F78" w:rsidRDefault="005604D1"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751D9">
            <w:pPr>
              <w:jc w:val="both"/>
              <w:rPr>
                <w:color w:val="000000" w:themeColor="text1"/>
                <w:sz w:val="24"/>
                <w:szCs w:val="24"/>
                <w:lang w:val="fr-FR"/>
              </w:rPr>
            </w:pPr>
          </w:p>
        </w:tc>
      </w:tr>
      <w:tr w:rsidR="005604D1" w:rsidRPr="00BA4F78" w:rsidTr="005F308C">
        <w:tc>
          <w:tcPr>
            <w:tcW w:w="675" w:type="dxa"/>
          </w:tcPr>
          <w:p w:rsidR="005604D1" w:rsidRPr="00BA4F78" w:rsidRDefault="005604D1" w:rsidP="00883926">
            <w:pPr>
              <w:pStyle w:val="a3"/>
              <w:jc w:val="center"/>
              <w:rPr>
                <w:b/>
                <w:color w:val="000000" w:themeColor="text1"/>
                <w:lang w:val="ro-RO" w:eastAsia="x-none"/>
              </w:rPr>
            </w:pPr>
          </w:p>
        </w:tc>
        <w:tc>
          <w:tcPr>
            <w:tcW w:w="2552" w:type="dxa"/>
          </w:tcPr>
          <w:p w:rsidR="005604D1" w:rsidRPr="00BA4F78" w:rsidRDefault="005604D1" w:rsidP="00883926">
            <w:pPr>
              <w:pStyle w:val="a3"/>
              <w:jc w:val="both"/>
              <w:rPr>
                <w:color w:val="000000" w:themeColor="text1"/>
                <w:lang w:val="ro-RO" w:eastAsia="x-none"/>
              </w:rPr>
            </w:pPr>
          </w:p>
        </w:tc>
        <w:tc>
          <w:tcPr>
            <w:tcW w:w="3544" w:type="dxa"/>
          </w:tcPr>
          <w:p w:rsidR="005604D1" w:rsidRDefault="005604D1" w:rsidP="00883926">
            <w:pPr>
              <w:tabs>
                <w:tab w:val="left" w:pos="2280"/>
              </w:tabs>
              <w:jc w:val="both"/>
              <w:rPr>
                <w:iCs/>
                <w:color w:val="000000" w:themeColor="text1"/>
                <w:sz w:val="24"/>
                <w:szCs w:val="24"/>
              </w:rPr>
            </w:pPr>
            <w:r>
              <w:rPr>
                <w:iCs/>
                <w:color w:val="000000" w:themeColor="text1"/>
                <w:sz w:val="24"/>
                <w:szCs w:val="24"/>
              </w:rPr>
              <w:t>Pct. 288</w:t>
            </w:r>
          </w:p>
        </w:tc>
        <w:tc>
          <w:tcPr>
            <w:tcW w:w="3544" w:type="dxa"/>
          </w:tcPr>
          <w:p w:rsidR="005604D1" w:rsidRPr="004C281D" w:rsidRDefault="005604D1" w:rsidP="00883926">
            <w:pPr>
              <w:jc w:val="both"/>
              <w:rPr>
                <w:color w:val="000000" w:themeColor="text1"/>
                <w:sz w:val="24"/>
                <w:szCs w:val="24"/>
              </w:rPr>
            </w:pPr>
            <w:r w:rsidRPr="004C281D">
              <w:rPr>
                <w:color w:val="000000" w:themeColor="text1"/>
                <w:sz w:val="24"/>
                <w:szCs w:val="24"/>
              </w:rPr>
              <w:t>„</w:t>
            </w:r>
            <w:r w:rsidRPr="004C281D">
              <w:rPr>
                <w:bCs/>
                <w:i/>
                <w:iCs/>
                <w:color w:val="000000" w:themeColor="text1"/>
                <w:sz w:val="24"/>
                <w:szCs w:val="24"/>
              </w:rPr>
              <w:t xml:space="preserve">Vopsirea conductelor de gaze supraterane,  utilajului de gaze şi  </w:t>
            </w:r>
            <w:r w:rsidRPr="004C281D">
              <w:rPr>
                <w:bCs/>
                <w:i/>
                <w:iCs/>
                <w:color w:val="000000" w:themeColor="text1"/>
                <w:sz w:val="24"/>
                <w:szCs w:val="24"/>
              </w:rPr>
              <w:lastRenderedPageBreak/>
              <w:t xml:space="preserve">construcţiile  aferente lor trebuie  efectuate după necesităţi, dar nu mai rar de odată în 5 ani. Nuanţa culorii de identificare a conductelor de gaze se stabileşte în conformitate cu  prevederile GOST 14202. Vopsirea conductelor de gaze interioare  şi a utilajului trebuie efectuată în măsura necesităţii”. </w:t>
            </w:r>
          </w:p>
        </w:tc>
        <w:tc>
          <w:tcPr>
            <w:tcW w:w="1984" w:type="dxa"/>
          </w:tcPr>
          <w:p w:rsidR="005604D1" w:rsidRPr="00BA4F78" w:rsidRDefault="005604D1" w:rsidP="00883926">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883926">
            <w:pPr>
              <w:jc w:val="both"/>
              <w:rPr>
                <w:color w:val="000000" w:themeColor="text1"/>
                <w:sz w:val="24"/>
                <w:szCs w:val="24"/>
                <w:lang w:val="fr-FR"/>
              </w:rPr>
            </w:pPr>
          </w:p>
        </w:tc>
      </w:tr>
      <w:tr w:rsidR="005604D1" w:rsidRPr="00BA4F78" w:rsidTr="005F308C">
        <w:tc>
          <w:tcPr>
            <w:tcW w:w="675" w:type="dxa"/>
          </w:tcPr>
          <w:p w:rsidR="005604D1" w:rsidRPr="00BA4F78" w:rsidRDefault="005604D1" w:rsidP="00883926">
            <w:pPr>
              <w:pStyle w:val="a3"/>
              <w:jc w:val="center"/>
              <w:rPr>
                <w:b/>
                <w:color w:val="000000" w:themeColor="text1"/>
                <w:lang w:val="ro-RO" w:eastAsia="x-none"/>
              </w:rPr>
            </w:pPr>
          </w:p>
        </w:tc>
        <w:tc>
          <w:tcPr>
            <w:tcW w:w="2552" w:type="dxa"/>
          </w:tcPr>
          <w:p w:rsidR="005604D1" w:rsidRPr="00BA4F78" w:rsidRDefault="005604D1" w:rsidP="00883926">
            <w:pPr>
              <w:pStyle w:val="a3"/>
              <w:jc w:val="both"/>
              <w:rPr>
                <w:color w:val="000000" w:themeColor="text1"/>
                <w:lang w:val="ro-RO" w:eastAsia="x-none"/>
              </w:rPr>
            </w:pPr>
          </w:p>
        </w:tc>
        <w:tc>
          <w:tcPr>
            <w:tcW w:w="3544" w:type="dxa"/>
          </w:tcPr>
          <w:p w:rsidR="005604D1" w:rsidRDefault="005604D1" w:rsidP="00883926">
            <w:pPr>
              <w:tabs>
                <w:tab w:val="left" w:pos="2280"/>
              </w:tabs>
              <w:jc w:val="both"/>
              <w:rPr>
                <w:iCs/>
                <w:color w:val="000000" w:themeColor="text1"/>
                <w:sz w:val="24"/>
                <w:szCs w:val="24"/>
              </w:rPr>
            </w:pPr>
            <w:r>
              <w:rPr>
                <w:iCs/>
                <w:color w:val="000000" w:themeColor="text1"/>
                <w:sz w:val="24"/>
                <w:szCs w:val="24"/>
              </w:rPr>
              <w:t>Pct. 298</w:t>
            </w:r>
          </w:p>
        </w:tc>
        <w:tc>
          <w:tcPr>
            <w:tcW w:w="3544" w:type="dxa"/>
          </w:tcPr>
          <w:p w:rsidR="005604D1" w:rsidRDefault="005604D1" w:rsidP="00883926">
            <w:pPr>
              <w:jc w:val="both"/>
              <w:rPr>
                <w:iCs/>
                <w:color w:val="000000" w:themeColor="text1"/>
                <w:sz w:val="24"/>
                <w:szCs w:val="24"/>
              </w:rPr>
            </w:pPr>
            <w:r>
              <w:rPr>
                <w:iCs/>
                <w:color w:val="000000" w:themeColor="text1"/>
                <w:sz w:val="24"/>
                <w:szCs w:val="24"/>
              </w:rPr>
              <w:t xml:space="preserve">De expus în următoarea redacție: </w:t>
            </w:r>
          </w:p>
          <w:p w:rsidR="005604D1" w:rsidRPr="004C281D" w:rsidRDefault="005604D1" w:rsidP="00B507B9">
            <w:pPr>
              <w:jc w:val="both"/>
              <w:rPr>
                <w:color w:val="000000" w:themeColor="text1"/>
                <w:sz w:val="24"/>
                <w:szCs w:val="24"/>
              </w:rPr>
            </w:pPr>
            <w:r w:rsidRPr="004C281D">
              <w:rPr>
                <w:color w:val="000000" w:themeColor="text1"/>
                <w:sz w:val="24"/>
                <w:szCs w:val="24"/>
              </w:rPr>
              <w:t xml:space="preserve">Lucrările finisate privind reparaţia capitală, referitor la înlocuirea unor porţiuni ale conductei de gaze, sunt primite de către o comisie, desemnată </w:t>
            </w:r>
            <w:r w:rsidRPr="004C281D">
              <w:rPr>
                <w:bCs/>
                <w:i/>
                <w:iCs/>
                <w:color w:val="000000" w:themeColor="text1"/>
                <w:sz w:val="24"/>
                <w:szCs w:val="24"/>
              </w:rPr>
              <w:t>de beneficiar. În componenţa comisiei de recepţie se vor include:</w:t>
            </w:r>
          </w:p>
          <w:p w:rsidR="005604D1" w:rsidRPr="004C281D" w:rsidRDefault="005604D1" w:rsidP="00B507B9">
            <w:pPr>
              <w:jc w:val="both"/>
              <w:rPr>
                <w:bCs/>
                <w:i/>
                <w:iCs/>
                <w:color w:val="000000" w:themeColor="text1"/>
                <w:sz w:val="24"/>
                <w:szCs w:val="24"/>
              </w:rPr>
            </w:pPr>
            <w:r w:rsidRPr="004C281D">
              <w:rPr>
                <w:bCs/>
                <w:i/>
                <w:iCs/>
                <w:color w:val="000000" w:themeColor="text1"/>
                <w:sz w:val="24"/>
                <w:szCs w:val="24"/>
              </w:rPr>
              <w:t>- reprezentantul beneficiarului –preşedintele comisiei;</w:t>
            </w:r>
          </w:p>
          <w:p w:rsidR="005604D1" w:rsidRPr="004C281D" w:rsidRDefault="005604D1" w:rsidP="00B507B9">
            <w:pPr>
              <w:jc w:val="both"/>
              <w:rPr>
                <w:bCs/>
                <w:i/>
                <w:iCs/>
                <w:color w:val="000000" w:themeColor="text1"/>
                <w:sz w:val="24"/>
                <w:szCs w:val="24"/>
              </w:rPr>
            </w:pPr>
            <w:r w:rsidRPr="004C281D">
              <w:rPr>
                <w:bCs/>
                <w:i/>
                <w:iCs/>
                <w:color w:val="000000" w:themeColor="text1"/>
                <w:sz w:val="24"/>
                <w:szCs w:val="24"/>
              </w:rPr>
              <w:t>Membrii comisii</w:t>
            </w:r>
          </w:p>
          <w:p w:rsidR="005604D1" w:rsidRPr="004C281D" w:rsidRDefault="005604D1" w:rsidP="00B507B9">
            <w:pPr>
              <w:jc w:val="both"/>
              <w:rPr>
                <w:bCs/>
                <w:i/>
                <w:iCs/>
                <w:color w:val="000000" w:themeColor="text1"/>
                <w:sz w:val="24"/>
                <w:szCs w:val="24"/>
              </w:rPr>
            </w:pPr>
            <w:r w:rsidRPr="004C281D">
              <w:rPr>
                <w:bCs/>
                <w:i/>
                <w:iCs/>
                <w:color w:val="000000" w:themeColor="text1"/>
                <w:sz w:val="24"/>
                <w:szCs w:val="24"/>
              </w:rPr>
              <w:t>-reprezentantul organizeţiei de proiectare;</w:t>
            </w:r>
          </w:p>
          <w:p w:rsidR="005604D1" w:rsidRPr="004C281D" w:rsidRDefault="005604D1" w:rsidP="00B507B9">
            <w:pPr>
              <w:jc w:val="both"/>
              <w:rPr>
                <w:bCs/>
                <w:i/>
                <w:iCs/>
                <w:color w:val="000000" w:themeColor="text1"/>
                <w:sz w:val="24"/>
                <w:szCs w:val="24"/>
              </w:rPr>
            </w:pPr>
            <w:r w:rsidRPr="004C281D">
              <w:rPr>
                <w:bCs/>
                <w:i/>
                <w:iCs/>
                <w:color w:val="000000" w:themeColor="text1"/>
                <w:sz w:val="24"/>
                <w:szCs w:val="24"/>
              </w:rPr>
              <w:t>-reprezentantul organizaţiei de exploatare–operatorul de reţea;</w:t>
            </w:r>
          </w:p>
          <w:p w:rsidR="005604D1" w:rsidRPr="004C281D" w:rsidRDefault="005604D1" w:rsidP="00B507B9">
            <w:pPr>
              <w:jc w:val="both"/>
              <w:rPr>
                <w:bCs/>
                <w:i/>
                <w:iCs/>
                <w:color w:val="000000" w:themeColor="text1"/>
                <w:sz w:val="24"/>
                <w:szCs w:val="24"/>
              </w:rPr>
            </w:pPr>
            <w:r w:rsidRPr="004C281D">
              <w:rPr>
                <w:bCs/>
                <w:i/>
                <w:iCs/>
                <w:color w:val="000000" w:themeColor="text1"/>
                <w:sz w:val="24"/>
                <w:szCs w:val="24"/>
              </w:rPr>
              <w:t>-reprezentantul Organului de control şi supraveghere tehnică;</w:t>
            </w:r>
          </w:p>
          <w:p w:rsidR="005604D1" w:rsidRDefault="005604D1" w:rsidP="00B507B9">
            <w:pPr>
              <w:jc w:val="both"/>
              <w:rPr>
                <w:iCs/>
                <w:color w:val="000000" w:themeColor="text1"/>
                <w:sz w:val="24"/>
                <w:szCs w:val="24"/>
              </w:rPr>
            </w:pPr>
            <w:r w:rsidRPr="004C281D">
              <w:rPr>
                <w:bCs/>
                <w:i/>
                <w:iCs/>
                <w:color w:val="000000" w:themeColor="text1"/>
                <w:sz w:val="24"/>
                <w:szCs w:val="24"/>
              </w:rPr>
              <w:t>-alţi reprezentanţi în dependenţă de caracteristica obiectuluu</w:t>
            </w:r>
          </w:p>
        </w:tc>
        <w:tc>
          <w:tcPr>
            <w:tcW w:w="1984" w:type="dxa"/>
          </w:tcPr>
          <w:p w:rsidR="005604D1" w:rsidRPr="00BA4F78" w:rsidRDefault="005604D1"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883926">
            <w:pPr>
              <w:jc w:val="both"/>
              <w:rPr>
                <w:color w:val="000000" w:themeColor="text1"/>
                <w:sz w:val="24"/>
                <w:szCs w:val="24"/>
                <w:lang w:val="fr-FR"/>
              </w:rPr>
            </w:pPr>
          </w:p>
        </w:tc>
      </w:tr>
      <w:tr w:rsidR="005604D1" w:rsidRPr="00BA4F78" w:rsidTr="005F308C">
        <w:tc>
          <w:tcPr>
            <w:tcW w:w="675" w:type="dxa"/>
          </w:tcPr>
          <w:p w:rsidR="005604D1" w:rsidRPr="00BA4F78" w:rsidRDefault="005604D1" w:rsidP="00883926">
            <w:pPr>
              <w:pStyle w:val="a3"/>
              <w:jc w:val="center"/>
              <w:rPr>
                <w:b/>
                <w:color w:val="000000" w:themeColor="text1"/>
                <w:lang w:val="ro-RO" w:eastAsia="x-none"/>
              </w:rPr>
            </w:pPr>
          </w:p>
        </w:tc>
        <w:tc>
          <w:tcPr>
            <w:tcW w:w="2552" w:type="dxa"/>
          </w:tcPr>
          <w:p w:rsidR="005604D1" w:rsidRPr="00BA4F78" w:rsidRDefault="005604D1" w:rsidP="00883926">
            <w:pPr>
              <w:pStyle w:val="a3"/>
              <w:jc w:val="both"/>
              <w:rPr>
                <w:color w:val="000000" w:themeColor="text1"/>
                <w:lang w:val="ro-RO" w:eastAsia="x-none"/>
              </w:rPr>
            </w:pPr>
          </w:p>
        </w:tc>
        <w:tc>
          <w:tcPr>
            <w:tcW w:w="3544" w:type="dxa"/>
          </w:tcPr>
          <w:p w:rsidR="005604D1" w:rsidRDefault="005604D1" w:rsidP="00883926">
            <w:pPr>
              <w:tabs>
                <w:tab w:val="left" w:pos="2280"/>
              </w:tabs>
              <w:jc w:val="both"/>
              <w:rPr>
                <w:iCs/>
                <w:color w:val="000000" w:themeColor="text1"/>
                <w:sz w:val="24"/>
                <w:szCs w:val="24"/>
              </w:rPr>
            </w:pPr>
            <w:r>
              <w:rPr>
                <w:iCs/>
                <w:color w:val="000000" w:themeColor="text1"/>
                <w:sz w:val="24"/>
                <w:szCs w:val="24"/>
              </w:rPr>
              <w:t>Pct. 304</w:t>
            </w:r>
          </w:p>
        </w:tc>
        <w:tc>
          <w:tcPr>
            <w:tcW w:w="3544" w:type="dxa"/>
          </w:tcPr>
          <w:p w:rsidR="005604D1" w:rsidRDefault="005604D1" w:rsidP="00883926">
            <w:pPr>
              <w:jc w:val="both"/>
              <w:rPr>
                <w:iCs/>
                <w:color w:val="000000" w:themeColor="text1"/>
                <w:sz w:val="24"/>
                <w:szCs w:val="24"/>
              </w:rPr>
            </w:pPr>
            <w:r>
              <w:rPr>
                <w:iCs/>
                <w:color w:val="000000" w:themeColor="text1"/>
                <w:sz w:val="24"/>
                <w:szCs w:val="24"/>
              </w:rPr>
              <w:t xml:space="preserve">Cuvîntul </w:t>
            </w:r>
            <w:r w:rsidRPr="004C281D">
              <w:rPr>
                <w:bCs/>
                <w:i/>
                <w:iCs/>
                <w:color w:val="000000" w:themeColor="text1"/>
                <w:sz w:val="24"/>
                <w:szCs w:val="24"/>
              </w:rPr>
              <w:t>”</w:t>
            </w:r>
            <w:r>
              <w:rPr>
                <w:iCs/>
                <w:color w:val="000000" w:themeColor="text1"/>
                <w:sz w:val="24"/>
                <w:szCs w:val="24"/>
              </w:rPr>
              <w:t>buiendruge</w:t>
            </w:r>
            <w:r w:rsidRPr="004C281D">
              <w:rPr>
                <w:bCs/>
                <w:i/>
                <w:iCs/>
                <w:color w:val="000000" w:themeColor="text1"/>
                <w:sz w:val="24"/>
                <w:szCs w:val="24"/>
              </w:rPr>
              <w:t>”</w:t>
            </w:r>
            <w:r>
              <w:rPr>
                <w:iCs/>
                <w:color w:val="000000" w:themeColor="text1"/>
                <w:sz w:val="24"/>
                <w:szCs w:val="24"/>
              </w:rPr>
              <w:t xml:space="preserve"> de substituit cu cuvintele puncte de conexiune</w:t>
            </w:r>
          </w:p>
        </w:tc>
        <w:tc>
          <w:tcPr>
            <w:tcW w:w="1984" w:type="dxa"/>
          </w:tcPr>
          <w:p w:rsidR="005604D1" w:rsidRPr="00BA4F78" w:rsidRDefault="005604D1" w:rsidP="00883926">
            <w:pPr>
              <w:pStyle w:val="a3"/>
              <w:jc w:val="center"/>
              <w:rPr>
                <w:color w:val="000000" w:themeColor="text1"/>
                <w:lang w:val="ro-RO" w:eastAsia="x-none"/>
              </w:rPr>
            </w:pPr>
          </w:p>
        </w:tc>
        <w:tc>
          <w:tcPr>
            <w:tcW w:w="2410" w:type="dxa"/>
          </w:tcPr>
          <w:p w:rsidR="005604D1" w:rsidRPr="00BA4F78" w:rsidRDefault="005604D1" w:rsidP="00883926">
            <w:pPr>
              <w:jc w:val="both"/>
              <w:rPr>
                <w:color w:val="000000" w:themeColor="text1"/>
                <w:sz w:val="24"/>
                <w:szCs w:val="24"/>
                <w:lang w:val="fr-FR"/>
              </w:rPr>
            </w:pPr>
          </w:p>
        </w:tc>
      </w:tr>
      <w:tr w:rsidR="005604D1" w:rsidRPr="00BA4F78" w:rsidTr="005F308C">
        <w:tc>
          <w:tcPr>
            <w:tcW w:w="675" w:type="dxa"/>
          </w:tcPr>
          <w:p w:rsidR="005604D1" w:rsidRPr="00BA4F78" w:rsidRDefault="005604D1" w:rsidP="00883926">
            <w:pPr>
              <w:pStyle w:val="a3"/>
              <w:jc w:val="center"/>
              <w:rPr>
                <w:b/>
                <w:color w:val="000000" w:themeColor="text1"/>
                <w:lang w:val="ro-RO" w:eastAsia="x-none"/>
              </w:rPr>
            </w:pPr>
          </w:p>
        </w:tc>
        <w:tc>
          <w:tcPr>
            <w:tcW w:w="2552" w:type="dxa"/>
          </w:tcPr>
          <w:p w:rsidR="005604D1" w:rsidRPr="00BA4F78" w:rsidRDefault="005604D1" w:rsidP="00883926">
            <w:pPr>
              <w:pStyle w:val="a3"/>
              <w:jc w:val="both"/>
              <w:rPr>
                <w:color w:val="000000" w:themeColor="text1"/>
                <w:lang w:val="ro-RO" w:eastAsia="x-none"/>
              </w:rPr>
            </w:pPr>
          </w:p>
        </w:tc>
        <w:tc>
          <w:tcPr>
            <w:tcW w:w="3544" w:type="dxa"/>
          </w:tcPr>
          <w:p w:rsidR="005604D1" w:rsidRDefault="005604D1" w:rsidP="00883926">
            <w:pPr>
              <w:tabs>
                <w:tab w:val="left" w:pos="2280"/>
              </w:tabs>
              <w:jc w:val="both"/>
              <w:rPr>
                <w:iCs/>
                <w:color w:val="000000" w:themeColor="text1"/>
                <w:sz w:val="24"/>
                <w:szCs w:val="24"/>
              </w:rPr>
            </w:pPr>
            <w:r>
              <w:rPr>
                <w:iCs/>
                <w:color w:val="000000" w:themeColor="text1"/>
                <w:sz w:val="24"/>
                <w:szCs w:val="24"/>
              </w:rPr>
              <w:t>Pct. 322</w:t>
            </w:r>
          </w:p>
        </w:tc>
        <w:tc>
          <w:tcPr>
            <w:tcW w:w="3544" w:type="dxa"/>
          </w:tcPr>
          <w:p w:rsidR="005604D1" w:rsidRDefault="005604D1" w:rsidP="00883926">
            <w:pPr>
              <w:jc w:val="both"/>
              <w:rPr>
                <w:iCs/>
                <w:color w:val="000000" w:themeColor="text1"/>
                <w:sz w:val="24"/>
                <w:szCs w:val="24"/>
              </w:rPr>
            </w:pPr>
            <w:r>
              <w:rPr>
                <w:iCs/>
                <w:color w:val="000000" w:themeColor="text1"/>
                <w:sz w:val="24"/>
                <w:szCs w:val="24"/>
              </w:rPr>
              <w:t>De exclus pct. 473</w:t>
            </w:r>
          </w:p>
        </w:tc>
        <w:tc>
          <w:tcPr>
            <w:tcW w:w="1984" w:type="dxa"/>
          </w:tcPr>
          <w:p w:rsidR="005604D1" w:rsidRPr="00BA4F78" w:rsidRDefault="005604D1"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883926">
            <w:pPr>
              <w:jc w:val="both"/>
              <w:rPr>
                <w:color w:val="000000" w:themeColor="text1"/>
                <w:sz w:val="24"/>
                <w:szCs w:val="24"/>
                <w:lang w:val="fr-FR"/>
              </w:rPr>
            </w:pPr>
          </w:p>
        </w:tc>
      </w:tr>
      <w:tr w:rsidR="005604D1" w:rsidRPr="00BA4F78" w:rsidTr="005F308C">
        <w:tc>
          <w:tcPr>
            <w:tcW w:w="675" w:type="dxa"/>
          </w:tcPr>
          <w:p w:rsidR="005604D1" w:rsidRPr="00BA4F78" w:rsidRDefault="005604D1" w:rsidP="00883926">
            <w:pPr>
              <w:pStyle w:val="a3"/>
              <w:jc w:val="center"/>
              <w:rPr>
                <w:b/>
                <w:color w:val="000000" w:themeColor="text1"/>
                <w:lang w:val="ro-RO" w:eastAsia="x-none"/>
              </w:rPr>
            </w:pPr>
          </w:p>
        </w:tc>
        <w:tc>
          <w:tcPr>
            <w:tcW w:w="2552" w:type="dxa"/>
          </w:tcPr>
          <w:p w:rsidR="005604D1" w:rsidRPr="00BA4F78" w:rsidRDefault="005604D1" w:rsidP="00883926">
            <w:pPr>
              <w:pStyle w:val="a3"/>
              <w:jc w:val="both"/>
              <w:rPr>
                <w:color w:val="000000" w:themeColor="text1"/>
                <w:lang w:val="ro-RO" w:eastAsia="x-none"/>
              </w:rPr>
            </w:pPr>
          </w:p>
        </w:tc>
        <w:tc>
          <w:tcPr>
            <w:tcW w:w="3544" w:type="dxa"/>
          </w:tcPr>
          <w:p w:rsidR="005604D1" w:rsidRDefault="005604D1" w:rsidP="00883926">
            <w:pPr>
              <w:tabs>
                <w:tab w:val="left" w:pos="2280"/>
              </w:tabs>
              <w:jc w:val="both"/>
              <w:rPr>
                <w:iCs/>
                <w:color w:val="000000" w:themeColor="text1"/>
                <w:sz w:val="24"/>
                <w:szCs w:val="24"/>
              </w:rPr>
            </w:pPr>
            <w:r>
              <w:rPr>
                <w:iCs/>
                <w:color w:val="000000" w:themeColor="text1"/>
                <w:sz w:val="24"/>
                <w:szCs w:val="24"/>
              </w:rPr>
              <w:t>Pct. 323</w:t>
            </w:r>
          </w:p>
        </w:tc>
        <w:tc>
          <w:tcPr>
            <w:tcW w:w="3544" w:type="dxa"/>
          </w:tcPr>
          <w:p w:rsidR="005604D1" w:rsidRDefault="005604D1" w:rsidP="00F1758B">
            <w:pPr>
              <w:jc w:val="both"/>
              <w:rPr>
                <w:iCs/>
                <w:color w:val="000000" w:themeColor="text1"/>
                <w:sz w:val="24"/>
                <w:szCs w:val="24"/>
              </w:rPr>
            </w:pPr>
            <w:r>
              <w:rPr>
                <w:iCs/>
                <w:color w:val="000000" w:themeColor="text1"/>
                <w:sz w:val="24"/>
                <w:szCs w:val="24"/>
              </w:rPr>
              <w:t>De exclus pct. 473</w:t>
            </w:r>
          </w:p>
        </w:tc>
        <w:tc>
          <w:tcPr>
            <w:tcW w:w="1984" w:type="dxa"/>
          </w:tcPr>
          <w:p w:rsidR="005604D1" w:rsidRPr="00BA4F78" w:rsidRDefault="005604D1" w:rsidP="00F1758B">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883926">
            <w:pPr>
              <w:jc w:val="both"/>
              <w:rPr>
                <w:color w:val="000000" w:themeColor="text1"/>
                <w:sz w:val="24"/>
                <w:szCs w:val="24"/>
                <w:lang w:val="fr-FR"/>
              </w:rPr>
            </w:pPr>
          </w:p>
        </w:tc>
      </w:tr>
      <w:tr w:rsidR="005604D1" w:rsidRPr="00BA4F78" w:rsidTr="005F308C">
        <w:tc>
          <w:tcPr>
            <w:tcW w:w="675" w:type="dxa"/>
          </w:tcPr>
          <w:p w:rsidR="005604D1" w:rsidRPr="00BA4F78" w:rsidRDefault="005604D1" w:rsidP="00883926">
            <w:pPr>
              <w:pStyle w:val="a3"/>
              <w:jc w:val="center"/>
              <w:rPr>
                <w:b/>
                <w:color w:val="000000" w:themeColor="text1"/>
                <w:lang w:val="ro-RO" w:eastAsia="x-none"/>
              </w:rPr>
            </w:pPr>
          </w:p>
        </w:tc>
        <w:tc>
          <w:tcPr>
            <w:tcW w:w="2552" w:type="dxa"/>
          </w:tcPr>
          <w:p w:rsidR="005604D1" w:rsidRPr="00BA4F78" w:rsidRDefault="005604D1" w:rsidP="00883926">
            <w:pPr>
              <w:pStyle w:val="a3"/>
              <w:jc w:val="both"/>
              <w:rPr>
                <w:color w:val="000000" w:themeColor="text1"/>
                <w:lang w:val="ro-RO" w:eastAsia="x-none"/>
              </w:rPr>
            </w:pPr>
          </w:p>
        </w:tc>
        <w:tc>
          <w:tcPr>
            <w:tcW w:w="3544" w:type="dxa"/>
          </w:tcPr>
          <w:p w:rsidR="005604D1" w:rsidRDefault="005604D1" w:rsidP="00883926">
            <w:pPr>
              <w:tabs>
                <w:tab w:val="left" w:pos="2280"/>
              </w:tabs>
              <w:jc w:val="both"/>
              <w:rPr>
                <w:iCs/>
                <w:color w:val="000000" w:themeColor="text1"/>
                <w:sz w:val="24"/>
                <w:szCs w:val="24"/>
              </w:rPr>
            </w:pPr>
            <w:r>
              <w:rPr>
                <w:iCs/>
                <w:color w:val="000000" w:themeColor="text1"/>
                <w:sz w:val="24"/>
                <w:szCs w:val="24"/>
              </w:rPr>
              <w:t>Pct. 349</w:t>
            </w:r>
          </w:p>
        </w:tc>
        <w:tc>
          <w:tcPr>
            <w:tcW w:w="3544" w:type="dxa"/>
          </w:tcPr>
          <w:p w:rsidR="005604D1" w:rsidRDefault="005604D1" w:rsidP="00F1758B">
            <w:pPr>
              <w:jc w:val="both"/>
              <w:rPr>
                <w:iCs/>
                <w:color w:val="000000" w:themeColor="text1"/>
                <w:sz w:val="24"/>
                <w:szCs w:val="24"/>
              </w:rPr>
            </w:pPr>
            <w:r>
              <w:rPr>
                <w:iCs/>
                <w:color w:val="000000" w:themeColor="text1"/>
                <w:sz w:val="24"/>
                <w:szCs w:val="24"/>
              </w:rPr>
              <w:t>De exclus pct. 353</w:t>
            </w:r>
          </w:p>
        </w:tc>
        <w:tc>
          <w:tcPr>
            <w:tcW w:w="1984" w:type="dxa"/>
          </w:tcPr>
          <w:p w:rsidR="005604D1" w:rsidRPr="00BA4F78" w:rsidRDefault="005604D1" w:rsidP="00F1758B">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883926">
            <w:pPr>
              <w:jc w:val="both"/>
              <w:rPr>
                <w:color w:val="000000" w:themeColor="text1"/>
                <w:sz w:val="24"/>
                <w:szCs w:val="24"/>
                <w:lang w:val="fr-FR"/>
              </w:rPr>
            </w:pPr>
          </w:p>
        </w:tc>
      </w:tr>
      <w:tr w:rsidR="005604D1" w:rsidRPr="00BA4F78" w:rsidTr="005F308C">
        <w:tc>
          <w:tcPr>
            <w:tcW w:w="675" w:type="dxa"/>
          </w:tcPr>
          <w:p w:rsidR="005604D1" w:rsidRPr="00BA4F78" w:rsidRDefault="005604D1" w:rsidP="00883926">
            <w:pPr>
              <w:pStyle w:val="a3"/>
              <w:jc w:val="center"/>
              <w:rPr>
                <w:b/>
                <w:color w:val="000000" w:themeColor="text1"/>
                <w:lang w:val="ro-RO" w:eastAsia="x-none"/>
              </w:rPr>
            </w:pPr>
          </w:p>
        </w:tc>
        <w:tc>
          <w:tcPr>
            <w:tcW w:w="2552" w:type="dxa"/>
          </w:tcPr>
          <w:p w:rsidR="005604D1" w:rsidRPr="00BA4F78" w:rsidRDefault="005604D1" w:rsidP="00883926">
            <w:pPr>
              <w:pStyle w:val="a3"/>
              <w:jc w:val="both"/>
              <w:rPr>
                <w:color w:val="000000" w:themeColor="text1"/>
                <w:lang w:val="ro-RO" w:eastAsia="x-none"/>
              </w:rPr>
            </w:pPr>
          </w:p>
        </w:tc>
        <w:tc>
          <w:tcPr>
            <w:tcW w:w="3544" w:type="dxa"/>
          </w:tcPr>
          <w:p w:rsidR="005604D1" w:rsidRDefault="005604D1" w:rsidP="00883926">
            <w:pPr>
              <w:tabs>
                <w:tab w:val="left" w:pos="2280"/>
              </w:tabs>
              <w:jc w:val="both"/>
              <w:rPr>
                <w:iCs/>
                <w:color w:val="000000" w:themeColor="text1"/>
                <w:sz w:val="24"/>
                <w:szCs w:val="24"/>
              </w:rPr>
            </w:pPr>
            <w:r w:rsidRPr="004C281D">
              <w:rPr>
                <w:color w:val="000000" w:themeColor="text1"/>
                <w:sz w:val="24"/>
                <w:szCs w:val="24"/>
              </w:rPr>
              <w:t>p. 418. 419. 420. 421. 422. 423. 424. 425. 426. 427. 428. 429. 430. 431. 432. 433. 434. 435. 436. 437.</w:t>
            </w:r>
          </w:p>
        </w:tc>
        <w:tc>
          <w:tcPr>
            <w:tcW w:w="3544" w:type="dxa"/>
          </w:tcPr>
          <w:p w:rsidR="005604D1" w:rsidRDefault="005604D1" w:rsidP="00883926">
            <w:pPr>
              <w:jc w:val="both"/>
              <w:rPr>
                <w:iCs/>
                <w:color w:val="000000" w:themeColor="text1"/>
                <w:sz w:val="24"/>
                <w:szCs w:val="24"/>
              </w:rPr>
            </w:pPr>
            <w:r w:rsidRPr="004C281D">
              <w:rPr>
                <w:color w:val="000000" w:themeColor="text1"/>
                <w:sz w:val="24"/>
                <w:szCs w:val="24"/>
              </w:rPr>
              <w:t xml:space="preserve">se repetă în </w:t>
            </w:r>
            <w:r w:rsidRPr="004C281D">
              <w:rPr>
                <w:bCs/>
                <w:i/>
                <w:iCs/>
                <w:color w:val="000000" w:themeColor="text1"/>
                <w:sz w:val="24"/>
                <w:szCs w:val="24"/>
              </w:rPr>
              <w:t>p.658. 659. 660. 661. 662. 663. 664. 665. 666. 667. 668. 669. 670. 671. 672. 673. 674. 675. 676</w:t>
            </w:r>
            <w:r>
              <w:rPr>
                <w:bCs/>
                <w:i/>
                <w:iCs/>
                <w:color w:val="000000" w:themeColor="text1"/>
                <w:sz w:val="24"/>
                <w:szCs w:val="24"/>
              </w:rPr>
              <w:t>, de aceea de exclus</w:t>
            </w:r>
          </w:p>
        </w:tc>
        <w:tc>
          <w:tcPr>
            <w:tcW w:w="1984" w:type="dxa"/>
          </w:tcPr>
          <w:p w:rsidR="005604D1" w:rsidRPr="00BA4F78" w:rsidRDefault="005604D1" w:rsidP="00B17C90">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883926">
            <w:pPr>
              <w:jc w:val="both"/>
              <w:rPr>
                <w:color w:val="000000" w:themeColor="text1"/>
                <w:sz w:val="24"/>
                <w:szCs w:val="24"/>
                <w:lang w:val="fr-FR"/>
              </w:rPr>
            </w:pPr>
            <w:r>
              <w:rPr>
                <w:color w:val="000000" w:themeColor="text1"/>
                <w:sz w:val="24"/>
                <w:szCs w:val="24"/>
                <w:lang w:val="fr-FR"/>
              </w:rPr>
              <w:t>Reprezintă proceduri pentru diferite tipuri de întreprinderi</w:t>
            </w:r>
          </w:p>
        </w:tc>
      </w:tr>
      <w:tr w:rsidR="005604D1" w:rsidRPr="00BA4F78" w:rsidTr="005F308C">
        <w:tc>
          <w:tcPr>
            <w:tcW w:w="675" w:type="dxa"/>
          </w:tcPr>
          <w:p w:rsidR="005604D1" w:rsidRPr="00BA4F78" w:rsidRDefault="005604D1" w:rsidP="00883926">
            <w:pPr>
              <w:pStyle w:val="a3"/>
              <w:jc w:val="center"/>
              <w:rPr>
                <w:b/>
                <w:color w:val="000000" w:themeColor="text1"/>
                <w:lang w:val="ro-RO" w:eastAsia="x-none"/>
              </w:rPr>
            </w:pPr>
          </w:p>
        </w:tc>
        <w:tc>
          <w:tcPr>
            <w:tcW w:w="2552" w:type="dxa"/>
          </w:tcPr>
          <w:p w:rsidR="005604D1" w:rsidRPr="00BA4F78" w:rsidRDefault="005604D1" w:rsidP="00883926">
            <w:pPr>
              <w:pStyle w:val="a3"/>
              <w:jc w:val="both"/>
              <w:rPr>
                <w:color w:val="000000" w:themeColor="text1"/>
                <w:lang w:val="ro-RO" w:eastAsia="x-none"/>
              </w:rPr>
            </w:pPr>
          </w:p>
        </w:tc>
        <w:tc>
          <w:tcPr>
            <w:tcW w:w="3544" w:type="dxa"/>
          </w:tcPr>
          <w:p w:rsidR="005604D1" w:rsidRDefault="005604D1" w:rsidP="00883926">
            <w:pPr>
              <w:tabs>
                <w:tab w:val="left" w:pos="2280"/>
              </w:tabs>
              <w:jc w:val="both"/>
              <w:rPr>
                <w:iCs/>
                <w:color w:val="000000" w:themeColor="text1"/>
                <w:sz w:val="24"/>
                <w:szCs w:val="24"/>
              </w:rPr>
            </w:pPr>
            <w:r>
              <w:rPr>
                <w:iCs/>
                <w:color w:val="000000" w:themeColor="text1"/>
                <w:sz w:val="24"/>
                <w:szCs w:val="24"/>
              </w:rPr>
              <w:t>Pct. 421</w:t>
            </w:r>
          </w:p>
        </w:tc>
        <w:tc>
          <w:tcPr>
            <w:tcW w:w="3544" w:type="dxa"/>
          </w:tcPr>
          <w:p w:rsidR="005604D1" w:rsidRDefault="005604D1" w:rsidP="00883926">
            <w:pPr>
              <w:jc w:val="both"/>
              <w:rPr>
                <w:iCs/>
                <w:color w:val="000000" w:themeColor="text1"/>
                <w:sz w:val="24"/>
                <w:szCs w:val="24"/>
              </w:rPr>
            </w:pPr>
            <w:r w:rsidRPr="004C281D">
              <w:rPr>
                <w:bCs/>
                <w:i/>
                <w:iCs/>
                <w:color w:val="000000" w:themeColor="text1"/>
                <w:sz w:val="24"/>
                <w:szCs w:val="24"/>
              </w:rPr>
              <w:t>În punctele 421,429,668  etc. cuvintele “protecţia muncii” să fie înlocuite cu cuvintele  “securitatea sănătăţii în muncă” , Legea Securităţii sănătăţii în muncă nr.186/2008</w:t>
            </w:r>
            <w:r w:rsidRPr="004C281D">
              <w:rPr>
                <w:color w:val="000000" w:themeColor="text1"/>
                <w:sz w:val="24"/>
                <w:szCs w:val="24"/>
              </w:rPr>
              <w:t>.</w:t>
            </w:r>
          </w:p>
        </w:tc>
        <w:tc>
          <w:tcPr>
            <w:tcW w:w="1984" w:type="dxa"/>
          </w:tcPr>
          <w:p w:rsidR="005604D1" w:rsidRPr="00BA4F78" w:rsidRDefault="005604D1"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883926">
            <w:pPr>
              <w:jc w:val="both"/>
              <w:rPr>
                <w:color w:val="000000" w:themeColor="text1"/>
                <w:sz w:val="24"/>
                <w:szCs w:val="24"/>
                <w:lang w:val="fr-FR"/>
              </w:rPr>
            </w:pPr>
          </w:p>
        </w:tc>
      </w:tr>
      <w:tr w:rsidR="005604D1" w:rsidRPr="00BA4F78" w:rsidTr="005F308C">
        <w:tc>
          <w:tcPr>
            <w:tcW w:w="675" w:type="dxa"/>
          </w:tcPr>
          <w:p w:rsidR="005604D1" w:rsidRPr="00BA4F78" w:rsidRDefault="005604D1" w:rsidP="00883926">
            <w:pPr>
              <w:pStyle w:val="a3"/>
              <w:jc w:val="center"/>
              <w:rPr>
                <w:b/>
                <w:color w:val="000000" w:themeColor="text1"/>
                <w:lang w:val="ro-RO" w:eastAsia="x-none"/>
              </w:rPr>
            </w:pPr>
          </w:p>
        </w:tc>
        <w:tc>
          <w:tcPr>
            <w:tcW w:w="2552" w:type="dxa"/>
          </w:tcPr>
          <w:p w:rsidR="005604D1" w:rsidRPr="00BA4F78" w:rsidRDefault="005604D1" w:rsidP="00883926">
            <w:pPr>
              <w:pStyle w:val="a3"/>
              <w:jc w:val="both"/>
              <w:rPr>
                <w:color w:val="000000" w:themeColor="text1"/>
                <w:lang w:val="ro-RO" w:eastAsia="x-none"/>
              </w:rPr>
            </w:pPr>
          </w:p>
        </w:tc>
        <w:tc>
          <w:tcPr>
            <w:tcW w:w="3544" w:type="dxa"/>
          </w:tcPr>
          <w:p w:rsidR="005604D1" w:rsidRDefault="005604D1" w:rsidP="00883926">
            <w:pPr>
              <w:tabs>
                <w:tab w:val="left" w:pos="2280"/>
              </w:tabs>
              <w:jc w:val="both"/>
              <w:rPr>
                <w:iCs/>
                <w:color w:val="000000" w:themeColor="text1"/>
                <w:sz w:val="24"/>
                <w:szCs w:val="24"/>
              </w:rPr>
            </w:pPr>
            <w:r>
              <w:rPr>
                <w:iCs/>
                <w:color w:val="000000" w:themeColor="text1"/>
                <w:sz w:val="24"/>
                <w:szCs w:val="24"/>
              </w:rPr>
              <w:t>Pct. 429</w:t>
            </w:r>
          </w:p>
        </w:tc>
        <w:tc>
          <w:tcPr>
            <w:tcW w:w="3544" w:type="dxa"/>
          </w:tcPr>
          <w:p w:rsidR="005604D1" w:rsidRDefault="005604D1" w:rsidP="00883926">
            <w:pPr>
              <w:jc w:val="both"/>
              <w:rPr>
                <w:iCs/>
                <w:color w:val="000000" w:themeColor="text1"/>
                <w:sz w:val="24"/>
                <w:szCs w:val="24"/>
              </w:rPr>
            </w:pPr>
            <w:r w:rsidRPr="004C281D">
              <w:rPr>
                <w:bCs/>
                <w:i/>
                <w:iCs/>
                <w:color w:val="000000" w:themeColor="text1"/>
                <w:sz w:val="24"/>
                <w:szCs w:val="24"/>
              </w:rPr>
              <w:t>În punctele 421,429,668  etc. cuvintele “protecţia muncii” să fie înlocuite cu cuvintele  “securitatea sănătăţii în muncă” , Legea Securităţii sănătăţii în muncă nr.186/2008</w:t>
            </w:r>
            <w:r w:rsidRPr="004C281D">
              <w:rPr>
                <w:color w:val="000000" w:themeColor="text1"/>
                <w:sz w:val="24"/>
                <w:szCs w:val="24"/>
              </w:rPr>
              <w:t>.</w:t>
            </w:r>
          </w:p>
        </w:tc>
        <w:tc>
          <w:tcPr>
            <w:tcW w:w="1984" w:type="dxa"/>
          </w:tcPr>
          <w:p w:rsidR="005604D1" w:rsidRPr="00BA4F78" w:rsidRDefault="005604D1"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883926">
            <w:pPr>
              <w:jc w:val="both"/>
              <w:rPr>
                <w:color w:val="000000" w:themeColor="text1"/>
                <w:sz w:val="24"/>
                <w:szCs w:val="24"/>
                <w:lang w:val="fr-FR"/>
              </w:rPr>
            </w:pPr>
          </w:p>
        </w:tc>
      </w:tr>
      <w:tr w:rsidR="005604D1" w:rsidRPr="00BA4F78" w:rsidTr="005F308C">
        <w:tc>
          <w:tcPr>
            <w:tcW w:w="675" w:type="dxa"/>
          </w:tcPr>
          <w:p w:rsidR="005604D1" w:rsidRPr="00BA4F78" w:rsidRDefault="005604D1" w:rsidP="00883926">
            <w:pPr>
              <w:pStyle w:val="a3"/>
              <w:jc w:val="center"/>
              <w:rPr>
                <w:b/>
                <w:color w:val="000000" w:themeColor="text1"/>
                <w:lang w:val="ro-RO" w:eastAsia="x-none"/>
              </w:rPr>
            </w:pPr>
          </w:p>
        </w:tc>
        <w:tc>
          <w:tcPr>
            <w:tcW w:w="2552" w:type="dxa"/>
          </w:tcPr>
          <w:p w:rsidR="005604D1" w:rsidRPr="00BA4F78" w:rsidRDefault="005604D1" w:rsidP="00883926">
            <w:pPr>
              <w:pStyle w:val="a3"/>
              <w:jc w:val="both"/>
              <w:rPr>
                <w:color w:val="000000" w:themeColor="text1"/>
                <w:lang w:val="ro-RO" w:eastAsia="x-none"/>
              </w:rPr>
            </w:pPr>
          </w:p>
        </w:tc>
        <w:tc>
          <w:tcPr>
            <w:tcW w:w="3544" w:type="dxa"/>
          </w:tcPr>
          <w:p w:rsidR="005604D1" w:rsidRDefault="005604D1" w:rsidP="00883926">
            <w:pPr>
              <w:tabs>
                <w:tab w:val="left" w:pos="2280"/>
              </w:tabs>
              <w:jc w:val="both"/>
              <w:rPr>
                <w:iCs/>
                <w:color w:val="000000" w:themeColor="text1"/>
                <w:sz w:val="24"/>
                <w:szCs w:val="24"/>
              </w:rPr>
            </w:pPr>
            <w:r>
              <w:rPr>
                <w:iCs/>
                <w:color w:val="000000" w:themeColor="text1"/>
                <w:sz w:val="24"/>
                <w:szCs w:val="24"/>
              </w:rPr>
              <w:t>Pct. 439</w:t>
            </w:r>
          </w:p>
        </w:tc>
        <w:tc>
          <w:tcPr>
            <w:tcW w:w="3544" w:type="dxa"/>
          </w:tcPr>
          <w:p w:rsidR="005604D1" w:rsidRPr="00E632C8" w:rsidRDefault="005604D1" w:rsidP="007F120E">
            <w:pPr>
              <w:pStyle w:val="af"/>
              <w:rPr>
                <w:sz w:val="24"/>
                <w:szCs w:val="24"/>
              </w:rPr>
            </w:pPr>
            <w:r w:rsidRPr="00E632C8">
              <w:rPr>
                <w:sz w:val="24"/>
                <w:szCs w:val="24"/>
              </w:rPr>
              <w:t>Cuvintele “inspectarea armăturii, montate la conductele de gaze“de a modifica/exclude  privind pct.445</w:t>
            </w:r>
            <w:r w:rsidRPr="00E632C8">
              <w:rPr>
                <w:sz w:val="24"/>
                <w:szCs w:val="24"/>
              </w:rPr>
              <w:tab/>
            </w:r>
          </w:p>
        </w:tc>
        <w:tc>
          <w:tcPr>
            <w:tcW w:w="1984" w:type="dxa"/>
          </w:tcPr>
          <w:p w:rsidR="005604D1" w:rsidRPr="00BA4F78" w:rsidRDefault="005604D1"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883926">
            <w:pPr>
              <w:jc w:val="both"/>
              <w:rPr>
                <w:color w:val="000000" w:themeColor="text1"/>
                <w:sz w:val="24"/>
                <w:szCs w:val="24"/>
                <w:lang w:val="fr-FR"/>
              </w:rPr>
            </w:pPr>
          </w:p>
        </w:tc>
      </w:tr>
      <w:tr w:rsidR="005604D1" w:rsidRPr="00BA4F78" w:rsidTr="005F308C">
        <w:tc>
          <w:tcPr>
            <w:tcW w:w="675" w:type="dxa"/>
          </w:tcPr>
          <w:p w:rsidR="005604D1" w:rsidRPr="00BA4F78" w:rsidRDefault="005604D1" w:rsidP="00883926">
            <w:pPr>
              <w:pStyle w:val="a3"/>
              <w:jc w:val="center"/>
              <w:rPr>
                <w:b/>
                <w:color w:val="000000" w:themeColor="text1"/>
                <w:lang w:val="ro-RO" w:eastAsia="x-none"/>
              </w:rPr>
            </w:pPr>
          </w:p>
        </w:tc>
        <w:tc>
          <w:tcPr>
            <w:tcW w:w="2552" w:type="dxa"/>
          </w:tcPr>
          <w:p w:rsidR="005604D1" w:rsidRPr="00BA4F78" w:rsidRDefault="005604D1" w:rsidP="00883926">
            <w:pPr>
              <w:pStyle w:val="a3"/>
              <w:jc w:val="both"/>
              <w:rPr>
                <w:color w:val="000000" w:themeColor="text1"/>
                <w:lang w:val="ro-RO" w:eastAsia="x-none"/>
              </w:rPr>
            </w:pPr>
          </w:p>
        </w:tc>
        <w:tc>
          <w:tcPr>
            <w:tcW w:w="3544" w:type="dxa"/>
          </w:tcPr>
          <w:p w:rsidR="005604D1" w:rsidRDefault="005604D1" w:rsidP="00883926">
            <w:pPr>
              <w:tabs>
                <w:tab w:val="left" w:pos="2280"/>
              </w:tabs>
              <w:jc w:val="both"/>
              <w:rPr>
                <w:iCs/>
                <w:color w:val="000000" w:themeColor="text1"/>
                <w:sz w:val="24"/>
                <w:szCs w:val="24"/>
              </w:rPr>
            </w:pPr>
            <w:r>
              <w:rPr>
                <w:iCs/>
                <w:color w:val="000000" w:themeColor="text1"/>
                <w:sz w:val="24"/>
                <w:szCs w:val="24"/>
              </w:rPr>
              <w:t>Pct. 447</w:t>
            </w:r>
          </w:p>
        </w:tc>
        <w:tc>
          <w:tcPr>
            <w:tcW w:w="3544" w:type="dxa"/>
          </w:tcPr>
          <w:p w:rsidR="005604D1" w:rsidRPr="007F120E" w:rsidRDefault="005604D1" w:rsidP="00883926">
            <w:pPr>
              <w:jc w:val="both"/>
              <w:rPr>
                <w:bCs/>
                <w:iCs/>
                <w:color w:val="000000" w:themeColor="text1"/>
                <w:sz w:val="24"/>
                <w:szCs w:val="24"/>
              </w:rPr>
            </w:pPr>
            <w:r>
              <w:rPr>
                <w:bCs/>
                <w:iCs/>
                <w:color w:val="000000" w:themeColor="text1"/>
                <w:sz w:val="24"/>
                <w:szCs w:val="24"/>
              </w:rPr>
              <w:t xml:space="preserve">Cuvîntul </w:t>
            </w:r>
            <w:r w:rsidRPr="004C281D">
              <w:rPr>
                <w:bCs/>
                <w:i/>
                <w:iCs/>
                <w:color w:val="000000" w:themeColor="text1"/>
                <w:sz w:val="24"/>
                <w:szCs w:val="24"/>
              </w:rPr>
              <w:t>“</w:t>
            </w:r>
            <w:r>
              <w:rPr>
                <w:bCs/>
                <w:iCs/>
                <w:color w:val="000000" w:themeColor="text1"/>
                <w:sz w:val="24"/>
                <w:szCs w:val="24"/>
              </w:rPr>
              <w:t>controlorilor</w:t>
            </w:r>
            <w:r w:rsidRPr="004C281D">
              <w:rPr>
                <w:bCs/>
                <w:i/>
                <w:iCs/>
                <w:color w:val="000000" w:themeColor="text1"/>
                <w:sz w:val="24"/>
                <w:szCs w:val="24"/>
              </w:rPr>
              <w:t>“</w:t>
            </w:r>
            <w:r>
              <w:rPr>
                <w:bCs/>
                <w:iCs/>
                <w:color w:val="000000" w:themeColor="text1"/>
                <w:sz w:val="24"/>
                <w:szCs w:val="24"/>
              </w:rPr>
              <w:t xml:space="preserve"> de substituit cu cuvîntul </w:t>
            </w:r>
            <w:r w:rsidRPr="004C281D">
              <w:rPr>
                <w:bCs/>
                <w:i/>
                <w:iCs/>
                <w:color w:val="000000" w:themeColor="text1"/>
                <w:sz w:val="24"/>
                <w:szCs w:val="24"/>
              </w:rPr>
              <w:t>“</w:t>
            </w:r>
            <w:r>
              <w:rPr>
                <w:bCs/>
                <w:iCs/>
                <w:color w:val="000000" w:themeColor="text1"/>
                <w:sz w:val="24"/>
                <w:szCs w:val="24"/>
              </w:rPr>
              <w:t>lăcătușilor</w:t>
            </w:r>
            <w:r w:rsidRPr="004C281D">
              <w:rPr>
                <w:bCs/>
                <w:i/>
                <w:iCs/>
                <w:color w:val="000000" w:themeColor="text1"/>
                <w:sz w:val="24"/>
                <w:szCs w:val="24"/>
              </w:rPr>
              <w:t>“</w:t>
            </w:r>
          </w:p>
        </w:tc>
        <w:tc>
          <w:tcPr>
            <w:tcW w:w="1984" w:type="dxa"/>
          </w:tcPr>
          <w:p w:rsidR="005604D1" w:rsidRPr="00BA4F78" w:rsidRDefault="005604D1"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883926">
            <w:pPr>
              <w:jc w:val="both"/>
              <w:rPr>
                <w:color w:val="000000" w:themeColor="text1"/>
                <w:sz w:val="24"/>
                <w:szCs w:val="24"/>
                <w:lang w:val="fr-FR"/>
              </w:rPr>
            </w:pPr>
          </w:p>
        </w:tc>
      </w:tr>
      <w:tr w:rsidR="005604D1" w:rsidRPr="00BA4F78" w:rsidTr="005F308C">
        <w:tc>
          <w:tcPr>
            <w:tcW w:w="675" w:type="dxa"/>
          </w:tcPr>
          <w:p w:rsidR="005604D1" w:rsidRPr="00BA4F78" w:rsidRDefault="005604D1" w:rsidP="00883926">
            <w:pPr>
              <w:pStyle w:val="a3"/>
              <w:jc w:val="center"/>
              <w:rPr>
                <w:b/>
                <w:color w:val="000000" w:themeColor="text1"/>
                <w:lang w:val="ro-RO" w:eastAsia="x-none"/>
              </w:rPr>
            </w:pPr>
          </w:p>
        </w:tc>
        <w:tc>
          <w:tcPr>
            <w:tcW w:w="2552" w:type="dxa"/>
          </w:tcPr>
          <w:p w:rsidR="005604D1" w:rsidRPr="00BA4F78" w:rsidRDefault="005604D1" w:rsidP="00883926">
            <w:pPr>
              <w:pStyle w:val="a3"/>
              <w:jc w:val="both"/>
              <w:rPr>
                <w:color w:val="000000" w:themeColor="text1"/>
                <w:lang w:val="ro-RO" w:eastAsia="x-none"/>
              </w:rPr>
            </w:pPr>
          </w:p>
        </w:tc>
        <w:tc>
          <w:tcPr>
            <w:tcW w:w="3544" w:type="dxa"/>
          </w:tcPr>
          <w:p w:rsidR="005604D1" w:rsidRDefault="005604D1" w:rsidP="00883926">
            <w:pPr>
              <w:tabs>
                <w:tab w:val="left" w:pos="2280"/>
              </w:tabs>
              <w:jc w:val="both"/>
              <w:rPr>
                <w:iCs/>
                <w:color w:val="000000" w:themeColor="text1"/>
                <w:sz w:val="24"/>
                <w:szCs w:val="24"/>
              </w:rPr>
            </w:pPr>
            <w:r>
              <w:rPr>
                <w:iCs/>
                <w:color w:val="000000" w:themeColor="text1"/>
                <w:sz w:val="24"/>
                <w:szCs w:val="24"/>
              </w:rPr>
              <w:t>Pct. 448</w:t>
            </w:r>
          </w:p>
        </w:tc>
        <w:tc>
          <w:tcPr>
            <w:tcW w:w="3544" w:type="dxa"/>
          </w:tcPr>
          <w:p w:rsidR="005604D1" w:rsidRPr="004C281D" w:rsidRDefault="005604D1" w:rsidP="00883926">
            <w:pPr>
              <w:jc w:val="both"/>
              <w:rPr>
                <w:bCs/>
                <w:i/>
                <w:iCs/>
                <w:color w:val="000000" w:themeColor="text1"/>
                <w:sz w:val="24"/>
                <w:szCs w:val="24"/>
              </w:rPr>
            </w:pPr>
            <w:r w:rsidRPr="004C281D">
              <w:rPr>
                <w:color w:val="000000" w:themeColor="text1"/>
                <w:sz w:val="24"/>
                <w:szCs w:val="24"/>
              </w:rPr>
              <w:t xml:space="preserve">Se popune ca în loc de </w:t>
            </w:r>
            <w:r w:rsidRPr="004C281D">
              <w:rPr>
                <w:i/>
                <w:color w:val="000000" w:themeColor="text1"/>
                <w:sz w:val="24"/>
                <w:szCs w:val="24"/>
              </w:rPr>
              <w:t>documentului normative</w:t>
            </w:r>
            <w:r w:rsidRPr="004C281D">
              <w:rPr>
                <w:color w:val="000000" w:themeColor="text1"/>
                <w:sz w:val="24"/>
                <w:szCs w:val="24"/>
              </w:rPr>
              <w:t xml:space="preserve"> să fie inclus </w:t>
            </w:r>
            <w:r w:rsidRPr="004C281D">
              <w:rPr>
                <w:i/>
                <w:color w:val="000000" w:themeColor="text1"/>
                <w:sz w:val="24"/>
                <w:szCs w:val="24"/>
              </w:rPr>
              <w:t>documentelor normațive în vigoare</w:t>
            </w:r>
          </w:p>
        </w:tc>
        <w:tc>
          <w:tcPr>
            <w:tcW w:w="1984" w:type="dxa"/>
          </w:tcPr>
          <w:p w:rsidR="005604D1" w:rsidRPr="00BA4F78" w:rsidRDefault="005604D1"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883926">
            <w:pPr>
              <w:jc w:val="both"/>
              <w:rPr>
                <w:color w:val="000000" w:themeColor="text1"/>
                <w:sz w:val="24"/>
                <w:szCs w:val="24"/>
                <w:lang w:val="fr-FR"/>
              </w:rPr>
            </w:pPr>
          </w:p>
        </w:tc>
      </w:tr>
      <w:tr w:rsidR="005604D1" w:rsidRPr="00BA4F78" w:rsidTr="005F308C">
        <w:tc>
          <w:tcPr>
            <w:tcW w:w="675" w:type="dxa"/>
          </w:tcPr>
          <w:p w:rsidR="005604D1" w:rsidRPr="00BA4F78" w:rsidRDefault="005604D1" w:rsidP="00883926">
            <w:pPr>
              <w:pStyle w:val="a3"/>
              <w:jc w:val="center"/>
              <w:rPr>
                <w:b/>
                <w:color w:val="000000" w:themeColor="text1"/>
                <w:lang w:val="ro-RO" w:eastAsia="x-none"/>
              </w:rPr>
            </w:pPr>
          </w:p>
        </w:tc>
        <w:tc>
          <w:tcPr>
            <w:tcW w:w="2552" w:type="dxa"/>
          </w:tcPr>
          <w:p w:rsidR="005604D1" w:rsidRPr="00BA4F78" w:rsidRDefault="005604D1" w:rsidP="00883926">
            <w:pPr>
              <w:pStyle w:val="a3"/>
              <w:jc w:val="both"/>
              <w:rPr>
                <w:color w:val="000000" w:themeColor="text1"/>
                <w:lang w:val="ro-RO" w:eastAsia="x-none"/>
              </w:rPr>
            </w:pPr>
          </w:p>
        </w:tc>
        <w:tc>
          <w:tcPr>
            <w:tcW w:w="3544" w:type="dxa"/>
          </w:tcPr>
          <w:p w:rsidR="005604D1" w:rsidRDefault="005604D1" w:rsidP="00883926">
            <w:pPr>
              <w:tabs>
                <w:tab w:val="left" w:pos="2280"/>
              </w:tabs>
              <w:jc w:val="both"/>
              <w:rPr>
                <w:iCs/>
                <w:color w:val="000000" w:themeColor="text1"/>
                <w:sz w:val="24"/>
                <w:szCs w:val="24"/>
              </w:rPr>
            </w:pPr>
            <w:r>
              <w:rPr>
                <w:iCs/>
                <w:color w:val="000000" w:themeColor="text1"/>
                <w:sz w:val="24"/>
                <w:szCs w:val="24"/>
              </w:rPr>
              <w:t>Pct. 456</w:t>
            </w:r>
          </w:p>
        </w:tc>
        <w:tc>
          <w:tcPr>
            <w:tcW w:w="3544" w:type="dxa"/>
          </w:tcPr>
          <w:p w:rsidR="005604D1" w:rsidRPr="00411858" w:rsidRDefault="005604D1" w:rsidP="00883926">
            <w:pPr>
              <w:jc w:val="both"/>
              <w:rPr>
                <w:bCs/>
                <w:iCs/>
                <w:color w:val="000000" w:themeColor="text1"/>
                <w:sz w:val="24"/>
                <w:szCs w:val="24"/>
              </w:rPr>
            </w:pPr>
            <w:r w:rsidRPr="00411858">
              <w:rPr>
                <w:bCs/>
                <w:iCs/>
                <w:color w:val="000000" w:themeColor="text1"/>
                <w:sz w:val="24"/>
                <w:szCs w:val="24"/>
              </w:rPr>
              <w:t>De expus în redacție nouă:</w:t>
            </w:r>
          </w:p>
          <w:p w:rsidR="005604D1" w:rsidRPr="004C281D" w:rsidRDefault="005604D1" w:rsidP="00883926">
            <w:pPr>
              <w:jc w:val="both"/>
              <w:rPr>
                <w:bCs/>
                <w:i/>
                <w:iCs/>
                <w:color w:val="000000" w:themeColor="text1"/>
                <w:sz w:val="24"/>
                <w:szCs w:val="24"/>
              </w:rPr>
            </w:pPr>
            <w:r w:rsidRPr="00411858">
              <w:rPr>
                <w:color w:val="000000" w:themeColor="text1"/>
                <w:sz w:val="24"/>
                <w:szCs w:val="24"/>
              </w:rPr>
              <w:t xml:space="preserve">În cazul </w:t>
            </w:r>
            <w:r w:rsidRPr="00411858">
              <w:rPr>
                <w:bCs/>
                <w:iCs/>
                <w:color w:val="000000" w:themeColor="text1"/>
                <w:sz w:val="24"/>
                <w:szCs w:val="24"/>
              </w:rPr>
              <w:t xml:space="preserve">depistării defecţiunilor sau efectuării unor lucrări neautorizate în zona de protecţie a conductei de gaze conducătorului serviciului tehnic-gaz (sectorului) </w:t>
            </w:r>
            <w:r w:rsidRPr="00411858">
              <w:rPr>
                <w:bCs/>
                <w:iCs/>
                <w:color w:val="000000" w:themeColor="text1"/>
                <w:sz w:val="24"/>
                <w:szCs w:val="24"/>
              </w:rPr>
              <w:lastRenderedPageBreak/>
              <w:t>trebuie să i se raporteze în scris.</w:t>
            </w:r>
          </w:p>
        </w:tc>
        <w:tc>
          <w:tcPr>
            <w:tcW w:w="1984" w:type="dxa"/>
          </w:tcPr>
          <w:p w:rsidR="005604D1" w:rsidRPr="00BA4F78" w:rsidRDefault="005604D1" w:rsidP="00883926">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883926">
            <w:pPr>
              <w:jc w:val="both"/>
              <w:rPr>
                <w:color w:val="000000" w:themeColor="text1"/>
                <w:sz w:val="24"/>
                <w:szCs w:val="24"/>
                <w:lang w:val="fr-FR"/>
              </w:rPr>
            </w:pPr>
          </w:p>
        </w:tc>
      </w:tr>
      <w:tr w:rsidR="005604D1" w:rsidRPr="00BA4F78" w:rsidTr="005F308C">
        <w:tc>
          <w:tcPr>
            <w:tcW w:w="675" w:type="dxa"/>
          </w:tcPr>
          <w:p w:rsidR="005604D1" w:rsidRPr="00BA4F78" w:rsidRDefault="005604D1" w:rsidP="00883926">
            <w:pPr>
              <w:pStyle w:val="a3"/>
              <w:jc w:val="center"/>
              <w:rPr>
                <w:b/>
                <w:color w:val="000000" w:themeColor="text1"/>
                <w:lang w:val="ro-RO" w:eastAsia="x-none"/>
              </w:rPr>
            </w:pPr>
          </w:p>
        </w:tc>
        <w:tc>
          <w:tcPr>
            <w:tcW w:w="2552" w:type="dxa"/>
          </w:tcPr>
          <w:p w:rsidR="005604D1" w:rsidRPr="00BA4F78" w:rsidRDefault="005604D1" w:rsidP="00883926">
            <w:pPr>
              <w:pStyle w:val="a3"/>
              <w:jc w:val="both"/>
              <w:rPr>
                <w:color w:val="000000" w:themeColor="text1"/>
                <w:lang w:val="ro-RO" w:eastAsia="x-none"/>
              </w:rPr>
            </w:pPr>
          </w:p>
        </w:tc>
        <w:tc>
          <w:tcPr>
            <w:tcW w:w="3544" w:type="dxa"/>
          </w:tcPr>
          <w:p w:rsidR="005604D1" w:rsidRDefault="005604D1" w:rsidP="00883926">
            <w:pPr>
              <w:tabs>
                <w:tab w:val="left" w:pos="2280"/>
              </w:tabs>
              <w:jc w:val="both"/>
              <w:rPr>
                <w:iCs/>
                <w:color w:val="000000" w:themeColor="text1"/>
                <w:sz w:val="24"/>
                <w:szCs w:val="24"/>
              </w:rPr>
            </w:pPr>
            <w:r>
              <w:rPr>
                <w:iCs/>
                <w:color w:val="000000" w:themeColor="text1"/>
                <w:sz w:val="24"/>
                <w:szCs w:val="24"/>
              </w:rPr>
              <w:t>Pct. 458</w:t>
            </w:r>
          </w:p>
        </w:tc>
        <w:tc>
          <w:tcPr>
            <w:tcW w:w="3544" w:type="dxa"/>
          </w:tcPr>
          <w:p w:rsidR="005604D1" w:rsidRPr="004C281D" w:rsidRDefault="005604D1" w:rsidP="00883926">
            <w:pPr>
              <w:jc w:val="both"/>
              <w:rPr>
                <w:bCs/>
                <w:i/>
                <w:iCs/>
                <w:color w:val="000000" w:themeColor="text1"/>
                <w:sz w:val="24"/>
                <w:szCs w:val="24"/>
              </w:rPr>
            </w:pPr>
            <w:r w:rsidRPr="004C281D">
              <w:rPr>
                <w:color w:val="000000" w:themeColor="text1"/>
                <w:sz w:val="24"/>
                <w:szCs w:val="24"/>
              </w:rPr>
              <w:t xml:space="preserve">La efectuarea lucrărilor de terasament </w:t>
            </w:r>
            <w:r w:rsidRPr="004C281D">
              <w:rPr>
                <w:bCs/>
                <w:i/>
                <w:iCs/>
                <w:color w:val="000000" w:themeColor="text1"/>
                <w:sz w:val="24"/>
                <w:szCs w:val="24"/>
              </w:rPr>
              <w:t>operator de reţea</w:t>
            </w:r>
            <w:r w:rsidRPr="004C281D">
              <w:rPr>
                <w:color w:val="000000" w:themeColor="text1"/>
                <w:sz w:val="24"/>
                <w:szCs w:val="24"/>
              </w:rPr>
              <w:t xml:space="preserve"> trebuie să asigure integritatea capacelor fîntînilor tehnice de gaze şi </w:t>
            </w:r>
            <w:r w:rsidRPr="004C281D">
              <w:rPr>
                <w:bCs/>
                <w:i/>
                <w:iCs/>
                <w:color w:val="000000" w:themeColor="text1"/>
                <w:sz w:val="24"/>
                <w:szCs w:val="24"/>
              </w:rPr>
              <w:t>răsuflătoarelor pe carosabil</w:t>
            </w:r>
            <w:r w:rsidRPr="004C281D">
              <w:rPr>
                <w:color w:val="000000" w:themeColor="text1"/>
                <w:sz w:val="24"/>
                <w:szCs w:val="24"/>
              </w:rPr>
              <w:t>, pozarea corectă a lor faţă de învelişul rutier în scopul preîntîmpinării posibilităţii de deteriorare, pavare, asfaltare sau acoperire.</w:t>
            </w:r>
          </w:p>
        </w:tc>
        <w:tc>
          <w:tcPr>
            <w:tcW w:w="1984" w:type="dxa"/>
          </w:tcPr>
          <w:p w:rsidR="005604D1" w:rsidRPr="00BA4F78" w:rsidRDefault="005604D1"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883926">
            <w:pPr>
              <w:jc w:val="both"/>
              <w:rPr>
                <w:color w:val="000000" w:themeColor="text1"/>
                <w:sz w:val="24"/>
                <w:szCs w:val="24"/>
                <w:lang w:val="fr-FR"/>
              </w:rPr>
            </w:pPr>
          </w:p>
        </w:tc>
      </w:tr>
      <w:tr w:rsidR="005604D1" w:rsidRPr="00BA4F78" w:rsidTr="00F1758B">
        <w:tc>
          <w:tcPr>
            <w:tcW w:w="675" w:type="dxa"/>
          </w:tcPr>
          <w:p w:rsidR="005604D1" w:rsidRPr="00BA4F78" w:rsidRDefault="005604D1" w:rsidP="00DA4F8B">
            <w:pPr>
              <w:pStyle w:val="a3"/>
              <w:jc w:val="center"/>
              <w:rPr>
                <w:b/>
                <w:color w:val="000000" w:themeColor="text1"/>
                <w:lang w:val="ro-RO" w:eastAsia="x-none"/>
              </w:rPr>
            </w:pPr>
          </w:p>
        </w:tc>
        <w:tc>
          <w:tcPr>
            <w:tcW w:w="2552" w:type="dxa"/>
          </w:tcPr>
          <w:p w:rsidR="005604D1" w:rsidRPr="00BA4F78" w:rsidRDefault="005604D1" w:rsidP="00DA4F8B">
            <w:pPr>
              <w:pStyle w:val="a3"/>
              <w:jc w:val="both"/>
              <w:rPr>
                <w:color w:val="000000" w:themeColor="text1"/>
                <w:lang w:val="ro-RO" w:eastAsia="x-none"/>
              </w:rPr>
            </w:pPr>
          </w:p>
        </w:tc>
        <w:tc>
          <w:tcPr>
            <w:tcW w:w="3544" w:type="dxa"/>
            <w:vAlign w:val="center"/>
          </w:tcPr>
          <w:p w:rsidR="005604D1" w:rsidRPr="004C281D" w:rsidRDefault="005604D1" w:rsidP="00DA4F8B">
            <w:pPr>
              <w:jc w:val="both"/>
              <w:rPr>
                <w:color w:val="000000" w:themeColor="text1"/>
                <w:sz w:val="24"/>
                <w:szCs w:val="24"/>
              </w:rPr>
            </w:pPr>
            <w:r w:rsidRPr="004C281D">
              <w:rPr>
                <w:color w:val="000000" w:themeColor="text1"/>
                <w:sz w:val="24"/>
                <w:szCs w:val="24"/>
              </w:rPr>
              <w:t>p. 459. 460. 461</w:t>
            </w:r>
          </w:p>
        </w:tc>
        <w:tc>
          <w:tcPr>
            <w:tcW w:w="3544" w:type="dxa"/>
          </w:tcPr>
          <w:p w:rsidR="005604D1" w:rsidRPr="004C281D" w:rsidRDefault="005604D1" w:rsidP="00934B04">
            <w:pPr>
              <w:jc w:val="both"/>
              <w:rPr>
                <w:bCs/>
                <w:i/>
                <w:iCs/>
                <w:color w:val="000000" w:themeColor="text1"/>
                <w:sz w:val="24"/>
                <w:szCs w:val="24"/>
              </w:rPr>
            </w:pPr>
            <w:r w:rsidRPr="004C281D">
              <w:rPr>
                <w:color w:val="000000" w:themeColor="text1"/>
                <w:sz w:val="24"/>
                <w:szCs w:val="24"/>
                <w:u w:val="single"/>
              </w:rPr>
              <w:t>De exlus</w:t>
            </w:r>
            <w:r>
              <w:rPr>
                <w:color w:val="000000" w:themeColor="text1"/>
                <w:sz w:val="24"/>
                <w:szCs w:val="24"/>
                <w:u w:val="single"/>
              </w:rPr>
              <w:t>,</w:t>
            </w:r>
            <w:r w:rsidRPr="004C281D">
              <w:rPr>
                <w:color w:val="000000" w:themeColor="text1"/>
                <w:sz w:val="24"/>
                <w:szCs w:val="24"/>
                <w:u w:val="single"/>
              </w:rPr>
              <w:t xml:space="preserve"> </w:t>
            </w:r>
            <w:r w:rsidRPr="004C281D">
              <w:rPr>
                <w:bCs/>
                <w:i/>
                <w:iCs/>
                <w:color w:val="000000" w:themeColor="text1"/>
                <w:sz w:val="24"/>
                <w:szCs w:val="24"/>
              </w:rPr>
              <w:t>deoarece cerințele date sunt indicate în p.533. 534. 535</w:t>
            </w:r>
          </w:p>
        </w:tc>
        <w:tc>
          <w:tcPr>
            <w:tcW w:w="1984" w:type="dxa"/>
          </w:tcPr>
          <w:p w:rsidR="005604D1" w:rsidRPr="00BA4F78" w:rsidRDefault="005604D1" w:rsidP="00DA4F8B">
            <w:pPr>
              <w:pStyle w:val="a3"/>
              <w:jc w:val="center"/>
              <w:rPr>
                <w:color w:val="000000" w:themeColor="text1"/>
                <w:lang w:val="ro-RO" w:eastAsia="x-none"/>
              </w:rPr>
            </w:pPr>
            <w:r>
              <w:rPr>
                <w:color w:val="000000" w:themeColor="text1"/>
                <w:lang w:val="ro-RO" w:eastAsia="x-none"/>
              </w:rPr>
              <w:t xml:space="preserve">Se acceptă parțial </w:t>
            </w:r>
          </w:p>
        </w:tc>
        <w:tc>
          <w:tcPr>
            <w:tcW w:w="2410" w:type="dxa"/>
          </w:tcPr>
          <w:p w:rsidR="005604D1" w:rsidRPr="00BA4F78" w:rsidRDefault="005604D1" w:rsidP="00DA4F8B">
            <w:pPr>
              <w:jc w:val="both"/>
              <w:rPr>
                <w:color w:val="000000" w:themeColor="text1"/>
                <w:sz w:val="24"/>
                <w:szCs w:val="24"/>
                <w:lang w:val="fr-FR"/>
              </w:rPr>
            </w:pPr>
            <w:r>
              <w:rPr>
                <w:color w:val="000000" w:themeColor="text1"/>
                <w:sz w:val="24"/>
                <w:szCs w:val="24"/>
                <w:lang w:val="fr-FR"/>
              </w:rPr>
              <w:t>Au fost excluse punctele 533-535</w:t>
            </w:r>
          </w:p>
        </w:tc>
      </w:tr>
      <w:tr w:rsidR="005604D1" w:rsidRPr="00BA4F78" w:rsidTr="005F308C">
        <w:tc>
          <w:tcPr>
            <w:tcW w:w="675" w:type="dxa"/>
          </w:tcPr>
          <w:p w:rsidR="005604D1" w:rsidRPr="00BA4F78" w:rsidRDefault="005604D1" w:rsidP="00FC0B58">
            <w:pPr>
              <w:pStyle w:val="a3"/>
              <w:jc w:val="center"/>
              <w:rPr>
                <w:b/>
                <w:color w:val="000000" w:themeColor="text1"/>
                <w:lang w:val="ro-RO" w:eastAsia="x-none"/>
              </w:rPr>
            </w:pPr>
          </w:p>
        </w:tc>
        <w:tc>
          <w:tcPr>
            <w:tcW w:w="2552" w:type="dxa"/>
          </w:tcPr>
          <w:p w:rsidR="005604D1" w:rsidRPr="00BA4F78" w:rsidRDefault="005604D1" w:rsidP="00FC0B58">
            <w:pPr>
              <w:pStyle w:val="a3"/>
              <w:jc w:val="both"/>
              <w:rPr>
                <w:color w:val="000000" w:themeColor="text1"/>
                <w:lang w:val="ro-RO" w:eastAsia="x-none"/>
              </w:rPr>
            </w:pPr>
          </w:p>
        </w:tc>
        <w:tc>
          <w:tcPr>
            <w:tcW w:w="3544" w:type="dxa"/>
          </w:tcPr>
          <w:p w:rsidR="005604D1" w:rsidRDefault="005604D1" w:rsidP="00FC0B58">
            <w:pPr>
              <w:tabs>
                <w:tab w:val="left" w:pos="2280"/>
              </w:tabs>
              <w:jc w:val="both"/>
              <w:rPr>
                <w:iCs/>
                <w:color w:val="000000" w:themeColor="text1"/>
                <w:sz w:val="24"/>
                <w:szCs w:val="24"/>
              </w:rPr>
            </w:pPr>
            <w:r>
              <w:rPr>
                <w:iCs/>
                <w:color w:val="000000" w:themeColor="text1"/>
                <w:sz w:val="24"/>
                <w:szCs w:val="24"/>
              </w:rPr>
              <w:t>Pct. 461</w:t>
            </w:r>
          </w:p>
        </w:tc>
        <w:tc>
          <w:tcPr>
            <w:tcW w:w="3544" w:type="dxa"/>
          </w:tcPr>
          <w:p w:rsidR="005604D1" w:rsidRPr="004C281D" w:rsidRDefault="005604D1" w:rsidP="00FC0B58">
            <w:pPr>
              <w:rPr>
                <w:color w:val="000000" w:themeColor="text1"/>
                <w:sz w:val="24"/>
                <w:szCs w:val="24"/>
              </w:rPr>
            </w:pPr>
            <w:r w:rsidRPr="004C281D">
              <w:rPr>
                <w:color w:val="000000" w:themeColor="text1"/>
                <w:sz w:val="24"/>
                <w:szCs w:val="24"/>
              </w:rPr>
              <w:t>De formulat în următoarea redacție:</w:t>
            </w:r>
          </w:p>
          <w:p w:rsidR="005604D1" w:rsidRPr="004C281D" w:rsidRDefault="005604D1" w:rsidP="00FC0B58">
            <w:pPr>
              <w:rPr>
                <w:color w:val="000000" w:themeColor="text1"/>
                <w:sz w:val="24"/>
                <w:szCs w:val="24"/>
              </w:rPr>
            </w:pPr>
            <w:r w:rsidRPr="004C281D">
              <w:rPr>
                <w:color w:val="000000" w:themeColor="text1"/>
                <w:sz w:val="24"/>
                <w:szCs w:val="24"/>
              </w:rPr>
              <w:t xml:space="preserve">Întreprinderea, care efectuează lucrări de excavare în apropierea conductelor de gaze, trebuie să prezinte operatorului al rețelei de distribuție de gaze proiectul de efectuare a lucrărilor, pentru coordonare. </w:t>
            </w:r>
          </w:p>
        </w:tc>
        <w:tc>
          <w:tcPr>
            <w:tcW w:w="1984" w:type="dxa"/>
          </w:tcPr>
          <w:p w:rsidR="005604D1" w:rsidRPr="00BA4F78" w:rsidRDefault="005604D1" w:rsidP="00FC0B58">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C0B58">
            <w:pPr>
              <w:jc w:val="both"/>
              <w:rPr>
                <w:color w:val="000000" w:themeColor="text1"/>
                <w:sz w:val="24"/>
                <w:szCs w:val="24"/>
                <w:lang w:val="fr-FR"/>
              </w:rPr>
            </w:pPr>
          </w:p>
        </w:tc>
      </w:tr>
      <w:tr w:rsidR="005604D1" w:rsidRPr="00BA4F78" w:rsidTr="005F308C">
        <w:tc>
          <w:tcPr>
            <w:tcW w:w="675" w:type="dxa"/>
          </w:tcPr>
          <w:p w:rsidR="005604D1" w:rsidRPr="00BA4F78" w:rsidRDefault="005604D1" w:rsidP="00FC0B58">
            <w:pPr>
              <w:pStyle w:val="a3"/>
              <w:jc w:val="center"/>
              <w:rPr>
                <w:b/>
                <w:color w:val="000000" w:themeColor="text1"/>
                <w:lang w:val="ro-RO" w:eastAsia="x-none"/>
              </w:rPr>
            </w:pPr>
          </w:p>
        </w:tc>
        <w:tc>
          <w:tcPr>
            <w:tcW w:w="2552" w:type="dxa"/>
          </w:tcPr>
          <w:p w:rsidR="005604D1" w:rsidRPr="00BA4F78" w:rsidRDefault="005604D1" w:rsidP="00FC0B58">
            <w:pPr>
              <w:pStyle w:val="a3"/>
              <w:jc w:val="both"/>
              <w:rPr>
                <w:color w:val="000000" w:themeColor="text1"/>
                <w:lang w:val="ro-RO" w:eastAsia="x-none"/>
              </w:rPr>
            </w:pPr>
          </w:p>
        </w:tc>
        <w:tc>
          <w:tcPr>
            <w:tcW w:w="3544" w:type="dxa"/>
          </w:tcPr>
          <w:p w:rsidR="005604D1" w:rsidRDefault="005604D1" w:rsidP="00FC0B58">
            <w:pPr>
              <w:tabs>
                <w:tab w:val="left" w:pos="2280"/>
              </w:tabs>
              <w:jc w:val="both"/>
              <w:rPr>
                <w:iCs/>
                <w:color w:val="000000" w:themeColor="text1"/>
                <w:sz w:val="24"/>
                <w:szCs w:val="24"/>
              </w:rPr>
            </w:pPr>
            <w:r>
              <w:rPr>
                <w:iCs/>
                <w:color w:val="000000" w:themeColor="text1"/>
                <w:sz w:val="24"/>
                <w:szCs w:val="24"/>
              </w:rPr>
              <w:t>Pct. 473</w:t>
            </w:r>
          </w:p>
        </w:tc>
        <w:tc>
          <w:tcPr>
            <w:tcW w:w="3544" w:type="dxa"/>
          </w:tcPr>
          <w:p w:rsidR="005604D1" w:rsidRPr="004C281D" w:rsidRDefault="005604D1" w:rsidP="00CC3B16">
            <w:pPr>
              <w:jc w:val="both"/>
              <w:rPr>
                <w:bCs/>
                <w:i/>
                <w:iCs/>
                <w:color w:val="000000" w:themeColor="text1"/>
                <w:sz w:val="24"/>
                <w:szCs w:val="24"/>
              </w:rPr>
            </w:pPr>
            <w:r>
              <w:rPr>
                <w:color w:val="000000" w:themeColor="text1"/>
                <w:sz w:val="24"/>
                <w:szCs w:val="24"/>
              </w:rPr>
              <w:t>D</w:t>
            </w:r>
            <w:r w:rsidRPr="004C281D">
              <w:rPr>
                <w:color w:val="000000" w:themeColor="text1"/>
                <w:sz w:val="24"/>
                <w:szCs w:val="24"/>
              </w:rPr>
              <w:t>e exlus</w:t>
            </w:r>
            <w:r>
              <w:rPr>
                <w:color w:val="000000" w:themeColor="text1"/>
                <w:sz w:val="24"/>
                <w:szCs w:val="24"/>
              </w:rPr>
              <w:t>.</w:t>
            </w:r>
            <w:r w:rsidRPr="004C281D">
              <w:rPr>
                <w:color w:val="000000" w:themeColor="text1"/>
                <w:sz w:val="24"/>
                <w:szCs w:val="24"/>
              </w:rPr>
              <w:t xml:space="preserve"> Cerințețele sunt sti</w:t>
            </w:r>
            <w:r>
              <w:rPr>
                <w:color w:val="000000" w:themeColor="text1"/>
                <w:sz w:val="24"/>
                <w:szCs w:val="24"/>
              </w:rPr>
              <w:t xml:space="preserve">pulate în puctele 322 și 323  </w:t>
            </w:r>
          </w:p>
        </w:tc>
        <w:tc>
          <w:tcPr>
            <w:tcW w:w="1984" w:type="dxa"/>
          </w:tcPr>
          <w:p w:rsidR="005604D1" w:rsidRPr="00BA4F78" w:rsidRDefault="005604D1" w:rsidP="00FC0B58">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C0B58">
            <w:pPr>
              <w:jc w:val="both"/>
              <w:rPr>
                <w:color w:val="000000" w:themeColor="text1"/>
                <w:sz w:val="24"/>
                <w:szCs w:val="24"/>
                <w:lang w:val="fr-FR"/>
              </w:rPr>
            </w:pPr>
          </w:p>
        </w:tc>
      </w:tr>
      <w:tr w:rsidR="005604D1" w:rsidRPr="00BA4F78" w:rsidTr="005F308C">
        <w:tc>
          <w:tcPr>
            <w:tcW w:w="675" w:type="dxa"/>
          </w:tcPr>
          <w:p w:rsidR="005604D1" w:rsidRPr="00BA4F78" w:rsidRDefault="005604D1" w:rsidP="00FC0B58">
            <w:pPr>
              <w:pStyle w:val="a3"/>
              <w:jc w:val="center"/>
              <w:rPr>
                <w:b/>
                <w:color w:val="000000" w:themeColor="text1"/>
                <w:lang w:val="ro-RO" w:eastAsia="x-none"/>
              </w:rPr>
            </w:pPr>
          </w:p>
        </w:tc>
        <w:tc>
          <w:tcPr>
            <w:tcW w:w="2552" w:type="dxa"/>
          </w:tcPr>
          <w:p w:rsidR="005604D1" w:rsidRPr="00BA4F78" w:rsidRDefault="005604D1" w:rsidP="00FC0B58">
            <w:pPr>
              <w:pStyle w:val="a3"/>
              <w:jc w:val="both"/>
              <w:rPr>
                <w:color w:val="000000" w:themeColor="text1"/>
                <w:lang w:val="ro-RO" w:eastAsia="x-none"/>
              </w:rPr>
            </w:pPr>
          </w:p>
        </w:tc>
        <w:tc>
          <w:tcPr>
            <w:tcW w:w="3544" w:type="dxa"/>
          </w:tcPr>
          <w:p w:rsidR="005604D1" w:rsidRDefault="005604D1" w:rsidP="00FC0B58">
            <w:pPr>
              <w:tabs>
                <w:tab w:val="left" w:pos="2280"/>
              </w:tabs>
              <w:jc w:val="both"/>
              <w:rPr>
                <w:iCs/>
                <w:color w:val="000000" w:themeColor="text1"/>
                <w:sz w:val="24"/>
                <w:szCs w:val="24"/>
              </w:rPr>
            </w:pPr>
            <w:r>
              <w:rPr>
                <w:iCs/>
                <w:color w:val="000000" w:themeColor="text1"/>
                <w:sz w:val="24"/>
                <w:szCs w:val="24"/>
              </w:rPr>
              <w:t>Pct. 494</w:t>
            </w:r>
          </w:p>
        </w:tc>
        <w:tc>
          <w:tcPr>
            <w:tcW w:w="3544" w:type="dxa"/>
          </w:tcPr>
          <w:p w:rsidR="005604D1" w:rsidRPr="004C281D" w:rsidRDefault="005604D1" w:rsidP="00FC0B58">
            <w:pPr>
              <w:jc w:val="both"/>
              <w:rPr>
                <w:bCs/>
                <w:i/>
                <w:iCs/>
                <w:color w:val="000000" w:themeColor="text1"/>
                <w:sz w:val="24"/>
                <w:szCs w:val="24"/>
              </w:rPr>
            </w:pPr>
            <w:r w:rsidRPr="004C281D">
              <w:rPr>
                <w:color w:val="000000" w:themeColor="text1"/>
                <w:sz w:val="24"/>
                <w:szCs w:val="24"/>
                <w:u w:val="single"/>
              </w:rPr>
              <w:t>De exlus p. 494 deoarece cerințele sunt stipulate în p 438</w:t>
            </w:r>
          </w:p>
        </w:tc>
        <w:tc>
          <w:tcPr>
            <w:tcW w:w="1984" w:type="dxa"/>
          </w:tcPr>
          <w:p w:rsidR="005604D1" w:rsidRPr="00BA4F78" w:rsidRDefault="005604D1" w:rsidP="00FC0B58">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C0B58">
            <w:pPr>
              <w:jc w:val="both"/>
              <w:rPr>
                <w:color w:val="000000" w:themeColor="text1"/>
                <w:sz w:val="24"/>
                <w:szCs w:val="24"/>
                <w:lang w:val="fr-FR"/>
              </w:rPr>
            </w:pPr>
          </w:p>
        </w:tc>
      </w:tr>
      <w:tr w:rsidR="005604D1" w:rsidRPr="00BA4F78" w:rsidTr="005F308C">
        <w:tc>
          <w:tcPr>
            <w:tcW w:w="675" w:type="dxa"/>
          </w:tcPr>
          <w:p w:rsidR="005604D1" w:rsidRPr="00BA4F78" w:rsidRDefault="005604D1" w:rsidP="00FC0B58">
            <w:pPr>
              <w:pStyle w:val="a3"/>
              <w:jc w:val="center"/>
              <w:rPr>
                <w:b/>
                <w:color w:val="000000" w:themeColor="text1"/>
                <w:lang w:val="ro-RO" w:eastAsia="x-none"/>
              </w:rPr>
            </w:pPr>
          </w:p>
        </w:tc>
        <w:tc>
          <w:tcPr>
            <w:tcW w:w="2552" w:type="dxa"/>
          </w:tcPr>
          <w:p w:rsidR="005604D1" w:rsidRPr="00BA4F78" w:rsidRDefault="005604D1" w:rsidP="00FC0B58">
            <w:pPr>
              <w:pStyle w:val="a3"/>
              <w:jc w:val="both"/>
              <w:rPr>
                <w:color w:val="000000" w:themeColor="text1"/>
                <w:lang w:val="ro-RO" w:eastAsia="x-none"/>
              </w:rPr>
            </w:pPr>
          </w:p>
        </w:tc>
        <w:tc>
          <w:tcPr>
            <w:tcW w:w="3544" w:type="dxa"/>
          </w:tcPr>
          <w:p w:rsidR="005604D1" w:rsidRDefault="005604D1" w:rsidP="00FC0B58">
            <w:pPr>
              <w:tabs>
                <w:tab w:val="left" w:pos="2280"/>
              </w:tabs>
              <w:jc w:val="both"/>
              <w:rPr>
                <w:iCs/>
                <w:color w:val="000000" w:themeColor="text1"/>
                <w:sz w:val="24"/>
                <w:szCs w:val="24"/>
              </w:rPr>
            </w:pPr>
            <w:r>
              <w:rPr>
                <w:iCs/>
                <w:color w:val="000000" w:themeColor="text1"/>
                <w:sz w:val="24"/>
                <w:szCs w:val="24"/>
              </w:rPr>
              <w:t>Pct. 508</w:t>
            </w:r>
          </w:p>
        </w:tc>
        <w:tc>
          <w:tcPr>
            <w:tcW w:w="3544" w:type="dxa"/>
          </w:tcPr>
          <w:p w:rsidR="005604D1" w:rsidRPr="004C281D" w:rsidRDefault="005604D1" w:rsidP="00FC0B58">
            <w:pPr>
              <w:jc w:val="both"/>
              <w:rPr>
                <w:bCs/>
                <w:i/>
                <w:iCs/>
                <w:color w:val="000000" w:themeColor="text1"/>
                <w:sz w:val="24"/>
                <w:szCs w:val="24"/>
              </w:rPr>
            </w:pPr>
            <w:r w:rsidRPr="004C281D">
              <w:rPr>
                <w:color w:val="000000" w:themeColor="text1"/>
                <w:sz w:val="24"/>
                <w:szCs w:val="24"/>
              </w:rPr>
              <w:t>De exlus p. 508 deoarece cerințele date sunt incluse în 508</w:t>
            </w:r>
          </w:p>
        </w:tc>
        <w:tc>
          <w:tcPr>
            <w:tcW w:w="1984" w:type="dxa"/>
          </w:tcPr>
          <w:p w:rsidR="005604D1" w:rsidRPr="00BA4F78" w:rsidRDefault="005604D1" w:rsidP="00FC0B58">
            <w:pPr>
              <w:pStyle w:val="a3"/>
              <w:jc w:val="center"/>
              <w:rPr>
                <w:color w:val="000000" w:themeColor="text1"/>
                <w:lang w:val="ro-RO" w:eastAsia="x-none"/>
              </w:rPr>
            </w:pPr>
          </w:p>
        </w:tc>
        <w:tc>
          <w:tcPr>
            <w:tcW w:w="2410" w:type="dxa"/>
          </w:tcPr>
          <w:p w:rsidR="005604D1" w:rsidRPr="00BA4F78" w:rsidRDefault="005604D1" w:rsidP="00FC0B58">
            <w:pPr>
              <w:jc w:val="both"/>
              <w:rPr>
                <w:color w:val="000000" w:themeColor="text1"/>
                <w:sz w:val="24"/>
                <w:szCs w:val="24"/>
                <w:lang w:val="fr-FR"/>
              </w:rPr>
            </w:pPr>
            <w:r>
              <w:rPr>
                <w:color w:val="000000" w:themeColor="text1"/>
                <w:sz w:val="24"/>
                <w:szCs w:val="24"/>
                <w:lang w:val="fr-FR"/>
              </w:rPr>
              <w:t>Nu este clar ce s-a avut în vedere</w:t>
            </w:r>
          </w:p>
        </w:tc>
      </w:tr>
      <w:tr w:rsidR="005604D1" w:rsidRPr="00BA4F78" w:rsidTr="005F308C">
        <w:tc>
          <w:tcPr>
            <w:tcW w:w="675" w:type="dxa"/>
          </w:tcPr>
          <w:p w:rsidR="005604D1" w:rsidRPr="00BA4F78" w:rsidRDefault="005604D1" w:rsidP="00FC0B58">
            <w:pPr>
              <w:pStyle w:val="a3"/>
              <w:jc w:val="center"/>
              <w:rPr>
                <w:b/>
                <w:color w:val="000000" w:themeColor="text1"/>
                <w:lang w:val="ro-RO" w:eastAsia="x-none"/>
              </w:rPr>
            </w:pPr>
          </w:p>
        </w:tc>
        <w:tc>
          <w:tcPr>
            <w:tcW w:w="2552" w:type="dxa"/>
          </w:tcPr>
          <w:p w:rsidR="005604D1" w:rsidRPr="00BA4F78" w:rsidRDefault="005604D1" w:rsidP="00FC0B58">
            <w:pPr>
              <w:pStyle w:val="a3"/>
              <w:jc w:val="both"/>
              <w:rPr>
                <w:color w:val="000000" w:themeColor="text1"/>
                <w:lang w:val="ro-RO" w:eastAsia="x-none"/>
              </w:rPr>
            </w:pPr>
          </w:p>
        </w:tc>
        <w:tc>
          <w:tcPr>
            <w:tcW w:w="3544" w:type="dxa"/>
          </w:tcPr>
          <w:p w:rsidR="005604D1" w:rsidRDefault="005604D1" w:rsidP="00FC0B58">
            <w:pPr>
              <w:tabs>
                <w:tab w:val="left" w:pos="2280"/>
              </w:tabs>
              <w:jc w:val="both"/>
              <w:rPr>
                <w:iCs/>
                <w:color w:val="000000" w:themeColor="text1"/>
                <w:sz w:val="24"/>
                <w:szCs w:val="24"/>
              </w:rPr>
            </w:pPr>
            <w:r>
              <w:rPr>
                <w:iCs/>
                <w:color w:val="000000" w:themeColor="text1"/>
                <w:sz w:val="24"/>
                <w:szCs w:val="24"/>
              </w:rPr>
              <w:t>Pct. 523</w:t>
            </w:r>
          </w:p>
        </w:tc>
        <w:tc>
          <w:tcPr>
            <w:tcW w:w="3544" w:type="dxa"/>
          </w:tcPr>
          <w:p w:rsidR="005604D1" w:rsidRPr="004C281D" w:rsidRDefault="005604D1" w:rsidP="00FC0B58">
            <w:pPr>
              <w:jc w:val="both"/>
              <w:rPr>
                <w:bCs/>
                <w:i/>
                <w:iCs/>
                <w:color w:val="000000" w:themeColor="text1"/>
                <w:sz w:val="24"/>
                <w:szCs w:val="24"/>
              </w:rPr>
            </w:pPr>
            <w:r w:rsidRPr="004C281D">
              <w:rPr>
                <w:color w:val="000000" w:themeColor="text1"/>
                <w:sz w:val="24"/>
                <w:szCs w:val="24"/>
              </w:rPr>
              <w:t>Este reglamentata de regulament</w:t>
            </w:r>
          </w:p>
        </w:tc>
        <w:tc>
          <w:tcPr>
            <w:tcW w:w="1984" w:type="dxa"/>
          </w:tcPr>
          <w:p w:rsidR="005604D1" w:rsidRPr="00BA4F78" w:rsidRDefault="005604D1" w:rsidP="00FC0B58">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C0B58">
            <w:pPr>
              <w:jc w:val="both"/>
              <w:rPr>
                <w:color w:val="000000" w:themeColor="text1"/>
                <w:sz w:val="24"/>
                <w:szCs w:val="24"/>
                <w:lang w:val="fr-FR"/>
              </w:rPr>
            </w:pPr>
          </w:p>
        </w:tc>
      </w:tr>
      <w:tr w:rsidR="005604D1" w:rsidRPr="00BA4F78" w:rsidTr="005F308C">
        <w:tc>
          <w:tcPr>
            <w:tcW w:w="675" w:type="dxa"/>
          </w:tcPr>
          <w:p w:rsidR="005604D1" w:rsidRPr="00BA4F78" w:rsidRDefault="005604D1" w:rsidP="00FC0B58">
            <w:pPr>
              <w:pStyle w:val="a3"/>
              <w:jc w:val="center"/>
              <w:rPr>
                <w:b/>
                <w:color w:val="000000" w:themeColor="text1"/>
                <w:lang w:val="ro-RO" w:eastAsia="x-none"/>
              </w:rPr>
            </w:pPr>
          </w:p>
        </w:tc>
        <w:tc>
          <w:tcPr>
            <w:tcW w:w="2552" w:type="dxa"/>
          </w:tcPr>
          <w:p w:rsidR="005604D1" w:rsidRPr="00BA4F78" w:rsidRDefault="005604D1" w:rsidP="00FC0B58">
            <w:pPr>
              <w:pStyle w:val="a3"/>
              <w:jc w:val="both"/>
              <w:rPr>
                <w:color w:val="000000" w:themeColor="text1"/>
                <w:lang w:val="ro-RO" w:eastAsia="x-none"/>
              </w:rPr>
            </w:pPr>
          </w:p>
        </w:tc>
        <w:tc>
          <w:tcPr>
            <w:tcW w:w="3544" w:type="dxa"/>
          </w:tcPr>
          <w:p w:rsidR="005604D1" w:rsidRDefault="005604D1" w:rsidP="00FC0B58">
            <w:pPr>
              <w:tabs>
                <w:tab w:val="left" w:pos="2280"/>
              </w:tabs>
              <w:jc w:val="both"/>
              <w:rPr>
                <w:iCs/>
                <w:color w:val="000000" w:themeColor="text1"/>
                <w:sz w:val="24"/>
                <w:szCs w:val="24"/>
              </w:rPr>
            </w:pPr>
            <w:r w:rsidRPr="004C281D">
              <w:rPr>
                <w:color w:val="000000" w:themeColor="text1"/>
                <w:sz w:val="24"/>
                <w:szCs w:val="24"/>
              </w:rPr>
              <w:t>P.532-535</w:t>
            </w:r>
          </w:p>
        </w:tc>
        <w:tc>
          <w:tcPr>
            <w:tcW w:w="3544" w:type="dxa"/>
          </w:tcPr>
          <w:p w:rsidR="005604D1" w:rsidRPr="004C281D" w:rsidRDefault="005604D1" w:rsidP="00FC6DEB">
            <w:pPr>
              <w:ind w:firstLine="720"/>
              <w:jc w:val="both"/>
              <w:rPr>
                <w:bCs/>
                <w:i/>
                <w:iCs/>
                <w:color w:val="000000" w:themeColor="text1"/>
                <w:sz w:val="24"/>
                <w:szCs w:val="24"/>
              </w:rPr>
            </w:pPr>
            <w:r w:rsidRPr="004C281D">
              <w:rPr>
                <w:color w:val="000000" w:themeColor="text1"/>
                <w:sz w:val="24"/>
                <w:szCs w:val="24"/>
              </w:rPr>
              <w:t>De exlus p. 459, 460 deoarece cerințele date sunt incluse în 532-535</w:t>
            </w:r>
          </w:p>
        </w:tc>
        <w:tc>
          <w:tcPr>
            <w:tcW w:w="1984" w:type="dxa"/>
          </w:tcPr>
          <w:p w:rsidR="005604D1" w:rsidRPr="00BA4F78" w:rsidRDefault="005604D1" w:rsidP="00FC0B58">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C0B58">
            <w:pPr>
              <w:jc w:val="both"/>
              <w:rPr>
                <w:color w:val="000000" w:themeColor="text1"/>
                <w:sz w:val="24"/>
                <w:szCs w:val="24"/>
                <w:lang w:val="fr-FR"/>
              </w:rPr>
            </w:pPr>
          </w:p>
        </w:tc>
      </w:tr>
      <w:tr w:rsidR="005604D1" w:rsidRPr="00BA4F78" w:rsidTr="005F308C">
        <w:tc>
          <w:tcPr>
            <w:tcW w:w="675" w:type="dxa"/>
          </w:tcPr>
          <w:p w:rsidR="005604D1" w:rsidRPr="00BA4F78" w:rsidRDefault="005604D1" w:rsidP="00FC0B58">
            <w:pPr>
              <w:pStyle w:val="a3"/>
              <w:jc w:val="center"/>
              <w:rPr>
                <w:b/>
                <w:color w:val="000000" w:themeColor="text1"/>
                <w:lang w:val="ro-RO" w:eastAsia="x-none"/>
              </w:rPr>
            </w:pPr>
          </w:p>
        </w:tc>
        <w:tc>
          <w:tcPr>
            <w:tcW w:w="2552" w:type="dxa"/>
          </w:tcPr>
          <w:p w:rsidR="005604D1" w:rsidRPr="00BA4F78" w:rsidRDefault="005604D1" w:rsidP="00FC0B58">
            <w:pPr>
              <w:pStyle w:val="a3"/>
              <w:jc w:val="both"/>
              <w:rPr>
                <w:color w:val="000000" w:themeColor="text1"/>
                <w:lang w:val="ro-RO" w:eastAsia="x-none"/>
              </w:rPr>
            </w:pPr>
          </w:p>
        </w:tc>
        <w:tc>
          <w:tcPr>
            <w:tcW w:w="3544" w:type="dxa"/>
          </w:tcPr>
          <w:p w:rsidR="005604D1" w:rsidRDefault="005604D1" w:rsidP="00FC0B58">
            <w:pPr>
              <w:tabs>
                <w:tab w:val="left" w:pos="2280"/>
              </w:tabs>
              <w:jc w:val="both"/>
              <w:rPr>
                <w:iCs/>
                <w:color w:val="000000" w:themeColor="text1"/>
                <w:sz w:val="24"/>
                <w:szCs w:val="24"/>
              </w:rPr>
            </w:pPr>
            <w:r>
              <w:rPr>
                <w:iCs/>
                <w:color w:val="000000" w:themeColor="text1"/>
                <w:sz w:val="24"/>
                <w:szCs w:val="24"/>
              </w:rPr>
              <w:t>Pct. 533</w:t>
            </w:r>
          </w:p>
        </w:tc>
        <w:tc>
          <w:tcPr>
            <w:tcW w:w="3544" w:type="dxa"/>
          </w:tcPr>
          <w:p w:rsidR="005604D1" w:rsidRDefault="005604D1" w:rsidP="00FC0B58">
            <w:pPr>
              <w:jc w:val="both"/>
              <w:rPr>
                <w:bCs/>
                <w:i/>
                <w:iCs/>
                <w:color w:val="000000" w:themeColor="text1"/>
                <w:sz w:val="24"/>
                <w:szCs w:val="24"/>
              </w:rPr>
            </w:pPr>
            <w:r>
              <w:rPr>
                <w:bCs/>
                <w:i/>
                <w:iCs/>
                <w:color w:val="000000" w:themeColor="text1"/>
                <w:sz w:val="24"/>
                <w:szCs w:val="24"/>
              </w:rPr>
              <w:t>De expus în următoarea redacție:</w:t>
            </w:r>
          </w:p>
          <w:p w:rsidR="005604D1" w:rsidRPr="004C281D" w:rsidRDefault="005604D1" w:rsidP="00FC0B58">
            <w:pPr>
              <w:jc w:val="both"/>
              <w:rPr>
                <w:bCs/>
                <w:i/>
                <w:iCs/>
                <w:color w:val="000000" w:themeColor="text1"/>
                <w:sz w:val="24"/>
                <w:szCs w:val="24"/>
              </w:rPr>
            </w:pPr>
            <w:r w:rsidRPr="004C281D">
              <w:rPr>
                <w:color w:val="000000" w:themeColor="text1"/>
                <w:sz w:val="24"/>
                <w:szCs w:val="24"/>
              </w:rPr>
              <w:t xml:space="preserve">Efectuarea lucrărilor de </w:t>
            </w:r>
            <w:r w:rsidRPr="004C281D">
              <w:rPr>
                <w:color w:val="000000" w:themeColor="text1"/>
                <w:sz w:val="24"/>
                <w:szCs w:val="24"/>
              </w:rPr>
              <w:lastRenderedPageBreak/>
              <w:t xml:space="preserve">construcţie, inclusiv lucrărilor de excavare, la o distanţă mai mică de 15 m de la conducta de gaze, se admite numai prin </w:t>
            </w:r>
            <w:r w:rsidRPr="004C281D">
              <w:rPr>
                <w:bCs/>
                <w:i/>
                <w:iCs/>
                <w:color w:val="000000" w:themeColor="text1"/>
                <w:sz w:val="24"/>
                <w:szCs w:val="24"/>
              </w:rPr>
              <w:t>misiunea cu privire la lucrările de terasament</w:t>
            </w:r>
            <w:r w:rsidRPr="004C281D">
              <w:rPr>
                <w:color w:val="000000" w:themeColor="text1"/>
                <w:sz w:val="24"/>
                <w:szCs w:val="24"/>
              </w:rPr>
              <w:t xml:space="preserve"> </w:t>
            </w:r>
            <w:r w:rsidRPr="004C281D">
              <w:rPr>
                <w:bCs/>
                <w:i/>
                <w:iCs/>
                <w:color w:val="000000" w:themeColor="text1"/>
                <w:sz w:val="24"/>
                <w:szCs w:val="24"/>
              </w:rPr>
              <w:t>(conform Anexei C.3 din prezenta Reglamentare)</w:t>
            </w:r>
            <w:r w:rsidRPr="004C281D">
              <w:rPr>
                <w:color w:val="000000" w:themeColor="text1"/>
                <w:sz w:val="24"/>
                <w:szCs w:val="24"/>
              </w:rPr>
              <w:t xml:space="preserve">, emisă de întreprinderea de exploatare a gospodăriei de gaze </w:t>
            </w:r>
            <w:r w:rsidRPr="004C281D">
              <w:rPr>
                <w:bCs/>
                <w:i/>
                <w:iCs/>
                <w:color w:val="000000" w:themeColor="text1"/>
                <w:sz w:val="24"/>
                <w:szCs w:val="24"/>
              </w:rPr>
              <w:t>(operatorul de reţea)</w:t>
            </w:r>
            <w:r w:rsidRPr="004C281D">
              <w:rPr>
                <w:color w:val="000000" w:themeColor="text1"/>
                <w:sz w:val="24"/>
                <w:szCs w:val="24"/>
              </w:rPr>
              <w:t xml:space="preserve">, în care trebuie să fie  indicată condiţia şi modul de efectuare. La </w:t>
            </w:r>
            <w:r w:rsidRPr="004C281D">
              <w:rPr>
                <w:bCs/>
                <w:i/>
                <w:iCs/>
                <w:color w:val="000000" w:themeColor="text1"/>
                <w:sz w:val="24"/>
                <w:szCs w:val="24"/>
              </w:rPr>
              <w:t>misiune</w:t>
            </w:r>
            <w:r w:rsidRPr="004C281D">
              <w:rPr>
                <w:color w:val="000000" w:themeColor="text1"/>
                <w:sz w:val="24"/>
                <w:szCs w:val="24"/>
              </w:rPr>
              <w:t xml:space="preserve"> trebuie anexată schema amplasării conductei de gaze cu punctele de reper.</w:t>
            </w:r>
          </w:p>
        </w:tc>
        <w:tc>
          <w:tcPr>
            <w:tcW w:w="1984" w:type="dxa"/>
          </w:tcPr>
          <w:p w:rsidR="005604D1" w:rsidRPr="00BA4F78" w:rsidRDefault="005604D1" w:rsidP="00FC0B58">
            <w:pPr>
              <w:pStyle w:val="a3"/>
              <w:jc w:val="center"/>
              <w:rPr>
                <w:color w:val="000000" w:themeColor="text1"/>
                <w:lang w:val="ro-RO" w:eastAsia="x-none"/>
              </w:rPr>
            </w:pPr>
          </w:p>
        </w:tc>
        <w:tc>
          <w:tcPr>
            <w:tcW w:w="2410" w:type="dxa"/>
          </w:tcPr>
          <w:p w:rsidR="005604D1" w:rsidRPr="00BA4F78" w:rsidRDefault="005604D1" w:rsidP="00FC0B58">
            <w:pPr>
              <w:jc w:val="both"/>
              <w:rPr>
                <w:color w:val="000000" w:themeColor="text1"/>
                <w:sz w:val="24"/>
                <w:szCs w:val="24"/>
                <w:lang w:val="fr-FR"/>
              </w:rPr>
            </w:pPr>
            <w:r>
              <w:rPr>
                <w:color w:val="000000" w:themeColor="text1"/>
                <w:sz w:val="24"/>
                <w:szCs w:val="24"/>
                <w:lang w:val="fr-FR"/>
              </w:rPr>
              <w:t>A fost exclus, iar pct. 461</w:t>
            </w:r>
          </w:p>
        </w:tc>
      </w:tr>
      <w:tr w:rsidR="005604D1" w:rsidRPr="00BA4F78" w:rsidTr="005F308C">
        <w:tc>
          <w:tcPr>
            <w:tcW w:w="675" w:type="dxa"/>
          </w:tcPr>
          <w:p w:rsidR="005604D1" w:rsidRPr="00BA4F78" w:rsidRDefault="005604D1" w:rsidP="00FC0B58">
            <w:pPr>
              <w:pStyle w:val="a3"/>
              <w:jc w:val="center"/>
              <w:rPr>
                <w:b/>
                <w:color w:val="000000" w:themeColor="text1"/>
                <w:lang w:val="ro-RO" w:eastAsia="x-none"/>
              </w:rPr>
            </w:pPr>
          </w:p>
        </w:tc>
        <w:tc>
          <w:tcPr>
            <w:tcW w:w="2552" w:type="dxa"/>
          </w:tcPr>
          <w:p w:rsidR="005604D1" w:rsidRPr="00BA4F78" w:rsidRDefault="005604D1" w:rsidP="00FC0B58">
            <w:pPr>
              <w:pStyle w:val="a3"/>
              <w:jc w:val="both"/>
              <w:rPr>
                <w:color w:val="000000" w:themeColor="text1"/>
                <w:lang w:val="ro-RO" w:eastAsia="x-none"/>
              </w:rPr>
            </w:pPr>
          </w:p>
        </w:tc>
        <w:tc>
          <w:tcPr>
            <w:tcW w:w="3544" w:type="dxa"/>
          </w:tcPr>
          <w:p w:rsidR="005604D1" w:rsidRDefault="005604D1" w:rsidP="00FC0B58">
            <w:pPr>
              <w:tabs>
                <w:tab w:val="left" w:pos="2280"/>
              </w:tabs>
              <w:jc w:val="both"/>
              <w:rPr>
                <w:iCs/>
                <w:color w:val="000000" w:themeColor="text1"/>
                <w:sz w:val="24"/>
                <w:szCs w:val="24"/>
              </w:rPr>
            </w:pPr>
            <w:r>
              <w:rPr>
                <w:iCs/>
                <w:color w:val="000000" w:themeColor="text1"/>
                <w:sz w:val="24"/>
                <w:szCs w:val="24"/>
              </w:rPr>
              <w:t>Pct. 543</w:t>
            </w:r>
          </w:p>
        </w:tc>
        <w:tc>
          <w:tcPr>
            <w:tcW w:w="3544" w:type="dxa"/>
          </w:tcPr>
          <w:p w:rsidR="005604D1" w:rsidRDefault="005604D1" w:rsidP="00FC0B58">
            <w:pPr>
              <w:jc w:val="both"/>
              <w:rPr>
                <w:bCs/>
                <w:i/>
                <w:iCs/>
                <w:color w:val="000000" w:themeColor="text1"/>
                <w:sz w:val="24"/>
                <w:szCs w:val="24"/>
              </w:rPr>
            </w:pPr>
            <w:r>
              <w:rPr>
                <w:bCs/>
                <w:i/>
                <w:iCs/>
                <w:color w:val="000000" w:themeColor="text1"/>
                <w:sz w:val="24"/>
                <w:szCs w:val="24"/>
              </w:rPr>
              <w:t>De expus în următoarea redacție:</w:t>
            </w:r>
          </w:p>
          <w:p w:rsidR="005604D1" w:rsidRPr="004C281D" w:rsidRDefault="005604D1" w:rsidP="00FC0B58">
            <w:pPr>
              <w:jc w:val="both"/>
              <w:rPr>
                <w:bCs/>
                <w:i/>
                <w:iCs/>
                <w:color w:val="000000" w:themeColor="text1"/>
                <w:sz w:val="24"/>
                <w:szCs w:val="24"/>
              </w:rPr>
            </w:pPr>
            <w:r w:rsidRPr="004C281D">
              <w:rPr>
                <w:bCs/>
                <w:i/>
                <w:iCs/>
                <w:color w:val="000000" w:themeColor="text1"/>
                <w:sz w:val="24"/>
                <w:szCs w:val="24"/>
              </w:rPr>
              <w:t xml:space="preserve">Instalaţia de utilizare ale înteprinderilor industriale, agricole şi de servicii comunale cu caracter neproductiv şi a populaţiei </w:t>
            </w:r>
            <w:r w:rsidRPr="004C281D">
              <w:rPr>
                <w:color w:val="000000" w:themeColor="text1"/>
                <w:sz w:val="24"/>
                <w:szCs w:val="24"/>
              </w:rPr>
              <w:t xml:space="preserve">include conductele de gaze interioare şi racordurile (de la dispozitivul de închidere spre racord pînă la aparate) şi </w:t>
            </w:r>
            <w:r w:rsidRPr="004C281D">
              <w:rPr>
                <w:bCs/>
                <w:i/>
                <w:iCs/>
                <w:color w:val="000000" w:themeColor="text1"/>
                <w:sz w:val="24"/>
                <w:szCs w:val="24"/>
              </w:rPr>
              <w:t>aparatele de utilizare gaze</w:t>
            </w:r>
            <w:r w:rsidRPr="004C281D">
              <w:rPr>
                <w:color w:val="000000" w:themeColor="text1"/>
                <w:sz w:val="24"/>
                <w:szCs w:val="24"/>
              </w:rPr>
              <w:t>: aragaze, încălzitoare de apă, cuptoare de încălzire, cazane etc.</w:t>
            </w:r>
          </w:p>
        </w:tc>
        <w:tc>
          <w:tcPr>
            <w:tcW w:w="1984" w:type="dxa"/>
          </w:tcPr>
          <w:p w:rsidR="005604D1" w:rsidRPr="00BA4F78" w:rsidRDefault="005604D1" w:rsidP="00FC0B58">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C0B58">
            <w:pPr>
              <w:jc w:val="both"/>
              <w:rPr>
                <w:color w:val="000000" w:themeColor="text1"/>
                <w:sz w:val="24"/>
                <w:szCs w:val="24"/>
                <w:lang w:val="fr-FR"/>
              </w:rPr>
            </w:pPr>
          </w:p>
        </w:tc>
      </w:tr>
      <w:tr w:rsidR="005604D1" w:rsidRPr="00BA4F78" w:rsidTr="005F308C">
        <w:tc>
          <w:tcPr>
            <w:tcW w:w="675" w:type="dxa"/>
          </w:tcPr>
          <w:p w:rsidR="005604D1" w:rsidRPr="00BA4F78" w:rsidRDefault="005604D1" w:rsidP="00597B6C">
            <w:pPr>
              <w:pStyle w:val="a3"/>
              <w:jc w:val="center"/>
              <w:rPr>
                <w:b/>
                <w:color w:val="000000" w:themeColor="text1"/>
                <w:lang w:val="ro-RO" w:eastAsia="x-none"/>
              </w:rPr>
            </w:pPr>
          </w:p>
        </w:tc>
        <w:tc>
          <w:tcPr>
            <w:tcW w:w="2552" w:type="dxa"/>
          </w:tcPr>
          <w:p w:rsidR="005604D1" w:rsidRPr="00BA4F78" w:rsidRDefault="005604D1" w:rsidP="00597B6C">
            <w:pPr>
              <w:pStyle w:val="a3"/>
              <w:jc w:val="both"/>
              <w:rPr>
                <w:color w:val="000000" w:themeColor="text1"/>
                <w:lang w:val="ro-RO" w:eastAsia="x-none"/>
              </w:rPr>
            </w:pPr>
          </w:p>
        </w:tc>
        <w:tc>
          <w:tcPr>
            <w:tcW w:w="3544" w:type="dxa"/>
          </w:tcPr>
          <w:p w:rsidR="005604D1" w:rsidRDefault="005604D1" w:rsidP="00597B6C">
            <w:pPr>
              <w:tabs>
                <w:tab w:val="left" w:pos="975"/>
              </w:tabs>
              <w:jc w:val="both"/>
              <w:rPr>
                <w:iCs/>
                <w:color w:val="000000" w:themeColor="text1"/>
                <w:sz w:val="24"/>
                <w:szCs w:val="24"/>
              </w:rPr>
            </w:pPr>
            <w:r>
              <w:rPr>
                <w:iCs/>
                <w:color w:val="000000" w:themeColor="text1"/>
                <w:sz w:val="24"/>
                <w:szCs w:val="24"/>
              </w:rPr>
              <w:t>Pct. 544</w:t>
            </w:r>
            <w:r>
              <w:rPr>
                <w:iCs/>
                <w:color w:val="000000" w:themeColor="text1"/>
                <w:sz w:val="24"/>
                <w:szCs w:val="24"/>
              </w:rPr>
              <w:tab/>
            </w:r>
          </w:p>
        </w:tc>
        <w:tc>
          <w:tcPr>
            <w:tcW w:w="3544" w:type="dxa"/>
          </w:tcPr>
          <w:p w:rsidR="005604D1" w:rsidRPr="004C281D" w:rsidRDefault="005604D1" w:rsidP="00597B6C">
            <w:pPr>
              <w:rPr>
                <w:color w:val="000000" w:themeColor="text1"/>
                <w:sz w:val="24"/>
                <w:szCs w:val="24"/>
              </w:rPr>
            </w:pPr>
            <w:r w:rsidRPr="004C281D">
              <w:rPr>
                <w:color w:val="000000" w:themeColor="text1"/>
                <w:sz w:val="24"/>
                <w:szCs w:val="24"/>
              </w:rPr>
              <w:t xml:space="preserve">Propunem de modificat, conform Hotărîrea nr.316 din 2008, Pct.686, 687 </w:t>
            </w:r>
          </w:p>
        </w:tc>
        <w:tc>
          <w:tcPr>
            <w:tcW w:w="1984" w:type="dxa"/>
          </w:tcPr>
          <w:p w:rsidR="005604D1" w:rsidRPr="00BA4F78" w:rsidRDefault="005604D1" w:rsidP="00597B6C">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597B6C">
            <w:pPr>
              <w:jc w:val="both"/>
              <w:rPr>
                <w:color w:val="000000" w:themeColor="text1"/>
                <w:sz w:val="24"/>
                <w:szCs w:val="24"/>
                <w:lang w:val="fr-FR"/>
              </w:rPr>
            </w:pPr>
            <w:r>
              <w:rPr>
                <w:color w:val="000000" w:themeColor="text1"/>
                <w:sz w:val="24"/>
                <w:szCs w:val="24"/>
                <w:lang w:val="fr-FR"/>
              </w:rPr>
              <w:t xml:space="preserve">Hotărîrea ANRE nr. 316 din 24.12.2008 privind aprobarea Metodologiei de determinare, aprobare și revizuire a prețurilor la serviciile </w:t>
            </w:r>
            <w:r>
              <w:rPr>
                <w:color w:val="000000" w:themeColor="text1"/>
                <w:sz w:val="24"/>
                <w:szCs w:val="24"/>
                <w:lang w:val="fr-FR"/>
              </w:rPr>
              <w:lastRenderedPageBreak/>
              <w:t>auxiliare prestate de întreprinderile titulare de licențe pentru distribuția de gaze naturale descrie serviciile auxiliare, care reiese din cele de bazp prevăzute în acest punct</w:t>
            </w:r>
          </w:p>
        </w:tc>
      </w:tr>
      <w:tr w:rsidR="005604D1" w:rsidRPr="00BA4F78" w:rsidTr="005F308C">
        <w:tc>
          <w:tcPr>
            <w:tcW w:w="675" w:type="dxa"/>
          </w:tcPr>
          <w:p w:rsidR="005604D1" w:rsidRPr="00BA4F78" w:rsidRDefault="005604D1" w:rsidP="00597B6C">
            <w:pPr>
              <w:pStyle w:val="a3"/>
              <w:jc w:val="center"/>
              <w:rPr>
                <w:b/>
                <w:color w:val="000000" w:themeColor="text1"/>
                <w:lang w:val="ro-RO" w:eastAsia="x-none"/>
              </w:rPr>
            </w:pPr>
          </w:p>
        </w:tc>
        <w:tc>
          <w:tcPr>
            <w:tcW w:w="2552" w:type="dxa"/>
          </w:tcPr>
          <w:p w:rsidR="005604D1" w:rsidRPr="00BA4F78" w:rsidRDefault="005604D1" w:rsidP="00597B6C">
            <w:pPr>
              <w:pStyle w:val="a3"/>
              <w:jc w:val="both"/>
              <w:rPr>
                <w:color w:val="000000" w:themeColor="text1"/>
                <w:lang w:val="ro-RO" w:eastAsia="x-none"/>
              </w:rPr>
            </w:pPr>
          </w:p>
        </w:tc>
        <w:tc>
          <w:tcPr>
            <w:tcW w:w="3544" w:type="dxa"/>
          </w:tcPr>
          <w:p w:rsidR="005604D1" w:rsidRDefault="005604D1" w:rsidP="00597B6C">
            <w:pPr>
              <w:tabs>
                <w:tab w:val="left" w:pos="2280"/>
              </w:tabs>
              <w:jc w:val="both"/>
              <w:rPr>
                <w:iCs/>
                <w:color w:val="000000" w:themeColor="text1"/>
                <w:sz w:val="24"/>
                <w:szCs w:val="24"/>
              </w:rPr>
            </w:pPr>
            <w:r>
              <w:rPr>
                <w:iCs/>
                <w:color w:val="000000" w:themeColor="text1"/>
                <w:sz w:val="24"/>
                <w:szCs w:val="24"/>
              </w:rPr>
              <w:t>Pct. 546</w:t>
            </w:r>
          </w:p>
        </w:tc>
        <w:tc>
          <w:tcPr>
            <w:tcW w:w="3544" w:type="dxa"/>
          </w:tcPr>
          <w:p w:rsidR="005604D1" w:rsidRPr="004C281D" w:rsidRDefault="005604D1" w:rsidP="00B5518A">
            <w:pPr>
              <w:jc w:val="both"/>
              <w:rPr>
                <w:bCs/>
                <w:i/>
                <w:iCs/>
                <w:color w:val="000000" w:themeColor="text1"/>
                <w:sz w:val="24"/>
                <w:szCs w:val="24"/>
              </w:rPr>
            </w:pPr>
            <w:r w:rsidRPr="004C281D">
              <w:rPr>
                <w:color w:val="000000" w:themeColor="text1"/>
                <w:sz w:val="24"/>
                <w:szCs w:val="24"/>
              </w:rPr>
              <w:t>Deservirea tehnică a utilajului de gaze al clădirilor publice și locative, unde sunt instalate aragaze, butelii cu gaze lichefiate trebbuie să se efectueze conform cererilor abonaților, dar nu mai  rar de o dată în trei ani, iar unde sunt instalate aragaze, încălzitoare de apă, aparate (dispozitive) de încălzit, trebbuie să se efectueze conform cererilor abonaților, dar nu mai rar de o dată în an de întreprindere specializată cu întocmirea procesului verbal.</w:t>
            </w:r>
          </w:p>
        </w:tc>
        <w:tc>
          <w:tcPr>
            <w:tcW w:w="1984" w:type="dxa"/>
          </w:tcPr>
          <w:p w:rsidR="005604D1" w:rsidRPr="00BA4F78" w:rsidRDefault="005604D1" w:rsidP="00597B6C">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597B6C">
            <w:pPr>
              <w:jc w:val="both"/>
              <w:rPr>
                <w:color w:val="000000" w:themeColor="text1"/>
                <w:sz w:val="24"/>
                <w:szCs w:val="24"/>
                <w:lang w:val="fr-FR"/>
              </w:rPr>
            </w:pPr>
          </w:p>
        </w:tc>
      </w:tr>
      <w:tr w:rsidR="005604D1" w:rsidRPr="00BA4F78" w:rsidTr="005F308C">
        <w:tc>
          <w:tcPr>
            <w:tcW w:w="675" w:type="dxa"/>
          </w:tcPr>
          <w:p w:rsidR="005604D1" w:rsidRPr="00BA4F78" w:rsidRDefault="005604D1" w:rsidP="004555C7">
            <w:pPr>
              <w:pStyle w:val="a3"/>
              <w:jc w:val="center"/>
              <w:rPr>
                <w:b/>
                <w:color w:val="000000" w:themeColor="text1"/>
                <w:lang w:val="ro-RO" w:eastAsia="x-none"/>
              </w:rPr>
            </w:pPr>
          </w:p>
        </w:tc>
        <w:tc>
          <w:tcPr>
            <w:tcW w:w="2552" w:type="dxa"/>
          </w:tcPr>
          <w:p w:rsidR="005604D1" w:rsidRPr="00BA4F78" w:rsidRDefault="005604D1" w:rsidP="004555C7">
            <w:pPr>
              <w:pStyle w:val="a3"/>
              <w:jc w:val="both"/>
              <w:rPr>
                <w:color w:val="000000" w:themeColor="text1"/>
                <w:lang w:val="ro-RO" w:eastAsia="x-none"/>
              </w:rPr>
            </w:pPr>
          </w:p>
        </w:tc>
        <w:tc>
          <w:tcPr>
            <w:tcW w:w="3544" w:type="dxa"/>
          </w:tcPr>
          <w:p w:rsidR="005604D1" w:rsidRDefault="005604D1" w:rsidP="004555C7">
            <w:pPr>
              <w:tabs>
                <w:tab w:val="left" w:pos="2280"/>
              </w:tabs>
              <w:jc w:val="both"/>
              <w:rPr>
                <w:iCs/>
                <w:color w:val="000000" w:themeColor="text1"/>
                <w:sz w:val="24"/>
                <w:szCs w:val="24"/>
              </w:rPr>
            </w:pPr>
            <w:r>
              <w:rPr>
                <w:iCs/>
                <w:color w:val="000000" w:themeColor="text1"/>
                <w:sz w:val="24"/>
                <w:szCs w:val="24"/>
              </w:rPr>
              <w:t>Pct. 547</w:t>
            </w:r>
          </w:p>
        </w:tc>
        <w:tc>
          <w:tcPr>
            <w:tcW w:w="3544" w:type="dxa"/>
          </w:tcPr>
          <w:p w:rsidR="005604D1" w:rsidRPr="004C281D" w:rsidRDefault="005604D1" w:rsidP="004555C7">
            <w:pPr>
              <w:jc w:val="both"/>
              <w:rPr>
                <w:bCs/>
                <w:i/>
                <w:iCs/>
                <w:color w:val="000000" w:themeColor="text1"/>
                <w:sz w:val="24"/>
                <w:szCs w:val="24"/>
              </w:rPr>
            </w:pPr>
            <w:r w:rsidRPr="004C281D">
              <w:rPr>
                <w:color w:val="000000" w:themeColor="text1"/>
                <w:sz w:val="24"/>
                <w:szCs w:val="24"/>
                <w:u w:val="single"/>
              </w:rPr>
              <w:t>De modificat în următoarea redacție:</w:t>
            </w:r>
            <w:r w:rsidRPr="004C281D">
              <w:rPr>
                <w:bCs/>
                <w:i/>
                <w:iCs/>
                <w:color w:val="000000" w:themeColor="text1"/>
                <w:sz w:val="24"/>
                <w:szCs w:val="24"/>
              </w:rPr>
              <w:t xml:space="preserve"> </w:t>
            </w:r>
          </w:p>
          <w:p w:rsidR="005604D1" w:rsidRPr="004C281D" w:rsidRDefault="005604D1" w:rsidP="004555C7">
            <w:pPr>
              <w:jc w:val="both"/>
              <w:rPr>
                <w:bCs/>
                <w:i/>
                <w:iCs/>
                <w:color w:val="000000" w:themeColor="text1"/>
                <w:sz w:val="24"/>
                <w:szCs w:val="24"/>
              </w:rPr>
            </w:pPr>
            <w:r w:rsidRPr="004C281D">
              <w:rPr>
                <w:bCs/>
                <w:i/>
                <w:iCs/>
                <w:color w:val="000000" w:themeColor="text1"/>
                <w:sz w:val="24"/>
                <w:szCs w:val="24"/>
              </w:rPr>
              <w:t xml:space="preserve">Deservirea tehnică a utilajului de gaze al clădirilor publice şi locative, unde sunt instalate aragaze, încălzitoare de apă, conducte de gaze şi armătură, inclusiv instalaţii de butelii cu gaze lichefiate, trebuie să se efectueze conform cererilor –o dată în an, de către întreprinderi </w:t>
            </w:r>
            <w:r w:rsidRPr="004C281D">
              <w:rPr>
                <w:bCs/>
                <w:i/>
                <w:iCs/>
                <w:color w:val="000000" w:themeColor="text1"/>
                <w:sz w:val="24"/>
                <w:szCs w:val="24"/>
              </w:rPr>
              <w:lastRenderedPageBreak/>
              <w:t>licenziate, în baza contractului la deservire tehnică a instalaţiilor de gaze;</w:t>
            </w:r>
          </w:p>
        </w:tc>
        <w:tc>
          <w:tcPr>
            <w:tcW w:w="1984" w:type="dxa"/>
          </w:tcPr>
          <w:p w:rsidR="005604D1" w:rsidRPr="00BA4F78" w:rsidRDefault="005604D1" w:rsidP="004555C7">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4555C7">
            <w:pPr>
              <w:jc w:val="both"/>
              <w:rPr>
                <w:color w:val="000000" w:themeColor="text1"/>
                <w:sz w:val="24"/>
                <w:szCs w:val="24"/>
                <w:lang w:val="fr-FR"/>
              </w:rPr>
            </w:pPr>
          </w:p>
        </w:tc>
      </w:tr>
      <w:tr w:rsidR="005604D1" w:rsidRPr="00BA4F78" w:rsidTr="005F308C">
        <w:tc>
          <w:tcPr>
            <w:tcW w:w="675" w:type="dxa"/>
          </w:tcPr>
          <w:p w:rsidR="005604D1" w:rsidRPr="00BA4F78" w:rsidRDefault="005604D1" w:rsidP="004555C7">
            <w:pPr>
              <w:pStyle w:val="a3"/>
              <w:jc w:val="center"/>
              <w:rPr>
                <w:b/>
                <w:color w:val="000000" w:themeColor="text1"/>
                <w:lang w:val="ro-RO" w:eastAsia="x-none"/>
              </w:rPr>
            </w:pPr>
          </w:p>
        </w:tc>
        <w:tc>
          <w:tcPr>
            <w:tcW w:w="2552" w:type="dxa"/>
          </w:tcPr>
          <w:p w:rsidR="005604D1" w:rsidRPr="00BA4F78" w:rsidRDefault="005604D1" w:rsidP="004555C7">
            <w:pPr>
              <w:pStyle w:val="a3"/>
              <w:jc w:val="both"/>
              <w:rPr>
                <w:color w:val="000000" w:themeColor="text1"/>
                <w:lang w:val="ro-RO" w:eastAsia="x-none"/>
              </w:rPr>
            </w:pPr>
          </w:p>
        </w:tc>
        <w:tc>
          <w:tcPr>
            <w:tcW w:w="3544" w:type="dxa"/>
          </w:tcPr>
          <w:p w:rsidR="005604D1" w:rsidRDefault="005604D1" w:rsidP="004555C7">
            <w:pPr>
              <w:tabs>
                <w:tab w:val="left" w:pos="2280"/>
              </w:tabs>
              <w:jc w:val="both"/>
              <w:rPr>
                <w:iCs/>
                <w:color w:val="000000" w:themeColor="text1"/>
                <w:sz w:val="24"/>
                <w:szCs w:val="24"/>
              </w:rPr>
            </w:pPr>
            <w:r>
              <w:rPr>
                <w:iCs/>
                <w:color w:val="000000" w:themeColor="text1"/>
                <w:sz w:val="24"/>
                <w:szCs w:val="24"/>
              </w:rPr>
              <w:t>Pct. 548</w:t>
            </w:r>
          </w:p>
        </w:tc>
        <w:tc>
          <w:tcPr>
            <w:tcW w:w="3544" w:type="dxa"/>
          </w:tcPr>
          <w:p w:rsidR="005604D1" w:rsidRPr="004C281D" w:rsidRDefault="005604D1" w:rsidP="004555C7">
            <w:pPr>
              <w:jc w:val="both"/>
              <w:rPr>
                <w:bCs/>
                <w:i/>
                <w:iCs/>
                <w:color w:val="000000" w:themeColor="text1"/>
                <w:sz w:val="24"/>
                <w:szCs w:val="24"/>
              </w:rPr>
            </w:pPr>
            <w:r>
              <w:rPr>
                <w:bCs/>
                <w:i/>
                <w:iCs/>
                <w:color w:val="000000" w:themeColor="text1"/>
                <w:sz w:val="24"/>
                <w:szCs w:val="24"/>
              </w:rPr>
              <w:t>De exclus</w:t>
            </w:r>
          </w:p>
        </w:tc>
        <w:tc>
          <w:tcPr>
            <w:tcW w:w="1984" w:type="dxa"/>
          </w:tcPr>
          <w:p w:rsidR="005604D1" w:rsidRPr="00BA4F78" w:rsidRDefault="005604D1"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4555C7">
            <w:pPr>
              <w:jc w:val="both"/>
              <w:rPr>
                <w:color w:val="000000" w:themeColor="text1"/>
                <w:sz w:val="24"/>
                <w:szCs w:val="24"/>
                <w:lang w:val="fr-FR"/>
              </w:rPr>
            </w:pPr>
          </w:p>
        </w:tc>
      </w:tr>
      <w:tr w:rsidR="005604D1" w:rsidRPr="00BA4F78" w:rsidTr="005F308C">
        <w:tc>
          <w:tcPr>
            <w:tcW w:w="675" w:type="dxa"/>
          </w:tcPr>
          <w:p w:rsidR="005604D1" w:rsidRPr="00BA4F78" w:rsidRDefault="005604D1" w:rsidP="004555C7">
            <w:pPr>
              <w:pStyle w:val="a3"/>
              <w:jc w:val="center"/>
              <w:rPr>
                <w:b/>
                <w:color w:val="000000" w:themeColor="text1"/>
                <w:lang w:val="ro-RO" w:eastAsia="x-none"/>
              </w:rPr>
            </w:pPr>
          </w:p>
        </w:tc>
        <w:tc>
          <w:tcPr>
            <w:tcW w:w="2552" w:type="dxa"/>
          </w:tcPr>
          <w:p w:rsidR="005604D1" w:rsidRPr="00BA4F78" w:rsidRDefault="005604D1" w:rsidP="004555C7">
            <w:pPr>
              <w:pStyle w:val="a3"/>
              <w:jc w:val="both"/>
              <w:rPr>
                <w:color w:val="000000" w:themeColor="text1"/>
                <w:lang w:val="ro-RO" w:eastAsia="x-none"/>
              </w:rPr>
            </w:pPr>
          </w:p>
        </w:tc>
        <w:tc>
          <w:tcPr>
            <w:tcW w:w="3544" w:type="dxa"/>
          </w:tcPr>
          <w:p w:rsidR="005604D1" w:rsidRDefault="005604D1" w:rsidP="004555C7">
            <w:pPr>
              <w:tabs>
                <w:tab w:val="left" w:pos="2280"/>
              </w:tabs>
              <w:jc w:val="both"/>
              <w:rPr>
                <w:iCs/>
                <w:color w:val="000000" w:themeColor="text1"/>
                <w:sz w:val="24"/>
                <w:szCs w:val="24"/>
              </w:rPr>
            </w:pPr>
            <w:r>
              <w:rPr>
                <w:iCs/>
                <w:color w:val="000000" w:themeColor="text1"/>
                <w:sz w:val="24"/>
                <w:szCs w:val="24"/>
              </w:rPr>
              <w:t>Pct. 549</w:t>
            </w:r>
          </w:p>
        </w:tc>
        <w:tc>
          <w:tcPr>
            <w:tcW w:w="3544" w:type="dxa"/>
          </w:tcPr>
          <w:p w:rsidR="005604D1" w:rsidRPr="004C281D" w:rsidRDefault="005604D1" w:rsidP="004555C7">
            <w:pPr>
              <w:jc w:val="both"/>
              <w:rPr>
                <w:bCs/>
                <w:i/>
                <w:iCs/>
                <w:color w:val="000000" w:themeColor="text1"/>
                <w:sz w:val="24"/>
                <w:szCs w:val="24"/>
              </w:rPr>
            </w:pPr>
            <w:r>
              <w:rPr>
                <w:bCs/>
                <w:i/>
                <w:iCs/>
                <w:color w:val="000000" w:themeColor="text1"/>
                <w:sz w:val="24"/>
                <w:szCs w:val="24"/>
              </w:rPr>
              <w:t>Cuvintele ”utilajului de gaze”  de substituit cu cuvintele ” ”instalațiilor de utilizare”</w:t>
            </w:r>
          </w:p>
        </w:tc>
        <w:tc>
          <w:tcPr>
            <w:tcW w:w="1984" w:type="dxa"/>
          </w:tcPr>
          <w:p w:rsidR="005604D1" w:rsidRPr="00BA4F78" w:rsidRDefault="005604D1"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4555C7">
            <w:pPr>
              <w:jc w:val="both"/>
              <w:rPr>
                <w:color w:val="000000" w:themeColor="text1"/>
                <w:sz w:val="24"/>
                <w:szCs w:val="24"/>
                <w:lang w:val="fr-FR"/>
              </w:rPr>
            </w:pPr>
          </w:p>
        </w:tc>
      </w:tr>
      <w:tr w:rsidR="005604D1" w:rsidRPr="00BA4F78" w:rsidTr="005F308C">
        <w:tc>
          <w:tcPr>
            <w:tcW w:w="675" w:type="dxa"/>
          </w:tcPr>
          <w:p w:rsidR="005604D1" w:rsidRPr="00BA4F78" w:rsidRDefault="005604D1" w:rsidP="004555C7">
            <w:pPr>
              <w:pStyle w:val="a3"/>
              <w:jc w:val="center"/>
              <w:rPr>
                <w:b/>
                <w:color w:val="000000" w:themeColor="text1"/>
                <w:lang w:val="ro-RO" w:eastAsia="x-none"/>
              </w:rPr>
            </w:pPr>
          </w:p>
        </w:tc>
        <w:tc>
          <w:tcPr>
            <w:tcW w:w="2552" w:type="dxa"/>
          </w:tcPr>
          <w:p w:rsidR="005604D1" w:rsidRPr="00BA4F78" w:rsidRDefault="005604D1" w:rsidP="004555C7">
            <w:pPr>
              <w:pStyle w:val="a3"/>
              <w:jc w:val="both"/>
              <w:rPr>
                <w:color w:val="000000" w:themeColor="text1"/>
                <w:lang w:val="ro-RO" w:eastAsia="x-none"/>
              </w:rPr>
            </w:pPr>
          </w:p>
        </w:tc>
        <w:tc>
          <w:tcPr>
            <w:tcW w:w="3544" w:type="dxa"/>
          </w:tcPr>
          <w:p w:rsidR="005604D1" w:rsidRDefault="005604D1" w:rsidP="004555C7">
            <w:pPr>
              <w:tabs>
                <w:tab w:val="left" w:pos="2280"/>
              </w:tabs>
              <w:jc w:val="both"/>
              <w:rPr>
                <w:iCs/>
                <w:color w:val="000000" w:themeColor="text1"/>
                <w:sz w:val="24"/>
                <w:szCs w:val="24"/>
              </w:rPr>
            </w:pPr>
            <w:r w:rsidRPr="004C281D">
              <w:rPr>
                <w:color w:val="000000" w:themeColor="text1"/>
                <w:sz w:val="24"/>
                <w:szCs w:val="24"/>
              </w:rPr>
              <w:t>p.550. 551. 552. 553. 554. 555. 556. 557.558. 559. 560</w:t>
            </w:r>
          </w:p>
        </w:tc>
        <w:tc>
          <w:tcPr>
            <w:tcW w:w="3544" w:type="dxa"/>
          </w:tcPr>
          <w:p w:rsidR="005604D1" w:rsidRPr="004C281D" w:rsidRDefault="005604D1" w:rsidP="00CA4700">
            <w:pPr>
              <w:jc w:val="both"/>
              <w:rPr>
                <w:bCs/>
                <w:i/>
                <w:iCs/>
                <w:color w:val="000000" w:themeColor="text1"/>
                <w:sz w:val="24"/>
                <w:szCs w:val="24"/>
              </w:rPr>
            </w:pPr>
            <w:r w:rsidRPr="004C281D">
              <w:rPr>
                <w:bCs/>
                <w:iCs/>
                <w:color w:val="000000" w:themeColor="text1"/>
                <w:sz w:val="24"/>
                <w:szCs w:val="24"/>
              </w:rPr>
              <w:t xml:space="preserve">de exclus, deoarece cerințele date sunt stipulate în p. 583. 584.585. 586. 589. 590. 592. 593 </w:t>
            </w:r>
          </w:p>
        </w:tc>
        <w:tc>
          <w:tcPr>
            <w:tcW w:w="1984" w:type="dxa"/>
          </w:tcPr>
          <w:p w:rsidR="005604D1" w:rsidRPr="00BA4F78" w:rsidRDefault="005604D1" w:rsidP="0008525E">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4555C7">
            <w:pPr>
              <w:jc w:val="both"/>
              <w:rPr>
                <w:color w:val="000000" w:themeColor="text1"/>
                <w:sz w:val="24"/>
                <w:szCs w:val="24"/>
                <w:lang w:val="fr-FR"/>
              </w:rPr>
            </w:pPr>
            <w:r>
              <w:rPr>
                <w:color w:val="000000" w:themeColor="text1"/>
                <w:sz w:val="24"/>
                <w:szCs w:val="24"/>
                <w:lang w:val="fr-FR"/>
              </w:rPr>
              <w:t>Sunt prevederi pentru diferite tipuri de consumatori</w:t>
            </w:r>
          </w:p>
        </w:tc>
      </w:tr>
      <w:tr w:rsidR="005604D1" w:rsidRPr="00BA4F78" w:rsidTr="005F308C">
        <w:tc>
          <w:tcPr>
            <w:tcW w:w="675" w:type="dxa"/>
          </w:tcPr>
          <w:p w:rsidR="005604D1" w:rsidRPr="00BA4F78" w:rsidRDefault="005604D1" w:rsidP="004555C7">
            <w:pPr>
              <w:pStyle w:val="a3"/>
              <w:jc w:val="center"/>
              <w:rPr>
                <w:b/>
                <w:color w:val="000000" w:themeColor="text1"/>
                <w:lang w:val="ro-RO" w:eastAsia="x-none"/>
              </w:rPr>
            </w:pPr>
          </w:p>
        </w:tc>
        <w:tc>
          <w:tcPr>
            <w:tcW w:w="2552" w:type="dxa"/>
          </w:tcPr>
          <w:p w:rsidR="005604D1" w:rsidRPr="00BA4F78" w:rsidRDefault="005604D1" w:rsidP="004555C7">
            <w:pPr>
              <w:pStyle w:val="a3"/>
              <w:jc w:val="both"/>
              <w:rPr>
                <w:color w:val="000000" w:themeColor="text1"/>
                <w:lang w:val="ro-RO" w:eastAsia="x-none"/>
              </w:rPr>
            </w:pPr>
          </w:p>
        </w:tc>
        <w:tc>
          <w:tcPr>
            <w:tcW w:w="3544" w:type="dxa"/>
          </w:tcPr>
          <w:p w:rsidR="005604D1" w:rsidRDefault="005604D1" w:rsidP="004555C7">
            <w:pPr>
              <w:tabs>
                <w:tab w:val="left" w:pos="2280"/>
              </w:tabs>
              <w:jc w:val="both"/>
              <w:rPr>
                <w:iCs/>
                <w:color w:val="000000" w:themeColor="text1"/>
                <w:sz w:val="24"/>
                <w:szCs w:val="24"/>
              </w:rPr>
            </w:pPr>
          </w:p>
        </w:tc>
        <w:tc>
          <w:tcPr>
            <w:tcW w:w="3544" w:type="dxa"/>
          </w:tcPr>
          <w:p w:rsidR="005604D1" w:rsidRPr="004C281D" w:rsidRDefault="005604D1" w:rsidP="00BE0E04">
            <w:pPr>
              <w:rPr>
                <w:color w:val="000000" w:themeColor="text1"/>
                <w:sz w:val="24"/>
                <w:szCs w:val="24"/>
              </w:rPr>
            </w:pPr>
            <w:r w:rsidRPr="004C281D">
              <w:rPr>
                <w:color w:val="000000" w:themeColor="text1"/>
                <w:sz w:val="24"/>
                <w:szCs w:val="24"/>
              </w:rPr>
              <w:t xml:space="preserve">Propunem de adaugat:       </w:t>
            </w:r>
          </w:p>
          <w:p w:rsidR="005604D1" w:rsidRPr="004C281D" w:rsidRDefault="005604D1" w:rsidP="00BE0E04">
            <w:pPr>
              <w:jc w:val="both"/>
              <w:rPr>
                <w:bCs/>
                <w:i/>
                <w:iCs/>
                <w:color w:val="000000" w:themeColor="text1"/>
                <w:sz w:val="24"/>
                <w:szCs w:val="24"/>
              </w:rPr>
            </w:pPr>
            <w:r w:rsidRPr="004C281D">
              <w:rPr>
                <w:color w:val="000000" w:themeColor="text1"/>
                <w:sz w:val="24"/>
                <w:szCs w:val="24"/>
              </w:rPr>
              <w:t xml:space="preserve">iar starea lor tehnică de funcțiune va fi confirmată de organele abilitate de control prin întocmirea actului corespunzător.   </w:t>
            </w:r>
          </w:p>
        </w:tc>
        <w:tc>
          <w:tcPr>
            <w:tcW w:w="1984" w:type="dxa"/>
          </w:tcPr>
          <w:p w:rsidR="005604D1" w:rsidRPr="00BA4F78" w:rsidRDefault="005604D1" w:rsidP="004555C7">
            <w:pPr>
              <w:pStyle w:val="a3"/>
              <w:jc w:val="center"/>
              <w:rPr>
                <w:color w:val="000000" w:themeColor="text1"/>
                <w:lang w:val="ro-RO" w:eastAsia="x-none"/>
              </w:rPr>
            </w:pPr>
          </w:p>
        </w:tc>
        <w:tc>
          <w:tcPr>
            <w:tcW w:w="2410" w:type="dxa"/>
          </w:tcPr>
          <w:p w:rsidR="005604D1" w:rsidRPr="00BA4F78" w:rsidRDefault="005604D1" w:rsidP="004555C7">
            <w:pPr>
              <w:jc w:val="both"/>
              <w:rPr>
                <w:color w:val="000000" w:themeColor="text1"/>
                <w:sz w:val="24"/>
                <w:szCs w:val="24"/>
                <w:lang w:val="fr-FR"/>
              </w:rPr>
            </w:pPr>
          </w:p>
        </w:tc>
      </w:tr>
      <w:tr w:rsidR="005604D1" w:rsidRPr="00BA4F78" w:rsidTr="005F308C">
        <w:tc>
          <w:tcPr>
            <w:tcW w:w="675" w:type="dxa"/>
          </w:tcPr>
          <w:p w:rsidR="005604D1" w:rsidRPr="00BA4F78" w:rsidRDefault="005604D1" w:rsidP="004555C7">
            <w:pPr>
              <w:pStyle w:val="a3"/>
              <w:jc w:val="center"/>
              <w:rPr>
                <w:b/>
                <w:color w:val="000000" w:themeColor="text1"/>
                <w:lang w:val="ro-RO" w:eastAsia="x-none"/>
              </w:rPr>
            </w:pPr>
          </w:p>
        </w:tc>
        <w:tc>
          <w:tcPr>
            <w:tcW w:w="2552" w:type="dxa"/>
          </w:tcPr>
          <w:p w:rsidR="005604D1" w:rsidRPr="00BA4F78" w:rsidRDefault="005604D1" w:rsidP="004555C7">
            <w:pPr>
              <w:pStyle w:val="a3"/>
              <w:jc w:val="both"/>
              <w:rPr>
                <w:color w:val="000000" w:themeColor="text1"/>
                <w:lang w:val="ro-RO" w:eastAsia="x-none"/>
              </w:rPr>
            </w:pPr>
          </w:p>
        </w:tc>
        <w:tc>
          <w:tcPr>
            <w:tcW w:w="3544" w:type="dxa"/>
          </w:tcPr>
          <w:p w:rsidR="005604D1" w:rsidRDefault="005604D1" w:rsidP="004555C7">
            <w:pPr>
              <w:tabs>
                <w:tab w:val="left" w:pos="2280"/>
              </w:tabs>
              <w:jc w:val="both"/>
              <w:rPr>
                <w:iCs/>
                <w:color w:val="000000" w:themeColor="text1"/>
                <w:sz w:val="24"/>
                <w:szCs w:val="24"/>
              </w:rPr>
            </w:pPr>
            <w:r>
              <w:rPr>
                <w:iCs/>
                <w:color w:val="000000" w:themeColor="text1"/>
                <w:sz w:val="24"/>
                <w:szCs w:val="24"/>
              </w:rPr>
              <w:t>Pct. 557</w:t>
            </w:r>
          </w:p>
        </w:tc>
        <w:tc>
          <w:tcPr>
            <w:tcW w:w="3544" w:type="dxa"/>
          </w:tcPr>
          <w:p w:rsidR="005604D1" w:rsidRDefault="005604D1" w:rsidP="00955649">
            <w:pPr>
              <w:rPr>
                <w:color w:val="000000" w:themeColor="text1"/>
                <w:sz w:val="24"/>
                <w:szCs w:val="24"/>
              </w:rPr>
            </w:pPr>
            <w:r>
              <w:rPr>
                <w:color w:val="000000" w:themeColor="text1"/>
                <w:sz w:val="24"/>
                <w:szCs w:val="24"/>
              </w:rPr>
              <w:t xml:space="preserve">Propunem de adaugat:       </w:t>
            </w:r>
          </w:p>
          <w:p w:rsidR="005604D1" w:rsidRPr="004C281D" w:rsidRDefault="005604D1" w:rsidP="00955649">
            <w:pPr>
              <w:jc w:val="both"/>
              <w:rPr>
                <w:bCs/>
                <w:i/>
                <w:iCs/>
                <w:color w:val="000000" w:themeColor="text1"/>
                <w:sz w:val="24"/>
                <w:szCs w:val="24"/>
              </w:rPr>
            </w:pPr>
            <w:r>
              <w:rPr>
                <w:color w:val="000000" w:themeColor="text1"/>
                <w:sz w:val="24"/>
                <w:szCs w:val="24"/>
              </w:rPr>
              <w:t xml:space="preserve">iar starea lor tehnică de funcțiune va fi confirmată de organele abilitate de control prin întocmirea actului corespunzător.   </w:t>
            </w:r>
          </w:p>
        </w:tc>
        <w:tc>
          <w:tcPr>
            <w:tcW w:w="1984" w:type="dxa"/>
          </w:tcPr>
          <w:p w:rsidR="005604D1" w:rsidRPr="00BA4F78" w:rsidRDefault="005604D1"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4555C7">
            <w:pPr>
              <w:jc w:val="both"/>
              <w:rPr>
                <w:color w:val="000000" w:themeColor="text1"/>
                <w:sz w:val="24"/>
                <w:szCs w:val="24"/>
                <w:lang w:val="fr-FR"/>
              </w:rPr>
            </w:pPr>
          </w:p>
        </w:tc>
      </w:tr>
      <w:tr w:rsidR="005604D1" w:rsidRPr="00BA4F78" w:rsidTr="005F308C">
        <w:tc>
          <w:tcPr>
            <w:tcW w:w="675" w:type="dxa"/>
          </w:tcPr>
          <w:p w:rsidR="005604D1" w:rsidRPr="00BA4F78" w:rsidRDefault="005604D1" w:rsidP="004555C7">
            <w:pPr>
              <w:pStyle w:val="a3"/>
              <w:jc w:val="center"/>
              <w:rPr>
                <w:b/>
                <w:color w:val="000000" w:themeColor="text1"/>
                <w:lang w:val="ro-RO" w:eastAsia="x-none"/>
              </w:rPr>
            </w:pPr>
          </w:p>
        </w:tc>
        <w:tc>
          <w:tcPr>
            <w:tcW w:w="2552" w:type="dxa"/>
          </w:tcPr>
          <w:p w:rsidR="005604D1" w:rsidRPr="00BA4F78" w:rsidRDefault="005604D1" w:rsidP="004555C7">
            <w:pPr>
              <w:pStyle w:val="a3"/>
              <w:jc w:val="both"/>
              <w:rPr>
                <w:color w:val="000000" w:themeColor="text1"/>
                <w:lang w:val="ro-RO" w:eastAsia="x-none"/>
              </w:rPr>
            </w:pPr>
          </w:p>
        </w:tc>
        <w:tc>
          <w:tcPr>
            <w:tcW w:w="3544" w:type="dxa"/>
          </w:tcPr>
          <w:p w:rsidR="005604D1" w:rsidRDefault="005604D1" w:rsidP="004555C7">
            <w:pPr>
              <w:tabs>
                <w:tab w:val="left" w:pos="2280"/>
              </w:tabs>
              <w:jc w:val="both"/>
              <w:rPr>
                <w:iCs/>
                <w:color w:val="000000" w:themeColor="text1"/>
                <w:sz w:val="24"/>
                <w:szCs w:val="24"/>
              </w:rPr>
            </w:pPr>
            <w:r>
              <w:rPr>
                <w:iCs/>
                <w:color w:val="000000" w:themeColor="text1"/>
                <w:sz w:val="24"/>
                <w:szCs w:val="24"/>
              </w:rPr>
              <w:t>Pct. 560</w:t>
            </w:r>
          </w:p>
        </w:tc>
        <w:tc>
          <w:tcPr>
            <w:tcW w:w="3544" w:type="dxa"/>
          </w:tcPr>
          <w:p w:rsidR="005604D1" w:rsidRPr="004C281D" w:rsidRDefault="005604D1" w:rsidP="008020A3">
            <w:pPr>
              <w:jc w:val="both"/>
              <w:rPr>
                <w:bCs/>
                <w:i/>
                <w:iCs/>
                <w:color w:val="000000" w:themeColor="text1"/>
                <w:sz w:val="24"/>
                <w:szCs w:val="24"/>
              </w:rPr>
            </w:pPr>
            <w:r w:rsidRPr="004C281D">
              <w:rPr>
                <w:color w:val="000000" w:themeColor="text1"/>
                <w:sz w:val="24"/>
                <w:szCs w:val="24"/>
              </w:rPr>
              <w:t xml:space="preserve">pct. 560 – de schimbat </w:t>
            </w:r>
            <w:r w:rsidRPr="004C281D">
              <w:rPr>
                <w:bCs/>
                <w:i/>
                <w:iCs/>
                <w:color w:val="000000" w:themeColor="text1"/>
                <w:sz w:val="24"/>
                <w:szCs w:val="24"/>
              </w:rPr>
              <w:t>„cerinţele prezentate în 10.7, 10.8”</w:t>
            </w:r>
            <w:r w:rsidRPr="004C281D">
              <w:rPr>
                <w:color w:val="000000" w:themeColor="text1"/>
                <w:sz w:val="24"/>
                <w:szCs w:val="24"/>
              </w:rPr>
              <w:t xml:space="preserve"> în “cerinţele prezentate în 551, 552, 553, 554” </w:t>
            </w:r>
          </w:p>
        </w:tc>
        <w:tc>
          <w:tcPr>
            <w:tcW w:w="1984" w:type="dxa"/>
          </w:tcPr>
          <w:p w:rsidR="005604D1" w:rsidRPr="00BA4F78" w:rsidRDefault="005604D1"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4555C7">
            <w:pPr>
              <w:jc w:val="both"/>
              <w:rPr>
                <w:color w:val="000000" w:themeColor="text1"/>
                <w:sz w:val="24"/>
                <w:szCs w:val="24"/>
                <w:lang w:val="fr-FR"/>
              </w:rPr>
            </w:pPr>
          </w:p>
        </w:tc>
      </w:tr>
      <w:tr w:rsidR="005604D1" w:rsidRPr="00BA4F78" w:rsidTr="005F308C">
        <w:tc>
          <w:tcPr>
            <w:tcW w:w="675" w:type="dxa"/>
          </w:tcPr>
          <w:p w:rsidR="005604D1" w:rsidRPr="00BA4F78" w:rsidRDefault="005604D1" w:rsidP="004555C7">
            <w:pPr>
              <w:pStyle w:val="a3"/>
              <w:jc w:val="center"/>
              <w:rPr>
                <w:b/>
                <w:color w:val="000000" w:themeColor="text1"/>
                <w:lang w:val="ro-RO" w:eastAsia="x-none"/>
              </w:rPr>
            </w:pPr>
          </w:p>
        </w:tc>
        <w:tc>
          <w:tcPr>
            <w:tcW w:w="2552" w:type="dxa"/>
          </w:tcPr>
          <w:p w:rsidR="005604D1" w:rsidRPr="00BA4F78" w:rsidRDefault="005604D1" w:rsidP="004555C7">
            <w:pPr>
              <w:pStyle w:val="a3"/>
              <w:jc w:val="both"/>
              <w:rPr>
                <w:color w:val="000000" w:themeColor="text1"/>
                <w:lang w:val="ro-RO" w:eastAsia="x-none"/>
              </w:rPr>
            </w:pPr>
          </w:p>
        </w:tc>
        <w:tc>
          <w:tcPr>
            <w:tcW w:w="3544" w:type="dxa"/>
          </w:tcPr>
          <w:p w:rsidR="005604D1" w:rsidRDefault="005604D1" w:rsidP="004555C7">
            <w:pPr>
              <w:tabs>
                <w:tab w:val="left" w:pos="2280"/>
              </w:tabs>
              <w:jc w:val="both"/>
              <w:rPr>
                <w:iCs/>
                <w:color w:val="000000" w:themeColor="text1"/>
                <w:sz w:val="24"/>
                <w:szCs w:val="24"/>
              </w:rPr>
            </w:pPr>
            <w:r>
              <w:rPr>
                <w:iCs/>
                <w:color w:val="000000" w:themeColor="text1"/>
                <w:sz w:val="24"/>
                <w:szCs w:val="24"/>
              </w:rPr>
              <w:t>Pct. 561</w:t>
            </w:r>
          </w:p>
        </w:tc>
        <w:tc>
          <w:tcPr>
            <w:tcW w:w="3544" w:type="dxa"/>
          </w:tcPr>
          <w:p w:rsidR="005604D1" w:rsidRDefault="005604D1" w:rsidP="004555C7">
            <w:pPr>
              <w:jc w:val="both"/>
              <w:rPr>
                <w:bCs/>
                <w:i/>
                <w:iCs/>
                <w:color w:val="000000" w:themeColor="text1"/>
                <w:sz w:val="24"/>
                <w:szCs w:val="24"/>
              </w:rPr>
            </w:pPr>
            <w:r>
              <w:rPr>
                <w:bCs/>
                <w:i/>
                <w:iCs/>
                <w:color w:val="000000" w:themeColor="text1"/>
                <w:sz w:val="24"/>
                <w:szCs w:val="24"/>
              </w:rPr>
              <w:t>De completat în final cu cuvintele:</w:t>
            </w:r>
          </w:p>
          <w:p w:rsidR="005604D1" w:rsidRDefault="005604D1" w:rsidP="004555C7">
            <w:pPr>
              <w:jc w:val="both"/>
              <w:rPr>
                <w:bCs/>
                <w:i/>
                <w:iCs/>
                <w:color w:val="000000" w:themeColor="text1"/>
                <w:sz w:val="24"/>
                <w:szCs w:val="24"/>
              </w:rPr>
            </w:pPr>
            <w:r w:rsidRPr="004C281D">
              <w:rPr>
                <w:color w:val="000000" w:themeColor="text1"/>
                <w:sz w:val="24"/>
                <w:szCs w:val="24"/>
              </w:rPr>
              <w:t>“la punerea acestuia în funcțiune“.</w:t>
            </w:r>
          </w:p>
          <w:p w:rsidR="005604D1" w:rsidRPr="004C281D" w:rsidRDefault="005604D1" w:rsidP="004555C7">
            <w:pPr>
              <w:jc w:val="both"/>
              <w:rPr>
                <w:bCs/>
                <w:i/>
                <w:iCs/>
                <w:color w:val="000000" w:themeColor="text1"/>
                <w:sz w:val="24"/>
                <w:szCs w:val="24"/>
              </w:rPr>
            </w:pPr>
          </w:p>
        </w:tc>
        <w:tc>
          <w:tcPr>
            <w:tcW w:w="1984" w:type="dxa"/>
          </w:tcPr>
          <w:p w:rsidR="005604D1" w:rsidRPr="00BA4F78" w:rsidRDefault="005604D1"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4555C7">
            <w:pPr>
              <w:jc w:val="both"/>
              <w:rPr>
                <w:color w:val="000000" w:themeColor="text1"/>
                <w:sz w:val="24"/>
                <w:szCs w:val="24"/>
                <w:lang w:val="fr-FR"/>
              </w:rPr>
            </w:pPr>
          </w:p>
        </w:tc>
      </w:tr>
      <w:tr w:rsidR="005604D1" w:rsidRPr="00BA4F78" w:rsidTr="005F308C">
        <w:tc>
          <w:tcPr>
            <w:tcW w:w="675" w:type="dxa"/>
          </w:tcPr>
          <w:p w:rsidR="005604D1" w:rsidRPr="00BA4F78" w:rsidRDefault="005604D1" w:rsidP="004555C7">
            <w:pPr>
              <w:pStyle w:val="a3"/>
              <w:jc w:val="center"/>
              <w:rPr>
                <w:b/>
                <w:color w:val="000000" w:themeColor="text1"/>
                <w:lang w:val="ro-RO" w:eastAsia="x-none"/>
              </w:rPr>
            </w:pPr>
          </w:p>
        </w:tc>
        <w:tc>
          <w:tcPr>
            <w:tcW w:w="2552" w:type="dxa"/>
          </w:tcPr>
          <w:p w:rsidR="005604D1" w:rsidRPr="00BA4F78" w:rsidRDefault="005604D1" w:rsidP="004555C7">
            <w:pPr>
              <w:pStyle w:val="a3"/>
              <w:jc w:val="both"/>
              <w:rPr>
                <w:color w:val="000000" w:themeColor="text1"/>
                <w:lang w:val="ro-RO" w:eastAsia="x-none"/>
              </w:rPr>
            </w:pPr>
          </w:p>
        </w:tc>
        <w:tc>
          <w:tcPr>
            <w:tcW w:w="3544" w:type="dxa"/>
          </w:tcPr>
          <w:p w:rsidR="005604D1" w:rsidRDefault="005604D1" w:rsidP="004555C7">
            <w:pPr>
              <w:tabs>
                <w:tab w:val="left" w:pos="2280"/>
              </w:tabs>
              <w:jc w:val="both"/>
              <w:rPr>
                <w:iCs/>
                <w:color w:val="000000" w:themeColor="text1"/>
                <w:sz w:val="24"/>
                <w:szCs w:val="24"/>
              </w:rPr>
            </w:pPr>
            <w:r>
              <w:rPr>
                <w:iCs/>
                <w:color w:val="000000" w:themeColor="text1"/>
                <w:sz w:val="24"/>
                <w:szCs w:val="24"/>
              </w:rPr>
              <w:t>Pct.564</w:t>
            </w:r>
          </w:p>
        </w:tc>
        <w:tc>
          <w:tcPr>
            <w:tcW w:w="3544" w:type="dxa"/>
          </w:tcPr>
          <w:p w:rsidR="005604D1" w:rsidRDefault="005604D1" w:rsidP="004555C7">
            <w:pPr>
              <w:jc w:val="both"/>
              <w:rPr>
                <w:bCs/>
                <w:i/>
                <w:iCs/>
                <w:color w:val="000000" w:themeColor="text1"/>
                <w:sz w:val="24"/>
                <w:szCs w:val="24"/>
              </w:rPr>
            </w:pPr>
            <w:r>
              <w:rPr>
                <w:bCs/>
                <w:i/>
                <w:iCs/>
                <w:color w:val="000000" w:themeColor="text1"/>
                <w:sz w:val="24"/>
                <w:szCs w:val="24"/>
              </w:rPr>
              <w:t>De expus în următoarea redacție:</w:t>
            </w:r>
          </w:p>
          <w:p w:rsidR="005604D1" w:rsidRPr="004C281D" w:rsidRDefault="005604D1" w:rsidP="004555C7">
            <w:pPr>
              <w:jc w:val="both"/>
              <w:rPr>
                <w:bCs/>
                <w:i/>
                <w:iCs/>
                <w:color w:val="000000" w:themeColor="text1"/>
                <w:sz w:val="24"/>
                <w:szCs w:val="24"/>
              </w:rPr>
            </w:pPr>
            <w:r w:rsidRPr="004C281D">
              <w:rPr>
                <w:sz w:val="24"/>
                <w:szCs w:val="24"/>
              </w:rPr>
              <w:t xml:space="preserve">Pînă la admiterea în lucru la utilajul de gaze, muncitorii întreprinderilor alimentaţiei publice, blocurilor de alimentare ale întreprinderilor curative, de învățământ etc. trebuie să audieze </w:t>
            </w:r>
            <w:r w:rsidRPr="004C281D">
              <w:rPr>
                <w:sz w:val="24"/>
                <w:szCs w:val="24"/>
              </w:rPr>
              <w:lastRenderedPageBreak/>
              <w:t>curs de instruire în cadrul centrelor de instruire specializate ce dețin cabinete tehnice dotate corespunzător şi să susţină examenele privind cunoașterea cerințelor de securitate la exploatarea sistemelor de alimentare cu gaze cu presiunea pînă la 0,3 MPa.</w:t>
            </w:r>
          </w:p>
        </w:tc>
        <w:tc>
          <w:tcPr>
            <w:tcW w:w="1984" w:type="dxa"/>
          </w:tcPr>
          <w:p w:rsidR="005604D1" w:rsidRPr="00BA4F78" w:rsidRDefault="005604D1" w:rsidP="004555C7">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4555C7">
            <w:pPr>
              <w:jc w:val="both"/>
              <w:rPr>
                <w:color w:val="000000" w:themeColor="text1"/>
                <w:sz w:val="24"/>
                <w:szCs w:val="24"/>
                <w:lang w:val="fr-FR"/>
              </w:rPr>
            </w:pPr>
          </w:p>
        </w:tc>
      </w:tr>
      <w:tr w:rsidR="005604D1" w:rsidRPr="00BA4F78" w:rsidTr="005F308C">
        <w:tc>
          <w:tcPr>
            <w:tcW w:w="675" w:type="dxa"/>
          </w:tcPr>
          <w:p w:rsidR="005604D1" w:rsidRPr="00BA4F78" w:rsidRDefault="005604D1" w:rsidP="004555C7">
            <w:pPr>
              <w:pStyle w:val="a3"/>
              <w:jc w:val="center"/>
              <w:rPr>
                <w:b/>
                <w:color w:val="000000" w:themeColor="text1"/>
                <w:lang w:val="ro-RO" w:eastAsia="x-none"/>
              </w:rPr>
            </w:pPr>
          </w:p>
        </w:tc>
        <w:tc>
          <w:tcPr>
            <w:tcW w:w="2552" w:type="dxa"/>
          </w:tcPr>
          <w:p w:rsidR="005604D1" w:rsidRPr="00BA4F78" w:rsidRDefault="005604D1" w:rsidP="004555C7">
            <w:pPr>
              <w:pStyle w:val="a3"/>
              <w:jc w:val="both"/>
              <w:rPr>
                <w:color w:val="000000" w:themeColor="text1"/>
                <w:lang w:val="ro-RO" w:eastAsia="x-none"/>
              </w:rPr>
            </w:pPr>
          </w:p>
        </w:tc>
        <w:tc>
          <w:tcPr>
            <w:tcW w:w="3544" w:type="dxa"/>
          </w:tcPr>
          <w:p w:rsidR="005604D1" w:rsidRDefault="005604D1" w:rsidP="004555C7">
            <w:pPr>
              <w:tabs>
                <w:tab w:val="left" w:pos="2280"/>
              </w:tabs>
              <w:jc w:val="both"/>
              <w:rPr>
                <w:iCs/>
                <w:color w:val="000000" w:themeColor="text1"/>
                <w:sz w:val="24"/>
                <w:szCs w:val="24"/>
              </w:rPr>
            </w:pPr>
            <w:r>
              <w:rPr>
                <w:iCs/>
                <w:color w:val="000000" w:themeColor="text1"/>
                <w:sz w:val="24"/>
                <w:szCs w:val="24"/>
              </w:rPr>
              <w:t>Pct. 566</w:t>
            </w:r>
          </w:p>
        </w:tc>
        <w:tc>
          <w:tcPr>
            <w:tcW w:w="3544" w:type="dxa"/>
          </w:tcPr>
          <w:p w:rsidR="005604D1" w:rsidRDefault="005604D1" w:rsidP="008E3081">
            <w:pPr>
              <w:ind w:hanging="108"/>
              <w:jc w:val="both"/>
              <w:rPr>
                <w:i/>
                <w:sz w:val="24"/>
                <w:szCs w:val="24"/>
              </w:rPr>
            </w:pPr>
            <w:r>
              <w:rPr>
                <w:i/>
                <w:sz w:val="24"/>
                <w:szCs w:val="24"/>
              </w:rPr>
              <w:t>De expus în următoarea redacție:</w:t>
            </w:r>
          </w:p>
          <w:p w:rsidR="005604D1" w:rsidRPr="004C281D" w:rsidRDefault="005604D1" w:rsidP="008E3081">
            <w:pPr>
              <w:ind w:firstLine="851"/>
              <w:jc w:val="both"/>
              <w:rPr>
                <w:i/>
                <w:sz w:val="24"/>
                <w:szCs w:val="24"/>
              </w:rPr>
            </w:pPr>
            <w:r w:rsidRPr="004C281D">
              <w:rPr>
                <w:i/>
                <w:sz w:val="24"/>
                <w:szCs w:val="24"/>
              </w:rPr>
              <w:t xml:space="preserve">”Instructajul primar al locatarilor din oraşe trebuie efectuat în cabinetul tehnic al întreprinderii furnizoare de gaze la utilajul de gaze în funcţiune sau în cadrul centrelor de instruire ce dispun de cabinete tehnice dotate corespunzător, conform programelor aprobate de către organele de stat abilitate. </w:t>
            </w:r>
          </w:p>
          <w:p w:rsidR="005604D1" w:rsidRPr="004C281D" w:rsidRDefault="005604D1" w:rsidP="008E3081">
            <w:pPr>
              <w:jc w:val="both"/>
              <w:rPr>
                <w:bCs/>
                <w:i/>
                <w:iCs/>
                <w:color w:val="000000" w:themeColor="text1"/>
                <w:sz w:val="24"/>
                <w:szCs w:val="24"/>
              </w:rPr>
            </w:pPr>
            <w:r w:rsidRPr="004C281D">
              <w:rPr>
                <w:i/>
                <w:sz w:val="24"/>
                <w:szCs w:val="24"/>
              </w:rPr>
              <w:t>Instruirea locatarilor clădirilor după reparaţia capitală şi a locuitorilor din localităţile rurale se admite în locuinţe, la livrarea gazelor efectuate în cabinetul tehnic al întreprinderii furnizoare de gaze la utilajul de gaze în funcţiune sau în cadrul centrelor de instruire ce dispun de cabinete tehnice dotate corespunzător, conform programelor aprobate de către organele de stat abilitate».</w:t>
            </w:r>
          </w:p>
        </w:tc>
        <w:tc>
          <w:tcPr>
            <w:tcW w:w="1984" w:type="dxa"/>
          </w:tcPr>
          <w:p w:rsidR="005604D1" w:rsidRPr="00BA4F78" w:rsidRDefault="005604D1"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4555C7">
            <w:pPr>
              <w:jc w:val="both"/>
              <w:rPr>
                <w:color w:val="000000" w:themeColor="text1"/>
                <w:sz w:val="24"/>
                <w:szCs w:val="24"/>
                <w:lang w:val="fr-FR"/>
              </w:rPr>
            </w:pPr>
          </w:p>
        </w:tc>
      </w:tr>
      <w:tr w:rsidR="005604D1" w:rsidRPr="00BA4F78" w:rsidTr="005F308C">
        <w:tc>
          <w:tcPr>
            <w:tcW w:w="675" w:type="dxa"/>
          </w:tcPr>
          <w:p w:rsidR="005604D1" w:rsidRPr="00BA4F78" w:rsidRDefault="005604D1" w:rsidP="004555C7">
            <w:pPr>
              <w:pStyle w:val="a3"/>
              <w:jc w:val="center"/>
              <w:rPr>
                <w:b/>
                <w:color w:val="000000" w:themeColor="text1"/>
                <w:lang w:val="ro-RO" w:eastAsia="x-none"/>
              </w:rPr>
            </w:pPr>
          </w:p>
        </w:tc>
        <w:tc>
          <w:tcPr>
            <w:tcW w:w="2552" w:type="dxa"/>
          </w:tcPr>
          <w:p w:rsidR="005604D1" w:rsidRPr="00BA4F78" w:rsidRDefault="005604D1" w:rsidP="004555C7">
            <w:pPr>
              <w:pStyle w:val="a3"/>
              <w:jc w:val="both"/>
              <w:rPr>
                <w:color w:val="000000" w:themeColor="text1"/>
                <w:lang w:val="ro-RO" w:eastAsia="x-none"/>
              </w:rPr>
            </w:pPr>
          </w:p>
        </w:tc>
        <w:tc>
          <w:tcPr>
            <w:tcW w:w="3544" w:type="dxa"/>
          </w:tcPr>
          <w:p w:rsidR="005604D1" w:rsidRDefault="005604D1" w:rsidP="004555C7">
            <w:pPr>
              <w:tabs>
                <w:tab w:val="left" w:pos="2280"/>
              </w:tabs>
              <w:jc w:val="both"/>
              <w:rPr>
                <w:iCs/>
                <w:color w:val="000000" w:themeColor="text1"/>
                <w:sz w:val="24"/>
                <w:szCs w:val="24"/>
              </w:rPr>
            </w:pPr>
            <w:r>
              <w:rPr>
                <w:iCs/>
                <w:color w:val="000000" w:themeColor="text1"/>
                <w:sz w:val="24"/>
                <w:szCs w:val="24"/>
              </w:rPr>
              <w:t>Pct. 568</w:t>
            </w:r>
          </w:p>
        </w:tc>
        <w:tc>
          <w:tcPr>
            <w:tcW w:w="3544" w:type="dxa"/>
          </w:tcPr>
          <w:p w:rsidR="005604D1" w:rsidRDefault="005604D1" w:rsidP="008E3081">
            <w:pPr>
              <w:ind w:hanging="108"/>
              <w:jc w:val="both"/>
              <w:rPr>
                <w:i/>
                <w:sz w:val="24"/>
                <w:szCs w:val="24"/>
              </w:rPr>
            </w:pPr>
            <w:r>
              <w:rPr>
                <w:i/>
                <w:sz w:val="24"/>
                <w:szCs w:val="24"/>
              </w:rPr>
              <w:t>De expus în următoarea redacție:</w:t>
            </w:r>
          </w:p>
          <w:p w:rsidR="005604D1" w:rsidRPr="004C281D" w:rsidRDefault="005604D1" w:rsidP="008E3081">
            <w:pPr>
              <w:ind w:hanging="108"/>
              <w:jc w:val="both"/>
              <w:rPr>
                <w:i/>
                <w:color w:val="000000"/>
                <w:sz w:val="24"/>
                <w:szCs w:val="24"/>
              </w:rPr>
            </w:pPr>
            <w:r w:rsidRPr="004C281D">
              <w:rPr>
                <w:i/>
                <w:sz w:val="24"/>
                <w:szCs w:val="24"/>
              </w:rPr>
              <w:t xml:space="preserve">persoanele fizice, care exploatează </w:t>
            </w:r>
            <w:r w:rsidRPr="004C281D">
              <w:rPr>
                <w:i/>
                <w:sz w:val="24"/>
                <w:szCs w:val="24"/>
              </w:rPr>
              <w:lastRenderedPageBreak/>
              <w:t>utilaje de uz casnic pe gaz urmează să încheie și reîncheie, o dată la 2 ani, contract de deservire a instalațiilor utilizatoare de gaz, cu întreprinderile autorizate de prestare a serviciilor de instalare, reglare tehnologică și deservire a utilajelor pe gaz.</w:t>
            </w:r>
          </w:p>
          <w:p w:rsidR="005604D1" w:rsidRPr="004C281D" w:rsidRDefault="005604D1" w:rsidP="008E3081">
            <w:pPr>
              <w:jc w:val="both"/>
              <w:rPr>
                <w:bCs/>
                <w:i/>
                <w:iCs/>
                <w:color w:val="000000" w:themeColor="text1"/>
                <w:sz w:val="24"/>
                <w:szCs w:val="24"/>
              </w:rPr>
            </w:pPr>
            <w:r w:rsidRPr="004C281D">
              <w:rPr>
                <w:i/>
                <w:sz w:val="24"/>
                <w:szCs w:val="24"/>
              </w:rPr>
              <w:t>Notă: contractul de furnizare a gazelor naturale este considerat valabil doar în cazul deținerii contractului valabil de deservire tehnică a utilajului pe gaz.</w:t>
            </w:r>
          </w:p>
        </w:tc>
        <w:tc>
          <w:tcPr>
            <w:tcW w:w="1984" w:type="dxa"/>
          </w:tcPr>
          <w:p w:rsidR="005604D1" w:rsidRPr="00BA4F78" w:rsidRDefault="005604D1" w:rsidP="004555C7">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4555C7">
            <w:pPr>
              <w:jc w:val="both"/>
              <w:rPr>
                <w:color w:val="000000" w:themeColor="text1"/>
                <w:sz w:val="24"/>
                <w:szCs w:val="24"/>
                <w:lang w:val="fr-FR"/>
              </w:rPr>
            </w:pPr>
          </w:p>
        </w:tc>
      </w:tr>
      <w:tr w:rsidR="005604D1" w:rsidRPr="00BA4F78" w:rsidTr="005F308C">
        <w:tc>
          <w:tcPr>
            <w:tcW w:w="675" w:type="dxa"/>
          </w:tcPr>
          <w:p w:rsidR="005604D1" w:rsidRPr="00BA4F78" w:rsidRDefault="005604D1" w:rsidP="004555C7">
            <w:pPr>
              <w:pStyle w:val="a3"/>
              <w:jc w:val="center"/>
              <w:rPr>
                <w:b/>
                <w:color w:val="000000" w:themeColor="text1"/>
                <w:lang w:val="ro-RO" w:eastAsia="x-none"/>
              </w:rPr>
            </w:pPr>
          </w:p>
        </w:tc>
        <w:tc>
          <w:tcPr>
            <w:tcW w:w="2552" w:type="dxa"/>
          </w:tcPr>
          <w:p w:rsidR="005604D1" w:rsidRPr="00BA4F78" w:rsidRDefault="005604D1" w:rsidP="004555C7">
            <w:pPr>
              <w:pStyle w:val="a3"/>
              <w:jc w:val="both"/>
              <w:rPr>
                <w:color w:val="000000" w:themeColor="text1"/>
                <w:lang w:val="ro-RO" w:eastAsia="x-none"/>
              </w:rPr>
            </w:pPr>
          </w:p>
        </w:tc>
        <w:tc>
          <w:tcPr>
            <w:tcW w:w="3544" w:type="dxa"/>
          </w:tcPr>
          <w:p w:rsidR="005604D1" w:rsidRDefault="005604D1" w:rsidP="004555C7">
            <w:pPr>
              <w:tabs>
                <w:tab w:val="left" w:pos="2280"/>
              </w:tabs>
              <w:jc w:val="both"/>
              <w:rPr>
                <w:iCs/>
                <w:color w:val="000000" w:themeColor="text1"/>
                <w:sz w:val="24"/>
                <w:szCs w:val="24"/>
              </w:rPr>
            </w:pPr>
            <w:r>
              <w:rPr>
                <w:iCs/>
                <w:color w:val="000000" w:themeColor="text1"/>
                <w:sz w:val="24"/>
                <w:szCs w:val="24"/>
              </w:rPr>
              <w:t>Pct. 570</w:t>
            </w:r>
          </w:p>
        </w:tc>
        <w:tc>
          <w:tcPr>
            <w:tcW w:w="3544" w:type="dxa"/>
          </w:tcPr>
          <w:p w:rsidR="005604D1" w:rsidRPr="004C281D" w:rsidRDefault="005604D1" w:rsidP="004555C7">
            <w:pPr>
              <w:jc w:val="both"/>
              <w:rPr>
                <w:bCs/>
                <w:i/>
                <w:iCs/>
                <w:color w:val="000000" w:themeColor="text1"/>
                <w:sz w:val="24"/>
                <w:szCs w:val="24"/>
              </w:rPr>
            </w:pPr>
            <w:r w:rsidRPr="004C281D">
              <w:rPr>
                <w:color w:val="000000" w:themeColor="text1"/>
                <w:sz w:val="24"/>
                <w:szCs w:val="24"/>
              </w:rPr>
              <w:t>De ex</w:t>
            </w:r>
            <w:r>
              <w:rPr>
                <w:color w:val="000000" w:themeColor="text1"/>
                <w:sz w:val="24"/>
                <w:szCs w:val="24"/>
              </w:rPr>
              <w:t>c</w:t>
            </w:r>
            <w:r w:rsidRPr="004C281D">
              <w:rPr>
                <w:color w:val="000000" w:themeColor="text1"/>
                <w:sz w:val="24"/>
                <w:szCs w:val="24"/>
              </w:rPr>
              <w:t>lus p. 570 deoarece cerințele date sunt stipulate în p. 563</w:t>
            </w:r>
          </w:p>
        </w:tc>
        <w:tc>
          <w:tcPr>
            <w:tcW w:w="1984" w:type="dxa"/>
          </w:tcPr>
          <w:p w:rsidR="005604D1" w:rsidRPr="00BA4F78" w:rsidRDefault="005604D1"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4555C7">
            <w:pPr>
              <w:jc w:val="both"/>
              <w:rPr>
                <w:color w:val="000000" w:themeColor="text1"/>
                <w:sz w:val="24"/>
                <w:szCs w:val="24"/>
                <w:lang w:val="fr-FR"/>
              </w:rPr>
            </w:pPr>
          </w:p>
        </w:tc>
      </w:tr>
      <w:tr w:rsidR="005604D1" w:rsidRPr="00BA4F78" w:rsidTr="005F308C">
        <w:tc>
          <w:tcPr>
            <w:tcW w:w="675" w:type="dxa"/>
          </w:tcPr>
          <w:p w:rsidR="005604D1" w:rsidRPr="00BA4F78" w:rsidRDefault="005604D1" w:rsidP="004555C7">
            <w:pPr>
              <w:pStyle w:val="a3"/>
              <w:jc w:val="center"/>
              <w:rPr>
                <w:b/>
                <w:color w:val="000000" w:themeColor="text1"/>
                <w:lang w:val="ro-RO" w:eastAsia="x-none"/>
              </w:rPr>
            </w:pPr>
          </w:p>
        </w:tc>
        <w:tc>
          <w:tcPr>
            <w:tcW w:w="2552" w:type="dxa"/>
          </w:tcPr>
          <w:p w:rsidR="005604D1" w:rsidRPr="00BA4F78" w:rsidRDefault="005604D1" w:rsidP="004555C7">
            <w:pPr>
              <w:pStyle w:val="a3"/>
              <w:jc w:val="both"/>
              <w:rPr>
                <w:color w:val="000000" w:themeColor="text1"/>
                <w:lang w:val="ro-RO" w:eastAsia="x-none"/>
              </w:rPr>
            </w:pPr>
          </w:p>
        </w:tc>
        <w:tc>
          <w:tcPr>
            <w:tcW w:w="3544" w:type="dxa"/>
          </w:tcPr>
          <w:p w:rsidR="005604D1" w:rsidRDefault="005604D1" w:rsidP="004555C7">
            <w:pPr>
              <w:tabs>
                <w:tab w:val="left" w:pos="2280"/>
              </w:tabs>
              <w:jc w:val="both"/>
              <w:rPr>
                <w:iCs/>
                <w:color w:val="000000" w:themeColor="text1"/>
                <w:sz w:val="24"/>
                <w:szCs w:val="24"/>
              </w:rPr>
            </w:pPr>
            <w:r>
              <w:rPr>
                <w:iCs/>
                <w:color w:val="000000" w:themeColor="text1"/>
                <w:sz w:val="24"/>
                <w:szCs w:val="24"/>
              </w:rPr>
              <w:t>Pct. 573</w:t>
            </w:r>
          </w:p>
        </w:tc>
        <w:tc>
          <w:tcPr>
            <w:tcW w:w="3544" w:type="dxa"/>
          </w:tcPr>
          <w:p w:rsidR="005604D1" w:rsidRPr="004C281D" w:rsidRDefault="005604D1" w:rsidP="004555C7">
            <w:pPr>
              <w:jc w:val="both"/>
              <w:rPr>
                <w:bCs/>
                <w:i/>
                <w:iCs/>
                <w:color w:val="000000" w:themeColor="text1"/>
                <w:sz w:val="24"/>
                <w:szCs w:val="24"/>
              </w:rPr>
            </w:pPr>
            <w:r>
              <w:rPr>
                <w:bCs/>
                <w:i/>
                <w:iCs/>
                <w:color w:val="000000" w:themeColor="text1"/>
                <w:sz w:val="24"/>
                <w:szCs w:val="24"/>
              </w:rPr>
              <w:t>De exclus</w:t>
            </w:r>
          </w:p>
        </w:tc>
        <w:tc>
          <w:tcPr>
            <w:tcW w:w="1984" w:type="dxa"/>
          </w:tcPr>
          <w:p w:rsidR="005604D1" w:rsidRPr="00BA4F78" w:rsidRDefault="005604D1"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4555C7">
            <w:pPr>
              <w:jc w:val="both"/>
              <w:rPr>
                <w:color w:val="000000" w:themeColor="text1"/>
                <w:sz w:val="24"/>
                <w:szCs w:val="24"/>
                <w:lang w:val="fr-FR"/>
              </w:rPr>
            </w:pPr>
          </w:p>
        </w:tc>
      </w:tr>
      <w:tr w:rsidR="005604D1" w:rsidRPr="00BA4F78" w:rsidTr="005F308C">
        <w:tc>
          <w:tcPr>
            <w:tcW w:w="675" w:type="dxa"/>
          </w:tcPr>
          <w:p w:rsidR="005604D1" w:rsidRPr="00BA4F78" w:rsidRDefault="005604D1" w:rsidP="004555C7">
            <w:pPr>
              <w:pStyle w:val="a3"/>
              <w:jc w:val="center"/>
              <w:rPr>
                <w:b/>
                <w:color w:val="000000" w:themeColor="text1"/>
                <w:lang w:val="ro-RO" w:eastAsia="x-none"/>
              </w:rPr>
            </w:pPr>
          </w:p>
        </w:tc>
        <w:tc>
          <w:tcPr>
            <w:tcW w:w="2552" w:type="dxa"/>
          </w:tcPr>
          <w:p w:rsidR="005604D1" w:rsidRPr="00BA4F78" w:rsidRDefault="005604D1" w:rsidP="004555C7">
            <w:pPr>
              <w:pStyle w:val="a3"/>
              <w:jc w:val="both"/>
              <w:rPr>
                <w:color w:val="000000" w:themeColor="text1"/>
                <w:lang w:val="ro-RO" w:eastAsia="x-none"/>
              </w:rPr>
            </w:pPr>
          </w:p>
        </w:tc>
        <w:tc>
          <w:tcPr>
            <w:tcW w:w="3544" w:type="dxa"/>
          </w:tcPr>
          <w:p w:rsidR="005604D1" w:rsidRDefault="005604D1" w:rsidP="002E5BC7">
            <w:pPr>
              <w:tabs>
                <w:tab w:val="left" w:pos="1110"/>
              </w:tabs>
              <w:jc w:val="both"/>
              <w:rPr>
                <w:iCs/>
                <w:color w:val="000000" w:themeColor="text1"/>
                <w:sz w:val="24"/>
                <w:szCs w:val="24"/>
              </w:rPr>
            </w:pPr>
            <w:r>
              <w:rPr>
                <w:iCs/>
                <w:color w:val="000000" w:themeColor="text1"/>
                <w:sz w:val="24"/>
                <w:szCs w:val="24"/>
              </w:rPr>
              <w:t>Pct. 574</w:t>
            </w:r>
          </w:p>
        </w:tc>
        <w:tc>
          <w:tcPr>
            <w:tcW w:w="3544" w:type="dxa"/>
          </w:tcPr>
          <w:p w:rsidR="005604D1" w:rsidRPr="004C281D" w:rsidRDefault="005604D1" w:rsidP="004555C7">
            <w:pPr>
              <w:jc w:val="both"/>
              <w:rPr>
                <w:bCs/>
                <w:i/>
                <w:iCs/>
                <w:color w:val="000000" w:themeColor="text1"/>
                <w:sz w:val="24"/>
                <w:szCs w:val="24"/>
              </w:rPr>
            </w:pPr>
            <w:r>
              <w:rPr>
                <w:bCs/>
                <w:i/>
                <w:iCs/>
                <w:color w:val="000000" w:themeColor="text1"/>
                <w:sz w:val="24"/>
                <w:szCs w:val="24"/>
              </w:rPr>
              <w:t>De exclus</w:t>
            </w:r>
          </w:p>
        </w:tc>
        <w:tc>
          <w:tcPr>
            <w:tcW w:w="1984" w:type="dxa"/>
          </w:tcPr>
          <w:p w:rsidR="005604D1" w:rsidRPr="00BA4F78" w:rsidRDefault="005604D1"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4555C7">
            <w:pPr>
              <w:jc w:val="both"/>
              <w:rPr>
                <w:color w:val="000000" w:themeColor="text1"/>
                <w:sz w:val="24"/>
                <w:szCs w:val="24"/>
                <w:lang w:val="fr-FR"/>
              </w:rPr>
            </w:pPr>
          </w:p>
        </w:tc>
      </w:tr>
      <w:tr w:rsidR="005604D1" w:rsidRPr="00BA4F78" w:rsidTr="005F308C">
        <w:tc>
          <w:tcPr>
            <w:tcW w:w="675" w:type="dxa"/>
          </w:tcPr>
          <w:p w:rsidR="005604D1" w:rsidRPr="00BA4F78" w:rsidRDefault="005604D1" w:rsidP="004555C7">
            <w:pPr>
              <w:pStyle w:val="a3"/>
              <w:jc w:val="center"/>
              <w:rPr>
                <w:b/>
                <w:color w:val="000000" w:themeColor="text1"/>
                <w:lang w:val="ro-RO" w:eastAsia="x-none"/>
              </w:rPr>
            </w:pPr>
          </w:p>
        </w:tc>
        <w:tc>
          <w:tcPr>
            <w:tcW w:w="2552" w:type="dxa"/>
          </w:tcPr>
          <w:p w:rsidR="005604D1" w:rsidRPr="00BA4F78" w:rsidRDefault="005604D1" w:rsidP="004555C7">
            <w:pPr>
              <w:pStyle w:val="a3"/>
              <w:jc w:val="both"/>
              <w:rPr>
                <w:color w:val="000000" w:themeColor="text1"/>
                <w:lang w:val="ro-RO" w:eastAsia="x-none"/>
              </w:rPr>
            </w:pPr>
          </w:p>
        </w:tc>
        <w:tc>
          <w:tcPr>
            <w:tcW w:w="3544" w:type="dxa"/>
          </w:tcPr>
          <w:p w:rsidR="005604D1" w:rsidRDefault="005604D1" w:rsidP="004555C7">
            <w:pPr>
              <w:tabs>
                <w:tab w:val="left" w:pos="2280"/>
              </w:tabs>
              <w:jc w:val="both"/>
              <w:rPr>
                <w:iCs/>
                <w:color w:val="000000" w:themeColor="text1"/>
                <w:sz w:val="24"/>
                <w:szCs w:val="24"/>
              </w:rPr>
            </w:pPr>
            <w:r>
              <w:rPr>
                <w:iCs/>
                <w:color w:val="000000" w:themeColor="text1"/>
                <w:sz w:val="24"/>
                <w:szCs w:val="24"/>
              </w:rPr>
              <w:t>Pct. 576</w:t>
            </w:r>
          </w:p>
        </w:tc>
        <w:tc>
          <w:tcPr>
            <w:tcW w:w="3544" w:type="dxa"/>
          </w:tcPr>
          <w:p w:rsidR="005604D1" w:rsidRPr="004C281D" w:rsidRDefault="005604D1" w:rsidP="004555C7">
            <w:pPr>
              <w:jc w:val="both"/>
              <w:rPr>
                <w:bCs/>
                <w:i/>
                <w:iCs/>
                <w:color w:val="000000" w:themeColor="text1"/>
                <w:sz w:val="24"/>
                <w:szCs w:val="24"/>
              </w:rPr>
            </w:pPr>
            <w:r w:rsidRPr="004C281D">
              <w:rPr>
                <w:color w:val="000000" w:themeColor="text1"/>
                <w:sz w:val="24"/>
                <w:szCs w:val="24"/>
              </w:rPr>
              <w:t xml:space="preserve">de adăugat după îmbinarea de cuvinte  </w:t>
            </w:r>
            <w:r w:rsidRPr="004C281D">
              <w:rPr>
                <w:bCs/>
                <w:i/>
                <w:iCs/>
                <w:color w:val="000000" w:themeColor="text1"/>
                <w:sz w:val="24"/>
                <w:szCs w:val="24"/>
              </w:rPr>
              <w:t>„ furnizoare de gaze”</w:t>
            </w:r>
            <w:r w:rsidRPr="004C281D">
              <w:rPr>
                <w:color w:val="000000" w:themeColor="text1"/>
                <w:sz w:val="24"/>
                <w:szCs w:val="24"/>
              </w:rPr>
              <w:t xml:space="preserve"> –cuvântul „lichefiate”.</w:t>
            </w:r>
          </w:p>
        </w:tc>
        <w:tc>
          <w:tcPr>
            <w:tcW w:w="1984" w:type="dxa"/>
          </w:tcPr>
          <w:p w:rsidR="005604D1" w:rsidRPr="00BA4F78" w:rsidRDefault="005604D1"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4555C7">
            <w:pPr>
              <w:jc w:val="both"/>
              <w:rPr>
                <w:color w:val="000000" w:themeColor="text1"/>
                <w:sz w:val="24"/>
                <w:szCs w:val="24"/>
                <w:lang w:val="fr-FR"/>
              </w:rPr>
            </w:pPr>
          </w:p>
        </w:tc>
      </w:tr>
      <w:tr w:rsidR="005604D1" w:rsidRPr="00BA4F78" w:rsidTr="00F1758B">
        <w:tc>
          <w:tcPr>
            <w:tcW w:w="675" w:type="dxa"/>
          </w:tcPr>
          <w:p w:rsidR="005604D1" w:rsidRPr="00BA4F78" w:rsidRDefault="005604D1" w:rsidP="00152A01">
            <w:pPr>
              <w:pStyle w:val="a3"/>
              <w:jc w:val="center"/>
              <w:rPr>
                <w:b/>
                <w:color w:val="000000" w:themeColor="text1"/>
                <w:lang w:val="ro-RO" w:eastAsia="x-none"/>
              </w:rPr>
            </w:pPr>
          </w:p>
        </w:tc>
        <w:tc>
          <w:tcPr>
            <w:tcW w:w="2552" w:type="dxa"/>
          </w:tcPr>
          <w:p w:rsidR="005604D1" w:rsidRPr="00BA4F78" w:rsidRDefault="005604D1" w:rsidP="00152A01">
            <w:pPr>
              <w:pStyle w:val="a3"/>
              <w:jc w:val="both"/>
              <w:rPr>
                <w:color w:val="000000" w:themeColor="text1"/>
                <w:lang w:val="ro-RO" w:eastAsia="x-none"/>
              </w:rPr>
            </w:pPr>
          </w:p>
        </w:tc>
        <w:tc>
          <w:tcPr>
            <w:tcW w:w="3544" w:type="dxa"/>
          </w:tcPr>
          <w:p w:rsidR="005604D1" w:rsidRDefault="005604D1" w:rsidP="00152A01">
            <w:pPr>
              <w:tabs>
                <w:tab w:val="left" w:pos="2280"/>
              </w:tabs>
              <w:jc w:val="both"/>
              <w:rPr>
                <w:iCs/>
                <w:color w:val="000000" w:themeColor="text1"/>
                <w:sz w:val="24"/>
                <w:szCs w:val="24"/>
              </w:rPr>
            </w:pPr>
            <w:r>
              <w:rPr>
                <w:iCs/>
                <w:color w:val="000000" w:themeColor="text1"/>
                <w:sz w:val="24"/>
                <w:szCs w:val="24"/>
              </w:rPr>
              <w:t>Pct. 582</w:t>
            </w:r>
          </w:p>
        </w:tc>
        <w:tc>
          <w:tcPr>
            <w:tcW w:w="3544" w:type="dxa"/>
            <w:vAlign w:val="center"/>
          </w:tcPr>
          <w:p w:rsidR="005604D1" w:rsidRPr="004C281D" w:rsidRDefault="005604D1" w:rsidP="00152A01">
            <w:pPr>
              <w:jc w:val="both"/>
              <w:rPr>
                <w:color w:val="000000" w:themeColor="text1"/>
                <w:sz w:val="24"/>
                <w:szCs w:val="24"/>
              </w:rPr>
            </w:pPr>
            <w:r w:rsidRPr="004C281D">
              <w:rPr>
                <w:color w:val="000000" w:themeColor="text1"/>
                <w:sz w:val="24"/>
                <w:szCs w:val="24"/>
              </w:rPr>
              <w:t xml:space="preserve">Deconectarea de la conducta de gaze a utilajului defectat şi cu program sezonier al clădirilor publice trebuie legalizată printr-un </w:t>
            </w:r>
            <w:r w:rsidRPr="004C281D">
              <w:rPr>
                <w:i/>
                <w:iCs/>
                <w:color w:val="000000" w:themeColor="text1"/>
                <w:sz w:val="24"/>
                <w:szCs w:val="24"/>
              </w:rPr>
              <w:t>proces-verbal.  </w:t>
            </w:r>
            <w:r w:rsidRPr="004C281D">
              <w:rPr>
                <w:color w:val="000000" w:themeColor="text1"/>
                <w:sz w:val="24"/>
                <w:szCs w:val="24"/>
              </w:rPr>
              <w:t> </w:t>
            </w:r>
          </w:p>
        </w:tc>
        <w:tc>
          <w:tcPr>
            <w:tcW w:w="1984" w:type="dxa"/>
          </w:tcPr>
          <w:p w:rsidR="005604D1" w:rsidRPr="00BA4F78" w:rsidRDefault="005604D1" w:rsidP="00152A01">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152A01">
            <w:pPr>
              <w:jc w:val="both"/>
              <w:rPr>
                <w:color w:val="000000" w:themeColor="text1"/>
                <w:sz w:val="24"/>
                <w:szCs w:val="24"/>
                <w:lang w:val="fr-FR"/>
              </w:rPr>
            </w:pPr>
          </w:p>
        </w:tc>
      </w:tr>
      <w:tr w:rsidR="005604D1" w:rsidRPr="00BA4F78" w:rsidTr="005F308C">
        <w:tc>
          <w:tcPr>
            <w:tcW w:w="675" w:type="dxa"/>
          </w:tcPr>
          <w:p w:rsidR="005604D1" w:rsidRPr="00BA4F78" w:rsidRDefault="005604D1" w:rsidP="00C14498">
            <w:pPr>
              <w:pStyle w:val="a3"/>
              <w:jc w:val="center"/>
              <w:rPr>
                <w:b/>
                <w:color w:val="000000" w:themeColor="text1"/>
                <w:lang w:val="ro-RO" w:eastAsia="x-none"/>
              </w:rPr>
            </w:pPr>
          </w:p>
        </w:tc>
        <w:tc>
          <w:tcPr>
            <w:tcW w:w="2552" w:type="dxa"/>
          </w:tcPr>
          <w:p w:rsidR="005604D1" w:rsidRPr="00BA4F78" w:rsidRDefault="005604D1" w:rsidP="00C14498">
            <w:pPr>
              <w:pStyle w:val="a3"/>
              <w:jc w:val="both"/>
              <w:rPr>
                <w:color w:val="000000" w:themeColor="text1"/>
                <w:lang w:val="ro-RO" w:eastAsia="x-none"/>
              </w:rPr>
            </w:pPr>
          </w:p>
        </w:tc>
        <w:tc>
          <w:tcPr>
            <w:tcW w:w="3544" w:type="dxa"/>
          </w:tcPr>
          <w:p w:rsidR="005604D1" w:rsidRDefault="005604D1" w:rsidP="00C14498">
            <w:pPr>
              <w:tabs>
                <w:tab w:val="left" w:pos="2280"/>
              </w:tabs>
              <w:jc w:val="both"/>
              <w:rPr>
                <w:iCs/>
                <w:color w:val="000000" w:themeColor="text1"/>
                <w:sz w:val="24"/>
                <w:szCs w:val="24"/>
              </w:rPr>
            </w:pPr>
            <w:r>
              <w:rPr>
                <w:iCs/>
                <w:color w:val="000000" w:themeColor="text1"/>
                <w:sz w:val="24"/>
                <w:szCs w:val="24"/>
              </w:rPr>
              <w:t>Pct. 584 și 585</w:t>
            </w:r>
          </w:p>
        </w:tc>
        <w:tc>
          <w:tcPr>
            <w:tcW w:w="3544" w:type="dxa"/>
          </w:tcPr>
          <w:p w:rsidR="005604D1" w:rsidRPr="004C281D" w:rsidRDefault="005604D1" w:rsidP="00C14498">
            <w:pPr>
              <w:rPr>
                <w:color w:val="000000" w:themeColor="text1"/>
                <w:sz w:val="24"/>
                <w:szCs w:val="24"/>
              </w:rPr>
            </w:pPr>
            <w:r w:rsidRPr="004C281D">
              <w:rPr>
                <w:color w:val="000000" w:themeColor="text1"/>
                <w:sz w:val="24"/>
                <w:szCs w:val="24"/>
              </w:rPr>
              <w:t>De ex</w:t>
            </w:r>
            <w:r>
              <w:rPr>
                <w:color w:val="000000" w:themeColor="text1"/>
                <w:sz w:val="24"/>
                <w:szCs w:val="24"/>
              </w:rPr>
              <w:t>c</w:t>
            </w:r>
            <w:r w:rsidRPr="004C281D">
              <w:rPr>
                <w:color w:val="000000" w:themeColor="text1"/>
                <w:sz w:val="24"/>
                <w:szCs w:val="24"/>
              </w:rPr>
              <w:t xml:space="preserve">lus p 584 și 585 deoarece cerințele sunt stipulate în pct.551, 552 </w:t>
            </w:r>
          </w:p>
        </w:tc>
        <w:tc>
          <w:tcPr>
            <w:tcW w:w="1984" w:type="dxa"/>
          </w:tcPr>
          <w:p w:rsidR="005604D1" w:rsidRPr="00BA4F78" w:rsidRDefault="005604D1" w:rsidP="00ED649B">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C14498">
            <w:pPr>
              <w:jc w:val="both"/>
              <w:rPr>
                <w:color w:val="000000" w:themeColor="text1"/>
                <w:sz w:val="24"/>
                <w:szCs w:val="24"/>
                <w:lang w:val="fr-FR"/>
              </w:rPr>
            </w:pPr>
            <w:r>
              <w:rPr>
                <w:color w:val="000000" w:themeColor="text1"/>
                <w:sz w:val="24"/>
                <w:szCs w:val="24"/>
                <w:lang w:val="fr-FR"/>
              </w:rPr>
              <w:t xml:space="preserve">Prevederile sunt expuse suplimentar, deoarece se descriu procedurile necesare de ]ndeplinit de c[tre diferite tipuri de consumatori </w:t>
            </w:r>
          </w:p>
        </w:tc>
      </w:tr>
      <w:tr w:rsidR="005604D1" w:rsidRPr="00BA4F78" w:rsidTr="005F308C">
        <w:tc>
          <w:tcPr>
            <w:tcW w:w="675" w:type="dxa"/>
          </w:tcPr>
          <w:p w:rsidR="005604D1" w:rsidRPr="00BA4F78" w:rsidRDefault="005604D1" w:rsidP="00C14498">
            <w:pPr>
              <w:pStyle w:val="a3"/>
              <w:jc w:val="center"/>
              <w:rPr>
                <w:b/>
                <w:color w:val="000000" w:themeColor="text1"/>
                <w:lang w:val="ro-RO" w:eastAsia="x-none"/>
              </w:rPr>
            </w:pPr>
          </w:p>
        </w:tc>
        <w:tc>
          <w:tcPr>
            <w:tcW w:w="2552" w:type="dxa"/>
          </w:tcPr>
          <w:p w:rsidR="005604D1" w:rsidRPr="00BA4F78" w:rsidRDefault="005604D1" w:rsidP="00C14498">
            <w:pPr>
              <w:pStyle w:val="a3"/>
              <w:jc w:val="both"/>
              <w:rPr>
                <w:color w:val="000000" w:themeColor="text1"/>
                <w:lang w:val="ro-RO" w:eastAsia="x-none"/>
              </w:rPr>
            </w:pPr>
          </w:p>
        </w:tc>
        <w:tc>
          <w:tcPr>
            <w:tcW w:w="3544" w:type="dxa"/>
          </w:tcPr>
          <w:p w:rsidR="005604D1" w:rsidRDefault="005604D1" w:rsidP="00C14498">
            <w:pPr>
              <w:tabs>
                <w:tab w:val="left" w:pos="2280"/>
              </w:tabs>
              <w:jc w:val="both"/>
              <w:rPr>
                <w:iCs/>
                <w:color w:val="000000" w:themeColor="text1"/>
                <w:sz w:val="24"/>
                <w:szCs w:val="24"/>
              </w:rPr>
            </w:pPr>
            <w:r>
              <w:rPr>
                <w:iCs/>
                <w:color w:val="000000" w:themeColor="text1"/>
                <w:sz w:val="24"/>
                <w:szCs w:val="24"/>
              </w:rPr>
              <w:t>Pct. 586</w:t>
            </w:r>
          </w:p>
        </w:tc>
        <w:tc>
          <w:tcPr>
            <w:tcW w:w="3544" w:type="dxa"/>
          </w:tcPr>
          <w:p w:rsidR="005604D1" w:rsidRPr="004C281D" w:rsidRDefault="005604D1" w:rsidP="00215079">
            <w:pPr>
              <w:rPr>
                <w:bCs/>
                <w:i/>
                <w:iCs/>
                <w:color w:val="000000" w:themeColor="text1"/>
                <w:sz w:val="24"/>
                <w:szCs w:val="24"/>
              </w:rPr>
            </w:pPr>
            <w:r w:rsidRPr="004C281D">
              <w:rPr>
                <w:color w:val="000000" w:themeColor="text1"/>
                <w:sz w:val="24"/>
                <w:szCs w:val="24"/>
              </w:rPr>
              <w:t>De exlus p 586 deoarece cerințele sunt stipulate în pct.553, 554</w:t>
            </w:r>
          </w:p>
        </w:tc>
        <w:tc>
          <w:tcPr>
            <w:tcW w:w="1984" w:type="dxa"/>
          </w:tcPr>
          <w:p w:rsidR="005604D1" w:rsidRPr="00BA4F78" w:rsidRDefault="005604D1" w:rsidP="006D426C">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6D426C">
            <w:pPr>
              <w:jc w:val="both"/>
              <w:rPr>
                <w:color w:val="000000" w:themeColor="text1"/>
                <w:sz w:val="24"/>
                <w:szCs w:val="24"/>
                <w:lang w:val="fr-FR"/>
              </w:rPr>
            </w:pPr>
            <w:r>
              <w:rPr>
                <w:color w:val="000000" w:themeColor="text1"/>
                <w:sz w:val="24"/>
                <w:szCs w:val="24"/>
                <w:lang w:val="fr-FR"/>
              </w:rPr>
              <w:t xml:space="preserve">Prevederile sunt expuse suplimentar, deoarece se descriu procedurile necesare de ]ndeplinit de c[tre diferite tipuri de consumatori </w:t>
            </w:r>
          </w:p>
        </w:tc>
      </w:tr>
      <w:tr w:rsidR="005604D1" w:rsidRPr="00BA4F78" w:rsidTr="005F308C">
        <w:tc>
          <w:tcPr>
            <w:tcW w:w="675" w:type="dxa"/>
          </w:tcPr>
          <w:p w:rsidR="005604D1" w:rsidRPr="00BA4F78" w:rsidRDefault="005604D1" w:rsidP="00C14498">
            <w:pPr>
              <w:pStyle w:val="a3"/>
              <w:jc w:val="center"/>
              <w:rPr>
                <w:b/>
                <w:color w:val="000000" w:themeColor="text1"/>
                <w:lang w:val="ro-RO" w:eastAsia="x-none"/>
              </w:rPr>
            </w:pPr>
          </w:p>
        </w:tc>
        <w:tc>
          <w:tcPr>
            <w:tcW w:w="2552" w:type="dxa"/>
          </w:tcPr>
          <w:p w:rsidR="005604D1" w:rsidRPr="00BA4F78" w:rsidRDefault="005604D1" w:rsidP="00C14498">
            <w:pPr>
              <w:pStyle w:val="a3"/>
              <w:jc w:val="both"/>
              <w:rPr>
                <w:color w:val="000000" w:themeColor="text1"/>
                <w:lang w:val="ro-RO" w:eastAsia="x-none"/>
              </w:rPr>
            </w:pPr>
          </w:p>
        </w:tc>
        <w:tc>
          <w:tcPr>
            <w:tcW w:w="3544" w:type="dxa"/>
          </w:tcPr>
          <w:p w:rsidR="005604D1" w:rsidRDefault="005604D1" w:rsidP="00C14498">
            <w:pPr>
              <w:tabs>
                <w:tab w:val="left" w:pos="2280"/>
              </w:tabs>
              <w:jc w:val="both"/>
              <w:rPr>
                <w:iCs/>
                <w:color w:val="000000" w:themeColor="text1"/>
                <w:sz w:val="24"/>
                <w:szCs w:val="24"/>
              </w:rPr>
            </w:pPr>
            <w:r>
              <w:rPr>
                <w:iCs/>
                <w:color w:val="000000" w:themeColor="text1"/>
                <w:sz w:val="24"/>
                <w:szCs w:val="24"/>
              </w:rPr>
              <w:t>Pct. 587</w:t>
            </w:r>
          </w:p>
        </w:tc>
        <w:tc>
          <w:tcPr>
            <w:tcW w:w="3544" w:type="dxa"/>
          </w:tcPr>
          <w:p w:rsidR="005604D1" w:rsidRPr="004C281D" w:rsidRDefault="005604D1" w:rsidP="00E863E2">
            <w:pPr>
              <w:rPr>
                <w:bCs/>
                <w:i/>
                <w:iCs/>
                <w:color w:val="000000" w:themeColor="text1"/>
                <w:sz w:val="24"/>
                <w:szCs w:val="24"/>
              </w:rPr>
            </w:pPr>
            <w:r>
              <w:rPr>
                <w:bCs/>
                <w:i/>
                <w:iCs/>
                <w:color w:val="000000" w:themeColor="text1"/>
                <w:sz w:val="24"/>
                <w:szCs w:val="24"/>
              </w:rPr>
              <w:t xml:space="preserve">De expus în următoarea redacție: </w:t>
            </w:r>
            <w:r w:rsidRPr="004C281D">
              <w:rPr>
                <w:color w:val="000000" w:themeColor="text1"/>
                <w:sz w:val="24"/>
                <w:szCs w:val="24"/>
              </w:rPr>
              <w:t xml:space="preserve">Verificările repetate ale coşurilor de fum şi canalelor de ventilaţie în casele de locuit </w:t>
            </w:r>
            <w:r w:rsidRPr="004C281D">
              <w:rPr>
                <w:bCs/>
                <w:i/>
                <w:iCs/>
                <w:color w:val="000000" w:themeColor="text1"/>
                <w:sz w:val="24"/>
                <w:szCs w:val="24"/>
              </w:rPr>
              <w:t>se efectuează de întreprinderi autorizate care dispun de personal pregătit</w:t>
            </w:r>
            <w:r w:rsidRPr="004C281D">
              <w:rPr>
                <w:color w:val="000000" w:themeColor="text1"/>
                <w:sz w:val="24"/>
                <w:szCs w:val="24"/>
              </w:rPr>
              <w:t xml:space="preserve">. Informaţia despre verificările repetate sînt înscrise </w:t>
            </w:r>
            <w:r w:rsidRPr="004C281D">
              <w:rPr>
                <w:bCs/>
                <w:i/>
                <w:iCs/>
                <w:color w:val="000000" w:themeColor="text1"/>
                <w:sz w:val="24"/>
                <w:szCs w:val="24"/>
              </w:rPr>
              <w:t>într-un proces-verbal.</w:t>
            </w:r>
            <w:r w:rsidRPr="004C281D">
              <w:rPr>
                <w:color w:val="000000" w:themeColor="text1"/>
                <w:sz w:val="24"/>
                <w:szCs w:val="24"/>
              </w:rPr>
              <w:t xml:space="preserve"> </w:t>
            </w:r>
          </w:p>
        </w:tc>
        <w:tc>
          <w:tcPr>
            <w:tcW w:w="1984" w:type="dxa"/>
          </w:tcPr>
          <w:p w:rsidR="005604D1" w:rsidRPr="00BA4F78" w:rsidRDefault="005604D1" w:rsidP="00C14498">
            <w:pPr>
              <w:pStyle w:val="a3"/>
              <w:jc w:val="center"/>
              <w:rPr>
                <w:color w:val="000000" w:themeColor="text1"/>
                <w:lang w:val="ro-RO" w:eastAsia="x-none"/>
              </w:rPr>
            </w:pPr>
          </w:p>
        </w:tc>
        <w:tc>
          <w:tcPr>
            <w:tcW w:w="2410" w:type="dxa"/>
          </w:tcPr>
          <w:p w:rsidR="005604D1" w:rsidRPr="00BA4F78" w:rsidRDefault="005604D1" w:rsidP="00C14498">
            <w:pPr>
              <w:jc w:val="both"/>
              <w:rPr>
                <w:color w:val="000000" w:themeColor="text1"/>
                <w:sz w:val="24"/>
                <w:szCs w:val="24"/>
                <w:lang w:val="fr-FR"/>
              </w:rPr>
            </w:pPr>
            <w:r>
              <w:rPr>
                <w:color w:val="000000" w:themeColor="text1"/>
                <w:sz w:val="24"/>
                <w:szCs w:val="24"/>
                <w:lang w:val="fr-FR"/>
              </w:rPr>
              <w:t>A fost exclus</w:t>
            </w:r>
          </w:p>
        </w:tc>
      </w:tr>
      <w:tr w:rsidR="005604D1" w:rsidRPr="00BA4F78" w:rsidTr="005F308C">
        <w:tc>
          <w:tcPr>
            <w:tcW w:w="675" w:type="dxa"/>
          </w:tcPr>
          <w:p w:rsidR="005604D1" w:rsidRPr="00BA4F78" w:rsidRDefault="005604D1" w:rsidP="00C14498">
            <w:pPr>
              <w:pStyle w:val="a3"/>
              <w:jc w:val="center"/>
              <w:rPr>
                <w:b/>
                <w:color w:val="000000" w:themeColor="text1"/>
                <w:lang w:val="ro-RO" w:eastAsia="x-none"/>
              </w:rPr>
            </w:pPr>
          </w:p>
        </w:tc>
        <w:tc>
          <w:tcPr>
            <w:tcW w:w="2552" w:type="dxa"/>
          </w:tcPr>
          <w:p w:rsidR="005604D1" w:rsidRPr="00BA4F78" w:rsidRDefault="005604D1" w:rsidP="00C14498">
            <w:pPr>
              <w:pStyle w:val="a3"/>
              <w:jc w:val="both"/>
              <w:rPr>
                <w:color w:val="000000" w:themeColor="text1"/>
                <w:lang w:val="ro-RO" w:eastAsia="x-none"/>
              </w:rPr>
            </w:pPr>
          </w:p>
        </w:tc>
        <w:tc>
          <w:tcPr>
            <w:tcW w:w="3544" w:type="dxa"/>
          </w:tcPr>
          <w:p w:rsidR="005604D1" w:rsidRDefault="005604D1" w:rsidP="00C14498">
            <w:pPr>
              <w:tabs>
                <w:tab w:val="left" w:pos="2280"/>
              </w:tabs>
              <w:jc w:val="both"/>
              <w:rPr>
                <w:iCs/>
                <w:color w:val="000000" w:themeColor="text1"/>
                <w:sz w:val="24"/>
                <w:szCs w:val="24"/>
              </w:rPr>
            </w:pPr>
            <w:r>
              <w:rPr>
                <w:iCs/>
                <w:color w:val="000000" w:themeColor="text1"/>
                <w:sz w:val="24"/>
                <w:szCs w:val="24"/>
              </w:rPr>
              <w:t>Pct. 591</w:t>
            </w:r>
          </w:p>
        </w:tc>
        <w:tc>
          <w:tcPr>
            <w:tcW w:w="3544" w:type="dxa"/>
          </w:tcPr>
          <w:p w:rsidR="005604D1" w:rsidRDefault="005604D1" w:rsidP="00C14498">
            <w:pPr>
              <w:jc w:val="both"/>
              <w:rPr>
                <w:color w:val="000000" w:themeColor="text1"/>
                <w:sz w:val="24"/>
                <w:szCs w:val="24"/>
              </w:rPr>
            </w:pPr>
            <w:r>
              <w:rPr>
                <w:color w:val="000000" w:themeColor="text1"/>
                <w:sz w:val="24"/>
                <w:szCs w:val="24"/>
              </w:rPr>
              <w:t>De expus în următoarea redacție:</w:t>
            </w:r>
          </w:p>
          <w:p w:rsidR="005604D1" w:rsidRPr="004C281D" w:rsidRDefault="005604D1" w:rsidP="00C14498">
            <w:pPr>
              <w:jc w:val="both"/>
              <w:rPr>
                <w:bCs/>
                <w:i/>
                <w:iCs/>
                <w:color w:val="000000" w:themeColor="text1"/>
                <w:sz w:val="24"/>
                <w:szCs w:val="24"/>
              </w:rPr>
            </w:pPr>
            <w:r w:rsidRPr="004C281D">
              <w:rPr>
                <w:color w:val="000000" w:themeColor="text1"/>
                <w:sz w:val="24"/>
                <w:szCs w:val="24"/>
              </w:rPr>
              <w:t xml:space="preserve">După efectuarea lucrărilor de curăţare a canalelor de ventilaţie, coşurilor de fum şi verificarea lor, se întocmeşte un proces-verbal </w:t>
            </w:r>
            <w:r w:rsidRPr="004C281D">
              <w:rPr>
                <w:bCs/>
                <w:i/>
                <w:iCs/>
                <w:color w:val="000000" w:themeColor="text1"/>
                <w:sz w:val="24"/>
                <w:szCs w:val="24"/>
              </w:rPr>
              <w:t>de către întreprinderea autorizată, unde se indică starea lor de funcţionare .</w:t>
            </w:r>
          </w:p>
        </w:tc>
        <w:tc>
          <w:tcPr>
            <w:tcW w:w="1984" w:type="dxa"/>
          </w:tcPr>
          <w:p w:rsidR="005604D1" w:rsidRPr="00BA4F78" w:rsidRDefault="005604D1" w:rsidP="00C14498">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14498">
            <w:pPr>
              <w:jc w:val="both"/>
              <w:rPr>
                <w:color w:val="000000" w:themeColor="text1"/>
                <w:sz w:val="24"/>
                <w:szCs w:val="24"/>
                <w:lang w:val="fr-FR"/>
              </w:rPr>
            </w:pPr>
          </w:p>
        </w:tc>
      </w:tr>
      <w:tr w:rsidR="005604D1" w:rsidRPr="00BA4F78" w:rsidTr="005F308C">
        <w:tc>
          <w:tcPr>
            <w:tcW w:w="675" w:type="dxa"/>
          </w:tcPr>
          <w:p w:rsidR="005604D1" w:rsidRPr="00BA4F78" w:rsidRDefault="005604D1" w:rsidP="00C14498">
            <w:pPr>
              <w:pStyle w:val="a3"/>
              <w:jc w:val="center"/>
              <w:rPr>
                <w:b/>
                <w:color w:val="000000" w:themeColor="text1"/>
                <w:lang w:val="ro-RO" w:eastAsia="x-none"/>
              </w:rPr>
            </w:pPr>
          </w:p>
        </w:tc>
        <w:tc>
          <w:tcPr>
            <w:tcW w:w="2552" w:type="dxa"/>
          </w:tcPr>
          <w:p w:rsidR="005604D1" w:rsidRPr="00BA4F78" w:rsidRDefault="005604D1" w:rsidP="00C14498">
            <w:pPr>
              <w:pStyle w:val="a3"/>
              <w:jc w:val="both"/>
              <w:rPr>
                <w:color w:val="000000" w:themeColor="text1"/>
                <w:lang w:val="ro-RO" w:eastAsia="x-none"/>
              </w:rPr>
            </w:pPr>
          </w:p>
        </w:tc>
        <w:tc>
          <w:tcPr>
            <w:tcW w:w="3544" w:type="dxa"/>
          </w:tcPr>
          <w:p w:rsidR="005604D1" w:rsidRDefault="005604D1" w:rsidP="00C14498">
            <w:pPr>
              <w:tabs>
                <w:tab w:val="left" w:pos="2280"/>
              </w:tabs>
              <w:jc w:val="both"/>
              <w:rPr>
                <w:iCs/>
                <w:color w:val="000000" w:themeColor="text1"/>
                <w:sz w:val="24"/>
                <w:szCs w:val="24"/>
              </w:rPr>
            </w:pPr>
            <w:r>
              <w:rPr>
                <w:iCs/>
                <w:color w:val="000000" w:themeColor="text1"/>
                <w:sz w:val="24"/>
                <w:szCs w:val="24"/>
              </w:rPr>
              <w:t>Pct. 596</w:t>
            </w:r>
          </w:p>
        </w:tc>
        <w:tc>
          <w:tcPr>
            <w:tcW w:w="3544" w:type="dxa"/>
          </w:tcPr>
          <w:p w:rsidR="005604D1" w:rsidRPr="004C281D" w:rsidRDefault="005604D1" w:rsidP="00C14498">
            <w:pPr>
              <w:jc w:val="both"/>
              <w:rPr>
                <w:bCs/>
                <w:i/>
                <w:iCs/>
                <w:color w:val="000000" w:themeColor="text1"/>
                <w:sz w:val="24"/>
                <w:szCs w:val="24"/>
              </w:rPr>
            </w:pPr>
            <w:r w:rsidRPr="004C281D">
              <w:rPr>
                <w:bCs/>
                <w:i/>
                <w:iCs/>
                <w:color w:val="000000" w:themeColor="text1"/>
                <w:sz w:val="24"/>
                <w:szCs w:val="24"/>
              </w:rPr>
              <w:t>Instalaţiele de utilizare</w:t>
            </w:r>
            <w:r w:rsidRPr="004C281D">
              <w:rPr>
                <w:color w:val="000000" w:themeColor="text1"/>
                <w:sz w:val="24"/>
                <w:szCs w:val="24"/>
              </w:rPr>
              <w:t xml:space="preserve"> al întreprinderilor industriale, agricole şi de deservire socială a populaţiei cu caracter productiv include conductele de gaze, </w:t>
            </w:r>
            <w:r w:rsidRPr="004C281D">
              <w:rPr>
                <w:bCs/>
                <w:i/>
                <w:iCs/>
                <w:color w:val="000000" w:themeColor="text1"/>
                <w:sz w:val="24"/>
                <w:szCs w:val="24"/>
              </w:rPr>
              <w:t>posturile sau instalaţiile de reglare a gazelor (SRG, PRG, IRG)</w:t>
            </w:r>
            <w:r w:rsidRPr="004C281D">
              <w:rPr>
                <w:color w:val="000000" w:themeColor="text1"/>
                <w:sz w:val="24"/>
                <w:szCs w:val="24"/>
              </w:rPr>
              <w:t xml:space="preserve"> şi utilajul de gaze al agregatelor (cazanelor, cuptoarelor etc.), utilizatoare de </w:t>
            </w:r>
            <w:r w:rsidRPr="004C281D">
              <w:rPr>
                <w:color w:val="000000" w:themeColor="text1"/>
                <w:sz w:val="24"/>
                <w:szCs w:val="24"/>
              </w:rPr>
              <w:lastRenderedPageBreak/>
              <w:t>gaze în calitate de combustibil.</w:t>
            </w:r>
          </w:p>
        </w:tc>
        <w:tc>
          <w:tcPr>
            <w:tcW w:w="1984" w:type="dxa"/>
          </w:tcPr>
          <w:p w:rsidR="005604D1" w:rsidRPr="00BA4F78" w:rsidRDefault="005604D1" w:rsidP="00C14498">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C14498">
            <w:pPr>
              <w:jc w:val="both"/>
              <w:rPr>
                <w:color w:val="000000" w:themeColor="text1"/>
                <w:sz w:val="24"/>
                <w:szCs w:val="24"/>
                <w:lang w:val="fr-FR"/>
              </w:rPr>
            </w:pPr>
          </w:p>
        </w:tc>
      </w:tr>
      <w:tr w:rsidR="005604D1" w:rsidRPr="00BA4F78" w:rsidTr="005F308C">
        <w:tc>
          <w:tcPr>
            <w:tcW w:w="675" w:type="dxa"/>
          </w:tcPr>
          <w:p w:rsidR="005604D1" w:rsidRPr="00BA4F78" w:rsidRDefault="005604D1" w:rsidP="00C14498">
            <w:pPr>
              <w:pStyle w:val="a3"/>
              <w:jc w:val="center"/>
              <w:rPr>
                <w:b/>
                <w:color w:val="000000" w:themeColor="text1"/>
                <w:lang w:val="ro-RO" w:eastAsia="x-none"/>
              </w:rPr>
            </w:pPr>
          </w:p>
        </w:tc>
        <w:tc>
          <w:tcPr>
            <w:tcW w:w="2552" w:type="dxa"/>
          </w:tcPr>
          <w:p w:rsidR="005604D1" w:rsidRPr="00BA4F78" w:rsidRDefault="005604D1" w:rsidP="00C14498">
            <w:pPr>
              <w:pStyle w:val="a3"/>
              <w:jc w:val="both"/>
              <w:rPr>
                <w:color w:val="000000" w:themeColor="text1"/>
                <w:lang w:val="ro-RO" w:eastAsia="x-none"/>
              </w:rPr>
            </w:pPr>
          </w:p>
        </w:tc>
        <w:tc>
          <w:tcPr>
            <w:tcW w:w="3544" w:type="dxa"/>
          </w:tcPr>
          <w:p w:rsidR="005604D1" w:rsidRDefault="005604D1" w:rsidP="00C14498">
            <w:pPr>
              <w:tabs>
                <w:tab w:val="left" w:pos="2280"/>
              </w:tabs>
              <w:jc w:val="both"/>
              <w:rPr>
                <w:iCs/>
                <w:color w:val="000000" w:themeColor="text1"/>
                <w:sz w:val="24"/>
                <w:szCs w:val="24"/>
              </w:rPr>
            </w:pPr>
            <w:r>
              <w:rPr>
                <w:iCs/>
                <w:color w:val="000000" w:themeColor="text1"/>
                <w:sz w:val="24"/>
                <w:szCs w:val="24"/>
              </w:rPr>
              <w:t>Pct. 602</w:t>
            </w:r>
          </w:p>
        </w:tc>
        <w:tc>
          <w:tcPr>
            <w:tcW w:w="3544" w:type="dxa"/>
          </w:tcPr>
          <w:p w:rsidR="005604D1" w:rsidRPr="004C281D" w:rsidRDefault="005604D1" w:rsidP="00C14498">
            <w:pPr>
              <w:jc w:val="both"/>
              <w:rPr>
                <w:bCs/>
                <w:i/>
                <w:iCs/>
                <w:color w:val="000000" w:themeColor="text1"/>
                <w:sz w:val="24"/>
                <w:szCs w:val="24"/>
              </w:rPr>
            </w:pPr>
            <w:r w:rsidRPr="004C281D">
              <w:rPr>
                <w:color w:val="000000" w:themeColor="text1"/>
                <w:sz w:val="24"/>
                <w:szCs w:val="24"/>
              </w:rPr>
              <w:t>Serviciu de gaze propriu sau al întreprinderilor autorizate în baza contractului.</w:t>
            </w:r>
          </w:p>
        </w:tc>
        <w:tc>
          <w:tcPr>
            <w:tcW w:w="1984" w:type="dxa"/>
          </w:tcPr>
          <w:p w:rsidR="005604D1" w:rsidRPr="00BA4F78" w:rsidRDefault="005604D1" w:rsidP="00C14498">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14498">
            <w:pPr>
              <w:jc w:val="both"/>
              <w:rPr>
                <w:color w:val="000000" w:themeColor="text1"/>
                <w:sz w:val="24"/>
                <w:szCs w:val="24"/>
                <w:lang w:val="fr-FR"/>
              </w:rPr>
            </w:pPr>
          </w:p>
        </w:tc>
      </w:tr>
      <w:tr w:rsidR="005604D1" w:rsidRPr="00BA4F78" w:rsidTr="005F308C">
        <w:tc>
          <w:tcPr>
            <w:tcW w:w="675" w:type="dxa"/>
          </w:tcPr>
          <w:p w:rsidR="005604D1" w:rsidRPr="00BA4F78" w:rsidRDefault="005604D1" w:rsidP="00057FB3">
            <w:pPr>
              <w:pStyle w:val="a3"/>
              <w:jc w:val="center"/>
              <w:rPr>
                <w:b/>
                <w:color w:val="000000" w:themeColor="text1"/>
                <w:lang w:val="ro-RO" w:eastAsia="x-none"/>
              </w:rPr>
            </w:pPr>
          </w:p>
        </w:tc>
        <w:tc>
          <w:tcPr>
            <w:tcW w:w="2552" w:type="dxa"/>
          </w:tcPr>
          <w:p w:rsidR="005604D1" w:rsidRPr="00BA4F78" w:rsidRDefault="005604D1" w:rsidP="00057FB3">
            <w:pPr>
              <w:pStyle w:val="a3"/>
              <w:jc w:val="both"/>
              <w:rPr>
                <w:color w:val="000000" w:themeColor="text1"/>
                <w:lang w:val="ro-RO" w:eastAsia="x-none"/>
              </w:rPr>
            </w:pPr>
          </w:p>
        </w:tc>
        <w:tc>
          <w:tcPr>
            <w:tcW w:w="3544" w:type="dxa"/>
          </w:tcPr>
          <w:p w:rsidR="005604D1" w:rsidRDefault="005604D1" w:rsidP="00057FB3">
            <w:pPr>
              <w:tabs>
                <w:tab w:val="left" w:pos="2280"/>
              </w:tabs>
              <w:jc w:val="both"/>
              <w:rPr>
                <w:iCs/>
                <w:color w:val="000000" w:themeColor="text1"/>
                <w:sz w:val="24"/>
                <w:szCs w:val="24"/>
              </w:rPr>
            </w:pPr>
            <w:r>
              <w:rPr>
                <w:iCs/>
                <w:color w:val="000000" w:themeColor="text1"/>
                <w:sz w:val="24"/>
                <w:szCs w:val="24"/>
              </w:rPr>
              <w:t>Pct. 606</w:t>
            </w:r>
          </w:p>
        </w:tc>
        <w:tc>
          <w:tcPr>
            <w:tcW w:w="3544" w:type="dxa"/>
          </w:tcPr>
          <w:p w:rsidR="005604D1" w:rsidRPr="004C281D" w:rsidRDefault="005604D1" w:rsidP="00057FB3">
            <w:pPr>
              <w:rPr>
                <w:b/>
                <w:color w:val="000000" w:themeColor="text1"/>
                <w:sz w:val="24"/>
                <w:szCs w:val="24"/>
                <w:u w:val="single"/>
              </w:rPr>
            </w:pPr>
            <w:r w:rsidRPr="004C281D">
              <w:rPr>
                <w:color w:val="000000" w:themeColor="text1"/>
                <w:sz w:val="24"/>
                <w:szCs w:val="24"/>
              </w:rPr>
              <w:t>De exlus p 606 deoarece cerin</w:t>
            </w:r>
            <w:r>
              <w:rPr>
                <w:color w:val="000000" w:themeColor="text1"/>
                <w:sz w:val="24"/>
                <w:szCs w:val="24"/>
              </w:rPr>
              <w:t>țele sunt stipulate în pct. 602.</w:t>
            </w:r>
          </w:p>
        </w:tc>
        <w:tc>
          <w:tcPr>
            <w:tcW w:w="1984" w:type="dxa"/>
          </w:tcPr>
          <w:p w:rsidR="005604D1" w:rsidRPr="00BA4F78" w:rsidRDefault="005604D1" w:rsidP="00057FB3">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057FB3">
            <w:pPr>
              <w:jc w:val="both"/>
              <w:rPr>
                <w:color w:val="000000" w:themeColor="text1"/>
                <w:sz w:val="24"/>
                <w:szCs w:val="24"/>
                <w:lang w:val="fr-FR"/>
              </w:rPr>
            </w:pPr>
          </w:p>
        </w:tc>
      </w:tr>
      <w:tr w:rsidR="005604D1" w:rsidRPr="00BA4F78" w:rsidTr="005F308C">
        <w:tc>
          <w:tcPr>
            <w:tcW w:w="675" w:type="dxa"/>
          </w:tcPr>
          <w:p w:rsidR="005604D1" w:rsidRPr="00BA4F78" w:rsidRDefault="005604D1" w:rsidP="00057FB3">
            <w:pPr>
              <w:pStyle w:val="a3"/>
              <w:jc w:val="center"/>
              <w:rPr>
                <w:b/>
                <w:color w:val="000000" w:themeColor="text1"/>
                <w:lang w:val="ro-RO" w:eastAsia="x-none"/>
              </w:rPr>
            </w:pPr>
          </w:p>
        </w:tc>
        <w:tc>
          <w:tcPr>
            <w:tcW w:w="2552" w:type="dxa"/>
          </w:tcPr>
          <w:p w:rsidR="005604D1" w:rsidRPr="00BA4F78" w:rsidRDefault="005604D1" w:rsidP="00057FB3">
            <w:pPr>
              <w:pStyle w:val="a3"/>
              <w:jc w:val="both"/>
              <w:rPr>
                <w:color w:val="000000" w:themeColor="text1"/>
                <w:lang w:val="ro-RO" w:eastAsia="x-none"/>
              </w:rPr>
            </w:pPr>
          </w:p>
        </w:tc>
        <w:tc>
          <w:tcPr>
            <w:tcW w:w="3544" w:type="dxa"/>
          </w:tcPr>
          <w:p w:rsidR="005604D1" w:rsidRDefault="005604D1" w:rsidP="00057FB3">
            <w:pPr>
              <w:tabs>
                <w:tab w:val="left" w:pos="2280"/>
              </w:tabs>
              <w:jc w:val="both"/>
              <w:rPr>
                <w:iCs/>
                <w:color w:val="000000" w:themeColor="text1"/>
                <w:sz w:val="24"/>
                <w:szCs w:val="24"/>
              </w:rPr>
            </w:pPr>
            <w:r w:rsidRPr="004C281D">
              <w:rPr>
                <w:b/>
                <w:bCs/>
                <w:color w:val="000000" w:themeColor="text1"/>
                <w:sz w:val="24"/>
                <w:szCs w:val="24"/>
              </w:rPr>
              <w:t>Conducte de gaze interioare şi instalaţii utilizatoare de gaze ale întreprinderilor industriale, agricole şi de deservire socială a populaţiei cu specific productiv</w:t>
            </w:r>
          </w:p>
        </w:tc>
        <w:tc>
          <w:tcPr>
            <w:tcW w:w="3544" w:type="dxa"/>
          </w:tcPr>
          <w:p w:rsidR="005604D1" w:rsidRPr="004C281D" w:rsidRDefault="005604D1" w:rsidP="00330DDC">
            <w:pPr>
              <w:jc w:val="both"/>
              <w:rPr>
                <w:bCs/>
                <w:i/>
                <w:iCs/>
                <w:color w:val="000000" w:themeColor="text1"/>
                <w:sz w:val="24"/>
                <w:szCs w:val="24"/>
              </w:rPr>
            </w:pPr>
            <w:r w:rsidRPr="004C281D">
              <w:rPr>
                <w:color w:val="000000" w:themeColor="text1"/>
                <w:sz w:val="24"/>
                <w:szCs w:val="24"/>
              </w:rPr>
              <w:t xml:space="preserve">Propunem excluderea  și prelungirea textului </w:t>
            </w:r>
          </w:p>
        </w:tc>
        <w:tc>
          <w:tcPr>
            <w:tcW w:w="1984" w:type="dxa"/>
          </w:tcPr>
          <w:p w:rsidR="005604D1" w:rsidRPr="00BA4F78" w:rsidRDefault="005604D1" w:rsidP="00057FB3">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057FB3">
            <w:pPr>
              <w:jc w:val="both"/>
              <w:rPr>
                <w:color w:val="000000" w:themeColor="text1"/>
                <w:sz w:val="24"/>
                <w:szCs w:val="24"/>
                <w:lang w:val="fr-FR"/>
              </w:rPr>
            </w:pPr>
          </w:p>
        </w:tc>
      </w:tr>
      <w:tr w:rsidR="005604D1" w:rsidRPr="00BA4F78" w:rsidTr="005F308C">
        <w:tc>
          <w:tcPr>
            <w:tcW w:w="675" w:type="dxa"/>
          </w:tcPr>
          <w:p w:rsidR="005604D1" w:rsidRPr="00BA4F78" w:rsidRDefault="005604D1" w:rsidP="00057FB3">
            <w:pPr>
              <w:pStyle w:val="a3"/>
              <w:jc w:val="center"/>
              <w:rPr>
                <w:b/>
                <w:color w:val="000000" w:themeColor="text1"/>
                <w:lang w:val="ro-RO" w:eastAsia="x-none"/>
              </w:rPr>
            </w:pPr>
          </w:p>
        </w:tc>
        <w:tc>
          <w:tcPr>
            <w:tcW w:w="2552" w:type="dxa"/>
          </w:tcPr>
          <w:p w:rsidR="005604D1" w:rsidRPr="00BA4F78" w:rsidRDefault="005604D1" w:rsidP="00057FB3">
            <w:pPr>
              <w:pStyle w:val="a3"/>
              <w:jc w:val="both"/>
              <w:rPr>
                <w:color w:val="000000" w:themeColor="text1"/>
                <w:lang w:val="ro-RO" w:eastAsia="x-none"/>
              </w:rPr>
            </w:pPr>
          </w:p>
        </w:tc>
        <w:tc>
          <w:tcPr>
            <w:tcW w:w="3544" w:type="dxa"/>
          </w:tcPr>
          <w:p w:rsidR="005604D1" w:rsidRDefault="005604D1" w:rsidP="00057FB3">
            <w:pPr>
              <w:tabs>
                <w:tab w:val="left" w:pos="2280"/>
              </w:tabs>
              <w:jc w:val="both"/>
              <w:rPr>
                <w:iCs/>
                <w:color w:val="000000" w:themeColor="text1"/>
                <w:sz w:val="24"/>
                <w:szCs w:val="24"/>
              </w:rPr>
            </w:pPr>
            <w:r>
              <w:rPr>
                <w:iCs/>
                <w:color w:val="000000" w:themeColor="text1"/>
                <w:sz w:val="24"/>
                <w:szCs w:val="24"/>
              </w:rPr>
              <w:t>Pct. 622</w:t>
            </w:r>
          </w:p>
        </w:tc>
        <w:tc>
          <w:tcPr>
            <w:tcW w:w="3544" w:type="dxa"/>
          </w:tcPr>
          <w:p w:rsidR="005604D1" w:rsidRPr="004C281D" w:rsidRDefault="005604D1" w:rsidP="00057FB3">
            <w:pPr>
              <w:jc w:val="both"/>
              <w:rPr>
                <w:bCs/>
                <w:i/>
                <w:iCs/>
                <w:color w:val="000000" w:themeColor="text1"/>
                <w:sz w:val="24"/>
                <w:szCs w:val="24"/>
              </w:rPr>
            </w:pPr>
            <w:r>
              <w:rPr>
                <w:bCs/>
                <w:i/>
                <w:iCs/>
                <w:color w:val="000000" w:themeColor="text1"/>
                <w:sz w:val="24"/>
                <w:szCs w:val="24"/>
              </w:rPr>
              <w:t xml:space="preserve">De expus în următoarea redacție: </w:t>
            </w:r>
            <w:r w:rsidRPr="004C281D">
              <w:rPr>
                <w:bCs/>
                <w:i/>
                <w:iCs/>
                <w:color w:val="000000" w:themeColor="text1"/>
                <w:sz w:val="24"/>
                <w:szCs w:val="24"/>
              </w:rPr>
              <w:t>conductele de gaze interioare şi utilajul de gaze al instalaţiilor trebuie supuse deservirii tehnice nu mai rar de o dată în 3 luni, reparaţiei curente - nu mai rar de o dată în an.</w:t>
            </w:r>
          </w:p>
        </w:tc>
        <w:tc>
          <w:tcPr>
            <w:tcW w:w="1984" w:type="dxa"/>
          </w:tcPr>
          <w:p w:rsidR="005604D1" w:rsidRPr="00BA4F78" w:rsidRDefault="005604D1" w:rsidP="00057FB3">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057FB3">
            <w:pPr>
              <w:jc w:val="both"/>
              <w:rPr>
                <w:color w:val="000000" w:themeColor="text1"/>
                <w:sz w:val="24"/>
                <w:szCs w:val="24"/>
                <w:lang w:val="fr-FR"/>
              </w:rPr>
            </w:pPr>
          </w:p>
        </w:tc>
      </w:tr>
      <w:tr w:rsidR="005604D1" w:rsidRPr="00BA4F78" w:rsidTr="005F308C">
        <w:tc>
          <w:tcPr>
            <w:tcW w:w="675" w:type="dxa"/>
          </w:tcPr>
          <w:p w:rsidR="005604D1" w:rsidRPr="00BA4F78" w:rsidRDefault="005604D1" w:rsidP="00057FB3">
            <w:pPr>
              <w:pStyle w:val="a3"/>
              <w:jc w:val="center"/>
              <w:rPr>
                <w:b/>
                <w:color w:val="000000" w:themeColor="text1"/>
                <w:lang w:val="ro-RO" w:eastAsia="x-none"/>
              </w:rPr>
            </w:pPr>
          </w:p>
        </w:tc>
        <w:tc>
          <w:tcPr>
            <w:tcW w:w="2552" w:type="dxa"/>
          </w:tcPr>
          <w:p w:rsidR="005604D1" w:rsidRPr="00BA4F78" w:rsidRDefault="005604D1" w:rsidP="00057FB3">
            <w:pPr>
              <w:pStyle w:val="a3"/>
              <w:jc w:val="both"/>
              <w:rPr>
                <w:color w:val="000000" w:themeColor="text1"/>
                <w:lang w:val="ro-RO" w:eastAsia="x-none"/>
              </w:rPr>
            </w:pPr>
          </w:p>
        </w:tc>
        <w:tc>
          <w:tcPr>
            <w:tcW w:w="3544" w:type="dxa"/>
          </w:tcPr>
          <w:p w:rsidR="005604D1" w:rsidRDefault="005604D1" w:rsidP="00057FB3">
            <w:pPr>
              <w:tabs>
                <w:tab w:val="left" w:pos="2280"/>
              </w:tabs>
              <w:jc w:val="both"/>
              <w:rPr>
                <w:iCs/>
                <w:color w:val="000000" w:themeColor="text1"/>
                <w:sz w:val="24"/>
                <w:szCs w:val="24"/>
              </w:rPr>
            </w:pPr>
            <w:r>
              <w:rPr>
                <w:iCs/>
                <w:color w:val="000000" w:themeColor="text1"/>
                <w:sz w:val="24"/>
                <w:szCs w:val="24"/>
              </w:rPr>
              <w:t>Pct. 637</w:t>
            </w:r>
          </w:p>
        </w:tc>
        <w:tc>
          <w:tcPr>
            <w:tcW w:w="3544" w:type="dxa"/>
          </w:tcPr>
          <w:p w:rsidR="005604D1" w:rsidRPr="004C281D" w:rsidRDefault="005604D1" w:rsidP="00395168">
            <w:pPr>
              <w:rPr>
                <w:bCs/>
                <w:i/>
                <w:iCs/>
                <w:color w:val="000000" w:themeColor="text1"/>
                <w:sz w:val="24"/>
                <w:szCs w:val="24"/>
              </w:rPr>
            </w:pPr>
            <w:r w:rsidRPr="004C281D">
              <w:rPr>
                <w:color w:val="000000" w:themeColor="text1"/>
                <w:sz w:val="24"/>
                <w:szCs w:val="24"/>
              </w:rPr>
              <w:t xml:space="preserve">Pînă în prezent cerințele către gazoducte din oțel nu au fost </w:t>
            </w:r>
            <w:r>
              <w:rPr>
                <w:color w:val="000000" w:themeColor="text1"/>
                <w:sz w:val="24"/>
                <w:szCs w:val="24"/>
              </w:rPr>
              <w:t>descrise.</w:t>
            </w:r>
          </w:p>
        </w:tc>
        <w:tc>
          <w:tcPr>
            <w:tcW w:w="1984" w:type="dxa"/>
          </w:tcPr>
          <w:p w:rsidR="005604D1" w:rsidRPr="00BA4F78" w:rsidRDefault="005604D1" w:rsidP="00057FB3">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057FB3">
            <w:pPr>
              <w:jc w:val="both"/>
              <w:rPr>
                <w:color w:val="000000" w:themeColor="text1"/>
                <w:sz w:val="24"/>
                <w:szCs w:val="24"/>
                <w:lang w:val="fr-FR"/>
              </w:rPr>
            </w:pPr>
          </w:p>
        </w:tc>
      </w:tr>
      <w:tr w:rsidR="005604D1" w:rsidRPr="00BA4F78" w:rsidTr="005F308C">
        <w:tc>
          <w:tcPr>
            <w:tcW w:w="675" w:type="dxa"/>
          </w:tcPr>
          <w:p w:rsidR="005604D1" w:rsidRPr="00BA4F78" w:rsidRDefault="005604D1" w:rsidP="00057FB3">
            <w:pPr>
              <w:pStyle w:val="a3"/>
              <w:jc w:val="center"/>
              <w:rPr>
                <w:b/>
                <w:color w:val="000000" w:themeColor="text1"/>
                <w:lang w:val="ro-RO" w:eastAsia="x-none"/>
              </w:rPr>
            </w:pPr>
          </w:p>
        </w:tc>
        <w:tc>
          <w:tcPr>
            <w:tcW w:w="2552" w:type="dxa"/>
          </w:tcPr>
          <w:p w:rsidR="005604D1" w:rsidRPr="00BA4F78" w:rsidRDefault="005604D1" w:rsidP="00057FB3">
            <w:pPr>
              <w:pStyle w:val="a3"/>
              <w:jc w:val="both"/>
              <w:rPr>
                <w:color w:val="000000" w:themeColor="text1"/>
                <w:lang w:val="ro-RO" w:eastAsia="x-none"/>
              </w:rPr>
            </w:pPr>
          </w:p>
        </w:tc>
        <w:tc>
          <w:tcPr>
            <w:tcW w:w="3544" w:type="dxa"/>
          </w:tcPr>
          <w:p w:rsidR="005604D1" w:rsidRDefault="005604D1" w:rsidP="00057FB3">
            <w:pPr>
              <w:tabs>
                <w:tab w:val="left" w:pos="2280"/>
              </w:tabs>
              <w:jc w:val="both"/>
              <w:rPr>
                <w:iCs/>
                <w:color w:val="000000" w:themeColor="text1"/>
                <w:sz w:val="24"/>
                <w:szCs w:val="24"/>
              </w:rPr>
            </w:pPr>
            <w:r>
              <w:rPr>
                <w:iCs/>
                <w:color w:val="000000" w:themeColor="text1"/>
                <w:sz w:val="24"/>
                <w:szCs w:val="24"/>
              </w:rPr>
              <w:t>Pct. 638</w:t>
            </w:r>
          </w:p>
        </w:tc>
        <w:tc>
          <w:tcPr>
            <w:tcW w:w="3544" w:type="dxa"/>
          </w:tcPr>
          <w:p w:rsidR="005604D1" w:rsidRPr="004C281D" w:rsidRDefault="005604D1" w:rsidP="00A65A55">
            <w:pPr>
              <w:rPr>
                <w:color w:val="000000" w:themeColor="text1"/>
                <w:sz w:val="24"/>
                <w:szCs w:val="24"/>
              </w:rPr>
            </w:pPr>
            <w:r w:rsidRPr="004C281D">
              <w:rPr>
                <w:bCs/>
                <w:i/>
                <w:iCs/>
                <w:color w:val="000000" w:themeColor="text1"/>
                <w:sz w:val="24"/>
                <w:szCs w:val="24"/>
              </w:rPr>
              <w:t xml:space="preserve">Inspectarea traseului conductelor de gaze din polietilenă nou puse în funcţiune de toate presiunile pe parcursul a primelor trei zile trebuie efectuată zilnic conform cerinţelor documentelor normative în vigoare” </w:t>
            </w:r>
            <w:r w:rsidRPr="004C281D">
              <w:rPr>
                <w:color w:val="000000" w:themeColor="text1"/>
                <w:sz w:val="24"/>
                <w:szCs w:val="24"/>
              </w:rPr>
              <w:t>– conform Tabelului</w:t>
            </w:r>
          </w:p>
          <w:p w:rsidR="005604D1" w:rsidRPr="004C281D" w:rsidRDefault="005604D1" w:rsidP="00A65A55">
            <w:pPr>
              <w:jc w:val="both"/>
              <w:rPr>
                <w:bCs/>
                <w:i/>
                <w:iCs/>
                <w:color w:val="000000" w:themeColor="text1"/>
                <w:sz w:val="24"/>
                <w:szCs w:val="24"/>
              </w:rPr>
            </w:pPr>
            <w:r w:rsidRPr="004C281D">
              <w:rPr>
                <w:color w:val="000000" w:themeColor="text1"/>
                <w:sz w:val="24"/>
                <w:szCs w:val="24"/>
              </w:rPr>
              <w:t xml:space="preserve"> nr. 4. </w:t>
            </w:r>
            <w:r w:rsidRPr="004C281D">
              <w:rPr>
                <w:i/>
                <w:iCs/>
                <w:color w:val="000000" w:themeColor="text1"/>
                <w:sz w:val="24"/>
                <w:szCs w:val="24"/>
              </w:rPr>
              <w:t>Periodicitatea inspectării traseelor conductelor de gaze subterane</w:t>
            </w:r>
          </w:p>
        </w:tc>
        <w:tc>
          <w:tcPr>
            <w:tcW w:w="1984" w:type="dxa"/>
          </w:tcPr>
          <w:p w:rsidR="005604D1" w:rsidRPr="00BA4F78" w:rsidRDefault="005604D1" w:rsidP="00057FB3">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057FB3">
            <w:pPr>
              <w:jc w:val="both"/>
              <w:rPr>
                <w:color w:val="000000" w:themeColor="text1"/>
                <w:sz w:val="24"/>
                <w:szCs w:val="24"/>
                <w:lang w:val="fr-FR"/>
              </w:rPr>
            </w:pPr>
          </w:p>
        </w:tc>
      </w:tr>
      <w:tr w:rsidR="005604D1" w:rsidRPr="00BA4F78" w:rsidTr="005F308C">
        <w:tc>
          <w:tcPr>
            <w:tcW w:w="675" w:type="dxa"/>
          </w:tcPr>
          <w:p w:rsidR="005604D1" w:rsidRPr="00BA4F78" w:rsidRDefault="005604D1" w:rsidP="00057FB3">
            <w:pPr>
              <w:pStyle w:val="a3"/>
              <w:jc w:val="center"/>
              <w:rPr>
                <w:b/>
                <w:color w:val="000000" w:themeColor="text1"/>
                <w:lang w:val="ro-RO" w:eastAsia="x-none"/>
              </w:rPr>
            </w:pPr>
          </w:p>
        </w:tc>
        <w:tc>
          <w:tcPr>
            <w:tcW w:w="2552" w:type="dxa"/>
          </w:tcPr>
          <w:p w:rsidR="005604D1" w:rsidRPr="00BA4F78" w:rsidRDefault="005604D1" w:rsidP="00057FB3">
            <w:pPr>
              <w:pStyle w:val="a3"/>
              <w:jc w:val="both"/>
              <w:rPr>
                <w:color w:val="000000" w:themeColor="text1"/>
                <w:lang w:val="ro-RO" w:eastAsia="x-none"/>
              </w:rPr>
            </w:pPr>
          </w:p>
        </w:tc>
        <w:tc>
          <w:tcPr>
            <w:tcW w:w="3544" w:type="dxa"/>
          </w:tcPr>
          <w:p w:rsidR="005604D1" w:rsidRDefault="005604D1" w:rsidP="00057FB3">
            <w:pPr>
              <w:tabs>
                <w:tab w:val="left" w:pos="2280"/>
              </w:tabs>
              <w:jc w:val="both"/>
              <w:rPr>
                <w:iCs/>
                <w:color w:val="000000" w:themeColor="text1"/>
                <w:sz w:val="24"/>
                <w:szCs w:val="24"/>
              </w:rPr>
            </w:pPr>
            <w:r>
              <w:rPr>
                <w:iCs/>
                <w:color w:val="000000" w:themeColor="text1"/>
                <w:sz w:val="24"/>
                <w:szCs w:val="24"/>
              </w:rPr>
              <w:t>Pct. 641</w:t>
            </w:r>
          </w:p>
        </w:tc>
        <w:tc>
          <w:tcPr>
            <w:tcW w:w="3544" w:type="dxa"/>
          </w:tcPr>
          <w:p w:rsidR="005604D1" w:rsidRPr="004C281D" w:rsidRDefault="005604D1" w:rsidP="00A772E6">
            <w:pPr>
              <w:rPr>
                <w:bCs/>
                <w:i/>
                <w:iCs/>
                <w:color w:val="000000" w:themeColor="text1"/>
                <w:sz w:val="24"/>
                <w:szCs w:val="24"/>
              </w:rPr>
            </w:pPr>
            <w:r w:rsidRPr="004C281D">
              <w:rPr>
                <w:color w:val="000000" w:themeColor="text1"/>
                <w:sz w:val="24"/>
                <w:szCs w:val="24"/>
              </w:rPr>
              <w:t xml:space="preserve">Nota: în comportamentul ”Deservirea tehnică și reparația a </w:t>
            </w:r>
            <w:r w:rsidRPr="004C281D">
              <w:rPr>
                <w:color w:val="000000" w:themeColor="text1"/>
                <w:sz w:val="24"/>
                <w:szCs w:val="24"/>
              </w:rPr>
              <w:lastRenderedPageBreak/>
              <w:t>gazoductelor subterane” nu este prevăzută verificzrea gazoductelor din oțel prin metoda sondei prin forat</w:t>
            </w:r>
            <w:r>
              <w:rPr>
                <w:color w:val="000000" w:themeColor="text1"/>
                <w:sz w:val="24"/>
                <w:szCs w:val="24"/>
              </w:rPr>
              <w:t>.</w:t>
            </w:r>
          </w:p>
        </w:tc>
        <w:tc>
          <w:tcPr>
            <w:tcW w:w="1984" w:type="dxa"/>
          </w:tcPr>
          <w:p w:rsidR="005604D1" w:rsidRPr="00BA4F78" w:rsidRDefault="005604D1" w:rsidP="00057FB3">
            <w:pPr>
              <w:pStyle w:val="a3"/>
              <w:jc w:val="center"/>
              <w:rPr>
                <w:color w:val="000000" w:themeColor="text1"/>
                <w:lang w:val="ro-RO" w:eastAsia="x-none"/>
              </w:rPr>
            </w:pPr>
          </w:p>
        </w:tc>
        <w:tc>
          <w:tcPr>
            <w:tcW w:w="2410" w:type="dxa"/>
          </w:tcPr>
          <w:p w:rsidR="005604D1" w:rsidRPr="00BA4F78" w:rsidRDefault="005604D1" w:rsidP="00057FB3">
            <w:pPr>
              <w:jc w:val="both"/>
              <w:rPr>
                <w:color w:val="000000" w:themeColor="text1"/>
                <w:sz w:val="24"/>
                <w:szCs w:val="24"/>
                <w:lang w:val="fr-FR"/>
              </w:rPr>
            </w:pPr>
            <w:r>
              <w:rPr>
                <w:color w:val="000000" w:themeColor="text1"/>
                <w:sz w:val="24"/>
                <w:szCs w:val="24"/>
                <w:lang w:val="fr-FR"/>
              </w:rPr>
              <w:t xml:space="preserve">Dacă nu este prevăzută o astfel de </w:t>
            </w:r>
            <w:r>
              <w:rPr>
                <w:color w:val="000000" w:themeColor="text1"/>
                <w:sz w:val="24"/>
                <w:szCs w:val="24"/>
                <w:lang w:val="fr-FR"/>
              </w:rPr>
              <w:lastRenderedPageBreak/>
              <w:t>procedură, atunci ea se efectuează conform procedurilor aprobate în cadrul întreprinderii specializate.</w:t>
            </w:r>
          </w:p>
        </w:tc>
      </w:tr>
      <w:tr w:rsidR="005604D1" w:rsidRPr="00BA4F78" w:rsidTr="005F308C">
        <w:tc>
          <w:tcPr>
            <w:tcW w:w="675" w:type="dxa"/>
          </w:tcPr>
          <w:p w:rsidR="005604D1" w:rsidRPr="00BA4F78" w:rsidRDefault="005604D1" w:rsidP="00057FB3">
            <w:pPr>
              <w:pStyle w:val="a3"/>
              <w:jc w:val="center"/>
              <w:rPr>
                <w:b/>
                <w:color w:val="000000" w:themeColor="text1"/>
                <w:lang w:val="ro-RO" w:eastAsia="x-none"/>
              </w:rPr>
            </w:pPr>
          </w:p>
        </w:tc>
        <w:tc>
          <w:tcPr>
            <w:tcW w:w="2552" w:type="dxa"/>
          </w:tcPr>
          <w:p w:rsidR="005604D1" w:rsidRPr="00BA4F78" w:rsidRDefault="005604D1" w:rsidP="00057FB3">
            <w:pPr>
              <w:pStyle w:val="a3"/>
              <w:jc w:val="both"/>
              <w:rPr>
                <w:color w:val="000000" w:themeColor="text1"/>
                <w:lang w:val="ro-RO" w:eastAsia="x-none"/>
              </w:rPr>
            </w:pPr>
          </w:p>
        </w:tc>
        <w:tc>
          <w:tcPr>
            <w:tcW w:w="3544" w:type="dxa"/>
          </w:tcPr>
          <w:p w:rsidR="005604D1" w:rsidRDefault="005604D1" w:rsidP="00057FB3">
            <w:pPr>
              <w:tabs>
                <w:tab w:val="left" w:pos="2280"/>
              </w:tabs>
              <w:jc w:val="both"/>
              <w:rPr>
                <w:iCs/>
                <w:color w:val="000000" w:themeColor="text1"/>
                <w:sz w:val="24"/>
                <w:szCs w:val="24"/>
              </w:rPr>
            </w:pPr>
            <w:r w:rsidRPr="004C281D">
              <w:rPr>
                <w:color w:val="000000" w:themeColor="text1"/>
                <w:sz w:val="24"/>
                <w:szCs w:val="24"/>
              </w:rPr>
              <w:t>P</w:t>
            </w:r>
            <w:r>
              <w:rPr>
                <w:color w:val="000000" w:themeColor="text1"/>
                <w:sz w:val="24"/>
                <w:szCs w:val="24"/>
              </w:rPr>
              <w:t>ct</w:t>
            </w:r>
            <w:r w:rsidRPr="004C281D">
              <w:rPr>
                <w:color w:val="000000" w:themeColor="text1"/>
                <w:sz w:val="24"/>
                <w:szCs w:val="24"/>
              </w:rPr>
              <w:t>.659 - 676</w:t>
            </w:r>
          </w:p>
        </w:tc>
        <w:tc>
          <w:tcPr>
            <w:tcW w:w="3544" w:type="dxa"/>
          </w:tcPr>
          <w:p w:rsidR="005604D1" w:rsidRPr="004C281D" w:rsidRDefault="005604D1" w:rsidP="00057FB3">
            <w:pPr>
              <w:jc w:val="both"/>
              <w:rPr>
                <w:bCs/>
                <w:i/>
                <w:iCs/>
                <w:color w:val="000000" w:themeColor="text1"/>
                <w:sz w:val="24"/>
                <w:szCs w:val="24"/>
              </w:rPr>
            </w:pPr>
            <w:r w:rsidRPr="004C281D">
              <w:rPr>
                <w:color w:val="000000" w:themeColor="text1"/>
                <w:sz w:val="24"/>
                <w:szCs w:val="24"/>
              </w:rPr>
              <w:t>se repetă pct.419-437</w:t>
            </w:r>
          </w:p>
        </w:tc>
        <w:tc>
          <w:tcPr>
            <w:tcW w:w="1984" w:type="dxa"/>
          </w:tcPr>
          <w:p w:rsidR="005604D1" w:rsidRPr="00BA4F78" w:rsidRDefault="005604D1" w:rsidP="00057FB3">
            <w:pPr>
              <w:pStyle w:val="a3"/>
              <w:jc w:val="center"/>
              <w:rPr>
                <w:color w:val="000000" w:themeColor="text1"/>
                <w:lang w:val="ro-RO" w:eastAsia="x-none"/>
              </w:rPr>
            </w:pPr>
          </w:p>
        </w:tc>
        <w:tc>
          <w:tcPr>
            <w:tcW w:w="2410" w:type="dxa"/>
          </w:tcPr>
          <w:p w:rsidR="005604D1" w:rsidRPr="00BA4F78" w:rsidRDefault="005604D1" w:rsidP="00CE2ABE">
            <w:pPr>
              <w:jc w:val="both"/>
              <w:rPr>
                <w:color w:val="000000" w:themeColor="text1"/>
                <w:sz w:val="24"/>
                <w:szCs w:val="24"/>
                <w:lang w:val="fr-FR"/>
              </w:rPr>
            </w:pPr>
            <w:r>
              <w:rPr>
                <w:color w:val="000000" w:themeColor="text1"/>
                <w:sz w:val="24"/>
                <w:szCs w:val="24"/>
                <w:lang w:val="fr-FR"/>
              </w:rPr>
              <w:t>Sunt prevederi pentru diferite tipuri de consumatori, fiind descrise pentru fiecare din ei în parte</w:t>
            </w:r>
          </w:p>
        </w:tc>
      </w:tr>
      <w:tr w:rsidR="005604D1" w:rsidRPr="00BA4F78" w:rsidTr="005F308C">
        <w:tc>
          <w:tcPr>
            <w:tcW w:w="675" w:type="dxa"/>
          </w:tcPr>
          <w:p w:rsidR="005604D1" w:rsidRPr="00BA4F78" w:rsidRDefault="005604D1" w:rsidP="00057FB3">
            <w:pPr>
              <w:pStyle w:val="a3"/>
              <w:jc w:val="center"/>
              <w:rPr>
                <w:b/>
                <w:color w:val="000000" w:themeColor="text1"/>
                <w:lang w:val="ro-RO" w:eastAsia="x-none"/>
              </w:rPr>
            </w:pPr>
          </w:p>
        </w:tc>
        <w:tc>
          <w:tcPr>
            <w:tcW w:w="2552" w:type="dxa"/>
          </w:tcPr>
          <w:p w:rsidR="005604D1" w:rsidRPr="00BA4F78" w:rsidRDefault="005604D1" w:rsidP="00057FB3">
            <w:pPr>
              <w:pStyle w:val="a3"/>
              <w:jc w:val="both"/>
              <w:rPr>
                <w:color w:val="000000" w:themeColor="text1"/>
                <w:lang w:val="ro-RO" w:eastAsia="x-none"/>
              </w:rPr>
            </w:pPr>
          </w:p>
        </w:tc>
        <w:tc>
          <w:tcPr>
            <w:tcW w:w="3544" w:type="dxa"/>
          </w:tcPr>
          <w:p w:rsidR="005604D1" w:rsidRDefault="005604D1" w:rsidP="00057FB3">
            <w:pPr>
              <w:tabs>
                <w:tab w:val="left" w:pos="2280"/>
              </w:tabs>
              <w:jc w:val="both"/>
              <w:rPr>
                <w:iCs/>
                <w:color w:val="000000" w:themeColor="text1"/>
                <w:sz w:val="24"/>
                <w:szCs w:val="24"/>
              </w:rPr>
            </w:pPr>
            <w:r w:rsidRPr="004C281D">
              <w:rPr>
                <w:color w:val="000000" w:themeColor="text1"/>
                <w:sz w:val="24"/>
                <w:szCs w:val="24"/>
              </w:rPr>
              <w:t>P</w:t>
            </w:r>
            <w:r>
              <w:rPr>
                <w:color w:val="000000" w:themeColor="text1"/>
                <w:sz w:val="24"/>
                <w:szCs w:val="24"/>
              </w:rPr>
              <w:t>ct</w:t>
            </w:r>
            <w:r w:rsidRPr="004C281D">
              <w:rPr>
                <w:color w:val="000000" w:themeColor="text1"/>
                <w:sz w:val="24"/>
                <w:szCs w:val="24"/>
              </w:rPr>
              <w:t>.661, 662</w:t>
            </w:r>
          </w:p>
        </w:tc>
        <w:tc>
          <w:tcPr>
            <w:tcW w:w="3544" w:type="dxa"/>
          </w:tcPr>
          <w:p w:rsidR="005604D1" w:rsidRPr="004C281D" w:rsidRDefault="005604D1" w:rsidP="00057FB3">
            <w:pPr>
              <w:jc w:val="both"/>
              <w:rPr>
                <w:bCs/>
                <w:i/>
                <w:iCs/>
                <w:color w:val="000000" w:themeColor="text1"/>
                <w:sz w:val="24"/>
                <w:szCs w:val="24"/>
              </w:rPr>
            </w:pPr>
            <w:r w:rsidRPr="004C281D">
              <w:rPr>
                <w:color w:val="000000" w:themeColor="text1"/>
                <w:sz w:val="24"/>
                <w:szCs w:val="24"/>
              </w:rPr>
              <w:t>Propunem de modifica sau de exclude din text, privind pct.421-423</w:t>
            </w:r>
          </w:p>
        </w:tc>
        <w:tc>
          <w:tcPr>
            <w:tcW w:w="1984" w:type="dxa"/>
          </w:tcPr>
          <w:p w:rsidR="005604D1" w:rsidRPr="00BA4F78" w:rsidRDefault="005604D1" w:rsidP="00057FB3">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CE2ABE">
            <w:pPr>
              <w:jc w:val="both"/>
              <w:rPr>
                <w:color w:val="000000" w:themeColor="text1"/>
                <w:sz w:val="24"/>
                <w:szCs w:val="24"/>
                <w:lang w:val="fr-FR"/>
              </w:rPr>
            </w:pPr>
            <w:r>
              <w:rPr>
                <w:color w:val="000000" w:themeColor="text1"/>
                <w:sz w:val="24"/>
                <w:szCs w:val="24"/>
                <w:lang w:val="fr-FR"/>
              </w:rPr>
              <w:t>Sunt prevederi pentru diferite tipuri de consumatori, fiind descrise pentru fiecare din ei în parte</w:t>
            </w:r>
          </w:p>
        </w:tc>
      </w:tr>
      <w:tr w:rsidR="005604D1" w:rsidRPr="00BA4F78" w:rsidTr="005F308C">
        <w:tc>
          <w:tcPr>
            <w:tcW w:w="675" w:type="dxa"/>
          </w:tcPr>
          <w:p w:rsidR="005604D1" w:rsidRPr="00BA4F78" w:rsidRDefault="005604D1" w:rsidP="00057FB3">
            <w:pPr>
              <w:pStyle w:val="a3"/>
              <w:jc w:val="center"/>
              <w:rPr>
                <w:b/>
                <w:color w:val="000000" w:themeColor="text1"/>
                <w:lang w:val="ro-RO" w:eastAsia="x-none"/>
              </w:rPr>
            </w:pPr>
          </w:p>
        </w:tc>
        <w:tc>
          <w:tcPr>
            <w:tcW w:w="2552" w:type="dxa"/>
          </w:tcPr>
          <w:p w:rsidR="005604D1" w:rsidRPr="00BA4F78" w:rsidRDefault="005604D1" w:rsidP="00057FB3">
            <w:pPr>
              <w:pStyle w:val="a3"/>
              <w:jc w:val="both"/>
              <w:rPr>
                <w:color w:val="000000" w:themeColor="text1"/>
                <w:lang w:val="ro-RO" w:eastAsia="x-none"/>
              </w:rPr>
            </w:pPr>
          </w:p>
        </w:tc>
        <w:tc>
          <w:tcPr>
            <w:tcW w:w="3544" w:type="dxa"/>
          </w:tcPr>
          <w:p w:rsidR="005604D1" w:rsidRDefault="005604D1" w:rsidP="00057FB3">
            <w:pPr>
              <w:tabs>
                <w:tab w:val="left" w:pos="2280"/>
              </w:tabs>
              <w:jc w:val="both"/>
              <w:rPr>
                <w:iCs/>
                <w:color w:val="000000" w:themeColor="text1"/>
                <w:sz w:val="24"/>
                <w:szCs w:val="24"/>
              </w:rPr>
            </w:pPr>
            <w:r w:rsidRPr="004C281D">
              <w:rPr>
                <w:color w:val="000000" w:themeColor="text1"/>
                <w:sz w:val="24"/>
                <w:szCs w:val="24"/>
              </w:rPr>
              <w:t>P</w:t>
            </w:r>
            <w:r>
              <w:rPr>
                <w:color w:val="000000" w:themeColor="text1"/>
                <w:sz w:val="24"/>
                <w:szCs w:val="24"/>
              </w:rPr>
              <w:t>ct</w:t>
            </w:r>
            <w:r w:rsidRPr="004C281D">
              <w:rPr>
                <w:color w:val="000000" w:themeColor="text1"/>
                <w:sz w:val="24"/>
                <w:szCs w:val="24"/>
              </w:rPr>
              <w:t>.663 - 666</w:t>
            </w:r>
          </w:p>
        </w:tc>
        <w:tc>
          <w:tcPr>
            <w:tcW w:w="3544" w:type="dxa"/>
          </w:tcPr>
          <w:p w:rsidR="005604D1" w:rsidRPr="004C281D" w:rsidRDefault="005604D1" w:rsidP="00057FB3">
            <w:pPr>
              <w:jc w:val="both"/>
              <w:rPr>
                <w:bCs/>
                <w:i/>
                <w:iCs/>
                <w:color w:val="000000" w:themeColor="text1"/>
                <w:sz w:val="24"/>
                <w:szCs w:val="24"/>
              </w:rPr>
            </w:pPr>
            <w:r w:rsidRPr="004C281D">
              <w:rPr>
                <w:color w:val="000000" w:themeColor="text1"/>
                <w:sz w:val="24"/>
                <w:szCs w:val="24"/>
              </w:rPr>
              <w:t>Propunem de modifica sau de exclude din text, privind pct.423-427</w:t>
            </w:r>
          </w:p>
        </w:tc>
        <w:tc>
          <w:tcPr>
            <w:tcW w:w="1984" w:type="dxa"/>
          </w:tcPr>
          <w:p w:rsidR="005604D1" w:rsidRPr="00BA4F78" w:rsidRDefault="005604D1" w:rsidP="006D426C">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6D426C">
            <w:pPr>
              <w:jc w:val="both"/>
              <w:rPr>
                <w:color w:val="000000" w:themeColor="text1"/>
                <w:sz w:val="24"/>
                <w:szCs w:val="24"/>
                <w:lang w:val="fr-FR"/>
              </w:rPr>
            </w:pPr>
            <w:r>
              <w:rPr>
                <w:color w:val="000000" w:themeColor="text1"/>
                <w:sz w:val="24"/>
                <w:szCs w:val="24"/>
                <w:lang w:val="fr-FR"/>
              </w:rPr>
              <w:t>Sunt prevederi pentru diferite tipuri de consumatori, fiind descrise pentru fiecare din ei în parte</w:t>
            </w:r>
          </w:p>
        </w:tc>
      </w:tr>
      <w:tr w:rsidR="005604D1" w:rsidRPr="00BA4F78" w:rsidTr="005F308C">
        <w:tc>
          <w:tcPr>
            <w:tcW w:w="675" w:type="dxa"/>
          </w:tcPr>
          <w:p w:rsidR="005604D1" w:rsidRPr="00BA4F78" w:rsidRDefault="005604D1" w:rsidP="00057FB3">
            <w:pPr>
              <w:pStyle w:val="a3"/>
              <w:jc w:val="center"/>
              <w:rPr>
                <w:b/>
                <w:color w:val="000000" w:themeColor="text1"/>
                <w:lang w:val="ro-RO" w:eastAsia="x-none"/>
              </w:rPr>
            </w:pPr>
          </w:p>
        </w:tc>
        <w:tc>
          <w:tcPr>
            <w:tcW w:w="2552" w:type="dxa"/>
          </w:tcPr>
          <w:p w:rsidR="005604D1" w:rsidRPr="00BA4F78" w:rsidRDefault="005604D1" w:rsidP="00057FB3">
            <w:pPr>
              <w:pStyle w:val="a3"/>
              <w:jc w:val="both"/>
              <w:rPr>
                <w:color w:val="000000" w:themeColor="text1"/>
                <w:lang w:val="ro-RO" w:eastAsia="x-none"/>
              </w:rPr>
            </w:pPr>
          </w:p>
        </w:tc>
        <w:tc>
          <w:tcPr>
            <w:tcW w:w="3544" w:type="dxa"/>
          </w:tcPr>
          <w:p w:rsidR="005604D1" w:rsidRDefault="005604D1" w:rsidP="000E3527">
            <w:pPr>
              <w:tabs>
                <w:tab w:val="left" w:pos="2280"/>
              </w:tabs>
              <w:jc w:val="both"/>
              <w:rPr>
                <w:iCs/>
                <w:color w:val="000000" w:themeColor="text1"/>
                <w:sz w:val="24"/>
                <w:szCs w:val="24"/>
              </w:rPr>
            </w:pPr>
            <w:r w:rsidRPr="004C281D">
              <w:rPr>
                <w:color w:val="000000" w:themeColor="text1"/>
                <w:sz w:val="24"/>
                <w:szCs w:val="24"/>
              </w:rPr>
              <w:t>P</w:t>
            </w:r>
            <w:r>
              <w:rPr>
                <w:color w:val="000000" w:themeColor="text1"/>
                <w:sz w:val="24"/>
                <w:szCs w:val="24"/>
              </w:rPr>
              <w:t>ct</w:t>
            </w:r>
            <w:r w:rsidRPr="004C281D">
              <w:rPr>
                <w:color w:val="000000" w:themeColor="text1"/>
                <w:sz w:val="24"/>
                <w:szCs w:val="24"/>
              </w:rPr>
              <w:t xml:space="preserve">.667 </w:t>
            </w:r>
          </w:p>
        </w:tc>
        <w:tc>
          <w:tcPr>
            <w:tcW w:w="3544" w:type="dxa"/>
          </w:tcPr>
          <w:p w:rsidR="005604D1" w:rsidRPr="004C281D" w:rsidRDefault="005604D1" w:rsidP="00057FB3">
            <w:pPr>
              <w:jc w:val="both"/>
              <w:rPr>
                <w:bCs/>
                <w:i/>
                <w:iCs/>
                <w:color w:val="000000" w:themeColor="text1"/>
                <w:sz w:val="24"/>
                <w:szCs w:val="24"/>
              </w:rPr>
            </w:pPr>
            <w:r w:rsidRPr="004C281D">
              <w:rPr>
                <w:color w:val="000000" w:themeColor="text1"/>
                <w:sz w:val="24"/>
                <w:szCs w:val="24"/>
              </w:rPr>
              <w:t xml:space="preserve">Propunem de </w:t>
            </w:r>
            <w:r>
              <w:rPr>
                <w:color w:val="000000" w:themeColor="text1"/>
                <w:sz w:val="24"/>
                <w:szCs w:val="24"/>
              </w:rPr>
              <w:t xml:space="preserve">a </w:t>
            </w:r>
            <w:r w:rsidRPr="004C281D">
              <w:rPr>
                <w:color w:val="000000" w:themeColor="text1"/>
                <w:sz w:val="24"/>
                <w:szCs w:val="24"/>
              </w:rPr>
              <w:t>modifica sau de exclude din text, privind pct.428</w:t>
            </w:r>
          </w:p>
        </w:tc>
        <w:tc>
          <w:tcPr>
            <w:tcW w:w="1984" w:type="dxa"/>
          </w:tcPr>
          <w:p w:rsidR="005604D1" w:rsidRPr="00BA4F78" w:rsidRDefault="005604D1" w:rsidP="006D426C">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6D426C">
            <w:pPr>
              <w:jc w:val="both"/>
              <w:rPr>
                <w:color w:val="000000" w:themeColor="text1"/>
                <w:sz w:val="24"/>
                <w:szCs w:val="24"/>
                <w:lang w:val="fr-FR"/>
              </w:rPr>
            </w:pPr>
            <w:r>
              <w:rPr>
                <w:color w:val="000000" w:themeColor="text1"/>
                <w:sz w:val="24"/>
                <w:szCs w:val="24"/>
                <w:lang w:val="fr-FR"/>
              </w:rPr>
              <w:t>Sunt prevederi pentru diferite tipuri de consumatori, fiind descrise pentru fiecare din ei în parte</w:t>
            </w:r>
          </w:p>
        </w:tc>
      </w:tr>
      <w:tr w:rsidR="005604D1" w:rsidRPr="00BA4F78" w:rsidTr="00F1758B">
        <w:tc>
          <w:tcPr>
            <w:tcW w:w="675" w:type="dxa"/>
          </w:tcPr>
          <w:p w:rsidR="005604D1" w:rsidRPr="00BA4F78" w:rsidRDefault="005604D1" w:rsidP="00C24E9A">
            <w:pPr>
              <w:pStyle w:val="a3"/>
              <w:jc w:val="center"/>
              <w:rPr>
                <w:b/>
                <w:color w:val="000000" w:themeColor="text1"/>
                <w:lang w:val="ro-RO" w:eastAsia="x-none"/>
              </w:rPr>
            </w:pPr>
          </w:p>
        </w:tc>
        <w:tc>
          <w:tcPr>
            <w:tcW w:w="2552" w:type="dxa"/>
          </w:tcPr>
          <w:p w:rsidR="005604D1" w:rsidRPr="00BA4F78" w:rsidRDefault="005604D1" w:rsidP="00C24E9A">
            <w:pPr>
              <w:pStyle w:val="a3"/>
              <w:jc w:val="both"/>
              <w:rPr>
                <w:color w:val="000000" w:themeColor="text1"/>
                <w:lang w:val="ro-RO" w:eastAsia="x-none"/>
              </w:rPr>
            </w:pPr>
          </w:p>
        </w:tc>
        <w:tc>
          <w:tcPr>
            <w:tcW w:w="3544" w:type="dxa"/>
            <w:vAlign w:val="center"/>
          </w:tcPr>
          <w:p w:rsidR="005604D1" w:rsidRPr="004C281D" w:rsidRDefault="005604D1" w:rsidP="00C24E9A">
            <w:pPr>
              <w:rPr>
                <w:color w:val="000000" w:themeColor="text1"/>
                <w:sz w:val="24"/>
                <w:szCs w:val="24"/>
              </w:rPr>
            </w:pPr>
            <w:r w:rsidRPr="004C281D">
              <w:rPr>
                <w:color w:val="000000" w:themeColor="text1"/>
                <w:sz w:val="24"/>
                <w:szCs w:val="24"/>
              </w:rPr>
              <w:t>P</w:t>
            </w:r>
            <w:r>
              <w:rPr>
                <w:color w:val="000000" w:themeColor="text1"/>
                <w:sz w:val="24"/>
                <w:szCs w:val="24"/>
              </w:rPr>
              <w:t>ct</w:t>
            </w:r>
            <w:r w:rsidRPr="004C281D">
              <w:rPr>
                <w:color w:val="000000" w:themeColor="text1"/>
                <w:sz w:val="24"/>
                <w:szCs w:val="24"/>
              </w:rPr>
              <w:t>.668</w:t>
            </w:r>
          </w:p>
        </w:tc>
        <w:tc>
          <w:tcPr>
            <w:tcW w:w="3544" w:type="dxa"/>
          </w:tcPr>
          <w:p w:rsidR="005604D1" w:rsidRPr="004C281D" w:rsidRDefault="005604D1" w:rsidP="00C24E9A">
            <w:pPr>
              <w:jc w:val="both"/>
              <w:rPr>
                <w:bCs/>
                <w:i/>
                <w:iCs/>
                <w:color w:val="000000" w:themeColor="text1"/>
                <w:sz w:val="24"/>
                <w:szCs w:val="24"/>
              </w:rPr>
            </w:pPr>
            <w:r w:rsidRPr="004C281D">
              <w:rPr>
                <w:color w:val="000000" w:themeColor="text1"/>
                <w:sz w:val="24"/>
                <w:szCs w:val="24"/>
              </w:rPr>
              <w:t>Propunem de modifica sau de exclude din text, privind pct.429</w:t>
            </w:r>
          </w:p>
        </w:tc>
        <w:tc>
          <w:tcPr>
            <w:tcW w:w="1984" w:type="dxa"/>
          </w:tcPr>
          <w:p w:rsidR="005604D1" w:rsidRPr="00BA4F78" w:rsidRDefault="005604D1" w:rsidP="006D426C">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6D426C">
            <w:pPr>
              <w:jc w:val="both"/>
              <w:rPr>
                <w:color w:val="000000" w:themeColor="text1"/>
                <w:sz w:val="24"/>
                <w:szCs w:val="24"/>
                <w:lang w:val="fr-FR"/>
              </w:rPr>
            </w:pPr>
            <w:r>
              <w:rPr>
                <w:color w:val="000000" w:themeColor="text1"/>
                <w:sz w:val="24"/>
                <w:szCs w:val="24"/>
                <w:lang w:val="fr-FR"/>
              </w:rPr>
              <w:t>Sunt prevederi pentru diferite tipuri de consumatori, fiind descrise pentru fiecare din ei în parte</w:t>
            </w:r>
          </w:p>
        </w:tc>
      </w:tr>
      <w:tr w:rsidR="005604D1" w:rsidRPr="00BA4F78" w:rsidTr="005F308C">
        <w:tc>
          <w:tcPr>
            <w:tcW w:w="675" w:type="dxa"/>
          </w:tcPr>
          <w:p w:rsidR="005604D1" w:rsidRPr="00BA4F78" w:rsidRDefault="005604D1" w:rsidP="00C24E9A">
            <w:pPr>
              <w:pStyle w:val="a3"/>
              <w:jc w:val="center"/>
              <w:rPr>
                <w:b/>
                <w:color w:val="000000" w:themeColor="text1"/>
                <w:lang w:val="ro-RO" w:eastAsia="x-none"/>
              </w:rPr>
            </w:pPr>
          </w:p>
        </w:tc>
        <w:tc>
          <w:tcPr>
            <w:tcW w:w="2552" w:type="dxa"/>
          </w:tcPr>
          <w:p w:rsidR="005604D1" w:rsidRPr="00BA4F78" w:rsidRDefault="005604D1" w:rsidP="00C24E9A">
            <w:pPr>
              <w:pStyle w:val="a3"/>
              <w:jc w:val="both"/>
              <w:rPr>
                <w:color w:val="000000" w:themeColor="text1"/>
                <w:lang w:val="ro-RO" w:eastAsia="x-none"/>
              </w:rPr>
            </w:pPr>
          </w:p>
        </w:tc>
        <w:tc>
          <w:tcPr>
            <w:tcW w:w="3544" w:type="dxa"/>
          </w:tcPr>
          <w:p w:rsidR="005604D1" w:rsidRDefault="005604D1" w:rsidP="00C24E9A">
            <w:pPr>
              <w:tabs>
                <w:tab w:val="left" w:pos="2280"/>
              </w:tabs>
              <w:jc w:val="both"/>
              <w:rPr>
                <w:iCs/>
                <w:color w:val="000000" w:themeColor="text1"/>
                <w:sz w:val="24"/>
                <w:szCs w:val="24"/>
              </w:rPr>
            </w:pPr>
            <w:r w:rsidRPr="004C281D">
              <w:rPr>
                <w:color w:val="000000" w:themeColor="text1"/>
                <w:sz w:val="24"/>
                <w:szCs w:val="24"/>
              </w:rPr>
              <w:t>P</w:t>
            </w:r>
            <w:r>
              <w:rPr>
                <w:color w:val="000000" w:themeColor="text1"/>
                <w:sz w:val="24"/>
                <w:szCs w:val="24"/>
              </w:rPr>
              <w:t>ct</w:t>
            </w:r>
            <w:r w:rsidRPr="004C281D">
              <w:rPr>
                <w:color w:val="000000" w:themeColor="text1"/>
                <w:sz w:val="24"/>
                <w:szCs w:val="24"/>
              </w:rPr>
              <w:t>.669- 676</w:t>
            </w:r>
          </w:p>
        </w:tc>
        <w:tc>
          <w:tcPr>
            <w:tcW w:w="3544" w:type="dxa"/>
          </w:tcPr>
          <w:p w:rsidR="005604D1" w:rsidRPr="004C281D" w:rsidRDefault="005604D1" w:rsidP="00C24E9A">
            <w:pPr>
              <w:jc w:val="both"/>
              <w:rPr>
                <w:bCs/>
                <w:i/>
                <w:iCs/>
                <w:color w:val="000000" w:themeColor="text1"/>
                <w:sz w:val="24"/>
                <w:szCs w:val="24"/>
              </w:rPr>
            </w:pPr>
            <w:r w:rsidRPr="004C281D">
              <w:rPr>
                <w:color w:val="000000" w:themeColor="text1"/>
                <w:sz w:val="24"/>
                <w:szCs w:val="24"/>
              </w:rPr>
              <w:t>Propunem de modifica sau de exclude din text, privind pct.430-437</w:t>
            </w:r>
          </w:p>
        </w:tc>
        <w:tc>
          <w:tcPr>
            <w:tcW w:w="1984" w:type="dxa"/>
          </w:tcPr>
          <w:p w:rsidR="005604D1" w:rsidRPr="00BA4F78" w:rsidRDefault="005604D1" w:rsidP="006D426C">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6D426C">
            <w:pPr>
              <w:jc w:val="both"/>
              <w:rPr>
                <w:color w:val="000000" w:themeColor="text1"/>
                <w:sz w:val="24"/>
                <w:szCs w:val="24"/>
                <w:lang w:val="fr-FR"/>
              </w:rPr>
            </w:pPr>
            <w:r>
              <w:rPr>
                <w:color w:val="000000" w:themeColor="text1"/>
                <w:sz w:val="24"/>
                <w:szCs w:val="24"/>
                <w:lang w:val="fr-FR"/>
              </w:rPr>
              <w:t xml:space="preserve">Sunt prevederi pentru diferite tipuri de consumatori, fiind descrise pentru fiecare </w:t>
            </w:r>
            <w:r>
              <w:rPr>
                <w:color w:val="000000" w:themeColor="text1"/>
                <w:sz w:val="24"/>
                <w:szCs w:val="24"/>
                <w:lang w:val="fr-FR"/>
              </w:rPr>
              <w:lastRenderedPageBreak/>
              <w:t>din ei în parte</w:t>
            </w:r>
          </w:p>
        </w:tc>
      </w:tr>
      <w:tr w:rsidR="005604D1" w:rsidRPr="00BA4F78" w:rsidTr="005F308C">
        <w:tc>
          <w:tcPr>
            <w:tcW w:w="675" w:type="dxa"/>
          </w:tcPr>
          <w:p w:rsidR="005604D1" w:rsidRPr="00BA4F78" w:rsidRDefault="005604D1" w:rsidP="00C24E9A">
            <w:pPr>
              <w:pStyle w:val="a3"/>
              <w:jc w:val="center"/>
              <w:rPr>
                <w:b/>
                <w:color w:val="000000" w:themeColor="text1"/>
                <w:lang w:val="ro-RO" w:eastAsia="x-none"/>
              </w:rPr>
            </w:pPr>
          </w:p>
        </w:tc>
        <w:tc>
          <w:tcPr>
            <w:tcW w:w="2552" w:type="dxa"/>
          </w:tcPr>
          <w:p w:rsidR="005604D1" w:rsidRPr="00BA4F78" w:rsidRDefault="005604D1" w:rsidP="00C24E9A">
            <w:pPr>
              <w:pStyle w:val="a3"/>
              <w:jc w:val="both"/>
              <w:rPr>
                <w:color w:val="000000" w:themeColor="text1"/>
                <w:lang w:val="ro-RO" w:eastAsia="x-none"/>
              </w:rPr>
            </w:pPr>
          </w:p>
        </w:tc>
        <w:tc>
          <w:tcPr>
            <w:tcW w:w="3544" w:type="dxa"/>
          </w:tcPr>
          <w:p w:rsidR="005604D1" w:rsidRDefault="005604D1" w:rsidP="00C24E9A">
            <w:pPr>
              <w:tabs>
                <w:tab w:val="left" w:pos="2280"/>
              </w:tabs>
              <w:jc w:val="both"/>
              <w:rPr>
                <w:iCs/>
                <w:color w:val="000000" w:themeColor="text1"/>
                <w:sz w:val="24"/>
                <w:szCs w:val="24"/>
              </w:rPr>
            </w:pPr>
            <w:r>
              <w:rPr>
                <w:iCs/>
                <w:color w:val="000000" w:themeColor="text1"/>
                <w:sz w:val="24"/>
                <w:szCs w:val="24"/>
              </w:rPr>
              <w:t>Pct. 682</w:t>
            </w:r>
          </w:p>
        </w:tc>
        <w:tc>
          <w:tcPr>
            <w:tcW w:w="3544" w:type="dxa"/>
          </w:tcPr>
          <w:p w:rsidR="005604D1" w:rsidRPr="004C281D" w:rsidRDefault="005604D1" w:rsidP="00C24E9A">
            <w:pPr>
              <w:jc w:val="both"/>
              <w:rPr>
                <w:bCs/>
                <w:i/>
                <w:iCs/>
                <w:color w:val="000000" w:themeColor="text1"/>
                <w:sz w:val="24"/>
                <w:szCs w:val="24"/>
              </w:rPr>
            </w:pPr>
            <w:r w:rsidRPr="004C281D">
              <w:rPr>
                <w:color w:val="000000" w:themeColor="text1"/>
                <w:sz w:val="24"/>
                <w:szCs w:val="24"/>
              </w:rPr>
              <w:t xml:space="preserve">Obligaţiile persoanei responsabile pentru exploatarea inofensivă a gospodăriei de gaze din cadrul întreprinderii </w:t>
            </w:r>
            <w:r w:rsidRPr="004C281D">
              <w:rPr>
                <w:bCs/>
                <w:i/>
                <w:iCs/>
                <w:color w:val="000000" w:themeColor="text1"/>
                <w:sz w:val="24"/>
                <w:szCs w:val="24"/>
              </w:rPr>
              <w:t>consumator gaze</w:t>
            </w:r>
            <w:r w:rsidRPr="004C281D">
              <w:rPr>
                <w:color w:val="000000" w:themeColor="text1"/>
                <w:sz w:val="24"/>
                <w:szCs w:val="24"/>
              </w:rPr>
              <w:t xml:space="preserve"> </w:t>
            </w:r>
            <w:r w:rsidRPr="004C281D">
              <w:rPr>
                <w:bCs/>
                <w:i/>
                <w:iCs/>
                <w:color w:val="000000" w:themeColor="text1"/>
                <w:sz w:val="24"/>
                <w:szCs w:val="24"/>
              </w:rPr>
              <w:t>se stabilesc</w:t>
            </w:r>
            <w:r w:rsidRPr="004C281D">
              <w:rPr>
                <w:color w:val="000000" w:themeColor="text1"/>
                <w:sz w:val="24"/>
                <w:szCs w:val="24"/>
              </w:rPr>
              <w:t xml:space="preserve"> în </w:t>
            </w:r>
            <w:r w:rsidRPr="004C281D">
              <w:rPr>
                <w:bCs/>
                <w:i/>
                <w:iCs/>
                <w:color w:val="000000" w:themeColor="text1"/>
                <w:sz w:val="24"/>
                <w:szCs w:val="24"/>
              </w:rPr>
              <w:t>fişa de post</w:t>
            </w:r>
            <w:r w:rsidRPr="004C281D">
              <w:rPr>
                <w:color w:val="000000" w:themeColor="text1"/>
                <w:sz w:val="24"/>
                <w:szCs w:val="24"/>
              </w:rPr>
              <w:t>, în care trebuie prevăzute:….</w:t>
            </w:r>
          </w:p>
        </w:tc>
        <w:tc>
          <w:tcPr>
            <w:tcW w:w="1984" w:type="dxa"/>
          </w:tcPr>
          <w:p w:rsidR="005604D1" w:rsidRPr="00BA4F78" w:rsidRDefault="005604D1" w:rsidP="00C24E9A">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C24E9A">
            <w:pPr>
              <w:jc w:val="both"/>
              <w:rPr>
                <w:color w:val="000000" w:themeColor="text1"/>
                <w:sz w:val="24"/>
                <w:szCs w:val="24"/>
                <w:lang w:val="fr-FR"/>
              </w:rPr>
            </w:pPr>
            <w:r>
              <w:rPr>
                <w:color w:val="000000" w:themeColor="text1"/>
                <w:sz w:val="24"/>
                <w:szCs w:val="24"/>
                <w:lang w:val="fr-FR"/>
              </w:rPr>
              <w:t>Se subînțelege din context</w:t>
            </w:r>
          </w:p>
        </w:tc>
      </w:tr>
      <w:tr w:rsidR="005604D1" w:rsidRPr="00BA4F78" w:rsidTr="005F308C">
        <w:tc>
          <w:tcPr>
            <w:tcW w:w="675" w:type="dxa"/>
          </w:tcPr>
          <w:p w:rsidR="005604D1" w:rsidRPr="00BA4F78" w:rsidRDefault="005604D1" w:rsidP="00C24E9A">
            <w:pPr>
              <w:pStyle w:val="a3"/>
              <w:jc w:val="center"/>
              <w:rPr>
                <w:b/>
                <w:color w:val="000000" w:themeColor="text1"/>
                <w:lang w:val="ro-RO" w:eastAsia="x-none"/>
              </w:rPr>
            </w:pPr>
          </w:p>
        </w:tc>
        <w:tc>
          <w:tcPr>
            <w:tcW w:w="2552" w:type="dxa"/>
          </w:tcPr>
          <w:p w:rsidR="005604D1" w:rsidRPr="00BA4F78" w:rsidRDefault="005604D1" w:rsidP="00C24E9A">
            <w:pPr>
              <w:pStyle w:val="a3"/>
              <w:jc w:val="both"/>
              <w:rPr>
                <w:color w:val="000000" w:themeColor="text1"/>
                <w:lang w:val="ro-RO" w:eastAsia="x-none"/>
              </w:rPr>
            </w:pPr>
          </w:p>
        </w:tc>
        <w:tc>
          <w:tcPr>
            <w:tcW w:w="3544" w:type="dxa"/>
          </w:tcPr>
          <w:p w:rsidR="005604D1" w:rsidRDefault="005604D1" w:rsidP="00C24E9A">
            <w:pPr>
              <w:tabs>
                <w:tab w:val="left" w:pos="2280"/>
              </w:tabs>
              <w:jc w:val="both"/>
              <w:rPr>
                <w:iCs/>
                <w:color w:val="000000" w:themeColor="text1"/>
                <w:sz w:val="24"/>
                <w:szCs w:val="24"/>
              </w:rPr>
            </w:pPr>
            <w:r>
              <w:rPr>
                <w:iCs/>
                <w:color w:val="000000" w:themeColor="text1"/>
                <w:sz w:val="24"/>
                <w:szCs w:val="24"/>
              </w:rPr>
              <w:t>Pct. 685</w:t>
            </w:r>
          </w:p>
        </w:tc>
        <w:tc>
          <w:tcPr>
            <w:tcW w:w="3544" w:type="dxa"/>
          </w:tcPr>
          <w:p w:rsidR="005604D1" w:rsidRPr="004C281D" w:rsidRDefault="005604D1" w:rsidP="00C24E9A">
            <w:pPr>
              <w:jc w:val="both"/>
              <w:rPr>
                <w:bCs/>
                <w:i/>
                <w:iCs/>
                <w:color w:val="000000" w:themeColor="text1"/>
                <w:sz w:val="24"/>
                <w:szCs w:val="24"/>
              </w:rPr>
            </w:pPr>
            <w:r w:rsidRPr="004C281D">
              <w:rPr>
                <w:color w:val="000000" w:themeColor="text1"/>
                <w:sz w:val="24"/>
                <w:szCs w:val="24"/>
              </w:rPr>
              <w:t xml:space="preserve">Deservirea tehnică şi exploatarea reţelor de gaze interioare la blocuri, case de locuit </w:t>
            </w:r>
            <w:r w:rsidRPr="004C281D">
              <w:rPr>
                <w:bCs/>
                <w:i/>
                <w:iCs/>
                <w:color w:val="000000" w:themeColor="text1"/>
                <w:sz w:val="24"/>
                <w:szCs w:val="24"/>
              </w:rPr>
              <w:t>pînă la ieşirea din robinetul de siguranţă să efectuează de operatorul de reţea</w:t>
            </w:r>
            <w:r w:rsidRPr="004C281D">
              <w:rPr>
                <w:color w:val="000000" w:themeColor="text1"/>
                <w:sz w:val="24"/>
                <w:szCs w:val="24"/>
              </w:rPr>
              <w:t xml:space="preserve"> sau de alte întreprinderi care au fost expertizate de către organismele de expertiză, acreditate în domeniul securității industriale.</w:t>
            </w:r>
          </w:p>
        </w:tc>
        <w:tc>
          <w:tcPr>
            <w:tcW w:w="1984" w:type="dxa"/>
          </w:tcPr>
          <w:p w:rsidR="005604D1" w:rsidRPr="00BA4F78" w:rsidRDefault="005604D1" w:rsidP="00C24E9A">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24E9A">
            <w:pPr>
              <w:jc w:val="both"/>
              <w:rPr>
                <w:color w:val="000000" w:themeColor="text1"/>
                <w:sz w:val="24"/>
                <w:szCs w:val="24"/>
                <w:lang w:val="fr-FR"/>
              </w:rPr>
            </w:pPr>
          </w:p>
        </w:tc>
      </w:tr>
      <w:tr w:rsidR="005604D1" w:rsidRPr="00BA4F78" w:rsidTr="005F308C">
        <w:tc>
          <w:tcPr>
            <w:tcW w:w="675" w:type="dxa"/>
          </w:tcPr>
          <w:p w:rsidR="005604D1" w:rsidRPr="00BA4F78" w:rsidRDefault="005604D1" w:rsidP="00C24E9A">
            <w:pPr>
              <w:pStyle w:val="a3"/>
              <w:jc w:val="center"/>
              <w:rPr>
                <w:b/>
                <w:color w:val="000000" w:themeColor="text1"/>
                <w:lang w:val="ro-RO" w:eastAsia="x-none"/>
              </w:rPr>
            </w:pPr>
          </w:p>
        </w:tc>
        <w:tc>
          <w:tcPr>
            <w:tcW w:w="2552" w:type="dxa"/>
          </w:tcPr>
          <w:p w:rsidR="005604D1" w:rsidRPr="00BA4F78" w:rsidRDefault="005604D1" w:rsidP="00C24E9A">
            <w:pPr>
              <w:pStyle w:val="a3"/>
              <w:jc w:val="both"/>
              <w:rPr>
                <w:color w:val="000000" w:themeColor="text1"/>
                <w:lang w:val="ro-RO" w:eastAsia="x-none"/>
              </w:rPr>
            </w:pPr>
          </w:p>
        </w:tc>
        <w:tc>
          <w:tcPr>
            <w:tcW w:w="3544" w:type="dxa"/>
          </w:tcPr>
          <w:p w:rsidR="005604D1" w:rsidRDefault="005604D1" w:rsidP="00C24E9A">
            <w:pPr>
              <w:tabs>
                <w:tab w:val="left" w:pos="2280"/>
              </w:tabs>
              <w:jc w:val="both"/>
              <w:rPr>
                <w:iCs/>
                <w:color w:val="000000" w:themeColor="text1"/>
                <w:sz w:val="24"/>
                <w:szCs w:val="24"/>
              </w:rPr>
            </w:pPr>
            <w:r>
              <w:rPr>
                <w:iCs/>
                <w:color w:val="000000" w:themeColor="text1"/>
                <w:sz w:val="24"/>
                <w:szCs w:val="24"/>
              </w:rPr>
              <w:t>Pct. 687</w:t>
            </w:r>
          </w:p>
        </w:tc>
        <w:tc>
          <w:tcPr>
            <w:tcW w:w="3544" w:type="dxa"/>
          </w:tcPr>
          <w:p w:rsidR="005604D1" w:rsidRPr="004C281D" w:rsidRDefault="005604D1" w:rsidP="00C24E9A">
            <w:pPr>
              <w:jc w:val="both"/>
              <w:rPr>
                <w:bCs/>
                <w:i/>
                <w:iCs/>
                <w:color w:val="000000" w:themeColor="text1"/>
                <w:sz w:val="24"/>
                <w:szCs w:val="24"/>
              </w:rPr>
            </w:pPr>
            <w:r w:rsidRPr="004C281D">
              <w:rPr>
                <w:color w:val="000000" w:themeColor="text1"/>
                <w:sz w:val="24"/>
                <w:szCs w:val="24"/>
              </w:rPr>
              <w:t>De a exclude cuvintele „din timp”. De adăugat propoziţia: „Se interzice livrarea gazelor fără existenţa contractului de deservire tehnică a instalaţiilor de gaze şi actului de efectuare a deservirii tehnice a instalaţiilor de gaze”.</w:t>
            </w:r>
          </w:p>
        </w:tc>
        <w:tc>
          <w:tcPr>
            <w:tcW w:w="1984" w:type="dxa"/>
          </w:tcPr>
          <w:p w:rsidR="005604D1" w:rsidRPr="00BA4F78" w:rsidRDefault="005604D1" w:rsidP="00C24E9A">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24E9A">
            <w:pPr>
              <w:jc w:val="both"/>
              <w:rPr>
                <w:color w:val="000000" w:themeColor="text1"/>
                <w:sz w:val="24"/>
                <w:szCs w:val="24"/>
                <w:lang w:val="fr-FR"/>
              </w:rPr>
            </w:pPr>
          </w:p>
        </w:tc>
      </w:tr>
      <w:tr w:rsidR="005604D1" w:rsidRPr="00BA4F78" w:rsidTr="005F308C">
        <w:tc>
          <w:tcPr>
            <w:tcW w:w="675" w:type="dxa"/>
          </w:tcPr>
          <w:p w:rsidR="005604D1" w:rsidRPr="00BA4F78" w:rsidRDefault="005604D1" w:rsidP="00C24E9A">
            <w:pPr>
              <w:pStyle w:val="a3"/>
              <w:jc w:val="center"/>
              <w:rPr>
                <w:b/>
                <w:color w:val="000000" w:themeColor="text1"/>
                <w:lang w:val="ro-RO" w:eastAsia="x-none"/>
              </w:rPr>
            </w:pPr>
          </w:p>
        </w:tc>
        <w:tc>
          <w:tcPr>
            <w:tcW w:w="2552" w:type="dxa"/>
          </w:tcPr>
          <w:p w:rsidR="005604D1" w:rsidRPr="00BA4F78" w:rsidRDefault="005604D1" w:rsidP="00C24E9A">
            <w:pPr>
              <w:pStyle w:val="a3"/>
              <w:jc w:val="both"/>
              <w:rPr>
                <w:color w:val="000000" w:themeColor="text1"/>
                <w:lang w:val="ro-RO" w:eastAsia="x-none"/>
              </w:rPr>
            </w:pPr>
          </w:p>
        </w:tc>
        <w:tc>
          <w:tcPr>
            <w:tcW w:w="3544" w:type="dxa"/>
          </w:tcPr>
          <w:p w:rsidR="005604D1" w:rsidRDefault="005604D1" w:rsidP="00C24E9A">
            <w:pPr>
              <w:tabs>
                <w:tab w:val="left" w:pos="2280"/>
              </w:tabs>
              <w:jc w:val="both"/>
              <w:rPr>
                <w:iCs/>
                <w:color w:val="000000" w:themeColor="text1"/>
                <w:sz w:val="24"/>
                <w:szCs w:val="24"/>
              </w:rPr>
            </w:pPr>
            <w:r>
              <w:rPr>
                <w:iCs/>
                <w:color w:val="000000" w:themeColor="text1"/>
                <w:sz w:val="24"/>
                <w:szCs w:val="24"/>
              </w:rPr>
              <w:t>Pct. 689</w:t>
            </w:r>
          </w:p>
        </w:tc>
        <w:tc>
          <w:tcPr>
            <w:tcW w:w="3544" w:type="dxa"/>
          </w:tcPr>
          <w:p w:rsidR="005604D1" w:rsidRPr="004C281D" w:rsidRDefault="005604D1" w:rsidP="00655BED">
            <w:pPr>
              <w:rPr>
                <w:bCs/>
                <w:i/>
                <w:iCs/>
                <w:color w:val="000000" w:themeColor="text1"/>
                <w:sz w:val="24"/>
                <w:szCs w:val="24"/>
              </w:rPr>
            </w:pPr>
            <w:r w:rsidRPr="004C281D">
              <w:rPr>
                <w:color w:val="000000" w:themeColor="text1"/>
                <w:sz w:val="24"/>
                <w:szCs w:val="24"/>
              </w:rPr>
              <w:t>De exlus p 689 deoarece cerințele sunt stipulate în pct.688</w:t>
            </w:r>
            <w:r>
              <w:rPr>
                <w:color w:val="000000" w:themeColor="text1"/>
                <w:sz w:val="24"/>
                <w:szCs w:val="24"/>
              </w:rPr>
              <w:t>.</w:t>
            </w:r>
          </w:p>
        </w:tc>
        <w:tc>
          <w:tcPr>
            <w:tcW w:w="1984" w:type="dxa"/>
          </w:tcPr>
          <w:p w:rsidR="005604D1" w:rsidRPr="00BA4F78" w:rsidRDefault="005604D1" w:rsidP="00C24E9A">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24E9A">
            <w:pPr>
              <w:jc w:val="both"/>
              <w:rPr>
                <w:color w:val="000000" w:themeColor="text1"/>
                <w:sz w:val="24"/>
                <w:szCs w:val="24"/>
                <w:lang w:val="fr-FR"/>
              </w:rPr>
            </w:pPr>
          </w:p>
        </w:tc>
      </w:tr>
      <w:tr w:rsidR="005604D1" w:rsidRPr="00BA4F78" w:rsidTr="005F308C">
        <w:tc>
          <w:tcPr>
            <w:tcW w:w="675" w:type="dxa"/>
          </w:tcPr>
          <w:p w:rsidR="005604D1" w:rsidRPr="00BA4F78" w:rsidRDefault="005604D1" w:rsidP="00C24E9A">
            <w:pPr>
              <w:pStyle w:val="a3"/>
              <w:jc w:val="center"/>
              <w:rPr>
                <w:b/>
                <w:color w:val="000000" w:themeColor="text1"/>
                <w:lang w:val="ro-RO" w:eastAsia="x-none"/>
              </w:rPr>
            </w:pPr>
          </w:p>
        </w:tc>
        <w:tc>
          <w:tcPr>
            <w:tcW w:w="2552" w:type="dxa"/>
          </w:tcPr>
          <w:p w:rsidR="005604D1" w:rsidRPr="00BA4F78" w:rsidRDefault="005604D1" w:rsidP="00C24E9A">
            <w:pPr>
              <w:pStyle w:val="a3"/>
              <w:jc w:val="both"/>
              <w:rPr>
                <w:color w:val="000000" w:themeColor="text1"/>
                <w:lang w:val="ro-RO" w:eastAsia="x-none"/>
              </w:rPr>
            </w:pPr>
          </w:p>
        </w:tc>
        <w:tc>
          <w:tcPr>
            <w:tcW w:w="3544" w:type="dxa"/>
          </w:tcPr>
          <w:p w:rsidR="005604D1" w:rsidRDefault="005604D1" w:rsidP="00C24E9A">
            <w:pPr>
              <w:tabs>
                <w:tab w:val="left" w:pos="2280"/>
              </w:tabs>
              <w:jc w:val="both"/>
              <w:rPr>
                <w:iCs/>
                <w:color w:val="000000" w:themeColor="text1"/>
                <w:sz w:val="24"/>
                <w:szCs w:val="24"/>
              </w:rPr>
            </w:pPr>
            <w:r>
              <w:rPr>
                <w:iCs/>
                <w:color w:val="000000" w:themeColor="text1"/>
                <w:sz w:val="24"/>
                <w:szCs w:val="24"/>
              </w:rPr>
              <w:t>Pct. 694</w:t>
            </w:r>
          </w:p>
        </w:tc>
        <w:tc>
          <w:tcPr>
            <w:tcW w:w="3544" w:type="dxa"/>
          </w:tcPr>
          <w:p w:rsidR="005604D1" w:rsidRPr="004C281D" w:rsidRDefault="005604D1" w:rsidP="00C24E9A">
            <w:pPr>
              <w:jc w:val="both"/>
              <w:rPr>
                <w:bCs/>
                <w:i/>
                <w:iCs/>
                <w:color w:val="000000" w:themeColor="text1"/>
                <w:sz w:val="24"/>
                <w:szCs w:val="24"/>
              </w:rPr>
            </w:pPr>
            <w:r w:rsidRPr="004C281D">
              <w:rPr>
                <w:color w:val="000000" w:themeColor="text1"/>
                <w:sz w:val="24"/>
                <w:szCs w:val="24"/>
              </w:rPr>
              <w:t>de inclus în text ”SRGB”, unde persistă SRG, PRG, IRG</w:t>
            </w:r>
          </w:p>
        </w:tc>
        <w:tc>
          <w:tcPr>
            <w:tcW w:w="1984" w:type="dxa"/>
          </w:tcPr>
          <w:p w:rsidR="005604D1" w:rsidRPr="00BA4F78" w:rsidRDefault="005604D1" w:rsidP="00C24E9A">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24E9A">
            <w:pPr>
              <w:jc w:val="both"/>
              <w:rPr>
                <w:color w:val="000000" w:themeColor="text1"/>
                <w:sz w:val="24"/>
                <w:szCs w:val="24"/>
                <w:lang w:val="fr-FR"/>
              </w:rPr>
            </w:pPr>
          </w:p>
        </w:tc>
      </w:tr>
      <w:tr w:rsidR="005604D1" w:rsidRPr="00BA4F78" w:rsidTr="005F308C">
        <w:tc>
          <w:tcPr>
            <w:tcW w:w="675" w:type="dxa"/>
          </w:tcPr>
          <w:p w:rsidR="005604D1" w:rsidRPr="00BA4F78" w:rsidRDefault="005604D1" w:rsidP="00C24E9A">
            <w:pPr>
              <w:pStyle w:val="a3"/>
              <w:jc w:val="center"/>
              <w:rPr>
                <w:b/>
                <w:color w:val="000000" w:themeColor="text1"/>
                <w:lang w:val="ro-RO" w:eastAsia="x-none"/>
              </w:rPr>
            </w:pPr>
          </w:p>
        </w:tc>
        <w:tc>
          <w:tcPr>
            <w:tcW w:w="2552" w:type="dxa"/>
          </w:tcPr>
          <w:p w:rsidR="005604D1" w:rsidRPr="00BA4F78" w:rsidRDefault="005604D1" w:rsidP="00C24E9A">
            <w:pPr>
              <w:pStyle w:val="a3"/>
              <w:jc w:val="both"/>
              <w:rPr>
                <w:color w:val="000000" w:themeColor="text1"/>
                <w:lang w:val="ro-RO" w:eastAsia="x-none"/>
              </w:rPr>
            </w:pPr>
          </w:p>
        </w:tc>
        <w:tc>
          <w:tcPr>
            <w:tcW w:w="3544" w:type="dxa"/>
          </w:tcPr>
          <w:p w:rsidR="005604D1" w:rsidRDefault="005604D1" w:rsidP="00C24E9A">
            <w:pPr>
              <w:tabs>
                <w:tab w:val="left" w:pos="2280"/>
              </w:tabs>
              <w:jc w:val="both"/>
              <w:rPr>
                <w:iCs/>
                <w:color w:val="000000" w:themeColor="text1"/>
                <w:sz w:val="24"/>
                <w:szCs w:val="24"/>
              </w:rPr>
            </w:pPr>
            <w:r>
              <w:rPr>
                <w:color w:val="000000" w:themeColor="text1"/>
                <w:sz w:val="24"/>
                <w:szCs w:val="24"/>
              </w:rPr>
              <w:t>Pct</w:t>
            </w:r>
            <w:r w:rsidRPr="004C281D">
              <w:rPr>
                <w:color w:val="000000" w:themeColor="text1"/>
                <w:sz w:val="24"/>
                <w:szCs w:val="24"/>
              </w:rPr>
              <w:t>. 694 – 715</w:t>
            </w:r>
          </w:p>
        </w:tc>
        <w:tc>
          <w:tcPr>
            <w:tcW w:w="3544" w:type="dxa"/>
          </w:tcPr>
          <w:p w:rsidR="005604D1" w:rsidRPr="004C281D" w:rsidRDefault="005604D1" w:rsidP="00C24E9A">
            <w:pPr>
              <w:jc w:val="both"/>
              <w:rPr>
                <w:bCs/>
                <w:i/>
                <w:iCs/>
                <w:color w:val="000000" w:themeColor="text1"/>
                <w:sz w:val="24"/>
                <w:szCs w:val="24"/>
              </w:rPr>
            </w:pPr>
            <w:r w:rsidRPr="004C281D">
              <w:rPr>
                <w:color w:val="000000" w:themeColor="text1"/>
                <w:sz w:val="24"/>
                <w:szCs w:val="24"/>
              </w:rPr>
              <w:t xml:space="preserve">(după text) de exclus din „Organizarea deservirii tehnice, reparaţiei şi exploatării gospodăriei de gaze la întreprinderi” şi de inclus “Exploatarea staţiilor de reglare a </w:t>
            </w:r>
            <w:r w:rsidRPr="004C281D">
              <w:rPr>
                <w:color w:val="000000" w:themeColor="text1"/>
                <w:sz w:val="24"/>
                <w:szCs w:val="24"/>
              </w:rPr>
              <w:lastRenderedPageBreak/>
              <w:t>gazelor (SRG), posturilor de reglare a gazelor (PRG) şi instalaţiilor de reglare a gazelor (IRG)”. Totodată de exclus unele din puncte care se repetă.</w:t>
            </w:r>
          </w:p>
        </w:tc>
        <w:tc>
          <w:tcPr>
            <w:tcW w:w="1984" w:type="dxa"/>
          </w:tcPr>
          <w:p w:rsidR="005604D1" w:rsidRPr="00BA4F78" w:rsidRDefault="005604D1" w:rsidP="00C24E9A">
            <w:pPr>
              <w:pStyle w:val="a3"/>
              <w:jc w:val="center"/>
              <w:rPr>
                <w:color w:val="000000" w:themeColor="text1"/>
                <w:lang w:val="ro-RO" w:eastAsia="x-none"/>
              </w:rPr>
            </w:pPr>
          </w:p>
        </w:tc>
        <w:tc>
          <w:tcPr>
            <w:tcW w:w="2410" w:type="dxa"/>
          </w:tcPr>
          <w:p w:rsidR="005604D1" w:rsidRPr="00BA4F78" w:rsidRDefault="005604D1" w:rsidP="00C24E9A">
            <w:pPr>
              <w:jc w:val="both"/>
              <w:rPr>
                <w:color w:val="000000" w:themeColor="text1"/>
                <w:sz w:val="24"/>
                <w:szCs w:val="24"/>
                <w:lang w:val="fr-FR"/>
              </w:rPr>
            </w:pPr>
            <w:r>
              <w:rPr>
                <w:color w:val="000000" w:themeColor="text1"/>
                <w:sz w:val="24"/>
                <w:szCs w:val="24"/>
                <w:lang w:val="fr-FR"/>
              </w:rPr>
              <w:t>Nu este clar ce se are în vedere</w:t>
            </w:r>
          </w:p>
        </w:tc>
      </w:tr>
      <w:tr w:rsidR="005604D1" w:rsidRPr="00BA4F78" w:rsidTr="005F308C">
        <w:tc>
          <w:tcPr>
            <w:tcW w:w="675" w:type="dxa"/>
          </w:tcPr>
          <w:p w:rsidR="005604D1" w:rsidRPr="00BA4F78" w:rsidRDefault="005604D1" w:rsidP="00C24E9A">
            <w:pPr>
              <w:pStyle w:val="a3"/>
              <w:jc w:val="center"/>
              <w:rPr>
                <w:b/>
                <w:color w:val="000000" w:themeColor="text1"/>
                <w:lang w:val="ro-RO" w:eastAsia="x-none"/>
              </w:rPr>
            </w:pPr>
          </w:p>
        </w:tc>
        <w:tc>
          <w:tcPr>
            <w:tcW w:w="2552" w:type="dxa"/>
          </w:tcPr>
          <w:p w:rsidR="005604D1" w:rsidRPr="00BA4F78" w:rsidRDefault="005604D1" w:rsidP="00C24E9A">
            <w:pPr>
              <w:pStyle w:val="a3"/>
              <w:jc w:val="both"/>
              <w:rPr>
                <w:color w:val="000000" w:themeColor="text1"/>
                <w:lang w:val="ro-RO" w:eastAsia="x-none"/>
              </w:rPr>
            </w:pPr>
          </w:p>
        </w:tc>
        <w:tc>
          <w:tcPr>
            <w:tcW w:w="3544" w:type="dxa"/>
          </w:tcPr>
          <w:p w:rsidR="005604D1" w:rsidRDefault="005604D1" w:rsidP="00C24E9A">
            <w:pPr>
              <w:tabs>
                <w:tab w:val="left" w:pos="2280"/>
              </w:tabs>
              <w:jc w:val="both"/>
              <w:rPr>
                <w:iCs/>
                <w:color w:val="000000" w:themeColor="text1"/>
                <w:sz w:val="24"/>
                <w:szCs w:val="24"/>
              </w:rPr>
            </w:pPr>
            <w:r>
              <w:rPr>
                <w:iCs/>
                <w:color w:val="000000" w:themeColor="text1"/>
                <w:sz w:val="24"/>
                <w:szCs w:val="24"/>
              </w:rPr>
              <w:t>Pct. 702</w:t>
            </w:r>
          </w:p>
        </w:tc>
        <w:tc>
          <w:tcPr>
            <w:tcW w:w="3544" w:type="dxa"/>
          </w:tcPr>
          <w:p w:rsidR="005604D1" w:rsidRPr="004C281D" w:rsidRDefault="005604D1" w:rsidP="00CD79FC">
            <w:pPr>
              <w:jc w:val="both"/>
              <w:rPr>
                <w:sz w:val="24"/>
                <w:szCs w:val="24"/>
              </w:rPr>
            </w:pPr>
            <w:r>
              <w:rPr>
                <w:bCs/>
                <w:i/>
                <w:iCs/>
                <w:color w:val="000000" w:themeColor="text1"/>
                <w:sz w:val="24"/>
                <w:szCs w:val="24"/>
              </w:rPr>
              <w:t xml:space="preserve">De expus în următoarea redacție: </w:t>
            </w:r>
            <w:r w:rsidRPr="004C281D">
              <w:rPr>
                <w:sz w:val="24"/>
                <w:szCs w:val="24"/>
              </w:rPr>
              <w:t>La exploatarea SRG, PRG şi IRG trebuie să se efectueze:</w:t>
            </w:r>
          </w:p>
          <w:p w:rsidR="005604D1" w:rsidRPr="004C281D" w:rsidRDefault="005604D1" w:rsidP="00CD79FC">
            <w:pPr>
              <w:jc w:val="both"/>
              <w:rPr>
                <w:bCs/>
                <w:i/>
                <w:iCs/>
                <w:color w:val="000000" w:themeColor="text1"/>
                <w:sz w:val="24"/>
                <w:szCs w:val="24"/>
              </w:rPr>
            </w:pPr>
            <w:r w:rsidRPr="004C281D">
              <w:rPr>
                <w:sz w:val="24"/>
                <w:szCs w:val="24"/>
              </w:rPr>
              <w:t>b) verificarea parametrilor de declanşare a supapelor de siguranţă-închidere şi supapelor de evacuare cu un interval de timp de nu mai rar de o dată la 3 luni (dacă nu sunt prevăzute alte recomandări ale uzinei producătoare), precum şi la finalizarea reparaţiei utilajului;</w:t>
            </w:r>
          </w:p>
        </w:tc>
        <w:tc>
          <w:tcPr>
            <w:tcW w:w="1984" w:type="dxa"/>
          </w:tcPr>
          <w:p w:rsidR="005604D1" w:rsidRPr="00BA4F78" w:rsidRDefault="005604D1" w:rsidP="00C24E9A">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C24E9A">
            <w:pPr>
              <w:jc w:val="both"/>
              <w:rPr>
                <w:color w:val="000000" w:themeColor="text1"/>
                <w:sz w:val="24"/>
                <w:szCs w:val="24"/>
                <w:lang w:val="fr-FR"/>
              </w:rPr>
            </w:pPr>
          </w:p>
        </w:tc>
      </w:tr>
      <w:tr w:rsidR="005604D1" w:rsidRPr="00BA4F78" w:rsidTr="005F308C">
        <w:tc>
          <w:tcPr>
            <w:tcW w:w="675" w:type="dxa"/>
          </w:tcPr>
          <w:p w:rsidR="005604D1" w:rsidRPr="00BA4F78" w:rsidRDefault="005604D1" w:rsidP="00C24E9A">
            <w:pPr>
              <w:pStyle w:val="a3"/>
              <w:jc w:val="center"/>
              <w:rPr>
                <w:b/>
                <w:color w:val="000000" w:themeColor="text1"/>
                <w:lang w:val="ro-RO" w:eastAsia="x-none"/>
              </w:rPr>
            </w:pPr>
          </w:p>
        </w:tc>
        <w:tc>
          <w:tcPr>
            <w:tcW w:w="2552" w:type="dxa"/>
          </w:tcPr>
          <w:p w:rsidR="005604D1" w:rsidRPr="00BA4F78" w:rsidRDefault="005604D1" w:rsidP="00C24E9A">
            <w:pPr>
              <w:pStyle w:val="a3"/>
              <w:jc w:val="both"/>
              <w:rPr>
                <w:color w:val="000000" w:themeColor="text1"/>
                <w:lang w:val="ro-RO" w:eastAsia="x-none"/>
              </w:rPr>
            </w:pPr>
          </w:p>
        </w:tc>
        <w:tc>
          <w:tcPr>
            <w:tcW w:w="3544" w:type="dxa"/>
          </w:tcPr>
          <w:p w:rsidR="005604D1" w:rsidRDefault="005604D1" w:rsidP="00C24E9A">
            <w:pPr>
              <w:tabs>
                <w:tab w:val="left" w:pos="2280"/>
              </w:tabs>
              <w:jc w:val="both"/>
              <w:rPr>
                <w:iCs/>
                <w:color w:val="000000" w:themeColor="text1"/>
                <w:sz w:val="24"/>
                <w:szCs w:val="24"/>
              </w:rPr>
            </w:pPr>
            <w:r w:rsidRPr="004C281D">
              <w:rPr>
                <w:i/>
                <w:sz w:val="24"/>
                <w:szCs w:val="24"/>
              </w:rPr>
              <w:t>Propunem separarea conținuturilor din cadrul punctelor 716 până la 973 inclusiv, și includerea lor într-un document  separat, care va conține cerințe minime de securitate privind exploatarea sistemelor de distribuție a gazelor combustibile lichefiate. Divizarea cerințelor pentru exploatarea sistemelor pe gaze naturale și cele lichefiate ar permite evitarea erorilor ulterioare.</w:t>
            </w:r>
          </w:p>
        </w:tc>
        <w:tc>
          <w:tcPr>
            <w:tcW w:w="3544" w:type="dxa"/>
          </w:tcPr>
          <w:p w:rsidR="005604D1" w:rsidRPr="004C281D" w:rsidRDefault="005604D1" w:rsidP="00C24E9A">
            <w:pPr>
              <w:jc w:val="both"/>
              <w:rPr>
                <w:bCs/>
                <w:i/>
                <w:iCs/>
                <w:color w:val="000000" w:themeColor="text1"/>
                <w:sz w:val="24"/>
                <w:szCs w:val="24"/>
              </w:rPr>
            </w:pPr>
          </w:p>
        </w:tc>
        <w:tc>
          <w:tcPr>
            <w:tcW w:w="1984" w:type="dxa"/>
          </w:tcPr>
          <w:p w:rsidR="005604D1" w:rsidRPr="00BA4F78" w:rsidRDefault="005604D1" w:rsidP="00C24E9A">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C24E9A">
            <w:pPr>
              <w:jc w:val="both"/>
              <w:rPr>
                <w:color w:val="000000" w:themeColor="text1"/>
                <w:sz w:val="24"/>
                <w:szCs w:val="24"/>
                <w:lang w:val="fr-FR"/>
              </w:rPr>
            </w:pPr>
            <w:r>
              <w:rPr>
                <w:color w:val="000000" w:themeColor="text1"/>
                <w:sz w:val="24"/>
                <w:szCs w:val="24"/>
                <w:lang w:val="fr-FR"/>
              </w:rPr>
              <w:t xml:space="preserve">Scopul documentului este de a reglementa cerințele de securitate atît pentru sectorul gazelor naturale, cît și pentru sectorul gazelor lichefiate, ținîndu-se cont de avariile, avute loc </w:t>
            </w:r>
          </w:p>
        </w:tc>
      </w:tr>
      <w:tr w:rsidR="005604D1" w:rsidRPr="00BA4F78" w:rsidTr="005F308C">
        <w:tc>
          <w:tcPr>
            <w:tcW w:w="675" w:type="dxa"/>
          </w:tcPr>
          <w:p w:rsidR="005604D1" w:rsidRPr="00BA4F78" w:rsidRDefault="005604D1" w:rsidP="00C24E9A">
            <w:pPr>
              <w:pStyle w:val="a3"/>
              <w:jc w:val="center"/>
              <w:rPr>
                <w:b/>
                <w:color w:val="000000" w:themeColor="text1"/>
                <w:lang w:val="ro-RO" w:eastAsia="x-none"/>
              </w:rPr>
            </w:pPr>
          </w:p>
        </w:tc>
        <w:tc>
          <w:tcPr>
            <w:tcW w:w="2552" w:type="dxa"/>
          </w:tcPr>
          <w:p w:rsidR="005604D1" w:rsidRPr="00BA4F78" w:rsidRDefault="005604D1" w:rsidP="00C24E9A">
            <w:pPr>
              <w:pStyle w:val="a3"/>
              <w:jc w:val="both"/>
              <w:rPr>
                <w:color w:val="000000" w:themeColor="text1"/>
                <w:lang w:val="ro-RO" w:eastAsia="x-none"/>
              </w:rPr>
            </w:pPr>
          </w:p>
        </w:tc>
        <w:tc>
          <w:tcPr>
            <w:tcW w:w="3544" w:type="dxa"/>
          </w:tcPr>
          <w:p w:rsidR="005604D1" w:rsidRDefault="005604D1" w:rsidP="00C24E9A">
            <w:pPr>
              <w:tabs>
                <w:tab w:val="left" w:pos="2280"/>
              </w:tabs>
              <w:jc w:val="both"/>
              <w:rPr>
                <w:iCs/>
                <w:color w:val="000000" w:themeColor="text1"/>
                <w:sz w:val="24"/>
                <w:szCs w:val="24"/>
              </w:rPr>
            </w:pPr>
            <w:r>
              <w:rPr>
                <w:iCs/>
                <w:color w:val="000000" w:themeColor="text1"/>
                <w:sz w:val="24"/>
                <w:szCs w:val="24"/>
              </w:rPr>
              <w:t>Pct. 787</w:t>
            </w:r>
          </w:p>
        </w:tc>
        <w:tc>
          <w:tcPr>
            <w:tcW w:w="3544" w:type="dxa"/>
          </w:tcPr>
          <w:p w:rsidR="005604D1" w:rsidRDefault="005604D1" w:rsidP="00294272">
            <w:pPr>
              <w:jc w:val="both"/>
              <w:rPr>
                <w:bCs/>
                <w:i/>
                <w:iCs/>
                <w:color w:val="000000" w:themeColor="text1"/>
                <w:sz w:val="24"/>
                <w:szCs w:val="24"/>
              </w:rPr>
            </w:pPr>
            <w:r>
              <w:rPr>
                <w:bCs/>
                <w:i/>
                <w:iCs/>
                <w:color w:val="000000" w:themeColor="text1"/>
                <w:sz w:val="24"/>
                <w:szCs w:val="24"/>
              </w:rPr>
              <w:t>De completat cu o propoziție nouă cu următorul conținut:</w:t>
            </w:r>
          </w:p>
          <w:p w:rsidR="005604D1" w:rsidRPr="004C281D" w:rsidRDefault="005604D1" w:rsidP="00294272">
            <w:pPr>
              <w:jc w:val="both"/>
              <w:rPr>
                <w:bCs/>
                <w:i/>
                <w:iCs/>
                <w:color w:val="000000" w:themeColor="text1"/>
                <w:sz w:val="24"/>
                <w:szCs w:val="24"/>
              </w:rPr>
            </w:pPr>
            <w:r w:rsidRPr="004C281D">
              <w:rPr>
                <w:bCs/>
                <w:i/>
                <w:iCs/>
                <w:color w:val="000000" w:themeColor="text1"/>
                <w:sz w:val="24"/>
                <w:szCs w:val="24"/>
              </w:rPr>
              <w:t xml:space="preserve">Agenţii economici care furnizează şi comercializează gaze lichefiate </w:t>
            </w:r>
            <w:r w:rsidRPr="004C281D">
              <w:rPr>
                <w:bCs/>
                <w:i/>
                <w:iCs/>
                <w:color w:val="000000" w:themeColor="text1"/>
                <w:sz w:val="24"/>
                <w:szCs w:val="24"/>
              </w:rPr>
              <w:lastRenderedPageBreak/>
              <w:t>se obligă:</w:t>
            </w:r>
          </w:p>
          <w:p w:rsidR="005604D1" w:rsidRPr="004C281D" w:rsidRDefault="005604D1" w:rsidP="00294272">
            <w:pPr>
              <w:jc w:val="both"/>
              <w:rPr>
                <w:bCs/>
                <w:i/>
                <w:iCs/>
                <w:color w:val="000000" w:themeColor="text1"/>
                <w:sz w:val="24"/>
                <w:szCs w:val="24"/>
              </w:rPr>
            </w:pPr>
            <w:r w:rsidRPr="004C281D">
              <w:rPr>
                <w:bCs/>
                <w:i/>
                <w:iCs/>
                <w:color w:val="000000" w:themeColor="text1"/>
                <w:sz w:val="24"/>
                <w:szCs w:val="24"/>
              </w:rPr>
              <w:t xml:space="preserve"> să despună de centre tehnice pentru îndeplinirea lucrărilor de reparare, verificare tehnică, vopsirea buteliilor de gaze;   </w:t>
            </w:r>
            <w:r w:rsidRPr="004C281D">
              <w:rPr>
                <w:bCs/>
                <w:i/>
                <w:iCs/>
                <w:color w:val="000000" w:themeColor="text1"/>
                <w:sz w:val="24"/>
                <w:szCs w:val="24"/>
              </w:rPr>
              <w:br/>
              <w:t>să asigure  montarea, deservirea tehnică, reparaţia instalaţiilor de utilizare cu butelii GPL de uz casnic, instruirea populaţiei şi propagarea Regulilor de utilizare a gazelor lichefiate.</w:t>
            </w:r>
          </w:p>
        </w:tc>
        <w:tc>
          <w:tcPr>
            <w:tcW w:w="1984" w:type="dxa"/>
          </w:tcPr>
          <w:p w:rsidR="005604D1" w:rsidRPr="00BA4F78" w:rsidRDefault="005604D1" w:rsidP="00C24E9A">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C24E9A">
            <w:pPr>
              <w:jc w:val="both"/>
              <w:rPr>
                <w:color w:val="000000" w:themeColor="text1"/>
                <w:sz w:val="24"/>
                <w:szCs w:val="24"/>
                <w:lang w:val="fr-FR"/>
              </w:rPr>
            </w:pPr>
          </w:p>
        </w:tc>
      </w:tr>
      <w:tr w:rsidR="005604D1" w:rsidRPr="00BA4F78" w:rsidTr="005F308C">
        <w:tc>
          <w:tcPr>
            <w:tcW w:w="675" w:type="dxa"/>
          </w:tcPr>
          <w:p w:rsidR="005604D1" w:rsidRPr="00BA4F78" w:rsidRDefault="005604D1" w:rsidP="00C24E9A">
            <w:pPr>
              <w:pStyle w:val="a3"/>
              <w:jc w:val="center"/>
              <w:rPr>
                <w:b/>
                <w:color w:val="000000" w:themeColor="text1"/>
                <w:lang w:val="ro-RO" w:eastAsia="x-none"/>
              </w:rPr>
            </w:pPr>
          </w:p>
        </w:tc>
        <w:tc>
          <w:tcPr>
            <w:tcW w:w="2552" w:type="dxa"/>
          </w:tcPr>
          <w:p w:rsidR="005604D1" w:rsidRPr="00BA4F78" w:rsidRDefault="005604D1" w:rsidP="00C24E9A">
            <w:pPr>
              <w:pStyle w:val="a3"/>
              <w:jc w:val="both"/>
              <w:rPr>
                <w:color w:val="000000" w:themeColor="text1"/>
                <w:lang w:val="ro-RO" w:eastAsia="x-none"/>
              </w:rPr>
            </w:pPr>
          </w:p>
        </w:tc>
        <w:tc>
          <w:tcPr>
            <w:tcW w:w="3544" w:type="dxa"/>
          </w:tcPr>
          <w:p w:rsidR="005604D1" w:rsidRDefault="005604D1" w:rsidP="00C24E9A">
            <w:pPr>
              <w:tabs>
                <w:tab w:val="left" w:pos="2280"/>
              </w:tabs>
              <w:jc w:val="both"/>
              <w:rPr>
                <w:iCs/>
                <w:color w:val="000000" w:themeColor="text1"/>
                <w:sz w:val="24"/>
                <w:szCs w:val="24"/>
              </w:rPr>
            </w:pPr>
            <w:r>
              <w:rPr>
                <w:iCs/>
                <w:color w:val="000000" w:themeColor="text1"/>
                <w:sz w:val="24"/>
                <w:szCs w:val="24"/>
              </w:rPr>
              <w:t>Pct. 862</w:t>
            </w:r>
          </w:p>
        </w:tc>
        <w:tc>
          <w:tcPr>
            <w:tcW w:w="3544" w:type="dxa"/>
          </w:tcPr>
          <w:p w:rsidR="005604D1" w:rsidRPr="004C281D" w:rsidRDefault="005604D1" w:rsidP="00385AF6">
            <w:pPr>
              <w:rPr>
                <w:bCs/>
                <w:i/>
                <w:iCs/>
                <w:color w:val="000000" w:themeColor="text1"/>
                <w:sz w:val="24"/>
                <w:szCs w:val="24"/>
              </w:rPr>
            </w:pPr>
            <w:r w:rsidRPr="004C281D">
              <w:rPr>
                <w:color w:val="000000" w:themeColor="text1"/>
                <w:sz w:val="24"/>
                <w:szCs w:val="24"/>
              </w:rPr>
              <w:t>De a adăuga propoziţia „Schimbarea buteliilor de gaze de a se efectua doar de întreprinderile specializate care deţin licenţa”.</w:t>
            </w:r>
          </w:p>
        </w:tc>
        <w:tc>
          <w:tcPr>
            <w:tcW w:w="1984" w:type="dxa"/>
          </w:tcPr>
          <w:p w:rsidR="005604D1" w:rsidRPr="00BA4F78" w:rsidRDefault="005604D1" w:rsidP="00C24E9A">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C24E9A">
            <w:pPr>
              <w:jc w:val="both"/>
              <w:rPr>
                <w:color w:val="000000" w:themeColor="text1"/>
                <w:sz w:val="24"/>
                <w:szCs w:val="24"/>
                <w:lang w:val="fr-FR"/>
              </w:rPr>
            </w:pPr>
            <w:r>
              <w:rPr>
                <w:color w:val="000000" w:themeColor="text1"/>
                <w:sz w:val="24"/>
                <w:szCs w:val="24"/>
                <w:lang w:val="fr-FR"/>
              </w:rPr>
              <w:t>Cerințele minime includ cerințele față de agenții economici specializați</w:t>
            </w:r>
          </w:p>
        </w:tc>
      </w:tr>
      <w:tr w:rsidR="005604D1" w:rsidRPr="00BA4F78" w:rsidTr="005F308C">
        <w:tc>
          <w:tcPr>
            <w:tcW w:w="675" w:type="dxa"/>
          </w:tcPr>
          <w:p w:rsidR="005604D1" w:rsidRPr="00BA4F78" w:rsidRDefault="005604D1" w:rsidP="00C24E9A">
            <w:pPr>
              <w:pStyle w:val="a3"/>
              <w:jc w:val="center"/>
              <w:rPr>
                <w:b/>
                <w:color w:val="000000" w:themeColor="text1"/>
                <w:lang w:val="ro-RO" w:eastAsia="x-none"/>
              </w:rPr>
            </w:pPr>
          </w:p>
        </w:tc>
        <w:tc>
          <w:tcPr>
            <w:tcW w:w="2552" w:type="dxa"/>
          </w:tcPr>
          <w:p w:rsidR="005604D1" w:rsidRPr="00BA4F78" w:rsidRDefault="005604D1" w:rsidP="00C24E9A">
            <w:pPr>
              <w:pStyle w:val="a3"/>
              <w:jc w:val="both"/>
              <w:rPr>
                <w:color w:val="000000" w:themeColor="text1"/>
                <w:lang w:val="ro-RO" w:eastAsia="x-none"/>
              </w:rPr>
            </w:pPr>
          </w:p>
        </w:tc>
        <w:tc>
          <w:tcPr>
            <w:tcW w:w="3544" w:type="dxa"/>
          </w:tcPr>
          <w:p w:rsidR="005604D1" w:rsidRDefault="005604D1" w:rsidP="00C24E9A">
            <w:pPr>
              <w:tabs>
                <w:tab w:val="left" w:pos="2280"/>
              </w:tabs>
              <w:jc w:val="both"/>
              <w:rPr>
                <w:iCs/>
                <w:color w:val="000000" w:themeColor="text1"/>
                <w:sz w:val="24"/>
                <w:szCs w:val="24"/>
              </w:rPr>
            </w:pPr>
            <w:r>
              <w:rPr>
                <w:iCs/>
                <w:color w:val="000000" w:themeColor="text1"/>
                <w:sz w:val="24"/>
                <w:szCs w:val="24"/>
              </w:rPr>
              <w:t>Pct. 889</w:t>
            </w:r>
          </w:p>
        </w:tc>
        <w:tc>
          <w:tcPr>
            <w:tcW w:w="3544" w:type="dxa"/>
          </w:tcPr>
          <w:p w:rsidR="005604D1" w:rsidRPr="004C281D" w:rsidRDefault="005604D1" w:rsidP="00E9648F">
            <w:pPr>
              <w:jc w:val="both"/>
              <w:rPr>
                <w:bCs/>
                <w:i/>
                <w:iCs/>
                <w:color w:val="000000" w:themeColor="text1"/>
                <w:sz w:val="24"/>
                <w:szCs w:val="24"/>
              </w:rPr>
            </w:pPr>
            <w:r w:rsidRPr="004C281D">
              <w:rPr>
                <w:bCs/>
                <w:i/>
                <w:iCs/>
                <w:color w:val="000000" w:themeColor="text1"/>
                <w:sz w:val="24"/>
                <w:szCs w:val="24"/>
              </w:rPr>
              <w:t>889. ……… tabelul 5  de exclus -  poz. 1.</w:t>
            </w:r>
          </w:p>
          <w:p w:rsidR="005604D1" w:rsidRPr="004C281D" w:rsidRDefault="005604D1" w:rsidP="00E9648F">
            <w:pPr>
              <w:jc w:val="both"/>
              <w:rPr>
                <w:bCs/>
                <w:i/>
                <w:iCs/>
                <w:color w:val="000000" w:themeColor="text1"/>
                <w:sz w:val="24"/>
                <w:szCs w:val="24"/>
              </w:rPr>
            </w:pPr>
            <w:r w:rsidRPr="004C281D">
              <w:rPr>
                <w:bCs/>
                <w:i/>
                <w:iCs/>
                <w:color w:val="000000" w:themeColor="text1"/>
                <w:sz w:val="24"/>
                <w:szCs w:val="24"/>
              </w:rPr>
              <w:t>Contravine p.1 din cap I Dizpoziţii generale</w:t>
            </w:r>
          </w:p>
        </w:tc>
        <w:tc>
          <w:tcPr>
            <w:tcW w:w="1984" w:type="dxa"/>
          </w:tcPr>
          <w:p w:rsidR="005604D1" w:rsidRPr="00BA4F78" w:rsidRDefault="005604D1" w:rsidP="00C24E9A">
            <w:pPr>
              <w:pStyle w:val="a3"/>
              <w:jc w:val="center"/>
              <w:rPr>
                <w:color w:val="000000" w:themeColor="text1"/>
                <w:lang w:val="ro-RO" w:eastAsia="x-none"/>
              </w:rPr>
            </w:pPr>
          </w:p>
        </w:tc>
        <w:tc>
          <w:tcPr>
            <w:tcW w:w="2410" w:type="dxa"/>
          </w:tcPr>
          <w:p w:rsidR="005604D1" w:rsidRPr="00BA4F78" w:rsidRDefault="005604D1" w:rsidP="00C24E9A">
            <w:pPr>
              <w:jc w:val="both"/>
              <w:rPr>
                <w:color w:val="000000" w:themeColor="text1"/>
                <w:sz w:val="24"/>
                <w:szCs w:val="24"/>
                <w:lang w:val="fr-FR"/>
              </w:rPr>
            </w:pPr>
            <w:r>
              <w:rPr>
                <w:color w:val="000000" w:themeColor="text1"/>
                <w:sz w:val="24"/>
                <w:szCs w:val="24"/>
                <w:lang w:val="fr-FR"/>
              </w:rPr>
              <w:t>Nu este clar ce se are în vedere</w:t>
            </w:r>
          </w:p>
        </w:tc>
      </w:tr>
      <w:tr w:rsidR="005604D1" w:rsidRPr="00BA4F78" w:rsidTr="00F1758B">
        <w:tc>
          <w:tcPr>
            <w:tcW w:w="675" w:type="dxa"/>
          </w:tcPr>
          <w:p w:rsidR="005604D1" w:rsidRPr="00BA4F78" w:rsidRDefault="005604D1" w:rsidP="00FA6F24">
            <w:pPr>
              <w:pStyle w:val="a3"/>
              <w:jc w:val="center"/>
              <w:rPr>
                <w:b/>
                <w:color w:val="000000" w:themeColor="text1"/>
                <w:lang w:val="ro-RO" w:eastAsia="x-none"/>
              </w:rPr>
            </w:pPr>
          </w:p>
        </w:tc>
        <w:tc>
          <w:tcPr>
            <w:tcW w:w="2552" w:type="dxa"/>
          </w:tcPr>
          <w:p w:rsidR="005604D1" w:rsidRPr="00BA4F78" w:rsidRDefault="005604D1" w:rsidP="00FA6F24">
            <w:pPr>
              <w:pStyle w:val="a3"/>
              <w:jc w:val="both"/>
              <w:rPr>
                <w:color w:val="000000" w:themeColor="text1"/>
                <w:lang w:val="ro-RO" w:eastAsia="x-none"/>
              </w:rPr>
            </w:pPr>
          </w:p>
        </w:tc>
        <w:tc>
          <w:tcPr>
            <w:tcW w:w="3544" w:type="dxa"/>
            <w:vAlign w:val="center"/>
          </w:tcPr>
          <w:p w:rsidR="005604D1" w:rsidRPr="004C281D" w:rsidRDefault="005604D1" w:rsidP="00FA6F24">
            <w:pPr>
              <w:jc w:val="both"/>
              <w:rPr>
                <w:bCs/>
                <w:color w:val="000000" w:themeColor="text1"/>
                <w:sz w:val="24"/>
                <w:szCs w:val="24"/>
              </w:rPr>
            </w:pPr>
            <w:r w:rsidRPr="004C281D">
              <w:rPr>
                <w:bCs/>
                <w:color w:val="000000" w:themeColor="text1"/>
                <w:sz w:val="24"/>
                <w:szCs w:val="24"/>
              </w:rPr>
              <w:t>Exploatarea staţiilor de reglare a gazelor (SRG), posturilor de reglare a gazelor (PRG) şi instalaţiilor de reglare a gazelor (IRG)</w:t>
            </w:r>
          </w:p>
        </w:tc>
        <w:tc>
          <w:tcPr>
            <w:tcW w:w="3544" w:type="dxa"/>
          </w:tcPr>
          <w:p w:rsidR="005604D1" w:rsidRPr="004C281D" w:rsidRDefault="005604D1" w:rsidP="00FA6F24">
            <w:pPr>
              <w:jc w:val="both"/>
              <w:rPr>
                <w:bCs/>
                <w:i/>
                <w:iCs/>
                <w:color w:val="000000" w:themeColor="text1"/>
                <w:sz w:val="24"/>
                <w:szCs w:val="24"/>
              </w:rPr>
            </w:pPr>
            <w:r w:rsidRPr="004C281D">
              <w:rPr>
                <w:color w:val="000000" w:themeColor="text1"/>
                <w:sz w:val="24"/>
                <w:szCs w:val="24"/>
              </w:rPr>
              <w:t xml:space="preserve">Exploatarea staţiilor de reglare a gazelor (SRG), </w:t>
            </w:r>
            <w:r w:rsidRPr="004C281D">
              <w:rPr>
                <w:bCs/>
                <w:i/>
                <w:iCs/>
                <w:color w:val="000000" w:themeColor="text1"/>
                <w:sz w:val="24"/>
                <w:szCs w:val="24"/>
              </w:rPr>
              <w:t>staţiilor de reglare măsurare (SRM)</w:t>
            </w:r>
            <w:r w:rsidRPr="004C281D">
              <w:rPr>
                <w:color w:val="000000" w:themeColor="text1"/>
                <w:sz w:val="24"/>
                <w:szCs w:val="24"/>
              </w:rPr>
              <w:t xml:space="preserve">, posturilor de reglare a gazelor (PRG), </w:t>
            </w:r>
            <w:r w:rsidRPr="004C281D">
              <w:rPr>
                <w:bCs/>
                <w:i/>
                <w:iCs/>
                <w:color w:val="000000" w:themeColor="text1"/>
                <w:sz w:val="24"/>
                <w:szCs w:val="24"/>
              </w:rPr>
              <w:t>posturilor de reglare-măsurare (PRM)</w:t>
            </w:r>
            <w:r w:rsidRPr="004C281D">
              <w:rPr>
                <w:color w:val="000000" w:themeColor="text1"/>
                <w:sz w:val="24"/>
                <w:szCs w:val="24"/>
              </w:rPr>
              <w:t xml:space="preserve">, </w:t>
            </w:r>
            <w:r w:rsidRPr="004C281D">
              <w:rPr>
                <w:bCs/>
                <w:i/>
                <w:iCs/>
                <w:color w:val="000000" w:themeColor="text1"/>
                <w:sz w:val="24"/>
                <w:szCs w:val="24"/>
              </w:rPr>
              <w:t>punctelor de măsurare comerciale şi tehnologice</w:t>
            </w:r>
            <w:r w:rsidRPr="004C281D">
              <w:rPr>
                <w:color w:val="000000" w:themeColor="text1"/>
                <w:sz w:val="24"/>
                <w:szCs w:val="24"/>
              </w:rPr>
              <w:t xml:space="preserve"> şi instalaţiilor de reglare a gazelor (IRG) – </w:t>
            </w:r>
            <w:r w:rsidRPr="004C281D">
              <w:rPr>
                <w:bCs/>
                <w:i/>
                <w:iCs/>
                <w:color w:val="000000" w:themeColor="text1"/>
                <w:sz w:val="24"/>
                <w:szCs w:val="24"/>
              </w:rPr>
              <w:t>şi de utilizat în continuare în text.</w:t>
            </w:r>
          </w:p>
          <w:p w:rsidR="005604D1" w:rsidRPr="004C281D" w:rsidRDefault="005604D1" w:rsidP="00FA6F24">
            <w:pPr>
              <w:jc w:val="both"/>
              <w:rPr>
                <w:bCs/>
                <w:i/>
                <w:iCs/>
                <w:color w:val="000000" w:themeColor="text1"/>
                <w:sz w:val="24"/>
                <w:szCs w:val="24"/>
              </w:rPr>
            </w:pPr>
            <w:r w:rsidRPr="004C281D">
              <w:rPr>
                <w:bCs/>
                <w:i/>
                <w:iCs/>
                <w:color w:val="000000" w:themeColor="text1"/>
                <w:sz w:val="24"/>
                <w:szCs w:val="24"/>
              </w:rPr>
              <w:t>Contravine p.1 din cap I Dizpoziţii generale</w:t>
            </w:r>
          </w:p>
        </w:tc>
        <w:tc>
          <w:tcPr>
            <w:tcW w:w="1984" w:type="dxa"/>
          </w:tcPr>
          <w:p w:rsidR="005604D1" w:rsidRPr="00BA4F78" w:rsidRDefault="005604D1" w:rsidP="00FA6F24">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A6F24">
            <w:pPr>
              <w:jc w:val="both"/>
              <w:rPr>
                <w:color w:val="000000" w:themeColor="text1"/>
                <w:sz w:val="24"/>
                <w:szCs w:val="24"/>
                <w:lang w:val="fr-FR"/>
              </w:rPr>
            </w:pPr>
          </w:p>
        </w:tc>
      </w:tr>
      <w:tr w:rsidR="005604D1" w:rsidRPr="00BA4F78" w:rsidTr="005F308C">
        <w:tc>
          <w:tcPr>
            <w:tcW w:w="675" w:type="dxa"/>
          </w:tcPr>
          <w:p w:rsidR="005604D1" w:rsidRPr="00BA4F78" w:rsidRDefault="005604D1" w:rsidP="00FA6F24">
            <w:pPr>
              <w:pStyle w:val="a3"/>
              <w:jc w:val="center"/>
              <w:rPr>
                <w:b/>
                <w:color w:val="000000" w:themeColor="text1"/>
                <w:lang w:val="ro-RO" w:eastAsia="x-none"/>
              </w:rPr>
            </w:pPr>
          </w:p>
        </w:tc>
        <w:tc>
          <w:tcPr>
            <w:tcW w:w="2552" w:type="dxa"/>
          </w:tcPr>
          <w:p w:rsidR="005604D1" w:rsidRPr="00BA4F78" w:rsidRDefault="005604D1" w:rsidP="00FA6F24">
            <w:pPr>
              <w:pStyle w:val="a3"/>
              <w:jc w:val="both"/>
              <w:rPr>
                <w:color w:val="000000" w:themeColor="text1"/>
                <w:lang w:val="ro-RO" w:eastAsia="x-none"/>
              </w:rPr>
            </w:pPr>
          </w:p>
        </w:tc>
        <w:tc>
          <w:tcPr>
            <w:tcW w:w="3544" w:type="dxa"/>
          </w:tcPr>
          <w:p w:rsidR="005604D1" w:rsidRDefault="005604D1" w:rsidP="00FA6F24">
            <w:pPr>
              <w:tabs>
                <w:tab w:val="left" w:pos="2280"/>
              </w:tabs>
              <w:jc w:val="both"/>
              <w:rPr>
                <w:iCs/>
                <w:color w:val="000000" w:themeColor="text1"/>
                <w:sz w:val="24"/>
                <w:szCs w:val="24"/>
              </w:rPr>
            </w:pPr>
            <w:r>
              <w:rPr>
                <w:iCs/>
                <w:color w:val="000000" w:themeColor="text1"/>
                <w:sz w:val="24"/>
                <w:szCs w:val="24"/>
              </w:rPr>
              <w:t>Pct. 976</w:t>
            </w:r>
          </w:p>
        </w:tc>
        <w:tc>
          <w:tcPr>
            <w:tcW w:w="3544" w:type="dxa"/>
          </w:tcPr>
          <w:p w:rsidR="005604D1" w:rsidRPr="004C281D" w:rsidRDefault="005604D1" w:rsidP="00D51DC4">
            <w:pPr>
              <w:rPr>
                <w:bCs/>
                <w:i/>
                <w:iCs/>
                <w:color w:val="000000" w:themeColor="text1"/>
                <w:sz w:val="24"/>
                <w:szCs w:val="24"/>
              </w:rPr>
            </w:pPr>
            <w:r w:rsidRPr="004C281D">
              <w:rPr>
                <w:color w:val="000000" w:themeColor="text1"/>
                <w:sz w:val="24"/>
                <w:szCs w:val="24"/>
              </w:rPr>
              <w:t>De exlus p 976 deoarece cerințele sunt stipulate în pct.702</w:t>
            </w:r>
            <w:r>
              <w:rPr>
                <w:color w:val="000000" w:themeColor="text1"/>
                <w:sz w:val="24"/>
                <w:szCs w:val="24"/>
              </w:rPr>
              <w:t>.</w:t>
            </w:r>
          </w:p>
        </w:tc>
        <w:tc>
          <w:tcPr>
            <w:tcW w:w="1984" w:type="dxa"/>
          </w:tcPr>
          <w:p w:rsidR="005604D1" w:rsidRPr="00BA4F78" w:rsidRDefault="005604D1" w:rsidP="00FA6F24">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FA6F24">
            <w:pPr>
              <w:jc w:val="both"/>
              <w:rPr>
                <w:color w:val="000000" w:themeColor="text1"/>
                <w:sz w:val="24"/>
                <w:szCs w:val="24"/>
                <w:lang w:val="fr-FR"/>
              </w:rPr>
            </w:pPr>
            <w:r>
              <w:rPr>
                <w:color w:val="000000" w:themeColor="text1"/>
                <w:sz w:val="24"/>
                <w:szCs w:val="24"/>
                <w:lang w:val="fr-FR"/>
              </w:rPr>
              <w:t>A fost exclus pct. 702</w:t>
            </w:r>
          </w:p>
        </w:tc>
      </w:tr>
      <w:tr w:rsidR="005604D1" w:rsidRPr="00BA4F78" w:rsidTr="005F308C">
        <w:tc>
          <w:tcPr>
            <w:tcW w:w="675" w:type="dxa"/>
          </w:tcPr>
          <w:p w:rsidR="005604D1" w:rsidRPr="00BA4F78" w:rsidRDefault="005604D1" w:rsidP="009557FF">
            <w:pPr>
              <w:pStyle w:val="a3"/>
              <w:jc w:val="center"/>
              <w:rPr>
                <w:b/>
                <w:color w:val="000000" w:themeColor="text1"/>
                <w:lang w:val="ro-RO" w:eastAsia="x-none"/>
              </w:rPr>
            </w:pPr>
          </w:p>
        </w:tc>
        <w:tc>
          <w:tcPr>
            <w:tcW w:w="2552" w:type="dxa"/>
          </w:tcPr>
          <w:p w:rsidR="005604D1" w:rsidRPr="00BA4F78" w:rsidRDefault="005604D1" w:rsidP="009557FF">
            <w:pPr>
              <w:pStyle w:val="a3"/>
              <w:jc w:val="both"/>
              <w:rPr>
                <w:color w:val="000000" w:themeColor="text1"/>
                <w:lang w:val="ro-RO" w:eastAsia="x-none"/>
              </w:rPr>
            </w:pPr>
          </w:p>
        </w:tc>
        <w:tc>
          <w:tcPr>
            <w:tcW w:w="3544" w:type="dxa"/>
          </w:tcPr>
          <w:p w:rsidR="005604D1" w:rsidRDefault="005604D1" w:rsidP="009557FF">
            <w:pPr>
              <w:tabs>
                <w:tab w:val="left" w:pos="2280"/>
              </w:tabs>
              <w:jc w:val="both"/>
              <w:rPr>
                <w:iCs/>
                <w:color w:val="000000" w:themeColor="text1"/>
                <w:sz w:val="24"/>
                <w:szCs w:val="24"/>
              </w:rPr>
            </w:pPr>
            <w:r>
              <w:rPr>
                <w:iCs/>
                <w:color w:val="000000" w:themeColor="text1"/>
                <w:sz w:val="24"/>
                <w:szCs w:val="24"/>
              </w:rPr>
              <w:t>Pct. 980</w:t>
            </w:r>
          </w:p>
        </w:tc>
        <w:tc>
          <w:tcPr>
            <w:tcW w:w="3544" w:type="dxa"/>
          </w:tcPr>
          <w:p w:rsidR="005604D1" w:rsidRPr="004C281D" w:rsidRDefault="005604D1" w:rsidP="009557FF">
            <w:pPr>
              <w:jc w:val="both"/>
              <w:rPr>
                <w:color w:val="000000" w:themeColor="text1"/>
                <w:sz w:val="24"/>
                <w:szCs w:val="24"/>
              </w:rPr>
            </w:pPr>
            <w:r w:rsidRPr="004C281D">
              <w:rPr>
                <w:color w:val="000000" w:themeColor="text1"/>
                <w:sz w:val="24"/>
                <w:szCs w:val="24"/>
              </w:rPr>
              <w:t xml:space="preserve">- controlul funcţionării </w:t>
            </w:r>
            <w:r w:rsidRPr="004C281D">
              <w:rPr>
                <w:bCs/>
                <w:i/>
                <w:iCs/>
                <w:color w:val="000000" w:themeColor="text1"/>
                <w:sz w:val="24"/>
                <w:szCs w:val="24"/>
              </w:rPr>
              <w:lastRenderedPageBreak/>
              <w:t>echipamentului</w:t>
            </w:r>
            <w:r w:rsidRPr="004C281D">
              <w:rPr>
                <w:color w:val="000000" w:themeColor="text1"/>
                <w:sz w:val="24"/>
                <w:szCs w:val="24"/>
              </w:rPr>
              <w:t xml:space="preserve"> de măsurare şi evidenţă a gazelor; </w:t>
            </w:r>
          </w:p>
        </w:tc>
        <w:tc>
          <w:tcPr>
            <w:tcW w:w="1984" w:type="dxa"/>
          </w:tcPr>
          <w:p w:rsidR="005604D1" w:rsidRPr="00BA4F78" w:rsidRDefault="005604D1" w:rsidP="009557FF">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9557FF">
            <w:pPr>
              <w:jc w:val="both"/>
              <w:rPr>
                <w:color w:val="000000" w:themeColor="text1"/>
                <w:sz w:val="24"/>
                <w:szCs w:val="24"/>
                <w:lang w:val="fr-FR"/>
              </w:rPr>
            </w:pPr>
          </w:p>
        </w:tc>
      </w:tr>
      <w:tr w:rsidR="005604D1" w:rsidRPr="00BA4F78" w:rsidTr="005F308C">
        <w:tc>
          <w:tcPr>
            <w:tcW w:w="675" w:type="dxa"/>
          </w:tcPr>
          <w:p w:rsidR="005604D1" w:rsidRPr="00BA4F78" w:rsidRDefault="005604D1" w:rsidP="009557FF">
            <w:pPr>
              <w:pStyle w:val="a3"/>
              <w:jc w:val="center"/>
              <w:rPr>
                <w:b/>
                <w:color w:val="000000" w:themeColor="text1"/>
                <w:lang w:val="ro-RO" w:eastAsia="x-none"/>
              </w:rPr>
            </w:pPr>
          </w:p>
        </w:tc>
        <w:tc>
          <w:tcPr>
            <w:tcW w:w="2552" w:type="dxa"/>
          </w:tcPr>
          <w:p w:rsidR="005604D1" w:rsidRPr="00BA4F78" w:rsidRDefault="005604D1" w:rsidP="009557FF">
            <w:pPr>
              <w:pStyle w:val="a3"/>
              <w:jc w:val="both"/>
              <w:rPr>
                <w:color w:val="000000" w:themeColor="text1"/>
                <w:lang w:val="ro-RO" w:eastAsia="x-none"/>
              </w:rPr>
            </w:pPr>
          </w:p>
        </w:tc>
        <w:tc>
          <w:tcPr>
            <w:tcW w:w="3544" w:type="dxa"/>
          </w:tcPr>
          <w:p w:rsidR="005604D1" w:rsidRDefault="005604D1" w:rsidP="009557FF">
            <w:pPr>
              <w:tabs>
                <w:tab w:val="left" w:pos="2280"/>
              </w:tabs>
              <w:jc w:val="both"/>
              <w:rPr>
                <w:iCs/>
                <w:color w:val="000000" w:themeColor="text1"/>
                <w:sz w:val="24"/>
                <w:szCs w:val="24"/>
              </w:rPr>
            </w:pPr>
          </w:p>
        </w:tc>
        <w:tc>
          <w:tcPr>
            <w:tcW w:w="3544" w:type="dxa"/>
          </w:tcPr>
          <w:p w:rsidR="005604D1" w:rsidRDefault="005604D1" w:rsidP="009557FF">
            <w:pPr>
              <w:jc w:val="both"/>
              <w:rPr>
                <w:bCs/>
                <w:i/>
                <w:iCs/>
                <w:color w:val="000000" w:themeColor="text1"/>
                <w:sz w:val="24"/>
                <w:szCs w:val="24"/>
              </w:rPr>
            </w:pPr>
            <w:r w:rsidRPr="004C281D">
              <w:rPr>
                <w:bCs/>
                <w:i/>
                <w:iCs/>
                <w:color w:val="000000" w:themeColor="text1"/>
                <w:sz w:val="24"/>
                <w:szCs w:val="24"/>
              </w:rPr>
              <w:t xml:space="preserve"> de exclus </w:t>
            </w:r>
            <w:r>
              <w:rPr>
                <w:bCs/>
                <w:i/>
                <w:iCs/>
                <w:color w:val="000000" w:themeColor="text1"/>
                <w:sz w:val="24"/>
                <w:szCs w:val="24"/>
              </w:rPr>
              <w:t xml:space="preserve">poziția: </w:t>
            </w:r>
          </w:p>
          <w:p w:rsidR="005604D1" w:rsidRPr="004C281D" w:rsidRDefault="005604D1" w:rsidP="009557FF">
            <w:pPr>
              <w:jc w:val="both"/>
              <w:rPr>
                <w:bCs/>
                <w:i/>
                <w:iCs/>
                <w:color w:val="000000" w:themeColor="text1"/>
                <w:sz w:val="24"/>
                <w:szCs w:val="24"/>
              </w:rPr>
            </w:pPr>
            <w:r w:rsidRPr="004C281D">
              <w:rPr>
                <w:color w:val="000000" w:themeColor="text1"/>
                <w:sz w:val="24"/>
                <w:szCs w:val="24"/>
              </w:rPr>
              <w:t xml:space="preserve">- </w:t>
            </w:r>
            <w:r w:rsidRPr="004C281D">
              <w:rPr>
                <w:color w:val="000000" w:themeColor="text1"/>
                <w:sz w:val="24"/>
                <w:szCs w:val="24"/>
                <w:u w:val="single"/>
              </w:rPr>
              <w:t>înlocuirea cartogramelor aparatelor de înregistrare, curăţarea şi alimentarea peniţei de scris şi armarea mecanismului pentru ceasornic. Fixarea peniţei la «zero» – nu mai rar de o dată la 15 zile;</w:t>
            </w:r>
          </w:p>
        </w:tc>
        <w:tc>
          <w:tcPr>
            <w:tcW w:w="1984" w:type="dxa"/>
          </w:tcPr>
          <w:p w:rsidR="005604D1" w:rsidRPr="00BA4F78" w:rsidRDefault="005604D1" w:rsidP="009557FF">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9557FF">
            <w:pPr>
              <w:jc w:val="both"/>
              <w:rPr>
                <w:color w:val="000000" w:themeColor="text1"/>
                <w:sz w:val="24"/>
                <w:szCs w:val="24"/>
                <w:lang w:val="fr-FR"/>
              </w:rPr>
            </w:pPr>
          </w:p>
        </w:tc>
      </w:tr>
      <w:tr w:rsidR="005604D1" w:rsidRPr="00BA4F78" w:rsidTr="005F308C">
        <w:tc>
          <w:tcPr>
            <w:tcW w:w="675" w:type="dxa"/>
          </w:tcPr>
          <w:p w:rsidR="005604D1" w:rsidRPr="00BA4F78" w:rsidRDefault="005604D1" w:rsidP="009557FF">
            <w:pPr>
              <w:pStyle w:val="a3"/>
              <w:jc w:val="center"/>
              <w:rPr>
                <w:b/>
                <w:color w:val="000000" w:themeColor="text1"/>
                <w:lang w:val="ro-RO" w:eastAsia="x-none"/>
              </w:rPr>
            </w:pPr>
          </w:p>
        </w:tc>
        <w:tc>
          <w:tcPr>
            <w:tcW w:w="2552" w:type="dxa"/>
          </w:tcPr>
          <w:p w:rsidR="005604D1" w:rsidRPr="00BA4F78" w:rsidRDefault="005604D1" w:rsidP="009557FF">
            <w:pPr>
              <w:pStyle w:val="a3"/>
              <w:jc w:val="both"/>
              <w:rPr>
                <w:color w:val="000000" w:themeColor="text1"/>
                <w:lang w:val="ro-RO" w:eastAsia="x-none"/>
              </w:rPr>
            </w:pPr>
          </w:p>
        </w:tc>
        <w:tc>
          <w:tcPr>
            <w:tcW w:w="3544" w:type="dxa"/>
          </w:tcPr>
          <w:p w:rsidR="005604D1" w:rsidRDefault="005604D1" w:rsidP="009557FF">
            <w:pPr>
              <w:tabs>
                <w:tab w:val="left" w:pos="2280"/>
              </w:tabs>
              <w:jc w:val="both"/>
              <w:rPr>
                <w:iCs/>
                <w:color w:val="000000" w:themeColor="text1"/>
                <w:sz w:val="24"/>
                <w:szCs w:val="24"/>
              </w:rPr>
            </w:pPr>
            <w:r>
              <w:rPr>
                <w:iCs/>
                <w:color w:val="000000" w:themeColor="text1"/>
                <w:sz w:val="24"/>
                <w:szCs w:val="24"/>
              </w:rPr>
              <w:t>Pct. 984</w:t>
            </w:r>
          </w:p>
        </w:tc>
        <w:tc>
          <w:tcPr>
            <w:tcW w:w="3544" w:type="dxa"/>
          </w:tcPr>
          <w:p w:rsidR="005604D1" w:rsidRPr="004C281D" w:rsidRDefault="005604D1" w:rsidP="009557FF">
            <w:pPr>
              <w:jc w:val="both"/>
              <w:rPr>
                <w:bCs/>
                <w:i/>
                <w:iCs/>
                <w:color w:val="000000" w:themeColor="text1"/>
                <w:sz w:val="24"/>
                <w:szCs w:val="24"/>
              </w:rPr>
            </w:pPr>
            <w:r>
              <w:rPr>
                <w:bCs/>
                <w:i/>
                <w:iCs/>
                <w:color w:val="000000" w:themeColor="text1"/>
                <w:sz w:val="24"/>
                <w:szCs w:val="24"/>
              </w:rPr>
              <w:t xml:space="preserve">De expus în următoarea redacție: </w:t>
            </w:r>
            <w:r w:rsidRPr="004C281D">
              <w:rPr>
                <w:color w:val="000000" w:themeColor="text1"/>
                <w:sz w:val="24"/>
                <w:szCs w:val="24"/>
              </w:rPr>
              <w:t>..............Registrele trebuie să se păstreze la Serviciul de exploatare a SRG sau</w:t>
            </w:r>
            <w:r w:rsidRPr="004C281D">
              <w:rPr>
                <w:bCs/>
                <w:i/>
                <w:iCs/>
                <w:color w:val="000000" w:themeColor="text1"/>
                <w:sz w:val="24"/>
                <w:szCs w:val="24"/>
              </w:rPr>
              <w:t xml:space="preserve"> în incinta SRG, SRM, PRG, PRM, IRG şi punctele comerciale şi tehnologice.</w:t>
            </w:r>
          </w:p>
        </w:tc>
        <w:tc>
          <w:tcPr>
            <w:tcW w:w="1984" w:type="dxa"/>
          </w:tcPr>
          <w:p w:rsidR="005604D1" w:rsidRPr="00BA4F78" w:rsidRDefault="005604D1" w:rsidP="009557FF">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9557FF">
            <w:pPr>
              <w:jc w:val="both"/>
              <w:rPr>
                <w:color w:val="000000" w:themeColor="text1"/>
                <w:sz w:val="24"/>
                <w:szCs w:val="24"/>
                <w:lang w:val="fr-FR"/>
              </w:rPr>
            </w:pPr>
          </w:p>
        </w:tc>
      </w:tr>
      <w:tr w:rsidR="005604D1" w:rsidRPr="00BA4F78" w:rsidTr="005F308C">
        <w:tc>
          <w:tcPr>
            <w:tcW w:w="675" w:type="dxa"/>
          </w:tcPr>
          <w:p w:rsidR="005604D1" w:rsidRPr="00BA4F78" w:rsidRDefault="005604D1" w:rsidP="009557FF">
            <w:pPr>
              <w:pStyle w:val="a3"/>
              <w:jc w:val="center"/>
              <w:rPr>
                <w:b/>
                <w:color w:val="000000" w:themeColor="text1"/>
                <w:lang w:val="ro-RO" w:eastAsia="x-none"/>
              </w:rPr>
            </w:pPr>
          </w:p>
        </w:tc>
        <w:tc>
          <w:tcPr>
            <w:tcW w:w="2552" w:type="dxa"/>
          </w:tcPr>
          <w:p w:rsidR="005604D1" w:rsidRPr="00BA4F78" w:rsidRDefault="005604D1" w:rsidP="009557FF">
            <w:pPr>
              <w:pStyle w:val="a3"/>
              <w:jc w:val="both"/>
              <w:rPr>
                <w:color w:val="000000" w:themeColor="text1"/>
                <w:lang w:val="ro-RO" w:eastAsia="x-none"/>
              </w:rPr>
            </w:pPr>
          </w:p>
        </w:tc>
        <w:tc>
          <w:tcPr>
            <w:tcW w:w="3544" w:type="dxa"/>
          </w:tcPr>
          <w:p w:rsidR="005604D1" w:rsidRDefault="005604D1" w:rsidP="009557FF">
            <w:pPr>
              <w:tabs>
                <w:tab w:val="left" w:pos="2280"/>
              </w:tabs>
              <w:jc w:val="both"/>
              <w:rPr>
                <w:iCs/>
                <w:color w:val="000000" w:themeColor="text1"/>
                <w:sz w:val="24"/>
                <w:szCs w:val="24"/>
              </w:rPr>
            </w:pPr>
            <w:r>
              <w:rPr>
                <w:iCs/>
                <w:color w:val="000000" w:themeColor="text1"/>
                <w:sz w:val="24"/>
                <w:szCs w:val="24"/>
              </w:rPr>
              <w:t>Pct. 987</w:t>
            </w:r>
          </w:p>
        </w:tc>
        <w:tc>
          <w:tcPr>
            <w:tcW w:w="3544" w:type="dxa"/>
          </w:tcPr>
          <w:p w:rsidR="005604D1" w:rsidRPr="004C281D" w:rsidRDefault="005604D1" w:rsidP="009557FF">
            <w:pPr>
              <w:jc w:val="both"/>
              <w:rPr>
                <w:bCs/>
                <w:i/>
                <w:iCs/>
                <w:color w:val="000000" w:themeColor="text1"/>
                <w:sz w:val="24"/>
                <w:szCs w:val="24"/>
              </w:rPr>
            </w:pPr>
            <w:r>
              <w:rPr>
                <w:bCs/>
                <w:i/>
                <w:iCs/>
                <w:color w:val="000000" w:themeColor="text1"/>
                <w:sz w:val="24"/>
                <w:szCs w:val="24"/>
              </w:rPr>
              <w:t xml:space="preserve">De substituit sintagma </w:t>
            </w:r>
            <w:r w:rsidRPr="004C281D">
              <w:rPr>
                <w:color w:val="000000" w:themeColor="text1"/>
                <w:sz w:val="24"/>
                <w:szCs w:val="24"/>
              </w:rPr>
              <w:t>„</w:t>
            </w:r>
            <w:r>
              <w:rPr>
                <w:bCs/>
                <w:i/>
                <w:iCs/>
                <w:color w:val="000000" w:themeColor="text1"/>
                <w:sz w:val="24"/>
                <w:szCs w:val="24"/>
              </w:rPr>
              <w:t>întreprinderea furnizor</w:t>
            </w:r>
            <w:r w:rsidRPr="004C281D">
              <w:rPr>
                <w:color w:val="000000" w:themeColor="text1"/>
                <w:sz w:val="24"/>
                <w:szCs w:val="24"/>
              </w:rPr>
              <w:t>„</w:t>
            </w:r>
            <w:r>
              <w:rPr>
                <w:bCs/>
                <w:i/>
                <w:iCs/>
                <w:color w:val="000000" w:themeColor="text1"/>
                <w:sz w:val="24"/>
                <w:szCs w:val="24"/>
              </w:rPr>
              <w:t xml:space="preserve"> cu sintagma </w:t>
            </w:r>
            <w:r w:rsidRPr="004C281D">
              <w:rPr>
                <w:color w:val="000000" w:themeColor="text1"/>
                <w:sz w:val="24"/>
                <w:szCs w:val="24"/>
              </w:rPr>
              <w:t>„</w:t>
            </w:r>
            <w:r>
              <w:rPr>
                <w:bCs/>
                <w:i/>
                <w:iCs/>
                <w:color w:val="000000" w:themeColor="text1"/>
                <w:sz w:val="24"/>
                <w:szCs w:val="24"/>
              </w:rPr>
              <w:t>întreprinderea autorizată</w:t>
            </w:r>
            <w:r w:rsidRPr="004C281D">
              <w:rPr>
                <w:color w:val="000000" w:themeColor="text1"/>
                <w:sz w:val="24"/>
                <w:szCs w:val="24"/>
              </w:rPr>
              <w:t>„</w:t>
            </w:r>
            <w:r>
              <w:rPr>
                <w:bCs/>
                <w:i/>
                <w:iCs/>
                <w:color w:val="000000" w:themeColor="text1"/>
                <w:sz w:val="24"/>
                <w:szCs w:val="24"/>
              </w:rPr>
              <w:t>.</w:t>
            </w:r>
          </w:p>
        </w:tc>
        <w:tc>
          <w:tcPr>
            <w:tcW w:w="1984" w:type="dxa"/>
          </w:tcPr>
          <w:p w:rsidR="005604D1" w:rsidRPr="00BA4F78" w:rsidRDefault="005604D1" w:rsidP="009557FF">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9557FF">
            <w:pPr>
              <w:jc w:val="both"/>
              <w:rPr>
                <w:color w:val="000000" w:themeColor="text1"/>
                <w:sz w:val="24"/>
                <w:szCs w:val="24"/>
                <w:lang w:val="fr-FR"/>
              </w:rPr>
            </w:pPr>
          </w:p>
        </w:tc>
      </w:tr>
      <w:tr w:rsidR="005604D1" w:rsidRPr="00BA4F78" w:rsidTr="005F308C">
        <w:tc>
          <w:tcPr>
            <w:tcW w:w="675" w:type="dxa"/>
          </w:tcPr>
          <w:p w:rsidR="005604D1" w:rsidRPr="00BA4F78" w:rsidRDefault="005604D1" w:rsidP="009557FF">
            <w:pPr>
              <w:pStyle w:val="a3"/>
              <w:jc w:val="center"/>
              <w:rPr>
                <w:b/>
                <w:color w:val="000000" w:themeColor="text1"/>
                <w:lang w:val="ro-RO" w:eastAsia="x-none"/>
              </w:rPr>
            </w:pPr>
          </w:p>
        </w:tc>
        <w:tc>
          <w:tcPr>
            <w:tcW w:w="2552" w:type="dxa"/>
          </w:tcPr>
          <w:p w:rsidR="005604D1" w:rsidRPr="00BA4F78" w:rsidRDefault="005604D1" w:rsidP="009557FF">
            <w:pPr>
              <w:pStyle w:val="a3"/>
              <w:jc w:val="both"/>
              <w:rPr>
                <w:color w:val="000000" w:themeColor="text1"/>
                <w:lang w:val="ro-RO" w:eastAsia="x-none"/>
              </w:rPr>
            </w:pPr>
          </w:p>
        </w:tc>
        <w:tc>
          <w:tcPr>
            <w:tcW w:w="3544" w:type="dxa"/>
          </w:tcPr>
          <w:p w:rsidR="005604D1" w:rsidRDefault="005604D1" w:rsidP="009557FF">
            <w:pPr>
              <w:tabs>
                <w:tab w:val="left" w:pos="2280"/>
              </w:tabs>
              <w:jc w:val="both"/>
              <w:rPr>
                <w:iCs/>
                <w:color w:val="000000" w:themeColor="text1"/>
                <w:sz w:val="24"/>
                <w:szCs w:val="24"/>
              </w:rPr>
            </w:pPr>
            <w:r>
              <w:rPr>
                <w:iCs/>
                <w:color w:val="000000" w:themeColor="text1"/>
                <w:sz w:val="24"/>
                <w:szCs w:val="24"/>
              </w:rPr>
              <w:t>Pct. 989</w:t>
            </w:r>
          </w:p>
        </w:tc>
        <w:tc>
          <w:tcPr>
            <w:tcW w:w="3544" w:type="dxa"/>
          </w:tcPr>
          <w:p w:rsidR="005604D1" w:rsidRPr="004C281D" w:rsidRDefault="005604D1" w:rsidP="009557FF">
            <w:pPr>
              <w:jc w:val="both"/>
              <w:rPr>
                <w:bCs/>
                <w:i/>
                <w:iCs/>
                <w:color w:val="000000" w:themeColor="text1"/>
                <w:sz w:val="24"/>
                <w:szCs w:val="24"/>
              </w:rPr>
            </w:pPr>
            <w:r w:rsidRPr="004C281D">
              <w:rPr>
                <w:color w:val="000000" w:themeColor="text1"/>
                <w:sz w:val="24"/>
                <w:szCs w:val="24"/>
              </w:rPr>
              <w:t>Propunem să modificați sau să excludeți, privind pct.704</w:t>
            </w:r>
          </w:p>
        </w:tc>
        <w:tc>
          <w:tcPr>
            <w:tcW w:w="1984" w:type="dxa"/>
          </w:tcPr>
          <w:p w:rsidR="005604D1" w:rsidRPr="00BA4F78" w:rsidRDefault="005604D1" w:rsidP="009557FF">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9557FF">
            <w:pPr>
              <w:jc w:val="both"/>
              <w:rPr>
                <w:color w:val="000000" w:themeColor="text1"/>
                <w:sz w:val="24"/>
                <w:szCs w:val="24"/>
                <w:lang w:val="fr-FR"/>
              </w:rPr>
            </w:pPr>
            <w:r>
              <w:rPr>
                <w:color w:val="000000" w:themeColor="text1"/>
                <w:sz w:val="24"/>
                <w:szCs w:val="24"/>
                <w:lang w:val="fr-FR"/>
              </w:rPr>
              <w:t>A fost exclus</w:t>
            </w:r>
          </w:p>
        </w:tc>
      </w:tr>
      <w:tr w:rsidR="005604D1" w:rsidRPr="00BA4F78" w:rsidTr="005F308C">
        <w:tc>
          <w:tcPr>
            <w:tcW w:w="675" w:type="dxa"/>
          </w:tcPr>
          <w:p w:rsidR="005604D1" w:rsidRPr="00BA4F78" w:rsidRDefault="005604D1" w:rsidP="009557FF">
            <w:pPr>
              <w:pStyle w:val="a3"/>
              <w:jc w:val="center"/>
              <w:rPr>
                <w:b/>
                <w:color w:val="000000" w:themeColor="text1"/>
                <w:lang w:val="ro-RO" w:eastAsia="x-none"/>
              </w:rPr>
            </w:pPr>
          </w:p>
        </w:tc>
        <w:tc>
          <w:tcPr>
            <w:tcW w:w="2552" w:type="dxa"/>
          </w:tcPr>
          <w:p w:rsidR="005604D1" w:rsidRPr="00BA4F78" w:rsidRDefault="005604D1" w:rsidP="009557FF">
            <w:pPr>
              <w:pStyle w:val="a3"/>
              <w:jc w:val="both"/>
              <w:rPr>
                <w:color w:val="000000" w:themeColor="text1"/>
                <w:lang w:val="ro-RO" w:eastAsia="x-none"/>
              </w:rPr>
            </w:pPr>
          </w:p>
        </w:tc>
        <w:tc>
          <w:tcPr>
            <w:tcW w:w="3544" w:type="dxa"/>
          </w:tcPr>
          <w:p w:rsidR="005604D1" w:rsidRDefault="005604D1" w:rsidP="009557FF">
            <w:pPr>
              <w:tabs>
                <w:tab w:val="left" w:pos="2280"/>
              </w:tabs>
              <w:jc w:val="both"/>
              <w:rPr>
                <w:iCs/>
                <w:color w:val="000000" w:themeColor="text1"/>
                <w:sz w:val="24"/>
                <w:szCs w:val="24"/>
              </w:rPr>
            </w:pPr>
            <w:r>
              <w:rPr>
                <w:iCs/>
                <w:color w:val="000000" w:themeColor="text1"/>
                <w:sz w:val="24"/>
                <w:szCs w:val="24"/>
              </w:rPr>
              <w:t>Pct. 994</w:t>
            </w:r>
          </w:p>
        </w:tc>
        <w:tc>
          <w:tcPr>
            <w:tcW w:w="3544" w:type="dxa"/>
          </w:tcPr>
          <w:p w:rsidR="005604D1" w:rsidRPr="004C281D" w:rsidRDefault="005604D1" w:rsidP="00556CB5">
            <w:pPr>
              <w:jc w:val="both"/>
              <w:rPr>
                <w:bCs/>
                <w:i/>
                <w:iCs/>
                <w:color w:val="000000" w:themeColor="text1"/>
                <w:sz w:val="24"/>
                <w:szCs w:val="24"/>
              </w:rPr>
            </w:pPr>
            <w:r>
              <w:rPr>
                <w:color w:val="000000" w:themeColor="text1"/>
                <w:sz w:val="24"/>
                <w:szCs w:val="24"/>
              </w:rPr>
              <w:t>P</w:t>
            </w:r>
            <w:r w:rsidRPr="004C281D">
              <w:rPr>
                <w:color w:val="000000" w:themeColor="text1"/>
                <w:sz w:val="24"/>
                <w:szCs w:val="24"/>
              </w:rPr>
              <w:t xml:space="preserve">ropunem de modifica sau de exclude din text, privind pct.710, 711 </w:t>
            </w:r>
          </w:p>
        </w:tc>
        <w:tc>
          <w:tcPr>
            <w:tcW w:w="1984" w:type="dxa"/>
          </w:tcPr>
          <w:p w:rsidR="005604D1" w:rsidRPr="00BA4F78" w:rsidRDefault="005604D1" w:rsidP="009557FF">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9557FF">
            <w:pPr>
              <w:jc w:val="both"/>
              <w:rPr>
                <w:color w:val="000000" w:themeColor="text1"/>
                <w:sz w:val="24"/>
                <w:szCs w:val="24"/>
                <w:lang w:val="fr-FR"/>
              </w:rPr>
            </w:pPr>
            <w:r>
              <w:rPr>
                <w:color w:val="000000" w:themeColor="text1"/>
                <w:sz w:val="24"/>
                <w:szCs w:val="24"/>
                <w:lang w:val="fr-FR"/>
              </w:rPr>
              <w:t>Punctele 710 și 711 prevăd cerințe față de gospodăriile de gaze din cadrul întreprinderii</w:t>
            </w:r>
          </w:p>
        </w:tc>
      </w:tr>
      <w:tr w:rsidR="005604D1" w:rsidRPr="00BA4F78" w:rsidTr="00F1758B">
        <w:tc>
          <w:tcPr>
            <w:tcW w:w="675" w:type="dxa"/>
          </w:tcPr>
          <w:p w:rsidR="005604D1" w:rsidRPr="00BA4F78" w:rsidRDefault="005604D1" w:rsidP="003976F5">
            <w:pPr>
              <w:pStyle w:val="a3"/>
              <w:jc w:val="center"/>
              <w:rPr>
                <w:b/>
                <w:color w:val="000000" w:themeColor="text1"/>
                <w:lang w:val="ro-RO" w:eastAsia="x-none"/>
              </w:rPr>
            </w:pPr>
          </w:p>
        </w:tc>
        <w:tc>
          <w:tcPr>
            <w:tcW w:w="2552" w:type="dxa"/>
          </w:tcPr>
          <w:p w:rsidR="005604D1" w:rsidRPr="00BA4F78" w:rsidRDefault="005604D1" w:rsidP="003976F5">
            <w:pPr>
              <w:pStyle w:val="a3"/>
              <w:jc w:val="both"/>
              <w:rPr>
                <w:color w:val="000000" w:themeColor="text1"/>
                <w:lang w:val="ro-RO" w:eastAsia="x-none"/>
              </w:rPr>
            </w:pPr>
          </w:p>
        </w:tc>
        <w:tc>
          <w:tcPr>
            <w:tcW w:w="3544" w:type="dxa"/>
          </w:tcPr>
          <w:p w:rsidR="005604D1" w:rsidRDefault="005604D1" w:rsidP="003976F5">
            <w:pPr>
              <w:tabs>
                <w:tab w:val="left" w:pos="2280"/>
              </w:tabs>
              <w:jc w:val="both"/>
              <w:rPr>
                <w:iCs/>
                <w:color w:val="000000" w:themeColor="text1"/>
                <w:sz w:val="24"/>
                <w:szCs w:val="24"/>
              </w:rPr>
            </w:pPr>
            <w:r>
              <w:rPr>
                <w:iCs/>
                <w:color w:val="000000" w:themeColor="text1"/>
                <w:sz w:val="24"/>
                <w:szCs w:val="24"/>
              </w:rPr>
              <w:t>Pct. 995</w:t>
            </w:r>
          </w:p>
        </w:tc>
        <w:tc>
          <w:tcPr>
            <w:tcW w:w="3544" w:type="dxa"/>
            <w:vAlign w:val="center"/>
          </w:tcPr>
          <w:p w:rsidR="005604D1" w:rsidRPr="004C281D" w:rsidRDefault="005604D1" w:rsidP="003976F5">
            <w:pPr>
              <w:rPr>
                <w:color w:val="000000" w:themeColor="text1"/>
                <w:sz w:val="24"/>
                <w:szCs w:val="24"/>
              </w:rPr>
            </w:pPr>
            <w:r w:rsidRPr="004C281D">
              <w:rPr>
                <w:color w:val="000000" w:themeColor="text1"/>
                <w:sz w:val="24"/>
                <w:szCs w:val="24"/>
              </w:rPr>
              <w:t>Propunem de modifica sau de exclude din text, privind pct.713</w:t>
            </w:r>
          </w:p>
        </w:tc>
        <w:tc>
          <w:tcPr>
            <w:tcW w:w="1984" w:type="dxa"/>
          </w:tcPr>
          <w:p w:rsidR="005604D1" w:rsidRPr="00BA4F78" w:rsidRDefault="005604D1" w:rsidP="006D426C">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6D426C">
            <w:pPr>
              <w:jc w:val="both"/>
              <w:rPr>
                <w:color w:val="000000" w:themeColor="text1"/>
                <w:sz w:val="24"/>
                <w:szCs w:val="24"/>
                <w:lang w:val="fr-FR"/>
              </w:rPr>
            </w:pPr>
            <w:r>
              <w:rPr>
                <w:color w:val="000000" w:themeColor="text1"/>
                <w:sz w:val="24"/>
                <w:szCs w:val="24"/>
                <w:lang w:val="fr-FR"/>
              </w:rPr>
              <w:t>Punctele 710 și 711 prevăd cerințe față de gospodăriile de gaze din cadrul întreprinderii</w:t>
            </w:r>
          </w:p>
        </w:tc>
      </w:tr>
      <w:tr w:rsidR="005604D1" w:rsidRPr="00BA4F78" w:rsidTr="00F1758B">
        <w:tc>
          <w:tcPr>
            <w:tcW w:w="675" w:type="dxa"/>
          </w:tcPr>
          <w:p w:rsidR="005604D1" w:rsidRPr="00BA4F78" w:rsidRDefault="005604D1" w:rsidP="003976F5">
            <w:pPr>
              <w:pStyle w:val="a3"/>
              <w:jc w:val="center"/>
              <w:rPr>
                <w:b/>
                <w:color w:val="000000" w:themeColor="text1"/>
                <w:lang w:val="ro-RO" w:eastAsia="x-none"/>
              </w:rPr>
            </w:pPr>
          </w:p>
        </w:tc>
        <w:tc>
          <w:tcPr>
            <w:tcW w:w="2552" w:type="dxa"/>
          </w:tcPr>
          <w:p w:rsidR="005604D1" w:rsidRPr="00BA4F78" w:rsidRDefault="005604D1" w:rsidP="003976F5">
            <w:pPr>
              <w:pStyle w:val="a3"/>
              <w:jc w:val="both"/>
              <w:rPr>
                <w:color w:val="000000" w:themeColor="text1"/>
                <w:lang w:val="ro-RO" w:eastAsia="x-none"/>
              </w:rPr>
            </w:pPr>
          </w:p>
        </w:tc>
        <w:tc>
          <w:tcPr>
            <w:tcW w:w="3544" w:type="dxa"/>
          </w:tcPr>
          <w:p w:rsidR="005604D1" w:rsidRDefault="005604D1" w:rsidP="003976F5">
            <w:pPr>
              <w:tabs>
                <w:tab w:val="left" w:pos="2280"/>
              </w:tabs>
              <w:jc w:val="both"/>
              <w:rPr>
                <w:iCs/>
                <w:color w:val="000000" w:themeColor="text1"/>
                <w:sz w:val="24"/>
                <w:szCs w:val="24"/>
              </w:rPr>
            </w:pPr>
            <w:r>
              <w:rPr>
                <w:iCs/>
                <w:color w:val="000000" w:themeColor="text1"/>
                <w:sz w:val="24"/>
                <w:szCs w:val="24"/>
              </w:rPr>
              <w:t>Pct. 996</w:t>
            </w:r>
          </w:p>
        </w:tc>
        <w:tc>
          <w:tcPr>
            <w:tcW w:w="3544" w:type="dxa"/>
            <w:vAlign w:val="center"/>
          </w:tcPr>
          <w:p w:rsidR="005604D1" w:rsidRPr="004C281D" w:rsidRDefault="005604D1" w:rsidP="003976F5">
            <w:pPr>
              <w:rPr>
                <w:color w:val="000000" w:themeColor="text1"/>
                <w:sz w:val="24"/>
                <w:szCs w:val="24"/>
              </w:rPr>
            </w:pPr>
            <w:r w:rsidRPr="004C281D">
              <w:rPr>
                <w:color w:val="000000" w:themeColor="text1"/>
                <w:sz w:val="24"/>
                <w:szCs w:val="24"/>
              </w:rPr>
              <w:t>Propunem de modifica sau de exclude din text, privind pct.714</w:t>
            </w:r>
          </w:p>
        </w:tc>
        <w:tc>
          <w:tcPr>
            <w:tcW w:w="1984" w:type="dxa"/>
          </w:tcPr>
          <w:p w:rsidR="005604D1" w:rsidRPr="00BA4F78" w:rsidRDefault="005604D1" w:rsidP="006D426C">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6D426C">
            <w:pPr>
              <w:jc w:val="both"/>
              <w:rPr>
                <w:color w:val="000000" w:themeColor="text1"/>
                <w:sz w:val="24"/>
                <w:szCs w:val="24"/>
                <w:lang w:val="fr-FR"/>
              </w:rPr>
            </w:pPr>
            <w:r>
              <w:rPr>
                <w:color w:val="000000" w:themeColor="text1"/>
                <w:sz w:val="24"/>
                <w:szCs w:val="24"/>
                <w:lang w:val="fr-FR"/>
              </w:rPr>
              <w:t xml:space="preserve">Punctele 710 și 711 prevăd cerințe față de </w:t>
            </w:r>
            <w:r>
              <w:rPr>
                <w:color w:val="000000" w:themeColor="text1"/>
                <w:sz w:val="24"/>
                <w:szCs w:val="24"/>
                <w:lang w:val="fr-FR"/>
              </w:rPr>
              <w:lastRenderedPageBreak/>
              <w:t>gospodăriile de gaze din cadrul întreprinderii</w:t>
            </w:r>
          </w:p>
        </w:tc>
      </w:tr>
      <w:tr w:rsidR="005604D1" w:rsidRPr="00BA4F78" w:rsidTr="00F1758B">
        <w:tc>
          <w:tcPr>
            <w:tcW w:w="675" w:type="dxa"/>
          </w:tcPr>
          <w:p w:rsidR="005604D1" w:rsidRPr="00BA4F78" w:rsidRDefault="005604D1" w:rsidP="003976F5">
            <w:pPr>
              <w:pStyle w:val="a3"/>
              <w:jc w:val="center"/>
              <w:rPr>
                <w:b/>
                <w:color w:val="000000" w:themeColor="text1"/>
                <w:lang w:val="ro-RO" w:eastAsia="x-none"/>
              </w:rPr>
            </w:pPr>
          </w:p>
        </w:tc>
        <w:tc>
          <w:tcPr>
            <w:tcW w:w="2552" w:type="dxa"/>
          </w:tcPr>
          <w:p w:rsidR="005604D1" w:rsidRPr="00BA4F78" w:rsidRDefault="005604D1" w:rsidP="003976F5">
            <w:pPr>
              <w:pStyle w:val="a3"/>
              <w:jc w:val="both"/>
              <w:rPr>
                <w:color w:val="000000" w:themeColor="text1"/>
                <w:lang w:val="ro-RO" w:eastAsia="x-none"/>
              </w:rPr>
            </w:pPr>
          </w:p>
        </w:tc>
        <w:tc>
          <w:tcPr>
            <w:tcW w:w="3544" w:type="dxa"/>
          </w:tcPr>
          <w:p w:rsidR="005604D1" w:rsidRDefault="005604D1" w:rsidP="003976F5">
            <w:pPr>
              <w:tabs>
                <w:tab w:val="left" w:pos="2280"/>
              </w:tabs>
              <w:jc w:val="both"/>
              <w:rPr>
                <w:iCs/>
                <w:color w:val="000000" w:themeColor="text1"/>
                <w:sz w:val="24"/>
                <w:szCs w:val="24"/>
              </w:rPr>
            </w:pPr>
            <w:r>
              <w:rPr>
                <w:iCs/>
                <w:color w:val="000000" w:themeColor="text1"/>
                <w:sz w:val="24"/>
                <w:szCs w:val="24"/>
              </w:rPr>
              <w:t>Pct. 997</w:t>
            </w:r>
          </w:p>
        </w:tc>
        <w:tc>
          <w:tcPr>
            <w:tcW w:w="3544" w:type="dxa"/>
            <w:vAlign w:val="center"/>
          </w:tcPr>
          <w:p w:rsidR="005604D1" w:rsidRPr="004C281D" w:rsidRDefault="005604D1" w:rsidP="003976F5">
            <w:pPr>
              <w:rPr>
                <w:color w:val="000000" w:themeColor="text1"/>
                <w:sz w:val="24"/>
                <w:szCs w:val="24"/>
              </w:rPr>
            </w:pPr>
            <w:r w:rsidRPr="004C281D">
              <w:rPr>
                <w:color w:val="000000" w:themeColor="text1"/>
                <w:sz w:val="24"/>
                <w:szCs w:val="24"/>
              </w:rPr>
              <w:t>Propunem de modifica sau de exclude din text, privind pct.715</w:t>
            </w:r>
          </w:p>
        </w:tc>
        <w:tc>
          <w:tcPr>
            <w:tcW w:w="1984" w:type="dxa"/>
          </w:tcPr>
          <w:p w:rsidR="005604D1" w:rsidRPr="00BA4F78" w:rsidRDefault="005604D1" w:rsidP="003976F5">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3976F5">
            <w:pPr>
              <w:jc w:val="both"/>
              <w:rPr>
                <w:color w:val="000000" w:themeColor="text1"/>
                <w:sz w:val="24"/>
                <w:szCs w:val="24"/>
                <w:lang w:val="fr-FR"/>
              </w:rPr>
            </w:pPr>
            <w:r>
              <w:rPr>
                <w:color w:val="000000" w:themeColor="text1"/>
                <w:sz w:val="24"/>
                <w:szCs w:val="24"/>
                <w:lang w:val="fr-FR"/>
              </w:rPr>
              <w:t>A fot exclus pct. 715</w:t>
            </w:r>
          </w:p>
        </w:tc>
      </w:tr>
      <w:tr w:rsidR="005604D1" w:rsidRPr="00BA4F78" w:rsidTr="00F1758B">
        <w:tc>
          <w:tcPr>
            <w:tcW w:w="675" w:type="dxa"/>
          </w:tcPr>
          <w:p w:rsidR="005604D1" w:rsidRPr="00BA4F78" w:rsidRDefault="005604D1" w:rsidP="003976F5">
            <w:pPr>
              <w:pStyle w:val="a3"/>
              <w:jc w:val="center"/>
              <w:rPr>
                <w:b/>
                <w:color w:val="000000" w:themeColor="text1"/>
                <w:lang w:val="ro-RO" w:eastAsia="x-none"/>
              </w:rPr>
            </w:pPr>
          </w:p>
        </w:tc>
        <w:tc>
          <w:tcPr>
            <w:tcW w:w="2552" w:type="dxa"/>
          </w:tcPr>
          <w:p w:rsidR="005604D1" w:rsidRPr="00BA4F78" w:rsidRDefault="005604D1" w:rsidP="003976F5">
            <w:pPr>
              <w:pStyle w:val="a3"/>
              <w:jc w:val="both"/>
              <w:rPr>
                <w:color w:val="000000" w:themeColor="text1"/>
                <w:lang w:val="ro-RO" w:eastAsia="x-none"/>
              </w:rPr>
            </w:pPr>
          </w:p>
        </w:tc>
        <w:tc>
          <w:tcPr>
            <w:tcW w:w="3544" w:type="dxa"/>
          </w:tcPr>
          <w:p w:rsidR="005604D1" w:rsidRDefault="005604D1" w:rsidP="003976F5">
            <w:pPr>
              <w:tabs>
                <w:tab w:val="left" w:pos="2280"/>
              </w:tabs>
              <w:jc w:val="both"/>
              <w:rPr>
                <w:iCs/>
                <w:color w:val="000000" w:themeColor="text1"/>
                <w:sz w:val="24"/>
                <w:szCs w:val="24"/>
              </w:rPr>
            </w:pPr>
            <w:r>
              <w:rPr>
                <w:iCs/>
                <w:color w:val="000000" w:themeColor="text1"/>
                <w:sz w:val="24"/>
                <w:szCs w:val="24"/>
              </w:rPr>
              <w:t>Pct. 998</w:t>
            </w:r>
          </w:p>
        </w:tc>
        <w:tc>
          <w:tcPr>
            <w:tcW w:w="3544" w:type="dxa"/>
            <w:vAlign w:val="center"/>
          </w:tcPr>
          <w:p w:rsidR="005604D1" w:rsidRPr="004C281D" w:rsidRDefault="005604D1" w:rsidP="003976F5">
            <w:pPr>
              <w:rPr>
                <w:color w:val="000000" w:themeColor="text1"/>
                <w:sz w:val="24"/>
                <w:szCs w:val="24"/>
              </w:rPr>
            </w:pPr>
            <w:r w:rsidRPr="004C281D">
              <w:rPr>
                <w:color w:val="000000" w:themeColor="text1"/>
                <w:sz w:val="24"/>
                <w:szCs w:val="24"/>
              </w:rPr>
              <w:t>Propunem de modifica sau de exclude din text, privind pct.715</w:t>
            </w:r>
          </w:p>
        </w:tc>
        <w:tc>
          <w:tcPr>
            <w:tcW w:w="1984" w:type="dxa"/>
          </w:tcPr>
          <w:p w:rsidR="005604D1" w:rsidRPr="00BA4F78" w:rsidRDefault="005604D1" w:rsidP="006D426C">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6D426C">
            <w:pPr>
              <w:jc w:val="both"/>
              <w:rPr>
                <w:color w:val="000000" w:themeColor="text1"/>
                <w:sz w:val="24"/>
                <w:szCs w:val="24"/>
                <w:lang w:val="fr-FR"/>
              </w:rPr>
            </w:pPr>
            <w:r>
              <w:rPr>
                <w:color w:val="000000" w:themeColor="text1"/>
                <w:sz w:val="24"/>
                <w:szCs w:val="24"/>
                <w:lang w:val="fr-FR"/>
              </w:rPr>
              <w:t>A fot exclus pct. 715</w:t>
            </w:r>
          </w:p>
        </w:tc>
      </w:tr>
      <w:tr w:rsidR="005604D1" w:rsidRPr="00BA4F78" w:rsidTr="005F308C">
        <w:tc>
          <w:tcPr>
            <w:tcW w:w="675" w:type="dxa"/>
          </w:tcPr>
          <w:p w:rsidR="005604D1" w:rsidRPr="00BA4F78" w:rsidRDefault="005604D1" w:rsidP="003976F5">
            <w:pPr>
              <w:pStyle w:val="a3"/>
              <w:jc w:val="center"/>
              <w:rPr>
                <w:b/>
                <w:color w:val="000000" w:themeColor="text1"/>
                <w:lang w:val="ro-RO" w:eastAsia="x-none"/>
              </w:rPr>
            </w:pPr>
          </w:p>
        </w:tc>
        <w:tc>
          <w:tcPr>
            <w:tcW w:w="2552" w:type="dxa"/>
          </w:tcPr>
          <w:p w:rsidR="005604D1" w:rsidRPr="00BA4F78" w:rsidRDefault="005604D1" w:rsidP="003976F5">
            <w:pPr>
              <w:pStyle w:val="a3"/>
              <w:jc w:val="both"/>
              <w:rPr>
                <w:color w:val="000000" w:themeColor="text1"/>
                <w:lang w:val="ro-RO" w:eastAsia="x-none"/>
              </w:rPr>
            </w:pPr>
          </w:p>
        </w:tc>
        <w:tc>
          <w:tcPr>
            <w:tcW w:w="3544" w:type="dxa"/>
          </w:tcPr>
          <w:p w:rsidR="005604D1" w:rsidRDefault="005604D1" w:rsidP="003976F5">
            <w:pPr>
              <w:tabs>
                <w:tab w:val="left" w:pos="2280"/>
              </w:tabs>
              <w:jc w:val="both"/>
              <w:rPr>
                <w:iCs/>
                <w:color w:val="000000" w:themeColor="text1"/>
                <w:sz w:val="24"/>
                <w:szCs w:val="24"/>
              </w:rPr>
            </w:pPr>
            <w:r>
              <w:rPr>
                <w:iCs/>
                <w:color w:val="000000" w:themeColor="text1"/>
                <w:sz w:val="24"/>
                <w:szCs w:val="24"/>
              </w:rPr>
              <w:t>Pct. 1001</w:t>
            </w:r>
          </w:p>
        </w:tc>
        <w:tc>
          <w:tcPr>
            <w:tcW w:w="3544" w:type="dxa"/>
          </w:tcPr>
          <w:p w:rsidR="005604D1" w:rsidRPr="004C281D" w:rsidRDefault="005604D1" w:rsidP="003976F5">
            <w:pPr>
              <w:jc w:val="both"/>
              <w:rPr>
                <w:bCs/>
                <w:i/>
                <w:iCs/>
                <w:color w:val="000000" w:themeColor="text1"/>
                <w:sz w:val="24"/>
                <w:szCs w:val="24"/>
              </w:rPr>
            </w:pPr>
            <w:r>
              <w:rPr>
                <w:bCs/>
                <w:i/>
                <w:iCs/>
                <w:color w:val="000000" w:themeColor="text1"/>
                <w:sz w:val="24"/>
                <w:szCs w:val="24"/>
              </w:rPr>
              <w:t xml:space="preserve">De completat în final cu cuvintele: </w:t>
            </w:r>
            <w:r w:rsidRPr="004C281D">
              <w:rPr>
                <w:bCs/>
                <w:i/>
                <w:iCs/>
                <w:color w:val="000000" w:themeColor="text1"/>
                <w:sz w:val="24"/>
                <w:szCs w:val="24"/>
              </w:rPr>
              <w:t>şi/sau operatorului de reţea.</w:t>
            </w:r>
          </w:p>
        </w:tc>
        <w:tc>
          <w:tcPr>
            <w:tcW w:w="1984" w:type="dxa"/>
          </w:tcPr>
          <w:p w:rsidR="005604D1" w:rsidRPr="00BA4F78" w:rsidRDefault="005604D1" w:rsidP="003976F5">
            <w:pPr>
              <w:pStyle w:val="a3"/>
              <w:jc w:val="center"/>
              <w:rPr>
                <w:color w:val="000000" w:themeColor="text1"/>
                <w:lang w:val="ro-RO" w:eastAsia="x-none"/>
              </w:rPr>
            </w:pPr>
            <w:r>
              <w:rPr>
                <w:color w:val="000000" w:themeColor="text1"/>
                <w:lang w:val="ro-RO" w:eastAsia="x-none"/>
              </w:rPr>
              <w:t>Se acceptă parțial</w:t>
            </w:r>
          </w:p>
        </w:tc>
        <w:tc>
          <w:tcPr>
            <w:tcW w:w="2410" w:type="dxa"/>
          </w:tcPr>
          <w:p w:rsidR="005604D1" w:rsidRPr="00BA4F78" w:rsidRDefault="005604D1" w:rsidP="003976F5">
            <w:pPr>
              <w:jc w:val="both"/>
              <w:rPr>
                <w:color w:val="000000" w:themeColor="text1"/>
                <w:sz w:val="24"/>
                <w:szCs w:val="24"/>
                <w:lang w:val="fr-FR"/>
              </w:rPr>
            </w:pPr>
            <w:r>
              <w:rPr>
                <w:color w:val="000000" w:themeColor="text1"/>
                <w:sz w:val="24"/>
                <w:szCs w:val="24"/>
                <w:lang w:val="fr-FR"/>
              </w:rPr>
              <w:t>A fost modificată prin aspectul securității industriale</w:t>
            </w:r>
          </w:p>
        </w:tc>
      </w:tr>
      <w:tr w:rsidR="005604D1" w:rsidRPr="00BA4F78" w:rsidTr="005F308C">
        <w:tc>
          <w:tcPr>
            <w:tcW w:w="675" w:type="dxa"/>
          </w:tcPr>
          <w:p w:rsidR="005604D1" w:rsidRPr="00BA4F78" w:rsidRDefault="005604D1" w:rsidP="003976F5">
            <w:pPr>
              <w:pStyle w:val="a3"/>
              <w:jc w:val="center"/>
              <w:rPr>
                <w:b/>
                <w:color w:val="000000" w:themeColor="text1"/>
                <w:lang w:val="ro-RO" w:eastAsia="x-none"/>
              </w:rPr>
            </w:pPr>
          </w:p>
        </w:tc>
        <w:tc>
          <w:tcPr>
            <w:tcW w:w="2552" w:type="dxa"/>
          </w:tcPr>
          <w:p w:rsidR="005604D1" w:rsidRPr="00BA4F78" w:rsidRDefault="005604D1" w:rsidP="003976F5">
            <w:pPr>
              <w:pStyle w:val="a3"/>
              <w:jc w:val="both"/>
              <w:rPr>
                <w:color w:val="000000" w:themeColor="text1"/>
                <w:lang w:val="ro-RO" w:eastAsia="x-none"/>
              </w:rPr>
            </w:pPr>
          </w:p>
        </w:tc>
        <w:tc>
          <w:tcPr>
            <w:tcW w:w="3544" w:type="dxa"/>
          </w:tcPr>
          <w:p w:rsidR="005604D1" w:rsidRDefault="005604D1" w:rsidP="003976F5">
            <w:pPr>
              <w:tabs>
                <w:tab w:val="left" w:pos="2280"/>
              </w:tabs>
              <w:jc w:val="both"/>
              <w:rPr>
                <w:iCs/>
                <w:color w:val="000000" w:themeColor="text1"/>
                <w:sz w:val="24"/>
                <w:szCs w:val="24"/>
              </w:rPr>
            </w:pPr>
            <w:r>
              <w:rPr>
                <w:iCs/>
                <w:color w:val="000000" w:themeColor="text1"/>
                <w:sz w:val="24"/>
                <w:szCs w:val="24"/>
              </w:rPr>
              <w:t>Pct. 1009</w:t>
            </w:r>
          </w:p>
        </w:tc>
        <w:tc>
          <w:tcPr>
            <w:tcW w:w="3544" w:type="dxa"/>
          </w:tcPr>
          <w:p w:rsidR="005604D1" w:rsidRPr="004C281D" w:rsidRDefault="005604D1" w:rsidP="003976F5">
            <w:pPr>
              <w:jc w:val="both"/>
              <w:rPr>
                <w:bCs/>
                <w:i/>
                <w:iCs/>
                <w:color w:val="000000" w:themeColor="text1"/>
                <w:sz w:val="24"/>
                <w:szCs w:val="24"/>
              </w:rPr>
            </w:pPr>
            <w:r>
              <w:rPr>
                <w:bCs/>
                <w:i/>
                <w:iCs/>
                <w:color w:val="000000" w:themeColor="text1"/>
                <w:sz w:val="24"/>
                <w:szCs w:val="24"/>
              </w:rPr>
              <w:t xml:space="preserve">De completat în final cu cuvintele: </w:t>
            </w:r>
            <w:r w:rsidRPr="004C281D">
              <w:rPr>
                <w:bCs/>
                <w:i/>
                <w:iCs/>
                <w:color w:val="000000" w:themeColor="text1"/>
                <w:sz w:val="24"/>
                <w:szCs w:val="24"/>
              </w:rPr>
              <w:t>şi/sau operatorului de reţea.</w:t>
            </w:r>
          </w:p>
        </w:tc>
        <w:tc>
          <w:tcPr>
            <w:tcW w:w="1984" w:type="dxa"/>
          </w:tcPr>
          <w:p w:rsidR="005604D1" w:rsidRPr="00BA4F78" w:rsidRDefault="005604D1" w:rsidP="006D426C">
            <w:pPr>
              <w:pStyle w:val="a3"/>
              <w:jc w:val="center"/>
              <w:rPr>
                <w:color w:val="000000" w:themeColor="text1"/>
                <w:lang w:val="ro-RO" w:eastAsia="x-none"/>
              </w:rPr>
            </w:pPr>
            <w:r>
              <w:rPr>
                <w:color w:val="000000" w:themeColor="text1"/>
                <w:lang w:val="ro-RO" w:eastAsia="x-none"/>
              </w:rPr>
              <w:t>Se acceptă parțial</w:t>
            </w:r>
          </w:p>
        </w:tc>
        <w:tc>
          <w:tcPr>
            <w:tcW w:w="2410" w:type="dxa"/>
          </w:tcPr>
          <w:p w:rsidR="005604D1" w:rsidRPr="00BA4F78" w:rsidRDefault="005604D1" w:rsidP="006D426C">
            <w:pPr>
              <w:jc w:val="both"/>
              <w:rPr>
                <w:color w:val="000000" w:themeColor="text1"/>
                <w:sz w:val="24"/>
                <w:szCs w:val="24"/>
                <w:lang w:val="fr-FR"/>
              </w:rPr>
            </w:pPr>
            <w:r>
              <w:rPr>
                <w:color w:val="000000" w:themeColor="text1"/>
                <w:sz w:val="24"/>
                <w:szCs w:val="24"/>
                <w:lang w:val="fr-FR"/>
              </w:rPr>
              <w:t>A fost modificată prin aspectul securității industriale</w:t>
            </w:r>
          </w:p>
        </w:tc>
      </w:tr>
      <w:tr w:rsidR="005604D1" w:rsidRPr="00BA4F78" w:rsidTr="005F308C">
        <w:tc>
          <w:tcPr>
            <w:tcW w:w="675" w:type="dxa"/>
          </w:tcPr>
          <w:p w:rsidR="005604D1" w:rsidRPr="00BA4F78" w:rsidRDefault="005604D1" w:rsidP="003976F5">
            <w:pPr>
              <w:pStyle w:val="a3"/>
              <w:jc w:val="center"/>
              <w:rPr>
                <w:b/>
                <w:color w:val="000000" w:themeColor="text1"/>
                <w:lang w:val="ro-RO" w:eastAsia="x-none"/>
              </w:rPr>
            </w:pPr>
          </w:p>
        </w:tc>
        <w:tc>
          <w:tcPr>
            <w:tcW w:w="2552" w:type="dxa"/>
          </w:tcPr>
          <w:p w:rsidR="005604D1" w:rsidRPr="00BA4F78" w:rsidRDefault="005604D1" w:rsidP="003976F5">
            <w:pPr>
              <w:pStyle w:val="a3"/>
              <w:jc w:val="both"/>
              <w:rPr>
                <w:color w:val="000000" w:themeColor="text1"/>
                <w:lang w:val="ro-RO" w:eastAsia="x-none"/>
              </w:rPr>
            </w:pPr>
          </w:p>
        </w:tc>
        <w:tc>
          <w:tcPr>
            <w:tcW w:w="3544" w:type="dxa"/>
          </w:tcPr>
          <w:p w:rsidR="005604D1" w:rsidRDefault="005604D1" w:rsidP="003976F5">
            <w:pPr>
              <w:tabs>
                <w:tab w:val="left" w:pos="2280"/>
              </w:tabs>
              <w:jc w:val="both"/>
              <w:rPr>
                <w:iCs/>
                <w:color w:val="000000" w:themeColor="text1"/>
                <w:sz w:val="24"/>
                <w:szCs w:val="24"/>
              </w:rPr>
            </w:pPr>
            <w:r w:rsidRPr="004C281D">
              <w:rPr>
                <w:color w:val="000000" w:themeColor="text1"/>
                <w:sz w:val="24"/>
                <w:szCs w:val="24"/>
              </w:rPr>
              <w:t>Compartimentul</w:t>
            </w:r>
            <w:r w:rsidRPr="004C281D">
              <w:rPr>
                <w:color w:val="000000" w:themeColor="text1"/>
                <w:sz w:val="24"/>
                <w:szCs w:val="24"/>
                <w:u w:val="single"/>
              </w:rPr>
              <w:t xml:space="preserve"> „Instalaţii pentru tratarea metalelor cu flacără de gaze”</w:t>
            </w:r>
          </w:p>
        </w:tc>
        <w:tc>
          <w:tcPr>
            <w:tcW w:w="3544" w:type="dxa"/>
          </w:tcPr>
          <w:p w:rsidR="005604D1" w:rsidRPr="004C281D" w:rsidRDefault="005604D1" w:rsidP="00FC0BEF">
            <w:pPr>
              <w:jc w:val="both"/>
              <w:rPr>
                <w:bCs/>
                <w:i/>
                <w:iCs/>
                <w:color w:val="000000" w:themeColor="text1"/>
                <w:sz w:val="24"/>
                <w:szCs w:val="24"/>
              </w:rPr>
            </w:pPr>
            <w:r w:rsidRPr="004C281D">
              <w:rPr>
                <w:color w:val="000000" w:themeColor="text1"/>
                <w:sz w:val="24"/>
                <w:szCs w:val="24"/>
              </w:rPr>
              <w:t>Compartimentul „Instalaţii pentru tratarea metalelor cu flacără de gaze”  de inclus în compartimentul „Lucrări de sudură”</w:t>
            </w:r>
            <w:r>
              <w:rPr>
                <w:color w:val="000000" w:themeColor="text1"/>
                <w:sz w:val="24"/>
                <w:szCs w:val="24"/>
              </w:rPr>
              <w:t>.</w:t>
            </w:r>
          </w:p>
        </w:tc>
        <w:tc>
          <w:tcPr>
            <w:tcW w:w="1984" w:type="dxa"/>
          </w:tcPr>
          <w:p w:rsidR="005604D1" w:rsidRPr="00BA4F78" w:rsidRDefault="005604D1" w:rsidP="003976F5">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3976F5">
            <w:pPr>
              <w:jc w:val="both"/>
              <w:rPr>
                <w:color w:val="000000" w:themeColor="text1"/>
                <w:sz w:val="24"/>
                <w:szCs w:val="24"/>
                <w:lang w:val="fr-FR"/>
              </w:rPr>
            </w:pPr>
          </w:p>
        </w:tc>
      </w:tr>
      <w:tr w:rsidR="005604D1" w:rsidRPr="00BA4F78" w:rsidTr="005F308C">
        <w:tc>
          <w:tcPr>
            <w:tcW w:w="675" w:type="dxa"/>
          </w:tcPr>
          <w:p w:rsidR="005604D1" w:rsidRPr="00BA4F78" w:rsidRDefault="005604D1" w:rsidP="003976F5">
            <w:pPr>
              <w:pStyle w:val="a3"/>
              <w:jc w:val="center"/>
              <w:rPr>
                <w:b/>
                <w:color w:val="000000" w:themeColor="text1"/>
                <w:lang w:val="ro-RO" w:eastAsia="x-none"/>
              </w:rPr>
            </w:pPr>
          </w:p>
        </w:tc>
        <w:tc>
          <w:tcPr>
            <w:tcW w:w="2552" w:type="dxa"/>
          </w:tcPr>
          <w:p w:rsidR="005604D1" w:rsidRPr="00BA4F78" w:rsidRDefault="005604D1" w:rsidP="003976F5">
            <w:pPr>
              <w:pStyle w:val="a3"/>
              <w:jc w:val="both"/>
              <w:rPr>
                <w:color w:val="000000" w:themeColor="text1"/>
                <w:lang w:val="ro-RO" w:eastAsia="x-none"/>
              </w:rPr>
            </w:pPr>
          </w:p>
        </w:tc>
        <w:tc>
          <w:tcPr>
            <w:tcW w:w="3544" w:type="dxa"/>
          </w:tcPr>
          <w:p w:rsidR="005604D1" w:rsidRDefault="005604D1" w:rsidP="003976F5">
            <w:pPr>
              <w:tabs>
                <w:tab w:val="left" w:pos="2280"/>
              </w:tabs>
              <w:jc w:val="both"/>
              <w:rPr>
                <w:iCs/>
                <w:color w:val="000000" w:themeColor="text1"/>
                <w:sz w:val="24"/>
                <w:szCs w:val="24"/>
              </w:rPr>
            </w:pPr>
            <w:r w:rsidRPr="004C281D">
              <w:rPr>
                <w:color w:val="000000" w:themeColor="text1"/>
                <w:sz w:val="24"/>
                <w:szCs w:val="24"/>
              </w:rPr>
              <w:t xml:space="preserve">Compartimentul </w:t>
            </w:r>
            <w:r w:rsidRPr="004C281D">
              <w:rPr>
                <w:color w:val="000000" w:themeColor="text1"/>
                <w:sz w:val="24"/>
                <w:szCs w:val="24"/>
                <w:u w:val="single"/>
              </w:rPr>
              <w:t>„Instalaţii de protecţie electrochimică anticorozivă şi măsurări electrice la conductele de gaze”</w:t>
            </w:r>
          </w:p>
        </w:tc>
        <w:tc>
          <w:tcPr>
            <w:tcW w:w="3544" w:type="dxa"/>
          </w:tcPr>
          <w:p w:rsidR="005604D1" w:rsidRPr="004C281D" w:rsidRDefault="005604D1" w:rsidP="003976F5">
            <w:pPr>
              <w:jc w:val="both"/>
              <w:rPr>
                <w:bCs/>
                <w:i/>
                <w:iCs/>
                <w:color w:val="000000" w:themeColor="text1"/>
                <w:sz w:val="24"/>
                <w:szCs w:val="24"/>
              </w:rPr>
            </w:pPr>
            <w:r w:rsidRPr="004C281D">
              <w:rPr>
                <w:color w:val="000000" w:themeColor="text1"/>
                <w:sz w:val="24"/>
                <w:szCs w:val="24"/>
              </w:rPr>
              <w:t>Compartimentul „Instalaţii de protecţie electrochimică anticorozivă şi măsurări electrice la conductele de gaze” de inclus în compart. „Exploatarea sistemelor de protecţie electro-chimică anticorozivă”</w:t>
            </w:r>
          </w:p>
        </w:tc>
        <w:tc>
          <w:tcPr>
            <w:tcW w:w="1984" w:type="dxa"/>
          </w:tcPr>
          <w:p w:rsidR="005604D1" w:rsidRPr="00BA4F78" w:rsidRDefault="005604D1" w:rsidP="003976F5">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3976F5">
            <w:pPr>
              <w:jc w:val="both"/>
              <w:rPr>
                <w:color w:val="000000" w:themeColor="text1"/>
                <w:sz w:val="24"/>
                <w:szCs w:val="24"/>
                <w:lang w:val="fr-FR"/>
              </w:rPr>
            </w:pPr>
          </w:p>
        </w:tc>
      </w:tr>
      <w:tr w:rsidR="005604D1" w:rsidRPr="00BA4F78" w:rsidTr="005F308C">
        <w:tc>
          <w:tcPr>
            <w:tcW w:w="675" w:type="dxa"/>
          </w:tcPr>
          <w:p w:rsidR="005604D1" w:rsidRPr="00BA4F78" w:rsidRDefault="005604D1" w:rsidP="003976F5">
            <w:pPr>
              <w:pStyle w:val="a3"/>
              <w:jc w:val="center"/>
              <w:rPr>
                <w:b/>
                <w:color w:val="000000" w:themeColor="text1"/>
                <w:lang w:val="ro-RO" w:eastAsia="x-none"/>
              </w:rPr>
            </w:pPr>
          </w:p>
        </w:tc>
        <w:tc>
          <w:tcPr>
            <w:tcW w:w="2552" w:type="dxa"/>
          </w:tcPr>
          <w:p w:rsidR="005604D1" w:rsidRPr="00BA4F78" w:rsidRDefault="005604D1" w:rsidP="003976F5">
            <w:pPr>
              <w:pStyle w:val="a3"/>
              <w:jc w:val="both"/>
              <w:rPr>
                <w:color w:val="000000" w:themeColor="text1"/>
                <w:lang w:val="ro-RO" w:eastAsia="x-none"/>
              </w:rPr>
            </w:pPr>
          </w:p>
        </w:tc>
        <w:tc>
          <w:tcPr>
            <w:tcW w:w="3544" w:type="dxa"/>
          </w:tcPr>
          <w:p w:rsidR="005604D1" w:rsidRDefault="005604D1" w:rsidP="003976F5">
            <w:pPr>
              <w:tabs>
                <w:tab w:val="left" w:pos="2280"/>
              </w:tabs>
              <w:jc w:val="both"/>
              <w:rPr>
                <w:iCs/>
                <w:color w:val="000000" w:themeColor="text1"/>
                <w:sz w:val="24"/>
                <w:szCs w:val="24"/>
              </w:rPr>
            </w:pPr>
            <w:r>
              <w:rPr>
                <w:iCs/>
                <w:color w:val="000000" w:themeColor="text1"/>
                <w:sz w:val="24"/>
                <w:szCs w:val="24"/>
              </w:rPr>
              <w:t>Pct. 1078</w:t>
            </w:r>
          </w:p>
        </w:tc>
        <w:tc>
          <w:tcPr>
            <w:tcW w:w="3544" w:type="dxa"/>
          </w:tcPr>
          <w:p w:rsidR="005604D1" w:rsidRPr="004C281D" w:rsidRDefault="005604D1" w:rsidP="003976F5">
            <w:pPr>
              <w:jc w:val="both"/>
              <w:rPr>
                <w:bCs/>
                <w:i/>
                <w:iCs/>
                <w:color w:val="000000" w:themeColor="text1"/>
                <w:sz w:val="24"/>
                <w:szCs w:val="24"/>
              </w:rPr>
            </w:pPr>
            <w:r w:rsidRPr="004C281D">
              <w:rPr>
                <w:color w:val="000000" w:themeColor="text1"/>
                <w:sz w:val="24"/>
                <w:szCs w:val="24"/>
              </w:rPr>
              <w:t>Propunem să includeți p.6.10.2 și 6.10.9 din NRS 35-04-09:2002 </w:t>
            </w:r>
          </w:p>
        </w:tc>
        <w:tc>
          <w:tcPr>
            <w:tcW w:w="1984" w:type="dxa"/>
          </w:tcPr>
          <w:p w:rsidR="005604D1" w:rsidRPr="00BA4F78" w:rsidRDefault="005604D1" w:rsidP="003976F5">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3976F5">
            <w:pPr>
              <w:jc w:val="both"/>
              <w:rPr>
                <w:color w:val="000000" w:themeColor="text1"/>
                <w:sz w:val="24"/>
                <w:szCs w:val="24"/>
                <w:lang w:val="fr-FR"/>
              </w:rPr>
            </w:pPr>
          </w:p>
        </w:tc>
      </w:tr>
      <w:tr w:rsidR="005604D1" w:rsidRPr="00BA4F78" w:rsidTr="005F308C">
        <w:tc>
          <w:tcPr>
            <w:tcW w:w="675" w:type="dxa"/>
          </w:tcPr>
          <w:p w:rsidR="005604D1" w:rsidRPr="00BA4F78" w:rsidRDefault="005604D1" w:rsidP="003976F5">
            <w:pPr>
              <w:pStyle w:val="a3"/>
              <w:jc w:val="center"/>
              <w:rPr>
                <w:b/>
                <w:color w:val="000000" w:themeColor="text1"/>
                <w:lang w:val="ro-RO" w:eastAsia="x-none"/>
              </w:rPr>
            </w:pPr>
          </w:p>
        </w:tc>
        <w:tc>
          <w:tcPr>
            <w:tcW w:w="2552" w:type="dxa"/>
          </w:tcPr>
          <w:p w:rsidR="005604D1" w:rsidRPr="00BA4F78" w:rsidRDefault="005604D1" w:rsidP="003976F5">
            <w:pPr>
              <w:pStyle w:val="a3"/>
              <w:jc w:val="both"/>
              <w:rPr>
                <w:color w:val="000000" w:themeColor="text1"/>
                <w:lang w:val="ro-RO" w:eastAsia="x-none"/>
              </w:rPr>
            </w:pPr>
          </w:p>
        </w:tc>
        <w:tc>
          <w:tcPr>
            <w:tcW w:w="3544" w:type="dxa"/>
          </w:tcPr>
          <w:p w:rsidR="005604D1" w:rsidRDefault="005604D1" w:rsidP="003976F5">
            <w:pPr>
              <w:tabs>
                <w:tab w:val="left" w:pos="2280"/>
              </w:tabs>
              <w:jc w:val="both"/>
              <w:rPr>
                <w:iCs/>
                <w:color w:val="000000" w:themeColor="text1"/>
                <w:sz w:val="24"/>
                <w:szCs w:val="24"/>
              </w:rPr>
            </w:pPr>
            <w:r>
              <w:rPr>
                <w:iCs/>
                <w:color w:val="000000" w:themeColor="text1"/>
                <w:sz w:val="24"/>
                <w:szCs w:val="24"/>
              </w:rPr>
              <w:t>Pct. 1091</w:t>
            </w:r>
          </w:p>
        </w:tc>
        <w:tc>
          <w:tcPr>
            <w:tcW w:w="3544" w:type="dxa"/>
          </w:tcPr>
          <w:p w:rsidR="005604D1" w:rsidRDefault="005604D1" w:rsidP="003976F5">
            <w:pPr>
              <w:jc w:val="both"/>
              <w:rPr>
                <w:bCs/>
                <w:i/>
                <w:iCs/>
                <w:color w:val="000000" w:themeColor="text1"/>
                <w:sz w:val="24"/>
                <w:szCs w:val="24"/>
              </w:rPr>
            </w:pPr>
            <w:r>
              <w:rPr>
                <w:bCs/>
                <w:i/>
                <w:iCs/>
                <w:color w:val="000000" w:themeColor="text1"/>
                <w:sz w:val="24"/>
                <w:szCs w:val="24"/>
              </w:rPr>
              <w:t>De expus în următoarea redacție:</w:t>
            </w:r>
          </w:p>
          <w:p w:rsidR="005604D1" w:rsidRPr="004C281D" w:rsidRDefault="005604D1" w:rsidP="003976F5">
            <w:pPr>
              <w:jc w:val="both"/>
              <w:rPr>
                <w:bCs/>
                <w:i/>
                <w:iCs/>
                <w:color w:val="000000" w:themeColor="text1"/>
                <w:sz w:val="24"/>
                <w:szCs w:val="24"/>
              </w:rPr>
            </w:pPr>
            <w:r w:rsidRPr="004C281D">
              <w:rPr>
                <w:bCs/>
                <w:i/>
                <w:iCs/>
                <w:color w:val="000000" w:themeColor="text1"/>
                <w:sz w:val="24"/>
                <w:szCs w:val="24"/>
              </w:rPr>
              <w:t>Întreprinderile,</w:t>
            </w:r>
            <w:r w:rsidRPr="004C281D">
              <w:rPr>
                <w:color w:val="000000" w:themeColor="text1"/>
                <w:sz w:val="24"/>
                <w:szCs w:val="24"/>
              </w:rPr>
              <w:t xml:space="preserve"> care exploatează sau întreţin conductele de gaze în zonele afectate de exploatări subterane, trebuie să asigure:……</w:t>
            </w:r>
          </w:p>
        </w:tc>
        <w:tc>
          <w:tcPr>
            <w:tcW w:w="1984" w:type="dxa"/>
          </w:tcPr>
          <w:p w:rsidR="005604D1" w:rsidRPr="00BA4F78" w:rsidRDefault="005604D1" w:rsidP="003976F5">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3976F5">
            <w:pPr>
              <w:jc w:val="both"/>
              <w:rPr>
                <w:color w:val="000000" w:themeColor="text1"/>
                <w:sz w:val="24"/>
                <w:szCs w:val="24"/>
                <w:lang w:val="fr-FR"/>
              </w:rPr>
            </w:pPr>
          </w:p>
        </w:tc>
      </w:tr>
      <w:tr w:rsidR="005604D1" w:rsidRPr="00BA4F78" w:rsidTr="005F308C">
        <w:tc>
          <w:tcPr>
            <w:tcW w:w="675" w:type="dxa"/>
          </w:tcPr>
          <w:p w:rsidR="005604D1" w:rsidRPr="00BA4F78" w:rsidRDefault="005604D1" w:rsidP="003976F5">
            <w:pPr>
              <w:pStyle w:val="a3"/>
              <w:jc w:val="center"/>
              <w:rPr>
                <w:b/>
                <w:color w:val="000000" w:themeColor="text1"/>
                <w:lang w:val="ro-RO" w:eastAsia="x-none"/>
              </w:rPr>
            </w:pPr>
          </w:p>
        </w:tc>
        <w:tc>
          <w:tcPr>
            <w:tcW w:w="2552" w:type="dxa"/>
          </w:tcPr>
          <w:p w:rsidR="005604D1" w:rsidRPr="00BA4F78" w:rsidRDefault="005604D1" w:rsidP="003976F5">
            <w:pPr>
              <w:pStyle w:val="a3"/>
              <w:jc w:val="both"/>
              <w:rPr>
                <w:color w:val="000000" w:themeColor="text1"/>
                <w:lang w:val="ro-RO" w:eastAsia="x-none"/>
              </w:rPr>
            </w:pPr>
          </w:p>
        </w:tc>
        <w:tc>
          <w:tcPr>
            <w:tcW w:w="3544" w:type="dxa"/>
          </w:tcPr>
          <w:p w:rsidR="005604D1" w:rsidRDefault="005604D1" w:rsidP="003976F5">
            <w:pPr>
              <w:tabs>
                <w:tab w:val="left" w:pos="2280"/>
              </w:tabs>
              <w:jc w:val="both"/>
              <w:rPr>
                <w:iCs/>
                <w:color w:val="000000" w:themeColor="text1"/>
                <w:sz w:val="24"/>
                <w:szCs w:val="24"/>
              </w:rPr>
            </w:pPr>
            <w:r w:rsidRPr="004C281D">
              <w:rPr>
                <w:color w:val="000000" w:themeColor="text1"/>
                <w:sz w:val="24"/>
                <w:szCs w:val="24"/>
              </w:rPr>
              <w:t>Compartimentul „Lucrări intervenţie şi reconstrucţie”</w:t>
            </w:r>
          </w:p>
        </w:tc>
        <w:tc>
          <w:tcPr>
            <w:tcW w:w="3544" w:type="dxa"/>
          </w:tcPr>
          <w:p w:rsidR="005604D1" w:rsidRPr="004C281D" w:rsidRDefault="005604D1" w:rsidP="00F239E5">
            <w:pPr>
              <w:jc w:val="both"/>
              <w:rPr>
                <w:bCs/>
                <w:i/>
                <w:iCs/>
                <w:color w:val="000000" w:themeColor="text1"/>
                <w:sz w:val="24"/>
                <w:szCs w:val="24"/>
              </w:rPr>
            </w:pPr>
            <w:r w:rsidRPr="004C281D">
              <w:rPr>
                <w:color w:val="000000" w:themeColor="text1"/>
                <w:sz w:val="24"/>
                <w:szCs w:val="24"/>
              </w:rPr>
              <w:t xml:space="preserve">Compartimentul „Lucrări intervenţie şi reconstrucţie” de </w:t>
            </w:r>
            <w:r w:rsidRPr="004C281D">
              <w:rPr>
                <w:color w:val="000000" w:themeColor="text1"/>
                <w:sz w:val="24"/>
                <w:szCs w:val="24"/>
              </w:rPr>
              <w:lastRenderedPageBreak/>
              <w:t>inclus în compartimentul „Lucrări periculoase cu gaze” vezi p.132.133. 134. 135</w:t>
            </w:r>
          </w:p>
        </w:tc>
        <w:tc>
          <w:tcPr>
            <w:tcW w:w="1984" w:type="dxa"/>
          </w:tcPr>
          <w:p w:rsidR="005604D1" w:rsidRPr="00BA4F78" w:rsidRDefault="005604D1" w:rsidP="003976F5">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3976F5">
            <w:pPr>
              <w:jc w:val="both"/>
              <w:rPr>
                <w:color w:val="000000" w:themeColor="text1"/>
                <w:sz w:val="24"/>
                <w:szCs w:val="24"/>
                <w:lang w:val="fr-FR"/>
              </w:rPr>
            </w:pPr>
          </w:p>
        </w:tc>
      </w:tr>
      <w:tr w:rsidR="005604D1" w:rsidRPr="00BA4F78" w:rsidTr="005F308C">
        <w:tc>
          <w:tcPr>
            <w:tcW w:w="675" w:type="dxa"/>
          </w:tcPr>
          <w:p w:rsidR="005604D1" w:rsidRPr="00BA4F78" w:rsidRDefault="005604D1" w:rsidP="003976F5">
            <w:pPr>
              <w:pStyle w:val="a3"/>
              <w:jc w:val="center"/>
              <w:rPr>
                <w:b/>
                <w:color w:val="000000" w:themeColor="text1"/>
                <w:lang w:val="ro-RO" w:eastAsia="x-none"/>
              </w:rPr>
            </w:pPr>
          </w:p>
        </w:tc>
        <w:tc>
          <w:tcPr>
            <w:tcW w:w="2552" w:type="dxa"/>
          </w:tcPr>
          <w:p w:rsidR="005604D1" w:rsidRPr="00BA4F78" w:rsidRDefault="005604D1" w:rsidP="003976F5">
            <w:pPr>
              <w:pStyle w:val="a3"/>
              <w:jc w:val="both"/>
              <w:rPr>
                <w:color w:val="000000" w:themeColor="text1"/>
                <w:lang w:val="ro-RO" w:eastAsia="x-none"/>
              </w:rPr>
            </w:pPr>
          </w:p>
        </w:tc>
        <w:tc>
          <w:tcPr>
            <w:tcW w:w="3544" w:type="dxa"/>
          </w:tcPr>
          <w:p w:rsidR="005604D1" w:rsidRDefault="005604D1" w:rsidP="003976F5">
            <w:pPr>
              <w:tabs>
                <w:tab w:val="left" w:pos="2280"/>
              </w:tabs>
              <w:jc w:val="both"/>
              <w:rPr>
                <w:iCs/>
                <w:color w:val="000000" w:themeColor="text1"/>
                <w:sz w:val="24"/>
                <w:szCs w:val="24"/>
              </w:rPr>
            </w:pPr>
            <w:r>
              <w:rPr>
                <w:iCs/>
                <w:color w:val="000000" w:themeColor="text1"/>
                <w:sz w:val="24"/>
                <w:szCs w:val="24"/>
              </w:rPr>
              <w:t>Pct. 1122</w:t>
            </w:r>
          </w:p>
        </w:tc>
        <w:tc>
          <w:tcPr>
            <w:tcW w:w="3544" w:type="dxa"/>
          </w:tcPr>
          <w:p w:rsidR="005604D1" w:rsidRPr="004C281D" w:rsidRDefault="005604D1" w:rsidP="003976F5">
            <w:pPr>
              <w:jc w:val="both"/>
              <w:rPr>
                <w:bCs/>
                <w:i/>
                <w:iCs/>
                <w:color w:val="000000" w:themeColor="text1"/>
                <w:sz w:val="24"/>
                <w:szCs w:val="24"/>
              </w:rPr>
            </w:pPr>
            <w:r>
              <w:rPr>
                <w:bCs/>
                <w:i/>
                <w:iCs/>
                <w:color w:val="000000" w:themeColor="text1"/>
                <w:sz w:val="24"/>
                <w:szCs w:val="24"/>
              </w:rPr>
              <w:t xml:space="preserve">De expus în următoarea redacție: </w:t>
            </w:r>
            <w:r w:rsidRPr="004C281D">
              <w:rPr>
                <w:color w:val="000000" w:themeColor="text1"/>
                <w:sz w:val="24"/>
                <w:szCs w:val="24"/>
              </w:rPr>
              <w:t xml:space="preserve">La efectuarea lucrărilor de livrare a gazelor trebuie de eliberat </w:t>
            </w:r>
            <w:r w:rsidRPr="004C281D">
              <w:rPr>
                <w:bCs/>
                <w:i/>
                <w:iCs/>
                <w:color w:val="000000" w:themeColor="text1"/>
                <w:sz w:val="24"/>
                <w:szCs w:val="24"/>
              </w:rPr>
              <w:t>autorizaţia de lucru</w:t>
            </w:r>
            <w:r w:rsidRPr="004C281D">
              <w:rPr>
                <w:color w:val="000000" w:themeColor="text1"/>
                <w:sz w:val="24"/>
                <w:szCs w:val="24"/>
              </w:rPr>
              <w:t xml:space="preserve"> pentru lucrările periculoase cu gaze după o formă stabilită şi de întocmit planul de desfăşurare a lucrărilor </w:t>
            </w:r>
            <w:r w:rsidRPr="004C281D">
              <w:rPr>
                <w:bCs/>
                <w:i/>
                <w:iCs/>
                <w:color w:val="000000" w:themeColor="text1"/>
                <w:sz w:val="24"/>
                <w:szCs w:val="24"/>
              </w:rPr>
              <w:t>(conform cerinţelor p.54),</w:t>
            </w:r>
            <w:r w:rsidRPr="004C281D">
              <w:rPr>
                <w:color w:val="000000" w:themeColor="text1"/>
                <w:sz w:val="24"/>
                <w:szCs w:val="24"/>
              </w:rPr>
              <w:t xml:space="preserve"> elaborate și aprobat în cadrul întreprinderii.</w:t>
            </w:r>
          </w:p>
        </w:tc>
        <w:tc>
          <w:tcPr>
            <w:tcW w:w="1984" w:type="dxa"/>
          </w:tcPr>
          <w:p w:rsidR="005604D1" w:rsidRPr="00BA4F78" w:rsidRDefault="005604D1" w:rsidP="003976F5">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3976F5">
            <w:pPr>
              <w:jc w:val="both"/>
              <w:rPr>
                <w:color w:val="000000" w:themeColor="text1"/>
                <w:sz w:val="24"/>
                <w:szCs w:val="24"/>
                <w:lang w:val="fr-FR"/>
              </w:rPr>
            </w:pPr>
          </w:p>
        </w:tc>
      </w:tr>
      <w:tr w:rsidR="005604D1" w:rsidRPr="00BA4F78" w:rsidTr="005F308C">
        <w:tc>
          <w:tcPr>
            <w:tcW w:w="675" w:type="dxa"/>
          </w:tcPr>
          <w:p w:rsidR="005604D1" w:rsidRPr="00BA4F78" w:rsidRDefault="005604D1" w:rsidP="003976F5">
            <w:pPr>
              <w:pStyle w:val="a3"/>
              <w:jc w:val="center"/>
              <w:rPr>
                <w:b/>
                <w:color w:val="000000" w:themeColor="text1"/>
                <w:lang w:val="ro-RO" w:eastAsia="x-none"/>
              </w:rPr>
            </w:pPr>
          </w:p>
        </w:tc>
        <w:tc>
          <w:tcPr>
            <w:tcW w:w="2552" w:type="dxa"/>
          </w:tcPr>
          <w:p w:rsidR="005604D1" w:rsidRPr="00BA4F78" w:rsidRDefault="005604D1" w:rsidP="003976F5">
            <w:pPr>
              <w:pStyle w:val="a3"/>
              <w:jc w:val="both"/>
              <w:rPr>
                <w:color w:val="000000" w:themeColor="text1"/>
                <w:lang w:val="ro-RO" w:eastAsia="x-none"/>
              </w:rPr>
            </w:pPr>
          </w:p>
        </w:tc>
        <w:tc>
          <w:tcPr>
            <w:tcW w:w="3544" w:type="dxa"/>
          </w:tcPr>
          <w:p w:rsidR="005604D1" w:rsidRDefault="005604D1" w:rsidP="003976F5">
            <w:pPr>
              <w:tabs>
                <w:tab w:val="left" w:pos="2280"/>
              </w:tabs>
              <w:jc w:val="both"/>
              <w:rPr>
                <w:iCs/>
                <w:color w:val="000000" w:themeColor="text1"/>
                <w:sz w:val="24"/>
                <w:szCs w:val="24"/>
              </w:rPr>
            </w:pPr>
            <w:r>
              <w:rPr>
                <w:iCs/>
                <w:color w:val="000000" w:themeColor="text1"/>
                <w:sz w:val="24"/>
                <w:szCs w:val="24"/>
              </w:rPr>
              <w:t>Pct. 1135</w:t>
            </w:r>
          </w:p>
        </w:tc>
        <w:tc>
          <w:tcPr>
            <w:tcW w:w="3544" w:type="dxa"/>
          </w:tcPr>
          <w:p w:rsidR="005604D1" w:rsidRDefault="005604D1" w:rsidP="003976F5">
            <w:pPr>
              <w:jc w:val="both"/>
              <w:rPr>
                <w:color w:val="000000" w:themeColor="text1"/>
                <w:sz w:val="24"/>
                <w:szCs w:val="24"/>
              </w:rPr>
            </w:pPr>
            <w:r>
              <w:rPr>
                <w:color w:val="000000" w:themeColor="text1"/>
                <w:sz w:val="24"/>
                <w:szCs w:val="24"/>
              </w:rPr>
              <w:t>De expus în următoarea redacție:</w:t>
            </w:r>
          </w:p>
          <w:p w:rsidR="005604D1" w:rsidRDefault="005604D1" w:rsidP="003976F5">
            <w:pPr>
              <w:jc w:val="both"/>
              <w:rPr>
                <w:bCs/>
                <w:i/>
                <w:iCs/>
                <w:color w:val="000000" w:themeColor="text1"/>
                <w:sz w:val="24"/>
                <w:szCs w:val="24"/>
              </w:rPr>
            </w:pPr>
            <w:r w:rsidRPr="004C281D">
              <w:rPr>
                <w:color w:val="000000" w:themeColor="text1"/>
                <w:sz w:val="24"/>
                <w:szCs w:val="24"/>
              </w:rPr>
              <w:t xml:space="preserve">Finisarea lucrărilor de livrare a gazelor se notează în </w:t>
            </w:r>
            <w:r w:rsidRPr="004C281D">
              <w:rPr>
                <w:bCs/>
                <w:i/>
                <w:iCs/>
                <w:color w:val="000000" w:themeColor="text1"/>
                <w:sz w:val="24"/>
                <w:szCs w:val="24"/>
              </w:rPr>
              <w:t>autorizaţia de lucru</w:t>
            </w:r>
            <w:r w:rsidRPr="004C281D">
              <w:rPr>
                <w:color w:val="000000" w:themeColor="text1"/>
                <w:sz w:val="24"/>
                <w:szCs w:val="24"/>
              </w:rPr>
              <w:t>, care se anexează la documentaţia tehnico-executorie a obiectului dat şi se păstrează împreună cu aceasta.</w:t>
            </w:r>
          </w:p>
        </w:tc>
        <w:tc>
          <w:tcPr>
            <w:tcW w:w="1984" w:type="dxa"/>
          </w:tcPr>
          <w:p w:rsidR="005604D1" w:rsidRPr="00BA4F78" w:rsidRDefault="005604D1" w:rsidP="003976F5">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3976F5">
            <w:pPr>
              <w:jc w:val="both"/>
              <w:rPr>
                <w:color w:val="000000" w:themeColor="text1"/>
                <w:sz w:val="24"/>
                <w:szCs w:val="24"/>
                <w:lang w:val="fr-FR"/>
              </w:rPr>
            </w:pPr>
          </w:p>
        </w:tc>
      </w:tr>
      <w:tr w:rsidR="005604D1" w:rsidRPr="00BA4F78" w:rsidTr="005F308C">
        <w:tc>
          <w:tcPr>
            <w:tcW w:w="675" w:type="dxa"/>
          </w:tcPr>
          <w:p w:rsidR="005604D1" w:rsidRPr="00BA4F78" w:rsidRDefault="005604D1" w:rsidP="0003155B">
            <w:pPr>
              <w:pStyle w:val="a3"/>
              <w:jc w:val="center"/>
              <w:rPr>
                <w:b/>
                <w:color w:val="000000" w:themeColor="text1"/>
                <w:lang w:val="ro-RO" w:eastAsia="x-none"/>
              </w:rPr>
            </w:pPr>
          </w:p>
        </w:tc>
        <w:tc>
          <w:tcPr>
            <w:tcW w:w="2552" w:type="dxa"/>
          </w:tcPr>
          <w:p w:rsidR="005604D1" w:rsidRPr="00BA4F78" w:rsidRDefault="005604D1" w:rsidP="0003155B">
            <w:pPr>
              <w:pStyle w:val="a3"/>
              <w:jc w:val="both"/>
              <w:rPr>
                <w:color w:val="000000" w:themeColor="text1"/>
                <w:lang w:val="ro-RO" w:eastAsia="x-none"/>
              </w:rPr>
            </w:pPr>
          </w:p>
        </w:tc>
        <w:tc>
          <w:tcPr>
            <w:tcW w:w="3544" w:type="dxa"/>
          </w:tcPr>
          <w:p w:rsidR="005604D1" w:rsidRDefault="005604D1" w:rsidP="0003155B">
            <w:pPr>
              <w:tabs>
                <w:tab w:val="left" w:pos="2280"/>
              </w:tabs>
              <w:jc w:val="both"/>
              <w:rPr>
                <w:iCs/>
                <w:color w:val="000000" w:themeColor="text1"/>
                <w:sz w:val="24"/>
                <w:szCs w:val="24"/>
              </w:rPr>
            </w:pPr>
            <w:r w:rsidRPr="004C281D">
              <w:rPr>
                <w:color w:val="000000" w:themeColor="text1"/>
                <w:sz w:val="24"/>
                <w:szCs w:val="24"/>
              </w:rPr>
              <w:t>Compartimentul „</w:t>
            </w:r>
            <w:r w:rsidRPr="004C281D">
              <w:rPr>
                <w:bCs/>
                <w:color w:val="000000" w:themeColor="text1"/>
                <w:sz w:val="24"/>
                <w:szCs w:val="24"/>
              </w:rPr>
              <w:t>Controlul calităţii şi evidenţa  consumului de gaze”</w:t>
            </w:r>
          </w:p>
        </w:tc>
        <w:tc>
          <w:tcPr>
            <w:tcW w:w="3544" w:type="dxa"/>
          </w:tcPr>
          <w:p w:rsidR="005604D1" w:rsidRPr="004C281D" w:rsidRDefault="005604D1" w:rsidP="0003155B">
            <w:pPr>
              <w:jc w:val="both"/>
              <w:rPr>
                <w:color w:val="000000" w:themeColor="text1"/>
                <w:sz w:val="24"/>
                <w:szCs w:val="24"/>
              </w:rPr>
            </w:pPr>
            <w:r w:rsidRPr="004C281D">
              <w:rPr>
                <w:color w:val="000000" w:themeColor="text1"/>
                <w:sz w:val="24"/>
                <w:szCs w:val="24"/>
              </w:rPr>
              <w:t xml:space="preserve">Compartimentul „Controlul calităţii şi evidenţa  consumului de gaze” se propune de exclus integral. Cerinţele respective sînt stipulate în Regulamentul pentru furnizarea şi utilizarea gazelor naturale şi în Regulamentul cu privire la modul de măsurare a gazelor naturale în scopuri comerciale. </w:t>
            </w:r>
          </w:p>
        </w:tc>
        <w:tc>
          <w:tcPr>
            <w:tcW w:w="1984" w:type="dxa"/>
          </w:tcPr>
          <w:p w:rsidR="005604D1" w:rsidRPr="00BA4F78" w:rsidRDefault="005604D1" w:rsidP="009039A1">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03155B">
            <w:pPr>
              <w:jc w:val="both"/>
              <w:rPr>
                <w:color w:val="000000" w:themeColor="text1"/>
                <w:sz w:val="24"/>
                <w:szCs w:val="24"/>
                <w:lang w:val="fr-FR"/>
              </w:rPr>
            </w:pPr>
            <w:r>
              <w:rPr>
                <w:color w:val="000000" w:themeColor="text1"/>
                <w:sz w:val="24"/>
                <w:szCs w:val="24"/>
                <w:lang w:val="fr-FR"/>
              </w:rPr>
              <w:t>A fost modificat conform prevederilor legale în vigoare</w:t>
            </w:r>
          </w:p>
        </w:tc>
      </w:tr>
      <w:tr w:rsidR="005604D1" w:rsidRPr="00BA4F78" w:rsidTr="005F308C">
        <w:tc>
          <w:tcPr>
            <w:tcW w:w="675" w:type="dxa"/>
          </w:tcPr>
          <w:p w:rsidR="005604D1" w:rsidRPr="00BA4F78" w:rsidRDefault="005604D1" w:rsidP="0003155B">
            <w:pPr>
              <w:pStyle w:val="a3"/>
              <w:jc w:val="center"/>
              <w:rPr>
                <w:b/>
                <w:color w:val="000000" w:themeColor="text1"/>
                <w:lang w:val="ro-RO" w:eastAsia="x-none"/>
              </w:rPr>
            </w:pPr>
          </w:p>
        </w:tc>
        <w:tc>
          <w:tcPr>
            <w:tcW w:w="2552" w:type="dxa"/>
          </w:tcPr>
          <w:p w:rsidR="005604D1" w:rsidRPr="00BA4F78" w:rsidRDefault="005604D1" w:rsidP="0003155B">
            <w:pPr>
              <w:pStyle w:val="a3"/>
              <w:jc w:val="both"/>
              <w:rPr>
                <w:color w:val="000000" w:themeColor="text1"/>
                <w:lang w:val="ro-RO" w:eastAsia="x-none"/>
              </w:rPr>
            </w:pPr>
          </w:p>
        </w:tc>
        <w:tc>
          <w:tcPr>
            <w:tcW w:w="3544" w:type="dxa"/>
          </w:tcPr>
          <w:p w:rsidR="005604D1" w:rsidRDefault="005604D1" w:rsidP="0003155B">
            <w:pPr>
              <w:tabs>
                <w:tab w:val="left" w:pos="2280"/>
              </w:tabs>
              <w:jc w:val="both"/>
              <w:rPr>
                <w:iCs/>
                <w:color w:val="000000" w:themeColor="text1"/>
                <w:sz w:val="24"/>
                <w:szCs w:val="24"/>
              </w:rPr>
            </w:pPr>
            <w:r>
              <w:rPr>
                <w:iCs/>
                <w:color w:val="000000" w:themeColor="text1"/>
                <w:sz w:val="24"/>
                <w:szCs w:val="24"/>
              </w:rPr>
              <w:t>Pct. 1157</w:t>
            </w:r>
          </w:p>
        </w:tc>
        <w:tc>
          <w:tcPr>
            <w:tcW w:w="3544" w:type="dxa"/>
          </w:tcPr>
          <w:p w:rsidR="005604D1" w:rsidRDefault="005604D1" w:rsidP="00C95E90">
            <w:pPr>
              <w:rPr>
                <w:bCs/>
                <w:i/>
                <w:iCs/>
                <w:color w:val="000000" w:themeColor="text1"/>
                <w:sz w:val="24"/>
                <w:szCs w:val="24"/>
              </w:rPr>
            </w:pPr>
            <w:r w:rsidRPr="004C281D">
              <w:rPr>
                <w:color w:val="000000" w:themeColor="text1"/>
                <w:sz w:val="24"/>
                <w:szCs w:val="24"/>
              </w:rPr>
              <w:t>Propunem de înlocuint Pct 1157, pe pct. 6.11.5 din NRS 35-04-09:2002</w:t>
            </w:r>
            <w:r>
              <w:rPr>
                <w:color w:val="000000" w:themeColor="text1"/>
                <w:sz w:val="24"/>
                <w:szCs w:val="24"/>
              </w:rPr>
              <w:t>.</w:t>
            </w:r>
          </w:p>
        </w:tc>
        <w:tc>
          <w:tcPr>
            <w:tcW w:w="1984" w:type="dxa"/>
          </w:tcPr>
          <w:p w:rsidR="005604D1" w:rsidRPr="00BA4F78" w:rsidRDefault="005604D1" w:rsidP="0003155B">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03155B">
            <w:pPr>
              <w:jc w:val="both"/>
              <w:rPr>
                <w:color w:val="000000" w:themeColor="text1"/>
                <w:sz w:val="24"/>
                <w:szCs w:val="24"/>
                <w:lang w:val="fr-FR"/>
              </w:rPr>
            </w:pPr>
          </w:p>
        </w:tc>
      </w:tr>
      <w:tr w:rsidR="005604D1" w:rsidRPr="00BA4F78" w:rsidTr="00F1758B">
        <w:tc>
          <w:tcPr>
            <w:tcW w:w="675" w:type="dxa"/>
          </w:tcPr>
          <w:p w:rsidR="005604D1" w:rsidRPr="00BA4F78" w:rsidRDefault="005604D1" w:rsidP="002966D2">
            <w:pPr>
              <w:pStyle w:val="a3"/>
              <w:jc w:val="center"/>
              <w:rPr>
                <w:b/>
                <w:color w:val="000000" w:themeColor="text1"/>
                <w:lang w:val="ro-RO" w:eastAsia="x-none"/>
              </w:rPr>
            </w:pPr>
          </w:p>
        </w:tc>
        <w:tc>
          <w:tcPr>
            <w:tcW w:w="2552" w:type="dxa"/>
          </w:tcPr>
          <w:p w:rsidR="005604D1" w:rsidRPr="00BA4F78" w:rsidRDefault="005604D1" w:rsidP="002966D2">
            <w:pPr>
              <w:pStyle w:val="a3"/>
              <w:jc w:val="both"/>
              <w:rPr>
                <w:color w:val="000000" w:themeColor="text1"/>
                <w:lang w:val="ro-RO" w:eastAsia="x-none"/>
              </w:rPr>
            </w:pPr>
          </w:p>
        </w:tc>
        <w:tc>
          <w:tcPr>
            <w:tcW w:w="3544" w:type="dxa"/>
          </w:tcPr>
          <w:p w:rsidR="005604D1" w:rsidRDefault="005604D1" w:rsidP="002966D2">
            <w:pPr>
              <w:tabs>
                <w:tab w:val="left" w:pos="2280"/>
              </w:tabs>
              <w:jc w:val="both"/>
              <w:rPr>
                <w:iCs/>
                <w:color w:val="000000" w:themeColor="text1"/>
                <w:sz w:val="24"/>
                <w:szCs w:val="24"/>
              </w:rPr>
            </w:pPr>
            <w:r>
              <w:rPr>
                <w:iCs/>
                <w:color w:val="000000" w:themeColor="text1"/>
                <w:sz w:val="24"/>
                <w:szCs w:val="24"/>
              </w:rPr>
              <w:t>Pct. 1160</w:t>
            </w:r>
          </w:p>
        </w:tc>
        <w:tc>
          <w:tcPr>
            <w:tcW w:w="3544" w:type="dxa"/>
            <w:vAlign w:val="center"/>
          </w:tcPr>
          <w:p w:rsidR="005604D1" w:rsidRPr="004C281D" w:rsidRDefault="005604D1" w:rsidP="002966D2">
            <w:pPr>
              <w:rPr>
                <w:bCs/>
                <w:i/>
                <w:iCs/>
                <w:color w:val="000000" w:themeColor="text1"/>
                <w:sz w:val="24"/>
                <w:szCs w:val="24"/>
              </w:rPr>
            </w:pPr>
            <w:r w:rsidRPr="004C281D">
              <w:rPr>
                <w:bCs/>
                <w:i/>
                <w:iCs/>
                <w:color w:val="000000" w:themeColor="text1"/>
                <w:sz w:val="24"/>
                <w:szCs w:val="24"/>
              </w:rPr>
              <w:t>1160</w:t>
            </w:r>
            <w:r w:rsidRPr="004C281D">
              <w:rPr>
                <w:bCs/>
                <w:i/>
                <w:iCs/>
                <w:color w:val="000000" w:themeColor="text1"/>
                <w:sz w:val="24"/>
                <w:szCs w:val="24"/>
                <w:vertAlign w:val="superscript"/>
              </w:rPr>
              <w:t xml:space="preserve">1 </w:t>
            </w:r>
            <w:r w:rsidRPr="004C281D">
              <w:rPr>
                <w:bCs/>
                <w:i/>
                <w:iCs/>
                <w:color w:val="000000" w:themeColor="text1"/>
                <w:sz w:val="24"/>
                <w:szCs w:val="24"/>
              </w:rPr>
              <w:t xml:space="preserve">Manometrele indicatoare </w:t>
            </w:r>
            <w:r w:rsidRPr="004C281D">
              <w:rPr>
                <w:bCs/>
                <w:i/>
                <w:iCs/>
                <w:color w:val="000000" w:themeColor="text1"/>
                <w:sz w:val="24"/>
                <w:szCs w:val="24"/>
              </w:rPr>
              <w:lastRenderedPageBreak/>
              <w:t>sunt supuse verificării periodice nu mai rar de o dată pe an şi după repararaţia lor capitală.</w:t>
            </w:r>
          </w:p>
        </w:tc>
        <w:tc>
          <w:tcPr>
            <w:tcW w:w="1984" w:type="dxa"/>
          </w:tcPr>
          <w:p w:rsidR="005604D1" w:rsidRPr="00BA4F78" w:rsidRDefault="005604D1" w:rsidP="002966D2">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04D1" w:rsidRPr="00BA4F78" w:rsidRDefault="005604D1" w:rsidP="002966D2">
            <w:pPr>
              <w:jc w:val="both"/>
              <w:rPr>
                <w:color w:val="000000" w:themeColor="text1"/>
                <w:sz w:val="24"/>
                <w:szCs w:val="24"/>
                <w:lang w:val="fr-FR"/>
              </w:rPr>
            </w:pPr>
          </w:p>
        </w:tc>
      </w:tr>
      <w:tr w:rsidR="005604D1" w:rsidRPr="00BA4F78" w:rsidTr="00F1758B">
        <w:tc>
          <w:tcPr>
            <w:tcW w:w="675" w:type="dxa"/>
          </w:tcPr>
          <w:p w:rsidR="005604D1" w:rsidRPr="00BA4F78" w:rsidRDefault="005604D1" w:rsidP="002966D2">
            <w:pPr>
              <w:pStyle w:val="a3"/>
              <w:jc w:val="center"/>
              <w:rPr>
                <w:b/>
                <w:color w:val="000000" w:themeColor="text1"/>
                <w:lang w:val="ro-RO" w:eastAsia="x-none"/>
              </w:rPr>
            </w:pPr>
          </w:p>
        </w:tc>
        <w:tc>
          <w:tcPr>
            <w:tcW w:w="2552" w:type="dxa"/>
          </w:tcPr>
          <w:p w:rsidR="005604D1" w:rsidRPr="00BA4F78" w:rsidRDefault="005604D1" w:rsidP="002966D2">
            <w:pPr>
              <w:pStyle w:val="a3"/>
              <w:jc w:val="both"/>
              <w:rPr>
                <w:color w:val="000000" w:themeColor="text1"/>
                <w:lang w:val="ro-RO" w:eastAsia="x-none"/>
              </w:rPr>
            </w:pPr>
          </w:p>
        </w:tc>
        <w:tc>
          <w:tcPr>
            <w:tcW w:w="3544" w:type="dxa"/>
          </w:tcPr>
          <w:p w:rsidR="005604D1" w:rsidRDefault="005604D1" w:rsidP="002966D2">
            <w:pPr>
              <w:tabs>
                <w:tab w:val="left" w:pos="2280"/>
              </w:tabs>
              <w:jc w:val="both"/>
              <w:rPr>
                <w:iCs/>
                <w:color w:val="000000" w:themeColor="text1"/>
                <w:sz w:val="24"/>
                <w:szCs w:val="24"/>
              </w:rPr>
            </w:pPr>
          </w:p>
        </w:tc>
        <w:tc>
          <w:tcPr>
            <w:tcW w:w="3544" w:type="dxa"/>
            <w:vAlign w:val="center"/>
          </w:tcPr>
          <w:p w:rsidR="005604D1" w:rsidRPr="004C281D" w:rsidRDefault="005604D1" w:rsidP="002966D2">
            <w:pPr>
              <w:jc w:val="both"/>
              <w:rPr>
                <w:bCs/>
                <w:i/>
                <w:iCs/>
                <w:color w:val="000000" w:themeColor="text1"/>
                <w:sz w:val="24"/>
                <w:szCs w:val="24"/>
              </w:rPr>
            </w:pPr>
            <w:r w:rsidRPr="004C281D">
              <w:rPr>
                <w:bCs/>
                <w:i/>
                <w:iCs/>
                <w:color w:val="000000" w:themeColor="text1"/>
                <w:sz w:val="24"/>
                <w:szCs w:val="24"/>
              </w:rPr>
              <w:t>1160</w:t>
            </w:r>
            <w:r w:rsidRPr="004C281D">
              <w:rPr>
                <w:bCs/>
                <w:i/>
                <w:iCs/>
                <w:color w:val="000000" w:themeColor="text1"/>
                <w:sz w:val="24"/>
                <w:szCs w:val="24"/>
                <w:vertAlign w:val="superscript"/>
              </w:rPr>
              <w:t xml:space="preserve">2 </w:t>
            </w:r>
            <w:r w:rsidRPr="004C281D">
              <w:rPr>
                <w:bCs/>
                <w:i/>
                <w:iCs/>
                <w:color w:val="000000" w:themeColor="text1"/>
                <w:sz w:val="24"/>
                <w:szCs w:val="24"/>
              </w:rPr>
              <w:t>Pe cadranul sau corpul manometrelor indicatoare trebuie să fie marcată cu vopsea diviziunea scării corespunzătoare presiunii de lucru.</w:t>
            </w:r>
          </w:p>
        </w:tc>
        <w:tc>
          <w:tcPr>
            <w:tcW w:w="1984" w:type="dxa"/>
          </w:tcPr>
          <w:p w:rsidR="005604D1" w:rsidRPr="00BA4F78" w:rsidRDefault="005604D1" w:rsidP="002966D2">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2966D2">
            <w:pPr>
              <w:jc w:val="both"/>
              <w:rPr>
                <w:color w:val="000000" w:themeColor="text1"/>
                <w:sz w:val="24"/>
                <w:szCs w:val="24"/>
                <w:lang w:val="fr-FR"/>
              </w:rPr>
            </w:pPr>
          </w:p>
        </w:tc>
      </w:tr>
      <w:tr w:rsidR="005604D1" w:rsidRPr="00BA4F78" w:rsidTr="00F1758B">
        <w:tc>
          <w:tcPr>
            <w:tcW w:w="675" w:type="dxa"/>
          </w:tcPr>
          <w:p w:rsidR="005604D1" w:rsidRPr="00BA4F78" w:rsidRDefault="005604D1" w:rsidP="002966D2">
            <w:pPr>
              <w:pStyle w:val="a3"/>
              <w:jc w:val="center"/>
              <w:rPr>
                <w:b/>
                <w:color w:val="000000" w:themeColor="text1"/>
                <w:lang w:val="ro-RO" w:eastAsia="x-none"/>
              </w:rPr>
            </w:pPr>
          </w:p>
        </w:tc>
        <w:tc>
          <w:tcPr>
            <w:tcW w:w="2552" w:type="dxa"/>
          </w:tcPr>
          <w:p w:rsidR="005604D1" w:rsidRPr="00BA4F78" w:rsidRDefault="005604D1" w:rsidP="002966D2">
            <w:pPr>
              <w:pStyle w:val="a3"/>
              <w:jc w:val="both"/>
              <w:rPr>
                <w:color w:val="000000" w:themeColor="text1"/>
                <w:lang w:val="ro-RO" w:eastAsia="x-none"/>
              </w:rPr>
            </w:pPr>
          </w:p>
        </w:tc>
        <w:tc>
          <w:tcPr>
            <w:tcW w:w="3544" w:type="dxa"/>
          </w:tcPr>
          <w:p w:rsidR="005604D1" w:rsidRDefault="005604D1" w:rsidP="002966D2">
            <w:pPr>
              <w:tabs>
                <w:tab w:val="left" w:pos="2280"/>
              </w:tabs>
              <w:jc w:val="both"/>
              <w:rPr>
                <w:iCs/>
                <w:color w:val="000000" w:themeColor="text1"/>
                <w:sz w:val="24"/>
                <w:szCs w:val="24"/>
              </w:rPr>
            </w:pPr>
            <w:r>
              <w:rPr>
                <w:iCs/>
                <w:color w:val="000000" w:themeColor="text1"/>
                <w:sz w:val="24"/>
                <w:szCs w:val="24"/>
              </w:rPr>
              <w:t>Pct. 1162</w:t>
            </w:r>
          </w:p>
        </w:tc>
        <w:tc>
          <w:tcPr>
            <w:tcW w:w="3544" w:type="dxa"/>
            <w:vAlign w:val="center"/>
          </w:tcPr>
          <w:p w:rsidR="005604D1" w:rsidRDefault="005604D1" w:rsidP="002966D2">
            <w:pPr>
              <w:jc w:val="both"/>
              <w:rPr>
                <w:bCs/>
                <w:i/>
                <w:iCs/>
                <w:color w:val="000000" w:themeColor="text1"/>
                <w:sz w:val="24"/>
                <w:szCs w:val="24"/>
              </w:rPr>
            </w:pPr>
            <w:r>
              <w:rPr>
                <w:bCs/>
                <w:i/>
                <w:iCs/>
                <w:color w:val="000000" w:themeColor="text1"/>
                <w:sz w:val="24"/>
                <w:szCs w:val="24"/>
              </w:rPr>
              <w:t xml:space="preserve">De expus în următoarea redacție: </w:t>
            </w:r>
          </w:p>
          <w:p w:rsidR="005604D1" w:rsidRPr="004C281D" w:rsidRDefault="005604D1" w:rsidP="00E1185F">
            <w:pPr>
              <w:jc w:val="both"/>
              <w:rPr>
                <w:bCs/>
                <w:i/>
                <w:iCs/>
                <w:color w:val="000000" w:themeColor="text1"/>
                <w:sz w:val="24"/>
                <w:szCs w:val="24"/>
              </w:rPr>
            </w:pPr>
            <w:r w:rsidRPr="004C281D">
              <w:rPr>
                <w:color w:val="000000" w:themeColor="text1"/>
                <w:sz w:val="24"/>
                <w:szCs w:val="24"/>
              </w:rPr>
              <w:t xml:space="preserve">Pentru înscrierea presiunii de gaze se pot utiliza mijloace </w:t>
            </w:r>
            <w:r w:rsidRPr="004C281D">
              <w:rPr>
                <w:bCs/>
                <w:i/>
                <w:iCs/>
                <w:color w:val="000000" w:themeColor="text1"/>
                <w:sz w:val="24"/>
                <w:szCs w:val="24"/>
              </w:rPr>
              <w:t>de măsurare cu înregistrare automată.</w:t>
            </w:r>
            <w:r>
              <w:rPr>
                <w:bCs/>
                <w:i/>
                <w:iCs/>
                <w:color w:val="000000" w:themeColor="text1"/>
                <w:sz w:val="24"/>
                <w:szCs w:val="24"/>
              </w:rPr>
              <w:t xml:space="preserve"> </w:t>
            </w:r>
          </w:p>
        </w:tc>
        <w:tc>
          <w:tcPr>
            <w:tcW w:w="1984" w:type="dxa"/>
          </w:tcPr>
          <w:p w:rsidR="005604D1" w:rsidRPr="00BA4F78" w:rsidRDefault="005604D1" w:rsidP="002966D2">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2966D2">
            <w:pPr>
              <w:jc w:val="both"/>
              <w:rPr>
                <w:color w:val="000000" w:themeColor="text1"/>
                <w:sz w:val="24"/>
                <w:szCs w:val="24"/>
                <w:lang w:val="fr-FR"/>
              </w:rPr>
            </w:pPr>
          </w:p>
        </w:tc>
      </w:tr>
      <w:tr w:rsidR="005604D1" w:rsidRPr="00BA4F78" w:rsidTr="00F1758B">
        <w:tc>
          <w:tcPr>
            <w:tcW w:w="675" w:type="dxa"/>
          </w:tcPr>
          <w:p w:rsidR="005604D1" w:rsidRPr="00BA4F78" w:rsidRDefault="005604D1" w:rsidP="002966D2">
            <w:pPr>
              <w:pStyle w:val="a3"/>
              <w:jc w:val="center"/>
              <w:rPr>
                <w:b/>
                <w:color w:val="000000" w:themeColor="text1"/>
                <w:lang w:val="ro-RO" w:eastAsia="x-none"/>
              </w:rPr>
            </w:pPr>
          </w:p>
        </w:tc>
        <w:tc>
          <w:tcPr>
            <w:tcW w:w="2552" w:type="dxa"/>
          </w:tcPr>
          <w:p w:rsidR="005604D1" w:rsidRPr="00BA4F78" w:rsidRDefault="005604D1" w:rsidP="002966D2">
            <w:pPr>
              <w:pStyle w:val="a3"/>
              <w:jc w:val="both"/>
              <w:rPr>
                <w:color w:val="000000" w:themeColor="text1"/>
                <w:lang w:val="ro-RO" w:eastAsia="x-none"/>
              </w:rPr>
            </w:pPr>
          </w:p>
        </w:tc>
        <w:tc>
          <w:tcPr>
            <w:tcW w:w="3544" w:type="dxa"/>
          </w:tcPr>
          <w:p w:rsidR="005604D1" w:rsidRDefault="005604D1" w:rsidP="002966D2">
            <w:pPr>
              <w:tabs>
                <w:tab w:val="left" w:pos="2280"/>
              </w:tabs>
              <w:jc w:val="both"/>
              <w:rPr>
                <w:iCs/>
                <w:color w:val="000000" w:themeColor="text1"/>
                <w:sz w:val="24"/>
                <w:szCs w:val="24"/>
              </w:rPr>
            </w:pPr>
            <w:r>
              <w:rPr>
                <w:iCs/>
                <w:color w:val="000000" w:themeColor="text1"/>
                <w:sz w:val="24"/>
                <w:szCs w:val="24"/>
              </w:rPr>
              <w:t>Pct. 1163</w:t>
            </w:r>
          </w:p>
        </w:tc>
        <w:tc>
          <w:tcPr>
            <w:tcW w:w="3544" w:type="dxa"/>
            <w:vAlign w:val="center"/>
          </w:tcPr>
          <w:p w:rsidR="005604D1" w:rsidRPr="004C281D" w:rsidRDefault="005604D1" w:rsidP="002966D2">
            <w:pPr>
              <w:jc w:val="both"/>
              <w:rPr>
                <w:bCs/>
                <w:i/>
                <w:iCs/>
                <w:color w:val="000000" w:themeColor="text1"/>
                <w:sz w:val="24"/>
                <w:szCs w:val="24"/>
              </w:rPr>
            </w:pPr>
            <w:r w:rsidRPr="004C281D">
              <w:rPr>
                <w:color w:val="000000" w:themeColor="text1"/>
                <w:sz w:val="24"/>
                <w:szCs w:val="24"/>
              </w:rPr>
              <w:t>Propunem să fiu incluse pct.6.11.3, 6.11.7, 6.11.11, 6.11.12, din NRS 35-04-2002</w:t>
            </w:r>
          </w:p>
        </w:tc>
        <w:tc>
          <w:tcPr>
            <w:tcW w:w="1984" w:type="dxa"/>
          </w:tcPr>
          <w:p w:rsidR="005604D1" w:rsidRPr="00BA4F78" w:rsidRDefault="005604D1" w:rsidP="002966D2">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2966D2">
            <w:pPr>
              <w:jc w:val="both"/>
              <w:rPr>
                <w:color w:val="000000" w:themeColor="text1"/>
                <w:sz w:val="24"/>
                <w:szCs w:val="24"/>
                <w:lang w:val="fr-FR"/>
              </w:rPr>
            </w:pPr>
          </w:p>
        </w:tc>
      </w:tr>
      <w:tr w:rsidR="005604D1" w:rsidRPr="00BA4F78" w:rsidTr="00F1758B">
        <w:tc>
          <w:tcPr>
            <w:tcW w:w="675" w:type="dxa"/>
          </w:tcPr>
          <w:p w:rsidR="005604D1" w:rsidRPr="00BA4F78" w:rsidRDefault="005604D1" w:rsidP="002966D2">
            <w:pPr>
              <w:pStyle w:val="a3"/>
              <w:jc w:val="center"/>
              <w:rPr>
                <w:b/>
                <w:color w:val="000000" w:themeColor="text1"/>
                <w:lang w:val="ro-RO" w:eastAsia="x-none"/>
              </w:rPr>
            </w:pPr>
          </w:p>
        </w:tc>
        <w:tc>
          <w:tcPr>
            <w:tcW w:w="2552" w:type="dxa"/>
          </w:tcPr>
          <w:p w:rsidR="005604D1" w:rsidRPr="00BA4F78" w:rsidRDefault="005604D1" w:rsidP="002966D2">
            <w:pPr>
              <w:pStyle w:val="a3"/>
              <w:jc w:val="both"/>
              <w:rPr>
                <w:color w:val="000000" w:themeColor="text1"/>
                <w:lang w:val="ro-RO" w:eastAsia="x-none"/>
              </w:rPr>
            </w:pPr>
          </w:p>
        </w:tc>
        <w:tc>
          <w:tcPr>
            <w:tcW w:w="3544" w:type="dxa"/>
          </w:tcPr>
          <w:p w:rsidR="005604D1" w:rsidRDefault="005604D1" w:rsidP="002966D2">
            <w:pPr>
              <w:tabs>
                <w:tab w:val="left" w:pos="2280"/>
              </w:tabs>
              <w:jc w:val="both"/>
              <w:rPr>
                <w:iCs/>
                <w:color w:val="000000" w:themeColor="text1"/>
                <w:sz w:val="24"/>
                <w:szCs w:val="24"/>
              </w:rPr>
            </w:pPr>
            <w:r>
              <w:rPr>
                <w:iCs/>
                <w:color w:val="000000" w:themeColor="text1"/>
                <w:sz w:val="24"/>
                <w:szCs w:val="24"/>
              </w:rPr>
              <w:t>Pct. 1183</w:t>
            </w:r>
          </w:p>
        </w:tc>
        <w:tc>
          <w:tcPr>
            <w:tcW w:w="3544" w:type="dxa"/>
            <w:vAlign w:val="center"/>
          </w:tcPr>
          <w:p w:rsidR="005604D1" w:rsidRPr="004C281D" w:rsidRDefault="005604D1" w:rsidP="002D0385">
            <w:pPr>
              <w:rPr>
                <w:bCs/>
                <w:i/>
                <w:iCs/>
                <w:color w:val="000000" w:themeColor="text1"/>
                <w:sz w:val="24"/>
                <w:szCs w:val="24"/>
              </w:rPr>
            </w:pPr>
            <w:r w:rsidRPr="004C281D">
              <w:rPr>
                <w:color w:val="000000" w:themeColor="text1"/>
                <w:sz w:val="24"/>
                <w:szCs w:val="24"/>
              </w:rPr>
              <w:t>Propunem să fiu incluse pct. 6.11.8– 6.11.16 din NRS 35-04-09:2002</w:t>
            </w:r>
            <w:r>
              <w:rPr>
                <w:color w:val="000000" w:themeColor="text1"/>
                <w:sz w:val="24"/>
                <w:szCs w:val="24"/>
              </w:rPr>
              <w:t>.</w:t>
            </w:r>
          </w:p>
        </w:tc>
        <w:tc>
          <w:tcPr>
            <w:tcW w:w="1984" w:type="dxa"/>
          </w:tcPr>
          <w:p w:rsidR="005604D1" w:rsidRPr="00BA4F78" w:rsidRDefault="005604D1" w:rsidP="002966D2">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2966D2">
            <w:pPr>
              <w:jc w:val="both"/>
              <w:rPr>
                <w:color w:val="000000" w:themeColor="text1"/>
                <w:sz w:val="24"/>
                <w:szCs w:val="24"/>
                <w:lang w:val="fr-FR"/>
              </w:rPr>
            </w:pPr>
          </w:p>
        </w:tc>
      </w:tr>
      <w:tr w:rsidR="005604D1" w:rsidRPr="00BA4F78" w:rsidTr="00F1758B">
        <w:tc>
          <w:tcPr>
            <w:tcW w:w="675" w:type="dxa"/>
          </w:tcPr>
          <w:p w:rsidR="005604D1" w:rsidRPr="00BA4F78" w:rsidRDefault="005604D1" w:rsidP="002966D2">
            <w:pPr>
              <w:pStyle w:val="a3"/>
              <w:jc w:val="center"/>
              <w:rPr>
                <w:b/>
                <w:color w:val="000000" w:themeColor="text1"/>
                <w:lang w:val="ro-RO" w:eastAsia="x-none"/>
              </w:rPr>
            </w:pPr>
          </w:p>
        </w:tc>
        <w:tc>
          <w:tcPr>
            <w:tcW w:w="2552" w:type="dxa"/>
          </w:tcPr>
          <w:p w:rsidR="005604D1" w:rsidRPr="00BA4F78" w:rsidRDefault="005604D1" w:rsidP="002966D2">
            <w:pPr>
              <w:pStyle w:val="a3"/>
              <w:jc w:val="both"/>
              <w:rPr>
                <w:color w:val="000000" w:themeColor="text1"/>
                <w:lang w:val="ro-RO" w:eastAsia="x-none"/>
              </w:rPr>
            </w:pPr>
          </w:p>
        </w:tc>
        <w:tc>
          <w:tcPr>
            <w:tcW w:w="3544" w:type="dxa"/>
          </w:tcPr>
          <w:p w:rsidR="005604D1" w:rsidRDefault="005604D1" w:rsidP="002966D2">
            <w:pPr>
              <w:tabs>
                <w:tab w:val="left" w:pos="2280"/>
              </w:tabs>
              <w:jc w:val="both"/>
              <w:rPr>
                <w:iCs/>
                <w:color w:val="000000" w:themeColor="text1"/>
                <w:sz w:val="24"/>
                <w:szCs w:val="24"/>
              </w:rPr>
            </w:pPr>
            <w:r>
              <w:rPr>
                <w:iCs/>
                <w:color w:val="000000" w:themeColor="text1"/>
                <w:sz w:val="24"/>
                <w:szCs w:val="24"/>
              </w:rPr>
              <w:t>Pct. 1237</w:t>
            </w:r>
          </w:p>
        </w:tc>
        <w:tc>
          <w:tcPr>
            <w:tcW w:w="3544" w:type="dxa"/>
            <w:vAlign w:val="center"/>
          </w:tcPr>
          <w:p w:rsidR="005604D1" w:rsidRPr="004C281D" w:rsidRDefault="005604D1" w:rsidP="002966D2">
            <w:pPr>
              <w:jc w:val="both"/>
              <w:rPr>
                <w:bCs/>
                <w:i/>
                <w:iCs/>
                <w:color w:val="000000" w:themeColor="text1"/>
                <w:sz w:val="24"/>
                <w:szCs w:val="24"/>
              </w:rPr>
            </w:pPr>
            <w:r w:rsidRPr="004C281D">
              <w:rPr>
                <w:color w:val="000000" w:themeColor="text1"/>
                <w:sz w:val="24"/>
                <w:szCs w:val="24"/>
              </w:rPr>
              <w:t>declanşarea protecţiilor prevăzute în pct. 1235 nu 8.20</w:t>
            </w:r>
          </w:p>
        </w:tc>
        <w:tc>
          <w:tcPr>
            <w:tcW w:w="1984" w:type="dxa"/>
          </w:tcPr>
          <w:p w:rsidR="005604D1" w:rsidRPr="00BA4F78" w:rsidRDefault="005604D1" w:rsidP="002966D2">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2966D2">
            <w:pPr>
              <w:jc w:val="both"/>
              <w:rPr>
                <w:color w:val="000000" w:themeColor="text1"/>
                <w:sz w:val="24"/>
                <w:szCs w:val="24"/>
                <w:lang w:val="fr-FR"/>
              </w:rPr>
            </w:pPr>
          </w:p>
        </w:tc>
      </w:tr>
      <w:tr w:rsidR="005604D1" w:rsidRPr="00BA4F78" w:rsidTr="00F1758B">
        <w:tc>
          <w:tcPr>
            <w:tcW w:w="675" w:type="dxa"/>
          </w:tcPr>
          <w:p w:rsidR="005604D1" w:rsidRPr="00BA4F78" w:rsidRDefault="005604D1" w:rsidP="002966D2">
            <w:pPr>
              <w:pStyle w:val="a3"/>
              <w:jc w:val="center"/>
              <w:rPr>
                <w:b/>
                <w:color w:val="000000" w:themeColor="text1"/>
                <w:lang w:val="ro-RO" w:eastAsia="x-none"/>
              </w:rPr>
            </w:pPr>
          </w:p>
        </w:tc>
        <w:tc>
          <w:tcPr>
            <w:tcW w:w="2552" w:type="dxa"/>
          </w:tcPr>
          <w:p w:rsidR="005604D1" w:rsidRPr="00BA4F78" w:rsidRDefault="005604D1" w:rsidP="002966D2">
            <w:pPr>
              <w:pStyle w:val="a3"/>
              <w:jc w:val="both"/>
              <w:rPr>
                <w:color w:val="000000" w:themeColor="text1"/>
                <w:lang w:val="ro-RO" w:eastAsia="x-none"/>
              </w:rPr>
            </w:pPr>
          </w:p>
        </w:tc>
        <w:tc>
          <w:tcPr>
            <w:tcW w:w="3544" w:type="dxa"/>
          </w:tcPr>
          <w:p w:rsidR="005604D1" w:rsidRDefault="005604D1" w:rsidP="002966D2">
            <w:pPr>
              <w:tabs>
                <w:tab w:val="left" w:pos="2280"/>
              </w:tabs>
              <w:jc w:val="both"/>
              <w:rPr>
                <w:iCs/>
                <w:color w:val="000000" w:themeColor="text1"/>
                <w:sz w:val="24"/>
                <w:szCs w:val="24"/>
              </w:rPr>
            </w:pPr>
            <w:r>
              <w:rPr>
                <w:iCs/>
                <w:color w:val="000000" w:themeColor="text1"/>
                <w:sz w:val="24"/>
                <w:szCs w:val="24"/>
              </w:rPr>
              <w:t>Pct. 1254</w:t>
            </w:r>
          </w:p>
        </w:tc>
        <w:tc>
          <w:tcPr>
            <w:tcW w:w="3544" w:type="dxa"/>
            <w:vAlign w:val="center"/>
          </w:tcPr>
          <w:p w:rsidR="005604D1" w:rsidRPr="004C281D" w:rsidRDefault="005604D1" w:rsidP="006069D9">
            <w:pPr>
              <w:rPr>
                <w:bCs/>
                <w:i/>
                <w:iCs/>
                <w:color w:val="000000" w:themeColor="text1"/>
                <w:sz w:val="24"/>
                <w:szCs w:val="24"/>
              </w:rPr>
            </w:pPr>
            <w:r w:rsidRPr="004C281D">
              <w:rPr>
                <w:color w:val="000000" w:themeColor="text1"/>
                <w:sz w:val="24"/>
                <w:szCs w:val="24"/>
              </w:rPr>
              <w:t>conform pct. 1251,  nu 8.29;</w:t>
            </w:r>
          </w:p>
        </w:tc>
        <w:tc>
          <w:tcPr>
            <w:tcW w:w="1984" w:type="dxa"/>
          </w:tcPr>
          <w:p w:rsidR="005604D1" w:rsidRPr="00BA4F78" w:rsidRDefault="005604D1" w:rsidP="002966D2">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2966D2">
            <w:pPr>
              <w:jc w:val="both"/>
              <w:rPr>
                <w:color w:val="000000" w:themeColor="text1"/>
                <w:sz w:val="24"/>
                <w:szCs w:val="24"/>
                <w:lang w:val="fr-FR"/>
              </w:rPr>
            </w:pPr>
          </w:p>
        </w:tc>
      </w:tr>
      <w:tr w:rsidR="005604D1" w:rsidRPr="00BA4F78" w:rsidTr="00F1758B">
        <w:tc>
          <w:tcPr>
            <w:tcW w:w="675" w:type="dxa"/>
          </w:tcPr>
          <w:p w:rsidR="005604D1" w:rsidRPr="00BA4F78" w:rsidRDefault="005604D1" w:rsidP="002966D2">
            <w:pPr>
              <w:pStyle w:val="a3"/>
              <w:jc w:val="center"/>
              <w:rPr>
                <w:b/>
                <w:color w:val="000000" w:themeColor="text1"/>
                <w:lang w:val="ro-RO" w:eastAsia="x-none"/>
              </w:rPr>
            </w:pPr>
          </w:p>
        </w:tc>
        <w:tc>
          <w:tcPr>
            <w:tcW w:w="2552" w:type="dxa"/>
          </w:tcPr>
          <w:p w:rsidR="005604D1" w:rsidRPr="00BA4F78" w:rsidRDefault="005604D1" w:rsidP="002966D2">
            <w:pPr>
              <w:pStyle w:val="a3"/>
              <w:jc w:val="both"/>
              <w:rPr>
                <w:color w:val="000000" w:themeColor="text1"/>
                <w:lang w:val="ro-RO" w:eastAsia="x-none"/>
              </w:rPr>
            </w:pPr>
          </w:p>
        </w:tc>
        <w:tc>
          <w:tcPr>
            <w:tcW w:w="3544" w:type="dxa"/>
          </w:tcPr>
          <w:p w:rsidR="005604D1" w:rsidRDefault="005604D1" w:rsidP="002966D2">
            <w:pPr>
              <w:tabs>
                <w:tab w:val="left" w:pos="2280"/>
              </w:tabs>
              <w:jc w:val="both"/>
              <w:rPr>
                <w:iCs/>
                <w:color w:val="000000" w:themeColor="text1"/>
                <w:sz w:val="24"/>
                <w:szCs w:val="24"/>
              </w:rPr>
            </w:pPr>
            <w:r>
              <w:rPr>
                <w:iCs/>
                <w:color w:val="000000" w:themeColor="text1"/>
                <w:sz w:val="24"/>
                <w:szCs w:val="24"/>
              </w:rPr>
              <w:t>Pct. 1308</w:t>
            </w:r>
          </w:p>
        </w:tc>
        <w:tc>
          <w:tcPr>
            <w:tcW w:w="3544" w:type="dxa"/>
            <w:vAlign w:val="center"/>
          </w:tcPr>
          <w:p w:rsidR="005604D1" w:rsidRPr="004C281D" w:rsidRDefault="005604D1" w:rsidP="00B91CBB">
            <w:pPr>
              <w:rPr>
                <w:color w:val="000000" w:themeColor="text1"/>
                <w:sz w:val="24"/>
                <w:szCs w:val="24"/>
              </w:rPr>
            </w:pPr>
            <w:r w:rsidRPr="004C281D">
              <w:rPr>
                <w:color w:val="000000" w:themeColor="text1"/>
                <w:sz w:val="24"/>
                <w:szCs w:val="24"/>
              </w:rPr>
              <w:t>Propunem de a include pct.16.1.17 din NRS 35-04-71:2005</w:t>
            </w:r>
            <w:r>
              <w:rPr>
                <w:color w:val="000000" w:themeColor="text1"/>
                <w:sz w:val="24"/>
                <w:szCs w:val="24"/>
              </w:rPr>
              <w:t>.</w:t>
            </w:r>
          </w:p>
        </w:tc>
        <w:tc>
          <w:tcPr>
            <w:tcW w:w="1984" w:type="dxa"/>
          </w:tcPr>
          <w:p w:rsidR="005604D1" w:rsidRPr="00BA4F78" w:rsidRDefault="005604D1" w:rsidP="002966D2">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2966D2">
            <w:pPr>
              <w:jc w:val="both"/>
              <w:rPr>
                <w:color w:val="000000" w:themeColor="text1"/>
                <w:sz w:val="24"/>
                <w:szCs w:val="24"/>
                <w:lang w:val="fr-FR"/>
              </w:rPr>
            </w:pPr>
            <w:r>
              <w:rPr>
                <w:color w:val="000000" w:themeColor="text1"/>
                <w:sz w:val="24"/>
                <w:szCs w:val="24"/>
                <w:lang w:val="fr-FR"/>
              </w:rPr>
              <w:t>Prevederea nu are nimic comun cu cerințele antiincendiare</w:t>
            </w:r>
          </w:p>
        </w:tc>
      </w:tr>
      <w:tr w:rsidR="005604D1" w:rsidRPr="00BA4F78" w:rsidTr="00F1758B">
        <w:tc>
          <w:tcPr>
            <w:tcW w:w="675" w:type="dxa"/>
          </w:tcPr>
          <w:p w:rsidR="005604D1" w:rsidRPr="00BA4F78" w:rsidRDefault="005604D1" w:rsidP="002966D2">
            <w:pPr>
              <w:pStyle w:val="a3"/>
              <w:jc w:val="center"/>
              <w:rPr>
                <w:b/>
                <w:color w:val="000000" w:themeColor="text1"/>
                <w:lang w:val="ro-RO" w:eastAsia="x-none"/>
              </w:rPr>
            </w:pPr>
          </w:p>
        </w:tc>
        <w:tc>
          <w:tcPr>
            <w:tcW w:w="2552" w:type="dxa"/>
          </w:tcPr>
          <w:p w:rsidR="005604D1" w:rsidRPr="00BA4F78" w:rsidRDefault="005604D1" w:rsidP="002966D2">
            <w:pPr>
              <w:pStyle w:val="a3"/>
              <w:jc w:val="both"/>
              <w:rPr>
                <w:color w:val="000000" w:themeColor="text1"/>
                <w:lang w:val="ro-RO" w:eastAsia="x-none"/>
              </w:rPr>
            </w:pPr>
          </w:p>
        </w:tc>
        <w:tc>
          <w:tcPr>
            <w:tcW w:w="3544" w:type="dxa"/>
          </w:tcPr>
          <w:p w:rsidR="005604D1" w:rsidRDefault="005604D1" w:rsidP="002966D2">
            <w:pPr>
              <w:tabs>
                <w:tab w:val="left" w:pos="2280"/>
              </w:tabs>
              <w:jc w:val="both"/>
              <w:rPr>
                <w:iCs/>
                <w:color w:val="000000" w:themeColor="text1"/>
                <w:sz w:val="24"/>
                <w:szCs w:val="24"/>
              </w:rPr>
            </w:pPr>
            <w:r>
              <w:rPr>
                <w:iCs/>
                <w:color w:val="000000" w:themeColor="text1"/>
                <w:sz w:val="24"/>
                <w:szCs w:val="24"/>
              </w:rPr>
              <w:t>Pct. 1311</w:t>
            </w:r>
          </w:p>
        </w:tc>
        <w:tc>
          <w:tcPr>
            <w:tcW w:w="3544" w:type="dxa"/>
            <w:vAlign w:val="center"/>
          </w:tcPr>
          <w:p w:rsidR="005604D1" w:rsidRPr="004C281D" w:rsidRDefault="005604D1" w:rsidP="006069D9">
            <w:pPr>
              <w:rPr>
                <w:color w:val="000000" w:themeColor="text1"/>
                <w:sz w:val="24"/>
                <w:szCs w:val="24"/>
              </w:rPr>
            </w:pPr>
            <w:r w:rsidRPr="004C281D">
              <w:rPr>
                <w:color w:val="000000" w:themeColor="text1"/>
                <w:sz w:val="24"/>
                <w:szCs w:val="24"/>
              </w:rPr>
              <w:t xml:space="preserve">– după cuvântul </w:t>
            </w:r>
            <w:r w:rsidRPr="004C281D">
              <w:rPr>
                <w:bCs/>
                <w:i/>
                <w:iCs/>
                <w:color w:val="000000" w:themeColor="text1"/>
                <w:sz w:val="24"/>
                <w:szCs w:val="24"/>
              </w:rPr>
              <w:t>„trebuie”</w:t>
            </w:r>
            <w:r w:rsidRPr="004C281D">
              <w:rPr>
                <w:color w:val="000000" w:themeColor="text1"/>
                <w:sz w:val="24"/>
                <w:szCs w:val="24"/>
              </w:rPr>
              <w:t xml:space="preserve"> – de adăugat „verificate” mai departe după text</w:t>
            </w:r>
          </w:p>
        </w:tc>
        <w:tc>
          <w:tcPr>
            <w:tcW w:w="1984" w:type="dxa"/>
          </w:tcPr>
          <w:p w:rsidR="005604D1" w:rsidRPr="00BA4F78" w:rsidRDefault="005604D1" w:rsidP="002966D2">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2966D2">
            <w:pPr>
              <w:jc w:val="both"/>
              <w:rPr>
                <w:color w:val="000000" w:themeColor="text1"/>
                <w:sz w:val="24"/>
                <w:szCs w:val="24"/>
                <w:lang w:val="fr-FR"/>
              </w:rPr>
            </w:pPr>
          </w:p>
        </w:tc>
      </w:tr>
      <w:tr w:rsidR="005604D1" w:rsidRPr="00BA4F78" w:rsidTr="00F1758B">
        <w:tc>
          <w:tcPr>
            <w:tcW w:w="675" w:type="dxa"/>
          </w:tcPr>
          <w:p w:rsidR="005604D1" w:rsidRPr="00BA4F78" w:rsidRDefault="005604D1" w:rsidP="002966D2">
            <w:pPr>
              <w:pStyle w:val="a3"/>
              <w:jc w:val="center"/>
              <w:rPr>
                <w:b/>
                <w:color w:val="000000" w:themeColor="text1"/>
                <w:lang w:val="ro-RO" w:eastAsia="x-none"/>
              </w:rPr>
            </w:pPr>
          </w:p>
        </w:tc>
        <w:tc>
          <w:tcPr>
            <w:tcW w:w="2552" w:type="dxa"/>
          </w:tcPr>
          <w:p w:rsidR="005604D1" w:rsidRPr="00BA4F78" w:rsidRDefault="005604D1" w:rsidP="002966D2">
            <w:pPr>
              <w:pStyle w:val="a3"/>
              <w:jc w:val="both"/>
              <w:rPr>
                <w:color w:val="000000" w:themeColor="text1"/>
                <w:lang w:val="ro-RO" w:eastAsia="x-none"/>
              </w:rPr>
            </w:pPr>
          </w:p>
        </w:tc>
        <w:tc>
          <w:tcPr>
            <w:tcW w:w="3544" w:type="dxa"/>
          </w:tcPr>
          <w:p w:rsidR="005604D1" w:rsidRDefault="005604D1" w:rsidP="002966D2">
            <w:pPr>
              <w:tabs>
                <w:tab w:val="left" w:pos="2280"/>
              </w:tabs>
              <w:jc w:val="both"/>
              <w:rPr>
                <w:iCs/>
                <w:color w:val="000000" w:themeColor="text1"/>
                <w:sz w:val="24"/>
                <w:szCs w:val="24"/>
              </w:rPr>
            </w:pPr>
            <w:r>
              <w:rPr>
                <w:iCs/>
                <w:color w:val="000000" w:themeColor="text1"/>
                <w:sz w:val="24"/>
                <w:szCs w:val="24"/>
              </w:rPr>
              <w:t>Pct. 1313</w:t>
            </w:r>
          </w:p>
        </w:tc>
        <w:tc>
          <w:tcPr>
            <w:tcW w:w="3544" w:type="dxa"/>
            <w:vAlign w:val="center"/>
          </w:tcPr>
          <w:p w:rsidR="005604D1" w:rsidRPr="004C281D" w:rsidRDefault="005604D1" w:rsidP="00AB2C64">
            <w:pPr>
              <w:rPr>
                <w:color w:val="000000" w:themeColor="text1"/>
                <w:sz w:val="24"/>
                <w:szCs w:val="24"/>
              </w:rPr>
            </w:pPr>
            <w:r w:rsidRPr="004C281D">
              <w:rPr>
                <w:color w:val="000000" w:themeColor="text1"/>
                <w:sz w:val="24"/>
                <w:szCs w:val="24"/>
              </w:rPr>
              <w:t xml:space="preserve">1)De inclus punctul cu verificarea stîngătoarelor cu pulbere                                                                                                2) Conform caracteristicilor și recomandărilor uzinei producătoare și a SPC și SE </w:t>
            </w:r>
            <w:r w:rsidRPr="004C281D">
              <w:rPr>
                <w:color w:val="000000" w:themeColor="text1"/>
                <w:sz w:val="24"/>
                <w:szCs w:val="24"/>
              </w:rPr>
              <w:lastRenderedPageBreak/>
              <w:t xml:space="preserve">cîntărirea stingătoarelor cu bioxid de carbon se efectuiază nu mai rar de o dată în an </w:t>
            </w:r>
          </w:p>
        </w:tc>
        <w:tc>
          <w:tcPr>
            <w:tcW w:w="1984" w:type="dxa"/>
          </w:tcPr>
          <w:p w:rsidR="005604D1" w:rsidRPr="00BA4F78" w:rsidRDefault="005604D1" w:rsidP="002966D2">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5604D1" w:rsidRPr="00BA4F78" w:rsidRDefault="005604D1" w:rsidP="002966D2">
            <w:pPr>
              <w:jc w:val="both"/>
              <w:rPr>
                <w:color w:val="000000" w:themeColor="text1"/>
                <w:sz w:val="24"/>
                <w:szCs w:val="24"/>
                <w:lang w:val="fr-FR"/>
              </w:rPr>
            </w:pPr>
            <w:r>
              <w:rPr>
                <w:color w:val="000000" w:themeColor="text1"/>
                <w:sz w:val="24"/>
                <w:szCs w:val="24"/>
                <w:lang w:val="fr-FR"/>
              </w:rPr>
              <w:t xml:space="preserve">Propuneri de la Serviciul Protecției Civile și Situațiilor Excepționale nu au parvenit, astfel acest </w:t>
            </w:r>
            <w:r>
              <w:rPr>
                <w:color w:val="000000" w:themeColor="text1"/>
                <w:sz w:val="24"/>
                <w:szCs w:val="24"/>
                <w:lang w:val="fr-FR"/>
              </w:rPr>
              <w:lastRenderedPageBreak/>
              <w:t>punct va rămîne neschimbat</w:t>
            </w:r>
          </w:p>
        </w:tc>
      </w:tr>
      <w:tr w:rsidR="005604D1" w:rsidRPr="00BA4F78" w:rsidTr="00F1758B">
        <w:tc>
          <w:tcPr>
            <w:tcW w:w="675" w:type="dxa"/>
          </w:tcPr>
          <w:p w:rsidR="005604D1" w:rsidRPr="00BA4F78" w:rsidRDefault="005604D1" w:rsidP="002966D2">
            <w:pPr>
              <w:pStyle w:val="a3"/>
              <w:jc w:val="center"/>
              <w:rPr>
                <w:b/>
                <w:color w:val="000000" w:themeColor="text1"/>
                <w:lang w:val="ro-RO" w:eastAsia="x-none"/>
              </w:rPr>
            </w:pPr>
          </w:p>
        </w:tc>
        <w:tc>
          <w:tcPr>
            <w:tcW w:w="2552" w:type="dxa"/>
          </w:tcPr>
          <w:p w:rsidR="005604D1" w:rsidRPr="00BA4F78" w:rsidRDefault="005604D1" w:rsidP="002966D2">
            <w:pPr>
              <w:pStyle w:val="a3"/>
              <w:jc w:val="both"/>
              <w:rPr>
                <w:color w:val="000000" w:themeColor="text1"/>
                <w:lang w:val="ro-RO" w:eastAsia="x-none"/>
              </w:rPr>
            </w:pPr>
          </w:p>
        </w:tc>
        <w:tc>
          <w:tcPr>
            <w:tcW w:w="3544" w:type="dxa"/>
          </w:tcPr>
          <w:p w:rsidR="005604D1" w:rsidRDefault="005604D1" w:rsidP="002966D2">
            <w:pPr>
              <w:tabs>
                <w:tab w:val="left" w:pos="2280"/>
              </w:tabs>
              <w:jc w:val="both"/>
              <w:rPr>
                <w:iCs/>
                <w:color w:val="000000" w:themeColor="text1"/>
                <w:sz w:val="24"/>
                <w:szCs w:val="24"/>
              </w:rPr>
            </w:pPr>
            <w:r>
              <w:rPr>
                <w:iCs/>
                <w:color w:val="000000" w:themeColor="text1"/>
                <w:sz w:val="24"/>
                <w:szCs w:val="24"/>
              </w:rPr>
              <w:t>Pct. 1440</w:t>
            </w:r>
          </w:p>
        </w:tc>
        <w:tc>
          <w:tcPr>
            <w:tcW w:w="3544" w:type="dxa"/>
            <w:vAlign w:val="center"/>
          </w:tcPr>
          <w:p w:rsidR="005604D1" w:rsidRDefault="005604D1" w:rsidP="006069D9">
            <w:pPr>
              <w:rPr>
                <w:color w:val="000000" w:themeColor="text1"/>
                <w:sz w:val="24"/>
                <w:szCs w:val="24"/>
              </w:rPr>
            </w:pPr>
            <w:r>
              <w:rPr>
                <w:color w:val="000000" w:themeColor="text1"/>
                <w:sz w:val="24"/>
                <w:szCs w:val="24"/>
              </w:rPr>
              <w:t xml:space="preserve">De completat cu 2 propoziții noi cu următorul conținut: </w:t>
            </w:r>
          </w:p>
          <w:p w:rsidR="005604D1" w:rsidRDefault="005604D1" w:rsidP="006069D9">
            <w:pPr>
              <w:rPr>
                <w:color w:val="000000" w:themeColor="text1"/>
                <w:sz w:val="24"/>
                <w:szCs w:val="24"/>
              </w:rPr>
            </w:pPr>
            <w:r w:rsidRPr="004C281D">
              <w:rPr>
                <w:color w:val="000000" w:themeColor="text1"/>
                <w:sz w:val="24"/>
                <w:szCs w:val="24"/>
              </w:rPr>
              <w:t>Agentul economic este obligat să organizeze și să exercite, în cadrul activitățiilor la obiectul industrial periculos, control de producție asupra respectării cerințelor de securitate industrială.</w:t>
            </w:r>
          </w:p>
          <w:p w:rsidR="005604D1" w:rsidRPr="004C281D" w:rsidRDefault="005604D1" w:rsidP="006069D9">
            <w:pPr>
              <w:rPr>
                <w:color w:val="000000" w:themeColor="text1"/>
                <w:sz w:val="24"/>
                <w:szCs w:val="24"/>
              </w:rPr>
            </w:pPr>
            <w:r w:rsidRPr="004C281D">
              <w:rPr>
                <w:color w:val="000000" w:themeColor="text1"/>
                <w:sz w:val="24"/>
                <w:szCs w:val="24"/>
              </w:rPr>
              <w:t>Controlul în producţie referitor la respectarea cerinţelor securităţii industriale în procesul de proiectare, montare, reglare și exploatare a gospodăriei de gaze trebuie efectuat în conformitate cu documentația normative în vigoare</w:t>
            </w:r>
            <w:r>
              <w:rPr>
                <w:color w:val="000000" w:themeColor="text1"/>
                <w:sz w:val="24"/>
                <w:szCs w:val="24"/>
              </w:rPr>
              <w:t>.</w:t>
            </w:r>
          </w:p>
        </w:tc>
        <w:tc>
          <w:tcPr>
            <w:tcW w:w="1984" w:type="dxa"/>
          </w:tcPr>
          <w:p w:rsidR="005604D1" w:rsidRPr="00BA4F78" w:rsidRDefault="005604D1" w:rsidP="002966D2">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2966D2">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4C281D">
              <w:rPr>
                <w:color w:val="000000" w:themeColor="text1"/>
                <w:sz w:val="24"/>
                <w:szCs w:val="24"/>
              </w:rPr>
              <w:t>P</w:t>
            </w:r>
            <w:r>
              <w:rPr>
                <w:color w:val="000000" w:themeColor="text1"/>
                <w:sz w:val="24"/>
                <w:szCs w:val="24"/>
              </w:rPr>
              <w:t>c</w:t>
            </w:r>
            <w:r w:rsidRPr="004C281D">
              <w:rPr>
                <w:color w:val="000000" w:themeColor="text1"/>
                <w:sz w:val="24"/>
                <w:szCs w:val="24"/>
              </w:rPr>
              <w:t>t. 1441 - 1471</w:t>
            </w:r>
          </w:p>
        </w:tc>
        <w:tc>
          <w:tcPr>
            <w:tcW w:w="3544" w:type="dxa"/>
            <w:vAlign w:val="center"/>
          </w:tcPr>
          <w:p w:rsidR="005604D1" w:rsidRDefault="005604D1" w:rsidP="00B87C5D">
            <w:pPr>
              <w:rPr>
                <w:color w:val="000000" w:themeColor="text1"/>
                <w:sz w:val="24"/>
                <w:szCs w:val="24"/>
              </w:rPr>
            </w:pPr>
            <w:r w:rsidRPr="004C281D">
              <w:rPr>
                <w:color w:val="000000" w:themeColor="text1"/>
                <w:sz w:val="24"/>
                <w:szCs w:val="24"/>
              </w:rPr>
              <w:t>Propunem să excludeți pct. 1441 - 1471,</w:t>
            </w:r>
            <w:r>
              <w:rPr>
                <w:color w:val="000000" w:themeColor="text1"/>
                <w:sz w:val="24"/>
                <w:szCs w:val="24"/>
              </w:rPr>
              <w:t xml:space="preserve"> </w:t>
            </w:r>
            <w:r w:rsidRPr="004C281D">
              <w:rPr>
                <w:color w:val="000000" w:themeColor="text1"/>
                <w:sz w:val="24"/>
                <w:szCs w:val="24"/>
              </w:rPr>
              <w:t>Rugăm să atrageți atenție la RG 35-01-33:2005</w:t>
            </w:r>
            <w:r>
              <w:rPr>
                <w:color w:val="000000" w:themeColor="text1"/>
                <w:sz w:val="24"/>
                <w:szCs w:val="24"/>
              </w:rPr>
              <w:t xml:space="preserve">.                                                       </w:t>
            </w:r>
          </w:p>
        </w:tc>
        <w:tc>
          <w:tcPr>
            <w:tcW w:w="1984" w:type="dxa"/>
          </w:tcPr>
          <w:p w:rsidR="005604D1" w:rsidRPr="00BA4F78" w:rsidRDefault="005604D1" w:rsidP="00B87C5D">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BA4F78" w:rsidRDefault="005604D1" w:rsidP="00B87C5D">
            <w:pPr>
              <w:jc w:val="both"/>
              <w:rPr>
                <w:color w:val="000000" w:themeColor="text1"/>
                <w:sz w:val="24"/>
                <w:szCs w:val="24"/>
                <w:lang w:val="fr-FR"/>
              </w:rPr>
            </w:pPr>
            <w:r w:rsidRPr="004C281D">
              <w:rPr>
                <w:color w:val="000000" w:themeColor="text1"/>
                <w:sz w:val="24"/>
                <w:szCs w:val="24"/>
              </w:rPr>
              <w:t>RG 35-01-33:2005</w:t>
            </w:r>
            <w:r>
              <w:rPr>
                <w:color w:val="000000" w:themeColor="text1"/>
                <w:sz w:val="24"/>
                <w:szCs w:val="24"/>
              </w:rPr>
              <w:t xml:space="preserve"> are caracter de recomandare și reieșind din complexitatea sistemelor de distribuție a gazelor combustibile naturale este necesar de reglementat măcar în linii generale ce prevede această procedură.                                                       </w:t>
            </w:r>
          </w:p>
        </w:tc>
      </w:tr>
      <w:tr w:rsidR="005604D1" w:rsidRPr="00BA4F78" w:rsidTr="009607E6">
        <w:tc>
          <w:tcPr>
            <w:tcW w:w="14709" w:type="dxa"/>
            <w:gridSpan w:val="6"/>
          </w:tcPr>
          <w:p w:rsidR="005604D1" w:rsidRPr="004C281D" w:rsidRDefault="005604D1" w:rsidP="00B87C5D">
            <w:pPr>
              <w:jc w:val="both"/>
              <w:rPr>
                <w:color w:val="000000" w:themeColor="text1"/>
                <w:sz w:val="24"/>
                <w:szCs w:val="24"/>
              </w:rPr>
            </w:pPr>
            <w:r w:rsidRPr="00EB5AB6">
              <w:rPr>
                <w:b/>
                <w:color w:val="000000" w:themeColor="text1"/>
                <w:sz w:val="24"/>
                <w:szCs w:val="24"/>
              </w:rPr>
              <w:t>Propunerile și obiecțiile prezentate suplimentar de către SA Moldovagaz prin demersul nr. 03/4-3280 din 04.10.2016</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7D4BB7" w:rsidRDefault="005604D1" w:rsidP="007D4BB7">
            <w:pPr>
              <w:pStyle w:val="af"/>
              <w:rPr>
                <w:sz w:val="24"/>
                <w:szCs w:val="24"/>
              </w:rPr>
            </w:pPr>
            <w:r w:rsidRPr="007D4BB7">
              <w:rPr>
                <w:sz w:val="24"/>
                <w:szCs w:val="24"/>
              </w:rPr>
              <w:t>Pct. 5</w:t>
            </w:r>
          </w:p>
        </w:tc>
        <w:tc>
          <w:tcPr>
            <w:tcW w:w="3544" w:type="dxa"/>
            <w:vAlign w:val="center"/>
          </w:tcPr>
          <w:p w:rsidR="005604D1" w:rsidRPr="009A302B" w:rsidRDefault="005604D1" w:rsidP="009A302B">
            <w:pPr>
              <w:pStyle w:val="af"/>
              <w:jc w:val="both"/>
              <w:rPr>
                <w:sz w:val="24"/>
                <w:szCs w:val="24"/>
              </w:rPr>
            </w:pPr>
            <w:r w:rsidRPr="009A302B">
              <w:rPr>
                <w:sz w:val="24"/>
                <w:szCs w:val="24"/>
              </w:rPr>
              <w:t xml:space="preserve">Supravegherea tehnică la </w:t>
            </w:r>
            <w:r w:rsidRPr="009A302B">
              <w:rPr>
                <w:sz w:val="24"/>
                <w:szCs w:val="24"/>
              </w:rPr>
              <w:lastRenderedPageBreak/>
              <w:t xml:space="preserve">exploatarea sistemelor şi utilajelor de gaze la obiectele social-comunale cu capacitatea termică unitară pînă la 100 kW se efectuează de către </w:t>
            </w:r>
            <w:r w:rsidRPr="009A302B">
              <w:rPr>
                <w:i/>
                <w:sz w:val="24"/>
                <w:szCs w:val="24"/>
                <w:u w:val="single"/>
                <w:lang w:val="pt-BR"/>
              </w:rPr>
              <w:t>întreprindere specializată</w:t>
            </w:r>
            <w:r w:rsidRPr="009A302B">
              <w:rPr>
                <w:i/>
                <w:sz w:val="24"/>
                <w:szCs w:val="24"/>
                <w:u w:val="single"/>
              </w:rPr>
              <w:t>.</w:t>
            </w:r>
          </w:p>
        </w:tc>
        <w:tc>
          <w:tcPr>
            <w:tcW w:w="1984" w:type="dxa"/>
          </w:tcPr>
          <w:p w:rsidR="005604D1" w:rsidRPr="009A302B" w:rsidRDefault="005604D1" w:rsidP="009A302B">
            <w:pPr>
              <w:pStyle w:val="af"/>
              <w:jc w:val="both"/>
              <w:rPr>
                <w:color w:val="000000" w:themeColor="text1"/>
                <w:sz w:val="24"/>
                <w:szCs w:val="24"/>
                <w:lang w:eastAsia="x-none"/>
              </w:rPr>
            </w:pPr>
            <w:r w:rsidRPr="009A302B">
              <w:rPr>
                <w:color w:val="000000" w:themeColor="text1"/>
                <w:sz w:val="24"/>
                <w:szCs w:val="24"/>
                <w:lang w:eastAsia="x-none"/>
              </w:rPr>
              <w:lastRenderedPageBreak/>
              <w:t>Se acceptă</w:t>
            </w:r>
          </w:p>
        </w:tc>
        <w:tc>
          <w:tcPr>
            <w:tcW w:w="2410" w:type="dxa"/>
          </w:tcPr>
          <w:p w:rsidR="005604D1" w:rsidRPr="009A302B" w:rsidRDefault="005604D1" w:rsidP="009A302B">
            <w:pPr>
              <w:pStyle w:val="af"/>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6E2813" w:rsidRDefault="005604D1" w:rsidP="006E2813">
            <w:pPr>
              <w:jc w:val="both"/>
              <w:rPr>
                <w:color w:val="000000" w:themeColor="text1"/>
                <w:sz w:val="24"/>
                <w:szCs w:val="24"/>
              </w:rPr>
            </w:pPr>
            <w:r>
              <w:rPr>
                <w:color w:val="000000" w:themeColor="text1"/>
                <w:sz w:val="24"/>
                <w:szCs w:val="24"/>
              </w:rPr>
              <w:t>Pct. 8</w:t>
            </w:r>
          </w:p>
        </w:tc>
        <w:tc>
          <w:tcPr>
            <w:tcW w:w="3544" w:type="dxa"/>
            <w:vAlign w:val="center"/>
          </w:tcPr>
          <w:p w:rsidR="005604D1" w:rsidRPr="009A302B" w:rsidRDefault="005604D1" w:rsidP="009A302B">
            <w:pPr>
              <w:pStyle w:val="af"/>
              <w:jc w:val="both"/>
              <w:rPr>
                <w:sz w:val="24"/>
                <w:szCs w:val="24"/>
              </w:rPr>
            </w:pPr>
            <w:r w:rsidRPr="009A302B">
              <w:rPr>
                <w:sz w:val="24"/>
                <w:szCs w:val="24"/>
              </w:rPr>
              <w:t xml:space="preserve">În sensul prezentelor cerințe minime de securitate se utilizează noțiunile definite în Legea nr. 116 din 18.05.2012 privind securitatea industrială a obiectelor industriale periculoase </w:t>
            </w:r>
            <w:r w:rsidRPr="009A302B">
              <w:rPr>
                <w:sz w:val="24"/>
                <w:szCs w:val="24"/>
                <w:u w:val="single"/>
              </w:rPr>
              <w:t>și</w:t>
            </w:r>
            <w:r w:rsidRPr="009A302B">
              <w:rPr>
                <w:i/>
                <w:sz w:val="24"/>
                <w:szCs w:val="24"/>
                <w:u w:val="single"/>
              </w:rPr>
              <w:t xml:space="preserve"> Legea nr. 108 din 27.05.2016 cu privire la gazele naturale</w:t>
            </w:r>
          </w:p>
        </w:tc>
        <w:tc>
          <w:tcPr>
            <w:tcW w:w="1984" w:type="dxa"/>
          </w:tcPr>
          <w:p w:rsidR="005604D1" w:rsidRPr="009A302B" w:rsidRDefault="005604D1" w:rsidP="009A302B">
            <w:pPr>
              <w:pStyle w:val="af"/>
              <w:jc w:val="both"/>
              <w:rPr>
                <w:color w:val="000000" w:themeColor="text1"/>
                <w:sz w:val="24"/>
                <w:szCs w:val="24"/>
                <w:lang w:eastAsia="x-none"/>
              </w:rPr>
            </w:pPr>
            <w:r w:rsidRPr="009A302B">
              <w:rPr>
                <w:color w:val="000000" w:themeColor="text1"/>
                <w:sz w:val="24"/>
                <w:szCs w:val="24"/>
                <w:lang w:eastAsia="x-none"/>
              </w:rPr>
              <w:t>Se acceptă</w:t>
            </w:r>
          </w:p>
        </w:tc>
        <w:tc>
          <w:tcPr>
            <w:tcW w:w="2410" w:type="dxa"/>
          </w:tcPr>
          <w:p w:rsidR="005604D1" w:rsidRPr="009A302B" w:rsidRDefault="005604D1" w:rsidP="009A302B">
            <w:pPr>
              <w:pStyle w:val="af"/>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6E2813" w:rsidRDefault="005604D1" w:rsidP="006E2813">
            <w:pPr>
              <w:jc w:val="both"/>
              <w:rPr>
                <w:color w:val="000000" w:themeColor="text1"/>
                <w:sz w:val="24"/>
                <w:szCs w:val="24"/>
              </w:rPr>
            </w:pPr>
            <w:r>
              <w:rPr>
                <w:color w:val="000000" w:themeColor="text1"/>
                <w:sz w:val="24"/>
                <w:szCs w:val="24"/>
              </w:rPr>
              <w:t xml:space="preserve">Pct.9, lit. a) </w:t>
            </w:r>
          </w:p>
        </w:tc>
        <w:tc>
          <w:tcPr>
            <w:tcW w:w="3544" w:type="dxa"/>
            <w:vAlign w:val="center"/>
          </w:tcPr>
          <w:p w:rsidR="005604D1" w:rsidRPr="009A302B" w:rsidRDefault="005604D1" w:rsidP="009A302B">
            <w:pPr>
              <w:pStyle w:val="af"/>
              <w:jc w:val="both"/>
              <w:rPr>
                <w:sz w:val="24"/>
                <w:szCs w:val="24"/>
              </w:rPr>
            </w:pPr>
            <w:r w:rsidRPr="009A302B">
              <w:rPr>
                <w:sz w:val="24"/>
                <w:szCs w:val="24"/>
              </w:rPr>
              <w:t>De exclus propoziția a 2-a</w:t>
            </w:r>
          </w:p>
        </w:tc>
        <w:tc>
          <w:tcPr>
            <w:tcW w:w="1984" w:type="dxa"/>
          </w:tcPr>
          <w:p w:rsidR="005604D1" w:rsidRPr="009A302B" w:rsidRDefault="005604D1" w:rsidP="009A302B">
            <w:pPr>
              <w:pStyle w:val="af"/>
              <w:jc w:val="both"/>
              <w:rPr>
                <w:color w:val="000000" w:themeColor="text1"/>
                <w:sz w:val="24"/>
                <w:szCs w:val="24"/>
                <w:lang w:eastAsia="x-none"/>
              </w:rPr>
            </w:pPr>
            <w:r w:rsidRPr="009A302B">
              <w:rPr>
                <w:color w:val="000000" w:themeColor="text1"/>
                <w:sz w:val="24"/>
                <w:szCs w:val="24"/>
                <w:lang w:eastAsia="x-none"/>
              </w:rPr>
              <w:t>Se acceptă</w:t>
            </w:r>
          </w:p>
        </w:tc>
        <w:tc>
          <w:tcPr>
            <w:tcW w:w="2410" w:type="dxa"/>
          </w:tcPr>
          <w:p w:rsidR="005604D1" w:rsidRPr="009A302B" w:rsidRDefault="005604D1" w:rsidP="009A302B">
            <w:pPr>
              <w:pStyle w:val="af"/>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6E2813" w:rsidRDefault="005604D1" w:rsidP="006E2813">
            <w:pPr>
              <w:jc w:val="both"/>
              <w:rPr>
                <w:color w:val="000000" w:themeColor="text1"/>
                <w:sz w:val="24"/>
                <w:szCs w:val="24"/>
              </w:rPr>
            </w:pPr>
            <w:r>
              <w:rPr>
                <w:color w:val="000000" w:themeColor="text1"/>
                <w:sz w:val="24"/>
                <w:szCs w:val="24"/>
              </w:rPr>
              <w:t>Pct. 9, lit. d)</w:t>
            </w:r>
          </w:p>
        </w:tc>
        <w:tc>
          <w:tcPr>
            <w:tcW w:w="3544" w:type="dxa"/>
            <w:vAlign w:val="center"/>
          </w:tcPr>
          <w:p w:rsidR="005604D1" w:rsidRPr="009A302B" w:rsidRDefault="005604D1" w:rsidP="009A302B">
            <w:pPr>
              <w:pStyle w:val="af"/>
              <w:jc w:val="both"/>
              <w:rPr>
                <w:sz w:val="24"/>
                <w:szCs w:val="24"/>
              </w:rPr>
            </w:pPr>
            <w:r w:rsidRPr="009A302B">
              <w:rPr>
                <w:sz w:val="24"/>
                <w:szCs w:val="24"/>
              </w:rPr>
              <w:t xml:space="preserve">supraveghere tehnică în exploatare– control din partea </w:t>
            </w:r>
            <w:r w:rsidRPr="009A302B">
              <w:rPr>
                <w:i/>
                <w:sz w:val="24"/>
                <w:szCs w:val="24"/>
                <w:u w:val="single"/>
              </w:rPr>
              <w:t>întreprinderii specializate</w:t>
            </w:r>
            <w:r w:rsidRPr="009A302B">
              <w:rPr>
                <w:sz w:val="24"/>
                <w:szCs w:val="24"/>
              </w:rPr>
              <w:t xml:space="preserve">  asupra activităţii agentului economic, care deține sistem de alimentare cu gaze naturale și/sau lichefiate, organizat şi exercitat în conformitate cu prevederile Legii privind securitatea industrială a obiectelor industriale periculoase și prezentelor cerințe minime, în scop de monitorizare continuă a acestei activităţi şi de respectare de către acești agenţi economici a cerinţelor stabilite în domeniul securităţii industriale. Se aplică și pentru instalațiile consumatoare de combustibili gazoși, utilizate de către proprietarii sistemelor de </w:t>
            </w:r>
            <w:r w:rsidRPr="009A302B">
              <w:rPr>
                <w:sz w:val="24"/>
                <w:szCs w:val="24"/>
              </w:rPr>
              <w:lastRenderedPageBreak/>
              <w:t>alimentare cu gaze combustibile</w:t>
            </w:r>
            <w:r w:rsidRPr="009A302B">
              <w:rPr>
                <w:sz w:val="24"/>
                <w:szCs w:val="24"/>
                <w:lang w:val="pt-BR"/>
              </w:rPr>
              <w:t xml:space="preserve"> naturale cu capacitatea termică unitară pînă la 100 kW</w:t>
            </w:r>
          </w:p>
        </w:tc>
        <w:tc>
          <w:tcPr>
            <w:tcW w:w="1984" w:type="dxa"/>
          </w:tcPr>
          <w:p w:rsidR="005604D1" w:rsidRPr="009A302B" w:rsidRDefault="005604D1" w:rsidP="009A302B">
            <w:pPr>
              <w:pStyle w:val="af"/>
              <w:jc w:val="both"/>
              <w:rPr>
                <w:color w:val="000000" w:themeColor="text1"/>
                <w:sz w:val="24"/>
                <w:szCs w:val="24"/>
                <w:lang w:eastAsia="x-none"/>
              </w:rPr>
            </w:pPr>
            <w:r w:rsidRPr="009A302B">
              <w:rPr>
                <w:color w:val="000000" w:themeColor="text1"/>
                <w:sz w:val="24"/>
                <w:szCs w:val="24"/>
                <w:lang w:eastAsia="x-none"/>
              </w:rPr>
              <w:lastRenderedPageBreak/>
              <w:t>Se acceptă</w:t>
            </w:r>
          </w:p>
        </w:tc>
        <w:tc>
          <w:tcPr>
            <w:tcW w:w="2410" w:type="dxa"/>
          </w:tcPr>
          <w:p w:rsidR="005604D1" w:rsidRPr="009A302B" w:rsidRDefault="005604D1" w:rsidP="009A302B">
            <w:pPr>
              <w:pStyle w:val="af"/>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6E2813" w:rsidRDefault="005604D1" w:rsidP="006E2813">
            <w:pPr>
              <w:jc w:val="both"/>
              <w:rPr>
                <w:color w:val="000000" w:themeColor="text1"/>
                <w:sz w:val="24"/>
                <w:szCs w:val="24"/>
              </w:rPr>
            </w:pPr>
            <w:r>
              <w:rPr>
                <w:color w:val="000000" w:themeColor="text1"/>
                <w:sz w:val="24"/>
                <w:szCs w:val="24"/>
              </w:rPr>
              <w:t>Pct. 551</w:t>
            </w:r>
          </w:p>
        </w:tc>
        <w:tc>
          <w:tcPr>
            <w:tcW w:w="3544" w:type="dxa"/>
            <w:vAlign w:val="center"/>
          </w:tcPr>
          <w:p w:rsidR="005604D1" w:rsidRPr="009A302B" w:rsidRDefault="005604D1" w:rsidP="009A302B">
            <w:pPr>
              <w:pStyle w:val="af"/>
              <w:jc w:val="both"/>
              <w:rPr>
                <w:sz w:val="24"/>
                <w:szCs w:val="24"/>
              </w:rPr>
            </w:pPr>
            <w:r w:rsidRPr="009A302B">
              <w:rPr>
                <w:sz w:val="24"/>
                <w:szCs w:val="24"/>
              </w:rPr>
              <w:t xml:space="preserve">Inspectarea (verificarea) primară </w:t>
            </w:r>
            <w:r w:rsidRPr="009A302B">
              <w:rPr>
                <w:i/>
                <w:sz w:val="24"/>
                <w:szCs w:val="24"/>
                <w:u w:val="single"/>
              </w:rPr>
              <w:t>și după reparația</w:t>
            </w:r>
            <w:r w:rsidRPr="009A302B">
              <w:rPr>
                <w:sz w:val="24"/>
                <w:szCs w:val="24"/>
              </w:rPr>
              <w:t xml:space="preserve"> stării tehnice şi curăţirea coşurilor de fum şi canalelor de ventilaţie cuprinde:</w:t>
            </w:r>
          </w:p>
        </w:tc>
        <w:tc>
          <w:tcPr>
            <w:tcW w:w="1984" w:type="dxa"/>
          </w:tcPr>
          <w:p w:rsidR="005604D1" w:rsidRPr="009A302B" w:rsidRDefault="005604D1" w:rsidP="009A302B">
            <w:pPr>
              <w:pStyle w:val="af"/>
              <w:jc w:val="both"/>
              <w:rPr>
                <w:color w:val="000000" w:themeColor="text1"/>
                <w:sz w:val="24"/>
                <w:szCs w:val="24"/>
                <w:lang w:eastAsia="x-none"/>
              </w:rPr>
            </w:pPr>
            <w:r w:rsidRPr="009A302B">
              <w:rPr>
                <w:color w:val="000000" w:themeColor="text1"/>
                <w:sz w:val="24"/>
                <w:szCs w:val="24"/>
                <w:lang w:eastAsia="x-none"/>
              </w:rPr>
              <w:t>Se acceptă</w:t>
            </w:r>
          </w:p>
        </w:tc>
        <w:tc>
          <w:tcPr>
            <w:tcW w:w="2410" w:type="dxa"/>
          </w:tcPr>
          <w:p w:rsidR="005604D1" w:rsidRPr="009A302B" w:rsidRDefault="005604D1" w:rsidP="009A302B">
            <w:pPr>
              <w:pStyle w:val="af"/>
              <w:jc w:val="both"/>
              <w:rPr>
                <w:color w:val="000000" w:themeColor="text1"/>
                <w:sz w:val="24"/>
                <w:szCs w:val="24"/>
              </w:rPr>
            </w:pPr>
          </w:p>
        </w:tc>
      </w:tr>
      <w:tr w:rsidR="005604D1" w:rsidRPr="00BA4F78" w:rsidTr="009607E6">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6E2813" w:rsidRDefault="005604D1" w:rsidP="006E2813">
            <w:pPr>
              <w:jc w:val="both"/>
              <w:rPr>
                <w:color w:val="000000" w:themeColor="text1"/>
                <w:sz w:val="24"/>
                <w:szCs w:val="24"/>
              </w:rPr>
            </w:pPr>
            <w:r>
              <w:rPr>
                <w:color w:val="000000" w:themeColor="text1"/>
                <w:sz w:val="24"/>
                <w:szCs w:val="24"/>
              </w:rPr>
              <w:t>Pct. 556</w:t>
            </w:r>
          </w:p>
        </w:tc>
        <w:tc>
          <w:tcPr>
            <w:tcW w:w="3544" w:type="dxa"/>
          </w:tcPr>
          <w:p w:rsidR="005604D1" w:rsidRPr="009A302B" w:rsidRDefault="005604D1" w:rsidP="009A302B">
            <w:pPr>
              <w:pStyle w:val="af"/>
              <w:jc w:val="both"/>
              <w:rPr>
                <w:sz w:val="24"/>
                <w:szCs w:val="24"/>
              </w:rPr>
            </w:pPr>
            <w:r w:rsidRPr="009A302B">
              <w:rPr>
                <w:sz w:val="24"/>
                <w:szCs w:val="24"/>
              </w:rPr>
              <w:t>În cazul depistării stării tehnice nesatisfăcătoare a coșurilor de fum și canalelor de ventilație în procesul de exploatare specialiștii atestați a întreprinderii specializate, care a efectuat inspectarea lor, este obligat să preîntîmpine consumatorii sub semnătură despre pericolul utilizării dispozitivelor şi utilagelor-gaze.</w:t>
            </w:r>
          </w:p>
          <w:p w:rsidR="005604D1" w:rsidRPr="009A302B" w:rsidRDefault="005604D1" w:rsidP="009A302B">
            <w:pPr>
              <w:pStyle w:val="af"/>
              <w:jc w:val="both"/>
              <w:rPr>
                <w:i/>
                <w:sz w:val="24"/>
                <w:szCs w:val="24"/>
                <w:u w:val="single"/>
              </w:rPr>
            </w:pPr>
            <w:r w:rsidRPr="009A302B">
              <w:rPr>
                <w:sz w:val="24"/>
                <w:szCs w:val="24"/>
              </w:rPr>
              <w:t xml:space="preserve">  Actele cu rezultatul inspectării trebuie să fie prezentate fără întîrziere, </w:t>
            </w:r>
            <w:r w:rsidRPr="009A302B">
              <w:rPr>
                <w:i/>
                <w:sz w:val="24"/>
                <w:szCs w:val="24"/>
                <w:u w:val="single"/>
              </w:rPr>
              <w:t>operatorul sistemului de distribiție</w:t>
            </w:r>
            <w:r w:rsidRPr="009A302B">
              <w:rPr>
                <w:sz w:val="24"/>
                <w:szCs w:val="24"/>
                <w:u w:val="single"/>
              </w:rPr>
              <w:t xml:space="preserve">, </w:t>
            </w:r>
            <w:r w:rsidRPr="009A302B">
              <w:rPr>
                <w:sz w:val="24"/>
                <w:szCs w:val="24"/>
              </w:rPr>
              <w:t>întreprinderii sau instituției publice, proprietarului sau gestionarului locuinței sau clădirii de locuit pentru luarea măsurilor privind sistarea funcţionării instalației - gaze.</w:t>
            </w:r>
          </w:p>
        </w:tc>
        <w:tc>
          <w:tcPr>
            <w:tcW w:w="1984" w:type="dxa"/>
          </w:tcPr>
          <w:p w:rsidR="005604D1" w:rsidRPr="009A302B" w:rsidRDefault="005604D1" w:rsidP="009A302B">
            <w:pPr>
              <w:pStyle w:val="af"/>
              <w:jc w:val="both"/>
              <w:rPr>
                <w:color w:val="000000" w:themeColor="text1"/>
                <w:sz w:val="24"/>
                <w:szCs w:val="24"/>
                <w:lang w:eastAsia="x-none"/>
              </w:rPr>
            </w:pPr>
            <w:r w:rsidRPr="009A302B">
              <w:rPr>
                <w:color w:val="000000" w:themeColor="text1"/>
                <w:sz w:val="24"/>
                <w:szCs w:val="24"/>
                <w:lang w:eastAsia="x-none"/>
              </w:rPr>
              <w:t>Se acceptă</w:t>
            </w:r>
          </w:p>
        </w:tc>
        <w:tc>
          <w:tcPr>
            <w:tcW w:w="2410" w:type="dxa"/>
          </w:tcPr>
          <w:p w:rsidR="005604D1" w:rsidRPr="009A302B" w:rsidRDefault="005604D1" w:rsidP="009A302B">
            <w:pPr>
              <w:pStyle w:val="af"/>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6E2813" w:rsidRDefault="005604D1" w:rsidP="006E2813">
            <w:pPr>
              <w:jc w:val="both"/>
              <w:rPr>
                <w:color w:val="000000" w:themeColor="text1"/>
                <w:sz w:val="24"/>
                <w:szCs w:val="24"/>
              </w:rPr>
            </w:pPr>
            <w:r>
              <w:rPr>
                <w:color w:val="000000" w:themeColor="text1"/>
                <w:sz w:val="24"/>
                <w:szCs w:val="24"/>
              </w:rPr>
              <w:t>Pct.557</w:t>
            </w:r>
          </w:p>
        </w:tc>
        <w:tc>
          <w:tcPr>
            <w:tcW w:w="3544" w:type="dxa"/>
            <w:vAlign w:val="center"/>
          </w:tcPr>
          <w:p w:rsidR="005604D1" w:rsidRPr="009A302B" w:rsidRDefault="005604D1" w:rsidP="009A302B">
            <w:pPr>
              <w:pStyle w:val="af"/>
              <w:jc w:val="both"/>
              <w:rPr>
                <w:sz w:val="24"/>
                <w:szCs w:val="24"/>
              </w:rPr>
            </w:pPr>
            <w:r w:rsidRPr="009A302B">
              <w:rPr>
                <w:sz w:val="24"/>
                <w:szCs w:val="24"/>
              </w:rPr>
              <w:t xml:space="preserve">În casele individuale de proprietate privată, inspectările repetate, ordinare și curăţarea coşurilor de fum şi canalelor de ventilaţie pot fi efectuate de către însuşi proprietarii casei. </w:t>
            </w:r>
            <w:r w:rsidRPr="009A302B">
              <w:rPr>
                <w:i/>
                <w:sz w:val="24"/>
                <w:szCs w:val="24"/>
                <w:u w:val="single"/>
              </w:rPr>
              <w:t xml:space="preserve">După efectuarea lucrărilor de curățare </w:t>
            </w:r>
            <w:r w:rsidRPr="009A302B">
              <w:rPr>
                <w:i/>
                <w:sz w:val="24"/>
                <w:szCs w:val="24"/>
                <w:u w:val="single"/>
              </w:rPr>
              <w:lastRenderedPageBreak/>
              <w:t xml:space="preserve">a canalelor de ventilație, coșurilor de fum și verificarea lor, se întocmește un proces-verbal unde se indică starea lor de funcționare și este semnat de proprietarul casei (executant) și  specialistul atestat al întreprinderii specializate.  </w:t>
            </w:r>
          </w:p>
        </w:tc>
        <w:tc>
          <w:tcPr>
            <w:tcW w:w="1984" w:type="dxa"/>
          </w:tcPr>
          <w:p w:rsidR="005604D1" w:rsidRPr="009A302B" w:rsidRDefault="005604D1" w:rsidP="009A302B">
            <w:pPr>
              <w:pStyle w:val="af"/>
              <w:jc w:val="both"/>
              <w:rPr>
                <w:color w:val="000000" w:themeColor="text1"/>
                <w:sz w:val="24"/>
                <w:szCs w:val="24"/>
                <w:lang w:eastAsia="x-none"/>
              </w:rPr>
            </w:pPr>
            <w:r w:rsidRPr="009A302B">
              <w:rPr>
                <w:color w:val="000000" w:themeColor="text1"/>
                <w:sz w:val="24"/>
                <w:szCs w:val="24"/>
                <w:lang w:eastAsia="x-none"/>
              </w:rPr>
              <w:lastRenderedPageBreak/>
              <w:t>Nu se acceptă</w:t>
            </w:r>
          </w:p>
        </w:tc>
        <w:tc>
          <w:tcPr>
            <w:tcW w:w="2410" w:type="dxa"/>
          </w:tcPr>
          <w:p w:rsidR="005604D1" w:rsidRPr="009A302B" w:rsidRDefault="005604D1" w:rsidP="009A302B">
            <w:pPr>
              <w:pStyle w:val="af"/>
              <w:jc w:val="both"/>
              <w:rPr>
                <w:color w:val="000000" w:themeColor="text1"/>
                <w:sz w:val="24"/>
                <w:szCs w:val="24"/>
              </w:rPr>
            </w:pPr>
            <w:r w:rsidRPr="009A302B">
              <w:rPr>
                <w:color w:val="000000" w:themeColor="text1"/>
                <w:sz w:val="24"/>
                <w:szCs w:val="24"/>
              </w:rPr>
              <w:t>A fost exclus în totalmente, deoarece contravine prevederilor Legii nr. 108 din 27.05.2016</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6E2813" w:rsidRDefault="005604D1" w:rsidP="006E2813">
            <w:pPr>
              <w:jc w:val="both"/>
              <w:rPr>
                <w:color w:val="000000" w:themeColor="text1"/>
                <w:sz w:val="24"/>
                <w:szCs w:val="24"/>
              </w:rPr>
            </w:pPr>
            <w:r>
              <w:rPr>
                <w:color w:val="000000" w:themeColor="text1"/>
                <w:sz w:val="24"/>
                <w:szCs w:val="24"/>
              </w:rPr>
              <w:t>Pct. 559</w:t>
            </w:r>
          </w:p>
        </w:tc>
        <w:tc>
          <w:tcPr>
            <w:tcW w:w="3544" w:type="dxa"/>
            <w:vAlign w:val="center"/>
          </w:tcPr>
          <w:p w:rsidR="005604D1" w:rsidRPr="009A302B" w:rsidRDefault="005604D1" w:rsidP="009A302B">
            <w:pPr>
              <w:pStyle w:val="af"/>
              <w:jc w:val="both"/>
              <w:rPr>
                <w:sz w:val="24"/>
                <w:szCs w:val="24"/>
              </w:rPr>
            </w:pPr>
            <w:r w:rsidRPr="009A302B">
              <w:rPr>
                <w:sz w:val="24"/>
                <w:szCs w:val="24"/>
              </w:rPr>
              <w:t xml:space="preserve">Pînă la începerea lucrărilor de reparaţie a coşurilor de fum şi canalelor de ventilaţie întreprinderea sau instituția publică, proprietarul sau gestionarului locuinței sau clădirii de locuit trebuie să înştiinţeze întreprinderea - </w:t>
            </w:r>
            <w:r w:rsidRPr="009A302B">
              <w:rPr>
                <w:i/>
                <w:sz w:val="24"/>
                <w:szCs w:val="24"/>
                <w:u w:val="single"/>
              </w:rPr>
              <w:t>operatorul sistemului de distribiție,</w:t>
            </w:r>
            <w:r w:rsidRPr="009A302B">
              <w:rPr>
                <w:sz w:val="24"/>
                <w:szCs w:val="24"/>
              </w:rPr>
              <w:t xml:space="preserve"> despre </w:t>
            </w:r>
            <w:r w:rsidRPr="009A302B">
              <w:rPr>
                <w:i/>
                <w:sz w:val="24"/>
                <w:szCs w:val="24"/>
                <w:u w:val="single"/>
              </w:rPr>
              <w:t>necesitatea  deconectarii</w:t>
            </w:r>
            <w:r w:rsidRPr="009A302B">
              <w:rPr>
                <w:sz w:val="24"/>
                <w:szCs w:val="24"/>
              </w:rPr>
              <w:t xml:space="preserve"> dispozitivelor şi echipamentelor de gaze de la sistemele de aprovizionare cu gaze.</w:t>
            </w:r>
          </w:p>
        </w:tc>
        <w:tc>
          <w:tcPr>
            <w:tcW w:w="1984" w:type="dxa"/>
          </w:tcPr>
          <w:p w:rsidR="005604D1" w:rsidRPr="009A302B" w:rsidRDefault="005604D1" w:rsidP="009A302B">
            <w:pPr>
              <w:pStyle w:val="af"/>
              <w:jc w:val="both"/>
              <w:rPr>
                <w:color w:val="000000" w:themeColor="text1"/>
                <w:sz w:val="24"/>
                <w:szCs w:val="24"/>
                <w:lang w:eastAsia="x-none"/>
              </w:rPr>
            </w:pPr>
            <w:r w:rsidRPr="009A302B">
              <w:rPr>
                <w:color w:val="000000" w:themeColor="text1"/>
                <w:sz w:val="24"/>
                <w:szCs w:val="24"/>
                <w:lang w:eastAsia="x-none"/>
              </w:rPr>
              <w:t>Se acceptă</w:t>
            </w:r>
          </w:p>
        </w:tc>
        <w:tc>
          <w:tcPr>
            <w:tcW w:w="2410" w:type="dxa"/>
          </w:tcPr>
          <w:p w:rsidR="005604D1" w:rsidRPr="009A302B" w:rsidRDefault="005604D1" w:rsidP="009A302B">
            <w:pPr>
              <w:pStyle w:val="af"/>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6E2813" w:rsidRDefault="005604D1" w:rsidP="006E2813">
            <w:pPr>
              <w:jc w:val="both"/>
              <w:rPr>
                <w:color w:val="000000" w:themeColor="text1"/>
                <w:sz w:val="24"/>
                <w:szCs w:val="24"/>
              </w:rPr>
            </w:pPr>
            <w:r>
              <w:rPr>
                <w:color w:val="000000" w:themeColor="text1"/>
                <w:sz w:val="24"/>
                <w:szCs w:val="24"/>
              </w:rPr>
              <w:t>Pct. 566</w:t>
            </w:r>
          </w:p>
        </w:tc>
        <w:tc>
          <w:tcPr>
            <w:tcW w:w="3544" w:type="dxa"/>
            <w:vAlign w:val="center"/>
          </w:tcPr>
          <w:p w:rsidR="005604D1" w:rsidRPr="009A302B" w:rsidRDefault="005604D1" w:rsidP="009A302B">
            <w:pPr>
              <w:pStyle w:val="af"/>
              <w:jc w:val="both"/>
              <w:rPr>
                <w:sz w:val="24"/>
                <w:szCs w:val="24"/>
              </w:rPr>
            </w:pPr>
            <w:r w:rsidRPr="009A302B">
              <w:rPr>
                <w:sz w:val="24"/>
                <w:szCs w:val="24"/>
              </w:rPr>
              <w:t xml:space="preserve">Instructajul primar al locatarilor din oraşe trebuie efectuat în cabinetul tehnic al </w:t>
            </w:r>
            <w:r w:rsidRPr="009A302B">
              <w:rPr>
                <w:i/>
                <w:sz w:val="24"/>
                <w:szCs w:val="24"/>
                <w:u w:val="single"/>
              </w:rPr>
              <w:t>operatorului sistemului de distribiție</w:t>
            </w:r>
            <w:r w:rsidRPr="009A302B">
              <w:rPr>
                <w:sz w:val="24"/>
                <w:szCs w:val="24"/>
              </w:rPr>
              <w:t xml:space="preserve"> la utilajul de gaze în funcţiune sau în cadrul centrelor de instruire ce dispun de cabinete tehnice dotate corespunzător, conform programelor aprobate de către organele de stat abilitate. </w:t>
            </w:r>
          </w:p>
          <w:p w:rsidR="005604D1" w:rsidRPr="009A302B" w:rsidRDefault="005604D1" w:rsidP="009A302B">
            <w:pPr>
              <w:pStyle w:val="af"/>
              <w:jc w:val="both"/>
              <w:rPr>
                <w:sz w:val="24"/>
                <w:szCs w:val="24"/>
              </w:rPr>
            </w:pPr>
            <w:r w:rsidRPr="009A302B">
              <w:rPr>
                <w:sz w:val="24"/>
                <w:szCs w:val="24"/>
              </w:rPr>
              <w:t xml:space="preserve">Instruirea locatarilor clădirilor după reparaţia capitală şi a locuitorilor din localităţile rurale </w:t>
            </w:r>
            <w:r w:rsidRPr="009A302B">
              <w:rPr>
                <w:sz w:val="24"/>
                <w:szCs w:val="24"/>
              </w:rPr>
              <w:lastRenderedPageBreak/>
              <w:t xml:space="preserve">se admite în locuinţe, în cabinetul tehnic al </w:t>
            </w:r>
            <w:r w:rsidRPr="009A302B">
              <w:rPr>
                <w:i/>
                <w:sz w:val="24"/>
                <w:szCs w:val="24"/>
                <w:u w:val="single"/>
              </w:rPr>
              <w:t>operatorului sistemului de distribiție</w:t>
            </w:r>
            <w:r w:rsidRPr="009A302B">
              <w:rPr>
                <w:sz w:val="24"/>
                <w:szCs w:val="24"/>
              </w:rPr>
              <w:t xml:space="preserve"> utilajul de gaze în funcţiune sau în cadrul centrelor de instruire ce dispun de cabinete tehnice dotate corespunzător, conform programelor aprobate de către organele de stat abilitate.</w:t>
            </w:r>
          </w:p>
        </w:tc>
        <w:tc>
          <w:tcPr>
            <w:tcW w:w="1984" w:type="dxa"/>
          </w:tcPr>
          <w:p w:rsidR="005604D1" w:rsidRPr="009A302B" w:rsidRDefault="005604D1" w:rsidP="009A302B">
            <w:pPr>
              <w:pStyle w:val="af"/>
              <w:jc w:val="both"/>
              <w:rPr>
                <w:color w:val="000000" w:themeColor="text1"/>
                <w:sz w:val="24"/>
                <w:szCs w:val="24"/>
                <w:lang w:eastAsia="x-none"/>
              </w:rPr>
            </w:pPr>
            <w:r w:rsidRPr="009A302B">
              <w:rPr>
                <w:color w:val="000000" w:themeColor="text1"/>
                <w:sz w:val="24"/>
                <w:szCs w:val="24"/>
                <w:lang w:eastAsia="x-none"/>
              </w:rPr>
              <w:lastRenderedPageBreak/>
              <w:t>Se acceptă</w:t>
            </w:r>
          </w:p>
        </w:tc>
        <w:tc>
          <w:tcPr>
            <w:tcW w:w="2410" w:type="dxa"/>
          </w:tcPr>
          <w:p w:rsidR="005604D1" w:rsidRPr="009A302B" w:rsidRDefault="005604D1" w:rsidP="009A302B">
            <w:pPr>
              <w:pStyle w:val="af"/>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6E2813" w:rsidRDefault="005604D1" w:rsidP="006E2813">
            <w:pPr>
              <w:jc w:val="both"/>
              <w:rPr>
                <w:color w:val="000000" w:themeColor="text1"/>
                <w:sz w:val="24"/>
                <w:szCs w:val="24"/>
              </w:rPr>
            </w:pPr>
            <w:r>
              <w:rPr>
                <w:color w:val="000000" w:themeColor="text1"/>
                <w:sz w:val="24"/>
                <w:szCs w:val="24"/>
              </w:rPr>
              <w:t>Pct. 576</w:t>
            </w:r>
          </w:p>
        </w:tc>
        <w:tc>
          <w:tcPr>
            <w:tcW w:w="3544" w:type="dxa"/>
            <w:vAlign w:val="center"/>
          </w:tcPr>
          <w:p w:rsidR="005604D1" w:rsidRPr="009A302B" w:rsidRDefault="005604D1" w:rsidP="009A302B">
            <w:pPr>
              <w:pStyle w:val="af"/>
              <w:jc w:val="both"/>
              <w:rPr>
                <w:sz w:val="24"/>
                <w:szCs w:val="24"/>
              </w:rPr>
            </w:pPr>
            <w:r w:rsidRPr="009A302B">
              <w:rPr>
                <w:sz w:val="24"/>
                <w:szCs w:val="24"/>
                <w:lang w:val="ro-MO"/>
              </w:rPr>
              <w:t xml:space="preserve">Înlocuirea buteliilor la instalaţiile de butelii de gaze </w:t>
            </w:r>
            <w:r w:rsidRPr="009A302B">
              <w:rPr>
                <w:i/>
                <w:sz w:val="24"/>
                <w:szCs w:val="24"/>
                <w:u w:val="single"/>
                <w:lang w:val="ro-MO"/>
              </w:rPr>
              <w:t>a întreprinderilor social-comunale</w:t>
            </w:r>
            <w:r w:rsidRPr="009A302B">
              <w:rPr>
                <w:sz w:val="24"/>
                <w:szCs w:val="24"/>
                <w:lang w:val="ro-MO"/>
              </w:rPr>
              <w:t xml:space="preserve">  trebuie efectuată de către muncitorii întreprinderii </w:t>
            </w:r>
            <w:r w:rsidRPr="009A302B">
              <w:rPr>
                <w:strike/>
                <w:sz w:val="24"/>
                <w:szCs w:val="24"/>
                <w:lang w:val="ro-MO"/>
              </w:rPr>
              <w:t>s</w:t>
            </w:r>
            <w:r w:rsidRPr="009A302B">
              <w:rPr>
                <w:sz w:val="24"/>
                <w:szCs w:val="24"/>
                <w:lang w:val="ro-MO"/>
              </w:rPr>
              <w:t>pecializate.</w:t>
            </w:r>
          </w:p>
        </w:tc>
        <w:tc>
          <w:tcPr>
            <w:tcW w:w="1984" w:type="dxa"/>
          </w:tcPr>
          <w:p w:rsidR="005604D1" w:rsidRPr="009A302B" w:rsidRDefault="005604D1" w:rsidP="009A302B">
            <w:pPr>
              <w:pStyle w:val="af"/>
              <w:jc w:val="both"/>
              <w:rPr>
                <w:color w:val="000000" w:themeColor="text1"/>
                <w:sz w:val="24"/>
                <w:szCs w:val="24"/>
                <w:lang w:eastAsia="x-none"/>
              </w:rPr>
            </w:pPr>
            <w:r w:rsidRPr="009A302B">
              <w:rPr>
                <w:color w:val="000000" w:themeColor="text1"/>
                <w:sz w:val="24"/>
                <w:szCs w:val="24"/>
                <w:lang w:eastAsia="x-none"/>
              </w:rPr>
              <w:t>Se acceptă</w:t>
            </w:r>
          </w:p>
        </w:tc>
        <w:tc>
          <w:tcPr>
            <w:tcW w:w="2410" w:type="dxa"/>
          </w:tcPr>
          <w:p w:rsidR="005604D1" w:rsidRPr="009A302B" w:rsidRDefault="005604D1" w:rsidP="009A302B">
            <w:pPr>
              <w:pStyle w:val="af"/>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6E2813" w:rsidRDefault="005604D1" w:rsidP="006E2813">
            <w:pPr>
              <w:jc w:val="both"/>
              <w:rPr>
                <w:color w:val="000000" w:themeColor="text1"/>
                <w:sz w:val="24"/>
                <w:szCs w:val="24"/>
              </w:rPr>
            </w:pPr>
            <w:r>
              <w:rPr>
                <w:color w:val="000000" w:themeColor="text1"/>
                <w:sz w:val="24"/>
                <w:szCs w:val="24"/>
              </w:rPr>
              <w:t xml:space="preserve">Pct. 577 </w:t>
            </w:r>
          </w:p>
        </w:tc>
        <w:tc>
          <w:tcPr>
            <w:tcW w:w="3544" w:type="dxa"/>
            <w:vAlign w:val="center"/>
          </w:tcPr>
          <w:p w:rsidR="005604D1" w:rsidRPr="009A302B" w:rsidRDefault="005604D1" w:rsidP="009A302B">
            <w:pPr>
              <w:pStyle w:val="af"/>
              <w:jc w:val="both"/>
              <w:rPr>
                <w:sz w:val="24"/>
                <w:szCs w:val="24"/>
              </w:rPr>
            </w:pPr>
            <w:r w:rsidRPr="009A302B">
              <w:rPr>
                <w:sz w:val="24"/>
                <w:szCs w:val="24"/>
                <w:lang w:val="ro-MO"/>
              </w:rPr>
              <w:t xml:space="preserve">Se admite livrarea şi înlocuirea buteliilor de gaze, </w:t>
            </w:r>
            <w:r w:rsidRPr="009A302B">
              <w:rPr>
                <w:i/>
                <w:sz w:val="24"/>
                <w:szCs w:val="24"/>
                <w:u w:val="single"/>
                <w:lang w:val="ro-MO"/>
              </w:rPr>
              <w:t>în sectorul particular</w:t>
            </w:r>
            <w:r w:rsidRPr="009A302B">
              <w:rPr>
                <w:sz w:val="24"/>
                <w:szCs w:val="24"/>
                <w:lang w:val="ro-MO"/>
              </w:rPr>
              <w:t>,  persoanelor care au atins vîrsta de 18 ani, au fost instruiţi la întreprinderea specializată şi au primit fişa-instrucţiune respectivă, cu imprimatul ştampilei întreprinderii.</w:t>
            </w:r>
          </w:p>
        </w:tc>
        <w:tc>
          <w:tcPr>
            <w:tcW w:w="1984" w:type="dxa"/>
          </w:tcPr>
          <w:p w:rsidR="005604D1" w:rsidRPr="009A302B" w:rsidRDefault="005604D1" w:rsidP="009A302B">
            <w:pPr>
              <w:pStyle w:val="af"/>
              <w:jc w:val="both"/>
              <w:rPr>
                <w:color w:val="000000" w:themeColor="text1"/>
                <w:sz w:val="24"/>
                <w:szCs w:val="24"/>
                <w:lang w:eastAsia="x-none"/>
              </w:rPr>
            </w:pPr>
            <w:r w:rsidRPr="009A302B">
              <w:rPr>
                <w:color w:val="000000" w:themeColor="text1"/>
                <w:sz w:val="24"/>
                <w:szCs w:val="24"/>
                <w:lang w:eastAsia="x-none"/>
              </w:rPr>
              <w:t>Nu se acceptă</w:t>
            </w:r>
          </w:p>
        </w:tc>
        <w:tc>
          <w:tcPr>
            <w:tcW w:w="2410" w:type="dxa"/>
          </w:tcPr>
          <w:p w:rsidR="005604D1" w:rsidRPr="009A302B" w:rsidRDefault="005604D1" w:rsidP="009A302B">
            <w:pPr>
              <w:pStyle w:val="af"/>
              <w:jc w:val="both"/>
              <w:rPr>
                <w:color w:val="000000" w:themeColor="text1"/>
                <w:sz w:val="24"/>
                <w:szCs w:val="24"/>
              </w:rPr>
            </w:pPr>
            <w:r w:rsidRPr="009A302B">
              <w:rPr>
                <w:color w:val="000000" w:themeColor="text1"/>
                <w:sz w:val="24"/>
                <w:szCs w:val="24"/>
              </w:rPr>
              <w:t>Prevederea respectivă enunță cerințele la general, fără a se face divizarea- în sector particular sau în cadrul întreprinderilor specializate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6E2813" w:rsidRDefault="005604D1" w:rsidP="006E2813">
            <w:pPr>
              <w:jc w:val="both"/>
              <w:rPr>
                <w:color w:val="000000" w:themeColor="text1"/>
                <w:sz w:val="24"/>
                <w:szCs w:val="24"/>
              </w:rPr>
            </w:pPr>
            <w:r>
              <w:rPr>
                <w:color w:val="000000" w:themeColor="text1"/>
                <w:sz w:val="24"/>
                <w:szCs w:val="24"/>
              </w:rPr>
              <w:t>Pct. 586</w:t>
            </w:r>
          </w:p>
        </w:tc>
        <w:tc>
          <w:tcPr>
            <w:tcW w:w="3544" w:type="dxa"/>
            <w:vAlign w:val="center"/>
          </w:tcPr>
          <w:p w:rsidR="005604D1" w:rsidRPr="009A302B" w:rsidRDefault="005604D1" w:rsidP="009A302B">
            <w:pPr>
              <w:pStyle w:val="af"/>
              <w:jc w:val="both"/>
              <w:rPr>
                <w:sz w:val="24"/>
                <w:szCs w:val="24"/>
              </w:rPr>
            </w:pPr>
            <w:r w:rsidRPr="009A302B">
              <w:rPr>
                <w:sz w:val="24"/>
                <w:szCs w:val="24"/>
              </w:rPr>
              <w:t xml:space="preserve">Un exemplar al actului rămîne la reprezentantul întreprinderii, al doilea exemplar se eliberează beneficiarului și </w:t>
            </w:r>
            <w:r w:rsidRPr="009A302B">
              <w:rPr>
                <w:i/>
                <w:sz w:val="24"/>
                <w:szCs w:val="24"/>
                <w:u w:val="single"/>
              </w:rPr>
              <w:t>operatorului sistemului de distribiție</w:t>
            </w:r>
            <w:r w:rsidRPr="009A302B">
              <w:rPr>
                <w:sz w:val="24"/>
                <w:szCs w:val="24"/>
              </w:rPr>
              <w:t xml:space="preserve"> și constitue drept autorizare pentru racordarea utilajelor-gaze la sistema de aprovizionare cu gaze.</w:t>
            </w:r>
          </w:p>
        </w:tc>
        <w:tc>
          <w:tcPr>
            <w:tcW w:w="1984" w:type="dxa"/>
          </w:tcPr>
          <w:p w:rsidR="005604D1" w:rsidRPr="009A302B" w:rsidRDefault="005604D1" w:rsidP="009A302B">
            <w:pPr>
              <w:pStyle w:val="af"/>
              <w:jc w:val="both"/>
              <w:rPr>
                <w:color w:val="000000" w:themeColor="text1"/>
                <w:sz w:val="24"/>
                <w:szCs w:val="24"/>
                <w:lang w:eastAsia="x-none"/>
              </w:rPr>
            </w:pPr>
            <w:r w:rsidRPr="009A302B">
              <w:rPr>
                <w:color w:val="000000" w:themeColor="text1"/>
                <w:sz w:val="24"/>
                <w:szCs w:val="24"/>
                <w:lang w:eastAsia="x-none"/>
              </w:rPr>
              <w:t>Se acceptă</w:t>
            </w:r>
          </w:p>
        </w:tc>
        <w:tc>
          <w:tcPr>
            <w:tcW w:w="2410" w:type="dxa"/>
          </w:tcPr>
          <w:p w:rsidR="005604D1" w:rsidRPr="009A302B" w:rsidRDefault="005604D1" w:rsidP="009A302B">
            <w:pPr>
              <w:pStyle w:val="af"/>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6E2813" w:rsidRDefault="005604D1" w:rsidP="006E2813">
            <w:pPr>
              <w:jc w:val="both"/>
              <w:rPr>
                <w:color w:val="000000" w:themeColor="text1"/>
                <w:sz w:val="24"/>
                <w:szCs w:val="24"/>
              </w:rPr>
            </w:pPr>
            <w:r>
              <w:rPr>
                <w:color w:val="000000" w:themeColor="text1"/>
                <w:sz w:val="24"/>
                <w:szCs w:val="24"/>
              </w:rPr>
              <w:t>Pct. 593</w:t>
            </w:r>
          </w:p>
        </w:tc>
        <w:tc>
          <w:tcPr>
            <w:tcW w:w="3544" w:type="dxa"/>
            <w:vAlign w:val="center"/>
          </w:tcPr>
          <w:p w:rsidR="005604D1" w:rsidRPr="009A302B" w:rsidRDefault="005604D1" w:rsidP="009A302B">
            <w:pPr>
              <w:pStyle w:val="af"/>
              <w:jc w:val="both"/>
              <w:rPr>
                <w:sz w:val="24"/>
                <w:szCs w:val="24"/>
              </w:rPr>
            </w:pPr>
            <w:r w:rsidRPr="009A302B">
              <w:rPr>
                <w:sz w:val="24"/>
                <w:szCs w:val="24"/>
                <w:lang w:val="ro-MO"/>
              </w:rPr>
              <w:t xml:space="preserve">Pînă la începerea lucrărilor de reparaţie capitală a clădirii, coşurilor de fum şi canalelor de </w:t>
            </w:r>
            <w:r w:rsidRPr="009A302B">
              <w:rPr>
                <w:sz w:val="24"/>
                <w:szCs w:val="24"/>
                <w:lang w:val="ro-MO"/>
              </w:rPr>
              <w:lastRenderedPageBreak/>
              <w:t xml:space="preserve">ventilaţie întreprinderea de exploatare şi administrare a fondului locativ, proprietarul casei de locuit trebuie să înştiinţeze în scris întreprinderea specializată - </w:t>
            </w:r>
            <w:r w:rsidRPr="009A302B">
              <w:rPr>
                <w:i/>
                <w:sz w:val="24"/>
                <w:szCs w:val="24"/>
                <w:u w:val="single"/>
              </w:rPr>
              <w:t>operatorul sistemului de distribiție</w:t>
            </w:r>
            <w:r w:rsidRPr="009A302B">
              <w:rPr>
                <w:sz w:val="24"/>
                <w:szCs w:val="24"/>
                <w:lang w:val="ro-MO"/>
              </w:rPr>
              <w:t xml:space="preserve"> despre necesitatea deconectării aparatelor şi dispozitivelor de gaze de la sistemele de alimentare cu gaze. După fiecare reparaţie coşurile de fum sînt  supuse verificării neordinare.</w:t>
            </w:r>
          </w:p>
        </w:tc>
        <w:tc>
          <w:tcPr>
            <w:tcW w:w="1984" w:type="dxa"/>
          </w:tcPr>
          <w:p w:rsidR="005604D1" w:rsidRPr="009A302B" w:rsidRDefault="005604D1" w:rsidP="009A302B">
            <w:pPr>
              <w:pStyle w:val="af"/>
              <w:jc w:val="both"/>
              <w:rPr>
                <w:color w:val="000000" w:themeColor="text1"/>
                <w:sz w:val="24"/>
                <w:szCs w:val="24"/>
                <w:lang w:eastAsia="x-none"/>
              </w:rPr>
            </w:pPr>
            <w:r w:rsidRPr="009A302B">
              <w:rPr>
                <w:color w:val="000000" w:themeColor="text1"/>
                <w:sz w:val="24"/>
                <w:szCs w:val="24"/>
                <w:lang w:eastAsia="x-none"/>
              </w:rPr>
              <w:lastRenderedPageBreak/>
              <w:t>Se acceptă</w:t>
            </w:r>
          </w:p>
        </w:tc>
        <w:tc>
          <w:tcPr>
            <w:tcW w:w="2410" w:type="dxa"/>
          </w:tcPr>
          <w:p w:rsidR="005604D1" w:rsidRPr="009A302B" w:rsidRDefault="005604D1" w:rsidP="009A302B">
            <w:pPr>
              <w:pStyle w:val="af"/>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6E2813" w:rsidRDefault="005604D1" w:rsidP="006E2813">
            <w:pPr>
              <w:jc w:val="both"/>
              <w:rPr>
                <w:color w:val="000000" w:themeColor="text1"/>
                <w:sz w:val="24"/>
                <w:szCs w:val="24"/>
              </w:rPr>
            </w:pPr>
            <w:r>
              <w:rPr>
                <w:color w:val="000000" w:themeColor="text1"/>
                <w:sz w:val="24"/>
                <w:szCs w:val="24"/>
              </w:rPr>
              <w:t>Pct. 594</w:t>
            </w:r>
          </w:p>
        </w:tc>
        <w:tc>
          <w:tcPr>
            <w:tcW w:w="3544" w:type="dxa"/>
            <w:vAlign w:val="center"/>
          </w:tcPr>
          <w:p w:rsidR="005604D1" w:rsidRPr="009A302B" w:rsidRDefault="005604D1" w:rsidP="009A302B">
            <w:pPr>
              <w:pStyle w:val="af"/>
              <w:jc w:val="both"/>
              <w:rPr>
                <w:sz w:val="24"/>
                <w:szCs w:val="24"/>
                <w:lang w:val="ro-MO"/>
              </w:rPr>
            </w:pPr>
            <w:r w:rsidRPr="009A302B">
              <w:rPr>
                <w:sz w:val="24"/>
                <w:szCs w:val="24"/>
              </w:rPr>
              <w:t xml:space="preserve">594.  </w:t>
            </w:r>
            <w:r w:rsidRPr="009A302B">
              <w:rPr>
                <w:sz w:val="24"/>
                <w:szCs w:val="24"/>
                <w:lang w:val="ro-MO"/>
              </w:rPr>
              <w:t xml:space="preserve">d) să asigure la necesitate, la orice oră de zi sau noapte accesul liber al muncitorilor din întreprinderile specializate - </w:t>
            </w:r>
            <w:r w:rsidRPr="009A302B">
              <w:rPr>
                <w:i/>
                <w:sz w:val="24"/>
                <w:szCs w:val="24"/>
                <w:u w:val="single"/>
              </w:rPr>
              <w:t>operatorului sistemului de distribiție</w:t>
            </w:r>
            <w:r w:rsidRPr="009A302B">
              <w:rPr>
                <w:sz w:val="24"/>
                <w:szCs w:val="24"/>
                <w:lang w:val="ro-MO"/>
              </w:rPr>
              <w:t xml:space="preserve">  în toate subsolurile, culoarele tehnice şi demisolurile, precum şi în încăperile de la parter pentru verificarea gradului de impurificare cu gaze;</w:t>
            </w:r>
          </w:p>
          <w:p w:rsidR="005604D1" w:rsidRPr="009A302B" w:rsidRDefault="005604D1" w:rsidP="009A302B">
            <w:pPr>
              <w:pStyle w:val="af"/>
              <w:jc w:val="both"/>
              <w:rPr>
                <w:sz w:val="24"/>
                <w:szCs w:val="24"/>
                <w:lang w:val="ro-MO"/>
              </w:rPr>
            </w:pPr>
            <w:r w:rsidRPr="009A302B">
              <w:rPr>
                <w:sz w:val="24"/>
                <w:szCs w:val="24"/>
                <w:lang w:val="ro-MO"/>
              </w:rPr>
              <w:t xml:space="preserve">f) să înştiinţeze imediat întreprinderile specializate - </w:t>
            </w:r>
            <w:r w:rsidRPr="009A302B">
              <w:rPr>
                <w:i/>
                <w:sz w:val="24"/>
                <w:szCs w:val="24"/>
                <w:u w:val="single"/>
              </w:rPr>
              <w:t>operatorul sistemului de distribiție</w:t>
            </w:r>
            <w:r w:rsidRPr="009A302B">
              <w:rPr>
                <w:sz w:val="24"/>
                <w:szCs w:val="24"/>
                <w:lang w:val="ro-MO"/>
              </w:rPr>
              <w:t xml:space="preserve"> privind necesitatea deconectării aparatelor de gaze la depistarea defecţiunilor în coşurile de fum şi instalării neautorizate a aparatelor de gaze;  </w:t>
            </w:r>
          </w:p>
          <w:p w:rsidR="005604D1" w:rsidRPr="009A302B" w:rsidRDefault="005604D1" w:rsidP="009A302B">
            <w:pPr>
              <w:pStyle w:val="af"/>
              <w:jc w:val="both"/>
              <w:rPr>
                <w:sz w:val="24"/>
                <w:szCs w:val="24"/>
              </w:rPr>
            </w:pPr>
            <w:r w:rsidRPr="009A302B">
              <w:rPr>
                <w:sz w:val="24"/>
                <w:szCs w:val="24"/>
                <w:lang w:val="ro-MO"/>
              </w:rPr>
              <w:t xml:space="preserve">g) să cheme reprezentantul </w:t>
            </w:r>
            <w:r w:rsidRPr="009A302B">
              <w:rPr>
                <w:i/>
                <w:sz w:val="24"/>
                <w:szCs w:val="24"/>
                <w:u w:val="single"/>
              </w:rPr>
              <w:t>operatorului sistemului de distribiție</w:t>
            </w:r>
            <w:r w:rsidRPr="009A302B">
              <w:rPr>
                <w:sz w:val="24"/>
                <w:szCs w:val="24"/>
                <w:lang w:val="ro-MO"/>
              </w:rPr>
              <w:t xml:space="preserve"> pentru a deconecta </w:t>
            </w:r>
            <w:r w:rsidRPr="009A302B">
              <w:rPr>
                <w:sz w:val="24"/>
                <w:szCs w:val="24"/>
                <w:lang w:val="ro-MO"/>
              </w:rPr>
              <w:lastRenderedPageBreak/>
              <w:t>aparatele de gaze de la sistemul de alimentare cu gaze în cazul plecării locatarilor pe un termen mai mult de o lună.</w:t>
            </w:r>
          </w:p>
        </w:tc>
        <w:tc>
          <w:tcPr>
            <w:tcW w:w="1984" w:type="dxa"/>
          </w:tcPr>
          <w:p w:rsidR="005604D1" w:rsidRPr="009A302B" w:rsidRDefault="005604D1" w:rsidP="009A302B">
            <w:pPr>
              <w:pStyle w:val="af"/>
              <w:jc w:val="both"/>
              <w:rPr>
                <w:color w:val="000000" w:themeColor="text1"/>
                <w:sz w:val="24"/>
                <w:szCs w:val="24"/>
                <w:lang w:eastAsia="x-none"/>
              </w:rPr>
            </w:pPr>
            <w:r w:rsidRPr="009A302B">
              <w:rPr>
                <w:color w:val="000000" w:themeColor="text1"/>
                <w:sz w:val="24"/>
                <w:szCs w:val="24"/>
                <w:lang w:eastAsia="x-none"/>
              </w:rPr>
              <w:lastRenderedPageBreak/>
              <w:t>Se acceptă</w:t>
            </w:r>
          </w:p>
        </w:tc>
        <w:tc>
          <w:tcPr>
            <w:tcW w:w="2410" w:type="dxa"/>
          </w:tcPr>
          <w:p w:rsidR="005604D1" w:rsidRPr="009A302B" w:rsidRDefault="005604D1" w:rsidP="009A302B">
            <w:pPr>
              <w:pStyle w:val="af"/>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6E2813">
            <w:pPr>
              <w:jc w:val="both"/>
              <w:rPr>
                <w:color w:val="000000" w:themeColor="text1"/>
                <w:sz w:val="24"/>
                <w:szCs w:val="24"/>
              </w:rPr>
            </w:pPr>
            <w:r>
              <w:rPr>
                <w:color w:val="000000" w:themeColor="text1"/>
                <w:sz w:val="24"/>
                <w:szCs w:val="24"/>
              </w:rPr>
              <w:t>La general</w:t>
            </w:r>
          </w:p>
        </w:tc>
        <w:tc>
          <w:tcPr>
            <w:tcW w:w="3544" w:type="dxa"/>
            <w:vAlign w:val="center"/>
          </w:tcPr>
          <w:p w:rsidR="005604D1" w:rsidRPr="009A302B" w:rsidRDefault="005604D1" w:rsidP="009A302B">
            <w:pPr>
              <w:pStyle w:val="af"/>
              <w:jc w:val="both"/>
              <w:rPr>
                <w:sz w:val="24"/>
                <w:szCs w:val="24"/>
              </w:rPr>
            </w:pPr>
            <w:r w:rsidRPr="009A302B">
              <w:rPr>
                <w:sz w:val="24"/>
                <w:szCs w:val="24"/>
              </w:rPr>
              <w:t xml:space="preserve">Cerințele din  </w:t>
            </w:r>
            <w:r w:rsidRPr="009A302B">
              <w:rPr>
                <w:i/>
                <w:sz w:val="24"/>
                <w:szCs w:val="24"/>
              </w:rPr>
              <w:t>NRS 5-04-09:2002</w:t>
            </w:r>
            <w:r w:rsidRPr="009A302B">
              <w:rPr>
                <w:sz w:val="24"/>
                <w:szCs w:val="24"/>
              </w:rPr>
              <w:t xml:space="preserve"> și </w:t>
            </w:r>
            <w:r w:rsidRPr="009A302B">
              <w:rPr>
                <w:i/>
                <w:sz w:val="24"/>
                <w:szCs w:val="24"/>
              </w:rPr>
              <w:t xml:space="preserve">NRS 35-04-71:2005, </w:t>
            </w:r>
            <w:r w:rsidRPr="009A302B">
              <w:rPr>
                <w:sz w:val="24"/>
                <w:szCs w:val="24"/>
              </w:rPr>
              <w:t xml:space="preserve">formate din două și mai multe aliniate, care se regăsesc în proiectul Regulamentului dat ca puncte sepaparte nu întotdeauna își păstrează sensul și legătura (de exemplu: -punctul 6.3.1 </w:t>
            </w:r>
            <w:r w:rsidRPr="009A302B">
              <w:rPr>
                <w:i/>
                <w:sz w:val="24"/>
                <w:szCs w:val="24"/>
              </w:rPr>
              <w:t xml:space="preserve">NRS 35-04-09:2002, </w:t>
            </w:r>
            <w:r w:rsidRPr="009A302B">
              <w:rPr>
                <w:sz w:val="24"/>
                <w:szCs w:val="24"/>
              </w:rPr>
              <w:t>cu patru aliniate, regăsite sub punctele 486, 487, 489)</w:t>
            </w:r>
          </w:p>
        </w:tc>
        <w:tc>
          <w:tcPr>
            <w:tcW w:w="1984" w:type="dxa"/>
          </w:tcPr>
          <w:p w:rsidR="005604D1" w:rsidRPr="009A302B" w:rsidRDefault="005604D1" w:rsidP="009A302B">
            <w:pPr>
              <w:pStyle w:val="af"/>
              <w:jc w:val="both"/>
              <w:rPr>
                <w:color w:val="000000" w:themeColor="text1"/>
                <w:sz w:val="24"/>
                <w:szCs w:val="24"/>
                <w:lang w:eastAsia="x-none"/>
              </w:rPr>
            </w:pPr>
          </w:p>
        </w:tc>
        <w:tc>
          <w:tcPr>
            <w:tcW w:w="2410" w:type="dxa"/>
          </w:tcPr>
          <w:p w:rsidR="005604D1" w:rsidRPr="009A302B" w:rsidRDefault="005604D1" w:rsidP="009A302B">
            <w:pPr>
              <w:pStyle w:val="af"/>
              <w:jc w:val="both"/>
              <w:rPr>
                <w:color w:val="000000" w:themeColor="text1"/>
                <w:sz w:val="24"/>
                <w:szCs w:val="24"/>
              </w:rPr>
            </w:pPr>
            <w:r w:rsidRPr="009A302B">
              <w:rPr>
                <w:color w:val="000000" w:themeColor="text1"/>
                <w:sz w:val="24"/>
                <w:szCs w:val="24"/>
              </w:rPr>
              <w:t xml:space="preserve">Punctele expuse, avînd 4 alineate fac posibilă </w:t>
            </w:r>
            <w:r>
              <w:rPr>
                <w:color w:val="000000" w:themeColor="text1"/>
                <w:sz w:val="24"/>
                <w:szCs w:val="24"/>
              </w:rPr>
              <w:t>neclaritate în implementare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6E2813">
            <w:pPr>
              <w:jc w:val="both"/>
              <w:rPr>
                <w:color w:val="000000" w:themeColor="text1"/>
                <w:sz w:val="24"/>
                <w:szCs w:val="24"/>
              </w:rPr>
            </w:pPr>
          </w:p>
        </w:tc>
        <w:tc>
          <w:tcPr>
            <w:tcW w:w="3544" w:type="dxa"/>
            <w:vAlign w:val="center"/>
          </w:tcPr>
          <w:p w:rsidR="005604D1" w:rsidRPr="00835821" w:rsidRDefault="005604D1" w:rsidP="009A30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4"/>
                <w:szCs w:val="28"/>
              </w:rPr>
            </w:pPr>
            <w:r w:rsidRPr="00835821">
              <w:rPr>
                <w:sz w:val="24"/>
                <w:szCs w:val="26"/>
              </w:rPr>
              <w:t xml:space="preserve">În tot documentul este necesar </w:t>
            </w:r>
            <w:r>
              <w:rPr>
                <w:sz w:val="24"/>
                <w:szCs w:val="26"/>
              </w:rPr>
              <w:t>ca</w:t>
            </w:r>
            <w:r w:rsidRPr="00835821">
              <w:rPr>
                <w:sz w:val="24"/>
                <w:szCs w:val="26"/>
              </w:rPr>
              <w:t xml:space="preserve"> toate conceptele și definițiile</w:t>
            </w:r>
            <w:r>
              <w:rPr>
                <w:sz w:val="24"/>
                <w:szCs w:val="26"/>
              </w:rPr>
              <w:t xml:space="preserve"> de</w:t>
            </w:r>
            <w:r w:rsidRPr="00835821">
              <w:rPr>
                <w:sz w:val="24"/>
                <w:szCs w:val="26"/>
              </w:rPr>
              <w:t xml:space="preserve"> adus în concordanță cu Legea nr.108 din 27.05.2016  (exemplu: noţiunea „întreprindere furnizoare” cu „operato</w:t>
            </w:r>
            <w:r>
              <w:rPr>
                <w:sz w:val="24"/>
                <w:szCs w:val="26"/>
              </w:rPr>
              <w:t>rul sistemului de distribiție</w:t>
            </w:r>
            <w:r w:rsidRPr="00835821">
              <w:rPr>
                <w:sz w:val="24"/>
                <w:szCs w:val="26"/>
              </w:rPr>
              <w:t>”)</w:t>
            </w:r>
          </w:p>
        </w:tc>
        <w:tc>
          <w:tcPr>
            <w:tcW w:w="1984" w:type="dxa"/>
          </w:tcPr>
          <w:p w:rsidR="005604D1" w:rsidRDefault="005604D1" w:rsidP="00B87C5D">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Default="005604D1" w:rsidP="00B87C5D">
            <w:pPr>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r>
              <w:rPr>
                <w:b/>
                <w:color w:val="000000" w:themeColor="text1"/>
                <w:lang w:val="ro-RO" w:eastAsia="x-none"/>
              </w:rPr>
              <w:t>9.</w:t>
            </w:r>
          </w:p>
        </w:tc>
        <w:tc>
          <w:tcPr>
            <w:tcW w:w="2552" w:type="dxa"/>
          </w:tcPr>
          <w:p w:rsidR="005604D1" w:rsidRPr="00745986" w:rsidRDefault="005604D1" w:rsidP="00B87C5D">
            <w:pPr>
              <w:pStyle w:val="a3"/>
              <w:jc w:val="both"/>
              <w:rPr>
                <w:b/>
                <w:color w:val="000000" w:themeColor="text1"/>
                <w:lang w:val="ro-RO" w:eastAsia="x-none"/>
              </w:rPr>
            </w:pPr>
            <w:r w:rsidRPr="00745986">
              <w:rPr>
                <w:b/>
                <w:color w:val="000000" w:themeColor="text1"/>
                <w:lang w:val="ro-RO" w:eastAsia="x-none"/>
              </w:rPr>
              <w:t>Inspectoratul Principal de Stat pentru Supravegherea Tehnică a Obiectelor Industriale Periculoase</w:t>
            </w:r>
          </w:p>
        </w:tc>
        <w:tc>
          <w:tcPr>
            <w:tcW w:w="3544" w:type="dxa"/>
            <w:vAlign w:val="center"/>
          </w:tcPr>
          <w:p w:rsidR="005604D1" w:rsidRPr="004C281D" w:rsidRDefault="005604D1" w:rsidP="00B87C5D">
            <w:pPr>
              <w:rPr>
                <w:color w:val="000000" w:themeColor="text1"/>
                <w:sz w:val="24"/>
                <w:szCs w:val="24"/>
              </w:rPr>
            </w:pPr>
          </w:p>
        </w:tc>
        <w:tc>
          <w:tcPr>
            <w:tcW w:w="3544" w:type="dxa"/>
            <w:vAlign w:val="center"/>
          </w:tcPr>
          <w:p w:rsidR="005604D1" w:rsidRPr="003B414D" w:rsidRDefault="005604D1" w:rsidP="003B414D">
            <w:pPr>
              <w:jc w:val="both"/>
              <w:rPr>
                <w:b/>
                <w:color w:val="000000" w:themeColor="text1"/>
                <w:sz w:val="24"/>
                <w:szCs w:val="24"/>
              </w:rPr>
            </w:pPr>
            <w:r w:rsidRPr="003B414D">
              <w:rPr>
                <w:b/>
                <w:color w:val="000000" w:themeColor="text1"/>
                <w:sz w:val="24"/>
                <w:szCs w:val="24"/>
              </w:rPr>
              <w:t>Propunerile și obiecțiile conform demersului nr. 28-07/125 din 25.03.2016</w:t>
            </w:r>
          </w:p>
        </w:tc>
        <w:tc>
          <w:tcPr>
            <w:tcW w:w="1984" w:type="dxa"/>
          </w:tcPr>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.1</w:t>
            </w:r>
          </w:p>
        </w:tc>
        <w:tc>
          <w:tcPr>
            <w:tcW w:w="3544" w:type="dxa"/>
            <w:vAlign w:val="center"/>
          </w:tcPr>
          <w:p w:rsidR="005604D1" w:rsidRPr="004C281D" w:rsidRDefault="005604D1" w:rsidP="00B87C5D">
            <w:pPr>
              <w:rPr>
                <w:color w:val="000000" w:themeColor="text1"/>
                <w:sz w:val="24"/>
                <w:szCs w:val="24"/>
              </w:rPr>
            </w:pPr>
            <w:r w:rsidRPr="000218B0">
              <w:rPr>
                <w:sz w:val="24"/>
                <w:szCs w:val="24"/>
              </w:rPr>
              <w:t xml:space="preserve">De a exclude </w:t>
            </w:r>
            <w:r>
              <w:rPr>
                <w:sz w:val="24"/>
                <w:szCs w:val="24"/>
              </w:rPr>
              <w:t>“</w:t>
            </w:r>
            <w:r w:rsidRPr="000218B0">
              <w:rPr>
                <w:sz w:val="24"/>
                <w:szCs w:val="24"/>
              </w:rPr>
              <w:t>și comprimate</w:t>
            </w:r>
            <w:r>
              <w:rPr>
                <w:sz w:val="24"/>
                <w:szCs w:val="24"/>
              </w:rPr>
              <w:t>”</w:t>
            </w:r>
          </w:p>
        </w:tc>
        <w:tc>
          <w:tcPr>
            <w:tcW w:w="1984" w:type="dxa"/>
          </w:tcPr>
          <w:p w:rsidR="005604D1" w:rsidRPr="00BA4F78" w:rsidRDefault="005604D1" w:rsidP="006347CF">
            <w:pPr>
              <w:pStyle w:val="a3"/>
              <w:rPr>
                <w:color w:val="000000" w:themeColor="text1"/>
                <w:lang w:val="ro-RO" w:eastAsia="x-none"/>
              </w:rPr>
            </w:pPr>
            <w:r w:rsidRPr="000448DB">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 xml:space="preserve">.2  </w:t>
            </w:r>
          </w:p>
        </w:tc>
        <w:tc>
          <w:tcPr>
            <w:tcW w:w="3544" w:type="dxa"/>
            <w:vAlign w:val="center"/>
          </w:tcPr>
          <w:p w:rsidR="005604D1" w:rsidRPr="000218B0" w:rsidRDefault="005604D1" w:rsidP="000135D0">
            <w:pPr>
              <w:pStyle w:val="af"/>
              <w:jc w:val="both"/>
              <w:rPr>
                <w:sz w:val="24"/>
                <w:szCs w:val="24"/>
              </w:rPr>
            </w:pPr>
            <w:r w:rsidRPr="000218B0">
              <w:rPr>
                <w:sz w:val="24"/>
                <w:szCs w:val="24"/>
              </w:rPr>
              <w:t>de expus in redacţie nouă:</w:t>
            </w:r>
          </w:p>
          <w:p w:rsidR="005604D1" w:rsidRPr="000218B0" w:rsidRDefault="005604D1" w:rsidP="000135D0">
            <w:pPr>
              <w:pStyle w:val="af"/>
              <w:jc w:val="both"/>
              <w:rPr>
                <w:sz w:val="24"/>
                <w:szCs w:val="24"/>
              </w:rPr>
            </w:pPr>
            <w:r w:rsidRPr="000218B0">
              <w:rPr>
                <w:sz w:val="24"/>
                <w:szCs w:val="24"/>
              </w:rPr>
              <w:t>Prezentele cerinţe minime de securitate se aplică pentru:</w:t>
            </w:r>
          </w:p>
          <w:p w:rsidR="005604D1" w:rsidRPr="000218B0" w:rsidRDefault="005604D1" w:rsidP="000135D0">
            <w:pPr>
              <w:pStyle w:val="af"/>
              <w:jc w:val="both"/>
              <w:rPr>
                <w:sz w:val="24"/>
                <w:szCs w:val="24"/>
              </w:rPr>
            </w:pPr>
            <w:r w:rsidRPr="000218B0">
              <w:rPr>
                <w:sz w:val="24"/>
                <w:szCs w:val="24"/>
              </w:rPr>
              <w:t xml:space="preserve">- Sistemele de alimentare cu gaze </w:t>
            </w:r>
            <w:r w:rsidRPr="000218B0">
              <w:rPr>
                <w:sz w:val="24"/>
                <w:szCs w:val="24"/>
              </w:rPr>
              <w:lastRenderedPageBreak/>
              <w:t xml:space="preserve">combustibile şi obiectele aferente lor, inclusiv: </w:t>
            </w:r>
          </w:p>
          <w:p w:rsidR="005604D1" w:rsidRPr="000218B0" w:rsidRDefault="005604D1" w:rsidP="000135D0">
            <w:pPr>
              <w:pStyle w:val="af"/>
              <w:jc w:val="both"/>
              <w:rPr>
                <w:sz w:val="24"/>
                <w:szCs w:val="24"/>
              </w:rPr>
            </w:pPr>
            <w:r w:rsidRPr="000218B0">
              <w:rPr>
                <w:sz w:val="24"/>
                <w:szCs w:val="24"/>
              </w:rPr>
              <w:t xml:space="preserve">a) staţii de reglare a presiunii gazelor (SRG) şi staţii de reglare a presiunii gazelor de tip bloc (SRGB); </w:t>
            </w:r>
          </w:p>
          <w:p w:rsidR="005604D1" w:rsidRPr="000218B0" w:rsidRDefault="005604D1" w:rsidP="000135D0">
            <w:pPr>
              <w:pStyle w:val="af"/>
              <w:jc w:val="both"/>
              <w:rPr>
                <w:sz w:val="24"/>
                <w:szCs w:val="24"/>
              </w:rPr>
            </w:pPr>
            <w:r w:rsidRPr="000218B0">
              <w:rPr>
                <w:sz w:val="24"/>
                <w:szCs w:val="24"/>
              </w:rPr>
              <w:t>b) posturi de reglare a presiunii gazelor (PRG), instalaţii de reglare a presiunii gazelor (IRG);</w:t>
            </w:r>
          </w:p>
          <w:p w:rsidR="005604D1" w:rsidRPr="000218B0" w:rsidRDefault="005604D1" w:rsidP="000135D0">
            <w:pPr>
              <w:pStyle w:val="af"/>
              <w:jc w:val="both"/>
              <w:rPr>
                <w:sz w:val="24"/>
                <w:szCs w:val="24"/>
              </w:rPr>
            </w:pPr>
            <w:r w:rsidRPr="000218B0">
              <w:rPr>
                <w:sz w:val="24"/>
                <w:szCs w:val="24"/>
              </w:rPr>
              <w:t xml:space="preserve">c) mijloace de protecţie electrochimică contra coroziunii conductelor şi recipientelor din oţel; </w:t>
            </w:r>
          </w:p>
          <w:p w:rsidR="005604D1" w:rsidRPr="000218B0" w:rsidRDefault="005604D1" w:rsidP="000135D0">
            <w:pPr>
              <w:pStyle w:val="af"/>
              <w:jc w:val="both"/>
              <w:rPr>
                <w:sz w:val="24"/>
                <w:szCs w:val="24"/>
              </w:rPr>
            </w:pPr>
            <w:r w:rsidRPr="000218B0">
              <w:rPr>
                <w:sz w:val="24"/>
                <w:szCs w:val="24"/>
              </w:rPr>
              <w:t xml:space="preserve">d) staţii de evidenţă şi măsurare a consumului de gaze (SMG); </w:t>
            </w:r>
          </w:p>
          <w:p w:rsidR="005604D1" w:rsidRPr="000218B0" w:rsidRDefault="005604D1" w:rsidP="000135D0">
            <w:pPr>
              <w:pStyle w:val="af"/>
              <w:jc w:val="both"/>
              <w:rPr>
                <w:sz w:val="24"/>
                <w:szCs w:val="24"/>
              </w:rPr>
            </w:pPr>
            <w:r w:rsidRPr="000218B0">
              <w:rPr>
                <w:sz w:val="24"/>
                <w:szCs w:val="24"/>
              </w:rPr>
              <w:t xml:space="preserve">e) conducte, reţele de distribuţie a gazelor. </w:t>
            </w:r>
          </w:p>
          <w:p w:rsidR="005604D1" w:rsidRPr="000218B0" w:rsidRDefault="005604D1" w:rsidP="000135D0">
            <w:pPr>
              <w:pStyle w:val="af"/>
              <w:jc w:val="both"/>
              <w:rPr>
                <w:sz w:val="24"/>
                <w:szCs w:val="24"/>
              </w:rPr>
            </w:pPr>
            <w:r w:rsidRPr="000218B0">
              <w:rPr>
                <w:sz w:val="24"/>
                <w:szCs w:val="24"/>
              </w:rPr>
              <w:t>f) conducte de gaze exterioare şi interioare, utilajele de gaze (instalaţiile tehnice);</w:t>
            </w:r>
          </w:p>
          <w:p w:rsidR="005604D1" w:rsidRPr="000218B0" w:rsidRDefault="005604D1" w:rsidP="000135D0">
            <w:pPr>
              <w:pStyle w:val="af"/>
              <w:jc w:val="both"/>
              <w:rPr>
                <w:sz w:val="24"/>
                <w:szCs w:val="24"/>
              </w:rPr>
            </w:pPr>
            <w:r w:rsidRPr="000218B0">
              <w:rPr>
                <w:sz w:val="24"/>
                <w:szCs w:val="24"/>
              </w:rPr>
              <w:t>g) instalaţii de gaze ale centralelor electrotermice şi termice, inclusiv celor separate constructiv, înglobate, anexate la construcţie şi/sau plasate pe acoperiş, cu capacitatea termică unitară a unei instalaţii tehnice (cazan) mai mare de 100 kW, sau capacitatea termică totală a obiectului mai mare de 360 kW inclusiv.</w:t>
            </w:r>
          </w:p>
          <w:p w:rsidR="005604D1" w:rsidRPr="000218B0" w:rsidRDefault="005604D1" w:rsidP="000135D0">
            <w:pPr>
              <w:pStyle w:val="af"/>
              <w:jc w:val="both"/>
              <w:rPr>
                <w:sz w:val="24"/>
                <w:szCs w:val="24"/>
              </w:rPr>
            </w:pPr>
            <w:r w:rsidRPr="000218B0">
              <w:rPr>
                <w:sz w:val="24"/>
                <w:szCs w:val="24"/>
              </w:rPr>
              <w:t>h) Instalaţii de gaze industriale tehnologice şi agricole;</w:t>
            </w:r>
          </w:p>
          <w:p w:rsidR="005604D1" w:rsidRPr="000218B0" w:rsidRDefault="005604D1" w:rsidP="000135D0">
            <w:pPr>
              <w:pStyle w:val="af"/>
              <w:jc w:val="both"/>
              <w:rPr>
                <w:sz w:val="24"/>
                <w:szCs w:val="24"/>
              </w:rPr>
            </w:pPr>
            <w:r w:rsidRPr="000218B0">
              <w:rPr>
                <w:sz w:val="24"/>
                <w:szCs w:val="24"/>
              </w:rPr>
              <w:t xml:space="preserve">i) instalaţii utilizatoare de gaze ale consumatorilor casnici şi </w:t>
            </w:r>
            <w:r w:rsidRPr="000218B0">
              <w:rPr>
                <w:sz w:val="24"/>
                <w:szCs w:val="24"/>
              </w:rPr>
              <w:lastRenderedPageBreak/>
              <w:t>noncasnici (socio-comunali) cu capacitatea termică unitară a unei instalaţii tehnice (cazan) de pînă la 100 kW inclusiv, sau capacitatea termică totală a obiectului de pînă la 360 kW;</w:t>
            </w:r>
          </w:p>
          <w:p w:rsidR="005604D1" w:rsidRPr="000218B0" w:rsidRDefault="005604D1" w:rsidP="000135D0">
            <w:pPr>
              <w:pStyle w:val="af"/>
              <w:jc w:val="both"/>
              <w:rPr>
                <w:sz w:val="24"/>
                <w:szCs w:val="24"/>
              </w:rPr>
            </w:pPr>
            <w:r w:rsidRPr="000218B0">
              <w:rPr>
                <w:sz w:val="24"/>
                <w:szCs w:val="24"/>
              </w:rPr>
              <w:t>j) Accesorii de securitate pentru instalaţiile, echipamentele şi aparatele utilizate la obiectele industriale periculoase;</w:t>
            </w:r>
          </w:p>
          <w:p w:rsidR="005604D1" w:rsidRPr="000218B0" w:rsidRDefault="005604D1" w:rsidP="000135D0">
            <w:pPr>
              <w:pStyle w:val="af"/>
              <w:jc w:val="both"/>
              <w:rPr>
                <w:sz w:val="24"/>
                <w:szCs w:val="24"/>
              </w:rPr>
            </w:pPr>
            <w:r w:rsidRPr="000218B0">
              <w:rPr>
                <w:sz w:val="24"/>
                <w:szCs w:val="24"/>
              </w:rPr>
              <w:t>k) sisteme şi mijloace de dirijare automată a proceselor tehnologice de distribuţie şi alimentare cu gaze;</w:t>
            </w:r>
          </w:p>
          <w:p w:rsidR="005604D1" w:rsidRPr="000218B0" w:rsidRDefault="005604D1" w:rsidP="000135D0">
            <w:pPr>
              <w:pStyle w:val="af"/>
              <w:jc w:val="both"/>
              <w:rPr>
                <w:sz w:val="24"/>
                <w:szCs w:val="24"/>
              </w:rPr>
            </w:pPr>
            <w:r w:rsidRPr="000218B0">
              <w:rPr>
                <w:sz w:val="24"/>
                <w:szCs w:val="24"/>
              </w:rPr>
              <w:t>l) alte clădiri şi construcţii aferente sistemelor de alimentare cu gaze inclusiv depozite de butelii de gaze lichefiate de orice destinaţie;</w:t>
            </w:r>
          </w:p>
          <w:p w:rsidR="005604D1" w:rsidRPr="000218B0" w:rsidRDefault="005604D1" w:rsidP="000135D0">
            <w:pPr>
              <w:pStyle w:val="af"/>
              <w:jc w:val="both"/>
              <w:rPr>
                <w:sz w:val="24"/>
                <w:szCs w:val="24"/>
              </w:rPr>
            </w:pPr>
            <w:r w:rsidRPr="000218B0">
              <w:rPr>
                <w:sz w:val="24"/>
                <w:szCs w:val="24"/>
              </w:rPr>
              <w:t>m) butelii individuale şi instalaţii de rezervoare de gaze lichefiate;</w:t>
            </w:r>
          </w:p>
          <w:p w:rsidR="005604D1" w:rsidRPr="000218B0" w:rsidRDefault="005604D1" w:rsidP="000135D0">
            <w:pPr>
              <w:pStyle w:val="af"/>
              <w:jc w:val="both"/>
              <w:rPr>
                <w:sz w:val="24"/>
                <w:szCs w:val="24"/>
              </w:rPr>
            </w:pPr>
            <w:r w:rsidRPr="000218B0">
              <w:rPr>
                <w:sz w:val="24"/>
                <w:szCs w:val="24"/>
              </w:rPr>
              <w:t xml:space="preserve">n)  staţii de depozitare şi îmbuteliere a gazelor lichefiate (SDÎG); </w:t>
            </w:r>
          </w:p>
          <w:p w:rsidR="005604D1" w:rsidRPr="000218B0" w:rsidRDefault="005604D1" w:rsidP="000135D0">
            <w:pPr>
              <w:pStyle w:val="af"/>
              <w:jc w:val="both"/>
              <w:rPr>
                <w:sz w:val="24"/>
                <w:szCs w:val="24"/>
              </w:rPr>
            </w:pPr>
            <w:r w:rsidRPr="000218B0">
              <w:rPr>
                <w:sz w:val="24"/>
                <w:szCs w:val="24"/>
              </w:rPr>
              <w:t>o) staţii de alimentare cu gaze lichefiate a automobilelor (SAAG);</w:t>
            </w:r>
          </w:p>
          <w:p w:rsidR="005604D1" w:rsidRPr="000218B0" w:rsidRDefault="005604D1" w:rsidP="000135D0">
            <w:pPr>
              <w:pStyle w:val="af"/>
              <w:jc w:val="both"/>
              <w:rPr>
                <w:sz w:val="24"/>
                <w:szCs w:val="24"/>
              </w:rPr>
            </w:pPr>
            <w:r w:rsidRPr="000218B0">
              <w:rPr>
                <w:sz w:val="24"/>
                <w:szCs w:val="24"/>
              </w:rPr>
              <w:t>p) staţii de îmbuteliere a gazelor lichefiate (SÎG), posturi de îmbuteliere a gazelor lichefiate (PÎG),</w:t>
            </w:r>
          </w:p>
          <w:p w:rsidR="005604D1" w:rsidRPr="004C281D" w:rsidRDefault="005604D1" w:rsidP="000135D0">
            <w:pPr>
              <w:pStyle w:val="af"/>
              <w:jc w:val="both"/>
              <w:rPr>
                <w:color w:val="000000" w:themeColor="text1"/>
                <w:sz w:val="24"/>
                <w:szCs w:val="24"/>
              </w:rPr>
            </w:pPr>
            <w:r w:rsidRPr="000218B0">
              <w:rPr>
                <w:sz w:val="24"/>
                <w:szCs w:val="24"/>
              </w:rPr>
              <w:t>q) sisteme de depozitare şi distribuţie a gazelor lichefiate.</w:t>
            </w:r>
          </w:p>
        </w:tc>
        <w:tc>
          <w:tcPr>
            <w:tcW w:w="1984" w:type="dxa"/>
          </w:tcPr>
          <w:p w:rsidR="005604D1" w:rsidRPr="00BA4F78" w:rsidRDefault="005604D1" w:rsidP="00B87C5D">
            <w:pPr>
              <w:pStyle w:val="a3"/>
              <w:jc w:val="center"/>
              <w:rPr>
                <w:color w:val="000000" w:themeColor="text1"/>
                <w:lang w:val="ro-RO" w:eastAsia="x-none"/>
              </w:rPr>
            </w:pPr>
            <w:r>
              <w:rPr>
                <w:color w:val="000000" w:themeColor="text1"/>
                <w:lang w:val="ro-RO" w:eastAsia="x-none"/>
              </w:rPr>
              <w:lastRenderedPageBreak/>
              <w:t>Se acceptă parțial</w:t>
            </w:r>
          </w:p>
        </w:tc>
        <w:tc>
          <w:tcPr>
            <w:tcW w:w="2410" w:type="dxa"/>
          </w:tcPr>
          <w:p w:rsidR="005604D1" w:rsidRPr="00E30B75" w:rsidRDefault="005604D1" w:rsidP="00E30B75">
            <w:pPr>
              <w:jc w:val="both"/>
              <w:rPr>
                <w:color w:val="000000" w:themeColor="text1"/>
                <w:sz w:val="24"/>
                <w:szCs w:val="24"/>
              </w:rPr>
            </w:pPr>
            <w:r>
              <w:rPr>
                <w:color w:val="000000" w:themeColor="text1"/>
                <w:sz w:val="24"/>
                <w:szCs w:val="24"/>
                <w:lang w:val="fr-FR"/>
              </w:rPr>
              <w:t xml:space="preserve">A fost modificat, ținîndu-se cont de prevederile Legii nr. 116 din 18.05.2012 </w:t>
            </w:r>
            <w:r>
              <w:rPr>
                <w:color w:val="000000" w:themeColor="text1"/>
                <w:sz w:val="24"/>
                <w:szCs w:val="24"/>
              </w:rPr>
              <w:t xml:space="preserve">și </w:t>
            </w:r>
            <w:r>
              <w:rPr>
                <w:color w:val="000000" w:themeColor="text1"/>
                <w:sz w:val="24"/>
                <w:szCs w:val="24"/>
              </w:rPr>
              <w:lastRenderedPageBreak/>
              <w:t>numeroaselor discuții cu agenții economici specializați și reprezentanților instituțiilor publice abilitate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 4</w:t>
            </w:r>
          </w:p>
        </w:tc>
        <w:tc>
          <w:tcPr>
            <w:tcW w:w="3544" w:type="dxa"/>
            <w:vAlign w:val="center"/>
          </w:tcPr>
          <w:p w:rsidR="005604D1" w:rsidRPr="000218B0" w:rsidRDefault="005604D1" w:rsidP="003A0D49">
            <w:pPr>
              <w:pStyle w:val="af"/>
              <w:jc w:val="both"/>
              <w:rPr>
                <w:sz w:val="24"/>
                <w:szCs w:val="24"/>
              </w:rPr>
            </w:pPr>
            <w:r w:rsidRPr="000218B0">
              <w:rPr>
                <w:sz w:val="24"/>
                <w:szCs w:val="24"/>
              </w:rPr>
              <w:t>de expus in variantă nouă:</w:t>
            </w:r>
          </w:p>
          <w:p w:rsidR="005604D1" w:rsidRPr="004C281D" w:rsidRDefault="005604D1" w:rsidP="00A81F61">
            <w:pPr>
              <w:pStyle w:val="af"/>
              <w:jc w:val="both"/>
              <w:rPr>
                <w:color w:val="000000" w:themeColor="text1"/>
                <w:sz w:val="24"/>
                <w:szCs w:val="24"/>
              </w:rPr>
            </w:pPr>
            <w:r w:rsidRPr="000218B0">
              <w:rPr>
                <w:sz w:val="24"/>
                <w:szCs w:val="24"/>
              </w:rPr>
              <w:lastRenderedPageBreak/>
              <w:t>Sistemele de alimentare cu gaze combustibile, enumerate la p. 2, a); g); h); n); o); p); precum şi construcţiile aferente lor se consideră obiecte industriale periculoase şi sunt reglementate de Legea nr. 116 din 18.05.2012 privind securitatea industrială a obiectelor industriale periculoase (Monitorul Oficial al Republicii Moldova, 2012, nr. 135-141, art. 445), fiind supuse controlului şi supravegherii tehnice de stat de către Inspectoratul Principal de Stat pentru Supravegherea Tehnică a Obiectelor Industriale Periculoase (în continuare – Organul de control şi supraveghere tehnică de stat).</w:t>
            </w:r>
          </w:p>
        </w:tc>
        <w:tc>
          <w:tcPr>
            <w:tcW w:w="1984" w:type="dxa"/>
          </w:tcPr>
          <w:p w:rsidR="005604D1" w:rsidRDefault="005604D1" w:rsidP="003A0D49">
            <w:pPr>
              <w:pStyle w:val="a3"/>
              <w:rPr>
                <w:lang w:val="ro-RO"/>
              </w:rPr>
            </w:pPr>
            <w:r>
              <w:rPr>
                <w:lang w:val="ro-RO"/>
              </w:rPr>
              <w:lastRenderedPageBreak/>
              <w:t>Se acceptă parțial</w:t>
            </w:r>
          </w:p>
          <w:p w:rsidR="005604D1" w:rsidRPr="00BA4F78" w:rsidRDefault="005604D1" w:rsidP="00B87C5D">
            <w:pPr>
              <w:pStyle w:val="a3"/>
              <w:jc w:val="center"/>
              <w:rPr>
                <w:color w:val="000000" w:themeColor="text1"/>
                <w:lang w:val="ro-RO" w:eastAsia="x-none"/>
              </w:rPr>
            </w:pPr>
          </w:p>
        </w:tc>
        <w:tc>
          <w:tcPr>
            <w:tcW w:w="2410" w:type="dxa"/>
          </w:tcPr>
          <w:p w:rsidR="005604D1" w:rsidRDefault="005604D1" w:rsidP="003A0D49">
            <w:pPr>
              <w:pStyle w:val="a3"/>
              <w:jc w:val="both"/>
              <w:rPr>
                <w:lang w:val="ro-RO"/>
              </w:rPr>
            </w:pPr>
            <w:r>
              <w:rPr>
                <w:lang w:val="ro-RO"/>
              </w:rPr>
              <w:lastRenderedPageBreak/>
              <w:t xml:space="preserve">Prevederea propusă nu </w:t>
            </w:r>
            <w:r>
              <w:rPr>
                <w:lang w:val="ro-RO"/>
              </w:rPr>
              <w:lastRenderedPageBreak/>
              <w:t>corespunde prevederilor Legii privind securitatea industrială a obiectelor industriale periculoase</w:t>
            </w:r>
          </w:p>
          <w:p w:rsidR="005604D1" w:rsidRPr="003A0D49" w:rsidRDefault="005604D1" w:rsidP="003A0D49">
            <w:pPr>
              <w:pStyle w:val="a3"/>
              <w:jc w:val="both"/>
              <w:rPr>
                <w:color w:val="000000" w:themeColor="text1"/>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.5</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„pînă la 100 kW” de adăugat cuvîntul „inclusiv”.</w:t>
            </w:r>
          </w:p>
        </w:tc>
        <w:tc>
          <w:tcPr>
            <w:tcW w:w="1984" w:type="dxa"/>
          </w:tcPr>
          <w:p w:rsidR="005604D1" w:rsidRPr="00BA4F78" w:rsidRDefault="005604D1" w:rsidP="00B87C5D">
            <w:pPr>
              <w:pStyle w:val="a3"/>
              <w:jc w:val="center"/>
              <w:rPr>
                <w:color w:val="000000" w:themeColor="text1"/>
                <w:lang w:val="ro-RO" w:eastAsia="x-none"/>
              </w:rPr>
            </w:pPr>
            <w:r>
              <w:rPr>
                <w:lang w:val="ro-RO"/>
              </w:rPr>
              <w:t>Nu se acceptă</w:t>
            </w:r>
          </w:p>
        </w:tc>
        <w:tc>
          <w:tcPr>
            <w:tcW w:w="2410" w:type="dxa"/>
          </w:tcPr>
          <w:p w:rsidR="005604D1" w:rsidRPr="00EE0287" w:rsidRDefault="005604D1" w:rsidP="00A81F61">
            <w:pPr>
              <w:pStyle w:val="a3"/>
              <w:jc w:val="both"/>
              <w:rPr>
                <w:color w:val="000000" w:themeColor="text1"/>
                <w:lang w:val="ro-RO"/>
              </w:rPr>
            </w:pPr>
            <w:r>
              <w:rPr>
                <w:lang w:val="ro-RO"/>
              </w:rPr>
              <w:t>Nota la Anexa nr. 1 la Legea privind securitatea industrială a obiectelor industriale periculoase nu prevede astfel</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sz w:val="24"/>
                <w:szCs w:val="24"/>
              </w:rPr>
              <w:t>Pct</w:t>
            </w:r>
            <w:r w:rsidRPr="000218B0">
              <w:rPr>
                <w:sz w:val="24"/>
                <w:szCs w:val="24"/>
              </w:rPr>
              <w:t>. 9</w:t>
            </w:r>
          </w:p>
        </w:tc>
        <w:tc>
          <w:tcPr>
            <w:tcW w:w="3544" w:type="dxa"/>
            <w:vAlign w:val="center"/>
          </w:tcPr>
          <w:p w:rsidR="005604D1" w:rsidRDefault="005604D1" w:rsidP="00A81F61">
            <w:pPr>
              <w:pStyle w:val="af"/>
              <w:jc w:val="both"/>
              <w:rPr>
                <w:sz w:val="24"/>
                <w:szCs w:val="24"/>
              </w:rPr>
            </w:pPr>
            <w:r>
              <w:rPr>
                <w:sz w:val="24"/>
                <w:szCs w:val="24"/>
              </w:rPr>
              <w:t xml:space="preserve">De lichidat, </w:t>
            </w:r>
            <w:r w:rsidRPr="000218B0">
              <w:rPr>
                <w:sz w:val="24"/>
                <w:szCs w:val="24"/>
              </w:rPr>
              <w:t>se repetă în p. 13</w:t>
            </w:r>
          </w:p>
          <w:p w:rsidR="005604D1" w:rsidRPr="004C281D" w:rsidRDefault="005604D1" w:rsidP="00B87C5D">
            <w:pPr>
              <w:rPr>
                <w:color w:val="000000" w:themeColor="text1"/>
                <w:sz w:val="24"/>
                <w:szCs w:val="24"/>
              </w:rPr>
            </w:pPr>
          </w:p>
        </w:tc>
        <w:tc>
          <w:tcPr>
            <w:tcW w:w="1984" w:type="dxa"/>
          </w:tcPr>
          <w:p w:rsidR="005604D1" w:rsidRDefault="005604D1" w:rsidP="00A81F61">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A81F61" w:rsidRDefault="005604D1" w:rsidP="00A81F61">
            <w:pPr>
              <w:pStyle w:val="a3"/>
              <w:jc w:val="both"/>
              <w:rPr>
                <w:color w:val="000000" w:themeColor="text1"/>
                <w:lang w:val="ro-RO"/>
              </w:rPr>
            </w:pPr>
            <w:r>
              <w:rPr>
                <w:lang w:val="ro-RO"/>
              </w:rPr>
              <w:t>Fiecare din punctele enumerate descrie un anumit specific</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.10</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„cu alunecări de pămînt” a adăuga expresia „mlaştini, bazine acvatice, terenuri împădurite”.</w:t>
            </w:r>
          </w:p>
        </w:tc>
        <w:tc>
          <w:tcPr>
            <w:tcW w:w="1984" w:type="dxa"/>
          </w:tcPr>
          <w:p w:rsidR="005604D1" w:rsidRDefault="005604D1" w:rsidP="00F1758B">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p>
        </w:tc>
        <w:tc>
          <w:tcPr>
            <w:tcW w:w="3544" w:type="dxa"/>
            <w:vAlign w:val="center"/>
          </w:tcPr>
          <w:p w:rsidR="005604D1" w:rsidRPr="004C281D" w:rsidRDefault="005604D1" w:rsidP="00F1758B">
            <w:pPr>
              <w:pStyle w:val="af"/>
              <w:jc w:val="both"/>
              <w:rPr>
                <w:color w:val="000000" w:themeColor="text1"/>
                <w:sz w:val="24"/>
                <w:szCs w:val="24"/>
              </w:rPr>
            </w:pPr>
            <w:r w:rsidRPr="000218B0">
              <w:rPr>
                <w:sz w:val="24"/>
                <w:szCs w:val="24"/>
              </w:rPr>
              <w:t>P</w:t>
            </w:r>
            <w:r>
              <w:rPr>
                <w:sz w:val="24"/>
                <w:szCs w:val="24"/>
              </w:rPr>
              <w:t>ct</w:t>
            </w:r>
            <w:r w:rsidRPr="000218B0">
              <w:rPr>
                <w:sz w:val="24"/>
                <w:szCs w:val="24"/>
              </w:rPr>
              <w:t>. 10 de comasat cu p</w:t>
            </w:r>
            <w:r>
              <w:rPr>
                <w:sz w:val="24"/>
                <w:szCs w:val="24"/>
              </w:rPr>
              <w:t>ct</w:t>
            </w:r>
            <w:r w:rsidRPr="000218B0">
              <w:rPr>
                <w:sz w:val="24"/>
                <w:szCs w:val="24"/>
              </w:rPr>
              <w:t>. 12.</w:t>
            </w:r>
          </w:p>
        </w:tc>
        <w:tc>
          <w:tcPr>
            <w:tcW w:w="1984" w:type="dxa"/>
          </w:tcPr>
          <w:p w:rsidR="005604D1" w:rsidRDefault="005604D1" w:rsidP="00F1758B">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A42900" w:rsidRDefault="005604D1" w:rsidP="00D54066">
            <w:pPr>
              <w:pStyle w:val="a3"/>
              <w:jc w:val="both"/>
              <w:rPr>
                <w:color w:val="000000" w:themeColor="text1"/>
                <w:lang w:val="en-US"/>
              </w:rPr>
            </w:pPr>
            <w:r>
              <w:rPr>
                <w:lang w:val="ro-RO"/>
              </w:rPr>
              <w:t xml:space="preserve">Punctul 10 fiind completat după cum a </w:t>
            </w:r>
            <w:r>
              <w:rPr>
                <w:lang w:val="ro-RO"/>
              </w:rPr>
              <w:lastRenderedPageBreak/>
              <w:t>fost propus de către IPSSTOIP va necesita de introdus un alineat suplimentar în pct.10, ceea ce este echivalent cu un punct nou, de aceea este nerațional de exclus un punct pentru a completa un alineat suplimentar la alt puct, cu atît mai mult că referința se referă numai la un tip de pericol.</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.14</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„certificate de conformitate” de adăugat cuvîntul „a calităţii”.</w:t>
            </w:r>
          </w:p>
        </w:tc>
        <w:tc>
          <w:tcPr>
            <w:tcW w:w="1984" w:type="dxa"/>
          </w:tcPr>
          <w:p w:rsidR="005604D1" w:rsidRDefault="005604D1" w:rsidP="00EB1D63">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597197">
            <w:pPr>
              <w:pStyle w:val="a3"/>
              <w:jc w:val="both"/>
              <w:rPr>
                <w:color w:val="000000" w:themeColor="text1"/>
                <w:lang w:val="fr-FR"/>
              </w:rPr>
            </w:pPr>
            <w:r>
              <w:rPr>
                <w:lang w:val="ro-RO"/>
              </w:rPr>
              <w:t>Contravine prevederilor Legii nr. 235 din 01.12.2011 privind activitățile de acreditare și evaluare a conformității</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.16</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„de Schiţă întocmită de întreprinderea autorizată la exploatarea sistemelor de gaze” a înlocui cu expresia „mini proiect elaborat de întreprinderi specializate de proiectare”.</w:t>
            </w:r>
          </w:p>
        </w:tc>
        <w:tc>
          <w:tcPr>
            <w:tcW w:w="1984" w:type="dxa"/>
          </w:tcPr>
          <w:p w:rsidR="005604D1" w:rsidRDefault="005604D1" w:rsidP="00E34690">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E34690" w:rsidRDefault="005604D1" w:rsidP="00E34690">
            <w:pPr>
              <w:pStyle w:val="a3"/>
              <w:jc w:val="both"/>
              <w:rPr>
                <w:color w:val="000000" w:themeColor="text1"/>
                <w:lang w:val="ro-RO"/>
              </w:rPr>
            </w:pPr>
            <w:r>
              <w:rPr>
                <w:lang w:val="ro-RO"/>
              </w:rPr>
              <w:t>Modificarea corespunzătoare prevede niște cheltuieli suplimentare pentru consumatori, estimată atît în bani cît și în timp</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.17</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„cu condiţiile tehnice” a substitui cu expresia „cu avizul de racordare”.</w:t>
            </w:r>
          </w:p>
        </w:tc>
        <w:tc>
          <w:tcPr>
            <w:tcW w:w="1984" w:type="dxa"/>
          </w:tcPr>
          <w:p w:rsidR="005604D1" w:rsidRDefault="005604D1" w:rsidP="00F1653E">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.18</w:t>
            </w:r>
          </w:p>
        </w:tc>
        <w:tc>
          <w:tcPr>
            <w:tcW w:w="3544" w:type="dxa"/>
            <w:vAlign w:val="center"/>
          </w:tcPr>
          <w:p w:rsidR="005604D1" w:rsidRPr="004C281D" w:rsidRDefault="005604D1" w:rsidP="00B87C5D">
            <w:pPr>
              <w:rPr>
                <w:color w:val="000000" w:themeColor="text1"/>
                <w:sz w:val="24"/>
                <w:szCs w:val="24"/>
              </w:rPr>
            </w:pPr>
            <w:r w:rsidRPr="000218B0">
              <w:rPr>
                <w:sz w:val="24"/>
                <w:szCs w:val="24"/>
              </w:rPr>
              <w:t xml:space="preserve">va avea următorul cuprins:”Documentaţia de proiect a sistemelor de aprovizionare enumerate la p. 4 a prezentei </w:t>
            </w:r>
            <w:r w:rsidRPr="000218B0">
              <w:rPr>
                <w:sz w:val="24"/>
                <w:szCs w:val="24"/>
              </w:rPr>
              <w:lastRenderedPageBreak/>
              <w:t>reglementări trebuie să fie supusă expertizării de către organismele de expertiză şi  înregistrată la Organul de control şi supraveghere tehnică de stat”.</w:t>
            </w:r>
          </w:p>
        </w:tc>
        <w:tc>
          <w:tcPr>
            <w:tcW w:w="1984" w:type="dxa"/>
          </w:tcPr>
          <w:p w:rsidR="005604D1" w:rsidRDefault="005604D1" w:rsidP="00F1653E">
            <w:pPr>
              <w:pStyle w:val="a3"/>
              <w:rPr>
                <w:lang w:val="ro-RO"/>
              </w:rPr>
            </w:pPr>
            <w:r>
              <w:rPr>
                <w:lang w:val="ro-RO"/>
              </w:rPr>
              <w:lastRenderedPageBreak/>
              <w:t>Se acceptă parțial</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.21</w:t>
            </w:r>
          </w:p>
        </w:tc>
        <w:tc>
          <w:tcPr>
            <w:tcW w:w="3544" w:type="dxa"/>
            <w:vAlign w:val="center"/>
          </w:tcPr>
          <w:p w:rsidR="005604D1" w:rsidRPr="004C281D" w:rsidRDefault="005604D1" w:rsidP="00F1653E">
            <w:pPr>
              <w:pStyle w:val="af"/>
              <w:jc w:val="both"/>
              <w:rPr>
                <w:color w:val="000000" w:themeColor="text1"/>
                <w:sz w:val="24"/>
                <w:szCs w:val="24"/>
              </w:rPr>
            </w:pPr>
            <w:r w:rsidRPr="000218B0">
              <w:rPr>
                <w:sz w:val="24"/>
                <w:szCs w:val="24"/>
              </w:rPr>
              <w:t>la sfîrşitul fragmentului se va introduce expresia „conform cerinţelor NCM A.07.02”.</w:t>
            </w:r>
          </w:p>
        </w:tc>
        <w:tc>
          <w:tcPr>
            <w:tcW w:w="1984" w:type="dxa"/>
          </w:tcPr>
          <w:p w:rsidR="005604D1" w:rsidRDefault="005604D1" w:rsidP="00F1653E">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Default="005604D1" w:rsidP="00F1653E">
            <w:pPr>
              <w:pStyle w:val="a3"/>
              <w:jc w:val="both"/>
              <w:rPr>
                <w:lang w:val="ro-RO"/>
              </w:rPr>
            </w:pPr>
            <w:r>
              <w:rPr>
                <w:lang w:val="ro-RO"/>
              </w:rPr>
              <w:t>Textele NCM nu sunt accesibile publicului și astfel este încălcat principiul transparenței</w:t>
            </w:r>
          </w:p>
          <w:p w:rsidR="005604D1" w:rsidRPr="00F1653E" w:rsidRDefault="005604D1" w:rsidP="00B87C5D">
            <w:pPr>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F1653E">
            <w:pPr>
              <w:pStyle w:val="af"/>
              <w:jc w:val="both"/>
              <w:rPr>
                <w:sz w:val="24"/>
                <w:szCs w:val="24"/>
              </w:rPr>
            </w:pPr>
            <w:r>
              <w:rPr>
                <w:sz w:val="24"/>
                <w:szCs w:val="24"/>
              </w:rPr>
              <w:t>Pct. 23 și pct. 24</w:t>
            </w:r>
          </w:p>
          <w:p w:rsidR="005604D1" w:rsidRPr="004C281D" w:rsidRDefault="005604D1" w:rsidP="00B87C5D">
            <w:pPr>
              <w:rPr>
                <w:color w:val="000000" w:themeColor="text1"/>
                <w:sz w:val="24"/>
                <w:szCs w:val="24"/>
              </w:rPr>
            </w:pPr>
          </w:p>
        </w:tc>
        <w:tc>
          <w:tcPr>
            <w:tcW w:w="3544" w:type="dxa"/>
            <w:vAlign w:val="center"/>
          </w:tcPr>
          <w:p w:rsidR="005604D1" w:rsidRDefault="005604D1" w:rsidP="00F1653E">
            <w:pPr>
              <w:pStyle w:val="af"/>
              <w:jc w:val="both"/>
              <w:rPr>
                <w:sz w:val="24"/>
                <w:szCs w:val="24"/>
              </w:rPr>
            </w:pPr>
            <w:r w:rsidRPr="000218B0">
              <w:rPr>
                <w:sz w:val="24"/>
                <w:szCs w:val="24"/>
              </w:rPr>
              <w:t>De comasat p.23 cu p. 24;</w:t>
            </w:r>
          </w:p>
          <w:p w:rsidR="005604D1" w:rsidRPr="004C281D" w:rsidRDefault="005604D1" w:rsidP="00B87C5D">
            <w:pPr>
              <w:rPr>
                <w:color w:val="000000" w:themeColor="text1"/>
                <w:sz w:val="24"/>
                <w:szCs w:val="24"/>
              </w:rPr>
            </w:pPr>
          </w:p>
        </w:tc>
        <w:tc>
          <w:tcPr>
            <w:tcW w:w="1984" w:type="dxa"/>
          </w:tcPr>
          <w:p w:rsidR="005604D1" w:rsidRDefault="005604D1" w:rsidP="00F1653E">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F1653E" w:rsidRDefault="005604D1" w:rsidP="00F1653E">
            <w:pPr>
              <w:pStyle w:val="a3"/>
              <w:jc w:val="both"/>
              <w:rPr>
                <w:color w:val="000000" w:themeColor="text1"/>
                <w:lang w:val="ro-RO"/>
              </w:rPr>
            </w:pPr>
            <w:r>
              <w:rPr>
                <w:lang w:val="ro-RO"/>
              </w:rPr>
              <w:t>Fiecare din aceste puncte are specificul său</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25</w:t>
            </w:r>
          </w:p>
        </w:tc>
        <w:tc>
          <w:tcPr>
            <w:tcW w:w="3544" w:type="dxa"/>
            <w:vAlign w:val="center"/>
          </w:tcPr>
          <w:p w:rsidR="005604D1" w:rsidRDefault="005604D1" w:rsidP="00230901">
            <w:pPr>
              <w:pStyle w:val="af"/>
              <w:jc w:val="both"/>
              <w:rPr>
                <w:sz w:val="24"/>
                <w:szCs w:val="24"/>
              </w:rPr>
            </w:pPr>
            <w:r w:rsidRPr="000218B0">
              <w:rPr>
                <w:sz w:val="24"/>
                <w:szCs w:val="24"/>
              </w:rPr>
              <w:t>de omis cuvîntul „noi”.</w:t>
            </w:r>
          </w:p>
          <w:p w:rsidR="005604D1" w:rsidRPr="004C281D" w:rsidRDefault="005604D1" w:rsidP="00B87C5D">
            <w:pPr>
              <w:rPr>
                <w:color w:val="000000" w:themeColor="text1"/>
                <w:sz w:val="24"/>
                <w:szCs w:val="24"/>
              </w:rPr>
            </w:pPr>
          </w:p>
        </w:tc>
        <w:tc>
          <w:tcPr>
            <w:tcW w:w="1984" w:type="dxa"/>
          </w:tcPr>
          <w:p w:rsidR="005604D1" w:rsidRDefault="005604D1" w:rsidP="00230901">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p.26</w:t>
            </w:r>
            <w:r>
              <w:rPr>
                <w:sz w:val="24"/>
                <w:szCs w:val="24"/>
              </w:rPr>
              <w:t>,</w:t>
            </w:r>
            <w:r w:rsidRPr="000218B0">
              <w:rPr>
                <w:sz w:val="24"/>
                <w:szCs w:val="24"/>
              </w:rPr>
              <w:t xml:space="preserve"> lit. (b)</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cuvîntul „cerinţele” de adăugat „legislaţiei şi...”.</w:t>
            </w:r>
          </w:p>
        </w:tc>
        <w:tc>
          <w:tcPr>
            <w:tcW w:w="1984" w:type="dxa"/>
          </w:tcPr>
          <w:p w:rsidR="005604D1" w:rsidRDefault="005604D1" w:rsidP="009C79EC">
            <w:pPr>
              <w:pStyle w:val="a3"/>
              <w:rPr>
                <w:lang w:val="ro-RO"/>
              </w:rPr>
            </w:pPr>
            <w:r>
              <w:rPr>
                <w:lang w:val="ro-RO"/>
              </w:rPr>
              <w:t>Se acceptă parțial</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r>
              <w:rPr>
                <w:color w:val="000000" w:themeColor="text1"/>
                <w:sz w:val="24"/>
                <w:szCs w:val="24"/>
                <w:lang w:val="fr-FR"/>
              </w:rPr>
              <w:t>A fost modificat corespunzător</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.28</w:t>
            </w:r>
          </w:p>
        </w:tc>
        <w:tc>
          <w:tcPr>
            <w:tcW w:w="3544" w:type="dxa"/>
            <w:vAlign w:val="center"/>
          </w:tcPr>
          <w:p w:rsidR="005604D1" w:rsidRDefault="005604D1" w:rsidP="0009586B">
            <w:pPr>
              <w:pStyle w:val="af"/>
              <w:jc w:val="both"/>
              <w:rPr>
                <w:sz w:val="24"/>
                <w:szCs w:val="24"/>
              </w:rPr>
            </w:pPr>
            <w:r w:rsidRPr="000218B0">
              <w:rPr>
                <w:sz w:val="24"/>
                <w:szCs w:val="24"/>
              </w:rPr>
              <w:t>după expresia „La scrisoare trebuie anexate: documentaţia de proiect” de adăugat expresia „cu ştampile şi semnături a persoanei ce a executat expertiza documentaţiei de proiect pe toate foile textului explicativ şi desenelor anexate”.</w:t>
            </w:r>
          </w:p>
          <w:p w:rsidR="005604D1" w:rsidRPr="004C281D" w:rsidRDefault="005604D1" w:rsidP="00B87C5D">
            <w:pPr>
              <w:rPr>
                <w:color w:val="000000" w:themeColor="text1"/>
                <w:sz w:val="24"/>
                <w:szCs w:val="24"/>
              </w:rPr>
            </w:pPr>
          </w:p>
        </w:tc>
        <w:tc>
          <w:tcPr>
            <w:tcW w:w="1984" w:type="dxa"/>
          </w:tcPr>
          <w:p w:rsidR="005604D1" w:rsidRDefault="005604D1" w:rsidP="0009586B">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Default="005604D1" w:rsidP="00A206C3">
            <w:pPr>
              <w:pStyle w:val="a3"/>
              <w:jc w:val="both"/>
              <w:rPr>
                <w:lang w:val="ro-RO"/>
              </w:rPr>
            </w:pPr>
            <w:r>
              <w:rPr>
                <w:lang w:val="ro-RO"/>
              </w:rPr>
              <w:t>Sunt cerințe suplimentare, înaintate către agenții economici specializați și nu sunt prevăzute în legislația de profil</w:t>
            </w:r>
          </w:p>
          <w:p w:rsidR="005604D1" w:rsidRPr="00A206C3" w:rsidRDefault="005604D1" w:rsidP="00B87C5D">
            <w:pPr>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.29</w:t>
            </w:r>
          </w:p>
        </w:tc>
        <w:tc>
          <w:tcPr>
            <w:tcW w:w="3544" w:type="dxa"/>
            <w:vAlign w:val="center"/>
          </w:tcPr>
          <w:p w:rsidR="005604D1" w:rsidRPr="004C281D" w:rsidRDefault="005604D1" w:rsidP="00B87C5D">
            <w:pPr>
              <w:rPr>
                <w:color w:val="000000" w:themeColor="text1"/>
                <w:sz w:val="24"/>
                <w:szCs w:val="24"/>
              </w:rPr>
            </w:pPr>
            <w:r w:rsidRPr="000218B0">
              <w:rPr>
                <w:sz w:val="24"/>
                <w:szCs w:val="24"/>
              </w:rPr>
              <w:t>se va completa la sfîrşit cu următorul fragment: „..., inclusiv la reluarea lucrărilor de construcţie-montare a obiectelor ce au fost sistate sau conservate anterior”.</w:t>
            </w:r>
          </w:p>
        </w:tc>
        <w:tc>
          <w:tcPr>
            <w:tcW w:w="1984" w:type="dxa"/>
          </w:tcPr>
          <w:p w:rsidR="005604D1" w:rsidRDefault="005604D1" w:rsidP="00DE3B04">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.31</w:t>
            </w:r>
          </w:p>
        </w:tc>
        <w:tc>
          <w:tcPr>
            <w:tcW w:w="3544" w:type="dxa"/>
            <w:vAlign w:val="center"/>
          </w:tcPr>
          <w:p w:rsidR="005604D1" w:rsidRPr="004C281D" w:rsidRDefault="005604D1" w:rsidP="00B87C5D">
            <w:pPr>
              <w:rPr>
                <w:color w:val="000000" w:themeColor="text1"/>
                <w:sz w:val="24"/>
                <w:szCs w:val="24"/>
              </w:rPr>
            </w:pPr>
            <w:r w:rsidRPr="000218B0">
              <w:rPr>
                <w:sz w:val="24"/>
                <w:szCs w:val="24"/>
              </w:rPr>
              <w:t xml:space="preserve">după expresia „trebuie să fie </w:t>
            </w:r>
            <w:r w:rsidRPr="000218B0">
              <w:rPr>
                <w:sz w:val="24"/>
                <w:szCs w:val="24"/>
              </w:rPr>
              <w:lastRenderedPageBreak/>
              <w:t>informat” de adăugat expresia „în scris”.</w:t>
            </w:r>
          </w:p>
        </w:tc>
        <w:tc>
          <w:tcPr>
            <w:tcW w:w="1984" w:type="dxa"/>
          </w:tcPr>
          <w:p w:rsidR="005604D1" w:rsidRDefault="005604D1" w:rsidP="00B76284">
            <w:pPr>
              <w:pStyle w:val="a3"/>
              <w:rPr>
                <w:lang w:val="ro-RO"/>
              </w:rPr>
            </w:pPr>
            <w:r>
              <w:rPr>
                <w:lang w:val="ro-RO"/>
              </w:rPr>
              <w:lastRenderedPageBreak/>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sz w:val="24"/>
                <w:szCs w:val="24"/>
              </w:rPr>
              <w:t>Pct</w:t>
            </w:r>
            <w:r w:rsidRPr="000218B0">
              <w:rPr>
                <w:sz w:val="24"/>
                <w:szCs w:val="24"/>
              </w:rPr>
              <w:t>.34-42</w:t>
            </w:r>
          </w:p>
        </w:tc>
        <w:tc>
          <w:tcPr>
            <w:tcW w:w="3544" w:type="dxa"/>
            <w:vAlign w:val="center"/>
          </w:tcPr>
          <w:p w:rsidR="005604D1" w:rsidRPr="004C281D" w:rsidRDefault="005604D1" w:rsidP="00B87C5D">
            <w:pPr>
              <w:rPr>
                <w:color w:val="000000" w:themeColor="text1"/>
                <w:sz w:val="24"/>
                <w:szCs w:val="24"/>
              </w:rPr>
            </w:pPr>
            <w:r w:rsidRPr="000218B0">
              <w:rPr>
                <w:sz w:val="24"/>
                <w:szCs w:val="24"/>
              </w:rPr>
              <w:t>„Lucrări de transport” se vor exclude, fiind norme în construcţii.</w:t>
            </w:r>
          </w:p>
        </w:tc>
        <w:tc>
          <w:tcPr>
            <w:tcW w:w="1984" w:type="dxa"/>
          </w:tcPr>
          <w:p w:rsidR="005604D1" w:rsidRDefault="005604D1" w:rsidP="003861AB">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sz w:val="24"/>
                <w:szCs w:val="24"/>
              </w:rPr>
              <w:t>Pct. 44</w:t>
            </w:r>
          </w:p>
        </w:tc>
        <w:tc>
          <w:tcPr>
            <w:tcW w:w="3544" w:type="dxa"/>
            <w:vAlign w:val="center"/>
          </w:tcPr>
          <w:p w:rsidR="005604D1" w:rsidRPr="004C281D" w:rsidRDefault="005604D1" w:rsidP="00B87C5D">
            <w:pPr>
              <w:rPr>
                <w:color w:val="000000" w:themeColor="text1"/>
                <w:sz w:val="24"/>
                <w:szCs w:val="24"/>
              </w:rPr>
            </w:pPr>
            <w:r>
              <w:rPr>
                <w:sz w:val="24"/>
                <w:szCs w:val="24"/>
              </w:rPr>
              <w:t>ex</w:t>
            </w:r>
            <w:r w:rsidRPr="000218B0">
              <w:rPr>
                <w:sz w:val="24"/>
                <w:szCs w:val="24"/>
              </w:rPr>
              <w:t>presia „nu mai puţin de 50 mm” de substituit cu „nu mai mult de 50 mm”</w:t>
            </w:r>
          </w:p>
        </w:tc>
        <w:tc>
          <w:tcPr>
            <w:tcW w:w="1984" w:type="dxa"/>
          </w:tcPr>
          <w:p w:rsidR="005604D1" w:rsidRDefault="005604D1" w:rsidP="006D0BD2">
            <w:pPr>
              <w:pStyle w:val="a3"/>
              <w:rPr>
                <w:lang w:val="ro-RO"/>
              </w:rPr>
            </w:pPr>
            <w:r>
              <w:rPr>
                <w:lang w:val="ro-RO"/>
              </w:rPr>
              <w:t xml:space="preserve">Se acceptă </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 47</w:t>
            </w:r>
          </w:p>
        </w:tc>
        <w:tc>
          <w:tcPr>
            <w:tcW w:w="3544" w:type="dxa"/>
            <w:vAlign w:val="center"/>
          </w:tcPr>
          <w:p w:rsidR="005604D1" w:rsidRPr="004C281D" w:rsidRDefault="005604D1" w:rsidP="00B87C5D">
            <w:pPr>
              <w:rPr>
                <w:color w:val="000000" w:themeColor="text1"/>
                <w:sz w:val="24"/>
                <w:szCs w:val="24"/>
              </w:rPr>
            </w:pPr>
            <w:r w:rsidRPr="000218B0">
              <w:rPr>
                <w:sz w:val="24"/>
                <w:szCs w:val="24"/>
              </w:rPr>
              <w:t>de exclus. Receptia nu se referă la compartimentul dat;</w:t>
            </w:r>
          </w:p>
        </w:tc>
        <w:tc>
          <w:tcPr>
            <w:tcW w:w="1984" w:type="dxa"/>
          </w:tcPr>
          <w:p w:rsidR="005604D1" w:rsidRDefault="005604D1" w:rsidP="00546022">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.48</w:t>
            </w:r>
          </w:p>
        </w:tc>
        <w:tc>
          <w:tcPr>
            <w:tcW w:w="3544" w:type="dxa"/>
            <w:vAlign w:val="center"/>
          </w:tcPr>
          <w:p w:rsidR="005604D1" w:rsidRPr="004C281D" w:rsidRDefault="005604D1" w:rsidP="00B87C5D">
            <w:pPr>
              <w:rPr>
                <w:color w:val="000000" w:themeColor="text1"/>
                <w:sz w:val="24"/>
                <w:szCs w:val="24"/>
              </w:rPr>
            </w:pPr>
            <w:r w:rsidRPr="000218B0">
              <w:rPr>
                <w:sz w:val="24"/>
                <w:szCs w:val="24"/>
              </w:rPr>
              <w:t>fragmentul „modelului aprobat în cadrul întreprinderii” se va substitui cu fragmentul „modelului tip din anexă la prezenta reglementare”. Respectiv, reglementarea se va completa cu anexa H din NRS 35-04-09.</w:t>
            </w:r>
          </w:p>
        </w:tc>
        <w:tc>
          <w:tcPr>
            <w:tcW w:w="1984" w:type="dxa"/>
          </w:tcPr>
          <w:p w:rsidR="005604D1" w:rsidRDefault="005604D1" w:rsidP="00546022">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546022" w:rsidRDefault="005604D1" w:rsidP="00050974">
            <w:pPr>
              <w:pStyle w:val="a3"/>
              <w:jc w:val="both"/>
              <w:rPr>
                <w:color w:val="000000" w:themeColor="text1"/>
                <w:lang w:val="ro-RO"/>
              </w:rPr>
            </w:pPr>
            <w:r>
              <w:rPr>
                <w:lang w:val="ro-RO"/>
              </w:rPr>
              <w:t>Ținîndu-se cont de toate riscurile specifice lucrărilor efectuate și la fiecare din ele în parte, precum și de cerințele de securitate și sănătate în muncă, forma autorizației de lucru va fi elaborată la discreția agentului economic.</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.54</w:t>
            </w:r>
          </w:p>
        </w:tc>
        <w:tc>
          <w:tcPr>
            <w:tcW w:w="3544" w:type="dxa"/>
            <w:vAlign w:val="center"/>
          </w:tcPr>
          <w:p w:rsidR="005604D1" w:rsidRPr="004C281D" w:rsidRDefault="005604D1" w:rsidP="00B87C5D">
            <w:pPr>
              <w:rPr>
                <w:color w:val="000000" w:themeColor="text1"/>
                <w:sz w:val="24"/>
                <w:szCs w:val="24"/>
              </w:rPr>
            </w:pPr>
            <w:r w:rsidRPr="000218B0">
              <w:rPr>
                <w:sz w:val="24"/>
                <w:szCs w:val="24"/>
              </w:rPr>
              <w:t>cuvîntul „iniţială” se va substitui cu cuvîntul „primară”; se va exclude cuvîntul „acestei”.</w:t>
            </w:r>
          </w:p>
        </w:tc>
        <w:tc>
          <w:tcPr>
            <w:tcW w:w="1984" w:type="dxa"/>
          </w:tcPr>
          <w:p w:rsidR="005604D1" w:rsidRDefault="005604D1" w:rsidP="00050974">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050974" w:rsidRDefault="005604D1" w:rsidP="00050974">
            <w:pPr>
              <w:pStyle w:val="a3"/>
              <w:jc w:val="both"/>
              <w:rPr>
                <w:color w:val="000000" w:themeColor="text1"/>
                <w:lang w:val="ro-RO"/>
              </w:rPr>
            </w:pPr>
            <w:r>
              <w:rPr>
                <w:lang w:val="ro-RO"/>
              </w:rPr>
              <w:t>Aceste cuvinte sunt sinonime și înlocuirea unui cuvînt cu celălalt nu schimbă nimic</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.62</w:t>
            </w:r>
          </w:p>
        </w:tc>
        <w:tc>
          <w:tcPr>
            <w:tcW w:w="3544" w:type="dxa"/>
            <w:vAlign w:val="center"/>
          </w:tcPr>
          <w:p w:rsidR="005604D1" w:rsidRPr="004C281D" w:rsidRDefault="005604D1" w:rsidP="00B87C5D">
            <w:pPr>
              <w:rPr>
                <w:color w:val="000000" w:themeColor="text1"/>
                <w:sz w:val="24"/>
                <w:szCs w:val="24"/>
              </w:rPr>
            </w:pPr>
            <w:r w:rsidRPr="000218B0">
              <w:rPr>
                <w:sz w:val="24"/>
                <w:szCs w:val="24"/>
              </w:rPr>
              <w:t>urmează să fie exclus, din motivul că se dublează cu p.52.</w:t>
            </w:r>
          </w:p>
        </w:tc>
        <w:tc>
          <w:tcPr>
            <w:tcW w:w="1984" w:type="dxa"/>
          </w:tcPr>
          <w:p w:rsidR="005604D1" w:rsidRDefault="005604D1" w:rsidP="00050974">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050974" w:rsidRDefault="005604D1" w:rsidP="00050974">
            <w:pPr>
              <w:pStyle w:val="a3"/>
              <w:jc w:val="both"/>
              <w:rPr>
                <w:color w:val="000000" w:themeColor="text1"/>
                <w:lang w:val="ro-RO"/>
              </w:rPr>
            </w:pPr>
            <w:r>
              <w:rPr>
                <w:lang w:val="ro-RO"/>
              </w:rPr>
              <w:t>Pct. 52 se referă la lucrările periculoase cu gaze, pe cînd pct. 62 se referă la autorizațiile de lucru</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.73</w:t>
            </w:r>
          </w:p>
        </w:tc>
        <w:tc>
          <w:tcPr>
            <w:tcW w:w="3544" w:type="dxa"/>
            <w:vAlign w:val="center"/>
          </w:tcPr>
          <w:p w:rsidR="005604D1" w:rsidRPr="004C281D" w:rsidRDefault="005604D1" w:rsidP="00B87C5D">
            <w:pPr>
              <w:rPr>
                <w:color w:val="000000" w:themeColor="text1"/>
                <w:sz w:val="24"/>
                <w:szCs w:val="24"/>
              </w:rPr>
            </w:pPr>
            <w:r w:rsidRPr="000218B0">
              <w:rPr>
                <w:sz w:val="24"/>
                <w:szCs w:val="24"/>
              </w:rPr>
              <w:t xml:space="preserve">după expresia „contractului de livrare a gazelor” de adăugat expresia „contractului cu </w:t>
            </w:r>
            <w:r w:rsidRPr="000218B0">
              <w:rPr>
                <w:sz w:val="24"/>
                <w:szCs w:val="24"/>
              </w:rPr>
              <w:lastRenderedPageBreak/>
              <w:t>întreprinderi specializate la exercitarea lucrărilor de exploatare a sistemului şi utilajului de gaze”.</w:t>
            </w:r>
          </w:p>
        </w:tc>
        <w:tc>
          <w:tcPr>
            <w:tcW w:w="1984" w:type="dxa"/>
          </w:tcPr>
          <w:p w:rsidR="005604D1" w:rsidRDefault="005604D1" w:rsidP="00BF5A3D">
            <w:pPr>
              <w:pStyle w:val="a3"/>
              <w:rPr>
                <w:lang w:val="ro-RO"/>
              </w:rPr>
            </w:pPr>
            <w:r>
              <w:rPr>
                <w:lang w:val="ro-RO"/>
              </w:rPr>
              <w:lastRenderedPageBreak/>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r>
              <w:rPr>
                <w:color w:val="000000" w:themeColor="text1"/>
                <w:sz w:val="24"/>
                <w:szCs w:val="24"/>
                <w:lang w:val="fr-FR"/>
              </w:rPr>
              <w:t>A fost modificat corespunzător</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.74</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„prezenta reglementare tehnică” de adăugat expresia „inclusiv a altor acte şi documente normative în vigoare”.</w:t>
            </w:r>
          </w:p>
        </w:tc>
        <w:tc>
          <w:tcPr>
            <w:tcW w:w="1984" w:type="dxa"/>
          </w:tcPr>
          <w:p w:rsidR="005604D1" w:rsidRDefault="005604D1" w:rsidP="00D110A1">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 78</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„într-o oră” de substituit cu „ nu mai rar de o dată la 5 ani”</w:t>
            </w:r>
          </w:p>
        </w:tc>
        <w:tc>
          <w:tcPr>
            <w:tcW w:w="1984" w:type="dxa"/>
          </w:tcPr>
          <w:p w:rsidR="005604D1" w:rsidRDefault="005604D1" w:rsidP="005258D7">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5258D7" w:rsidRDefault="005604D1" w:rsidP="005258D7">
            <w:pPr>
              <w:pStyle w:val="a3"/>
              <w:jc w:val="both"/>
              <w:rPr>
                <w:color w:val="000000" w:themeColor="text1"/>
                <w:lang w:val="ro-RO"/>
              </w:rPr>
            </w:pPr>
            <w:r>
              <w:rPr>
                <w:lang w:val="ro-RO"/>
              </w:rPr>
              <w:t>Prevederile respective se referă la modul de efectuare a încercărilor în sistemele de alimentare cu gaze, dar nu la periodicitatea efectuării lor</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.82</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„cu ajutorul emulsiei de săpun” de adăugat expresia „sau aparatelor de măsură şi control”.</w:t>
            </w:r>
          </w:p>
        </w:tc>
        <w:tc>
          <w:tcPr>
            <w:tcW w:w="1984" w:type="dxa"/>
          </w:tcPr>
          <w:p w:rsidR="005604D1" w:rsidRDefault="005604D1" w:rsidP="00B0781E">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 86</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„Partea  utilă a uneltelor din metale neferoase trebuie gresată din abundenţă cu solidol ori alt lubrifiant.” se va substitui cu „În cazul lipsei lor, partea  utilă a uneltelor din metale feroase trebuie gresată din abundenţă cu solidol ori alt lubrifiant”.</w:t>
            </w:r>
          </w:p>
        </w:tc>
        <w:tc>
          <w:tcPr>
            <w:tcW w:w="1984" w:type="dxa"/>
          </w:tcPr>
          <w:p w:rsidR="005604D1" w:rsidRDefault="005604D1" w:rsidP="00B0781E">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Default="005604D1" w:rsidP="00B0781E">
            <w:pPr>
              <w:pStyle w:val="a3"/>
              <w:jc w:val="both"/>
              <w:rPr>
                <w:lang w:val="ro-RO"/>
              </w:rPr>
            </w:pPr>
            <w:r>
              <w:rPr>
                <w:lang w:val="ro-RO"/>
              </w:rPr>
              <w:t>Prevederea propusă de IPSSTOIP va permite utilizarea metalelor feroase, care pot provoca avarii și incidente</w:t>
            </w:r>
          </w:p>
          <w:p w:rsidR="005604D1" w:rsidRPr="00B0781E" w:rsidRDefault="005604D1" w:rsidP="00B87C5D">
            <w:pPr>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.89</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„în execuţie antideflagrantă” de adăugat expresia „de tensiune nu mai mult de 24 W”.</w:t>
            </w:r>
          </w:p>
        </w:tc>
        <w:tc>
          <w:tcPr>
            <w:tcW w:w="1984" w:type="dxa"/>
          </w:tcPr>
          <w:p w:rsidR="005604D1" w:rsidRDefault="005604D1" w:rsidP="00B0781E">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Default="005604D1" w:rsidP="00B0781E">
            <w:pPr>
              <w:pStyle w:val="a3"/>
              <w:jc w:val="both"/>
              <w:rPr>
                <w:lang w:val="ro-RO"/>
              </w:rPr>
            </w:pPr>
            <w:r>
              <w:rPr>
                <w:lang w:val="ro-RO"/>
              </w:rPr>
              <w:t xml:space="preserve">Introducerea prevederii respective va solicita eforturi suplimentare din partea agenților </w:t>
            </w:r>
            <w:r>
              <w:rPr>
                <w:lang w:val="ro-RO"/>
              </w:rPr>
              <w:lastRenderedPageBreak/>
              <w:t>economici, în ceea ce privește comercializarea lămpilor portative. Noțiunea de antideflagrant deja prevede că se referă la ceea ce nu provoacă scîntei și reglementarea voltajului poate provoca bariere în activitatea agenților economici</w:t>
            </w:r>
          </w:p>
          <w:p w:rsidR="005604D1" w:rsidRPr="00B0781E" w:rsidRDefault="005604D1" w:rsidP="00B87C5D">
            <w:pPr>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.109</w:t>
            </w:r>
          </w:p>
        </w:tc>
        <w:tc>
          <w:tcPr>
            <w:tcW w:w="3544" w:type="dxa"/>
            <w:vAlign w:val="center"/>
          </w:tcPr>
          <w:p w:rsidR="005604D1" w:rsidRPr="004C281D" w:rsidRDefault="005604D1" w:rsidP="00B87C5D">
            <w:pPr>
              <w:rPr>
                <w:color w:val="000000" w:themeColor="text1"/>
                <w:sz w:val="24"/>
                <w:szCs w:val="24"/>
              </w:rPr>
            </w:pPr>
            <w:r w:rsidRPr="000218B0">
              <w:rPr>
                <w:sz w:val="24"/>
                <w:szCs w:val="24"/>
              </w:rPr>
              <w:t>se va exclude expresia „coordonate cu organele publice locale”.</w:t>
            </w:r>
          </w:p>
        </w:tc>
        <w:tc>
          <w:tcPr>
            <w:tcW w:w="1984" w:type="dxa"/>
          </w:tcPr>
          <w:p w:rsidR="005604D1" w:rsidRDefault="005604D1" w:rsidP="00B750AC">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sz w:val="24"/>
                <w:szCs w:val="24"/>
              </w:rPr>
              <w:t>Pct</w:t>
            </w:r>
            <w:r w:rsidRPr="000218B0">
              <w:rPr>
                <w:sz w:val="24"/>
                <w:szCs w:val="24"/>
              </w:rPr>
              <w:t>. 110</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„reprezentantului întreprinderii de exploatare a fondului locativ.” de substituit cu „proprietarului”;</w:t>
            </w:r>
          </w:p>
        </w:tc>
        <w:tc>
          <w:tcPr>
            <w:tcW w:w="1984" w:type="dxa"/>
          </w:tcPr>
          <w:p w:rsidR="005604D1" w:rsidRDefault="005604D1" w:rsidP="00B750AC">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sz w:val="24"/>
                <w:szCs w:val="24"/>
              </w:rPr>
              <w:t>Pct</w:t>
            </w:r>
            <w:r w:rsidRPr="000218B0">
              <w:rPr>
                <w:sz w:val="24"/>
                <w:szCs w:val="24"/>
              </w:rPr>
              <w:t>. 113</w:t>
            </w:r>
          </w:p>
        </w:tc>
        <w:tc>
          <w:tcPr>
            <w:tcW w:w="3544" w:type="dxa"/>
            <w:vAlign w:val="center"/>
          </w:tcPr>
          <w:p w:rsidR="005604D1" w:rsidRPr="004C281D" w:rsidRDefault="005604D1" w:rsidP="00B87C5D">
            <w:pPr>
              <w:rPr>
                <w:color w:val="000000" w:themeColor="text1"/>
                <w:sz w:val="24"/>
                <w:szCs w:val="24"/>
              </w:rPr>
            </w:pPr>
            <w:r w:rsidRPr="000218B0">
              <w:rPr>
                <w:sz w:val="24"/>
                <w:szCs w:val="24"/>
              </w:rPr>
              <w:t>de exclus. Se repetă în p. 114</w:t>
            </w:r>
          </w:p>
        </w:tc>
        <w:tc>
          <w:tcPr>
            <w:tcW w:w="1984" w:type="dxa"/>
          </w:tcPr>
          <w:p w:rsidR="005604D1" w:rsidRDefault="005604D1" w:rsidP="0053097A">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53097A" w:rsidRDefault="005604D1" w:rsidP="00A6076D">
            <w:pPr>
              <w:pStyle w:val="a3"/>
              <w:jc w:val="both"/>
              <w:rPr>
                <w:color w:val="000000" w:themeColor="text1"/>
                <w:lang w:val="ro-RO"/>
              </w:rPr>
            </w:pPr>
            <w:r>
              <w:rPr>
                <w:lang w:val="ro-RO"/>
              </w:rPr>
              <w:t>Sunt 2 prevederi cu specificul său aparte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 127</w:t>
            </w:r>
          </w:p>
        </w:tc>
        <w:tc>
          <w:tcPr>
            <w:tcW w:w="3544" w:type="dxa"/>
            <w:vAlign w:val="center"/>
          </w:tcPr>
          <w:p w:rsidR="005604D1" w:rsidRPr="004C281D" w:rsidRDefault="005604D1" w:rsidP="00A6076D">
            <w:pPr>
              <w:pStyle w:val="af"/>
              <w:jc w:val="both"/>
              <w:rPr>
                <w:color w:val="000000" w:themeColor="text1"/>
                <w:sz w:val="24"/>
                <w:szCs w:val="24"/>
              </w:rPr>
            </w:pPr>
            <w:r w:rsidRPr="000218B0">
              <w:rPr>
                <w:sz w:val="24"/>
                <w:szCs w:val="24"/>
              </w:rPr>
              <w:t>Se admite schimbarea pieselor intermediare la îmbinările cu flanşe – care sint piesele intermediare?</w:t>
            </w:r>
          </w:p>
        </w:tc>
        <w:tc>
          <w:tcPr>
            <w:tcW w:w="1984" w:type="dxa"/>
          </w:tcPr>
          <w:p w:rsidR="005604D1" w:rsidRDefault="005604D1" w:rsidP="00A6076D">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Default="005604D1" w:rsidP="00A6076D">
            <w:pPr>
              <w:pStyle w:val="a3"/>
              <w:jc w:val="both"/>
              <w:rPr>
                <w:lang w:val="ro-RO"/>
              </w:rPr>
            </w:pPr>
            <w:r>
              <w:rPr>
                <w:lang w:val="ro-RO"/>
              </w:rPr>
              <w:t>A fost exclus cuvîntul ”intermediare”</w:t>
            </w:r>
          </w:p>
          <w:p w:rsidR="005604D1" w:rsidRPr="00A6076D" w:rsidRDefault="005604D1" w:rsidP="00B87C5D">
            <w:pPr>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 136</w:t>
            </w:r>
          </w:p>
        </w:tc>
        <w:tc>
          <w:tcPr>
            <w:tcW w:w="3544" w:type="dxa"/>
            <w:vAlign w:val="center"/>
          </w:tcPr>
          <w:p w:rsidR="005604D1" w:rsidRDefault="005604D1" w:rsidP="002D4630">
            <w:pPr>
              <w:pStyle w:val="af"/>
              <w:jc w:val="both"/>
              <w:rPr>
                <w:sz w:val="24"/>
                <w:szCs w:val="24"/>
              </w:rPr>
            </w:pPr>
            <w:r w:rsidRPr="000218B0">
              <w:rPr>
                <w:sz w:val="24"/>
                <w:szCs w:val="24"/>
              </w:rPr>
              <w:t>cifra „9.2” se va înlocuit cu cifra „44”.</w:t>
            </w:r>
          </w:p>
          <w:p w:rsidR="005604D1" w:rsidRPr="004C281D" w:rsidRDefault="005604D1" w:rsidP="00282694">
            <w:pPr>
              <w:pStyle w:val="af"/>
              <w:jc w:val="both"/>
              <w:rPr>
                <w:color w:val="000000" w:themeColor="text1"/>
                <w:sz w:val="24"/>
                <w:szCs w:val="24"/>
              </w:rPr>
            </w:pPr>
          </w:p>
        </w:tc>
        <w:tc>
          <w:tcPr>
            <w:tcW w:w="1984" w:type="dxa"/>
          </w:tcPr>
          <w:p w:rsidR="005604D1" w:rsidRDefault="005604D1" w:rsidP="002D4630">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 149.</w:t>
            </w:r>
          </w:p>
        </w:tc>
        <w:tc>
          <w:tcPr>
            <w:tcW w:w="3544" w:type="dxa"/>
            <w:vAlign w:val="center"/>
          </w:tcPr>
          <w:p w:rsidR="005604D1" w:rsidRPr="004C281D" w:rsidRDefault="005604D1" w:rsidP="00282694">
            <w:pPr>
              <w:pStyle w:val="af"/>
              <w:jc w:val="both"/>
              <w:rPr>
                <w:color w:val="000000" w:themeColor="text1"/>
                <w:sz w:val="24"/>
                <w:szCs w:val="24"/>
              </w:rPr>
            </w:pPr>
            <w:r w:rsidRPr="000218B0">
              <w:rPr>
                <w:sz w:val="24"/>
                <w:szCs w:val="24"/>
              </w:rPr>
              <w:t>Expresia „Cîrligele cu arc” de substituit „Carabina”;</w:t>
            </w:r>
          </w:p>
        </w:tc>
        <w:tc>
          <w:tcPr>
            <w:tcW w:w="1984" w:type="dxa"/>
          </w:tcPr>
          <w:p w:rsidR="005604D1" w:rsidRDefault="005604D1" w:rsidP="00237EF9">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 150</w:t>
            </w:r>
          </w:p>
        </w:tc>
        <w:tc>
          <w:tcPr>
            <w:tcW w:w="3544" w:type="dxa"/>
            <w:vAlign w:val="center"/>
          </w:tcPr>
          <w:p w:rsidR="005604D1" w:rsidRPr="004C281D" w:rsidRDefault="005604D1" w:rsidP="00B87C5D">
            <w:pPr>
              <w:rPr>
                <w:color w:val="000000" w:themeColor="text1"/>
                <w:sz w:val="24"/>
                <w:szCs w:val="24"/>
              </w:rPr>
            </w:pPr>
            <w:r w:rsidRPr="000218B0">
              <w:rPr>
                <w:sz w:val="24"/>
                <w:szCs w:val="24"/>
              </w:rPr>
              <w:t xml:space="preserve">Cuvîntul „Funiile” de substituit cu </w:t>
            </w:r>
            <w:r w:rsidRPr="000218B0">
              <w:rPr>
                <w:sz w:val="24"/>
                <w:szCs w:val="24"/>
              </w:rPr>
              <w:lastRenderedPageBreak/>
              <w:t>„Frînghiile”</w:t>
            </w:r>
          </w:p>
        </w:tc>
        <w:tc>
          <w:tcPr>
            <w:tcW w:w="1984" w:type="dxa"/>
          </w:tcPr>
          <w:p w:rsidR="005604D1" w:rsidRDefault="005604D1" w:rsidP="00237EF9">
            <w:pPr>
              <w:pStyle w:val="a3"/>
              <w:rPr>
                <w:lang w:val="ro-RO"/>
              </w:rPr>
            </w:pPr>
            <w:r>
              <w:rPr>
                <w:lang w:val="ro-RO"/>
              </w:rPr>
              <w:lastRenderedPageBreak/>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sz w:val="24"/>
                <w:szCs w:val="24"/>
              </w:rPr>
              <w:t>Pct. 151</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„Cîrligele cu arc” de substituit „Carabina”, Cuvîntul „Funiile” de substituit cu „Frînghiile”. De exclus expresia:  (iar funiilor de siguranţă - suplimentar după fiecare utilizare pe timp ploios) – se repetă</w:t>
            </w:r>
          </w:p>
        </w:tc>
        <w:tc>
          <w:tcPr>
            <w:tcW w:w="1984" w:type="dxa"/>
          </w:tcPr>
          <w:p w:rsidR="005604D1" w:rsidRDefault="005604D1" w:rsidP="00117658">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 152</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„Cîrligele cu arc” de substituit „Carabina”, Cuvîntul „Funie” de substituit cu „Frînghie”.</w:t>
            </w:r>
          </w:p>
        </w:tc>
        <w:tc>
          <w:tcPr>
            <w:tcW w:w="1984" w:type="dxa"/>
          </w:tcPr>
          <w:p w:rsidR="005604D1" w:rsidRDefault="005604D1" w:rsidP="008E004A">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sz w:val="24"/>
                <w:szCs w:val="24"/>
              </w:rPr>
              <w:t>Pct</w:t>
            </w:r>
            <w:r w:rsidRPr="000218B0">
              <w:rPr>
                <w:sz w:val="24"/>
                <w:szCs w:val="24"/>
              </w:rPr>
              <w:t>. 153</w:t>
            </w:r>
          </w:p>
        </w:tc>
        <w:tc>
          <w:tcPr>
            <w:tcW w:w="3544" w:type="dxa"/>
            <w:vAlign w:val="center"/>
          </w:tcPr>
          <w:p w:rsidR="005604D1" w:rsidRPr="004C281D" w:rsidRDefault="005604D1" w:rsidP="00B87C5D">
            <w:pPr>
              <w:rPr>
                <w:color w:val="000000" w:themeColor="text1"/>
                <w:sz w:val="24"/>
                <w:szCs w:val="24"/>
              </w:rPr>
            </w:pPr>
            <w:r w:rsidRPr="000218B0">
              <w:rPr>
                <w:sz w:val="24"/>
                <w:szCs w:val="24"/>
              </w:rPr>
              <w:t>Cuvîntul „Funie” de substituit cu „Frînghie”</w:t>
            </w:r>
          </w:p>
        </w:tc>
        <w:tc>
          <w:tcPr>
            <w:tcW w:w="1984" w:type="dxa"/>
          </w:tcPr>
          <w:p w:rsidR="005604D1" w:rsidRDefault="005604D1" w:rsidP="008E004A">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 154 și</w:t>
            </w:r>
            <w:r w:rsidRPr="000218B0">
              <w:rPr>
                <w:sz w:val="24"/>
                <w:szCs w:val="24"/>
              </w:rPr>
              <w:t xml:space="preserve"> p</w:t>
            </w:r>
            <w:r>
              <w:rPr>
                <w:sz w:val="24"/>
                <w:szCs w:val="24"/>
              </w:rPr>
              <w:t>ct</w:t>
            </w:r>
            <w:r w:rsidRPr="000218B0">
              <w:rPr>
                <w:sz w:val="24"/>
                <w:szCs w:val="24"/>
              </w:rPr>
              <w:t>. 155</w:t>
            </w:r>
          </w:p>
        </w:tc>
        <w:tc>
          <w:tcPr>
            <w:tcW w:w="3544" w:type="dxa"/>
            <w:vAlign w:val="center"/>
          </w:tcPr>
          <w:p w:rsidR="005604D1" w:rsidRPr="004C281D" w:rsidRDefault="005604D1" w:rsidP="00F12693">
            <w:pPr>
              <w:pStyle w:val="af"/>
              <w:jc w:val="both"/>
              <w:rPr>
                <w:color w:val="000000" w:themeColor="text1"/>
                <w:sz w:val="24"/>
                <w:szCs w:val="24"/>
              </w:rPr>
            </w:pPr>
            <w:r w:rsidRPr="000218B0">
              <w:rPr>
                <w:sz w:val="24"/>
                <w:szCs w:val="24"/>
              </w:rPr>
              <w:t>expresia „sudură electrică” de substituit cu „sudură cu arc electric” inclusiv pe tot textul;</w:t>
            </w:r>
          </w:p>
        </w:tc>
        <w:tc>
          <w:tcPr>
            <w:tcW w:w="1984" w:type="dxa"/>
          </w:tcPr>
          <w:p w:rsidR="005604D1" w:rsidRDefault="005604D1" w:rsidP="00F12693">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 156</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„aparatul acetilenic” de substituit cu „generator de acetilenă”</w:t>
            </w:r>
          </w:p>
        </w:tc>
        <w:tc>
          <w:tcPr>
            <w:tcW w:w="1984" w:type="dxa"/>
          </w:tcPr>
          <w:p w:rsidR="005604D1" w:rsidRDefault="005604D1" w:rsidP="007748A8">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.160</w:t>
            </w:r>
          </w:p>
        </w:tc>
        <w:tc>
          <w:tcPr>
            <w:tcW w:w="3544" w:type="dxa"/>
            <w:vAlign w:val="center"/>
          </w:tcPr>
          <w:p w:rsidR="005604D1" w:rsidRPr="004C281D" w:rsidRDefault="005604D1" w:rsidP="00B87C5D">
            <w:pPr>
              <w:rPr>
                <w:color w:val="000000" w:themeColor="text1"/>
                <w:sz w:val="24"/>
                <w:szCs w:val="24"/>
              </w:rPr>
            </w:pPr>
            <w:r w:rsidRPr="000218B0">
              <w:rPr>
                <w:sz w:val="24"/>
                <w:szCs w:val="24"/>
              </w:rPr>
              <w:t>de înlocuit cifrele „5-8mm” cu cifrele „8-12mm”.</w:t>
            </w:r>
          </w:p>
        </w:tc>
        <w:tc>
          <w:tcPr>
            <w:tcW w:w="1984" w:type="dxa"/>
          </w:tcPr>
          <w:p w:rsidR="005604D1" w:rsidRDefault="005604D1" w:rsidP="007748A8">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.162</w:t>
            </w:r>
          </w:p>
        </w:tc>
        <w:tc>
          <w:tcPr>
            <w:tcW w:w="3544" w:type="dxa"/>
            <w:vAlign w:val="center"/>
          </w:tcPr>
          <w:p w:rsidR="005604D1" w:rsidRPr="004C281D" w:rsidRDefault="005604D1" w:rsidP="00B87C5D">
            <w:pPr>
              <w:rPr>
                <w:color w:val="000000" w:themeColor="text1"/>
                <w:sz w:val="24"/>
                <w:szCs w:val="24"/>
              </w:rPr>
            </w:pPr>
            <w:r w:rsidRPr="000218B0">
              <w:rPr>
                <w:sz w:val="24"/>
                <w:szCs w:val="24"/>
              </w:rPr>
              <w:t>de înlocuit expresiile „Partea înaltă”, „Partea joasă” cu expresiile „Tensiunea înaltă”, „Tensiunea joasă”.</w:t>
            </w:r>
          </w:p>
        </w:tc>
        <w:tc>
          <w:tcPr>
            <w:tcW w:w="1984" w:type="dxa"/>
          </w:tcPr>
          <w:p w:rsidR="005604D1" w:rsidRDefault="005604D1" w:rsidP="00BD10DB">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 172</w:t>
            </w:r>
          </w:p>
        </w:tc>
        <w:tc>
          <w:tcPr>
            <w:tcW w:w="3544" w:type="dxa"/>
            <w:vAlign w:val="center"/>
          </w:tcPr>
          <w:p w:rsidR="005604D1" w:rsidRPr="004C281D" w:rsidRDefault="005604D1" w:rsidP="00B87C5D">
            <w:pPr>
              <w:rPr>
                <w:color w:val="000000" w:themeColor="text1"/>
                <w:sz w:val="24"/>
                <w:szCs w:val="24"/>
              </w:rPr>
            </w:pPr>
            <w:r w:rsidRPr="000218B0">
              <w:rPr>
                <w:sz w:val="24"/>
                <w:szCs w:val="24"/>
              </w:rPr>
              <w:t>cuvintul „protecţii” de substituit cu „echipament de protecţie”;</w:t>
            </w:r>
          </w:p>
        </w:tc>
        <w:tc>
          <w:tcPr>
            <w:tcW w:w="1984" w:type="dxa"/>
          </w:tcPr>
          <w:p w:rsidR="005604D1" w:rsidRDefault="005604D1" w:rsidP="00BD10DB">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.183</w:t>
            </w:r>
          </w:p>
        </w:tc>
        <w:tc>
          <w:tcPr>
            <w:tcW w:w="3544" w:type="dxa"/>
            <w:vAlign w:val="center"/>
          </w:tcPr>
          <w:p w:rsidR="005604D1" w:rsidRPr="004C281D" w:rsidRDefault="005604D1" w:rsidP="00B87C5D">
            <w:pPr>
              <w:rPr>
                <w:color w:val="000000" w:themeColor="text1"/>
                <w:sz w:val="24"/>
                <w:szCs w:val="24"/>
              </w:rPr>
            </w:pPr>
            <w:r w:rsidRPr="000218B0">
              <w:rPr>
                <w:sz w:val="24"/>
                <w:szCs w:val="24"/>
              </w:rPr>
              <w:t>de înlocuit cifrele „0,35 m” cu cifrele „1,0 m”.</w:t>
            </w:r>
          </w:p>
        </w:tc>
        <w:tc>
          <w:tcPr>
            <w:tcW w:w="1984" w:type="dxa"/>
          </w:tcPr>
          <w:p w:rsidR="005604D1" w:rsidRDefault="005604D1" w:rsidP="00A75066">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.201</w:t>
            </w:r>
          </w:p>
        </w:tc>
        <w:tc>
          <w:tcPr>
            <w:tcW w:w="3544" w:type="dxa"/>
            <w:vAlign w:val="center"/>
          </w:tcPr>
          <w:p w:rsidR="005604D1" w:rsidRPr="004C281D" w:rsidRDefault="005604D1" w:rsidP="00B87C5D">
            <w:pPr>
              <w:rPr>
                <w:color w:val="000000" w:themeColor="text1"/>
                <w:sz w:val="24"/>
                <w:szCs w:val="24"/>
              </w:rPr>
            </w:pPr>
            <w:r w:rsidRPr="000218B0">
              <w:rPr>
                <w:sz w:val="24"/>
                <w:szCs w:val="24"/>
              </w:rPr>
              <w:t xml:space="preserve">după alineatul „- arunca şi lovi buteliile” de adăugat alineatul „a utiliza manometre indicatoare deteriorate şi neverificate </w:t>
            </w:r>
            <w:r w:rsidRPr="000218B0">
              <w:rPr>
                <w:sz w:val="24"/>
                <w:szCs w:val="24"/>
              </w:rPr>
              <w:lastRenderedPageBreak/>
              <w:t>metrologic”. De comasat cu p.  217</w:t>
            </w:r>
          </w:p>
        </w:tc>
        <w:tc>
          <w:tcPr>
            <w:tcW w:w="1984" w:type="dxa"/>
          </w:tcPr>
          <w:p w:rsidR="005604D1" w:rsidRDefault="005604D1" w:rsidP="00A75066">
            <w:pPr>
              <w:pStyle w:val="a3"/>
              <w:rPr>
                <w:lang w:val="ro-RO"/>
              </w:rPr>
            </w:pPr>
            <w:r>
              <w:rPr>
                <w:lang w:val="ro-RO"/>
              </w:rPr>
              <w:lastRenderedPageBreak/>
              <w:t>Se acceptă parțial</w:t>
            </w:r>
          </w:p>
          <w:p w:rsidR="005604D1" w:rsidRPr="00BA4F78" w:rsidRDefault="005604D1" w:rsidP="00B87C5D">
            <w:pPr>
              <w:pStyle w:val="a3"/>
              <w:jc w:val="center"/>
              <w:rPr>
                <w:color w:val="000000" w:themeColor="text1"/>
                <w:lang w:val="ro-RO" w:eastAsia="x-none"/>
              </w:rPr>
            </w:pPr>
          </w:p>
        </w:tc>
        <w:tc>
          <w:tcPr>
            <w:tcW w:w="2410" w:type="dxa"/>
          </w:tcPr>
          <w:p w:rsidR="005604D1" w:rsidRPr="00A75066" w:rsidRDefault="005604D1" w:rsidP="00A75066">
            <w:pPr>
              <w:pStyle w:val="a3"/>
              <w:jc w:val="both"/>
              <w:rPr>
                <w:color w:val="000000" w:themeColor="text1"/>
                <w:lang w:val="ro-RO"/>
              </w:rPr>
            </w:pPr>
            <w:r>
              <w:rPr>
                <w:lang w:val="ro-RO"/>
              </w:rPr>
              <w:t xml:space="preserve">Nu este posibilă comasarea cu pct.217, deoarece pct. 217 prevede cerințe pentru </w:t>
            </w:r>
            <w:r>
              <w:rPr>
                <w:lang w:val="ro-RO"/>
              </w:rPr>
              <w:lastRenderedPageBreak/>
              <w:t>toate tipurile de butelii, pe cînd în pct. 201 referințele sunt specifice numai pentru buteliile cu oxigen</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.202</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„Se interzice efectuarea reglării şi reparaţiei reductorului şi ventilelor” de adăugat expresia ”sub presiune, de sudori sau tăietori de metale. Aceste lucrări pot fi executate la stande speciale şi de specialişti corespunzători a întreprinderilor specializate”.</w:t>
            </w:r>
          </w:p>
        </w:tc>
        <w:tc>
          <w:tcPr>
            <w:tcW w:w="1984" w:type="dxa"/>
          </w:tcPr>
          <w:p w:rsidR="005604D1" w:rsidRDefault="005604D1" w:rsidP="00A75066">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.211</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„carbura de calciu trebuie păstrată în recipiente” de adăugat expresia „sau butoaie”.</w:t>
            </w:r>
          </w:p>
        </w:tc>
        <w:tc>
          <w:tcPr>
            <w:tcW w:w="1984" w:type="dxa"/>
          </w:tcPr>
          <w:p w:rsidR="005604D1" w:rsidRDefault="005604D1" w:rsidP="00A75066">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.214</w:t>
            </w:r>
          </w:p>
        </w:tc>
        <w:tc>
          <w:tcPr>
            <w:tcW w:w="3544" w:type="dxa"/>
            <w:vAlign w:val="center"/>
          </w:tcPr>
          <w:p w:rsidR="005604D1" w:rsidRPr="004C281D" w:rsidRDefault="005604D1" w:rsidP="00B87C5D">
            <w:pPr>
              <w:rPr>
                <w:color w:val="000000" w:themeColor="text1"/>
                <w:sz w:val="24"/>
                <w:szCs w:val="24"/>
              </w:rPr>
            </w:pPr>
            <w:r w:rsidRPr="000218B0">
              <w:rPr>
                <w:sz w:val="24"/>
                <w:szCs w:val="24"/>
              </w:rPr>
              <w:t>comprimate de înlocuit cu lichefiate</w:t>
            </w:r>
          </w:p>
        </w:tc>
        <w:tc>
          <w:tcPr>
            <w:tcW w:w="1984" w:type="dxa"/>
          </w:tcPr>
          <w:p w:rsidR="005604D1" w:rsidRDefault="005604D1" w:rsidP="00B122EE">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.224</w:t>
            </w:r>
          </w:p>
        </w:tc>
        <w:tc>
          <w:tcPr>
            <w:tcW w:w="3544" w:type="dxa"/>
            <w:vAlign w:val="center"/>
          </w:tcPr>
          <w:p w:rsidR="005604D1" w:rsidRPr="000218B0" w:rsidRDefault="005604D1" w:rsidP="00F159F5">
            <w:pPr>
              <w:pStyle w:val="af"/>
              <w:jc w:val="both"/>
              <w:rPr>
                <w:sz w:val="24"/>
                <w:szCs w:val="24"/>
              </w:rPr>
            </w:pPr>
            <w:r w:rsidRPr="000218B0">
              <w:rPr>
                <w:sz w:val="24"/>
                <w:szCs w:val="24"/>
              </w:rPr>
              <w:t>se va expune în următoarea redacţie:</w:t>
            </w:r>
          </w:p>
          <w:p w:rsidR="005604D1" w:rsidRPr="000218B0" w:rsidRDefault="005604D1" w:rsidP="00F159F5">
            <w:pPr>
              <w:pStyle w:val="af"/>
              <w:jc w:val="both"/>
              <w:rPr>
                <w:sz w:val="24"/>
                <w:szCs w:val="24"/>
              </w:rPr>
            </w:pPr>
            <w:r w:rsidRPr="000218B0">
              <w:rPr>
                <w:sz w:val="24"/>
                <w:szCs w:val="24"/>
              </w:rPr>
              <w:t>„Recepţia reprezintă un proces de verificare a fiabilităţii şi securităţii tehnice a sistemelor de aprovizionare cu gaze, a instalaţiilor tehnice şi tehnologice aferente, prin care comisia constată gradul de finisare a lucrărilor tehnice de montare şi autorizează începerea de testare (în complex), reglare şi recepţie finală.</w:t>
            </w:r>
          </w:p>
          <w:p w:rsidR="005604D1" w:rsidRPr="000218B0" w:rsidRDefault="005604D1" w:rsidP="00F159F5">
            <w:pPr>
              <w:pStyle w:val="af"/>
              <w:jc w:val="both"/>
              <w:rPr>
                <w:sz w:val="24"/>
                <w:szCs w:val="24"/>
              </w:rPr>
            </w:pPr>
            <w:r w:rsidRPr="000218B0">
              <w:rPr>
                <w:sz w:val="24"/>
                <w:szCs w:val="24"/>
              </w:rPr>
              <w:tab/>
              <w:t xml:space="preserve">Recepţia construcţiilor care ţin parte din categoria </w:t>
            </w:r>
            <w:r w:rsidRPr="000218B0">
              <w:rPr>
                <w:sz w:val="24"/>
                <w:szCs w:val="24"/>
              </w:rPr>
              <w:lastRenderedPageBreak/>
              <w:t>obiectelor industriale periculoase din ramura gazificării (conductele de gaze, utilajul tehnologic aferente acestora, gazoductele, reţelele de distribuţie al gazelor, staţiile de protecţie anticorosivă, sistemele interioare de gazificare, utilajul tehnologic de gaze al staţiilor de depozitare şi îmbuteliere a gazelor lichefiate (SDIG, SÎG), SAAG, instalaţiilor de rezervoare utilajul tehnologic de gaze al termocentralelor, obiectelor industriale, agricole şi de menire social – comunală) se efectuează de către comisia de recepţie, în conformitate cu legislaţia.</w:t>
            </w:r>
          </w:p>
          <w:p w:rsidR="005604D1" w:rsidRPr="000218B0" w:rsidRDefault="005604D1" w:rsidP="00F159F5">
            <w:pPr>
              <w:pStyle w:val="af"/>
              <w:jc w:val="both"/>
              <w:rPr>
                <w:sz w:val="24"/>
                <w:szCs w:val="24"/>
              </w:rPr>
            </w:pPr>
            <w:r w:rsidRPr="000218B0">
              <w:rPr>
                <w:sz w:val="24"/>
                <w:szCs w:val="24"/>
              </w:rPr>
              <w:tab/>
              <w:t xml:space="preserve">Recepţia în exploatare a clădirilor, inclusiv a instalaţiilor de alimentare cu apă rece şi caldă, energie electrică şi termică, a instalaţiilor de telecomunicaţii, canalizare, a sistemelor de radioficare, amplasate pe teritoriul centralelor termice, punctelor de distribuţie a gazelor (PDG), staţiilor de depozitare şi îmbuteliere a gazelor lichefiate (SDÎG, SÎG), ,SAAG, instalaţiilor de rezervoare de gaze lichefiate se efectuează conform Regulamentului de recepţie a construcţiilor şi instalaţiilor </w:t>
            </w:r>
            <w:r w:rsidRPr="000218B0">
              <w:rPr>
                <w:sz w:val="24"/>
                <w:szCs w:val="24"/>
              </w:rPr>
              <w:lastRenderedPageBreak/>
              <w:t>aferente, aprobat prin Hotărîrea Guvernului nr. 285 din 23.05.1996.</w:t>
            </w:r>
          </w:p>
          <w:p w:rsidR="005604D1" w:rsidRPr="004C281D" w:rsidRDefault="005604D1" w:rsidP="00F159F5">
            <w:pPr>
              <w:pStyle w:val="af"/>
              <w:jc w:val="both"/>
              <w:rPr>
                <w:color w:val="000000" w:themeColor="text1"/>
                <w:sz w:val="24"/>
                <w:szCs w:val="24"/>
              </w:rPr>
            </w:pPr>
            <w:r w:rsidRPr="000218B0">
              <w:rPr>
                <w:sz w:val="24"/>
                <w:szCs w:val="24"/>
              </w:rPr>
              <w:tab/>
              <w:t>Membrii comisiei de recepţie trebuie să fie informaţi despre data şi locul recepţiei obiectului cu cel puţin 10 zile pînă la începerea lucrărilor de recepţie.”</w:t>
            </w:r>
          </w:p>
        </w:tc>
        <w:tc>
          <w:tcPr>
            <w:tcW w:w="1984" w:type="dxa"/>
          </w:tcPr>
          <w:p w:rsidR="005604D1" w:rsidRDefault="005604D1" w:rsidP="00F159F5">
            <w:pPr>
              <w:pStyle w:val="a3"/>
              <w:rPr>
                <w:lang w:val="ro-RO"/>
              </w:rPr>
            </w:pPr>
            <w:r>
              <w:rPr>
                <w:lang w:val="ro-RO"/>
              </w:rPr>
              <w:lastRenderedPageBreak/>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F159F5" w:rsidRDefault="005604D1" w:rsidP="009607E6">
            <w:pPr>
              <w:pStyle w:val="a3"/>
              <w:jc w:val="both"/>
              <w:rPr>
                <w:color w:val="000000" w:themeColor="text1"/>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.225</w:t>
            </w:r>
          </w:p>
        </w:tc>
        <w:tc>
          <w:tcPr>
            <w:tcW w:w="3544" w:type="dxa"/>
            <w:vAlign w:val="center"/>
          </w:tcPr>
          <w:p w:rsidR="005604D1" w:rsidRPr="004C281D" w:rsidRDefault="005604D1" w:rsidP="00B87C5D">
            <w:pPr>
              <w:rPr>
                <w:color w:val="000000" w:themeColor="text1"/>
                <w:sz w:val="24"/>
                <w:szCs w:val="24"/>
              </w:rPr>
            </w:pPr>
            <w:r w:rsidRPr="000218B0">
              <w:rPr>
                <w:sz w:val="24"/>
                <w:szCs w:val="24"/>
              </w:rPr>
              <w:t>la sfîrşitul textului de completat cu expresia „prin contract”.</w:t>
            </w:r>
          </w:p>
        </w:tc>
        <w:tc>
          <w:tcPr>
            <w:tcW w:w="1984" w:type="dxa"/>
          </w:tcPr>
          <w:p w:rsidR="005604D1" w:rsidRDefault="005604D1" w:rsidP="00626DAF">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.226</w:t>
            </w:r>
          </w:p>
        </w:tc>
        <w:tc>
          <w:tcPr>
            <w:tcW w:w="3544" w:type="dxa"/>
            <w:vAlign w:val="center"/>
          </w:tcPr>
          <w:p w:rsidR="005604D1" w:rsidRPr="00626DAF" w:rsidRDefault="005604D1" w:rsidP="00626DAF">
            <w:pPr>
              <w:pStyle w:val="a3"/>
              <w:rPr>
                <w:color w:val="000000" w:themeColor="text1"/>
                <w:lang w:val="en-US"/>
              </w:rPr>
            </w:pPr>
            <w:r w:rsidRPr="00626DAF">
              <w:rPr>
                <w:lang w:val="en-US"/>
              </w:rPr>
              <w:t>expresia „normelor în construcţii” se va substitui cu expresia „legislaţia în vigoare”.</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.227</w:t>
            </w:r>
          </w:p>
        </w:tc>
        <w:tc>
          <w:tcPr>
            <w:tcW w:w="3544" w:type="dxa"/>
            <w:vAlign w:val="center"/>
          </w:tcPr>
          <w:p w:rsidR="005604D1" w:rsidRPr="000218B0" w:rsidRDefault="005604D1" w:rsidP="00626DAF">
            <w:pPr>
              <w:pStyle w:val="af"/>
              <w:jc w:val="both"/>
              <w:rPr>
                <w:sz w:val="24"/>
                <w:szCs w:val="24"/>
              </w:rPr>
            </w:pPr>
            <w:r w:rsidRPr="000218B0">
              <w:rPr>
                <w:sz w:val="24"/>
                <w:szCs w:val="24"/>
              </w:rPr>
              <w:t>se va expune în redacţia următoare:</w:t>
            </w:r>
          </w:p>
          <w:p w:rsidR="005604D1" w:rsidRPr="000218B0" w:rsidRDefault="005604D1" w:rsidP="00626DAF">
            <w:pPr>
              <w:pStyle w:val="af"/>
              <w:jc w:val="both"/>
              <w:rPr>
                <w:sz w:val="24"/>
                <w:szCs w:val="24"/>
              </w:rPr>
            </w:pPr>
            <w:r w:rsidRPr="000218B0">
              <w:rPr>
                <w:sz w:val="24"/>
                <w:szCs w:val="24"/>
              </w:rPr>
              <w:t>„Recepţia în exploatare a obiectului industrial periculos se efectuează de către beneficiar în prezenţa reprezentantului organului de control şi supraveghere tehnică de stat. În componenţa comisiei de recepţie se includ reprezentanţii ai:</w:t>
            </w:r>
          </w:p>
          <w:p w:rsidR="005604D1" w:rsidRPr="000218B0" w:rsidRDefault="005604D1" w:rsidP="00626DAF">
            <w:pPr>
              <w:pStyle w:val="af"/>
              <w:jc w:val="both"/>
              <w:rPr>
                <w:sz w:val="24"/>
                <w:szCs w:val="24"/>
              </w:rPr>
            </w:pPr>
            <w:r w:rsidRPr="000218B0">
              <w:rPr>
                <w:sz w:val="24"/>
                <w:szCs w:val="24"/>
              </w:rPr>
              <w:t>a) beneficiarului (preşedintele comisiei);</w:t>
            </w:r>
          </w:p>
          <w:p w:rsidR="005604D1" w:rsidRPr="000218B0" w:rsidRDefault="005604D1" w:rsidP="00626DAF">
            <w:pPr>
              <w:pStyle w:val="af"/>
              <w:jc w:val="both"/>
              <w:rPr>
                <w:sz w:val="24"/>
                <w:szCs w:val="24"/>
              </w:rPr>
            </w:pPr>
            <w:r w:rsidRPr="000218B0">
              <w:rPr>
                <w:sz w:val="24"/>
                <w:szCs w:val="24"/>
              </w:rPr>
              <w:t>b) antreprenorului general;</w:t>
            </w:r>
          </w:p>
          <w:p w:rsidR="005604D1" w:rsidRPr="000218B0" w:rsidRDefault="005604D1" w:rsidP="00626DAF">
            <w:pPr>
              <w:pStyle w:val="af"/>
              <w:jc w:val="both"/>
              <w:rPr>
                <w:sz w:val="24"/>
                <w:szCs w:val="24"/>
              </w:rPr>
            </w:pPr>
            <w:r w:rsidRPr="000218B0">
              <w:rPr>
                <w:sz w:val="24"/>
                <w:szCs w:val="24"/>
              </w:rPr>
              <w:t>c) organizaţiei de proiectare;</w:t>
            </w:r>
          </w:p>
          <w:p w:rsidR="005604D1" w:rsidRPr="000218B0" w:rsidRDefault="005604D1" w:rsidP="00626DAF">
            <w:pPr>
              <w:pStyle w:val="af"/>
              <w:jc w:val="both"/>
              <w:rPr>
                <w:sz w:val="24"/>
                <w:szCs w:val="24"/>
              </w:rPr>
            </w:pPr>
            <w:r w:rsidRPr="000218B0">
              <w:rPr>
                <w:sz w:val="24"/>
                <w:szCs w:val="24"/>
              </w:rPr>
              <w:t>d) întreprinderii care a efectuat supravegherea tehnică;</w:t>
            </w:r>
          </w:p>
          <w:p w:rsidR="005604D1" w:rsidRPr="000218B0" w:rsidRDefault="005604D1" w:rsidP="00626DAF">
            <w:pPr>
              <w:pStyle w:val="af"/>
              <w:jc w:val="both"/>
              <w:rPr>
                <w:sz w:val="24"/>
                <w:szCs w:val="24"/>
              </w:rPr>
            </w:pPr>
            <w:r w:rsidRPr="000218B0">
              <w:rPr>
                <w:sz w:val="24"/>
                <w:szCs w:val="24"/>
              </w:rPr>
              <w:t>e) Serviciului Protecţie Civilă şi Situaţii Excepţionale;</w:t>
            </w:r>
          </w:p>
          <w:p w:rsidR="005604D1" w:rsidRPr="000218B0" w:rsidRDefault="005604D1" w:rsidP="00626DAF">
            <w:pPr>
              <w:pStyle w:val="af"/>
              <w:jc w:val="both"/>
              <w:rPr>
                <w:sz w:val="24"/>
                <w:szCs w:val="24"/>
              </w:rPr>
            </w:pPr>
            <w:r w:rsidRPr="000218B0">
              <w:rPr>
                <w:sz w:val="24"/>
                <w:szCs w:val="24"/>
              </w:rPr>
              <w:t>f) IPSSTOIP</w:t>
            </w:r>
          </w:p>
          <w:p w:rsidR="005604D1" w:rsidRPr="000218B0" w:rsidRDefault="005604D1" w:rsidP="00626DAF">
            <w:pPr>
              <w:pStyle w:val="af"/>
              <w:jc w:val="both"/>
              <w:rPr>
                <w:sz w:val="24"/>
                <w:szCs w:val="24"/>
              </w:rPr>
            </w:pPr>
            <w:r w:rsidRPr="000218B0">
              <w:rPr>
                <w:sz w:val="24"/>
                <w:szCs w:val="24"/>
              </w:rPr>
              <w:t xml:space="preserve">g) altor organizaţii abilitate, </w:t>
            </w:r>
            <w:r w:rsidRPr="000218B0">
              <w:rPr>
                <w:sz w:val="24"/>
                <w:szCs w:val="24"/>
              </w:rPr>
              <w:lastRenderedPageBreak/>
              <w:t>conform categoriei tehnologice a obiectului,</w:t>
            </w:r>
          </w:p>
          <w:p w:rsidR="005604D1" w:rsidRPr="000218B0" w:rsidRDefault="005604D1" w:rsidP="00626DAF">
            <w:pPr>
              <w:pStyle w:val="af"/>
              <w:jc w:val="both"/>
              <w:rPr>
                <w:sz w:val="24"/>
                <w:szCs w:val="24"/>
              </w:rPr>
            </w:pPr>
            <w:r w:rsidRPr="000218B0">
              <w:rPr>
                <w:sz w:val="24"/>
                <w:szCs w:val="24"/>
              </w:rPr>
              <w:t>cu participarea reprezentanţilor altor organe de supraveghere, după caz.</w:t>
            </w:r>
          </w:p>
          <w:p w:rsidR="005604D1" w:rsidRPr="004C281D" w:rsidRDefault="005604D1" w:rsidP="00626DAF">
            <w:pPr>
              <w:pStyle w:val="af"/>
              <w:jc w:val="both"/>
              <w:rPr>
                <w:color w:val="000000" w:themeColor="text1"/>
                <w:sz w:val="24"/>
                <w:szCs w:val="24"/>
              </w:rPr>
            </w:pPr>
            <w:r w:rsidRPr="000218B0">
              <w:rPr>
                <w:sz w:val="24"/>
                <w:szCs w:val="24"/>
              </w:rPr>
              <w:tab/>
              <w:t>În procesul recepţiei obiectului industrial periculos, se controlează corespunderea lui cu documentaţia tehnică, gradul de pregătire al agentului economic pentru exploatarea obiectului industrial periculos şi pentru acţiunile de localizare şi lichidare a efectelor produse de avarie. Actul de recepţie, semnat de reprezentantul organului de control şi supraveghere tehnică de stat, se consideră act permisiv pentru iniţierea activităţilor la obiectul industrial periculos.”</w:t>
            </w:r>
          </w:p>
        </w:tc>
        <w:tc>
          <w:tcPr>
            <w:tcW w:w="1984" w:type="dxa"/>
          </w:tcPr>
          <w:p w:rsidR="005604D1" w:rsidRDefault="005604D1" w:rsidP="00626DAF">
            <w:pPr>
              <w:pStyle w:val="a3"/>
              <w:rPr>
                <w:lang w:val="ro-RO"/>
              </w:rPr>
            </w:pPr>
            <w:r>
              <w:rPr>
                <w:lang w:val="ro-RO"/>
              </w:rPr>
              <w:lastRenderedPageBreak/>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Default="005604D1" w:rsidP="00626DAF">
            <w:pPr>
              <w:pStyle w:val="a3"/>
              <w:jc w:val="both"/>
              <w:rPr>
                <w:lang w:val="ro-RO"/>
              </w:rPr>
            </w:pPr>
            <w:r>
              <w:rPr>
                <w:lang w:val="ro-RO"/>
              </w:rPr>
              <w:t>Reglementarea procedurilor de recepție ține de competența Ministerului Construcțiilor și Dezvoltării Teritoriului (MCDT), de aceea compartimentul respectiv va include numai prevederi ce sunt parte a legislației în domeniul securității industriale, pentru a nu substitui  MCDT sau suprareglementa această procedură</w:t>
            </w:r>
          </w:p>
          <w:p w:rsidR="005604D1" w:rsidRPr="00626DAF" w:rsidRDefault="005604D1" w:rsidP="00B87C5D">
            <w:pPr>
              <w:jc w:val="both"/>
              <w:rPr>
                <w:color w:val="000000" w:themeColor="text1"/>
                <w:sz w:val="24"/>
                <w:szCs w:val="24"/>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.228</w:t>
            </w:r>
          </w:p>
        </w:tc>
        <w:tc>
          <w:tcPr>
            <w:tcW w:w="3544" w:type="dxa"/>
            <w:vAlign w:val="center"/>
          </w:tcPr>
          <w:p w:rsidR="005604D1" w:rsidRPr="000218B0" w:rsidRDefault="005604D1" w:rsidP="00626DAF">
            <w:pPr>
              <w:pStyle w:val="af"/>
              <w:jc w:val="both"/>
              <w:rPr>
                <w:sz w:val="24"/>
                <w:szCs w:val="24"/>
              </w:rPr>
            </w:pPr>
            <w:r w:rsidRPr="000218B0">
              <w:rPr>
                <w:sz w:val="24"/>
                <w:szCs w:val="24"/>
              </w:rPr>
              <w:t xml:space="preserve">va fi expus în următoarea redacţie: </w:t>
            </w:r>
          </w:p>
          <w:p w:rsidR="005604D1" w:rsidRPr="000218B0" w:rsidRDefault="005604D1" w:rsidP="00626DAF">
            <w:pPr>
              <w:pStyle w:val="af"/>
              <w:jc w:val="both"/>
              <w:rPr>
                <w:sz w:val="24"/>
                <w:szCs w:val="24"/>
              </w:rPr>
            </w:pPr>
            <w:r w:rsidRPr="000218B0">
              <w:rPr>
                <w:sz w:val="24"/>
                <w:szCs w:val="24"/>
              </w:rPr>
              <w:t>„În comisia pentru recepţia în exploatare a conductelor supraterane de presiune joasă  a sistemului de gaze pentru consumatorii din casele particulare se includ reprezentanţii ai.</w:t>
            </w:r>
          </w:p>
          <w:p w:rsidR="005604D1" w:rsidRPr="000218B0" w:rsidRDefault="005604D1" w:rsidP="00626DAF">
            <w:pPr>
              <w:pStyle w:val="af"/>
              <w:jc w:val="both"/>
              <w:rPr>
                <w:sz w:val="24"/>
                <w:szCs w:val="24"/>
              </w:rPr>
            </w:pPr>
            <w:r w:rsidRPr="000218B0">
              <w:rPr>
                <w:sz w:val="24"/>
                <w:szCs w:val="24"/>
              </w:rPr>
              <w:t>a) beneficiarului (preşedintele comisiei);</w:t>
            </w:r>
          </w:p>
          <w:p w:rsidR="005604D1" w:rsidRPr="000218B0" w:rsidRDefault="005604D1" w:rsidP="00626DAF">
            <w:pPr>
              <w:pStyle w:val="af"/>
              <w:jc w:val="both"/>
              <w:rPr>
                <w:sz w:val="24"/>
                <w:szCs w:val="24"/>
              </w:rPr>
            </w:pPr>
            <w:r w:rsidRPr="000218B0">
              <w:rPr>
                <w:sz w:val="24"/>
                <w:szCs w:val="24"/>
              </w:rPr>
              <w:t>b) antreprenorului general;</w:t>
            </w:r>
          </w:p>
          <w:p w:rsidR="005604D1" w:rsidRPr="000218B0" w:rsidRDefault="005604D1" w:rsidP="00626DAF">
            <w:pPr>
              <w:pStyle w:val="af"/>
              <w:jc w:val="both"/>
              <w:rPr>
                <w:sz w:val="24"/>
                <w:szCs w:val="24"/>
              </w:rPr>
            </w:pPr>
            <w:r w:rsidRPr="000218B0">
              <w:rPr>
                <w:sz w:val="24"/>
                <w:szCs w:val="24"/>
              </w:rPr>
              <w:t>c) organizaţiei de proiectare;</w:t>
            </w:r>
          </w:p>
          <w:p w:rsidR="005604D1" w:rsidRDefault="005604D1" w:rsidP="00626DAF">
            <w:pPr>
              <w:pStyle w:val="af"/>
              <w:jc w:val="both"/>
              <w:rPr>
                <w:sz w:val="24"/>
                <w:szCs w:val="24"/>
              </w:rPr>
            </w:pPr>
            <w:r w:rsidRPr="000218B0">
              <w:rPr>
                <w:sz w:val="24"/>
                <w:szCs w:val="24"/>
              </w:rPr>
              <w:t>d) întreprinderii care a efectuat supravegherea tehnică;</w:t>
            </w:r>
          </w:p>
          <w:p w:rsidR="005604D1" w:rsidRPr="004C281D" w:rsidRDefault="005604D1" w:rsidP="00B87C5D">
            <w:pPr>
              <w:rPr>
                <w:color w:val="000000" w:themeColor="text1"/>
                <w:sz w:val="24"/>
                <w:szCs w:val="24"/>
              </w:rPr>
            </w:pPr>
          </w:p>
        </w:tc>
        <w:tc>
          <w:tcPr>
            <w:tcW w:w="1984" w:type="dxa"/>
          </w:tcPr>
          <w:p w:rsidR="005604D1" w:rsidRDefault="005604D1" w:rsidP="00626DAF">
            <w:pPr>
              <w:pStyle w:val="a3"/>
              <w:rPr>
                <w:lang w:val="ro-RO"/>
              </w:rPr>
            </w:pPr>
            <w:r>
              <w:rPr>
                <w:lang w:val="ro-RO"/>
              </w:rPr>
              <w:lastRenderedPageBreak/>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626DAF" w:rsidRDefault="005604D1" w:rsidP="00626DAF">
            <w:pPr>
              <w:pStyle w:val="a3"/>
              <w:jc w:val="both"/>
              <w:rPr>
                <w:color w:val="000000" w:themeColor="text1"/>
                <w:lang w:val="ro-RO"/>
              </w:rPr>
            </w:pPr>
            <w:r>
              <w:rPr>
                <w:lang w:val="ro-RO"/>
              </w:rPr>
              <w:t xml:space="preserve">Reglementarea procedurilor de recepție ține de competența Ministerului Construcțiilor și Dezvoltării Teritoriului (MCDT), de aceea compartimentul respectiv va include numai prevederi ce sunt parte a legislației în domeniul securității </w:t>
            </w:r>
            <w:r>
              <w:rPr>
                <w:lang w:val="ro-RO"/>
              </w:rPr>
              <w:lastRenderedPageBreak/>
              <w:t>industriale, pentru a nu substitui  MCDT sau suprareglementa această procedură</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.229</w:t>
            </w:r>
          </w:p>
        </w:tc>
        <w:tc>
          <w:tcPr>
            <w:tcW w:w="3544" w:type="dxa"/>
            <w:vAlign w:val="center"/>
          </w:tcPr>
          <w:p w:rsidR="005604D1" w:rsidRPr="000218B0" w:rsidRDefault="005604D1" w:rsidP="001341CE">
            <w:pPr>
              <w:pStyle w:val="af"/>
              <w:jc w:val="both"/>
              <w:rPr>
                <w:sz w:val="24"/>
                <w:szCs w:val="24"/>
              </w:rPr>
            </w:pPr>
            <w:r w:rsidRPr="000218B0">
              <w:rPr>
                <w:sz w:val="24"/>
                <w:szCs w:val="24"/>
              </w:rPr>
              <w:t>va fi expus în următoarea redacţie:</w:t>
            </w:r>
          </w:p>
          <w:p w:rsidR="005604D1" w:rsidRDefault="005604D1" w:rsidP="001341CE">
            <w:pPr>
              <w:pStyle w:val="af"/>
              <w:jc w:val="both"/>
              <w:rPr>
                <w:sz w:val="24"/>
                <w:szCs w:val="24"/>
              </w:rPr>
            </w:pPr>
            <w:r w:rsidRPr="000218B0">
              <w:rPr>
                <w:sz w:val="24"/>
                <w:szCs w:val="24"/>
              </w:rPr>
              <w:t>„Comisia de recepţie urmează să verifice corectitudinea executării lucrărilor de montare finisate, să efectueze examinarea vizuală a obiectului (sistemului) pentru a determina corespunderea şi calitatea lucrărilor de construcţie-montare efectuate conform proiectului de execuţie, actelor normative, întocmirea documentaţiei de execuţie, rezultatele încercărilor tehnice ale utilajelor de gaze, să constate gradul de pregătire a obiectului (sistemului) şi să decidă admiterea lucrărilor de reglare”.</w:t>
            </w:r>
          </w:p>
          <w:p w:rsidR="005604D1" w:rsidRPr="004C281D" w:rsidRDefault="005604D1" w:rsidP="00B87C5D">
            <w:pPr>
              <w:rPr>
                <w:color w:val="000000" w:themeColor="text1"/>
                <w:sz w:val="24"/>
                <w:szCs w:val="24"/>
              </w:rPr>
            </w:pPr>
          </w:p>
        </w:tc>
        <w:tc>
          <w:tcPr>
            <w:tcW w:w="1984" w:type="dxa"/>
          </w:tcPr>
          <w:p w:rsidR="005604D1" w:rsidRDefault="005604D1" w:rsidP="00626DAF">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1341CE" w:rsidRDefault="005604D1" w:rsidP="00B87C5D">
            <w:pPr>
              <w:jc w:val="both"/>
              <w:rPr>
                <w:color w:val="000000" w:themeColor="text1"/>
                <w:sz w:val="24"/>
                <w:szCs w:val="24"/>
                <w:lang w:val="fr-FR"/>
              </w:rPr>
            </w:pPr>
            <w:r w:rsidRPr="001341CE">
              <w:rPr>
                <w:sz w:val="24"/>
                <w:szCs w:val="24"/>
              </w:rPr>
              <w:t>Reglementarea procedurilor de recepție ține de competența Ministerului Construcțiilor și Dezvoltării Teritoriului (MCDT), de aceea compartimentul respectiv va include numai prevederi ce sunt parte a legislației în domeniul securității industriale, pentru a nu substitui  MCDT sau suprareglementa această procedură</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.230</w:t>
            </w:r>
          </w:p>
        </w:tc>
        <w:tc>
          <w:tcPr>
            <w:tcW w:w="3544" w:type="dxa"/>
            <w:vAlign w:val="center"/>
          </w:tcPr>
          <w:p w:rsidR="005604D1" w:rsidRPr="000218B0" w:rsidRDefault="005604D1" w:rsidP="001341CE">
            <w:pPr>
              <w:pStyle w:val="af"/>
              <w:jc w:val="both"/>
              <w:rPr>
                <w:sz w:val="24"/>
                <w:szCs w:val="24"/>
              </w:rPr>
            </w:pPr>
            <w:r w:rsidRPr="000218B0">
              <w:rPr>
                <w:sz w:val="24"/>
                <w:szCs w:val="24"/>
              </w:rPr>
              <w:t>va fi expus în următoarea redacţie:</w:t>
            </w:r>
          </w:p>
          <w:p w:rsidR="005604D1" w:rsidRDefault="005604D1" w:rsidP="001341CE">
            <w:pPr>
              <w:pStyle w:val="af"/>
              <w:jc w:val="both"/>
              <w:rPr>
                <w:sz w:val="24"/>
                <w:szCs w:val="24"/>
              </w:rPr>
            </w:pPr>
            <w:r w:rsidRPr="000218B0">
              <w:rPr>
                <w:sz w:val="24"/>
                <w:szCs w:val="24"/>
              </w:rPr>
              <w:t xml:space="preserve">„Comisia de recepţie este în drept, cu implicarea executanţilor, să verifice orice porţiune de conductă de gaze şi calitatea îmbinărilor sudate prin metode fizice sau prin decuparea acestora pentru efectuarea încercărilor mecanice, să efectueze încercări suplimentare ale conductelor de gaze şi utilajului, să instituie, în caz de necesitate, subcomisii cu </w:t>
            </w:r>
            <w:r w:rsidRPr="000218B0">
              <w:rPr>
                <w:sz w:val="24"/>
                <w:szCs w:val="24"/>
              </w:rPr>
              <w:lastRenderedPageBreak/>
              <w:t>implicarea specialiştilor pentru verificarea unor construcţii şi utilaje”.</w:t>
            </w:r>
          </w:p>
          <w:p w:rsidR="005604D1" w:rsidRPr="004C281D" w:rsidRDefault="005604D1" w:rsidP="00B87C5D">
            <w:pPr>
              <w:rPr>
                <w:color w:val="000000" w:themeColor="text1"/>
                <w:sz w:val="24"/>
                <w:szCs w:val="24"/>
              </w:rPr>
            </w:pPr>
          </w:p>
        </w:tc>
        <w:tc>
          <w:tcPr>
            <w:tcW w:w="1984" w:type="dxa"/>
          </w:tcPr>
          <w:p w:rsidR="005604D1" w:rsidRDefault="005604D1" w:rsidP="00626DAF">
            <w:pPr>
              <w:pStyle w:val="a3"/>
              <w:rPr>
                <w:lang w:val="ro-RO"/>
              </w:rPr>
            </w:pPr>
            <w:r>
              <w:rPr>
                <w:lang w:val="ro-RO"/>
              </w:rPr>
              <w:lastRenderedPageBreak/>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1341CE"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.231</w:t>
            </w:r>
          </w:p>
        </w:tc>
        <w:tc>
          <w:tcPr>
            <w:tcW w:w="3544" w:type="dxa"/>
            <w:vAlign w:val="center"/>
          </w:tcPr>
          <w:p w:rsidR="005604D1" w:rsidRPr="000218B0" w:rsidRDefault="005604D1" w:rsidP="00B91398">
            <w:pPr>
              <w:pStyle w:val="af"/>
              <w:jc w:val="both"/>
              <w:rPr>
                <w:sz w:val="24"/>
                <w:szCs w:val="24"/>
              </w:rPr>
            </w:pPr>
            <w:r w:rsidRPr="000218B0">
              <w:rPr>
                <w:sz w:val="24"/>
                <w:szCs w:val="24"/>
              </w:rPr>
              <w:t>se va expune în redacţia următoare:</w:t>
            </w:r>
          </w:p>
          <w:p w:rsidR="005604D1" w:rsidRPr="000218B0" w:rsidRDefault="005604D1" w:rsidP="00B91398">
            <w:pPr>
              <w:pStyle w:val="af"/>
              <w:jc w:val="both"/>
              <w:rPr>
                <w:sz w:val="24"/>
                <w:szCs w:val="24"/>
              </w:rPr>
            </w:pPr>
            <w:r w:rsidRPr="000218B0">
              <w:rPr>
                <w:sz w:val="24"/>
                <w:szCs w:val="24"/>
              </w:rPr>
              <w:t>„Se interzice recepţia în exploatare în cazurile în care se depistează:</w:t>
            </w:r>
          </w:p>
          <w:p w:rsidR="005604D1" w:rsidRPr="000218B0" w:rsidRDefault="005604D1" w:rsidP="00B91398">
            <w:pPr>
              <w:pStyle w:val="af"/>
              <w:jc w:val="both"/>
              <w:rPr>
                <w:sz w:val="24"/>
                <w:szCs w:val="24"/>
              </w:rPr>
            </w:pPr>
            <w:r w:rsidRPr="000218B0">
              <w:rPr>
                <w:sz w:val="24"/>
                <w:szCs w:val="24"/>
              </w:rPr>
              <w:t>a) lucrări efectuate în lipsa proiectului de execuţie;</w:t>
            </w:r>
          </w:p>
          <w:p w:rsidR="005604D1" w:rsidRPr="000218B0" w:rsidRDefault="005604D1" w:rsidP="00B91398">
            <w:pPr>
              <w:pStyle w:val="af"/>
              <w:jc w:val="both"/>
              <w:rPr>
                <w:sz w:val="24"/>
                <w:szCs w:val="24"/>
              </w:rPr>
            </w:pPr>
            <w:r w:rsidRPr="000218B0">
              <w:rPr>
                <w:sz w:val="24"/>
                <w:szCs w:val="24"/>
              </w:rPr>
              <w:t>b) că obiectul nu este înregistrat la IPSSTOIP;</w:t>
            </w:r>
          </w:p>
          <w:p w:rsidR="005604D1" w:rsidRPr="000218B0" w:rsidRDefault="005604D1" w:rsidP="00B91398">
            <w:pPr>
              <w:pStyle w:val="af"/>
              <w:jc w:val="both"/>
              <w:rPr>
                <w:sz w:val="24"/>
                <w:szCs w:val="24"/>
              </w:rPr>
            </w:pPr>
            <w:r w:rsidRPr="000218B0">
              <w:rPr>
                <w:sz w:val="24"/>
                <w:szCs w:val="24"/>
              </w:rPr>
              <w:t>c) lucrări  de montare nefinisate;</w:t>
            </w:r>
          </w:p>
          <w:p w:rsidR="005604D1" w:rsidRPr="000218B0" w:rsidRDefault="005604D1" w:rsidP="00B91398">
            <w:pPr>
              <w:pStyle w:val="af"/>
              <w:jc w:val="both"/>
              <w:rPr>
                <w:sz w:val="24"/>
                <w:szCs w:val="24"/>
              </w:rPr>
            </w:pPr>
            <w:r w:rsidRPr="000218B0">
              <w:rPr>
                <w:sz w:val="24"/>
                <w:szCs w:val="24"/>
              </w:rPr>
              <w:t>d) devieri, abateri de la proiect necoordonate în ordinea stabilită;</w:t>
            </w:r>
          </w:p>
          <w:p w:rsidR="005604D1" w:rsidRPr="000218B0" w:rsidRDefault="005604D1" w:rsidP="00B91398">
            <w:pPr>
              <w:pStyle w:val="af"/>
              <w:jc w:val="both"/>
              <w:rPr>
                <w:sz w:val="24"/>
                <w:szCs w:val="24"/>
              </w:rPr>
            </w:pPr>
            <w:r w:rsidRPr="000218B0">
              <w:rPr>
                <w:sz w:val="24"/>
                <w:szCs w:val="24"/>
              </w:rPr>
              <w:t>e) lipsa protecţiei electrochimice a gazoductelor (în caz că este preconizată în proiect);</w:t>
            </w:r>
          </w:p>
          <w:p w:rsidR="005604D1" w:rsidRPr="000218B0" w:rsidRDefault="005604D1" w:rsidP="00B91398">
            <w:pPr>
              <w:pStyle w:val="af"/>
              <w:jc w:val="both"/>
              <w:rPr>
                <w:sz w:val="24"/>
                <w:szCs w:val="24"/>
              </w:rPr>
            </w:pPr>
            <w:r w:rsidRPr="000218B0">
              <w:rPr>
                <w:sz w:val="24"/>
                <w:szCs w:val="24"/>
              </w:rPr>
              <w:t>f) indisponibilitatea consumatorului de recepţie a gazelor;</w:t>
            </w:r>
          </w:p>
          <w:p w:rsidR="005604D1" w:rsidRPr="004C281D" w:rsidRDefault="005604D1" w:rsidP="00B91398">
            <w:pPr>
              <w:pStyle w:val="af"/>
              <w:jc w:val="both"/>
              <w:rPr>
                <w:color w:val="000000" w:themeColor="text1"/>
                <w:sz w:val="24"/>
                <w:szCs w:val="24"/>
              </w:rPr>
            </w:pPr>
            <w:r w:rsidRPr="000218B0">
              <w:rPr>
                <w:sz w:val="24"/>
                <w:szCs w:val="24"/>
              </w:rPr>
              <w:t>g)fără testarea gazoductelor la ermeticitate”.</w:t>
            </w:r>
          </w:p>
        </w:tc>
        <w:tc>
          <w:tcPr>
            <w:tcW w:w="1984" w:type="dxa"/>
          </w:tcPr>
          <w:p w:rsidR="005604D1" w:rsidRDefault="005604D1" w:rsidP="00B91398">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91398" w:rsidRDefault="005604D1" w:rsidP="009607E6">
            <w:pPr>
              <w:pStyle w:val="a3"/>
              <w:jc w:val="both"/>
              <w:rPr>
                <w:color w:val="000000" w:themeColor="text1"/>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.234</w:t>
            </w:r>
            <w:r>
              <w:rPr>
                <w:sz w:val="24"/>
                <w:szCs w:val="24"/>
              </w:rPr>
              <w:t>,</w:t>
            </w:r>
            <w:r w:rsidRPr="000218B0">
              <w:rPr>
                <w:sz w:val="24"/>
                <w:szCs w:val="24"/>
              </w:rPr>
              <w:t xml:space="preserve"> alin.</w:t>
            </w:r>
            <w:r>
              <w:rPr>
                <w:sz w:val="24"/>
                <w:szCs w:val="24"/>
              </w:rPr>
              <w:t>(</w:t>
            </w:r>
            <w:r w:rsidRPr="000218B0">
              <w:rPr>
                <w:sz w:val="24"/>
                <w:szCs w:val="24"/>
              </w:rPr>
              <w:t>2</w:t>
            </w:r>
            <w:r>
              <w:rPr>
                <w:sz w:val="24"/>
                <w:szCs w:val="24"/>
              </w:rPr>
              <w:t>)</w:t>
            </w:r>
          </w:p>
        </w:tc>
        <w:tc>
          <w:tcPr>
            <w:tcW w:w="3544" w:type="dxa"/>
            <w:vAlign w:val="center"/>
          </w:tcPr>
          <w:p w:rsidR="005604D1" w:rsidRPr="004C281D" w:rsidRDefault="005604D1" w:rsidP="00B87C5D">
            <w:pPr>
              <w:rPr>
                <w:color w:val="000000" w:themeColor="text1"/>
                <w:sz w:val="24"/>
                <w:szCs w:val="24"/>
              </w:rPr>
            </w:pPr>
            <w:r w:rsidRPr="000218B0">
              <w:rPr>
                <w:sz w:val="24"/>
                <w:szCs w:val="24"/>
              </w:rPr>
              <w:t>a înlocui expresia „deservirea şi reparaţia” cu cuvîntul „exploatarea”; după expresia „mijloacelor de automatizare” de adăugat expresia „şi semnalizare”.</w:t>
            </w:r>
          </w:p>
        </w:tc>
        <w:tc>
          <w:tcPr>
            <w:tcW w:w="1984" w:type="dxa"/>
          </w:tcPr>
          <w:p w:rsidR="005604D1" w:rsidRDefault="005604D1" w:rsidP="00646FC6">
            <w:pPr>
              <w:pStyle w:val="a3"/>
              <w:rPr>
                <w:lang w:val="ro-RO"/>
              </w:rPr>
            </w:pPr>
            <w:r>
              <w:rPr>
                <w:lang w:val="ro-RO"/>
              </w:rPr>
              <w:t>Se acceptă parțial</w:t>
            </w:r>
          </w:p>
          <w:p w:rsidR="005604D1" w:rsidRPr="00BA4F78" w:rsidRDefault="005604D1" w:rsidP="00B87C5D">
            <w:pPr>
              <w:pStyle w:val="a3"/>
              <w:jc w:val="center"/>
              <w:rPr>
                <w:color w:val="000000" w:themeColor="text1"/>
                <w:lang w:val="ro-RO" w:eastAsia="x-none"/>
              </w:rPr>
            </w:pPr>
          </w:p>
        </w:tc>
        <w:tc>
          <w:tcPr>
            <w:tcW w:w="2410" w:type="dxa"/>
          </w:tcPr>
          <w:p w:rsidR="005604D1" w:rsidRPr="00646FC6" w:rsidRDefault="005604D1" w:rsidP="00646FC6">
            <w:pPr>
              <w:pStyle w:val="a3"/>
              <w:jc w:val="both"/>
              <w:rPr>
                <w:color w:val="000000" w:themeColor="text1"/>
                <w:lang w:val="en-US"/>
              </w:rPr>
            </w:pPr>
            <w:r>
              <w:rPr>
                <w:lang w:val="ro-RO"/>
              </w:rPr>
              <w:t xml:space="preserve">Expresiile </w:t>
            </w:r>
            <w:r w:rsidRPr="00C77873">
              <w:rPr>
                <w:lang w:val="en-US"/>
              </w:rPr>
              <w:t>”</w:t>
            </w:r>
            <w:r>
              <w:rPr>
                <w:lang w:val="ro-RO"/>
              </w:rPr>
              <w:t>deservirea și reparația utilajului tehnologic</w:t>
            </w:r>
            <w:r w:rsidRPr="00C77873">
              <w:rPr>
                <w:lang w:val="en-US"/>
              </w:rPr>
              <w:t>”</w:t>
            </w:r>
            <w:r>
              <w:rPr>
                <w:lang w:val="ro-RO"/>
              </w:rPr>
              <w:t xml:space="preserve"> nu poate fi înlocuită cu cuvîntul </w:t>
            </w:r>
            <w:r w:rsidRPr="00C77873">
              <w:rPr>
                <w:lang w:val="en-US"/>
              </w:rPr>
              <w:t>”</w:t>
            </w:r>
            <w:r>
              <w:rPr>
                <w:lang w:val="ro-RO"/>
              </w:rPr>
              <w:t>exploatarea</w:t>
            </w:r>
            <w:r w:rsidRPr="00C77873">
              <w:rPr>
                <w:lang w:val="en-US"/>
              </w:rPr>
              <w:t>”</w:t>
            </w:r>
            <w:r>
              <w:rPr>
                <w:lang w:val="en-US"/>
              </w:rPr>
              <w:t xml:space="preserve">, deoarece în statele de funcții pot fi incluse 2 persoane, fiecare din ele specializîndu-se pe una din lucrările </w:t>
            </w:r>
            <w:r>
              <w:rPr>
                <w:lang w:val="en-US"/>
              </w:rPr>
              <w:lastRenderedPageBreak/>
              <w:t>respective. Astfel, introducerea propunerii va crea situația cînd nu este clar ce va intra în competența persoanei responsabile de exploatarea utilajului tehnologic</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.234</w:t>
            </w:r>
            <w:r>
              <w:rPr>
                <w:sz w:val="24"/>
                <w:szCs w:val="24"/>
              </w:rPr>
              <w:t>,</w:t>
            </w:r>
            <w:r w:rsidRPr="000218B0">
              <w:rPr>
                <w:sz w:val="24"/>
                <w:szCs w:val="24"/>
              </w:rPr>
              <w:t xml:space="preserve"> alin.</w:t>
            </w:r>
            <w:r>
              <w:rPr>
                <w:sz w:val="24"/>
                <w:szCs w:val="24"/>
              </w:rPr>
              <w:t>(</w:t>
            </w:r>
            <w:r w:rsidRPr="000218B0">
              <w:rPr>
                <w:sz w:val="24"/>
                <w:szCs w:val="24"/>
              </w:rPr>
              <w:t>4</w:t>
            </w:r>
            <w:r>
              <w:rPr>
                <w:sz w:val="24"/>
                <w:szCs w:val="24"/>
              </w:rPr>
              <w:t>)</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„să fie aprobate” de adăugat expresia „de directorul tehnic”.</w:t>
            </w:r>
          </w:p>
        </w:tc>
        <w:tc>
          <w:tcPr>
            <w:tcW w:w="1984" w:type="dxa"/>
          </w:tcPr>
          <w:p w:rsidR="005604D1" w:rsidRDefault="005604D1" w:rsidP="00BF0E17">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.234</w:t>
            </w:r>
            <w:r>
              <w:rPr>
                <w:sz w:val="24"/>
                <w:szCs w:val="24"/>
              </w:rPr>
              <w:t>,</w:t>
            </w:r>
            <w:r w:rsidRPr="000218B0">
              <w:rPr>
                <w:sz w:val="24"/>
                <w:szCs w:val="24"/>
              </w:rPr>
              <w:t xml:space="preserve"> alin.</w:t>
            </w:r>
            <w:r>
              <w:rPr>
                <w:sz w:val="24"/>
                <w:szCs w:val="24"/>
              </w:rPr>
              <w:t>(</w:t>
            </w:r>
            <w:r w:rsidRPr="000218B0">
              <w:rPr>
                <w:sz w:val="24"/>
                <w:szCs w:val="24"/>
              </w:rPr>
              <w:t>6</w:t>
            </w:r>
            <w:r>
              <w:rPr>
                <w:sz w:val="24"/>
                <w:szCs w:val="24"/>
              </w:rPr>
              <w:t>)</w:t>
            </w:r>
          </w:p>
        </w:tc>
        <w:tc>
          <w:tcPr>
            <w:tcW w:w="3544" w:type="dxa"/>
            <w:vAlign w:val="center"/>
          </w:tcPr>
          <w:p w:rsidR="005604D1" w:rsidRPr="004C281D" w:rsidRDefault="005604D1" w:rsidP="00B87C5D">
            <w:pPr>
              <w:rPr>
                <w:color w:val="000000" w:themeColor="text1"/>
                <w:sz w:val="24"/>
                <w:szCs w:val="24"/>
              </w:rPr>
            </w:pPr>
            <w:r w:rsidRPr="000218B0">
              <w:rPr>
                <w:sz w:val="24"/>
                <w:szCs w:val="24"/>
              </w:rPr>
              <w:t>se va expune după cum urmează: „să dispună de documentaţie de proiectare (executorie) şi de exploatare, acte privind verificarea eficacităţii sistemelor de ventilare şi evacuare a fumului, instalaţiilor electrice, mijloacelor automate de siguranţă, verificarea mijloacelor de măsură şi control”</w:t>
            </w:r>
          </w:p>
        </w:tc>
        <w:tc>
          <w:tcPr>
            <w:tcW w:w="1984" w:type="dxa"/>
          </w:tcPr>
          <w:p w:rsidR="005604D1" w:rsidRDefault="005604D1" w:rsidP="00BF0E17">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.234</w:t>
            </w:r>
            <w:r>
              <w:rPr>
                <w:sz w:val="24"/>
                <w:szCs w:val="24"/>
              </w:rPr>
              <w:t>,</w:t>
            </w:r>
            <w:r w:rsidRPr="000218B0">
              <w:rPr>
                <w:sz w:val="24"/>
                <w:szCs w:val="24"/>
              </w:rPr>
              <w:t xml:space="preserve"> alin.</w:t>
            </w:r>
            <w:r>
              <w:rPr>
                <w:sz w:val="24"/>
                <w:szCs w:val="24"/>
              </w:rPr>
              <w:t>(</w:t>
            </w:r>
            <w:r w:rsidRPr="000218B0">
              <w:rPr>
                <w:sz w:val="24"/>
                <w:szCs w:val="24"/>
              </w:rPr>
              <w:t>7</w:t>
            </w:r>
            <w:r>
              <w:rPr>
                <w:sz w:val="24"/>
                <w:szCs w:val="24"/>
              </w:rPr>
              <w:t>)</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„a acestora şi să deţină autorizaţie tehnică” de înlocuit expresia „autorizaţie tehnică” cu expresia „aviz pozitiv de expertiză”.</w:t>
            </w:r>
          </w:p>
        </w:tc>
        <w:tc>
          <w:tcPr>
            <w:tcW w:w="1984" w:type="dxa"/>
          </w:tcPr>
          <w:p w:rsidR="005604D1" w:rsidRDefault="005604D1" w:rsidP="00BF0E17">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214950">
            <w:pPr>
              <w:rPr>
                <w:color w:val="000000" w:themeColor="text1"/>
                <w:sz w:val="24"/>
                <w:szCs w:val="24"/>
              </w:rPr>
            </w:pPr>
            <w:r w:rsidRPr="000218B0">
              <w:rPr>
                <w:sz w:val="24"/>
                <w:szCs w:val="24"/>
              </w:rPr>
              <w:t>La p</w:t>
            </w:r>
            <w:r>
              <w:rPr>
                <w:sz w:val="24"/>
                <w:szCs w:val="24"/>
              </w:rPr>
              <w:t xml:space="preserve">ct.234, </w:t>
            </w:r>
            <w:r w:rsidRPr="000218B0">
              <w:rPr>
                <w:sz w:val="24"/>
                <w:szCs w:val="24"/>
              </w:rPr>
              <w:t>alin.</w:t>
            </w:r>
            <w:r>
              <w:rPr>
                <w:sz w:val="24"/>
                <w:szCs w:val="24"/>
              </w:rPr>
              <w:t>(</w:t>
            </w:r>
            <w:r w:rsidRPr="000218B0">
              <w:rPr>
                <w:sz w:val="24"/>
                <w:szCs w:val="24"/>
              </w:rPr>
              <w:t>8</w:t>
            </w:r>
            <w:r>
              <w:rPr>
                <w:sz w:val="24"/>
                <w:szCs w:val="24"/>
              </w:rPr>
              <w:t>)</w:t>
            </w:r>
          </w:p>
        </w:tc>
        <w:tc>
          <w:tcPr>
            <w:tcW w:w="3544" w:type="dxa"/>
            <w:vAlign w:val="center"/>
          </w:tcPr>
          <w:p w:rsidR="005604D1" w:rsidRPr="004C281D" w:rsidRDefault="005604D1" w:rsidP="00214950">
            <w:pPr>
              <w:pStyle w:val="af"/>
              <w:jc w:val="both"/>
              <w:rPr>
                <w:color w:val="000000" w:themeColor="text1"/>
                <w:sz w:val="24"/>
                <w:szCs w:val="24"/>
              </w:rPr>
            </w:pPr>
            <w:r w:rsidRPr="000218B0">
              <w:rPr>
                <w:sz w:val="24"/>
                <w:szCs w:val="24"/>
              </w:rPr>
              <w:t xml:space="preserve">după SAAG  de adăugat SDÎG, SÎG, instalaţii de rezervoare </w:t>
            </w:r>
          </w:p>
        </w:tc>
        <w:tc>
          <w:tcPr>
            <w:tcW w:w="1984" w:type="dxa"/>
          </w:tcPr>
          <w:p w:rsidR="005604D1" w:rsidRDefault="005604D1" w:rsidP="00214950">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 xml:space="preserve">ct.234, </w:t>
            </w:r>
            <w:r w:rsidRPr="000218B0">
              <w:rPr>
                <w:sz w:val="24"/>
                <w:szCs w:val="24"/>
              </w:rPr>
              <w:t>alin.</w:t>
            </w:r>
            <w:r>
              <w:rPr>
                <w:sz w:val="24"/>
                <w:szCs w:val="24"/>
              </w:rPr>
              <w:t>(9)</w:t>
            </w: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De exclus</w:t>
            </w:r>
          </w:p>
        </w:tc>
        <w:tc>
          <w:tcPr>
            <w:tcW w:w="1984" w:type="dxa"/>
          </w:tcPr>
          <w:p w:rsidR="005604D1" w:rsidRDefault="005604D1" w:rsidP="00214950">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214950" w:rsidRDefault="005604D1" w:rsidP="00214950">
            <w:pPr>
              <w:pStyle w:val="a3"/>
              <w:jc w:val="both"/>
              <w:rPr>
                <w:color w:val="000000" w:themeColor="text1"/>
                <w:lang w:val="en-US"/>
              </w:rPr>
            </w:pPr>
            <w:r>
              <w:rPr>
                <w:lang w:val="en-US"/>
              </w:rPr>
              <w:t xml:space="preserve">În caz de avarie sau incident, fiind nomerotate toate elementele constructive a sistemului </w:t>
            </w:r>
            <w:r>
              <w:rPr>
                <w:lang w:val="en-US"/>
              </w:rPr>
              <w:lastRenderedPageBreak/>
              <w:t>corespunzător</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În p</w:t>
            </w:r>
            <w:r>
              <w:rPr>
                <w:sz w:val="24"/>
                <w:szCs w:val="24"/>
              </w:rPr>
              <w:t>ct</w:t>
            </w:r>
            <w:r w:rsidRPr="000218B0">
              <w:rPr>
                <w:sz w:val="24"/>
                <w:szCs w:val="24"/>
              </w:rPr>
              <w:t>.235, 236, 238</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SAAG de adăugat SDÎG, SÎG, instalaţii de rezervoare.</w:t>
            </w:r>
          </w:p>
        </w:tc>
        <w:tc>
          <w:tcPr>
            <w:tcW w:w="1984" w:type="dxa"/>
          </w:tcPr>
          <w:p w:rsidR="005604D1" w:rsidRDefault="005604D1" w:rsidP="007E300F">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1F5B31">
            <w:pPr>
              <w:pStyle w:val="af"/>
              <w:jc w:val="both"/>
              <w:rPr>
                <w:sz w:val="24"/>
                <w:szCs w:val="24"/>
              </w:rPr>
            </w:pPr>
            <w:r>
              <w:rPr>
                <w:sz w:val="24"/>
                <w:szCs w:val="24"/>
              </w:rPr>
              <w:t>Pct</w:t>
            </w:r>
            <w:r w:rsidRPr="000218B0">
              <w:rPr>
                <w:sz w:val="24"/>
                <w:szCs w:val="24"/>
              </w:rPr>
              <w:t xml:space="preserve">. 237 </w:t>
            </w:r>
          </w:p>
          <w:p w:rsidR="005604D1" w:rsidRPr="004C281D" w:rsidRDefault="005604D1" w:rsidP="00B87C5D">
            <w:pPr>
              <w:rPr>
                <w:color w:val="000000" w:themeColor="text1"/>
                <w:sz w:val="24"/>
                <w:szCs w:val="24"/>
              </w:rPr>
            </w:pPr>
          </w:p>
        </w:tc>
        <w:tc>
          <w:tcPr>
            <w:tcW w:w="3544" w:type="dxa"/>
            <w:vAlign w:val="center"/>
          </w:tcPr>
          <w:p w:rsidR="005604D1" w:rsidRDefault="005604D1" w:rsidP="001F5B31">
            <w:pPr>
              <w:pStyle w:val="af"/>
              <w:jc w:val="both"/>
              <w:rPr>
                <w:sz w:val="24"/>
                <w:szCs w:val="24"/>
              </w:rPr>
            </w:pPr>
            <w:r w:rsidRPr="000218B0">
              <w:rPr>
                <w:sz w:val="24"/>
                <w:szCs w:val="24"/>
              </w:rPr>
              <w:t>De omis p. 237 se dublează cu p. 265</w:t>
            </w:r>
          </w:p>
          <w:p w:rsidR="005604D1" w:rsidRPr="004C281D" w:rsidRDefault="005604D1" w:rsidP="00B87C5D">
            <w:pPr>
              <w:rPr>
                <w:color w:val="000000" w:themeColor="text1"/>
                <w:sz w:val="24"/>
                <w:szCs w:val="24"/>
              </w:rPr>
            </w:pPr>
          </w:p>
        </w:tc>
        <w:tc>
          <w:tcPr>
            <w:tcW w:w="1984" w:type="dxa"/>
          </w:tcPr>
          <w:p w:rsidR="005604D1" w:rsidRDefault="005604D1" w:rsidP="001F5B31">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1F5B31" w:rsidRDefault="005604D1" w:rsidP="001F5B31">
            <w:pPr>
              <w:pStyle w:val="a3"/>
              <w:jc w:val="both"/>
              <w:rPr>
                <w:color w:val="000000" w:themeColor="text1"/>
                <w:lang w:val="en-US"/>
              </w:rPr>
            </w:pPr>
            <w:r>
              <w:rPr>
                <w:lang w:val="en-US"/>
              </w:rPr>
              <w:t>Pct. 237 descrie modul de efectuare a încercării sub presiune de control, pe cînd pct. 265 descrie modul de efectuare a încercărilor la presiune pneumatică</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293984">
            <w:pPr>
              <w:pStyle w:val="af"/>
              <w:jc w:val="both"/>
              <w:rPr>
                <w:sz w:val="24"/>
                <w:szCs w:val="24"/>
              </w:rPr>
            </w:pPr>
            <w:r>
              <w:rPr>
                <w:sz w:val="24"/>
                <w:szCs w:val="24"/>
              </w:rPr>
              <w:t>Pct</w:t>
            </w:r>
            <w:r w:rsidRPr="000218B0">
              <w:rPr>
                <w:sz w:val="24"/>
                <w:szCs w:val="24"/>
              </w:rPr>
              <w:t xml:space="preserve">. 238 </w:t>
            </w:r>
          </w:p>
          <w:p w:rsidR="005604D1" w:rsidRPr="004C281D" w:rsidRDefault="005604D1" w:rsidP="00B87C5D">
            <w:pPr>
              <w:rPr>
                <w:color w:val="000000" w:themeColor="text1"/>
                <w:sz w:val="24"/>
                <w:szCs w:val="24"/>
              </w:rPr>
            </w:pPr>
          </w:p>
        </w:tc>
        <w:tc>
          <w:tcPr>
            <w:tcW w:w="3544" w:type="dxa"/>
            <w:vAlign w:val="center"/>
          </w:tcPr>
          <w:p w:rsidR="005604D1" w:rsidRDefault="005604D1" w:rsidP="00293984">
            <w:pPr>
              <w:pStyle w:val="af"/>
              <w:jc w:val="both"/>
              <w:rPr>
                <w:sz w:val="24"/>
                <w:szCs w:val="24"/>
              </w:rPr>
            </w:pPr>
            <w:r w:rsidRPr="000218B0">
              <w:rPr>
                <w:sz w:val="24"/>
                <w:szCs w:val="24"/>
              </w:rPr>
              <w:t xml:space="preserve">De comasat p. 238 cu p. 266 </w:t>
            </w:r>
            <w:r>
              <w:rPr>
                <w:sz w:val="24"/>
                <w:szCs w:val="24"/>
              </w:rPr>
              <w:t>–</w:t>
            </w:r>
            <w:r w:rsidRPr="000218B0">
              <w:rPr>
                <w:sz w:val="24"/>
                <w:szCs w:val="24"/>
              </w:rPr>
              <w:t xml:space="preserve"> dublare</w:t>
            </w:r>
          </w:p>
          <w:p w:rsidR="005604D1" w:rsidRPr="004C281D" w:rsidRDefault="005604D1" w:rsidP="00B87C5D">
            <w:pPr>
              <w:rPr>
                <w:color w:val="000000" w:themeColor="text1"/>
                <w:sz w:val="24"/>
                <w:szCs w:val="24"/>
              </w:rPr>
            </w:pPr>
          </w:p>
        </w:tc>
        <w:tc>
          <w:tcPr>
            <w:tcW w:w="1984" w:type="dxa"/>
          </w:tcPr>
          <w:p w:rsidR="005604D1" w:rsidRPr="00BA4F78" w:rsidRDefault="005604D1" w:rsidP="00B87C5D">
            <w:pPr>
              <w:pStyle w:val="a3"/>
              <w:jc w:val="center"/>
              <w:rPr>
                <w:color w:val="000000" w:themeColor="text1"/>
                <w:lang w:val="ro-RO" w:eastAsia="x-none"/>
              </w:rPr>
            </w:pPr>
            <w:r>
              <w:rPr>
                <w:color w:val="000000" w:themeColor="text1"/>
                <w:lang w:val="ro-RO" w:eastAsia="x-none"/>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.240</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„se examinează de către comisie” de adăugat expresia „convocată de beneficiar”.</w:t>
            </w:r>
          </w:p>
        </w:tc>
        <w:tc>
          <w:tcPr>
            <w:tcW w:w="1984" w:type="dxa"/>
          </w:tcPr>
          <w:p w:rsidR="005604D1" w:rsidRDefault="005604D1" w:rsidP="00623215">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321568">
            <w:pPr>
              <w:pStyle w:val="af"/>
              <w:jc w:val="both"/>
              <w:rPr>
                <w:sz w:val="24"/>
                <w:szCs w:val="24"/>
              </w:rPr>
            </w:pPr>
            <w:r w:rsidRPr="000218B0">
              <w:rPr>
                <w:sz w:val="24"/>
                <w:szCs w:val="24"/>
              </w:rPr>
              <w:t>P</w:t>
            </w:r>
            <w:r>
              <w:rPr>
                <w:sz w:val="24"/>
                <w:szCs w:val="24"/>
              </w:rPr>
              <w:t>ct</w:t>
            </w:r>
            <w:r w:rsidRPr="000218B0">
              <w:rPr>
                <w:sz w:val="24"/>
                <w:szCs w:val="24"/>
              </w:rPr>
              <w:t>. 239 şi p</w:t>
            </w:r>
            <w:r>
              <w:rPr>
                <w:sz w:val="24"/>
                <w:szCs w:val="24"/>
              </w:rPr>
              <w:t>ct</w:t>
            </w:r>
            <w:r w:rsidRPr="000218B0">
              <w:rPr>
                <w:sz w:val="24"/>
                <w:szCs w:val="24"/>
              </w:rPr>
              <w:t xml:space="preserve">. 240 </w:t>
            </w:r>
          </w:p>
          <w:p w:rsidR="005604D1" w:rsidRPr="004C281D" w:rsidRDefault="005604D1" w:rsidP="00B87C5D">
            <w:pPr>
              <w:rPr>
                <w:color w:val="000000" w:themeColor="text1"/>
                <w:sz w:val="24"/>
                <w:szCs w:val="24"/>
              </w:rPr>
            </w:pPr>
          </w:p>
        </w:tc>
        <w:tc>
          <w:tcPr>
            <w:tcW w:w="3544" w:type="dxa"/>
            <w:vAlign w:val="center"/>
          </w:tcPr>
          <w:p w:rsidR="005604D1" w:rsidRPr="004C281D" w:rsidRDefault="005604D1" w:rsidP="00A46202">
            <w:pPr>
              <w:pStyle w:val="af"/>
              <w:jc w:val="both"/>
              <w:rPr>
                <w:color w:val="000000" w:themeColor="text1"/>
                <w:sz w:val="24"/>
                <w:szCs w:val="24"/>
              </w:rPr>
            </w:pPr>
            <w:r>
              <w:rPr>
                <w:sz w:val="24"/>
                <w:szCs w:val="24"/>
              </w:rPr>
              <w:t xml:space="preserve">De </w:t>
            </w:r>
            <w:r w:rsidRPr="000218B0">
              <w:rPr>
                <w:sz w:val="24"/>
                <w:szCs w:val="24"/>
              </w:rPr>
              <w:t>comasat cu p. 269 şi p. 270 – dublare</w:t>
            </w:r>
          </w:p>
        </w:tc>
        <w:tc>
          <w:tcPr>
            <w:tcW w:w="1984" w:type="dxa"/>
          </w:tcPr>
          <w:p w:rsidR="005604D1" w:rsidRPr="003A1E55" w:rsidRDefault="005604D1" w:rsidP="00321568">
            <w:pPr>
              <w:pStyle w:val="a3"/>
              <w:rPr>
                <w:lang w:val="ro-RO"/>
              </w:rPr>
            </w:pPr>
            <w:r w:rsidRPr="003A1E55">
              <w:rPr>
                <w:lang w:val="ro-RO"/>
              </w:rPr>
              <w:t>Se acceptă</w:t>
            </w:r>
          </w:p>
          <w:p w:rsidR="005604D1" w:rsidRPr="003A1E55" w:rsidRDefault="005604D1" w:rsidP="00B87C5D">
            <w:pPr>
              <w:pStyle w:val="a3"/>
              <w:jc w:val="center"/>
              <w:rPr>
                <w:lang w:val="ro-RO" w:eastAsia="x-none"/>
              </w:rPr>
            </w:pPr>
          </w:p>
        </w:tc>
        <w:tc>
          <w:tcPr>
            <w:tcW w:w="2410" w:type="dxa"/>
          </w:tcPr>
          <w:p w:rsidR="005604D1" w:rsidRPr="003A1E55" w:rsidRDefault="005604D1" w:rsidP="00B87C5D">
            <w:pPr>
              <w:jc w:val="both"/>
              <w:rPr>
                <w:sz w:val="24"/>
                <w:szCs w:val="24"/>
                <w:lang w:val="fr-FR"/>
              </w:rPr>
            </w:pPr>
            <w:r>
              <w:rPr>
                <w:sz w:val="24"/>
                <w:szCs w:val="24"/>
                <w:lang w:val="fr-FR"/>
              </w:rPr>
              <w:t>Au fost excluse punctele 239 și 240</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 241</w:t>
            </w:r>
          </w:p>
        </w:tc>
        <w:tc>
          <w:tcPr>
            <w:tcW w:w="3544" w:type="dxa"/>
            <w:vAlign w:val="center"/>
          </w:tcPr>
          <w:p w:rsidR="005604D1" w:rsidRPr="004C281D" w:rsidRDefault="005604D1" w:rsidP="00B87C5D">
            <w:pPr>
              <w:rPr>
                <w:color w:val="000000" w:themeColor="text1"/>
                <w:sz w:val="24"/>
                <w:szCs w:val="24"/>
              </w:rPr>
            </w:pPr>
            <w:r w:rsidRPr="000218B0">
              <w:rPr>
                <w:sz w:val="24"/>
                <w:szCs w:val="24"/>
              </w:rPr>
              <w:t>de comasat cu p. 272 – dublare</w:t>
            </w:r>
          </w:p>
        </w:tc>
        <w:tc>
          <w:tcPr>
            <w:tcW w:w="1984" w:type="dxa"/>
          </w:tcPr>
          <w:p w:rsidR="005604D1" w:rsidRPr="00BA4F78" w:rsidRDefault="005604D1" w:rsidP="00A46202">
            <w:pPr>
              <w:pStyle w:val="a3"/>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.245</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„obiectului industrial periculos în urma notificării” a adăuga expresia „în scris”.</w:t>
            </w:r>
          </w:p>
        </w:tc>
        <w:tc>
          <w:tcPr>
            <w:tcW w:w="1984" w:type="dxa"/>
          </w:tcPr>
          <w:p w:rsidR="005604D1" w:rsidRDefault="005604D1" w:rsidP="003F0AE0">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.248</w:t>
            </w:r>
          </w:p>
        </w:tc>
        <w:tc>
          <w:tcPr>
            <w:tcW w:w="3544" w:type="dxa"/>
            <w:vAlign w:val="center"/>
          </w:tcPr>
          <w:p w:rsidR="005604D1" w:rsidRPr="004C281D" w:rsidRDefault="005604D1" w:rsidP="003F0AE0">
            <w:pPr>
              <w:pStyle w:val="af"/>
              <w:jc w:val="both"/>
              <w:rPr>
                <w:color w:val="000000" w:themeColor="text1"/>
                <w:sz w:val="24"/>
                <w:szCs w:val="24"/>
              </w:rPr>
            </w:pPr>
            <w:r w:rsidRPr="000218B0">
              <w:rPr>
                <w:sz w:val="24"/>
                <w:szCs w:val="24"/>
              </w:rPr>
              <w:t xml:space="preserve">după expresia „La notificarea” a adăuga expresia „în scris a Organului de control şi supraveghere tehnică de stat”; a adăuga lit. (d) cu următorul cuprins: „copia ordinului şi procesului verbal de verificare a cunoştinţelor persoanei responsabile pentru exercitarea </w:t>
            </w:r>
            <w:r w:rsidRPr="000218B0">
              <w:rPr>
                <w:sz w:val="24"/>
                <w:szCs w:val="24"/>
              </w:rPr>
              <w:lastRenderedPageBreak/>
              <w:t>lucrărilor”.</w:t>
            </w:r>
          </w:p>
        </w:tc>
        <w:tc>
          <w:tcPr>
            <w:tcW w:w="1984" w:type="dxa"/>
          </w:tcPr>
          <w:p w:rsidR="005604D1" w:rsidRDefault="005604D1" w:rsidP="003F0AE0">
            <w:pPr>
              <w:pStyle w:val="a3"/>
              <w:rPr>
                <w:lang w:val="ro-RO"/>
              </w:rPr>
            </w:pPr>
            <w:r>
              <w:rPr>
                <w:lang w:val="ro-RO"/>
              </w:rPr>
              <w:lastRenderedPageBreak/>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 250</w:t>
            </w:r>
          </w:p>
        </w:tc>
        <w:tc>
          <w:tcPr>
            <w:tcW w:w="3544" w:type="dxa"/>
            <w:vAlign w:val="center"/>
          </w:tcPr>
          <w:p w:rsidR="005604D1" w:rsidRPr="004C281D" w:rsidRDefault="005604D1" w:rsidP="00B87C5D">
            <w:pPr>
              <w:rPr>
                <w:color w:val="000000" w:themeColor="text1"/>
                <w:sz w:val="24"/>
                <w:szCs w:val="24"/>
              </w:rPr>
            </w:pPr>
            <w:r w:rsidRPr="000218B0">
              <w:rPr>
                <w:sz w:val="24"/>
                <w:szCs w:val="24"/>
              </w:rPr>
              <w:t>de lichidat se dublează cu p. 258</w:t>
            </w:r>
          </w:p>
        </w:tc>
        <w:tc>
          <w:tcPr>
            <w:tcW w:w="1984" w:type="dxa"/>
          </w:tcPr>
          <w:p w:rsidR="005604D1" w:rsidRPr="00BA4F78" w:rsidRDefault="005604D1" w:rsidP="003F0AE0">
            <w:pPr>
              <w:pStyle w:val="a3"/>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.252</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„a utilajului-gaz în funcţiune se efectuează” a adăuga „obligatoriu”.</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.253</w:t>
            </w:r>
            <w:r>
              <w:rPr>
                <w:sz w:val="24"/>
                <w:szCs w:val="24"/>
              </w:rPr>
              <w:t xml:space="preserve">, lit. </w:t>
            </w:r>
            <w:r w:rsidRPr="000218B0">
              <w:rPr>
                <w:sz w:val="24"/>
                <w:szCs w:val="24"/>
              </w:rPr>
              <w:t>c),</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„contractul de livrare a gazelor” a adăuga expresia „şi deţinerea contractului la executarea lucrărilor de exploatare”.</w:t>
            </w:r>
          </w:p>
        </w:tc>
        <w:tc>
          <w:tcPr>
            <w:tcW w:w="1984" w:type="dxa"/>
          </w:tcPr>
          <w:p w:rsidR="005604D1" w:rsidRPr="00BA4F78" w:rsidRDefault="005604D1" w:rsidP="00BF4715">
            <w:pPr>
              <w:pStyle w:val="a3"/>
              <w:jc w:val="center"/>
              <w:rPr>
                <w:color w:val="000000" w:themeColor="text1"/>
                <w:lang w:val="ro-RO" w:eastAsia="x-none"/>
              </w:rPr>
            </w:pPr>
            <w:r>
              <w:rPr>
                <w:lang w:val="ro-RO"/>
              </w:rPr>
              <w:t>Nu se acceptă</w:t>
            </w:r>
          </w:p>
        </w:tc>
        <w:tc>
          <w:tcPr>
            <w:tcW w:w="2410" w:type="dxa"/>
          </w:tcPr>
          <w:p w:rsidR="005604D1" w:rsidRPr="00BA4F78" w:rsidRDefault="005604D1" w:rsidP="00B87C5D">
            <w:pPr>
              <w:jc w:val="both"/>
              <w:rPr>
                <w:color w:val="000000" w:themeColor="text1"/>
                <w:sz w:val="24"/>
                <w:szCs w:val="24"/>
                <w:lang w:val="fr-FR"/>
              </w:rPr>
            </w:pPr>
            <w:r>
              <w:rPr>
                <w:color w:val="000000" w:themeColor="text1"/>
                <w:sz w:val="24"/>
                <w:szCs w:val="24"/>
                <w:lang w:val="fr-FR"/>
              </w:rPr>
              <w:t>A fost modificată prin aspectul propunerilor, prezentate de către ANRE, instituție abilitată în domeniul respectiv</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.254</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„normelor în construcţii” se va substitui cu expresia „legislaţia în vigoare”.</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.255</w:t>
            </w:r>
          </w:p>
        </w:tc>
        <w:tc>
          <w:tcPr>
            <w:tcW w:w="3544" w:type="dxa"/>
            <w:vAlign w:val="center"/>
          </w:tcPr>
          <w:p w:rsidR="005604D1" w:rsidRPr="004C281D" w:rsidRDefault="005604D1" w:rsidP="00B87C5D">
            <w:pPr>
              <w:rPr>
                <w:color w:val="000000" w:themeColor="text1"/>
                <w:sz w:val="24"/>
                <w:szCs w:val="24"/>
              </w:rPr>
            </w:pPr>
            <w:r w:rsidRPr="000218B0">
              <w:rPr>
                <w:sz w:val="24"/>
                <w:szCs w:val="24"/>
              </w:rPr>
              <w:t>de înlocuit staţiei cu SAAG, SDÎG, SÎG, instalaţii de rezervoare</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.261</w:t>
            </w:r>
          </w:p>
        </w:tc>
        <w:tc>
          <w:tcPr>
            <w:tcW w:w="3544" w:type="dxa"/>
            <w:vAlign w:val="center"/>
          </w:tcPr>
          <w:p w:rsidR="005604D1" w:rsidRPr="004C281D" w:rsidRDefault="005604D1" w:rsidP="00B87C5D">
            <w:pPr>
              <w:rPr>
                <w:color w:val="000000" w:themeColor="text1"/>
                <w:sz w:val="24"/>
                <w:szCs w:val="24"/>
              </w:rPr>
            </w:pPr>
            <w:r w:rsidRPr="000218B0">
              <w:rPr>
                <w:sz w:val="24"/>
                <w:szCs w:val="24"/>
              </w:rPr>
              <w:t>la sfîrşitul fragmentului de text de adăugat poziţia „deţinerea serviciului propriu tehnic gaz sau contract la exercitarea lucrărilor de exploatare cu întreprinderi specializate autorizate”.</w:t>
            </w:r>
          </w:p>
        </w:tc>
        <w:tc>
          <w:tcPr>
            <w:tcW w:w="1984" w:type="dxa"/>
          </w:tcPr>
          <w:p w:rsidR="005604D1" w:rsidRDefault="005604D1" w:rsidP="007E2308">
            <w:pPr>
              <w:pStyle w:val="a3"/>
              <w:rPr>
                <w:lang w:val="ro-RO"/>
              </w:rPr>
            </w:pPr>
            <w:r>
              <w:rPr>
                <w:lang w:val="ro-RO"/>
              </w:rPr>
              <w:t>Se acceptă parțial</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.265</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„de la 0 0C pînă la minus 40 0C” de substituit cu expresia „sub 0 0C”.</w:t>
            </w:r>
          </w:p>
        </w:tc>
        <w:tc>
          <w:tcPr>
            <w:tcW w:w="1984" w:type="dxa"/>
          </w:tcPr>
          <w:p w:rsidR="005604D1" w:rsidRDefault="005604D1" w:rsidP="00D74811">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D74811" w:rsidRDefault="005604D1" w:rsidP="00D74811">
            <w:pPr>
              <w:pStyle w:val="a3"/>
              <w:jc w:val="both"/>
              <w:rPr>
                <w:color w:val="000000" w:themeColor="text1"/>
                <w:lang w:val="en-US"/>
              </w:rPr>
            </w:pPr>
            <w:r>
              <w:rPr>
                <w:lang w:val="en-US"/>
              </w:rPr>
              <w:t>Prevederea propusă contravine limitelor determinate pe cale empirică</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.271</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„întreprinderile de construcţii” de înlocuit cu expresia „întreprinderile de construcţie-montare”; p.271 de comasat cu p.270.</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.274</w:t>
            </w:r>
          </w:p>
        </w:tc>
        <w:tc>
          <w:tcPr>
            <w:tcW w:w="3544" w:type="dxa"/>
            <w:vAlign w:val="center"/>
          </w:tcPr>
          <w:p w:rsidR="005604D1" w:rsidRPr="004C281D" w:rsidRDefault="005604D1" w:rsidP="00B87C5D">
            <w:pPr>
              <w:rPr>
                <w:color w:val="000000" w:themeColor="text1"/>
                <w:sz w:val="24"/>
                <w:szCs w:val="24"/>
              </w:rPr>
            </w:pPr>
            <w:r w:rsidRPr="000218B0">
              <w:rPr>
                <w:sz w:val="24"/>
                <w:szCs w:val="24"/>
              </w:rPr>
              <w:t xml:space="preserve">după expresia „efectuării acestora se desemnează” a adăuga expresia </w:t>
            </w:r>
            <w:r w:rsidRPr="000218B0">
              <w:rPr>
                <w:sz w:val="24"/>
                <w:szCs w:val="24"/>
              </w:rPr>
              <w:lastRenderedPageBreak/>
              <w:t>„prin ordin”.</w:t>
            </w:r>
          </w:p>
        </w:tc>
        <w:tc>
          <w:tcPr>
            <w:tcW w:w="1984" w:type="dxa"/>
          </w:tcPr>
          <w:p w:rsidR="005604D1" w:rsidRPr="00BA4F78" w:rsidRDefault="005604D1" w:rsidP="00B87C5D">
            <w:pPr>
              <w:pStyle w:val="a3"/>
              <w:jc w:val="center"/>
              <w:rPr>
                <w:color w:val="000000" w:themeColor="text1"/>
                <w:lang w:val="ro-RO" w:eastAsia="x-none"/>
              </w:rPr>
            </w:pPr>
            <w:r>
              <w:rPr>
                <w:lang w:val="ro-RO"/>
              </w:rPr>
              <w:lastRenderedPageBreak/>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sz w:val="24"/>
                <w:szCs w:val="24"/>
              </w:rPr>
              <w:t xml:space="preserve">La pct. </w:t>
            </w:r>
            <w:r w:rsidRPr="000218B0">
              <w:rPr>
                <w:sz w:val="24"/>
                <w:szCs w:val="24"/>
              </w:rPr>
              <w:t>278</w:t>
            </w:r>
          </w:p>
        </w:tc>
        <w:tc>
          <w:tcPr>
            <w:tcW w:w="3544" w:type="dxa"/>
            <w:vAlign w:val="center"/>
          </w:tcPr>
          <w:p w:rsidR="005604D1" w:rsidRPr="004C281D" w:rsidRDefault="005604D1" w:rsidP="00B87C5D">
            <w:pPr>
              <w:rPr>
                <w:color w:val="000000" w:themeColor="text1"/>
                <w:sz w:val="24"/>
                <w:szCs w:val="24"/>
              </w:rPr>
            </w:pPr>
            <w:r w:rsidRPr="000218B0">
              <w:rPr>
                <w:sz w:val="24"/>
                <w:szCs w:val="24"/>
              </w:rPr>
              <w:t>la sfîrşitul fragmentului de text de adăugat poziţia „supravegherea permanentă a OIP”.</w:t>
            </w:r>
          </w:p>
        </w:tc>
        <w:tc>
          <w:tcPr>
            <w:tcW w:w="1984" w:type="dxa"/>
          </w:tcPr>
          <w:p w:rsidR="005604D1" w:rsidRDefault="005604D1" w:rsidP="00286866">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286866" w:rsidRDefault="005604D1" w:rsidP="00286866">
            <w:pPr>
              <w:pStyle w:val="a3"/>
              <w:jc w:val="both"/>
              <w:rPr>
                <w:color w:val="000000" w:themeColor="text1"/>
                <w:lang w:val="en-US"/>
              </w:rPr>
            </w:pPr>
            <w:r>
              <w:rPr>
                <w:lang w:val="en-US"/>
              </w:rPr>
              <w:t>Totalitatea lucrărilor enumerate și constituie supravegherea permanent a OIP, cu atît mai mult nu este clar care sunt instrumentele pentru efectuarea supravegherii permanente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.279</w:t>
            </w:r>
          </w:p>
        </w:tc>
        <w:tc>
          <w:tcPr>
            <w:tcW w:w="3544" w:type="dxa"/>
            <w:vAlign w:val="center"/>
          </w:tcPr>
          <w:p w:rsidR="005604D1" w:rsidRPr="004C281D" w:rsidRDefault="005604D1" w:rsidP="00B87C5D">
            <w:pPr>
              <w:rPr>
                <w:color w:val="000000" w:themeColor="text1"/>
                <w:sz w:val="24"/>
                <w:szCs w:val="24"/>
              </w:rPr>
            </w:pPr>
            <w:r w:rsidRPr="000218B0">
              <w:rPr>
                <w:sz w:val="24"/>
                <w:szCs w:val="24"/>
              </w:rPr>
              <w:t>se va exclude.</w:t>
            </w:r>
          </w:p>
        </w:tc>
        <w:tc>
          <w:tcPr>
            <w:tcW w:w="1984" w:type="dxa"/>
          </w:tcPr>
          <w:p w:rsidR="005604D1" w:rsidRPr="00BA4F78" w:rsidRDefault="005604D1" w:rsidP="00286866">
            <w:pPr>
              <w:pStyle w:val="a3"/>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P</w:t>
            </w:r>
            <w:r>
              <w:rPr>
                <w:sz w:val="24"/>
                <w:szCs w:val="24"/>
              </w:rPr>
              <w:t>ct</w:t>
            </w:r>
            <w:r w:rsidRPr="000218B0">
              <w:rPr>
                <w:sz w:val="24"/>
                <w:szCs w:val="24"/>
              </w:rPr>
              <w:t>.280</w:t>
            </w:r>
          </w:p>
        </w:tc>
        <w:tc>
          <w:tcPr>
            <w:tcW w:w="3544" w:type="dxa"/>
            <w:vAlign w:val="center"/>
          </w:tcPr>
          <w:p w:rsidR="005604D1" w:rsidRPr="004C281D" w:rsidRDefault="005604D1" w:rsidP="00D80567">
            <w:pPr>
              <w:rPr>
                <w:color w:val="000000" w:themeColor="text1"/>
                <w:sz w:val="24"/>
                <w:szCs w:val="24"/>
              </w:rPr>
            </w:pPr>
            <w:r w:rsidRPr="000218B0">
              <w:rPr>
                <w:sz w:val="24"/>
                <w:szCs w:val="24"/>
              </w:rPr>
              <w:t>se va exclude.</w:t>
            </w:r>
          </w:p>
        </w:tc>
        <w:tc>
          <w:tcPr>
            <w:tcW w:w="1984" w:type="dxa"/>
          </w:tcPr>
          <w:p w:rsidR="005604D1" w:rsidRPr="00BA4F78" w:rsidRDefault="005604D1" w:rsidP="00D80567">
            <w:pPr>
              <w:pStyle w:val="a3"/>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282</w:t>
            </w:r>
          </w:p>
        </w:tc>
        <w:tc>
          <w:tcPr>
            <w:tcW w:w="3544" w:type="dxa"/>
            <w:vAlign w:val="center"/>
          </w:tcPr>
          <w:p w:rsidR="005604D1" w:rsidRPr="000218B0" w:rsidRDefault="005604D1" w:rsidP="00286866">
            <w:pPr>
              <w:pStyle w:val="af"/>
              <w:jc w:val="both"/>
              <w:rPr>
                <w:sz w:val="24"/>
                <w:szCs w:val="24"/>
              </w:rPr>
            </w:pPr>
            <w:r w:rsidRPr="000218B0">
              <w:rPr>
                <w:sz w:val="24"/>
                <w:szCs w:val="24"/>
              </w:rPr>
              <w:t>De adăugat p.282</w:t>
            </w:r>
            <w:r w:rsidRPr="00286866">
              <w:rPr>
                <w:sz w:val="24"/>
                <w:szCs w:val="24"/>
                <w:vertAlign w:val="superscript"/>
              </w:rPr>
              <w:t>1</w:t>
            </w:r>
            <w:r w:rsidRPr="000218B0">
              <w:rPr>
                <w:sz w:val="24"/>
                <w:szCs w:val="24"/>
              </w:rPr>
              <w:t xml:space="preserve"> cu următorul conţinut:</w:t>
            </w:r>
          </w:p>
          <w:p w:rsidR="005604D1" w:rsidRPr="000218B0" w:rsidRDefault="005604D1" w:rsidP="00286866">
            <w:pPr>
              <w:pStyle w:val="af"/>
              <w:jc w:val="both"/>
              <w:rPr>
                <w:sz w:val="24"/>
                <w:szCs w:val="24"/>
              </w:rPr>
            </w:pPr>
            <w:r w:rsidRPr="000218B0">
              <w:rPr>
                <w:sz w:val="24"/>
                <w:szCs w:val="24"/>
              </w:rPr>
              <w:t>„Deservirea tehnică a conductelor de gaze include:</w:t>
            </w:r>
          </w:p>
          <w:p w:rsidR="005604D1" w:rsidRPr="000218B0" w:rsidRDefault="005604D1" w:rsidP="00286866">
            <w:pPr>
              <w:pStyle w:val="af"/>
              <w:jc w:val="both"/>
              <w:rPr>
                <w:sz w:val="24"/>
                <w:szCs w:val="24"/>
              </w:rPr>
            </w:pPr>
            <w:r w:rsidRPr="000218B0">
              <w:rPr>
                <w:sz w:val="24"/>
                <w:szCs w:val="24"/>
              </w:rPr>
              <w:t>- supravegherea conductelor de gaze exterioare şi instalaţiilor aferente, inclusiv şi mijloacelor de protecţie electric, precum şi înlăturarea unor defecte mărunte, apărute în procesul de exploatare;</w:t>
            </w:r>
          </w:p>
          <w:p w:rsidR="005604D1" w:rsidRPr="000218B0" w:rsidRDefault="005604D1" w:rsidP="00286866">
            <w:pPr>
              <w:pStyle w:val="af"/>
              <w:jc w:val="both"/>
              <w:rPr>
                <w:sz w:val="24"/>
                <w:szCs w:val="24"/>
              </w:rPr>
            </w:pPr>
            <w:r w:rsidRPr="000218B0">
              <w:rPr>
                <w:sz w:val="24"/>
                <w:szCs w:val="24"/>
              </w:rPr>
              <w:t>- inspectarea armaturii instalate la conductele de gaze;</w:t>
            </w:r>
          </w:p>
          <w:p w:rsidR="005604D1" w:rsidRPr="000218B0" w:rsidRDefault="005604D1" w:rsidP="00286866">
            <w:pPr>
              <w:pStyle w:val="af"/>
              <w:jc w:val="both"/>
              <w:rPr>
                <w:sz w:val="24"/>
                <w:szCs w:val="24"/>
              </w:rPr>
            </w:pPr>
            <w:r w:rsidRPr="000218B0">
              <w:rPr>
                <w:sz w:val="24"/>
                <w:szCs w:val="24"/>
              </w:rPr>
              <w:t>- controlul stării tehnice a conductelor de gaze şi izolaţiei acestea cu ajutorul aparatelor, inspectarea prin foraj şi sondare sau prin încercări la presiune;</w:t>
            </w:r>
          </w:p>
          <w:p w:rsidR="005604D1" w:rsidRPr="000218B0" w:rsidRDefault="005604D1" w:rsidP="00286866">
            <w:pPr>
              <w:pStyle w:val="af"/>
              <w:jc w:val="both"/>
              <w:rPr>
                <w:sz w:val="24"/>
                <w:szCs w:val="24"/>
              </w:rPr>
            </w:pPr>
            <w:r w:rsidRPr="000218B0">
              <w:rPr>
                <w:sz w:val="24"/>
                <w:szCs w:val="24"/>
              </w:rPr>
              <w:t>- măsurarea presiunii gazelor în conductele de gaze;</w:t>
            </w:r>
          </w:p>
          <w:p w:rsidR="005604D1" w:rsidRPr="004C281D" w:rsidRDefault="005604D1" w:rsidP="00286866">
            <w:pPr>
              <w:pStyle w:val="af"/>
              <w:jc w:val="both"/>
              <w:rPr>
                <w:color w:val="000000" w:themeColor="text1"/>
                <w:sz w:val="24"/>
                <w:szCs w:val="24"/>
              </w:rPr>
            </w:pPr>
            <w:r w:rsidRPr="000218B0">
              <w:rPr>
                <w:sz w:val="24"/>
                <w:szCs w:val="24"/>
              </w:rPr>
              <w:t xml:space="preserve">- măsurarea potenţialelor electrice </w:t>
            </w:r>
            <w:r w:rsidRPr="000218B0">
              <w:rPr>
                <w:sz w:val="24"/>
                <w:szCs w:val="24"/>
              </w:rPr>
              <w:lastRenderedPageBreak/>
              <w:t>pe conductele de gaze”.</w:t>
            </w:r>
          </w:p>
        </w:tc>
        <w:tc>
          <w:tcPr>
            <w:tcW w:w="1984" w:type="dxa"/>
          </w:tcPr>
          <w:p w:rsidR="005604D1" w:rsidRPr="00BA4F78" w:rsidRDefault="005604D1" w:rsidP="00B87C5D">
            <w:pPr>
              <w:pStyle w:val="a3"/>
              <w:jc w:val="center"/>
              <w:rPr>
                <w:color w:val="000000" w:themeColor="text1"/>
                <w:lang w:val="ro-RO" w:eastAsia="x-none"/>
              </w:rPr>
            </w:pPr>
            <w:r>
              <w:rPr>
                <w:lang w:val="ro-RO"/>
              </w:rPr>
              <w:lastRenderedPageBreak/>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sz w:val="24"/>
                <w:szCs w:val="24"/>
              </w:rPr>
              <w:t>Pct</w:t>
            </w:r>
            <w:r w:rsidRPr="000218B0">
              <w:rPr>
                <w:sz w:val="24"/>
                <w:szCs w:val="24"/>
              </w:rPr>
              <w:t>. 283</w:t>
            </w:r>
          </w:p>
        </w:tc>
        <w:tc>
          <w:tcPr>
            <w:tcW w:w="3544" w:type="dxa"/>
            <w:vAlign w:val="center"/>
          </w:tcPr>
          <w:p w:rsidR="005604D1" w:rsidRPr="004C281D" w:rsidRDefault="005604D1" w:rsidP="00B87C5D">
            <w:pPr>
              <w:rPr>
                <w:color w:val="000000" w:themeColor="text1"/>
                <w:sz w:val="24"/>
                <w:szCs w:val="24"/>
              </w:rPr>
            </w:pPr>
            <w:r w:rsidRPr="000218B0">
              <w:rPr>
                <w:sz w:val="24"/>
                <w:szCs w:val="24"/>
              </w:rPr>
              <w:t>necesită o redactat referitor la termeni şi expresii</w:t>
            </w:r>
          </w:p>
        </w:tc>
        <w:tc>
          <w:tcPr>
            <w:tcW w:w="1984" w:type="dxa"/>
          </w:tcPr>
          <w:p w:rsidR="005604D1" w:rsidRPr="00BA4F78" w:rsidRDefault="005604D1" w:rsidP="009607E6">
            <w:pPr>
              <w:pStyle w:val="a3"/>
              <w:rPr>
                <w:color w:val="000000" w:themeColor="text1"/>
                <w:lang w:val="ro-RO" w:eastAsia="x-none"/>
              </w:rPr>
            </w:pPr>
          </w:p>
        </w:tc>
        <w:tc>
          <w:tcPr>
            <w:tcW w:w="2410" w:type="dxa"/>
          </w:tcPr>
          <w:p w:rsidR="005604D1" w:rsidRPr="008F156C" w:rsidRDefault="005604D1" w:rsidP="008F156C">
            <w:pPr>
              <w:pStyle w:val="a3"/>
              <w:jc w:val="both"/>
              <w:rPr>
                <w:color w:val="000000" w:themeColor="text1"/>
                <w:lang w:val="en-US"/>
              </w:rPr>
            </w:pPr>
            <w:r>
              <w:rPr>
                <w:lang w:val="ro-RO"/>
              </w:rPr>
              <w:t>Nu este clar ce se are în vedere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sz w:val="24"/>
                <w:szCs w:val="24"/>
              </w:rPr>
              <w:t>Pct</w:t>
            </w:r>
            <w:r w:rsidRPr="000218B0">
              <w:rPr>
                <w:sz w:val="24"/>
                <w:szCs w:val="24"/>
              </w:rPr>
              <w:t>. 302</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„inscripţia imprimată „SERVICIUL TEHNIC-GAZ” de substituit cu „panglici refractante”</w:t>
            </w:r>
          </w:p>
        </w:tc>
        <w:tc>
          <w:tcPr>
            <w:tcW w:w="1984" w:type="dxa"/>
          </w:tcPr>
          <w:p w:rsidR="005604D1" w:rsidRDefault="005604D1" w:rsidP="003F1910">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3F1910" w:rsidRDefault="005604D1" w:rsidP="003F1910">
            <w:pPr>
              <w:pStyle w:val="a3"/>
              <w:jc w:val="both"/>
              <w:rPr>
                <w:color w:val="000000" w:themeColor="text1"/>
                <w:lang w:val="en-US"/>
              </w:rPr>
            </w:pPr>
            <w:r>
              <w:rPr>
                <w:lang w:val="en-US"/>
              </w:rPr>
              <w:t>Inscripția respectivă evidențiază cine efectuează lucrările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sz w:val="24"/>
                <w:szCs w:val="24"/>
              </w:rPr>
              <w:t>Pct</w:t>
            </w:r>
            <w:r w:rsidRPr="000218B0">
              <w:rPr>
                <w:sz w:val="24"/>
                <w:szCs w:val="24"/>
              </w:rPr>
              <w:t>. 304</w:t>
            </w:r>
          </w:p>
        </w:tc>
        <w:tc>
          <w:tcPr>
            <w:tcW w:w="3544" w:type="dxa"/>
            <w:vAlign w:val="center"/>
          </w:tcPr>
          <w:p w:rsidR="005604D1" w:rsidRPr="004C281D" w:rsidRDefault="005604D1" w:rsidP="00B87C5D">
            <w:pPr>
              <w:rPr>
                <w:color w:val="000000" w:themeColor="text1"/>
                <w:sz w:val="24"/>
                <w:szCs w:val="24"/>
              </w:rPr>
            </w:pPr>
            <w:r w:rsidRPr="000218B0">
              <w:rPr>
                <w:sz w:val="24"/>
                <w:szCs w:val="24"/>
              </w:rPr>
              <w:t>cuvintul „buiandruge” de modificat ca in expresiile anterioare;</w:t>
            </w:r>
          </w:p>
        </w:tc>
        <w:tc>
          <w:tcPr>
            <w:tcW w:w="1984" w:type="dxa"/>
          </w:tcPr>
          <w:p w:rsidR="005604D1" w:rsidRDefault="005604D1" w:rsidP="00392FD1">
            <w:pPr>
              <w:pStyle w:val="a3"/>
              <w:rPr>
                <w:lang w:val="ro-RO"/>
              </w:rPr>
            </w:pPr>
          </w:p>
          <w:p w:rsidR="005604D1" w:rsidRPr="00BA4F78" w:rsidRDefault="005604D1" w:rsidP="00B87C5D">
            <w:pPr>
              <w:pStyle w:val="a3"/>
              <w:jc w:val="center"/>
              <w:rPr>
                <w:color w:val="000000" w:themeColor="text1"/>
                <w:lang w:val="ro-RO" w:eastAsia="x-none"/>
              </w:rPr>
            </w:pPr>
          </w:p>
        </w:tc>
        <w:tc>
          <w:tcPr>
            <w:tcW w:w="2410" w:type="dxa"/>
          </w:tcPr>
          <w:p w:rsidR="005604D1" w:rsidRDefault="005604D1" w:rsidP="00392FD1">
            <w:pPr>
              <w:pStyle w:val="a3"/>
              <w:jc w:val="both"/>
              <w:rPr>
                <w:lang w:val="en-US"/>
              </w:rPr>
            </w:pPr>
            <w:r>
              <w:rPr>
                <w:lang w:val="en-US"/>
              </w:rPr>
              <w:t>Nu este clar ce se are în vedere</w:t>
            </w:r>
          </w:p>
          <w:p w:rsidR="005604D1" w:rsidRPr="00392FD1" w:rsidRDefault="005604D1" w:rsidP="00B87C5D">
            <w:pPr>
              <w:jc w:val="both"/>
              <w:rPr>
                <w:color w:val="000000" w:themeColor="text1"/>
                <w:sz w:val="24"/>
                <w:szCs w:val="24"/>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.305</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„stingerea flăcării cu ajutorul getului de apă, curentului de aer sau” a elimina expresia „ de aer sau”.</w:t>
            </w:r>
          </w:p>
        </w:tc>
        <w:tc>
          <w:tcPr>
            <w:tcW w:w="1984" w:type="dxa"/>
          </w:tcPr>
          <w:p w:rsidR="005604D1" w:rsidRDefault="005604D1" w:rsidP="00D80567">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D80567" w:rsidRDefault="005604D1" w:rsidP="00D80567">
            <w:pPr>
              <w:pStyle w:val="a3"/>
              <w:jc w:val="both"/>
              <w:rPr>
                <w:color w:val="000000" w:themeColor="text1"/>
                <w:lang w:val="en-US"/>
              </w:rPr>
            </w:pPr>
            <w:r>
              <w:rPr>
                <w:lang w:val="en-US"/>
              </w:rPr>
              <w:t xml:space="preserve">Pînă acum în practică se utilizează stingerea flăcării cu ajutorul curentului de aer </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CA27A5">
            <w:pPr>
              <w:rPr>
                <w:color w:val="000000" w:themeColor="text1"/>
                <w:sz w:val="24"/>
                <w:szCs w:val="24"/>
              </w:rPr>
            </w:pPr>
            <w:r w:rsidRPr="000218B0">
              <w:rPr>
                <w:sz w:val="24"/>
                <w:szCs w:val="24"/>
              </w:rPr>
              <w:t>P</w:t>
            </w:r>
            <w:r>
              <w:rPr>
                <w:sz w:val="24"/>
                <w:szCs w:val="24"/>
              </w:rPr>
              <w:t>ct. 307-</w:t>
            </w:r>
            <w:r w:rsidRPr="000218B0">
              <w:rPr>
                <w:sz w:val="24"/>
                <w:szCs w:val="24"/>
              </w:rPr>
              <w:t>311</w:t>
            </w:r>
          </w:p>
        </w:tc>
        <w:tc>
          <w:tcPr>
            <w:tcW w:w="3544" w:type="dxa"/>
            <w:vAlign w:val="center"/>
          </w:tcPr>
          <w:p w:rsidR="005604D1" w:rsidRPr="004C281D" w:rsidRDefault="005604D1" w:rsidP="00B87C5D">
            <w:pPr>
              <w:rPr>
                <w:color w:val="000000" w:themeColor="text1"/>
                <w:sz w:val="24"/>
                <w:szCs w:val="24"/>
              </w:rPr>
            </w:pPr>
            <w:r w:rsidRPr="000218B0">
              <w:rPr>
                <w:sz w:val="24"/>
                <w:szCs w:val="24"/>
              </w:rPr>
              <w:t>de exclus. Se repetă în compartimentul Lucrari periculoase cu gaze</w:t>
            </w:r>
          </w:p>
        </w:tc>
        <w:tc>
          <w:tcPr>
            <w:tcW w:w="1984" w:type="dxa"/>
          </w:tcPr>
          <w:p w:rsidR="005604D1" w:rsidRDefault="005604D1" w:rsidP="00CA27A5">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CA27A5" w:rsidRDefault="005604D1" w:rsidP="00A8248D">
            <w:pPr>
              <w:pStyle w:val="a3"/>
              <w:jc w:val="both"/>
              <w:rPr>
                <w:color w:val="000000" w:themeColor="text1"/>
                <w:lang w:val="en-US"/>
              </w:rPr>
            </w:pPr>
            <w:r>
              <w:rPr>
                <w:lang w:val="en-US"/>
              </w:rPr>
              <w:t>Fiecare din prevederi este expusă în contextual corespunzător</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.322</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„amplasate la o distanţă de pînă la” de înlocuit expresia „de pînă la” cu expresia „mai mult de”.</w:t>
            </w:r>
          </w:p>
        </w:tc>
        <w:tc>
          <w:tcPr>
            <w:tcW w:w="1984" w:type="dxa"/>
          </w:tcPr>
          <w:p w:rsidR="005604D1" w:rsidRDefault="005604D1" w:rsidP="0044329E">
            <w:pPr>
              <w:pStyle w:val="a3"/>
              <w:rPr>
                <w:lang w:val="ro-RO"/>
              </w:rPr>
            </w:pPr>
            <w:r>
              <w:rPr>
                <w:lang w:val="ro-RO"/>
              </w:rPr>
              <w:t>Nu se acceptă</w:t>
            </w:r>
          </w:p>
          <w:p w:rsidR="005604D1" w:rsidRPr="00BA4F78" w:rsidRDefault="005604D1" w:rsidP="0044329E">
            <w:pPr>
              <w:pStyle w:val="a3"/>
              <w:rPr>
                <w:color w:val="000000" w:themeColor="text1"/>
                <w:lang w:val="ro-RO" w:eastAsia="x-none"/>
              </w:rPr>
            </w:pPr>
          </w:p>
        </w:tc>
        <w:tc>
          <w:tcPr>
            <w:tcW w:w="2410" w:type="dxa"/>
          </w:tcPr>
          <w:p w:rsidR="005604D1" w:rsidRPr="0044329E" w:rsidRDefault="005604D1" w:rsidP="0044329E">
            <w:pPr>
              <w:pStyle w:val="a3"/>
              <w:jc w:val="both"/>
              <w:rPr>
                <w:color w:val="000000" w:themeColor="text1"/>
                <w:lang w:val="en-US"/>
              </w:rPr>
            </w:pPr>
            <w:r>
              <w:rPr>
                <w:lang w:val="en-US"/>
              </w:rPr>
              <w:t>Introducerea prevederii propuse mărește considerabil distanța, ceea ce nu poate fi aplicat în practică</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.417</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„trebuie să fie întreprinse măsuri” de adăugat cuvîntul „imediate”.</w:t>
            </w:r>
          </w:p>
        </w:tc>
        <w:tc>
          <w:tcPr>
            <w:tcW w:w="1984" w:type="dxa"/>
          </w:tcPr>
          <w:p w:rsidR="005604D1" w:rsidRDefault="005604D1" w:rsidP="006E47A5">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.425</w:t>
            </w:r>
          </w:p>
        </w:tc>
        <w:tc>
          <w:tcPr>
            <w:tcW w:w="3544" w:type="dxa"/>
            <w:vAlign w:val="center"/>
          </w:tcPr>
          <w:p w:rsidR="005604D1" w:rsidRPr="004C281D" w:rsidRDefault="005604D1" w:rsidP="00B87C5D">
            <w:pPr>
              <w:rPr>
                <w:color w:val="000000" w:themeColor="text1"/>
                <w:sz w:val="24"/>
                <w:szCs w:val="24"/>
              </w:rPr>
            </w:pPr>
            <w:r w:rsidRPr="000218B0">
              <w:rPr>
                <w:sz w:val="24"/>
                <w:szCs w:val="24"/>
              </w:rPr>
              <w:t>de exclus staţiilor de distribuţie a gazelor (SDG),. După (SDÎG) de înlocuit posturi cu staţii (SÎG). După SAAG de adăugat instalaţii de rezervoare de gaze lichefiate,.</w:t>
            </w:r>
          </w:p>
        </w:tc>
        <w:tc>
          <w:tcPr>
            <w:tcW w:w="1984" w:type="dxa"/>
          </w:tcPr>
          <w:p w:rsidR="005604D1" w:rsidRDefault="005604D1" w:rsidP="006E47A5">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r>
              <w:rPr>
                <w:color w:val="000000" w:themeColor="text1"/>
                <w:sz w:val="24"/>
                <w:szCs w:val="24"/>
                <w:lang w:val="fr-FR"/>
              </w:rPr>
              <w:t xml:space="preserve">Toate instalațiile respective lucrează pe același principiu și astfel și riscurile, de cele mai multe ori sunt aceleași </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.427</w:t>
            </w:r>
          </w:p>
        </w:tc>
        <w:tc>
          <w:tcPr>
            <w:tcW w:w="3544" w:type="dxa"/>
            <w:vAlign w:val="center"/>
          </w:tcPr>
          <w:p w:rsidR="005604D1" w:rsidRPr="004C281D" w:rsidRDefault="005604D1" w:rsidP="00B87C5D">
            <w:pPr>
              <w:rPr>
                <w:color w:val="000000" w:themeColor="text1"/>
                <w:sz w:val="24"/>
                <w:szCs w:val="24"/>
              </w:rPr>
            </w:pPr>
            <w:r w:rsidRPr="000218B0">
              <w:rPr>
                <w:sz w:val="24"/>
                <w:szCs w:val="24"/>
              </w:rPr>
              <w:t>termenul „5 ani” se va înlocui cu „3 ani”.</w:t>
            </w:r>
          </w:p>
        </w:tc>
        <w:tc>
          <w:tcPr>
            <w:tcW w:w="1984" w:type="dxa"/>
          </w:tcPr>
          <w:p w:rsidR="005604D1" w:rsidRDefault="005604D1" w:rsidP="00E52BB7">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E52BB7" w:rsidRDefault="005604D1" w:rsidP="00E52BB7">
            <w:pPr>
              <w:pStyle w:val="a3"/>
              <w:jc w:val="both"/>
              <w:rPr>
                <w:color w:val="000000" w:themeColor="text1"/>
                <w:lang w:val="en-US"/>
              </w:rPr>
            </w:pPr>
            <w:r>
              <w:rPr>
                <w:lang w:val="en-US"/>
              </w:rPr>
              <w:t xml:space="preserve">În redacția existentă sunt expuse toate </w:t>
            </w:r>
            <w:r>
              <w:rPr>
                <w:lang w:val="en-US"/>
              </w:rPr>
              <w:lastRenderedPageBreak/>
              <w:t>cazurile, pentru care este necesar de revizuit documentele corespunzătoare, astfel nu este clar pentru ce de micșorat termenul de actualizare a  setului corespunzător</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.431</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„deservirii tehnice şi a reparaţiei prin contract” a înlocui expresia „efectuării deservirii tehnice şi a reparaţiei prin contract” cu cuvîntul „exploatarea”.</w:t>
            </w:r>
          </w:p>
        </w:tc>
        <w:tc>
          <w:tcPr>
            <w:tcW w:w="1984" w:type="dxa"/>
          </w:tcPr>
          <w:p w:rsidR="005604D1" w:rsidRDefault="005604D1" w:rsidP="00492F3D">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492F3D" w:rsidRDefault="005604D1" w:rsidP="00492F3D">
            <w:pPr>
              <w:pStyle w:val="a3"/>
              <w:jc w:val="both"/>
              <w:rPr>
                <w:color w:val="000000" w:themeColor="text1"/>
                <w:lang w:val="en-US"/>
              </w:rPr>
            </w:pPr>
            <w:r>
              <w:rPr>
                <w:lang w:val="en-US"/>
              </w:rPr>
              <w:t>Pot fi 2 întreprinderi cooptate prin contract, pe cînd introducerea prevederii în în redacția propusă presupune efectuarea lucrărilor date de către o singură întreprindere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.434</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„periodic nu mai rar de o dată la 5 ani” de adăugat expresia „sau corespunzător de starea gazoductului”.</w:t>
            </w:r>
          </w:p>
        </w:tc>
        <w:tc>
          <w:tcPr>
            <w:tcW w:w="1984" w:type="dxa"/>
          </w:tcPr>
          <w:p w:rsidR="005604D1" w:rsidRDefault="005604D1" w:rsidP="008D600E">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sidRPr="000218B0">
              <w:rPr>
                <w:sz w:val="24"/>
                <w:szCs w:val="24"/>
              </w:rPr>
              <w:t>La p</w:t>
            </w:r>
            <w:r>
              <w:rPr>
                <w:sz w:val="24"/>
                <w:szCs w:val="24"/>
              </w:rPr>
              <w:t>ct</w:t>
            </w:r>
            <w:r w:rsidRPr="000218B0">
              <w:rPr>
                <w:sz w:val="24"/>
                <w:szCs w:val="24"/>
              </w:rPr>
              <w:t>.435</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SAAG de adăugat instalaţii de rezervoare de gaze lichefiate.</w:t>
            </w:r>
          </w:p>
        </w:tc>
        <w:tc>
          <w:tcPr>
            <w:tcW w:w="1984" w:type="dxa"/>
          </w:tcPr>
          <w:p w:rsidR="005604D1" w:rsidRDefault="005604D1" w:rsidP="004E030A">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La pct. 447</w:t>
            </w:r>
          </w:p>
        </w:tc>
        <w:tc>
          <w:tcPr>
            <w:tcW w:w="3544" w:type="dxa"/>
            <w:vAlign w:val="center"/>
          </w:tcPr>
          <w:p w:rsidR="005604D1" w:rsidRPr="004C281D" w:rsidRDefault="005604D1" w:rsidP="00B87C5D">
            <w:pPr>
              <w:rPr>
                <w:color w:val="000000" w:themeColor="text1"/>
                <w:sz w:val="24"/>
                <w:szCs w:val="24"/>
              </w:rPr>
            </w:pPr>
            <w:r w:rsidRPr="000218B0">
              <w:rPr>
                <w:sz w:val="24"/>
                <w:szCs w:val="24"/>
              </w:rPr>
              <w:t>se va completa cu propoziţia: „Cărţile de traseu pe parcursul anul</w:t>
            </w:r>
            <w:r>
              <w:rPr>
                <w:sz w:val="24"/>
                <w:szCs w:val="24"/>
              </w:rPr>
              <w:t>ui trebuie să fie actualizate.”</w:t>
            </w:r>
          </w:p>
        </w:tc>
        <w:tc>
          <w:tcPr>
            <w:tcW w:w="1984" w:type="dxa"/>
          </w:tcPr>
          <w:p w:rsidR="005604D1" w:rsidRDefault="005604D1" w:rsidP="00933547">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448</w:t>
            </w:r>
          </w:p>
        </w:tc>
        <w:tc>
          <w:tcPr>
            <w:tcW w:w="3544" w:type="dxa"/>
            <w:vAlign w:val="center"/>
          </w:tcPr>
          <w:p w:rsidR="005604D1" w:rsidRPr="004C281D" w:rsidRDefault="005604D1" w:rsidP="00B87C5D">
            <w:pPr>
              <w:rPr>
                <w:color w:val="000000" w:themeColor="text1"/>
                <w:sz w:val="24"/>
                <w:szCs w:val="24"/>
              </w:rPr>
            </w:pPr>
            <w:r w:rsidRPr="000218B0">
              <w:rPr>
                <w:sz w:val="24"/>
                <w:szCs w:val="24"/>
              </w:rPr>
              <w:t>se va exclude, din motivul că repetă conţinutul p.438.</w:t>
            </w:r>
          </w:p>
        </w:tc>
        <w:tc>
          <w:tcPr>
            <w:tcW w:w="1984" w:type="dxa"/>
          </w:tcPr>
          <w:p w:rsidR="005604D1" w:rsidRDefault="005604D1" w:rsidP="00C22BC7">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449</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„să menţină în stare perfectă” se va completa cu cuvîntul „tehnică” şi se va formula după cum urmează: „să menţină în stare tehnică perfectă”.</w:t>
            </w:r>
          </w:p>
        </w:tc>
        <w:tc>
          <w:tcPr>
            <w:tcW w:w="1984" w:type="dxa"/>
          </w:tcPr>
          <w:p w:rsidR="005604D1" w:rsidRDefault="005604D1" w:rsidP="005F4DE6">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466</w:t>
            </w:r>
          </w:p>
        </w:tc>
        <w:tc>
          <w:tcPr>
            <w:tcW w:w="3544" w:type="dxa"/>
            <w:vAlign w:val="center"/>
          </w:tcPr>
          <w:p w:rsidR="005604D1" w:rsidRPr="004C281D" w:rsidRDefault="005604D1" w:rsidP="00B87C5D">
            <w:pPr>
              <w:rPr>
                <w:color w:val="000000" w:themeColor="text1"/>
                <w:sz w:val="24"/>
                <w:szCs w:val="24"/>
              </w:rPr>
            </w:pPr>
            <w:r w:rsidRPr="000218B0">
              <w:rPr>
                <w:sz w:val="24"/>
                <w:szCs w:val="24"/>
              </w:rPr>
              <w:t xml:space="preserve">după expresia „a condensatului în </w:t>
            </w:r>
            <w:r w:rsidRPr="000218B0">
              <w:rPr>
                <w:sz w:val="24"/>
                <w:szCs w:val="24"/>
              </w:rPr>
              <w:lastRenderedPageBreak/>
              <w:t>ele se efectuează conform graficelor” de adăugat expresia „aprobate de conducătorul tehnic”.</w:t>
            </w:r>
          </w:p>
        </w:tc>
        <w:tc>
          <w:tcPr>
            <w:tcW w:w="1984" w:type="dxa"/>
          </w:tcPr>
          <w:p w:rsidR="005604D1" w:rsidRDefault="005604D1" w:rsidP="00F210A4">
            <w:pPr>
              <w:pStyle w:val="a3"/>
              <w:rPr>
                <w:lang w:val="ro-RO"/>
              </w:rPr>
            </w:pPr>
            <w:r>
              <w:rPr>
                <w:lang w:val="ro-RO"/>
              </w:rPr>
              <w:lastRenderedPageBreak/>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477</w:t>
            </w:r>
          </w:p>
        </w:tc>
        <w:tc>
          <w:tcPr>
            <w:tcW w:w="3544" w:type="dxa"/>
            <w:vAlign w:val="center"/>
          </w:tcPr>
          <w:p w:rsidR="005604D1" w:rsidRPr="004C281D" w:rsidRDefault="005604D1" w:rsidP="00B87C5D">
            <w:pPr>
              <w:rPr>
                <w:color w:val="000000" w:themeColor="text1"/>
                <w:sz w:val="24"/>
                <w:szCs w:val="24"/>
              </w:rPr>
            </w:pPr>
            <w:r w:rsidRPr="000218B0">
              <w:rPr>
                <w:sz w:val="24"/>
                <w:szCs w:val="24"/>
              </w:rPr>
              <w:t>la sfîrşitul fragmentului se va completa cu expresia „al întreprinderii”.</w:t>
            </w:r>
          </w:p>
        </w:tc>
        <w:tc>
          <w:tcPr>
            <w:tcW w:w="1984" w:type="dxa"/>
          </w:tcPr>
          <w:p w:rsidR="005604D1" w:rsidRDefault="005604D1" w:rsidP="009571A9">
            <w:pPr>
              <w:pStyle w:val="a3"/>
              <w:rPr>
                <w:lang w:val="ro-RO"/>
              </w:rPr>
            </w:pPr>
            <w:r>
              <w:rPr>
                <w:lang w:val="ro-RO"/>
              </w:rPr>
              <w:t>Se acceptă</w:t>
            </w:r>
          </w:p>
          <w:p w:rsidR="005604D1" w:rsidRPr="00BA4F78" w:rsidRDefault="005604D1" w:rsidP="009571A9">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AF19DA">
            <w:pPr>
              <w:pStyle w:val="af"/>
              <w:jc w:val="both"/>
              <w:rPr>
                <w:sz w:val="24"/>
                <w:szCs w:val="24"/>
              </w:rPr>
            </w:pPr>
            <w:r>
              <w:rPr>
                <w:sz w:val="24"/>
                <w:szCs w:val="24"/>
              </w:rPr>
              <w:t>Pct</w:t>
            </w:r>
            <w:r w:rsidRPr="000218B0">
              <w:rPr>
                <w:sz w:val="24"/>
                <w:szCs w:val="24"/>
              </w:rPr>
              <w:t xml:space="preserve">. 488, 489 şi 490 </w:t>
            </w:r>
          </w:p>
          <w:p w:rsidR="005604D1" w:rsidRPr="004C281D" w:rsidRDefault="005604D1" w:rsidP="00B87C5D">
            <w:pPr>
              <w:rPr>
                <w:color w:val="000000" w:themeColor="text1"/>
                <w:sz w:val="24"/>
                <w:szCs w:val="24"/>
              </w:rPr>
            </w:pPr>
          </w:p>
        </w:tc>
        <w:tc>
          <w:tcPr>
            <w:tcW w:w="3544" w:type="dxa"/>
            <w:vAlign w:val="center"/>
          </w:tcPr>
          <w:p w:rsidR="005604D1" w:rsidRDefault="005604D1" w:rsidP="00AF19DA">
            <w:pPr>
              <w:pStyle w:val="af"/>
              <w:jc w:val="both"/>
              <w:rPr>
                <w:sz w:val="24"/>
                <w:szCs w:val="24"/>
              </w:rPr>
            </w:pPr>
            <w:r w:rsidRPr="000218B0">
              <w:rPr>
                <w:sz w:val="24"/>
                <w:szCs w:val="24"/>
              </w:rPr>
              <w:t>se vor comasa.</w:t>
            </w:r>
          </w:p>
          <w:p w:rsidR="005604D1" w:rsidRPr="004C281D" w:rsidRDefault="005604D1" w:rsidP="00B87C5D">
            <w:pPr>
              <w:rPr>
                <w:color w:val="000000" w:themeColor="text1"/>
                <w:sz w:val="24"/>
                <w:szCs w:val="24"/>
              </w:rPr>
            </w:pPr>
          </w:p>
        </w:tc>
        <w:tc>
          <w:tcPr>
            <w:tcW w:w="1984" w:type="dxa"/>
          </w:tcPr>
          <w:p w:rsidR="005604D1" w:rsidRDefault="005604D1" w:rsidP="009571A9">
            <w:pPr>
              <w:pStyle w:val="a3"/>
              <w:rPr>
                <w:lang w:val="ro-RO"/>
              </w:rPr>
            </w:pPr>
            <w:r>
              <w:rPr>
                <w:lang w:val="ro-RO"/>
              </w:rPr>
              <w:t>Nu se acceptă</w:t>
            </w:r>
          </w:p>
          <w:p w:rsidR="005604D1" w:rsidRPr="00BA4F78" w:rsidRDefault="005604D1" w:rsidP="009571A9">
            <w:pPr>
              <w:pStyle w:val="a3"/>
              <w:jc w:val="center"/>
              <w:rPr>
                <w:color w:val="000000" w:themeColor="text1"/>
                <w:lang w:val="ro-RO" w:eastAsia="x-none"/>
              </w:rPr>
            </w:pPr>
          </w:p>
        </w:tc>
        <w:tc>
          <w:tcPr>
            <w:tcW w:w="2410" w:type="dxa"/>
          </w:tcPr>
          <w:p w:rsidR="005604D1" w:rsidRPr="00BA4F78" w:rsidRDefault="005604D1" w:rsidP="007A0709">
            <w:pPr>
              <w:pStyle w:val="a3"/>
              <w:jc w:val="both"/>
              <w:rPr>
                <w:color w:val="000000" w:themeColor="text1"/>
                <w:lang w:val="fr-FR"/>
              </w:rPr>
            </w:pPr>
            <w:r>
              <w:rPr>
                <w:lang w:val="en-US"/>
              </w:rPr>
              <w:t>Fiecare prevedere are specificul său</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A979E0">
            <w:pPr>
              <w:rPr>
                <w:color w:val="000000" w:themeColor="text1"/>
                <w:sz w:val="24"/>
                <w:szCs w:val="24"/>
              </w:rPr>
            </w:pPr>
            <w:r w:rsidRPr="000218B0">
              <w:rPr>
                <w:sz w:val="24"/>
                <w:szCs w:val="24"/>
              </w:rPr>
              <w:t>P</w:t>
            </w:r>
            <w:r>
              <w:rPr>
                <w:sz w:val="24"/>
                <w:szCs w:val="24"/>
              </w:rPr>
              <w:t>ct</w:t>
            </w:r>
            <w:r w:rsidRPr="000218B0">
              <w:rPr>
                <w:sz w:val="24"/>
                <w:szCs w:val="24"/>
              </w:rPr>
              <w:t>. 491 şi 492</w:t>
            </w:r>
          </w:p>
        </w:tc>
        <w:tc>
          <w:tcPr>
            <w:tcW w:w="3544" w:type="dxa"/>
            <w:vAlign w:val="center"/>
          </w:tcPr>
          <w:p w:rsidR="005604D1" w:rsidRDefault="005604D1" w:rsidP="00A979E0">
            <w:pPr>
              <w:pStyle w:val="af"/>
              <w:jc w:val="both"/>
              <w:rPr>
                <w:sz w:val="24"/>
                <w:szCs w:val="24"/>
              </w:rPr>
            </w:pPr>
            <w:r w:rsidRPr="000218B0">
              <w:rPr>
                <w:sz w:val="24"/>
                <w:szCs w:val="24"/>
              </w:rPr>
              <w:t>se vor comasa.</w:t>
            </w:r>
          </w:p>
          <w:p w:rsidR="005604D1" w:rsidRPr="004C281D" w:rsidRDefault="005604D1" w:rsidP="00B87C5D">
            <w:pPr>
              <w:rPr>
                <w:color w:val="000000" w:themeColor="text1"/>
                <w:sz w:val="24"/>
                <w:szCs w:val="24"/>
              </w:rPr>
            </w:pPr>
          </w:p>
        </w:tc>
        <w:tc>
          <w:tcPr>
            <w:tcW w:w="1984" w:type="dxa"/>
          </w:tcPr>
          <w:p w:rsidR="005604D1" w:rsidRPr="00BA4F78" w:rsidRDefault="005604D1" w:rsidP="00A979E0">
            <w:pPr>
              <w:pStyle w:val="a3"/>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493</w:t>
            </w:r>
          </w:p>
        </w:tc>
        <w:tc>
          <w:tcPr>
            <w:tcW w:w="3544" w:type="dxa"/>
            <w:vAlign w:val="center"/>
          </w:tcPr>
          <w:p w:rsidR="005604D1" w:rsidRDefault="005604D1" w:rsidP="001E051D">
            <w:pPr>
              <w:pStyle w:val="af"/>
              <w:jc w:val="center"/>
              <w:rPr>
                <w:sz w:val="24"/>
                <w:szCs w:val="24"/>
              </w:rPr>
            </w:pPr>
            <w:r w:rsidRPr="000218B0">
              <w:rPr>
                <w:sz w:val="24"/>
                <w:szCs w:val="24"/>
              </w:rPr>
              <w:t>va avea următorul cuprins: „Armatura de închidere şi compensatoarele trebuie supuse deservirii tehnice anuale nu mai rar de o dată la 6 luni, şi, în caz de necesitate, reparaţiei nu mai rar de o dată la 12 luni. Informaţia privind înlocuirea discurilor de închidere, robinetelor, compensatoarelor, precum şi lucrările efectuate la reparaţia capitală, trebuie înscrise în fişa tehnică a conductei de gaze, iar referitoare la des</w:t>
            </w:r>
            <w:r>
              <w:rPr>
                <w:sz w:val="24"/>
                <w:szCs w:val="24"/>
              </w:rPr>
              <w:t>ervirea tehnică - în registru.”</w:t>
            </w:r>
          </w:p>
          <w:p w:rsidR="005604D1" w:rsidRPr="004C281D" w:rsidRDefault="005604D1" w:rsidP="00B87C5D">
            <w:pPr>
              <w:rPr>
                <w:color w:val="000000" w:themeColor="text1"/>
                <w:sz w:val="24"/>
                <w:szCs w:val="24"/>
              </w:rPr>
            </w:pPr>
          </w:p>
        </w:tc>
        <w:tc>
          <w:tcPr>
            <w:tcW w:w="1984" w:type="dxa"/>
          </w:tcPr>
          <w:p w:rsidR="005604D1" w:rsidRDefault="005604D1" w:rsidP="001E051D">
            <w:pPr>
              <w:pStyle w:val="a3"/>
              <w:rPr>
                <w:lang w:val="ro-RO"/>
              </w:rPr>
            </w:pPr>
            <w:r>
              <w:rPr>
                <w:lang w:val="ro-RO"/>
              </w:rPr>
              <w:t>Nu se acceptă</w:t>
            </w:r>
          </w:p>
          <w:p w:rsidR="005604D1" w:rsidRPr="00BA4F78" w:rsidRDefault="005604D1" w:rsidP="00B87C5D">
            <w:pPr>
              <w:pStyle w:val="a3"/>
              <w:jc w:val="center"/>
              <w:rPr>
                <w:color w:val="000000" w:themeColor="text1"/>
                <w:lang w:val="ro-RO" w:eastAsia="x-none"/>
              </w:rPr>
            </w:pPr>
          </w:p>
        </w:tc>
        <w:tc>
          <w:tcPr>
            <w:tcW w:w="2410" w:type="dxa"/>
          </w:tcPr>
          <w:p w:rsidR="005604D1" w:rsidRPr="001E051D" w:rsidRDefault="005604D1" w:rsidP="001E051D">
            <w:pPr>
              <w:pStyle w:val="a3"/>
              <w:jc w:val="both"/>
              <w:rPr>
                <w:color w:val="000000" w:themeColor="text1"/>
                <w:lang w:val="en-US"/>
              </w:rPr>
            </w:pPr>
            <w:r>
              <w:rPr>
                <w:lang w:val="en-US"/>
              </w:rPr>
              <w:t>Prevederile propuse vor ridica costul lucrărilor efectuate. Aceste prevederi nu sunt bazate pe careva documente ce ar confirma necesitatea efectuării deservirii tehnice în termini anumiți, cu atît mai mult că orișicare din instalațiile tehnice enumerate deține pașaport tehnic unde este prevăzut termenul de exploatare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494</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„periodicitatea stabilită de prezentele reguli” a lichida expresia „(varianta din regulile Rusiei)”.</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r>
              <w:rPr>
                <w:color w:val="000000" w:themeColor="text1"/>
                <w:sz w:val="24"/>
                <w:szCs w:val="24"/>
                <w:lang w:val="fr-FR"/>
              </w:rPr>
              <w:t>Acest punct a fost exclus în totalmente, ca rezultat a propunerilor, parvenite de către SA Moldovagaz</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504</w:t>
            </w:r>
          </w:p>
        </w:tc>
        <w:tc>
          <w:tcPr>
            <w:tcW w:w="3544" w:type="dxa"/>
            <w:vAlign w:val="center"/>
          </w:tcPr>
          <w:p w:rsidR="005604D1" w:rsidRPr="004C281D" w:rsidRDefault="005604D1" w:rsidP="00901983">
            <w:pPr>
              <w:pStyle w:val="af"/>
              <w:jc w:val="center"/>
              <w:rPr>
                <w:color w:val="000000" w:themeColor="text1"/>
                <w:sz w:val="24"/>
                <w:szCs w:val="24"/>
              </w:rPr>
            </w:pPr>
            <w:r w:rsidRPr="000218B0">
              <w:rPr>
                <w:sz w:val="24"/>
                <w:szCs w:val="24"/>
              </w:rPr>
              <w:t xml:space="preserve">la sfîrşitul fragmentului  se va </w:t>
            </w:r>
            <w:r w:rsidRPr="000218B0">
              <w:rPr>
                <w:sz w:val="24"/>
                <w:szCs w:val="24"/>
              </w:rPr>
              <w:lastRenderedPageBreak/>
              <w:t>completa cu expresia „şi construirea clădirilor şi construcţiilor”.</w:t>
            </w:r>
          </w:p>
        </w:tc>
        <w:tc>
          <w:tcPr>
            <w:tcW w:w="1984" w:type="dxa"/>
          </w:tcPr>
          <w:p w:rsidR="005604D1" w:rsidRPr="00BA4F78" w:rsidRDefault="005604D1" w:rsidP="00B87C5D">
            <w:pPr>
              <w:pStyle w:val="a3"/>
              <w:jc w:val="center"/>
              <w:rPr>
                <w:color w:val="000000" w:themeColor="text1"/>
                <w:lang w:val="ro-RO" w:eastAsia="x-none"/>
              </w:rPr>
            </w:pPr>
            <w:r>
              <w:rPr>
                <w:lang w:val="ro-RO"/>
              </w:rPr>
              <w:lastRenderedPageBreak/>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508 și 509</w:t>
            </w:r>
          </w:p>
        </w:tc>
        <w:tc>
          <w:tcPr>
            <w:tcW w:w="3544" w:type="dxa"/>
            <w:vAlign w:val="center"/>
          </w:tcPr>
          <w:p w:rsidR="005604D1" w:rsidRPr="004C281D" w:rsidRDefault="005604D1" w:rsidP="00B87C5D">
            <w:pPr>
              <w:rPr>
                <w:color w:val="000000" w:themeColor="text1"/>
                <w:sz w:val="24"/>
                <w:szCs w:val="24"/>
              </w:rPr>
            </w:pPr>
            <w:r w:rsidRPr="000218B0">
              <w:rPr>
                <w:sz w:val="24"/>
                <w:szCs w:val="24"/>
              </w:rPr>
              <w:t>vor fi comasate şi expuse în următoarea redacţie: „Conductele de gaze subterane, aflate în exploatare, trebuie să fie supuse verificării tehnice cu ajutorul aparatelor speciale nu mai rar de o dată în 5 ani cu ajutorul aparatelor speciale. Conductele de gaze incluse în planul reparaţiilor capitale trebuie verifica</w:t>
            </w:r>
            <w:r>
              <w:rPr>
                <w:sz w:val="24"/>
                <w:szCs w:val="24"/>
              </w:rPr>
              <w:t>te nu mai rar de o dată pe an.”</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510</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cuvîntul „întreruperi” de introdus expresia „de lungă durată”; expresia „protecţie electrică” de substituit cu „protecţie electrochimică”; expresia „de alte instalaţii” de lichidat. La lit. (a) şi lit. (b) înainte de „1 lună” şi „6 luni” de adăugat expresia „mai mult de”.</w:t>
            </w:r>
          </w:p>
        </w:tc>
        <w:tc>
          <w:tcPr>
            <w:tcW w:w="1984" w:type="dxa"/>
          </w:tcPr>
          <w:p w:rsidR="005604D1" w:rsidRPr="00BA4F78" w:rsidRDefault="005604D1" w:rsidP="00B87C5D">
            <w:pPr>
              <w:pStyle w:val="a3"/>
              <w:jc w:val="center"/>
              <w:rPr>
                <w:color w:val="000000" w:themeColor="text1"/>
                <w:lang w:val="ro-RO" w:eastAsia="x-none"/>
              </w:rPr>
            </w:pPr>
            <w:r>
              <w:rPr>
                <w:lang w:val="ro-RO"/>
              </w:rPr>
              <w:t>Se acceptă parțial</w:t>
            </w:r>
          </w:p>
        </w:tc>
        <w:tc>
          <w:tcPr>
            <w:tcW w:w="2410" w:type="dxa"/>
          </w:tcPr>
          <w:p w:rsidR="005604D1" w:rsidRDefault="005604D1" w:rsidP="00721878">
            <w:pPr>
              <w:pStyle w:val="a3"/>
              <w:jc w:val="both"/>
              <w:rPr>
                <w:lang w:val="en-US"/>
              </w:rPr>
            </w:pPr>
            <w:r>
              <w:rPr>
                <w:lang w:val="en-US"/>
              </w:rPr>
              <w:t xml:space="preserve">Prevederea </w:t>
            </w:r>
            <w:r w:rsidRPr="00B81D1E">
              <w:rPr>
                <w:lang w:val="en-US"/>
              </w:rPr>
              <w:t>”</w:t>
            </w:r>
            <w:r>
              <w:rPr>
                <w:lang w:val="en-US"/>
              </w:rPr>
              <w:t>de lungă durată</w:t>
            </w:r>
            <w:r w:rsidRPr="00B81D1E">
              <w:rPr>
                <w:lang w:val="en-US"/>
              </w:rPr>
              <w:t>”</w:t>
            </w:r>
            <w:r>
              <w:rPr>
                <w:lang w:val="en-US"/>
              </w:rPr>
              <w:t xml:space="preserve"> nu este măsurabilă, deaceea este inoportună introducerea ei</w:t>
            </w:r>
          </w:p>
          <w:p w:rsidR="005604D1" w:rsidRPr="00721878" w:rsidRDefault="005604D1" w:rsidP="00B87C5D">
            <w:pPr>
              <w:jc w:val="both"/>
              <w:rPr>
                <w:color w:val="000000" w:themeColor="text1"/>
                <w:sz w:val="24"/>
                <w:szCs w:val="24"/>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517</w:t>
            </w:r>
          </w:p>
        </w:tc>
        <w:tc>
          <w:tcPr>
            <w:tcW w:w="3544" w:type="dxa"/>
            <w:vAlign w:val="center"/>
          </w:tcPr>
          <w:p w:rsidR="005604D1" w:rsidRPr="004C281D" w:rsidRDefault="005604D1" w:rsidP="00B87C5D">
            <w:pPr>
              <w:rPr>
                <w:color w:val="000000" w:themeColor="text1"/>
                <w:sz w:val="24"/>
                <w:szCs w:val="24"/>
              </w:rPr>
            </w:pPr>
            <w:r w:rsidRPr="000218B0">
              <w:rPr>
                <w:sz w:val="24"/>
                <w:szCs w:val="24"/>
              </w:rPr>
              <w:t>se va exclude, din motivul că dublează p.479.</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525</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„cerinţele în construcţii” se va substitui cu expresia „exigenţele actelor normativ- tehnice”.</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D81698">
            <w:pPr>
              <w:rPr>
                <w:color w:val="000000" w:themeColor="text1"/>
                <w:sz w:val="24"/>
                <w:szCs w:val="24"/>
              </w:rPr>
            </w:pPr>
            <w:r w:rsidRPr="000218B0">
              <w:rPr>
                <w:sz w:val="24"/>
                <w:szCs w:val="24"/>
              </w:rPr>
              <w:t>P</w:t>
            </w:r>
            <w:r>
              <w:rPr>
                <w:sz w:val="24"/>
                <w:szCs w:val="24"/>
              </w:rPr>
              <w:t>ct</w:t>
            </w:r>
            <w:r w:rsidRPr="000218B0">
              <w:rPr>
                <w:sz w:val="24"/>
                <w:szCs w:val="24"/>
              </w:rPr>
              <w:t>. 526, 527, 528, 529, 530, 532</w:t>
            </w:r>
          </w:p>
        </w:tc>
        <w:tc>
          <w:tcPr>
            <w:tcW w:w="3544" w:type="dxa"/>
            <w:vAlign w:val="center"/>
          </w:tcPr>
          <w:p w:rsidR="005604D1" w:rsidRPr="004C281D" w:rsidRDefault="005604D1" w:rsidP="00B87C5D">
            <w:pPr>
              <w:rPr>
                <w:color w:val="000000" w:themeColor="text1"/>
                <w:sz w:val="24"/>
                <w:szCs w:val="24"/>
              </w:rPr>
            </w:pPr>
            <w:r w:rsidRPr="000218B0">
              <w:rPr>
                <w:sz w:val="24"/>
                <w:szCs w:val="24"/>
              </w:rPr>
              <w:t>se vor plasa în compartimentul „Exploatarea conductelor de gaze din ţevi din polietilenă”.</w:t>
            </w:r>
          </w:p>
        </w:tc>
        <w:tc>
          <w:tcPr>
            <w:tcW w:w="1984" w:type="dxa"/>
          </w:tcPr>
          <w:p w:rsidR="005604D1" w:rsidRPr="00BA4F78" w:rsidRDefault="005604D1" w:rsidP="00B87C5D">
            <w:pPr>
              <w:pStyle w:val="a3"/>
              <w:jc w:val="center"/>
              <w:rPr>
                <w:color w:val="000000" w:themeColor="text1"/>
                <w:lang w:val="ro-RO" w:eastAsia="x-none"/>
              </w:rPr>
            </w:pPr>
            <w:r>
              <w:rPr>
                <w:color w:val="000000" w:themeColor="text1"/>
                <w:lang w:val="ro-RO" w:eastAsia="x-none"/>
              </w:rPr>
              <w:t>Nu se acceptă</w:t>
            </w:r>
          </w:p>
        </w:tc>
        <w:tc>
          <w:tcPr>
            <w:tcW w:w="2410" w:type="dxa"/>
          </w:tcPr>
          <w:p w:rsidR="005604D1" w:rsidRPr="006B1648" w:rsidRDefault="005604D1" w:rsidP="006B1648">
            <w:pPr>
              <w:pStyle w:val="a3"/>
              <w:jc w:val="both"/>
              <w:rPr>
                <w:color w:val="000000" w:themeColor="text1"/>
                <w:lang w:val="en-US"/>
              </w:rPr>
            </w:pPr>
            <w:r>
              <w:rPr>
                <w:lang w:val="en-US"/>
              </w:rPr>
              <w:t>C</w:t>
            </w:r>
            <w:r w:rsidRPr="00021FF6">
              <w:rPr>
                <w:lang w:val="en-US"/>
              </w:rPr>
              <w:t>ompartimentul „Exploatarea conductelor de</w:t>
            </w:r>
            <w:r>
              <w:rPr>
                <w:lang w:val="en-US"/>
              </w:rPr>
              <w:t xml:space="preserve"> gaze din ţevi din polietilenă” include </w:t>
            </w:r>
            <w:r>
              <w:rPr>
                <w:lang w:val="en-US"/>
              </w:rPr>
              <w:lastRenderedPageBreak/>
              <w:t>cerințele de securitate numai pentru conductele de transport a gazelor, pe cînd în compartimentul existent sunt expuse cerințele pentru toate tipurile de țevi din polietilenă</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542</w:t>
            </w:r>
          </w:p>
        </w:tc>
        <w:tc>
          <w:tcPr>
            <w:tcW w:w="3544" w:type="dxa"/>
            <w:vAlign w:val="center"/>
          </w:tcPr>
          <w:p w:rsidR="005604D1" w:rsidRPr="004C281D" w:rsidRDefault="005604D1" w:rsidP="00B87C5D">
            <w:pPr>
              <w:rPr>
                <w:color w:val="000000" w:themeColor="text1"/>
                <w:sz w:val="24"/>
                <w:szCs w:val="24"/>
              </w:rPr>
            </w:pPr>
            <w:r w:rsidRPr="000218B0">
              <w:rPr>
                <w:sz w:val="24"/>
                <w:szCs w:val="24"/>
              </w:rPr>
              <w:t>se vor omite parantezele la cuvîntul „drumuri”.</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545</w:t>
            </w:r>
          </w:p>
        </w:tc>
        <w:tc>
          <w:tcPr>
            <w:tcW w:w="3544" w:type="dxa"/>
            <w:vAlign w:val="center"/>
          </w:tcPr>
          <w:p w:rsidR="005604D1" w:rsidRPr="004C281D" w:rsidRDefault="005604D1" w:rsidP="00194A78">
            <w:pPr>
              <w:pStyle w:val="af"/>
              <w:jc w:val="center"/>
              <w:rPr>
                <w:color w:val="000000" w:themeColor="text1"/>
                <w:sz w:val="24"/>
                <w:szCs w:val="24"/>
              </w:rPr>
            </w:pPr>
            <w:r w:rsidRPr="000218B0">
              <w:rPr>
                <w:sz w:val="24"/>
                <w:szCs w:val="24"/>
              </w:rPr>
              <w:t>cuvîntul „aparatului” se va înlocui cu cuvîntul „utilajului-gaze”.</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546</w:t>
            </w:r>
          </w:p>
        </w:tc>
        <w:tc>
          <w:tcPr>
            <w:tcW w:w="3544" w:type="dxa"/>
            <w:vAlign w:val="center"/>
          </w:tcPr>
          <w:p w:rsidR="005604D1" w:rsidRPr="004C281D" w:rsidRDefault="005604D1" w:rsidP="00853958">
            <w:pPr>
              <w:pStyle w:val="af"/>
              <w:jc w:val="center"/>
              <w:rPr>
                <w:color w:val="000000" w:themeColor="text1"/>
                <w:sz w:val="24"/>
                <w:szCs w:val="24"/>
              </w:rPr>
            </w:pPr>
            <w:r w:rsidRPr="000218B0">
              <w:rPr>
                <w:sz w:val="24"/>
                <w:szCs w:val="24"/>
              </w:rPr>
              <w:t>după expresia „conform cererilor abonaţilor” se va adăuga expresia „dar nu mai rar de o dată în 2 ani”. P.546 se va plasa în compartimentul „Conducte şi utilaje de gaze ale întreprinderilor de deservire socială a populaţiei cu specific neproductiv, clădirilor publice şi de locuit”.</w:t>
            </w:r>
          </w:p>
        </w:tc>
        <w:tc>
          <w:tcPr>
            <w:tcW w:w="1984" w:type="dxa"/>
          </w:tcPr>
          <w:p w:rsidR="005604D1" w:rsidRPr="00BA4F78" w:rsidRDefault="005604D1" w:rsidP="00B87C5D">
            <w:pPr>
              <w:pStyle w:val="a3"/>
              <w:jc w:val="center"/>
              <w:rPr>
                <w:color w:val="000000" w:themeColor="text1"/>
                <w:lang w:val="ro-RO" w:eastAsia="x-none"/>
              </w:rPr>
            </w:pPr>
            <w:r>
              <w:rPr>
                <w:lang w:val="ro-RO"/>
              </w:rPr>
              <w:t>Se acceptă parțial</w:t>
            </w:r>
          </w:p>
        </w:tc>
        <w:tc>
          <w:tcPr>
            <w:tcW w:w="2410" w:type="dxa"/>
          </w:tcPr>
          <w:p w:rsidR="005604D1" w:rsidRDefault="005604D1" w:rsidP="00853958">
            <w:pPr>
              <w:pStyle w:val="a3"/>
              <w:jc w:val="both"/>
              <w:rPr>
                <w:lang w:val="en-US"/>
              </w:rPr>
            </w:pPr>
            <w:r>
              <w:rPr>
                <w:lang w:val="en-US"/>
              </w:rPr>
              <w:t>Punctul a fost expus în redacție nouă, conform propunerilor parvenite de la Serviciul Protecției Civile și Situațiilor Excepționale</w:t>
            </w:r>
          </w:p>
          <w:p w:rsidR="005604D1" w:rsidRPr="00853958" w:rsidRDefault="005604D1" w:rsidP="00B87C5D">
            <w:pPr>
              <w:jc w:val="both"/>
              <w:rPr>
                <w:color w:val="000000" w:themeColor="text1"/>
                <w:sz w:val="24"/>
                <w:szCs w:val="24"/>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549</w:t>
            </w:r>
          </w:p>
        </w:tc>
        <w:tc>
          <w:tcPr>
            <w:tcW w:w="3544" w:type="dxa"/>
            <w:vAlign w:val="center"/>
          </w:tcPr>
          <w:p w:rsidR="005604D1" w:rsidRPr="004C281D" w:rsidRDefault="005604D1" w:rsidP="00B87C5D">
            <w:pPr>
              <w:rPr>
                <w:color w:val="000000" w:themeColor="text1"/>
                <w:sz w:val="24"/>
                <w:szCs w:val="24"/>
              </w:rPr>
            </w:pPr>
            <w:r w:rsidRPr="000218B0">
              <w:rPr>
                <w:sz w:val="24"/>
                <w:szCs w:val="24"/>
              </w:rPr>
              <w:t>la sfîrşitul fragmentului se va adăuga expresia „inclusiv după finisarea lucrărilor de reparaţie”.</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560</w:t>
            </w:r>
          </w:p>
        </w:tc>
        <w:tc>
          <w:tcPr>
            <w:tcW w:w="3544" w:type="dxa"/>
            <w:vAlign w:val="center"/>
          </w:tcPr>
          <w:p w:rsidR="005604D1" w:rsidRPr="004C281D" w:rsidRDefault="005604D1" w:rsidP="00B87C5D">
            <w:pPr>
              <w:rPr>
                <w:color w:val="000000" w:themeColor="text1"/>
                <w:sz w:val="24"/>
                <w:szCs w:val="24"/>
              </w:rPr>
            </w:pPr>
            <w:r w:rsidRPr="000218B0">
              <w:rPr>
                <w:sz w:val="24"/>
                <w:szCs w:val="24"/>
              </w:rPr>
              <w:t>referinţele la „10.7, 10.8” se vor substitui respectiv cu „552, 553”.</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561</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„Lucrările de reglare” se va substitui cu expresia „Punerea în funcţiune”; cuvîntul „autorizate” se va substitui cu cuvîntul „specializate”.</w:t>
            </w:r>
          </w:p>
        </w:tc>
        <w:tc>
          <w:tcPr>
            <w:tcW w:w="1984" w:type="dxa"/>
          </w:tcPr>
          <w:p w:rsidR="005604D1" w:rsidRPr="00BA4F78" w:rsidRDefault="005604D1" w:rsidP="00B87C5D">
            <w:pPr>
              <w:pStyle w:val="a3"/>
              <w:jc w:val="center"/>
              <w:rPr>
                <w:color w:val="000000" w:themeColor="text1"/>
                <w:lang w:val="ro-RO" w:eastAsia="x-none"/>
              </w:rPr>
            </w:pPr>
            <w:r>
              <w:rPr>
                <w:lang w:val="ro-RO"/>
              </w:rPr>
              <w:t>Se acceptă parțial</w:t>
            </w:r>
          </w:p>
        </w:tc>
        <w:tc>
          <w:tcPr>
            <w:tcW w:w="2410" w:type="dxa"/>
          </w:tcPr>
          <w:p w:rsidR="005604D1" w:rsidRDefault="005604D1" w:rsidP="007C2D3E">
            <w:pPr>
              <w:pStyle w:val="a3"/>
              <w:jc w:val="both"/>
              <w:rPr>
                <w:lang w:val="en-US"/>
              </w:rPr>
            </w:pPr>
            <w:r>
              <w:rPr>
                <w:lang w:val="en-US"/>
              </w:rPr>
              <w:t xml:space="preserve">Ca noțiune se utilizează expresia </w:t>
            </w:r>
            <w:r w:rsidRPr="00FA3C4F">
              <w:rPr>
                <w:lang w:val="en-US"/>
              </w:rPr>
              <w:t>”</w:t>
            </w:r>
            <w:r>
              <w:rPr>
                <w:lang w:val="en-US"/>
              </w:rPr>
              <w:t>lucrări de reglare și punere în funcțiune</w:t>
            </w:r>
            <w:r w:rsidRPr="00FA3C4F">
              <w:rPr>
                <w:lang w:val="en-US"/>
              </w:rPr>
              <w:t>”</w:t>
            </w:r>
          </w:p>
          <w:p w:rsidR="005604D1" w:rsidRPr="007C2D3E" w:rsidRDefault="005604D1" w:rsidP="00B87C5D">
            <w:pPr>
              <w:jc w:val="both"/>
              <w:rPr>
                <w:color w:val="000000" w:themeColor="text1"/>
                <w:sz w:val="24"/>
                <w:szCs w:val="24"/>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562</w:t>
            </w:r>
          </w:p>
        </w:tc>
        <w:tc>
          <w:tcPr>
            <w:tcW w:w="3544" w:type="dxa"/>
            <w:vAlign w:val="center"/>
          </w:tcPr>
          <w:p w:rsidR="005604D1" w:rsidRPr="004C281D" w:rsidRDefault="005604D1" w:rsidP="00B87C5D">
            <w:pPr>
              <w:rPr>
                <w:color w:val="000000" w:themeColor="text1"/>
                <w:sz w:val="24"/>
                <w:szCs w:val="24"/>
              </w:rPr>
            </w:pPr>
            <w:r w:rsidRPr="000218B0">
              <w:rPr>
                <w:sz w:val="24"/>
                <w:szCs w:val="24"/>
              </w:rPr>
              <w:t xml:space="preserve">cuvîntul „expertizată” se va </w:t>
            </w:r>
            <w:r w:rsidRPr="000218B0">
              <w:rPr>
                <w:sz w:val="24"/>
                <w:szCs w:val="24"/>
              </w:rPr>
              <w:lastRenderedPageBreak/>
              <w:t>înlocui cu cuvîntul „specializată”, cuvîntul „reglare” se va substitui cu expresia „punere în funcţiune”.</w:t>
            </w:r>
          </w:p>
        </w:tc>
        <w:tc>
          <w:tcPr>
            <w:tcW w:w="1984" w:type="dxa"/>
          </w:tcPr>
          <w:p w:rsidR="005604D1" w:rsidRPr="00BA4F78" w:rsidRDefault="005604D1" w:rsidP="00B87C5D">
            <w:pPr>
              <w:pStyle w:val="a3"/>
              <w:jc w:val="center"/>
              <w:rPr>
                <w:color w:val="000000" w:themeColor="text1"/>
                <w:lang w:val="ro-RO" w:eastAsia="x-none"/>
              </w:rPr>
            </w:pPr>
            <w:r>
              <w:rPr>
                <w:lang w:val="ro-RO"/>
              </w:rPr>
              <w:lastRenderedPageBreak/>
              <w:t>Se acceptă parțial</w:t>
            </w:r>
          </w:p>
        </w:tc>
        <w:tc>
          <w:tcPr>
            <w:tcW w:w="2410" w:type="dxa"/>
          </w:tcPr>
          <w:p w:rsidR="005604D1" w:rsidRPr="0080082C" w:rsidRDefault="005604D1" w:rsidP="0080082C">
            <w:pPr>
              <w:pStyle w:val="a3"/>
              <w:jc w:val="both"/>
              <w:rPr>
                <w:color w:val="000000" w:themeColor="text1"/>
                <w:lang w:val="en-US"/>
              </w:rPr>
            </w:pPr>
            <w:r>
              <w:rPr>
                <w:lang w:val="en-US"/>
              </w:rPr>
              <w:t xml:space="preserve">Ca noțiune se </w:t>
            </w:r>
            <w:r>
              <w:rPr>
                <w:lang w:val="en-US"/>
              </w:rPr>
              <w:lastRenderedPageBreak/>
              <w:t xml:space="preserve">utilizează expresia </w:t>
            </w:r>
            <w:r w:rsidRPr="00FA3C4F">
              <w:rPr>
                <w:lang w:val="en-US"/>
              </w:rPr>
              <w:t>”</w:t>
            </w:r>
            <w:r>
              <w:rPr>
                <w:lang w:val="en-US"/>
              </w:rPr>
              <w:t>lucrări de reglare și punere în funcțiune</w:t>
            </w:r>
            <w:r w:rsidRPr="00FA3C4F">
              <w:rPr>
                <w:lang w:val="en-US"/>
              </w:rPr>
              <w:t>”</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563</w:t>
            </w:r>
          </w:p>
        </w:tc>
        <w:tc>
          <w:tcPr>
            <w:tcW w:w="3544" w:type="dxa"/>
            <w:vAlign w:val="center"/>
          </w:tcPr>
          <w:p w:rsidR="005604D1" w:rsidRPr="004C281D" w:rsidRDefault="005604D1" w:rsidP="00B87C5D">
            <w:pPr>
              <w:rPr>
                <w:color w:val="000000" w:themeColor="text1"/>
                <w:sz w:val="24"/>
                <w:szCs w:val="24"/>
              </w:rPr>
            </w:pPr>
            <w:r w:rsidRPr="000218B0">
              <w:rPr>
                <w:sz w:val="24"/>
                <w:szCs w:val="24"/>
              </w:rPr>
              <w:t>se va plasa la începutul capitolului „Conducte şi utilaje de gaze ale întreprinderilor de deservire socială a populaţiei cu specific neproductiv, clădirilor publice şi de locuit” şi va deveni respectiv p.561.</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570</w:t>
            </w:r>
          </w:p>
        </w:tc>
        <w:tc>
          <w:tcPr>
            <w:tcW w:w="3544" w:type="dxa"/>
            <w:vAlign w:val="center"/>
          </w:tcPr>
          <w:p w:rsidR="005604D1" w:rsidRPr="004C281D" w:rsidRDefault="005604D1" w:rsidP="00B87C5D">
            <w:pPr>
              <w:rPr>
                <w:color w:val="000000" w:themeColor="text1"/>
                <w:sz w:val="24"/>
                <w:szCs w:val="24"/>
              </w:rPr>
            </w:pPr>
            <w:r w:rsidRPr="000218B0">
              <w:rPr>
                <w:sz w:val="24"/>
                <w:szCs w:val="24"/>
              </w:rPr>
              <w:t>se va elimina, cerinţele date fiind stipulate în p.563.</w:t>
            </w:r>
          </w:p>
        </w:tc>
        <w:tc>
          <w:tcPr>
            <w:tcW w:w="1984" w:type="dxa"/>
          </w:tcPr>
          <w:p w:rsidR="005604D1" w:rsidRPr="00BA4F78" w:rsidRDefault="005604D1" w:rsidP="00EF76FF">
            <w:pPr>
              <w:pStyle w:val="a3"/>
              <w:jc w:val="center"/>
              <w:rPr>
                <w:color w:val="000000" w:themeColor="text1"/>
                <w:lang w:val="ro-RO" w:eastAsia="x-none"/>
              </w:rPr>
            </w:pPr>
            <w:r>
              <w:rPr>
                <w:lang w:val="ro-RO"/>
              </w:rPr>
              <w:t>Nu se acceptă</w:t>
            </w:r>
          </w:p>
        </w:tc>
        <w:tc>
          <w:tcPr>
            <w:tcW w:w="2410" w:type="dxa"/>
          </w:tcPr>
          <w:p w:rsidR="005604D1" w:rsidRPr="00EF76FF" w:rsidRDefault="005604D1" w:rsidP="00EF76FF">
            <w:pPr>
              <w:pStyle w:val="a3"/>
              <w:jc w:val="both"/>
              <w:rPr>
                <w:color w:val="000000" w:themeColor="text1"/>
                <w:lang w:val="en-US"/>
              </w:rPr>
            </w:pPr>
            <w:r>
              <w:rPr>
                <w:lang w:val="en-US"/>
              </w:rPr>
              <w:t>Cazanele nu constituie utilaj, dar reprezintă o instalație tehnică, astfel este imposibilă excluderea prevederii respective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577</w:t>
            </w:r>
          </w:p>
        </w:tc>
        <w:tc>
          <w:tcPr>
            <w:tcW w:w="3544" w:type="dxa"/>
            <w:vAlign w:val="center"/>
          </w:tcPr>
          <w:p w:rsidR="005604D1" w:rsidRPr="004C281D" w:rsidRDefault="005604D1" w:rsidP="00B87C5D">
            <w:pPr>
              <w:rPr>
                <w:color w:val="000000" w:themeColor="text1"/>
                <w:sz w:val="24"/>
                <w:szCs w:val="24"/>
              </w:rPr>
            </w:pPr>
            <w:r w:rsidRPr="000218B0">
              <w:rPr>
                <w:sz w:val="24"/>
                <w:szCs w:val="24"/>
              </w:rPr>
              <w:t>de exclus SAAG.</w:t>
            </w:r>
          </w:p>
        </w:tc>
        <w:tc>
          <w:tcPr>
            <w:tcW w:w="1984" w:type="dxa"/>
          </w:tcPr>
          <w:p w:rsidR="005604D1" w:rsidRPr="00BA4F78" w:rsidRDefault="005604D1" w:rsidP="00B87C5D">
            <w:pPr>
              <w:pStyle w:val="a3"/>
              <w:jc w:val="center"/>
              <w:rPr>
                <w:color w:val="000000" w:themeColor="text1"/>
                <w:lang w:val="ro-RO" w:eastAsia="x-none"/>
              </w:rPr>
            </w:pPr>
            <w:r>
              <w:rPr>
                <w:lang w:val="ro-RO"/>
              </w:rPr>
              <w:t>Nu se acceptă</w:t>
            </w:r>
          </w:p>
        </w:tc>
        <w:tc>
          <w:tcPr>
            <w:tcW w:w="2410" w:type="dxa"/>
          </w:tcPr>
          <w:p w:rsidR="005604D1" w:rsidRPr="00D31874" w:rsidRDefault="005604D1" w:rsidP="008028C8">
            <w:pPr>
              <w:pStyle w:val="a3"/>
              <w:jc w:val="both"/>
              <w:rPr>
                <w:color w:val="000000" w:themeColor="text1"/>
                <w:lang w:val="en-US"/>
              </w:rPr>
            </w:pPr>
            <w:r>
              <w:rPr>
                <w:lang w:val="en-US"/>
              </w:rPr>
              <w:t>De cele mai multe ori îmbutelierea buteliilor de gaze se efectuează la SAAG-ri și excluderea prevederii respective va crea un gol normativ</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5E40B4">
            <w:pPr>
              <w:pStyle w:val="af"/>
              <w:jc w:val="center"/>
              <w:rPr>
                <w:sz w:val="24"/>
                <w:szCs w:val="24"/>
              </w:rPr>
            </w:pPr>
            <w:r>
              <w:rPr>
                <w:sz w:val="24"/>
                <w:szCs w:val="24"/>
              </w:rPr>
              <w:t>C</w:t>
            </w:r>
            <w:r w:rsidRPr="000218B0">
              <w:rPr>
                <w:sz w:val="24"/>
                <w:szCs w:val="24"/>
              </w:rPr>
              <w:t>apitolul „Conducte interioare de gaze şi instalaţii utilizatoare de gaze ale între</w:t>
            </w:r>
            <w:r>
              <w:rPr>
                <w:sz w:val="24"/>
                <w:szCs w:val="24"/>
              </w:rPr>
              <w:t>p</w:t>
            </w:r>
            <w:r w:rsidRPr="000218B0">
              <w:rPr>
                <w:sz w:val="24"/>
                <w:szCs w:val="24"/>
              </w:rPr>
              <w:t>rinderilor  industriale, agricole şi servicii comunale a populaţiei cu caracter productiv”</w:t>
            </w:r>
          </w:p>
          <w:p w:rsidR="005604D1" w:rsidRPr="004C281D" w:rsidRDefault="005604D1" w:rsidP="00B87C5D">
            <w:pPr>
              <w:rPr>
                <w:color w:val="000000" w:themeColor="text1"/>
                <w:sz w:val="24"/>
                <w:szCs w:val="24"/>
              </w:rPr>
            </w:pPr>
          </w:p>
        </w:tc>
        <w:tc>
          <w:tcPr>
            <w:tcW w:w="3544" w:type="dxa"/>
            <w:vAlign w:val="center"/>
          </w:tcPr>
          <w:p w:rsidR="005604D1" w:rsidRPr="004C281D" w:rsidRDefault="005604D1" w:rsidP="008028C8">
            <w:pPr>
              <w:pStyle w:val="af"/>
              <w:jc w:val="center"/>
              <w:rPr>
                <w:color w:val="000000" w:themeColor="text1"/>
                <w:sz w:val="24"/>
                <w:szCs w:val="24"/>
              </w:rPr>
            </w:pPr>
            <w:r w:rsidRPr="000218B0">
              <w:rPr>
                <w:sz w:val="24"/>
                <w:szCs w:val="24"/>
              </w:rPr>
              <w:t xml:space="preserve">De comasat capitolul „Conducte interioare de gaze şi instalaţii utilizatoare de gaze ale întrerinderilor  industriale, agricole şi servicii comunale a populaţiei cu caracter productiv” început cu p.596 cu Capitolul „Conducte de gaze interioare şi instalaţii utilizatoare de gaze ale întreprinderilor industriale, agricole şi de deservire socială a </w:t>
            </w:r>
            <w:r w:rsidRPr="000218B0">
              <w:rPr>
                <w:sz w:val="24"/>
                <w:szCs w:val="24"/>
              </w:rPr>
              <w:lastRenderedPageBreak/>
              <w:t>populaţiei cu specific productiv” început cu p.611.</w:t>
            </w:r>
          </w:p>
        </w:tc>
        <w:tc>
          <w:tcPr>
            <w:tcW w:w="1984" w:type="dxa"/>
          </w:tcPr>
          <w:p w:rsidR="005604D1" w:rsidRDefault="005604D1" w:rsidP="005E40B4">
            <w:pPr>
              <w:pStyle w:val="a3"/>
              <w:rPr>
                <w:lang w:val="ro-RO"/>
              </w:rPr>
            </w:pPr>
            <w:r>
              <w:rPr>
                <w:lang w:val="ro-RO"/>
              </w:rPr>
              <w:lastRenderedPageBreak/>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603</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cuvîntul „cărţilor” se va adăuga cuvîntul „de regim”.</w:t>
            </w:r>
          </w:p>
        </w:tc>
        <w:tc>
          <w:tcPr>
            <w:tcW w:w="1984" w:type="dxa"/>
          </w:tcPr>
          <w:p w:rsidR="005604D1" w:rsidRDefault="005604D1" w:rsidP="00B41499">
            <w:pPr>
              <w:pStyle w:val="a3"/>
              <w:rPr>
                <w:lang w:val="ro-RO"/>
              </w:rPr>
            </w:pPr>
            <w:r>
              <w:rPr>
                <w:lang w:val="ro-RO"/>
              </w:rPr>
              <w:t>Se acceptă</w:t>
            </w:r>
          </w:p>
          <w:p w:rsidR="005604D1" w:rsidRPr="00BA4F78" w:rsidRDefault="005604D1" w:rsidP="00B87C5D">
            <w:pPr>
              <w:pStyle w:val="a3"/>
              <w:jc w:val="center"/>
              <w:rPr>
                <w:color w:val="000000" w:themeColor="text1"/>
                <w:lang w:val="ro-RO" w:eastAsia="x-none"/>
              </w:rPr>
            </w:pP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630</w:t>
            </w:r>
          </w:p>
        </w:tc>
        <w:tc>
          <w:tcPr>
            <w:tcW w:w="3544" w:type="dxa"/>
            <w:vAlign w:val="center"/>
          </w:tcPr>
          <w:p w:rsidR="005604D1" w:rsidRPr="004C281D" w:rsidRDefault="005604D1" w:rsidP="00B87C5D">
            <w:pPr>
              <w:rPr>
                <w:color w:val="000000" w:themeColor="text1"/>
                <w:sz w:val="24"/>
                <w:szCs w:val="24"/>
              </w:rPr>
            </w:pPr>
            <w:r w:rsidRPr="000218B0">
              <w:rPr>
                <w:sz w:val="24"/>
                <w:szCs w:val="24"/>
              </w:rPr>
              <w:t>a exclude lit. (d).</w:t>
            </w:r>
          </w:p>
        </w:tc>
        <w:tc>
          <w:tcPr>
            <w:tcW w:w="1984" w:type="dxa"/>
          </w:tcPr>
          <w:p w:rsidR="005604D1" w:rsidRPr="00BA4F78" w:rsidRDefault="005604D1" w:rsidP="008028C8">
            <w:pPr>
              <w:pStyle w:val="a3"/>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658</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expresia „lucrări de reparaţie a sistemelor de aprovizionare cu gaze” se va adăuga expresia „sistemelor de automatizare şi semnalizare”.</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664</w:t>
            </w:r>
          </w:p>
        </w:tc>
        <w:tc>
          <w:tcPr>
            <w:tcW w:w="3544" w:type="dxa"/>
            <w:vAlign w:val="center"/>
          </w:tcPr>
          <w:p w:rsidR="005604D1" w:rsidRPr="004C281D" w:rsidRDefault="005604D1" w:rsidP="00B87C5D">
            <w:pPr>
              <w:rPr>
                <w:color w:val="000000" w:themeColor="text1"/>
                <w:sz w:val="24"/>
                <w:szCs w:val="24"/>
              </w:rPr>
            </w:pPr>
            <w:r w:rsidRPr="000218B0">
              <w:rPr>
                <w:sz w:val="24"/>
                <w:szCs w:val="24"/>
              </w:rPr>
              <w:t>de exclus staţiilor de distribuţie a gazelor (SDG),. După (SDÎG) de înlocuit posturi cu staţii (SÎG). După SAAG de adăugat instalaţii de rezervoare de gaze lichefiate,.</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r>
              <w:rPr>
                <w:color w:val="000000" w:themeColor="text1"/>
                <w:sz w:val="24"/>
                <w:szCs w:val="24"/>
                <w:lang w:val="fr-FR"/>
              </w:rPr>
              <w:t>A fost exclus</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668</w:t>
            </w:r>
          </w:p>
        </w:tc>
        <w:tc>
          <w:tcPr>
            <w:tcW w:w="3544" w:type="dxa"/>
            <w:vAlign w:val="center"/>
          </w:tcPr>
          <w:p w:rsidR="005604D1" w:rsidRPr="004C281D" w:rsidRDefault="005604D1" w:rsidP="00B87C5D">
            <w:pPr>
              <w:rPr>
                <w:color w:val="000000" w:themeColor="text1"/>
                <w:sz w:val="24"/>
                <w:szCs w:val="24"/>
              </w:rPr>
            </w:pPr>
            <w:r w:rsidRPr="000218B0">
              <w:rPr>
                <w:sz w:val="24"/>
                <w:szCs w:val="24"/>
              </w:rPr>
              <w:t>expresia „protecţie a muncii şi tehnica securităţii” se va substitui cu expresia „securitate şi sănătate în muncă”.</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670</w:t>
            </w:r>
          </w:p>
        </w:tc>
        <w:tc>
          <w:tcPr>
            <w:tcW w:w="3544" w:type="dxa"/>
            <w:vAlign w:val="center"/>
          </w:tcPr>
          <w:p w:rsidR="005604D1" w:rsidRPr="004C281D" w:rsidRDefault="005604D1" w:rsidP="00B87C5D">
            <w:pPr>
              <w:rPr>
                <w:color w:val="000000" w:themeColor="text1"/>
                <w:sz w:val="24"/>
                <w:szCs w:val="24"/>
              </w:rPr>
            </w:pPr>
            <w:r w:rsidRPr="000218B0">
              <w:rPr>
                <w:sz w:val="24"/>
                <w:szCs w:val="24"/>
              </w:rPr>
              <w:t>de înlocuit expresia „deservirii tehnice şi a reparaţiei” cu cuvîntul „exploatare”.</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671</w:t>
            </w:r>
          </w:p>
        </w:tc>
        <w:tc>
          <w:tcPr>
            <w:tcW w:w="3544" w:type="dxa"/>
            <w:vAlign w:val="center"/>
          </w:tcPr>
          <w:p w:rsidR="005604D1" w:rsidRPr="004C281D" w:rsidRDefault="005604D1" w:rsidP="00B87C5D">
            <w:pPr>
              <w:rPr>
                <w:color w:val="000000" w:themeColor="text1"/>
                <w:sz w:val="24"/>
                <w:szCs w:val="24"/>
              </w:rPr>
            </w:pPr>
            <w:r w:rsidRPr="000218B0">
              <w:rPr>
                <w:sz w:val="24"/>
                <w:szCs w:val="24"/>
              </w:rPr>
              <w:t>de înlocuit PÎG cu SÎG.</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672</w:t>
            </w:r>
          </w:p>
        </w:tc>
        <w:tc>
          <w:tcPr>
            <w:tcW w:w="3544" w:type="dxa"/>
            <w:vAlign w:val="center"/>
          </w:tcPr>
          <w:p w:rsidR="005604D1" w:rsidRPr="004C281D" w:rsidRDefault="005604D1" w:rsidP="00B87C5D">
            <w:pPr>
              <w:rPr>
                <w:color w:val="000000" w:themeColor="text1"/>
                <w:sz w:val="24"/>
                <w:szCs w:val="24"/>
              </w:rPr>
            </w:pPr>
            <w:r w:rsidRPr="000218B0">
              <w:rPr>
                <w:sz w:val="24"/>
                <w:szCs w:val="24"/>
              </w:rPr>
              <w:t>după cuvîntul „armaturii” se va adăuga cuvîntul „de închidere”.</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674</w:t>
            </w:r>
          </w:p>
        </w:tc>
        <w:tc>
          <w:tcPr>
            <w:tcW w:w="3544" w:type="dxa"/>
            <w:vAlign w:val="center"/>
          </w:tcPr>
          <w:p w:rsidR="005604D1" w:rsidRPr="004C281D" w:rsidRDefault="005604D1" w:rsidP="003D6F4B">
            <w:pPr>
              <w:pStyle w:val="af"/>
              <w:jc w:val="center"/>
              <w:rPr>
                <w:color w:val="000000" w:themeColor="text1"/>
                <w:sz w:val="24"/>
                <w:szCs w:val="24"/>
              </w:rPr>
            </w:pPr>
            <w:r w:rsidRPr="000218B0">
              <w:rPr>
                <w:sz w:val="24"/>
                <w:szCs w:val="24"/>
              </w:rPr>
              <w:t>a elimina expresia „în conformitate cu GOST 12.4.026”.</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676</w:t>
            </w:r>
          </w:p>
        </w:tc>
        <w:tc>
          <w:tcPr>
            <w:tcW w:w="3544" w:type="dxa"/>
            <w:vAlign w:val="center"/>
          </w:tcPr>
          <w:p w:rsidR="005604D1" w:rsidRPr="000218B0" w:rsidRDefault="005604D1" w:rsidP="003D6F4B">
            <w:pPr>
              <w:pStyle w:val="af"/>
              <w:rPr>
                <w:sz w:val="24"/>
                <w:szCs w:val="24"/>
              </w:rPr>
            </w:pPr>
            <w:r w:rsidRPr="000218B0">
              <w:rPr>
                <w:sz w:val="24"/>
                <w:szCs w:val="24"/>
              </w:rPr>
              <w:t>de exclus</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684, 685</w:t>
            </w:r>
          </w:p>
        </w:tc>
        <w:tc>
          <w:tcPr>
            <w:tcW w:w="3544" w:type="dxa"/>
            <w:vAlign w:val="center"/>
          </w:tcPr>
          <w:p w:rsidR="005604D1" w:rsidRPr="004C281D" w:rsidRDefault="005604D1" w:rsidP="00B87C5D">
            <w:pPr>
              <w:rPr>
                <w:color w:val="000000" w:themeColor="text1"/>
                <w:sz w:val="24"/>
                <w:szCs w:val="24"/>
              </w:rPr>
            </w:pPr>
            <w:r w:rsidRPr="000218B0">
              <w:rPr>
                <w:sz w:val="24"/>
                <w:szCs w:val="24"/>
              </w:rPr>
              <w:t>a exclude expresia „Deservirea tehnică şi”.</w:t>
            </w:r>
          </w:p>
        </w:tc>
        <w:tc>
          <w:tcPr>
            <w:tcW w:w="1984" w:type="dxa"/>
          </w:tcPr>
          <w:p w:rsidR="005604D1" w:rsidRPr="00BA4F78" w:rsidRDefault="005604D1" w:rsidP="00B87C5D">
            <w:pPr>
              <w:pStyle w:val="a3"/>
              <w:jc w:val="center"/>
              <w:rPr>
                <w:color w:val="000000" w:themeColor="text1"/>
                <w:lang w:val="ro-RO" w:eastAsia="x-none"/>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688</w:t>
            </w:r>
          </w:p>
        </w:tc>
        <w:tc>
          <w:tcPr>
            <w:tcW w:w="3544" w:type="dxa"/>
            <w:vAlign w:val="center"/>
          </w:tcPr>
          <w:p w:rsidR="005604D1" w:rsidRPr="004C281D" w:rsidRDefault="005604D1" w:rsidP="00B87C5D">
            <w:pPr>
              <w:rPr>
                <w:color w:val="000000" w:themeColor="text1"/>
                <w:sz w:val="24"/>
                <w:szCs w:val="24"/>
              </w:rPr>
            </w:pPr>
            <w:r w:rsidRPr="000218B0">
              <w:rPr>
                <w:sz w:val="24"/>
                <w:szCs w:val="24"/>
              </w:rPr>
              <w:t xml:space="preserve">expresia „întreprinderea au fost expertizate de către organismele de expertiză, acreditate în domeniul securităţii industriale” </w:t>
            </w:r>
            <w:r w:rsidRPr="000218B0">
              <w:rPr>
                <w:sz w:val="24"/>
                <w:szCs w:val="24"/>
              </w:rPr>
              <w:lastRenderedPageBreak/>
              <w:t>se va substitui cu expresia „întreprindere specializată (autorizată)”.</w:t>
            </w:r>
          </w:p>
        </w:tc>
        <w:tc>
          <w:tcPr>
            <w:tcW w:w="1984" w:type="dxa"/>
          </w:tcPr>
          <w:p w:rsidR="005604D1" w:rsidRPr="00BA4F78" w:rsidRDefault="005604D1" w:rsidP="00B87C5D">
            <w:pPr>
              <w:pStyle w:val="a3"/>
              <w:jc w:val="center"/>
              <w:rPr>
                <w:color w:val="000000" w:themeColor="text1"/>
                <w:lang w:val="ro-RO" w:eastAsia="x-none"/>
              </w:rPr>
            </w:pPr>
            <w:r>
              <w:rPr>
                <w:lang w:val="ro-RO"/>
              </w:rPr>
              <w:lastRenderedPageBreak/>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4C281D" w:rsidRDefault="005604D1" w:rsidP="00B87C5D">
            <w:pPr>
              <w:rPr>
                <w:color w:val="000000" w:themeColor="text1"/>
                <w:sz w:val="24"/>
                <w:szCs w:val="24"/>
              </w:rPr>
            </w:pPr>
            <w:r>
              <w:rPr>
                <w:color w:val="000000" w:themeColor="text1"/>
                <w:sz w:val="24"/>
                <w:szCs w:val="24"/>
              </w:rPr>
              <w:t>Pct. 709</w:t>
            </w:r>
          </w:p>
        </w:tc>
        <w:tc>
          <w:tcPr>
            <w:tcW w:w="3544" w:type="dxa"/>
            <w:vAlign w:val="center"/>
          </w:tcPr>
          <w:p w:rsidR="005604D1" w:rsidRPr="004C281D" w:rsidRDefault="005604D1" w:rsidP="00B87C5D">
            <w:pPr>
              <w:rPr>
                <w:color w:val="000000" w:themeColor="text1"/>
                <w:sz w:val="24"/>
                <w:szCs w:val="24"/>
              </w:rPr>
            </w:pPr>
            <w:r w:rsidRPr="000218B0">
              <w:rPr>
                <w:sz w:val="24"/>
                <w:szCs w:val="24"/>
              </w:rPr>
              <w:t>se va exclude.</w:t>
            </w:r>
          </w:p>
        </w:tc>
        <w:tc>
          <w:tcPr>
            <w:tcW w:w="1984" w:type="dxa"/>
          </w:tcPr>
          <w:p w:rsidR="005604D1" w:rsidRPr="00BA4F78" w:rsidRDefault="005604D1" w:rsidP="00707F88">
            <w:pPr>
              <w:pStyle w:val="a3"/>
              <w:jc w:val="center"/>
              <w:rPr>
                <w:color w:val="000000" w:themeColor="text1"/>
                <w:lang w:val="ro-RO" w:eastAsia="x-none"/>
              </w:rPr>
            </w:pPr>
            <w:r>
              <w:rPr>
                <w:lang w:val="ro-RO"/>
              </w:rPr>
              <w:t>Nu se acceptă</w:t>
            </w:r>
          </w:p>
        </w:tc>
        <w:tc>
          <w:tcPr>
            <w:tcW w:w="2410" w:type="dxa"/>
          </w:tcPr>
          <w:p w:rsidR="005604D1" w:rsidRPr="00BA4F78" w:rsidRDefault="005604D1" w:rsidP="00B87C5D">
            <w:pPr>
              <w:jc w:val="both"/>
              <w:rPr>
                <w:color w:val="000000" w:themeColor="text1"/>
                <w:sz w:val="24"/>
                <w:szCs w:val="24"/>
                <w:lang w:val="fr-FR"/>
              </w:rPr>
            </w:pPr>
            <w:r>
              <w:rPr>
                <w:sz w:val="24"/>
                <w:szCs w:val="24"/>
                <w:lang w:val="en-US"/>
              </w:rPr>
              <w:t>Procedura respectivă</w:t>
            </w:r>
            <w:r w:rsidRPr="00316DDD">
              <w:rPr>
                <w:sz w:val="24"/>
                <w:szCs w:val="24"/>
                <w:lang w:val="en-US"/>
              </w:rPr>
              <w:t xml:space="preserve"> se utilizează în practică și nu este clar de ce ea trebuie exclusă. Este o procedură empiric demonstrată</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710</w:t>
            </w:r>
          </w:p>
        </w:tc>
        <w:tc>
          <w:tcPr>
            <w:tcW w:w="3544" w:type="dxa"/>
            <w:vAlign w:val="center"/>
          </w:tcPr>
          <w:p w:rsidR="005604D1" w:rsidRPr="000218B0" w:rsidRDefault="005604D1" w:rsidP="00B87C5D">
            <w:pPr>
              <w:rPr>
                <w:sz w:val="24"/>
                <w:szCs w:val="24"/>
              </w:rPr>
            </w:pPr>
            <w:r w:rsidRPr="000218B0">
              <w:rPr>
                <w:sz w:val="24"/>
                <w:szCs w:val="24"/>
              </w:rPr>
              <w:t>expresia „instalaţiile de deconectare” se va înlocui cu expresia „armătura de închidere”.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16DDD"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711</w:t>
            </w:r>
          </w:p>
        </w:tc>
        <w:tc>
          <w:tcPr>
            <w:tcW w:w="3544" w:type="dxa"/>
            <w:vAlign w:val="center"/>
          </w:tcPr>
          <w:p w:rsidR="005604D1" w:rsidRPr="000218B0" w:rsidRDefault="005604D1" w:rsidP="00B87C5D">
            <w:pPr>
              <w:rPr>
                <w:sz w:val="24"/>
                <w:szCs w:val="24"/>
              </w:rPr>
            </w:pPr>
            <w:r w:rsidRPr="000218B0">
              <w:rPr>
                <w:sz w:val="24"/>
                <w:szCs w:val="24"/>
              </w:rPr>
              <w:t>expresia „instalaţiile de deconectare” se va înlocui cu expresia „armătura de închidere”.</w:t>
            </w:r>
          </w:p>
        </w:tc>
        <w:tc>
          <w:tcPr>
            <w:tcW w:w="1984" w:type="dxa"/>
          </w:tcPr>
          <w:p w:rsidR="005604D1" w:rsidRDefault="005604D1" w:rsidP="003B5748">
            <w:pPr>
              <w:pStyle w:val="a3"/>
              <w:jc w:val="center"/>
              <w:rPr>
                <w:lang w:val="ro-RO"/>
              </w:rPr>
            </w:pPr>
            <w:r>
              <w:rPr>
                <w:lang w:val="ro-RO"/>
              </w:rPr>
              <w:t>Se acceptă</w:t>
            </w:r>
          </w:p>
        </w:tc>
        <w:tc>
          <w:tcPr>
            <w:tcW w:w="2410" w:type="dxa"/>
          </w:tcPr>
          <w:p w:rsidR="005604D1" w:rsidRPr="003B5748" w:rsidRDefault="005604D1" w:rsidP="00B87C5D">
            <w:pPr>
              <w:jc w:val="both"/>
              <w:rPr>
                <w:color w:val="000000" w:themeColor="text1"/>
                <w:sz w:val="24"/>
                <w:szCs w:val="24"/>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712</w:t>
            </w:r>
          </w:p>
        </w:tc>
        <w:tc>
          <w:tcPr>
            <w:tcW w:w="3544" w:type="dxa"/>
            <w:vAlign w:val="center"/>
          </w:tcPr>
          <w:p w:rsidR="005604D1" w:rsidRPr="000218B0" w:rsidRDefault="005604D1" w:rsidP="00B87C5D">
            <w:pPr>
              <w:rPr>
                <w:sz w:val="24"/>
                <w:szCs w:val="24"/>
              </w:rPr>
            </w:pPr>
            <w:r w:rsidRPr="000218B0">
              <w:rPr>
                <w:sz w:val="24"/>
                <w:szCs w:val="24"/>
              </w:rPr>
              <w:t>se va exclude.</w:t>
            </w:r>
          </w:p>
        </w:tc>
        <w:tc>
          <w:tcPr>
            <w:tcW w:w="1984" w:type="dxa"/>
          </w:tcPr>
          <w:p w:rsidR="005604D1" w:rsidRDefault="005604D1" w:rsidP="009571A9">
            <w:pPr>
              <w:pStyle w:val="a3"/>
              <w:jc w:val="center"/>
              <w:rPr>
                <w:lang w:val="ro-RO"/>
              </w:rPr>
            </w:pPr>
            <w:r>
              <w:rPr>
                <w:lang w:val="ro-RO"/>
              </w:rPr>
              <w:t>Nu se acceptă</w:t>
            </w:r>
          </w:p>
        </w:tc>
        <w:tc>
          <w:tcPr>
            <w:tcW w:w="2410" w:type="dxa"/>
          </w:tcPr>
          <w:p w:rsidR="005604D1" w:rsidRDefault="005604D1" w:rsidP="009571A9">
            <w:pPr>
              <w:pStyle w:val="a3"/>
              <w:jc w:val="both"/>
              <w:rPr>
                <w:lang w:val="en-US"/>
              </w:rPr>
            </w:pPr>
            <w:r>
              <w:rPr>
                <w:lang w:val="en-US"/>
              </w:rPr>
              <w:t>Prevederea respective va mări cheltuielile suportate de agenții economici specializați pentru procurarea plăcilor de obturare</w:t>
            </w:r>
          </w:p>
          <w:p w:rsidR="005604D1" w:rsidRPr="003949CC" w:rsidRDefault="005604D1" w:rsidP="009571A9">
            <w:pPr>
              <w:jc w:val="both"/>
              <w:rPr>
                <w:color w:val="000000" w:themeColor="text1"/>
                <w:sz w:val="24"/>
                <w:szCs w:val="24"/>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0218B0" w:rsidRDefault="005604D1" w:rsidP="003949CC">
            <w:pPr>
              <w:pStyle w:val="af"/>
              <w:jc w:val="center"/>
              <w:rPr>
                <w:sz w:val="24"/>
                <w:szCs w:val="24"/>
              </w:rPr>
            </w:pPr>
            <w:r>
              <w:rPr>
                <w:sz w:val="24"/>
                <w:szCs w:val="24"/>
              </w:rPr>
              <w:t>Compartimentul</w:t>
            </w:r>
            <w:r w:rsidRPr="000218B0">
              <w:rPr>
                <w:sz w:val="24"/>
                <w:szCs w:val="24"/>
              </w:rPr>
              <w:t xml:space="preserve"> Staţii de depozitare, îmbuteliere a gazelor şi  staţii de alimentare cu gaze petroliere lichefiate a automobilelor</w:t>
            </w:r>
          </w:p>
          <w:p w:rsidR="005604D1" w:rsidRDefault="005604D1" w:rsidP="003949CC">
            <w:pPr>
              <w:pStyle w:val="af"/>
              <w:jc w:val="center"/>
              <w:rPr>
                <w:color w:val="000000" w:themeColor="text1"/>
                <w:sz w:val="24"/>
                <w:szCs w:val="24"/>
              </w:rPr>
            </w:pPr>
          </w:p>
        </w:tc>
        <w:tc>
          <w:tcPr>
            <w:tcW w:w="3544" w:type="dxa"/>
            <w:vAlign w:val="center"/>
          </w:tcPr>
          <w:p w:rsidR="005604D1" w:rsidRPr="000218B0" w:rsidRDefault="005604D1" w:rsidP="003949CC">
            <w:pPr>
              <w:pStyle w:val="af"/>
              <w:jc w:val="center"/>
              <w:rPr>
                <w:sz w:val="24"/>
                <w:szCs w:val="24"/>
              </w:rPr>
            </w:pPr>
            <w:r w:rsidRPr="000218B0">
              <w:rPr>
                <w:sz w:val="24"/>
                <w:szCs w:val="24"/>
              </w:rPr>
              <w:t>De înlocuit denumirea compartimentului Staţii de depozitare, îmbuteliere a gazelor şi  staţii de alimentare cu gaze petroliere lichefiate a automobilelor</w:t>
            </w:r>
          </w:p>
          <w:p w:rsidR="005604D1" w:rsidRPr="000218B0" w:rsidRDefault="005604D1" w:rsidP="003949CC">
            <w:pPr>
              <w:pStyle w:val="af"/>
              <w:jc w:val="center"/>
              <w:rPr>
                <w:sz w:val="24"/>
                <w:szCs w:val="24"/>
              </w:rPr>
            </w:pPr>
            <w:r w:rsidRPr="000218B0">
              <w:rPr>
                <w:sz w:val="24"/>
                <w:szCs w:val="24"/>
              </w:rPr>
              <w:t xml:space="preserve">cu Staţii de depozitare şi îmbuteliere a gazelor lichefiate (SDÎG), Staţii de îmbuteliere a gazelor lichefiate (SÎG)  şi  staţii de alimentare a automobilelor cu </w:t>
            </w:r>
            <w:r w:rsidRPr="000218B0">
              <w:rPr>
                <w:sz w:val="24"/>
                <w:szCs w:val="24"/>
              </w:rPr>
              <w:lastRenderedPageBreak/>
              <w:t>gaze lichefiate (SAAG)</w:t>
            </w:r>
          </w:p>
        </w:tc>
        <w:tc>
          <w:tcPr>
            <w:tcW w:w="1984" w:type="dxa"/>
          </w:tcPr>
          <w:p w:rsidR="005604D1" w:rsidRDefault="005604D1" w:rsidP="009571A9">
            <w:pPr>
              <w:pStyle w:val="a3"/>
              <w:jc w:val="center"/>
              <w:rPr>
                <w:lang w:val="ro-RO"/>
              </w:rPr>
            </w:pPr>
            <w:r>
              <w:rPr>
                <w:lang w:val="ro-RO"/>
              </w:rPr>
              <w:lastRenderedPageBreak/>
              <w:t>Se acceptă</w:t>
            </w:r>
          </w:p>
        </w:tc>
        <w:tc>
          <w:tcPr>
            <w:tcW w:w="2410" w:type="dxa"/>
          </w:tcPr>
          <w:p w:rsidR="005604D1" w:rsidRPr="002508F4" w:rsidRDefault="005604D1" w:rsidP="009571A9">
            <w:pPr>
              <w:pStyle w:val="a3"/>
              <w:jc w:val="both"/>
              <w:rPr>
                <w:color w:val="000000" w:themeColor="text1"/>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717</w:t>
            </w:r>
          </w:p>
        </w:tc>
        <w:tc>
          <w:tcPr>
            <w:tcW w:w="3544" w:type="dxa"/>
            <w:vAlign w:val="center"/>
          </w:tcPr>
          <w:p w:rsidR="005604D1" w:rsidRPr="000218B0" w:rsidRDefault="005604D1" w:rsidP="00B87C5D">
            <w:pPr>
              <w:rPr>
                <w:sz w:val="24"/>
                <w:szCs w:val="24"/>
              </w:rPr>
            </w:pPr>
            <w:r w:rsidRPr="000218B0">
              <w:rPr>
                <w:sz w:val="24"/>
                <w:szCs w:val="24"/>
              </w:rPr>
              <w:t xml:space="preserve">. se propune formularea nouă: Umplerea buteliilor de uz casnic şi livrarea lor consumatorilor trebuie efectuată </w:t>
            </w:r>
            <w:smartTag w:uri="urn:schemas-microsoft-com:office:smarttags" w:element="PersonName">
              <w:smartTagPr>
                <w:attr w:name="ProductID" w:val="la SDÎG"/>
              </w:smartTagPr>
              <w:r w:rsidRPr="000218B0">
                <w:rPr>
                  <w:sz w:val="24"/>
                  <w:szCs w:val="24"/>
                </w:rPr>
                <w:t>la SDÎG</w:t>
              </w:r>
            </w:smartTag>
            <w:r w:rsidRPr="000218B0">
              <w:rPr>
                <w:sz w:val="24"/>
                <w:szCs w:val="24"/>
              </w:rPr>
              <w:t xml:space="preserve">, SÎG. Alimentarea automobilelor cu gaze trebuie efectuată </w:t>
            </w:r>
            <w:smartTag w:uri="urn:schemas-microsoft-com:office:smarttags" w:element="PersonName">
              <w:smartTagPr>
                <w:attr w:name="ProductID" w:val="la SAAG."/>
              </w:smartTagPr>
              <w:r w:rsidRPr="000218B0">
                <w:rPr>
                  <w:sz w:val="24"/>
                  <w:szCs w:val="24"/>
                </w:rPr>
                <w:t>la SAAG.</w:t>
              </w:r>
            </w:smartTag>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Default="005604D1" w:rsidP="007916F5">
            <w:pPr>
              <w:pStyle w:val="a3"/>
              <w:jc w:val="both"/>
              <w:rPr>
                <w:lang w:val="en-US"/>
              </w:rPr>
            </w:pPr>
            <w:r>
              <w:rPr>
                <w:lang w:val="en-US"/>
              </w:rPr>
              <w:t xml:space="preserve">Actele legislative, în prezent, nu prevăd obligativitatea îmbutelierii buteliilor de uz casnic numai la SDÎG și SÎG, fiind interzisă îmbutelierea lor la SAAG. Prevederea respectivă constituie barieră tehnică pentru agenții economici specializați. </w:t>
            </w:r>
          </w:p>
          <w:p w:rsidR="005604D1" w:rsidRPr="002508F4" w:rsidRDefault="005604D1" w:rsidP="002508F4">
            <w:pPr>
              <w:pStyle w:val="a3"/>
              <w:jc w:val="both"/>
              <w:rPr>
                <w:color w:val="000000" w:themeColor="text1"/>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719</w:t>
            </w:r>
          </w:p>
        </w:tc>
        <w:tc>
          <w:tcPr>
            <w:tcW w:w="3544" w:type="dxa"/>
            <w:vAlign w:val="center"/>
          </w:tcPr>
          <w:p w:rsidR="005604D1" w:rsidRPr="000218B0" w:rsidRDefault="005604D1" w:rsidP="00B87C5D">
            <w:pPr>
              <w:rPr>
                <w:sz w:val="24"/>
                <w:szCs w:val="24"/>
              </w:rPr>
            </w:pPr>
            <w:r w:rsidRPr="000218B0">
              <w:rPr>
                <w:sz w:val="24"/>
                <w:szCs w:val="24"/>
              </w:rPr>
              <w:t>se va exclude expresia „coordonate cu organul abilitat în domeniul securităţii industriale în baza avizului pozitiv al organului de supraveghere tehnică de stat şi”.</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2508F4">
            <w:pPr>
              <w:pStyle w:val="a3"/>
              <w:jc w:val="both"/>
              <w:rPr>
                <w:color w:val="000000" w:themeColor="text1"/>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724</w:t>
            </w:r>
          </w:p>
        </w:tc>
        <w:tc>
          <w:tcPr>
            <w:tcW w:w="3544" w:type="dxa"/>
            <w:vAlign w:val="center"/>
          </w:tcPr>
          <w:p w:rsidR="005604D1" w:rsidRPr="000218B0" w:rsidRDefault="005604D1" w:rsidP="00B87C5D">
            <w:pPr>
              <w:rPr>
                <w:sz w:val="24"/>
                <w:szCs w:val="24"/>
              </w:rPr>
            </w:pPr>
            <w:r w:rsidRPr="000218B0">
              <w:rPr>
                <w:sz w:val="24"/>
                <w:szCs w:val="24"/>
              </w:rPr>
              <w:t xml:space="preserve">1 propoziţie formulare nouă: </w:t>
            </w:r>
            <w:smartTag w:uri="urn:schemas-microsoft-com:office:smarttags" w:element="PersonName">
              <w:smartTagPr>
                <w:attr w:name="ProductID" w:val="la SDÎG"/>
              </w:smartTagPr>
              <w:r w:rsidRPr="000218B0">
                <w:rPr>
                  <w:sz w:val="24"/>
                  <w:szCs w:val="24"/>
                </w:rPr>
                <w:t>La SDÎG</w:t>
              </w:r>
            </w:smartTag>
            <w:r w:rsidRPr="000218B0">
              <w:rPr>
                <w:sz w:val="24"/>
                <w:szCs w:val="24"/>
              </w:rPr>
              <w:t>, SÎG, SAAG trebuie organizată paza diurnă. Propoziţia 2 de exclus.</w:t>
            </w:r>
          </w:p>
        </w:tc>
        <w:tc>
          <w:tcPr>
            <w:tcW w:w="1984" w:type="dxa"/>
          </w:tcPr>
          <w:p w:rsidR="005604D1" w:rsidRDefault="005604D1" w:rsidP="0052789E">
            <w:pPr>
              <w:pStyle w:val="a3"/>
              <w:rPr>
                <w:lang w:val="ro-RO"/>
              </w:rPr>
            </w:pPr>
            <w:r>
              <w:rPr>
                <w:lang w:val="ro-RO"/>
              </w:rPr>
              <w:t xml:space="preserve">Se acceptă </w:t>
            </w:r>
          </w:p>
          <w:p w:rsidR="005604D1" w:rsidRDefault="005604D1" w:rsidP="00B87C5D">
            <w:pPr>
              <w:pStyle w:val="a3"/>
              <w:jc w:val="center"/>
              <w:rPr>
                <w:lang w:val="ro-RO"/>
              </w:rPr>
            </w:pPr>
          </w:p>
        </w:tc>
        <w:tc>
          <w:tcPr>
            <w:tcW w:w="2410" w:type="dxa"/>
          </w:tcPr>
          <w:p w:rsidR="005604D1" w:rsidRPr="0052789E" w:rsidRDefault="005604D1" w:rsidP="0052789E">
            <w:pPr>
              <w:pStyle w:val="a3"/>
              <w:jc w:val="both"/>
              <w:rPr>
                <w:color w:val="000000" w:themeColor="text1"/>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739</w:t>
            </w:r>
          </w:p>
        </w:tc>
        <w:tc>
          <w:tcPr>
            <w:tcW w:w="3544" w:type="dxa"/>
            <w:vAlign w:val="center"/>
          </w:tcPr>
          <w:p w:rsidR="005604D1" w:rsidRPr="000218B0" w:rsidRDefault="005604D1" w:rsidP="00B87C5D">
            <w:pPr>
              <w:rPr>
                <w:sz w:val="24"/>
                <w:szCs w:val="24"/>
              </w:rPr>
            </w:pPr>
            <w:r w:rsidRPr="000218B0">
              <w:rPr>
                <w:sz w:val="24"/>
                <w:szCs w:val="24"/>
              </w:rPr>
              <w:t>după furtu</w:t>
            </w:r>
            <w:r>
              <w:rPr>
                <w:sz w:val="24"/>
                <w:szCs w:val="24"/>
              </w:rPr>
              <w:t>nurilor de adăugat destinate ope</w:t>
            </w:r>
            <w:r w:rsidRPr="000218B0">
              <w:rPr>
                <w:sz w:val="24"/>
                <w:szCs w:val="24"/>
              </w:rPr>
              <w:t>raţiunilor de umplere-scurgere.</w:t>
            </w:r>
          </w:p>
        </w:tc>
        <w:tc>
          <w:tcPr>
            <w:tcW w:w="1984" w:type="dxa"/>
          </w:tcPr>
          <w:p w:rsidR="005604D1" w:rsidRDefault="005604D1" w:rsidP="004057F1">
            <w:pPr>
              <w:pStyle w:val="a3"/>
              <w:rPr>
                <w:lang w:val="ro-RO"/>
              </w:rPr>
            </w:pPr>
            <w:r>
              <w:rPr>
                <w:lang w:val="ro-RO"/>
              </w:rPr>
              <w:t>Nu se acceptă</w:t>
            </w:r>
          </w:p>
          <w:p w:rsidR="005604D1" w:rsidRDefault="005604D1" w:rsidP="00B87C5D">
            <w:pPr>
              <w:pStyle w:val="a3"/>
              <w:jc w:val="center"/>
              <w:rPr>
                <w:lang w:val="ro-RO"/>
              </w:rPr>
            </w:pPr>
          </w:p>
        </w:tc>
        <w:tc>
          <w:tcPr>
            <w:tcW w:w="2410" w:type="dxa"/>
          </w:tcPr>
          <w:p w:rsidR="005604D1" w:rsidRPr="004057F1" w:rsidRDefault="005604D1" w:rsidP="004057F1">
            <w:pPr>
              <w:pStyle w:val="a3"/>
              <w:jc w:val="both"/>
              <w:rPr>
                <w:color w:val="000000" w:themeColor="text1"/>
                <w:lang w:val="en-US"/>
              </w:rPr>
            </w:pPr>
            <w:r>
              <w:rPr>
                <w:lang w:val="en-US"/>
              </w:rPr>
              <w:t xml:space="preserve">Furtunurile pot fi utilizate și în alte scopuri, dar nu numai pentru umplere-scurgere. Astfel, referința propusă va permite utilizarea furtunurilor, pe cînd formularea recentă </w:t>
            </w:r>
            <w:r>
              <w:rPr>
                <w:lang w:val="en-US"/>
              </w:rPr>
              <w:lastRenderedPageBreak/>
              <w:t>interzice utilizarea în totalmente a furtunurilor în cadrul întreprinderilor de depozitare, îmbuteliere, etc.</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773</w:t>
            </w:r>
          </w:p>
        </w:tc>
        <w:tc>
          <w:tcPr>
            <w:tcW w:w="3544" w:type="dxa"/>
            <w:vAlign w:val="center"/>
          </w:tcPr>
          <w:p w:rsidR="005604D1" w:rsidRPr="000218B0" w:rsidRDefault="005604D1" w:rsidP="00B87C5D">
            <w:pPr>
              <w:rPr>
                <w:sz w:val="24"/>
                <w:szCs w:val="24"/>
              </w:rPr>
            </w:pPr>
            <w:r w:rsidRPr="000218B0">
              <w:rPr>
                <w:sz w:val="24"/>
                <w:szCs w:val="24"/>
              </w:rPr>
              <w:t>de exclus la staţia de îmbuteliere.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777</w:t>
            </w:r>
          </w:p>
        </w:tc>
        <w:tc>
          <w:tcPr>
            <w:tcW w:w="3544" w:type="dxa"/>
            <w:vAlign w:val="center"/>
          </w:tcPr>
          <w:p w:rsidR="005604D1" w:rsidRPr="000218B0" w:rsidRDefault="005604D1" w:rsidP="00B87C5D">
            <w:pPr>
              <w:rPr>
                <w:sz w:val="24"/>
                <w:szCs w:val="24"/>
              </w:rPr>
            </w:pPr>
            <w:r w:rsidRPr="000218B0">
              <w:rPr>
                <w:sz w:val="24"/>
                <w:szCs w:val="24"/>
              </w:rPr>
              <w:t>Între.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781</w:t>
            </w:r>
          </w:p>
        </w:tc>
        <w:tc>
          <w:tcPr>
            <w:tcW w:w="3544" w:type="dxa"/>
            <w:vAlign w:val="center"/>
          </w:tcPr>
          <w:p w:rsidR="005604D1" w:rsidRPr="000218B0" w:rsidRDefault="005604D1" w:rsidP="00B87C5D">
            <w:pPr>
              <w:rPr>
                <w:sz w:val="24"/>
                <w:szCs w:val="24"/>
              </w:rPr>
            </w:pPr>
            <w:r w:rsidRPr="000218B0">
              <w:rPr>
                <w:sz w:val="24"/>
                <w:szCs w:val="24"/>
              </w:rPr>
              <w:t>de exclus.</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785</w:t>
            </w:r>
          </w:p>
        </w:tc>
        <w:tc>
          <w:tcPr>
            <w:tcW w:w="3544" w:type="dxa"/>
            <w:vAlign w:val="center"/>
          </w:tcPr>
          <w:p w:rsidR="005604D1" w:rsidRPr="000218B0" w:rsidRDefault="005604D1" w:rsidP="00B87C5D">
            <w:pPr>
              <w:rPr>
                <w:sz w:val="24"/>
                <w:szCs w:val="24"/>
              </w:rPr>
            </w:pPr>
            <w:r w:rsidRPr="000218B0">
              <w:rPr>
                <w:sz w:val="24"/>
                <w:szCs w:val="24"/>
              </w:rPr>
              <w:t>de exclus.</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786</w:t>
            </w:r>
          </w:p>
        </w:tc>
        <w:tc>
          <w:tcPr>
            <w:tcW w:w="3544" w:type="dxa"/>
            <w:vAlign w:val="center"/>
          </w:tcPr>
          <w:p w:rsidR="005604D1" w:rsidRPr="000218B0" w:rsidRDefault="005604D1" w:rsidP="00B87C5D">
            <w:pPr>
              <w:rPr>
                <w:sz w:val="24"/>
                <w:szCs w:val="24"/>
              </w:rPr>
            </w:pPr>
            <w:r w:rsidRPr="000218B0">
              <w:rPr>
                <w:sz w:val="24"/>
                <w:szCs w:val="24"/>
              </w:rPr>
              <w:t xml:space="preserve">formulare nouă: Se interzice </w:t>
            </w:r>
            <w:smartTag w:uri="urn:schemas-microsoft-com:office:smarttags" w:element="PersonName">
              <w:smartTagPr>
                <w:attr w:name="ProductID" w:val="La SAAG"/>
              </w:smartTagPr>
              <w:r w:rsidRPr="000218B0">
                <w:rPr>
                  <w:sz w:val="24"/>
                  <w:szCs w:val="24"/>
                </w:rPr>
                <w:t>la SAAG</w:t>
              </w:r>
            </w:smartTag>
            <w:r w:rsidRPr="000218B0">
              <w:rPr>
                <w:sz w:val="24"/>
                <w:szCs w:val="24"/>
              </w:rPr>
              <w:t xml:space="preserve"> umplerea buteliilor de uz casnic sau tehnologic.</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Pr="00F60A47" w:rsidRDefault="005604D1" w:rsidP="00F60A47">
            <w:pPr>
              <w:pStyle w:val="a3"/>
              <w:jc w:val="both"/>
              <w:rPr>
                <w:color w:val="000000" w:themeColor="text1"/>
                <w:lang w:val="en-US"/>
              </w:rPr>
            </w:pPr>
            <w:r>
              <w:rPr>
                <w:lang w:val="en-US"/>
              </w:rPr>
              <w:t xml:space="preserve">În prezent nici un act legislativ nu interzice efectuarea genului respectiv de activitate la SAAG, astfel introducerea prevederii propuse va crea barieră tehnică pentru agenții economici, care vor dori să se specializeze, în cadrul SAAG și la umplerea buteliilor de uz casnic </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787</w:t>
            </w:r>
          </w:p>
        </w:tc>
        <w:tc>
          <w:tcPr>
            <w:tcW w:w="3544" w:type="dxa"/>
            <w:vAlign w:val="center"/>
          </w:tcPr>
          <w:p w:rsidR="005604D1" w:rsidRPr="000218B0" w:rsidRDefault="005604D1" w:rsidP="00B87C5D">
            <w:pPr>
              <w:rPr>
                <w:sz w:val="24"/>
                <w:szCs w:val="24"/>
              </w:rPr>
            </w:pPr>
            <w:r w:rsidRPr="000218B0">
              <w:rPr>
                <w:sz w:val="24"/>
                <w:szCs w:val="24"/>
              </w:rPr>
              <w:t>de exclus SAAG</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Pr="00A128FC" w:rsidRDefault="005604D1" w:rsidP="00A128FC">
            <w:pPr>
              <w:pStyle w:val="a3"/>
              <w:jc w:val="both"/>
              <w:rPr>
                <w:color w:val="000000" w:themeColor="text1"/>
                <w:lang w:val="en-US"/>
              </w:rPr>
            </w:pPr>
            <w:r>
              <w:rPr>
                <w:lang w:val="en-US"/>
              </w:rPr>
              <w:t>Introducerea prevederii propuse va crea barieră tehnică pentru agenții economici, care vor dori să se specializeze, în cadrul SAAG și la umplerea buteliilor de uz casnic</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804</w:t>
            </w:r>
          </w:p>
        </w:tc>
        <w:tc>
          <w:tcPr>
            <w:tcW w:w="3544" w:type="dxa"/>
            <w:vAlign w:val="center"/>
          </w:tcPr>
          <w:p w:rsidR="005604D1" w:rsidRPr="000218B0" w:rsidRDefault="005604D1" w:rsidP="00B87C5D">
            <w:pPr>
              <w:rPr>
                <w:sz w:val="24"/>
                <w:szCs w:val="24"/>
              </w:rPr>
            </w:pPr>
            <w:r w:rsidRPr="000218B0">
              <w:rPr>
                <w:sz w:val="24"/>
                <w:szCs w:val="24"/>
              </w:rPr>
              <w:t xml:space="preserve">cuvîntul „degajare” se va înlocui </w:t>
            </w:r>
            <w:r w:rsidRPr="000218B0">
              <w:rPr>
                <w:sz w:val="24"/>
                <w:szCs w:val="24"/>
              </w:rPr>
              <w:lastRenderedPageBreak/>
              <w:t>cu cuvîntul „degazare”; cuvîntul „aprindere” se va substitui cu cuvîntul „inflamabilitate”.</w:t>
            </w:r>
          </w:p>
        </w:tc>
        <w:tc>
          <w:tcPr>
            <w:tcW w:w="1984" w:type="dxa"/>
          </w:tcPr>
          <w:p w:rsidR="005604D1" w:rsidRDefault="005604D1" w:rsidP="00B87C5D">
            <w:pPr>
              <w:pStyle w:val="a3"/>
              <w:jc w:val="center"/>
              <w:rPr>
                <w:lang w:val="ro-RO"/>
              </w:rPr>
            </w:pPr>
            <w:r>
              <w:rPr>
                <w:lang w:val="ro-RO"/>
              </w:rPr>
              <w:lastRenderedPageBreak/>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807</w:t>
            </w:r>
          </w:p>
        </w:tc>
        <w:tc>
          <w:tcPr>
            <w:tcW w:w="3544" w:type="dxa"/>
            <w:vAlign w:val="center"/>
          </w:tcPr>
          <w:p w:rsidR="005604D1" w:rsidRPr="000218B0" w:rsidRDefault="005604D1" w:rsidP="00DC4821">
            <w:pPr>
              <w:pStyle w:val="af"/>
              <w:rPr>
                <w:sz w:val="24"/>
                <w:szCs w:val="24"/>
              </w:rPr>
            </w:pPr>
            <w:r w:rsidRPr="000218B0">
              <w:rPr>
                <w:sz w:val="24"/>
                <w:szCs w:val="24"/>
              </w:rPr>
              <w:t>a elimina denumirea actului normativ „NRS PB-10-115”.</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815</w:t>
            </w:r>
          </w:p>
        </w:tc>
        <w:tc>
          <w:tcPr>
            <w:tcW w:w="3544" w:type="dxa"/>
            <w:vAlign w:val="center"/>
          </w:tcPr>
          <w:p w:rsidR="005604D1" w:rsidRPr="000218B0" w:rsidRDefault="005604D1" w:rsidP="00B87C5D">
            <w:pPr>
              <w:rPr>
                <w:sz w:val="24"/>
                <w:szCs w:val="24"/>
              </w:rPr>
            </w:pPr>
            <w:r w:rsidRPr="000218B0">
              <w:rPr>
                <w:sz w:val="24"/>
                <w:szCs w:val="24"/>
              </w:rPr>
              <w:t>de exclus La SAAG.</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822</w:t>
            </w:r>
          </w:p>
        </w:tc>
        <w:tc>
          <w:tcPr>
            <w:tcW w:w="3544" w:type="dxa"/>
            <w:vAlign w:val="center"/>
          </w:tcPr>
          <w:p w:rsidR="005604D1" w:rsidRPr="000218B0" w:rsidRDefault="005604D1" w:rsidP="00B87C5D">
            <w:pPr>
              <w:rPr>
                <w:sz w:val="24"/>
                <w:szCs w:val="24"/>
              </w:rPr>
            </w:pPr>
            <w:r w:rsidRPr="000218B0">
              <w:rPr>
                <w:sz w:val="24"/>
                <w:szCs w:val="24"/>
              </w:rPr>
              <w:t>de completat cu propoziţie: Pe perimetrul îngrădirii SDÎG, SÎG şi terenului de rezervoare SAAG trebuie afişate inscripţii de avertizare “GAZE” “INFLAMABIL”.</w:t>
            </w:r>
          </w:p>
        </w:tc>
        <w:tc>
          <w:tcPr>
            <w:tcW w:w="1984" w:type="dxa"/>
          </w:tcPr>
          <w:p w:rsidR="005604D1" w:rsidRPr="001843E2" w:rsidRDefault="005604D1" w:rsidP="00B87C5D">
            <w:pPr>
              <w:pStyle w:val="a3"/>
              <w:jc w:val="center"/>
              <w:rPr>
                <w:lang w:val="en-US"/>
              </w:rPr>
            </w:pPr>
            <w:r>
              <w:rPr>
                <w:lang w:val="en-US"/>
              </w:rPr>
              <w:t>Se acceptă parțial</w:t>
            </w:r>
          </w:p>
        </w:tc>
        <w:tc>
          <w:tcPr>
            <w:tcW w:w="2410" w:type="dxa"/>
          </w:tcPr>
          <w:p w:rsidR="005604D1" w:rsidRPr="00F77ABF" w:rsidRDefault="005604D1" w:rsidP="001843E2">
            <w:pPr>
              <w:pStyle w:val="a3"/>
              <w:jc w:val="both"/>
              <w:rPr>
                <w:lang w:val="en-US"/>
              </w:rPr>
            </w:pPr>
            <w:r>
              <w:rPr>
                <w:lang w:val="en-US"/>
              </w:rPr>
              <w:t>Au fost excluse cuvintele  conform cerințelor GOST 12.4.026</w:t>
            </w:r>
            <w:r w:rsidRPr="00F77ABF">
              <w:rPr>
                <w:lang w:val="en-US"/>
              </w:rPr>
              <w:t>”</w:t>
            </w:r>
          </w:p>
          <w:p w:rsidR="005604D1" w:rsidRPr="001843E2" w:rsidRDefault="005604D1" w:rsidP="00B87C5D">
            <w:pPr>
              <w:jc w:val="both"/>
              <w:rPr>
                <w:color w:val="000000" w:themeColor="text1"/>
                <w:sz w:val="24"/>
                <w:szCs w:val="24"/>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827</w:t>
            </w:r>
          </w:p>
        </w:tc>
        <w:tc>
          <w:tcPr>
            <w:tcW w:w="3544" w:type="dxa"/>
            <w:vAlign w:val="center"/>
          </w:tcPr>
          <w:p w:rsidR="005604D1" w:rsidRPr="000218B0" w:rsidRDefault="005604D1" w:rsidP="00B87C5D">
            <w:pPr>
              <w:rPr>
                <w:sz w:val="24"/>
                <w:szCs w:val="24"/>
              </w:rPr>
            </w:pPr>
            <w:r w:rsidRPr="000218B0">
              <w:rPr>
                <w:sz w:val="24"/>
                <w:szCs w:val="24"/>
              </w:rPr>
              <w:t>de exclus SAAG.</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Pr="004E76FD" w:rsidRDefault="005604D1" w:rsidP="004E76FD">
            <w:pPr>
              <w:pStyle w:val="a3"/>
              <w:jc w:val="both"/>
              <w:rPr>
                <w:color w:val="000000" w:themeColor="text1"/>
                <w:lang w:val="en-US"/>
              </w:rPr>
            </w:pPr>
            <w:r>
              <w:rPr>
                <w:lang w:val="en-US"/>
              </w:rPr>
              <w:t>În calitate de proces de producție, ca exemplu, poate fi umplerea rezervoarelor. Prezența persoanelor străine în momentul respective poate provoca catastrofă cu caracter tehnogen, deoarece persoanele neinstruite și neatestate corespunzător pot avea un comportament imprevizibil și pot provoca situații de avarii.</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829</w:t>
            </w:r>
          </w:p>
        </w:tc>
        <w:tc>
          <w:tcPr>
            <w:tcW w:w="3544" w:type="dxa"/>
            <w:vAlign w:val="center"/>
          </w:tcPr>
          <w:p w:rsidR="005604D1" w:rsidRPr="000218B0" w:rsidRDefault="005604D1" w:rsidP="00B87C5D">
            <w:pPr>
              <w:rPr>
                <w:sz w:val="24"/>
                <w:szCs w:val="24"/>
              </w:rPr>
            </w:pPr>
            <w:r w:rsidRPr="000218B0">
              <w:rPr>
                <w:sz w:val="24"/>
                <w:szCs w:val="24"/>
              </w:rPr>
              <w:t>de înlocuit staţii şi posturi cu SDÎG, SÎG, SAAG</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Pr="00572C2E" w:rsidRDefault="005604D1" w:rsidP="00572C2E">
            <w:pPr>
              <w:pStyle w:val="a3"/>
              <w:jc w:val="both"/>
              <w:rPr>
                <w:color w:val="000000" w:themeColor="text1"/>
                <w:lang w:val="en-US"/>
              </w:rPr>
            </w:pPr>
            <w:r>
              <w:rPr>
                <w:lang w:val="en-US"/>
              </w:rPr>
              <w:t xml:space="preserve">În afară de SDÎG, SÎG și SAAG pot fi și stații de alimentare monobloc și </w:t>
            </w:r>
            <w:r>
              <w:rPr>
                <w:lang w:val="en-US"/>
              </w:rPr>
              <w:lastRenderedPageBreak/>
              <w:t xml:space="preserve">multifuncționale. </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831</w:t>
            </w:r>
          </w:p>
        </w:tc>
        <w:tc>
          <w:tcPr>
            <w:tcW w:w="3544" w:type="dxa"/>
            <w:vAlign w:val="center"/>
          </w:tcPr>
          <w:p w:rsidR="005604D1" w:rsidRPr="000218B0" w:rsidRDefault="005604D1" w:rsidP="00B87C5D">
            <w:pPr>
              <w:rPr>
                <w:sz w:val="24"/>
                <w:szCs w:val="24"/>
              </w:rPr>
            </w:pPr>
            <w:r w:rsidRPr="000218B0">
              <w:rPr>
                <w:sz w:val="24"/>
                <w:szCs w:val="24"/>
              </w:rPr>
              <w:t>de exclus SAAG</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Pr="00F5780D" w:rsidRDefault="005604D1" w:rsidP="00F5780D">
            <w:pPr>
              <w:pStyle w:val="a3"/>
              <w:jc w:val="both"/>
              <w:rPr>
                <w:color w:val="000000" w:themeColor="text1"/>
                <w:lang w:val="en-US"/>
              </w:rPr>
            </w:pPr>
            <w:r>
              <w:rPr>
                <w:lang w:val="en-US"/>
              </w:rPr>
              <w:t>Introducerea prevederii propuse va crea barieră tehnică pentru agenții economici, care vor dori să se specializeze, în cadrul SAAG și la umplerea buteliilor de uz casnic</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832</w:t>
            </w:r>
          </w:p>
        </w:tc>
        <w:tc>
          <w:tcPr>
            <w:tcW w:w="3544" w:type="dxa"/>
            <w:vAlign w:val="center"/>
          </w:tcPr>
          <w:p w:rsidR="005604D1" w:rsidRPr="000218B0" w:rsidRDefault="005604D1" w:rsidP="00B87C5D">
            <w:pPr>
              <w:rPr>
                <w:sz w:val="24"/>
                <w:szCs w:val="24"/>
              </w:rPr>
            </w:pPr>
            <w:r w:rsidRPr="000218B0">
              <w:rPr>
                <w:sz w:val="24"/>
                <w:szCs w:val="24"/>
              </w:rPr>
              <w:t>de exclus.</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833, lit. a)</w:t>
            </w:r>
          </w:p>
        </w:tc>
        <w:tc>
          <w:tcPr>
            <w:tcW w:w="3544" w:type="dxa"/>
            <w:vAlign w:val="center"/>
          </w:tcPr>
          <w:p w:rsidR="005604D1" w:rsidRPr="000218B0" w:rsidRDefault="005604D1" w:rsidP="00B87C5D">
            <w:pPr>
              <w:rPr>
                <w:sz w:val="24"/>
                <w:szCs w:val="24"/>
              </w:rPr>
            </w:pPr>
            <w:r w:rsidRPr="000218B0">
              <w:rPr>
                <w:sz w:val="24"/>
                <w:szCs w:val="24"/>
              </w:rPr>
              <w:t>de exclus staţiei de alimentare cu gaze;</w:t>
            </w:r>
          </w:p>
        </w:tc>
        <w:tc>
          <w:tcPr>
            <w:tcW w:w="1984" w:type="dxa"/>
          </w:tcPr>
          <w:p w:rsidR="005604D1" w:rsidRDefault="005604D1" w:rsidP="00B87C5D">
            <w:pPr>
              <w:pStyle w:val="a3"/>
              <w:jc w:val="center"/>
              <w:rPr>
                <w:lang w:val="ro-RO"/>
              </w:rPr>
            </w:pPr>
            <w:r>
              <w:rPr>
                <w:lang w:val="ro-RO"/>
              </w:rPr>
              <w:t>Se acceptă parțial</w:t>
            </w:r>
          </w:p>
        </w:tc>
        <w:tc>
          <w:tcPr>
            <w:tcW w:w="2410" w:type="dxa"/>
          </w:tcPr>
          <w:p w:rsidR="005604D1" w:rsidRPr="008622D5" w:rsidRDefault="005604D1" w:rsidP="008622D5">
            <w:pPr>
              <w:pStyle w:val="a3"/>
              <w:jc w:val="both"/>
              <w:rPr>
                <w:color w:val="000000" w:themeColor="text1"/>
                <w:lang w:val="en-US"/>
              </w:rPr>
            </w:pPr>
            <w:r>
              <w:rPr>
                <w:lang w:val="en-US"/>
              </w:rPr>
              <w:t>Poziția a) va avea următorul conținut:</w:t>
            </w:r>
            <w:r w:rsidRPr="00A32847">
              <w:rPr>
                <w:lang w:val="en-US"/>
              </w:rPr>
              <w:t xml:space="preserve"> “</w:t>
            </w:r>
            <w:r>
              <w:rPr>
                <w:lang w:val="en-US"/>
              </w:rPr>
              <w:t>a) agentul economic, care a prestat serviciul</w:t>
            </w:r>
            <w:r w:rsidRPr="00A32847">
              <w:rPr>
                <w:lang w:val="en-US"/>
              </w:rPr>
              <w:t>“</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837</w:t>
            </w:r>
          </w:p>
        </w:tc>
        <w:tc>
          <w:tcPr>
            <w:tcW w:w="3544" w:type="dxa"/>
            <w:vAlign w:val="center"/>
          </w:tcPr>
          <w:p w:rsidR="005604D1" w:rsidRPr="000218B0" w:rsidRDefault="005604D1" w:rsidP="00B87C5D">
            <w:pPr>
              <w:rPr>
                <w:sz w:val="24"/>
                <w:szCs w:val="24"/>
              </w:rPr>
            </w:pPr>
            <w:r w:rsidRPr="000218B0">
              <w:rPr>
                <w:sz w:val="24"/>
                <w:szCs w:val="24"/>
              </w:rPr>
              <w:t>la sfîrşitul fragmentului se va completa cu cuvîntul „motocicleta”.</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846</w:t>
            </w:r>
          </w:p>
        </w:tc>
        <w:tc>
          <w:tcPr>
            <w:tcW w:w="3544" w:type="dxa"/>
            <w:vAlign w:val="center"/>
          </w:tcPr>
          <w:p w:rsidR="005604D1" w:rsidRPr="000218B0" w:rsidRDefault="005604D1" w:rsidP="00B87C5D">
            <w:pPr>
              <w:rPr>
                <w:sz w:val="24"/>
                <w:szCs w:val="24"/>
              </w:rPr>
            </w:pPr>
            <w:r w:rsidRPr="000218B0">
              <w:rPr>
                <w:sz w:val="24"/>
                <w:szCs w:val="24"/>
              </w:rPr>
              <w:t>formulare nouă pentru 1 propoziţie: Instalaţii-rezervoare, de evaporare, instalaţii individuale şi de butelii de gaze (GPL), depozite intermediare de butelii  trebuie să corespundă cerinţelor normelor în construcții.</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848</w:t>
            </w:r>
          </w:p>
        </w:tc>
        <w:tc>
          <w:tcPr>
            <w:tcW w:w="3544" w:type="dxa"/>
            <w:vAlign w:val="center"/>
          </w:tcPr>
          <w:p w:rsidR="005604D1" w:rsidRPr="000218B0" w:rsidRDefault="005604D1" w:rsidP="00B87C5D">
            <w:pPr>
              <w:rPr>
                <w:sz w:val="24"/>
                <w:szCs w:val="24"/>
              </w:rPr>
            </w:pPr>
            <w:r w:rsidRPr="000218B0">
              <w:rPr>
                <w:sz w:val="24"/>
                <w:szCs w:val="24"/>
              </w:rPr>
              <w:t xml:space="preserve">formulare nouă pentru 1 propoziţie: Exploatarea instalaţiilor-rezervoare, instalaţiilor de evaporare şi de butelii în grup trebuie efectuată în conformitate cu cerinţele prezentei Reglementări, ţinîndu-se cont de recomandările </w:t>
            </w:r>
            <w:r w:rsidRPr="000218B0">
              <w:rPr>
                <w:sz w:val="24"/>
                <w:szCs w:val="24"/>
              </w:rPr>
              <w:lastRenderedPageBreak/>
              <w:t>întreprinderii producătoare.</w:t>
            </w:r>
          </w:p>
        </w:tc>
        <w:tc>
          <w:tcPr>
            <w:tcW w:w="1984" w:type="dxa"/>
          </w:tcPr>
          <w:p w:rsidR="005604D1" w:rsidRDefault="005604D1" w:rsidP="00B87C5D">
            <w:pPr>
              <w:pStyle w:val="a3"/>
              <w:jc w:val="center"/>
              <w:rPr>
                <w:lang w:val="ro-RO"/>
              </w:rPr>
            </w:pPr>
            <w:r>
              <w:rPr>
                <w:lang w:val="ro-RO"/>
              </w:rPr>
              <w:lastRenderedPageBreak/>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850</w:t>
            </w:r>
          </w:p>
        </w:tc>
        <w:tc>
          <w:tcPr>
            <w:tcW w:w="3544" w:type="dxa"/>
            <w:vAlign w:val="center"/>
          </w:tcPr>
          <w:p w:rsidR="005604D1" w:rsidRPr="000218B0" w:rsidRDefault="005604D1" w:rsidP="00B87C5D">
            <w:pPr>
              <w:rPr>
                <w:sz w:val="24"/>
                <w:szCs w:val="24"/>
              </w:rPr>
            </w:pPr>
            <w:r w:rsidRPr="000218B0">
              <w:rPr>
                <w:sz w:val="24"/>
                <w:szCs w:val="24"/>
              </w:rPr>
              <w:t>de exclus supraterane. De înlocuit o dată în an cu cel puţin o dată în 6 luni.</w:t>
            </w:r>
          </w:p>
        </w:tc>
        <w:tc>
          <w:tcPr>
            <w:tcW w:w="1984" w:type="dxa"/>
          </w:tcPr>
          <w:p w:rsidR="005604D1" w:rsidRDefault="005604D1" w:rsidP="00B87C5D">
            <w:pPr>
              <w:pStyle w:val="a3"/>
              <w:jc w:val="center"/>
              <w:rPr>
                <w:lang w:val="ro-RO"/>
              </w:rPr>
            </w:pPr>
            <w:r>
              <w:rPr>
                <w:lang w:val="ro-RO"/>
              </w:rPr>
              <w:t>Se acceptă parțial</w:t>
            </w:r>
          </w:p>
        </w:tc>
        <w:tc>
          <w:tcPr>
            <w:tcW w:w="2410" w:type="dxa"/>
          </w:tcPr>
          <w:p w:rsidR="005604D1" w:rsidRPr="00F9107B" w:rsidRDefault="005604D1" w:rsidP="00F9107B">
            <w:pPr>
              <w:pStyle w:val="a3"/>
              <w:jc w:val="both"/>
              <w:rPr>
                <w:color w:val="000000" w:themeColor="text1"/>
                <w:lang w:val="en-US"/>
              </w:rPr>
            </w:pPr>
            <w:r>
              <w:rPr>
                <w:lang w:val="en-US"/>
              </w:rPr>
              <w:t>Micșorarea termenului de efectuare a reglării supapelor de siguranță va duce la mărirea cheltuielilor suportate de către beneficiari</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851</w:t>
            </w:r>
          </w:p>
        </w:tc>
        <w:tc>
          <w:tcPr>
            <w:tcW w:w="3544" w:type="dxa"/>
            <w:vAlign w:val="center"/>
          </w:tcPr>
          <w:p w:rsidR="005604D1" w:rsidRPr="000218B0" w:rsidRDefault="005604D1" w:rsidP="00666DAC">
            <w:pPr>
              <w:pStyle w:val="af"/>
              <w:jc w:val="center"/>
              <w:rPr>
                <w:sz w:val="24"/>
                <w:szCs w:val="24"/>
              </w:rPr>
            </w:pPr>
            <w:r w:rsidRPr="000218B0">
              <w:rPr>
                <w:sz w:val="24"/>
                <w:szCs w:val="24"/>
              </w:rPr>
              <w:t>de înlocuit Exploatarea cu deservirea tehnică.</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856</w:t>
            </w:r>
          </w:p>
        </w:tc>
        <w:tc>
          <w:tcPr>
            <w:tcW w:w="3544" w:type="dxa"/>
            <w:vAlign w:val="center"/>
          </w:tcPr>
          <w:p w:rsidR="005604D1" w:rsidRPr="000218B0" w:rsidRDefault="005604D1" w:rsidP="00B87C5D">
            <w:pPr>
              <w:rPr>
                <w:sz w:val="24"/>
                <w:szCs w:val="24"/>
              </w:rPr>
            </w:pPr>
            <w:r w:rsidRPr="000218B0">
              <w:rPr>
                <w:sz w:val="24"/>
                <w:szCs w:val="24"/>
              </w:rPr>
              <w:t>de înlocuit reviziei ordinare cu verificării tehnice.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863</w:t>
            </w:r>
          </w:p>
        </w:tc>
        <w:tc>
          <w:tcPr>
            <w:tcW w:w="3544" w:type="dxa"/>
            <w:vAlign w:val="center"/>
          </w:tcPr>
          <w:p w:rsidR="005604D1" w:rsidRPr="000218B0" w:rsidRDefault="005604D1" w:rsidP="00B87C5D">
            <w:pPr>
              <w:rPr>
                <w:sz w:val="24"/>
                <w:szCs w:val="24"/>
              </w:rPr>
            </w:pPr>
            <w:r w:rsidRPr="000218B0">
              <w:rPr>
                <w:sz w:val="24"/>
                <w:szCs w:val="24"/>
              </w:rPr>
              <w:t>de înlocuit de azbest cu din lînă aspră.</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806FBE">
            <w:pPr>
              <w:pStyle w:val="af"/>
              <w:jc w:val="center"/>
              <w:rPr>
                <w:sz w:val="24"/>
                <w:szCs w:val="24"/>
              </w:rPr>
            </w:pPr>
            <w:r>
              <w:rPr>
                <w:sz w:val="24"/>
                <w:szCs w:val="24"/>
              </w:rPr>
              <w:t>Compartimentul</w:t>
            </w:r>
            <w:r w:rsidRPr="000218B0">
              <w:rPr>
                <w:sz w:val="24"/>
                <w:szCs w:val="24"/>
              </w:rPr>
              <w:t xml:space="preserve"> Cerinţe tehnice privind umplerea, transportul, verificarea tehnică periodică, repararea, utilizarea, scoaterea din uz şi casarea recipientelor butelii </w:t>
            </w:r>
          </w:p>
          <w:p w:rsidR="005604D1" w:rsidRDefault="005604D1" w:rsidP="00B87C5D">
            <w:pPr>
              <w:rPr>
                <w:color w:val="000000" w:themeColor="text1"/>
                <w:sz w:val="24"/>
                <w:szCs w:val="24"/>
              </w:rPr>
            </w:pPr>
          </w:p>
        </w:tc>
        <w:tc>
          <w:tcPr>
            <w:tcW w:w="3544" w:type="dxa"/>
            <w:vAlign w:val="center"/>
          </w:tcPr>
          <w:p w:rsidR="005604D1" w:rsidRPr="000218B0" w:rsidRDefault="005604D1" w:rsidP="004F2832">
            <w:pPr>
              <w:pStyle w:val="af"/>
              <w:jc w:val="center"/>
              <w:rPr>
                <w:sz w:val="24"/>
                <w:szCs w:val="24"/>
              </w:rPr>
            </w:pPr>
            <w:r w:rsidRPr="000218B0">
              <w:rPr>
                <w:sz w:val="24"/>
                <w:szCs w:val="24"/>
              </w:rPr>
              <w:t>În denumirea compartimentului Cerinţe tehnice privind umplerea, transportul, verificarea tehnică periodică, repararea, utilizarea, scoaterea din uz şi casarea recipientelor butelii şi în textul lui din sintagma recipientelor butelii de exclus recipientelor.</w:t>
            </w:r>
          </w:p>
        </w:tc>
        <w:tc>
          <w:tcPr>
            <w:tcW w:w="1984" w:type="dxa"/>
          </w:tcPr>
          <w:p w:rsidR="005604D1" w:rsidRDefault="005604D1" w:rsidP="002E163E">
            <w:pPr>
              <w:pStyle w:val="a3"/>
              <w:jc w:val="center"/>
              <w:rPr>
                <w:lang w:val="ro-RO"/>
              </w:rPr>
            </w:pPr>
            <w:r>
              <w:rPr>
                <w:lang w:val="ro-RO"/>
              </w:rPr>
              <w:t>Nu se acceptă</w:t>
            </w:r>
          </w:p>
        </w:tc>
        <w:tc>
          <w:tcPr>
            <w:tcW w:w="2410" w:type="dxa"/>
          </w:tcPr>
          <w:p w:rsidR="005604D1" w:rsidRPr="00BA4F78" w:rsidRDefault="005604D1" w:rsidP="00B87C5D">
            <w:pPr>
              <w:jc w:val="both"/>
              <w:rPr>
                <w:color w:val="000000" w:themeColor="text1"/>
                <w:sz w:val="24"/>
                <w:szCs w:val="24"/>
                <w:lang w:val="fr-FR"/>
              </w:rPr>
            </w:pPr>
            <w:r>
              <w:rPr>
                <w:color w:val="000000" w:themeColor="text1"/>
                <w:sz w:val="24"/>
                <w:szCs w:val="24"/>
                <w:lang w:val="fr-FR"/>
              </w:rPr>
              <w:t>Această prevedere nu contravine Legii nr. 116 din 18.05.2012</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p>
        </w:tc>
        <w:tc>
          <w:tcPr>
            <w:tcW w:w="3544" w:type="dxa"/>
            <w:vAlign w:val="center"/>
          </w:tcPr>
          <w:p w:rsidR="005604D1" w:rsidRPr="000218B0" w:rsidRDefault="005604D1" w:rsidP="004F2832">
            <w:pPr>
              <w:pStyle w:val="af"/>
              <w:jc w:val="center"/>
              <w:rPr>
                <w:sz w:val="24"/>
                <w:szCs w:val="24"/>
              </w:rPr>
            </w:pPr>
            <w:r w:rsidRPr="000218B0">
              <w:rPr>
                <w:sz w:val="24"/>
                <w:szCs w:val="24"/>
              </w:rPr>
              <w:t>De exclus subdenumirea compartimentului Verificarea tehnică a recipientelor butelii pentru gaze lichefiate și comprimate.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872</w:t>
            </w:r>
          </w:p>
        </w:tc>
        <w:tc>
          <w:tcPr>
            <w:tcW w:w="3544" w:type="dxa"/>
            <w:vAlign w:val="center"/>
          </w:tcPr>
          <w:p w:rsidR="005604D1" w:rsidRPr="000218B0" w:rsidRDefault="005604D1" w:rsidP="00B87C5D">
            <w:pPr>
              <w:rPr>
                <w:sz w:val="24"/>
                <w:szCs w:val="24"/>
              </w:rPr>
            </w:pPr>
            <w:r w:rsidRPr="000218B0">
              <w:rPr>
                <w:sz w:val="24"/>
                <w:szCs w:val="24"/>
              </w:rPr>
              <w:t>de exclus comprimate și lichefiate sub presiune.</w:t>
            </w:r>
          </w:p>
        </w:tc>
        <w:tc>
          <w:tcPr>
            <w:tcW w:w="1984" w:type="dxa"/>
          </w:tcPr>
          <w:p w:rsidR="005604D1" w:rsidRDefault="005604D1" w:rsidP="00B87C5D">
            <w:pPr>
              <w:pStyle w:val="a3"/>
              <w:jc w:val="center"/>
              <w:rPr>
                <w:lang w:val="ro-RO"/>
              </w:rPr>
            </w:pPr>
            <w:r>
              <w:rPr>
                <w:lang w:val="ro-RO"/>
              </w:rPr>
              <w:t>Se acceptă parțial</w:t>
            </w:r>
          </w:p>
        </w:tc>
        <w:tc>
          <w:tcPr>
            <w:tcW w:w="2410" w:type="dxa"/>
          </w:tcPr>
          <w:p w:rsidR="005604D1" w:rsidRPr="00DA3160" w:rsidRDefault="005604D1" w:rsidP="00DA3160">
            <w:pPr>
              <w:pStyle w:val="a3"/>
              <w:jc w:val="both"/>
              <w:rPr>
                <w:color w:val="000000" w:themeColor="text1"/>
                <w:lang w:val="en-US"/>
              </w:rPr>
            </w:pPr>
            <w:r>
              <w:rPr>
                <w:lang w:val="en-US"/>
              </w:rPr>
              <w:t xml:space="preserve">Au fost excluse cuvintele </w:t>
            </w:r>
            <w:r w:rsidRPr="00C94FFB">
              <w:rPr>
                <w:lang w:val="en-US"/>
              </w:rPr>
              <w:t>“</w:t>
            </w:r>
            <w:r>
              <w:rPr>
                <w:lang w:val="en-US"/>
              </w:rPr>
              <w:t>sub presiune</w:t>
            </w:r>
            <w:r w:rsidRPr="00C94FFB">
              <w:rPr>
                <w:lang w:val="en-US"/>
              </w:rPr>
              <w:t>“</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873</w:t>
            </w:r>
          </w:p>
        </w:tc>
        <w:tc>
          <w:tcPr>
            <w:tcW w:w="3544" w:type="dxa"/>
            <w:vAlign w:val="center"/>
          </w:tcPr>
          <w:p w:rsidR="005604D1" w:rsidRPr="000218B0" w:rsidRDefault="005604D1" w:rsidP="00B87C5D">
            <w:pPr>
              <w:rPr>
                <w:sz w:val="24"/>
                <w:szCs w:val="24"/>
              </w:rPr>
            </w:pPr>
            <w:r w:rsidRPr="000218B0">
              <w:rPr>
                <w:sz w:val="24"/>
                <w:szCs w:val="24"/>
              </w:rPr>
              <w:t>sintagma prima încercare intr-o stație de umplere de înlocuit cu întreprindere.</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Default="005604D1" w:rsidP="00264EAF">
            <w:pPr>
              <w:pStyle w:val="a3"/>
              <w:jc w:val="both"/>
              <w:rPr>
                <w:lang w:val="en-US"/>
              </w:rPr>
            </w:pPr>
            <w:r>
              <w:rPr>
                <w:lang w:val="en-US"/>
              </w:rPr>
              <w:t>Se pierde esența prevederii</w:t>
            </w:r>
          </w:p>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874</w:t>
            </w:r>
          </w:p>
        </w:tc>
        <w:tc>
          <w:tcPr>
            <w:tcW w:w="3544" w:type="dxa"/>
            <w:vAlign w:val="center"/>
          </w:tcPr>
          <w:p w:rsidR="005604D1" w:rsidRPr="000218B0" w:rsidRDefault="005604D1" w:rsidP="00B87C5D">
            <w:pPr>
              <w:rPr>
                <w:sz w:val="24"/>
                <w:szCs w:val="24"/>
              </w:rPr>
            </w:pPr>
            <w:r w:rsidRPr="000218B0">
              <w:rPr>
                <w:sz w:val="24"/>
                <w:szCs w:val="24"/>
              </w:rPr>
              <w:t>de exclus comprimate și lichefiate.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876</w:t>
            </w:r>
          </w:p>
        </w:tc>
        <w:tc>
          <w:tcPr>
            <w:tcW w:w="3544" w:type="dxa"/>
            <w:vAlign w:val="center"/>
          </w:tcPr>
          <w:p w:rsidR="005604D1" w:rsidRPr="000218B0" w:rsidRDefault="005604D1" w:rsidP="00B87C5D">
            <w:pPr>
              <w:rPr>
                <w:sz w:val="24"/>
                <w:szCs w:val="24"/>
              </w:rPr>
            </w:pPr>
            <w:r w:rsidRPr="000218B0">
              <w:rPr>
                <w:sz w:val="24"/>
                <w:szCs w:val="24"/>
              </w:rPr>
              <w:t>a înlocui cifra „40” cu cifra „25”.</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Pr="00BA4F78" w:rsidRDefault="005604D1" w:rsidP="00C56E0F">
            <w:pPr>
              <w:pStyle w:val="a3"/>
              <w:jc w:val="both"/>
              <w:rPr>
                <w:color w:val="000000" w:themeColor="text1"/>
                <w:lang w:val="fr-FR"/>
              </w:rPr>
            </w:pPr>
            <w:r>
              <w:rPr>
                <w:lang w:val="en-US"/>
              </w:rPr>
              <w:t xml:space="preserve">A fost analizată practica altor state la acest capitol și prevederea este bazată pe practica Romîniei, deoarece, de cele mai multe ori, buteliile sunt importate din Romînia. Persoanele fizice și juridice vor suporta cheltuieli suplimentare. </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889</w:t>
            </w:r>
          </w:p>
        </w:tc>
        <w:tc>
          <w:tcPr>
            <w:tcW w:w="3544" w:type="dxa"/>
            <w:vAlign w:val="center"/>
          </w:tcPr>
          <w:p w:rsidR="005604D1" w:rsidRPr="000218B0" w:rsidRDefault="005604D1" w:rsidP="00B87C5D">
            <w:pPr>
              <w:rPr>
                <w:sz w:val="24"/>
                <w:szCs w:val="24"/>
              </w:rPr>
            </w:pPr>
            <w:r w:rsidRPr="000218B0">
              <w:rPr>
                <w:sz w:val="24"/>
                <w:szCs w:val="24"/>
              </w:rPr>
              <w:t>de înlocuit indicate în tabelul 5. cu prescrise de Reguli privind construirea şi exploatarea inofensivă a recipientelor sub presiune. Tabelul 5 de exclus.</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Pr="004D39C0" w:rsidRDefault="005604D1" w:rsidP="004D39C0">
            <w:pPr>
              <w:pStyle w:val="a3"/>
              <w:jc w:val="both"/>
              <w:rPr>
                <w:color w:val="000000" w:themeColor="text1"/>
                <w:lang w:val="en-US"/>
              </w:rPr>
            </w:pPr>
            <w:r>
              <w:rPr>
                <w:lang w:val="en-US"/>
              </w:rPr>
              <w:t>A fost analizată practica altor state la acest capitol și prevederea este bazată pe practica Romîniei, deoarece, de cele mai multe ori, buteliile sunt importate din Romînia.</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908, lit. a)</w:t>
            </w:r>
          </w:p>
        </w:tc>
        <w:tc>
          <w:tcPr>
            <w:tcW w:w="3544" w:type="dxa"/>
            <w:vAlign w:val="center"/>
          </w:tcPr>
          <w:p w:rsidR="005604D1" w:rsidRPr="000218B0" w:rsidRDefault="005604D1" w:rsidP="00B87C5D">
            <w:pPr>
              <w:rPr>
                <w:sz w:val="24"/>
                <w:szCs w:val="24"/>
              </w:rPr>
            </w:pPr>
            <w:r w:rsidRPr="000218B0">
              <w:rPr>
                <w:sz w:val="24"/>
                <w:szCs w:val="24"/>
              </w:rPr>
              <w:t>la subpct. „-neconcordanţe între masa recipientului mobil inscripţionată şi cea reală, în cazul gazelor lichefiate”, expresia „în cazul gazelor lichefiate” se va exclude.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BA4F78" w:rsidRDefault="005604D1" w:rsidP="00B87C5D">
            <w:pPr>
              <w:jc w:val="both"/>
              <w:rPr>
                <w:color w:val="000000" w:themeColor="text1"/>
                <w:sz w:val="24"/>
                <w:szCs w:val="24"/>
                <w:lang w:val="fr-FR"/>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908, lit. c)</w:t>
            </w:r>
          </w:p>
        </w:tc>
        <w:tc>
          <w:tcPr>
            <w:tcW w:w="3544" w:type="dxa"/>
            <w:vAlign w:val="center"/>
          </w:tcPr>
          <w:p w:rsidR="005604D1" w:rsidRPr="000218B0" w:rsidRDefault="005604D1" w:rsidP="00B87C5D">
            <w:pPr>
              <w:rPr>
                <w:sz w:val="24"/>
                <w:szCs w:val="24"/>
              </w:rPr>
            </w:pPr>
            <w:r w:rsidRPr="000218B0">
              <w:rPr>
                <w:sz w:val="24"/>
                <w:szCs w:val="24"/>
              </w:rPr>
              <w:t>de înlocuit 0,6 cu 0,5</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Pr="00CB758D" w:rsidRDefault="005604D1" w:rsidP="00CB758D">
            <w:pPr>
              <w:pStyle w:val="a3"/>
              <w:jc w:val="both"/>
              <w:rPr>
                <w:color w:val="000000" w:themeColor="text1"/>
                <w:lang w:val="en-US"/>
              </w:rPr>
            </w:pPr>
            <w:r>
              <w:rPr>
                <w:lang w:val="en-US"/>
              </w:rPr>
              <w:t xml:space="preserve">A fost analizată practica altor state la acest capitol și prevederea este bazată pe practica Romîniei, deoarece, de cele mai multe ori, buteliile </w:t>
            </w:r>
            <w:r>
              <w:rPr>
                <w:lang w:val="en-US"/>
              </w:rPr>
              <w:lastRenderedPageBreak/>
              <w:t>sunt importate din Romînia.</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930</w:t>
            </w:r>
          </w:p>
        </w:tc>
        <w:tc>
          <w:tcPr>
            <w:tcW w:w="3544" w:type="dxa"/>
            <w:vAlign w:val="center"/>
          </w:tcPr>
          <w:p w:rsidR="005604D1" w:rsidRPr="000218B0" w:rsidRDefault="005604D1" w:rsidP="00B87C5D">
            <w:pPr>
              <w:rPr>
                <w:sz w:val="24"/>
                <w:szCs w:val="24"/>
              </w:rPr>
            </w:pPr>
            <w:r w:rsidRPr="000218B0">
              <w:rPr>
                <w:sz w:val="24"/>
                <w:szCs w:val="24"/>
              </w:rPr>
              <w:t>se va exclude expresia „în prezenţa reprezentantului Organului de control şi supraveghere tehnică de stat”.</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Default="005604D1" w:rsidP="00CB758D">
            <w:pPr>
              <w:pStyle w:val="a3"/>
              <w:jc w:val="both"/>
              <w:rPr>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932</w:t>
            </w:r>
          </w:p>
        </w:tc>
        <w:tc>
          <w:tcPr>
            <w:tcW w:w="3544" w:type="dxa"/>
            <w:vAlign w:val="center"/>
          </w:tcPr>
          <w:p w:rsidR="005604D1" w:rsidRPr="000218B0" w:rsidRDefault="005604D1" w:rsidP="00B87C5D">
            <w:pPr>
              <w:rPr>
                <w:sz w:val="24"/>
                <w:szCs w:val="24"/>
              </w:rPr>
            </w:pPr>
            <w:r w:rsidRPr="000218B0">
              <w:rPr>
                <w:sz w:val="24"/>
                <w:szCs w:val="24"/>
              </w:rPr>
              <w:t>se va exclude.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Default="005604D1" w:rsidP="00CB758D">
            <w:pPr>
              <w:pStyle w:val="a3"/>
              <w:jc w:val="both"/>
              <w:rPr>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936</w:t>
            </w:r>
          </w:p>
        </w:tc>
        <w:tc>
          <w:tcPr>
            <w:tcW w:w="3544" w:type="dxa"/>
            <w:vAlign w:val="center"/>
          </w:tcPr>
          <w:p w:rsidR="005604D1" w:rsidRPr="000218B0" w:rsidRDefault="005604D1" w:rsidP="00B87C5D">
            <w:pPr>
              <w:rPr>
                <w:sz w:val="24"/>
                <w:szCs w:val="24"/>
              </w:rPr>
            </w:pPr>
            <w:r w:rsidRPr="000218B0">
              <w:rPr>
                <w:sz w:val="24"/>
                <w:szCs w:val="24"/>
              </w:rPr>
              <w:t>de înlocuit 40l cu 50l.</w:t>
            </w:r>
          </w:p>
        </w:tc>
        <w:tc>
          <w:tcPr>
            <w:tcW w:w="1984" w:type="dxa"/>
          </w:tcPr>
          <w:p w:rsidR="005604D1" w:rsidRDefault="005604D1" w:rsidP="00B87C5D">
            <w:pPr>
              <w:pStyle w:val="a3"/>
              <w:jc w:val="center"/>
              <w:rPr>
                <w:lang w:val="ro-RO"/>
              </w:rPr>
            </w:pPr>
            <w:r>
              <w:rPr>
                <w:lang w:val="ro-RO"/>
              </w:rPr>
              <w:t>Se acceptă parțial</w:t>
            </w:r>
          </w:p>
        </w:tc>
        <w:tc>
          <w:tcPr>
            <w:tcW w:w="2410" w:type="dxa"/>
          </w:tcPr>
          <w:p w:rsidR="005604D1" w:rsidRDefault="005604D1" w:rsidP="00CB758D">
            <w:pPr>
              <w:pStyle w:val="a3"/>
              <w:jc w:val="both"/>
              <w:rPr>
                <w:lang w:val="en-US"/>
              </w:rPr>
            </w:pPr>
            <w:r>
              <w:rPr>
                <w:lang w:val="en-US"/>
              </w:rPr>
              <w:t xml:space="preserve">S-au introdus cuvintele </w:t>
            </w:r>
            <w:r w:rsidRPr="00BC240C">
              <w:rPr>
                <w:lang w:val="en-US"/>
              </w:rPr>
              <w:t>”</w:t>
            </w:r>
            <w:r>
              <w:rPr>
                <w:lang w:val="en-US"/>
              </w:rPr>
              <w:t>sau 50l</w:t>
            </w:r>
            <w:r w:rsidRPr="00BC240C">
              <w:rPr>
                <w:lang w:val="en-US"/>
              </w:rPr>
              <w:t>”</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944</w:t>
            </w:r>
          </w:p>
        </w:tc>
        <w:tc>
          <w:tcPr>
            <w:tcW w:w="3544" w:type="dxa"/>
            <w:vAlign w:val="center"/>
          </w:tcPr>
          <w:p w:rsidR="005604D1" w:rsidRPr="000218B0" w:rsidRDefault="005604D1" w:rsidP="00B87C5D">
            <w:pPr>
              <w:rPr>
                <w:sz w:val="24"/>
                <w:szCs w:val="24"/>
              </w:rPr>
            </w:pPr>
            <w:r w:rsidRPr="000218B0">
              <w:rPr>
                <w:sz w:val="24"/>
                <w:szCs w:val="24"/>
              </w:rPr>
              <w:t>se va exclude expresia „În funcţie de natura gazelor”.</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Default="005604D1" w:rsidP="00CB758D">
            <w:pPr>
              <w:pStyle w:val="a3"/>
              <w:jc w:val="both"/>
              <w:rPr>
                <w:lang w:val="en-US"/>
              </w:rPr>
            </w:pPr>
            <w:r>
              <w:rPr>
                <w:lang w:val="en-US"/>
              </w:rPr>
              <w:t>Se pierde esența prevederii</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950</w:t>
            </w:r>
          </w:p>
        </w:tc>
        <w:tc>
          <w:tcPr>
            <w:tcW w:w="3544" w:type="dxa"/>
            <w:vAlign w:val="center"/>
          </w:tcPr>
          <w:p w:rsidR="005604D1" w:rsidRPr="000218B0" w:rsidRDefault="005604D1" w:rsidP="00B87C5D">
            <w:pPr>
              <w:rPr>
                <w:sz w:val="24"/>
                <w:szCs w:val="24"/>
              </w:rPr>
            </w:pPr>
            <w:r w:rsidRPr="000218B0">
              <w:rPr>
                <w:sz w:val="24"/>
                <w:szCs w:val="24"/>
              </w:rPr>
              <w:t>expresia „ţinîndu-se cont de recomandările din” se va înlocui cu expresia „în corespundere cu”.  prevederile NCM G.05.01 tabelul 9.</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Default="005604D1" w:rsidP="00B605FF">
            <w:pPr>
              <w:pStyle w:val="a3"/>
              <w:jc w:val="both"/>
              <w:rPr>
                <w:lang w:val="en-US"/>
              </w:rPr>
            </w:pPr>
            <w:r>
              <w:rPr>
                <w:lang w:val="en-US"/>
              </w:rPr>
              <w:t>A fost analizată practica altor state la acest capitol și prevederea este bazată pe practica Romîniei, deoarece, de cele mai multe ori, buteliile sunt importate din Romînia.</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951</w:t>
            </w:r>
          </w:p>
        </w:tc>
        <w:tc>
          <w:tcPr>
            <w:tcW w:w="3544" w:type="dxa"/>
            <w:vAlign w:val="center"/>
          </w:tcPr>
          <w:p w:rsidR="005604D1" w:rsidRPr="000218B0" w:rsidRDefault="005604D1" w:rsidP="00B87C5D">
            <w:pPr>
              <w:rPr>
                <w:sz w:val="24"/>
                <w:szCs w:val="24"/>
              </w:rPr>
            </w:pPr>
            <w:r w:rsidRPr="000218B0">
              <w:rPr>
                <w:sz w:val="24"/>
                <w:szCs w:val="24"/>
              </w:rPr>
              <w:t>se va exclude.</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Default="005604D1" w:rsidP="008A4C7A">
            <w:pPr>
              <w:pStyle w:val="a3"/>
              <w:jc w:val="both"/>
              <w:rPr>
                <w:lang w:val="en-US"/>
              </w:rPr>
            </w:pPr>
            <w:r>
              <w:rPr>
                <w:lang w:val="en-US"/>
              </w:rPr>
              <w:t>Sunt cerințe de securitate, care fac posibilă excluderea posibilelor situații de avarie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966</w:t>
            </w:r>
          </w:p>
        </w:tc>
        <w:tc>
          <w:tcPr>
            <w:tcW w:w="3544" w:type="dxa"/>
            <w:vAlign w:val="center"/>
          </w:tcPr>
          <w:p w:rsidR="005604D1" w:rsidRPr="000218B0" w:rsidRDefault="005604D1" w:rsidP="00B87C5D">
            <w:pPr>
              <w:rPr>
                <w:sz w:val="24"/>
                <w:szCs w:val="24"/>
              </w:rPr>
            </w:pPr>
            <w:r w:rsidRPr="000218B0">
              <w:rPr>
                <w:sz w:val="24"/>
                <w:szCs w:val="24"/>
              </w:rPr>
              <w:t>după alte încăperi de adăugat SDÎG, SÎG, de înlocuit să folosească cu să dispună de,  de înlocuit sau cu şi.</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Pr="003E4FAD" w:rsidRDefault="005604D1" w:rsidP="003E4FAD">
            <w:pPr>
              <w:pStyle w:val="a3"/>
              <w:jc w:val="both"/>
              <w:rPr>
                <w:lang w:val="en-US"/>
              </w:rPr>
            </w:pPr>
            <w:r>
              <w:rPr>
                <w:lang w:val="en-US"/>
              </w:rPr>
              <w:t>Prevederea include numai încăperile închise, pe cînd SDÎG și SÎG sunt la aer liber și nu este necesar de utilizat, astfel, măștile de gaze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969</w:t>
            </w:r>
          </w:p>
        </w:tc>
        <w:tc>
          <w:tcPr>
            <w:tcW w:w="3544" w:type="dxa"/>
            <w:vAlign w:val="center"/>
          </w:tcPr>
          <w:p w:rsidR="005604D1" w:rsidRPr="000218B0" w:rsidRDefault="005604D1" w:rsidP="00B87C5D">
            <w:pPr>
              <w:rPr>
                <w:sz w:val="24"/>
                <w:szCs w:val="24"/>
              </w:rPr>
            </w:pPr>
            <w:r w:rsidRPr="000218B0">
              <w:rPr>
                <w:sz w:val="24"/>
                <w:szCs w:val="24"/>
              </w:rPr>
              <w:t>de înlocuit 40l cu 50l.</w:t>
            </w:r>
          </w:p>
        </w:tc>
        <w:tc>
          <w:tcPr>
            <w:tcW w:w="1984" w:type="dxa"/>
          </w:tcPr>
          <w:p w:rsidR="005604D1" w:rsidRDefault="005604D1" w:rsidP="009571A9">
            <w:pPr>
              <w:pStyle w:val="a3"/>
              <w:jc w:val="center"/>
              <w:rPr>
                <w:lang w:val="ro-RO"/>
              </w:rPr>
            </w:pPr>
            <w:r>
              <w:rPr>
                <w:lang w:val="ro-RO"/>
              </w:rPr>
              <w:t>Se acceptă parțial</w:t>
            </w:r>
          </w:p>
        </w:tc>
        <w:tc>
          <w:tcPr>
            <w:tcW w:w="2410" w:type="dxa"/>
          </w:tcPr>
          <w:p w:rsidR="005604D1" w:rsidRDefault="005604D1" w:rsidP="009571A9">
            <w:pPr>
              <w:pStyle w:val="a3"/>
              <w:jc w:val="both"/>
              <w:rPr>
                <w:lang w:val="en-US"/>
              </w:rPr>
            </w:pPr>
            <w:r>
              <w:rPr>
                <w:lang w:val="en-US"/>
              </w:rPr>
              <w:t xml:space="preserve">S-au introdus cuvintele </w:t>
            </w:r>
            <w:r w:rsidRPr="00BC240C">
              <w:rPr>
                <w:lang w:val="en-US"/>
              </w:rPr>
              <w:t>”</w:t>
            </w:r>
            <w:r>
              <w:rPr>
                <w:lang w:val="en-US"/>
              </w:rPr>
              <w:t>sau 50l</w:t>
            </w:r>
            <w:r w:rsidRPr="00BC240C">
              <w:rPr>
                <w:lang w:val="en-US"/>
              </w:rPr>
              <w:t>”</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977</w:t>
            </w:r>
          </w:p>
        </w:tc>
        <w:tc>
          <w:tcPr>
            <w:tcW w:w="3544" w:type="dxa"/>
            <w:vAlign w:val="center"/>
          </w:tcPr>
          <w:p w:rsidR="005604D1" w:rsidRPr="000218B0" w:rsidRDefault="005604D1" w:rsidP="00B87C5D">
            <w:pPr>
              <w:rPr>
                <w:sz w:val="24"/>
                <w:szCs w:val="24"/>
              </w:rPr>
            </w:pPr>
            <w:r w:rsidRPr="000218B0">
              <w:rPr>
                <w:sz w:val="24"/>
                <w:szCs w:val="24"/>
              </w:rPr>
              <w:t>după cuvîntul „fişele” se va adăuga expresia „de exploatare”.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994</w:t>
            </w:r>
          </w:p>
        </w:tc>
        <w:tc>
          <w:tcPr>
            <w:tcW w:w="3544" w:type="dxa"/>
            <w:vAlign w:val="center"/>
          </w:tcPr>
          <w:p w:rsidR="005604D1" w:rsidRPr="000218B0" w:rsidRDefault="005604D1" w:rsidP="00B87C5D">
            <w:pPr>
              <w:rPr>
                <w:sz w:val="24"/>
                <w:szCs w:val="24"/>
              </w:rPr>
            </w:pPr>
            <w:r w:rsidRPr="000218B0">
              <w:rPr>
                <w:sz w:val="24"/>
                <w:szCs w:val="24"/>
              </w:rPr>
              <w:t>expresia „dispozitivele de întrerupere” se va substitui cu „armătura de închidere”, cuvîntul „exploatării” – cu cuvîntul „reparaţiei”.</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1098</w:t>
            </w:r>
          </w:p>
        </w:tc>
        <w:tc>
          <w:tcPr>
            <w:tcW w:w="3544" w:type="dxa"/>
            <w:vAlign w:val="center"/>
          </w:tcPr>
          <w:p w:rsidR="005604D1" w:rsidRPr="000218B0" w:rsidRDefault="005604D1" w:rsidP="009571A9">
            <w:pPr>
              <w:pStyle w:val="af"/>
              <w:jc w:val="center"/>
              <w:rPr>
                <w:sz w:val="24"/>
                <w:szCs w:val="24"/>
              </w:rPr>
            </w:pPr>
            <w:r w:rsidRPr="000218B0">
              <w:rPr>
                <w:sz w:val="24"/>
                <w:szCs w:val="24"/>
              </w:rPr>
              <w:t>la începutul propoziţiei se va introduce cuvîntul „Semnele”.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1109</w:t>
            </w:r>
          </w:p>
        </w:tc>
        <w:tc>
          <w:tcPr>
            <w:tcW w:w="3544" w:type="dxa"/>
            <w:vAlign w:val="center"/>
          </w:tcPr>
          <w:p w:rsidR="005604D1" w:rsidRPr="000218B0" w:rsidRDefault="005604D1" w:rsidP="00B87C5D">
            <w:pPr>
              <w:rPr>
                <w:sz w:val="24"/>
                <w:szCs w:val="24"/>
              </w:rPr>
            </w:pPr>
            <w:r w:rsidRPr="000218B0">
              <w:rPr>
                <w:sz w:val="24"/>
                <w:szCs w:val="24"/>
              </w:rPr>
              <w:t>a înlocui cuvintele „furnizor de gaze” cu cuvintele „exploatatoare”.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1022</w:t>
            </w:r>
          </w:p>
        </w:tc>
        <w:tc>
          <w:tcPr>
            <w:tcW w:w="3544" w:type="dxa"/>
            <w:vAlign w:val="center"/>
          </w:tcPr>
          <w:p w:rsidR="005604D1" w:rsidRPr="000218B0" w:rsidRDefault="005604D1" w:rsidP="00B87C5D">
            <w:pPr>
              <w:rPr>
                <w:sz w:val="24"/>
                <w:szCs w:val="24"/>
              </w:rPr>
            </w:pPr>
            <w:r w:rsidRPr="000218B0">
              <w:rPr>
                <w:sz w:val="24"/>
                <w:szCs w:val="24"/>
              </w:rPr>
              <w:t>după cuvintele „se efectuează” se va adăuga expresia „cu forţele proprii sau de o organizaţie specializată şi autorizată în domeniu”.</w:t>
            </w:r>
          </w:p>
        </w:tc>
        <w:tc>
          <w:tcPr>
            <w:tcW w:w="1984" w:type="dxa"/>
          </w:tcPr>
          <w:p w:rsidR="005604D1" w:rsidRDefault="005604D1" w:rsidP="00B87C5D">
            <w:pPr>
              <w:pStyle w:val="a3"/>
              <w:jc w:val="center"/>
              <w:rPr>
                <w:lang w:val="ro-RO"/>
              </w:rPr>
            </w:pPr>
          </w:p>
        </w:tc>
        <w:tc>
          <w:tcPr>
            <w:tcW w:w="2410" w:type="dxa"/>
          </w:tcPr>
          <w:p w:rsidR="005604D1" w:rsidRDefault="005604D1" w:rsidP="000B47D0">
            <w:pPr>
              <w:pStyle w:val="a3"/>
              <w:rPr>
                <w:lang w:val="ro-RO"/>
              </w:rPr>
            </w:pPr>
            <w:r>
              <w:rPr>
                <w:lang w:val="ro-RO"/>
              </w:rPr>
              <w:t>Nu este clar ce se are în vedere</w:t>
            </w:r>
          </w:p>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1037</w:t>
            </w:r>
          </w:p>
        </w:tc>
        <w:tc>
          <w:tcPr>
            <w:tcW w:w="3544" w:type="dxa"/>
            <w:vAlign w:val="center"/>
          </w:tcPr>
          <w:p w:rsidR="005604D1" w:rsidRPr="000218B0" w:rsidRDefault="005604D1" w:rsidP="00B87C5D">
            <w:pPr>
              <w:rPr>
                <w:sz w:val="24"/>
                <w:szCs w:val="24"/>
              </w:rPr>
            </w:pPr>
            <w:r w:rsidRPr="000218B0">
              <w:rPr>
                <w:sz w:val="24"/>
                <w:szCs w:val="24"/>
              </w:rPr>
              <w:t>se va complecta cu următorul fragment: „Lucrările de măsurare a rezistenţei izolaţiei se vor efectua cu asigurarea protecţiei muncitorilor în conformitate cu cerinţele instrucţiunilor de producţie”.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1101</w:t>
            </w:r>
          </w:p>
        </w:tc>
        <w:tc>
          <w:tcPr>
            <w:tcW w:w="3544" w:type="dxa"/>
            <w:vAlign w:val="center"/>
          </w:tcPr>
          <w:p w:rsidR="005604D1" w:rsidRPr="000218B0" w:rsidRDefault="005604D1" w:rsidP="00B87C5D">
            <w:pPr>
              <w:rPr>
                <w:sz w:val="24"/>
                <w:szCs w:val="24"/>
              </w:rPr>
            </w:pPr>
            <w:r w:rsidRPr="000218B0">
              <w:rPr>
                <w:sz w:val="24"/>
                <w:szCs w:val="24"/>
              </w:rPr>
              <w:t>se va exclude.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1108</w:t>
            </w:r>
          </w:p>
        </w:tc>
        <w:tc>
          <w:tcPr>
            <w:tcW w:w="3544" w:type="dxa"/>
            <w:vAlign w:val="center"/>
          </w:tcPr>
          <w:p w:rsidR="005604D1" w:rsidRPr="000218B0" w:rsidRDefault="005604D1" w:rsidP="00B87C5D">
            <w:pPr>
              <w:rPr>
                <w:sz w:val="24"/>
                <w:szCs w:val="24"/>
              </w:rPr>
            </w:pPr>
            <w:r w:rsidRPr="000218B0">
              <w:rPr>
                <w:sz w:val="24"/>
                <w:szCs w:val="24"/>
              </w:rPr>
              <w:t>după cuvintele „efectuează de către întreprinderea, care a montat conducta de gaze” se va adăuga „în conformitate cu documentaţia de proiect”.</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012B49" w:rsidRDefault="005604D1" w:rsidP="00BA4C9C">
            <w:pPr>
              <w:pStyle w:val="a3"/>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1107</w:t>
            </w:r>
          </w:p>
        </w:tc>
        <w:tc>
          <w:tcPr>
            <w:tcW w:w="3544" w:type="dxa"/>
            <w:vAlign w:val="center"/>
          </w:tcPr>
          <w:p w:rsidR="005604D1" w:rsidRPr="000218B0" w:rsidRDefault="005604D1" w:rsidP="00B87C5D">
            <w:pPr>
              <w:rPr>
                <w:sz w:val="24"/>
                <w:szCs w:val="24"/>
              </w:rPr>
            </w:pPr>
            <w:r w:rsidRPr="000218B0">
              <w:rPr>
                <w:sz w:val="24"/>
                <w:szCs w:val="24"/>
              </w:rPr>
              <w:t xml:space="preserve">se va complecta cu următorul fragment: „Racordarea la conductele de gaze în funcţiune (de orice presiune a gazelor) a </w:t>
            </w:r>
            <w:r w:rsidRPr="000218B0">
              <w:rPr>
                <w:sz w:val="24"/>
                <w:szCs w:val="24"/>
              </w:rPr>
              <w:lastRenderedPageBreak/>
              <w:t>conductelor de gaze noi montate se va efectua după recepţia finală a acestora”.</w:t>
            </w:r>
          </w:p>
        </w:tc>
        <w:tc>
          <w:tcPr>
            <w:tcW w:w="1984" w:type="dxa"/>
          </w:tcPr>
          <w:p w:rsidR="005604D1" w:rsidRDefault="005604D1" w:rsidP="00B87C5D">
            <w:pPr>
              <w:pStyle w:val="a3"/>
              <w:jc w:val="center"/>
              <w:rPr>
                <w:lang w:val="ro-RO"/>
              </w:rPr>
            </w:pPr>
            <w:r>
              <w:rPr>
                <w:lang w:val="ro-RO"/>
              </w:rPr>
              <w:lastRenderedPageBreak/>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1117</w:t>
            </w:r>
          </w:p>
        </w:tc>
        <w:tc>
          <w:tcPr>
            <w:tcW w:w="3544" w:type="dxa"/>
            <w:vAlign w:val="center"/>
          </w:tcPr>
          <w:p w:rsidR="005604D1" w:rsidRPr="000218B0" w:rsidRDefault="005604D1" w:rsidP="00B87C5D">
            <w:pPr>
              <w:rPr>
                <w:sz w:val="24"/>
                <w:szCs w:val="24"/>
              </w:rPr>
            </w:pPr>
            <w:r w:rsidRPr="000218B0">
              <w:rPr>
                <w:sz w:val="24"/>
                <w:szCs w:val="24"/>
              </w:rPr>
              <w:t>după cuvintele „trebuie să fie închise şi astupate” se va adăuga expresia „în conformitate cu documentaţia de proiect”.</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1124</w:t>
            </w:r>
          </w:p>
        </w:tc>
        <w:tc>
          <w:tcPr>
            <w:tcW w:w="3544" w:type="dxa"/>
            <w:vAlign w:val="center"/>
          </w:tcPr>
          <w:p w:rsidR="005604D1" w:rsidRPr="000218B0" w:rsidRDefault="005604D1" w:rsidP="00B87C5D">
            <w:pPr>
              <w:rPr>
                <w:sz w:val="24"/>
                <w:szCs w:val="24"/>
              </w:rPr>
            </w:pPr>
            <w:r w:rsidRPr="000218B0">
              <w:rPr>
                <w:sz w:val="24"/>
                <w:szCs w:val="24"/>
              </w:rPr>
              <w:t>după cuvintele „trebuie să fie confirmate prin acte” se va adăuga expresia „de către organizaţiile specializate şi autorizate în domeniu”.</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1192</w:t>
            </w:r>
          </w:p>
        </w:tc>
        <w:tc>
          <w:tcPr>
            <w:tcW w:w="3544" w:type="dxa"/>
            <w:vAlign w:val="center"/>
          </w:tcPr>
          <w:p w:rsidR="005604D1" w:rsidRPr="000218B0" w:rsidRDefault="005604D1" w:rsidP="00B87C5D">
            <w:pPr>
              <w:rPr>
                <w:sz w:val="24"/>
                <w:szCs w:val="24"/>
              </w:rPr>
            </w:pPr>
            <w:r w:rsidRPr="000218B0">
              <w:rPr>
                <w:sz w:val="24"/>
                <w:szCs w:val="24"/>
              </w:rPr>
              <w:t>cuvintele „cunoaşte metodele de precauţie” se vor înlocui cu cuvintele „a fost instruit şi a trecut verificarea cunoştinţelor normelor de securitate”.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1207</w:t>
            </w:r>
          </w:p>
        </w:tc>
        <w:tc>
          <w:tcPr>
            <w:tcW w:w="3544" w:type="dxa"/>
            <w:vAlign w:val="center"/>
          </w:tcPr>
          <w:p w:rsidR="005604D1" w:rsidRPr="000218B0" w:rsidRDefault="005604D1" w:rsidP="00B87C5D">
            <w:pPr>
              <w:rPr>
                <w:sz w:val="24"/>
                <w:szCs w:val="24"/>
              </w:rPr>
            </w:pPr>
            <w:r w:rsidRPr="000218B0">
              <w:rPr>
                <w:sz w:val="24"/>
                <w:szCs w:val="24"/>
              </w:rPr>
              <w:t>după cuvintele „cu iluminare artificială” se vor adăuga cuvintele „în execuţie antideflagrantă”.</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1208</w:t>
            </w:r>
          </w:p>
        </w:tc>
        <w:tc>
          <w:tcPr>
            <w:tcW w:w="3544" w:type="dxa"/>
            <w:vAlign w:val="center"/>
          </w:tcPr>
          <w:p w:rsidR="005604D1" w:rsidRPr="000218B0" w:rsidRDefault="005604D1" w:rsidP="00B87C5D">
            <w:pPr>
              <w:rPr>
                <w:sz w:val="24"/>
                <w:szCs w:val="24"/>
              </w:rPr>
            </w:pPr>
            <w:r w:rsidRPr="000218B0">
              <w:rPr>
                <w:sz w:val="24"/>
                <w:szCs w:val="24"/>
              </w:rPr>
              <w:t>după cuvintele „cu acţionare electrică” se vor adăuga cuvintele „în execuţie antideflagrantă”.</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1218</w:t>
            </w:r>
          </w:p>
        </w:tc>
        <w:tc>
          <w:tcPr>
            <w:tcW w:w="3544" w:type="dxa"/>
            <w:vAlign w:val="center"/>
          </w:tcPr>
          <w:p w:rsidR="005604D1" w:rsidRPr="000218B0" w:rsidRDefault="005604D1" w:rsidP="00B87C5D">
            <w:pPr>
              <w:rPr>
                <w:sz w:val="24"/>
                <w:szCs w:val="24"/>
              </w:rPr>
            </w:pPr>
            <w:r w:rsidRPr="000218B0">
              <w:rPr>
                <w:sz w:val="24"/>
                <w:szCs w:val="24"/>
              </w:rPr>
              <w:t>se va exclude.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1229</w:t>
            </w:r>
          </w:p>
        </w:tc>
        <w:tc>
          <w:tcPr>
            <w:tcW w:w="3544" w:type="dxa"/>
            <w:vAlign w:val="center"/>
          </w:tcPr>
          <w:p w:rsidR="005604D1" w:rsidRPr="000218B0" w:rsidRDefault="005604D1" w:rsidP="00B87C5D">
            <w:pPr>
              <w:rPr>
                <w:sz w:val="24"/>
                <w:szCs w:val="24"/>
              </w:rPr>
            </w:pPr>
            <w:r w:rsidRPr="000218B0">
              <w:rPr>
                <w:sz w:val="24"/>
                <w:szCs w:val="24"/>
              </w:rPr>
              <w:t>pînă la cuvintele „Procesul de racordare,” se vor adăuga cuvintele „Tipul şi…”.</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1242</w:t>
            </w:r>
          </w:p>
        </w:tc>
        <w:tc>
          <w:tcPr>
            <w:tcW w:w="3544" w:type="dxa"/>
            <w:vAlign w:val="center"/>
          </w:tcPr>
          <w:p w:rsidR="005604D1" w:rsidRPr="000218B0" w:rsidRDefault="005604D1" w:rsidP="00B87C5D">
            <w:pPr>
              <w:rPr>
                <w:sz w:val="24"/>
                <w:szCs w:val="24"/>
              </w:rPr>
            </w:pPr>
            <w:r w:rsidRPr="000218B0">
              <w:rPr>
                <w:sz w:val="24"/>
                <w:szCs w:val="24"/>
              </w:rPr>
              <w:t>se va exclude.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1254</w:t>
            </w:r>
          </w:p>
        </w:tc>
        <w:tc>
          <w:tcPr>
            <w:tcW w:w="3544" w:type="dxa"/>
            <w:vAlign w:val="center"/>
          </w:tcPr>
          <w:p w:rsidR="005604D1" w:rsidRPr="000218B0" w:rsidRDefault="005604D1" w:rsidP="00B87C5D">
            <w:pPr>
              <w:rPr>
                <w:sz w:val="24"/>
                <w:szCs w:val="24"/>
              </w:rPr>
            </w:pPr>
            <w:r w:rsidRPr="000218B0">
              <w:rPr>
                <w:sz w:val="24"/>
                <w:szCs w:val="24"/>
              </w:rPr>
              <w:t>referinţa la p. „8.29“ se va substitui cu „1250“.</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1275</w:t>
            </w:r>
          </w:p>
        </w:tc>
        <w:tc>
          <w:tcPr>
            <w:tcW w:w="3544" w:type="dxa"/>
            <w:vAlign w:val="center"/>
          </w:tcPr>
          <w:p w:rsidR="005604D1" w:rsidRPr="000218B0" w:rsidRDefault="005604D1" w:rsidP="00B87C5D">
            <w:pPr>
              <w:rPr>
                <w:sz w:val="24"/>
                <w:szCs w:val="24"/>
              </w:rPr>
            </w:pPr>
            <w:r w:rsidRPr="000218B0">
              <w:rPr>
                <w:sz w:val="24"/>
                <w:szCs w:val="24"/>
              </w:rPr>
              <w:t xml:space="preserve">după cuvintele „şi alte persoane responsabile pentru securitatea antiincendiară” se va adăuga </w:t>
            </w:r>
            <w:r w:rsidRPr="000218B0">
              <w:rPr>
                <w:sz w:val="24"/>
                <w:szCs w:val="24"/>
              </w:rPr>
              <w:lastRenderedPageBreak/>
              <w:t>expresia „sunt desemnate prin ordinul administraţiei întreprinderii”.</w:t>
            </w:r>
          </w:p>
        </w:tc>
        <w:tc>
          <w:tcPr>
            <w:tcW w:w="1984" w:type="dxa"/>
          </w:tcPr>
          <w:p w:rsidR="005604D1" w:rsidRDefault="005604D1" w:rsidP="00B87C5D">
            <w:pPr>
              <w:pStyle w:val="a3"/>
              <w:jc w:val="center"/>
              <w:rPr>
                <w:lang w:val="ro-RO"/>
              </w:rPr>
            </w:pPr>
            <w:r>
              <w:rPr>
                <w:lang w:val="ro-RO"/>
              </w:rPr>
              <w:lastRenderedPageBreak/>
              <w:t>Nu se acceptă</w:t>
            </w:r>
          </w:p>
        </w:tc>
        <w:tc>
          <w:tcPr>
            <w:tcW w:w="2410" w:type="dxa"/>
          </w:tcPr>
          <w:p w:rsidR="005604D1" w:rsidRDefault="005604D1" w:rsidP="007E4C25">
            <w:pPr>
              <w:pStyle w:val="a3"/>
              <w:jc w:val="both"/>
              <w:rPr>
                <w:lang w:val="en-US"/>
              </w:rPr>
            </w:pPr>
            <w:r>
              <w:rPr>
                <w:lang w:val="en-US"/>
              </w:rPr>
              <w:t xml:space="preserve">Sintagma </w:t>
            </w:r>
            <w:r w:rsidRPr="001C731F">
              <w:rPr>
                <w:lang w:val="en-US"/>
              </w:rPr>
              <w:t>“</w:t>
            </w:r>
            <w:r>
              <w:rPr>
                <w:lang w:val="en-US"/>
              </w:rPr>
              <w:t>persoana responsabilă</w:t>
            </w:r>
            <w:r w:rsidRPr="001C731F">
              <w:rPr>
                <w:lang w:val="en-US"/>
              </w:rPr>
              <w:t>“</w:t>
            </w:r>
            <w:r>
              <w:rPr>
                <w:lang w:val="en-US"/>
              </w:rPr>
              <w:t xml:space="preserve"> deja presupune desemnarea </w:t>
            </w:r>
            <w:r>
              <w:rPr>
                <w:lang w:val="en-US"/>
              </w:rPr>
              <w:lastRenderedPageBreak/>
              <w:t>ei prin ordin pe întreprindere</w:t>
            </w:r>
          </w:p>
          <w:p w:rsidR="005604D1" w:rsidRPr="007E4C25" w:rsidRDefault="005604D1" w:rsidP="00CB758D">
            <w:pPr>
              <w:pStyle w:val="a3"/>
              <w:jc w:val="both"/>
              <w:rPr>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1276</w:t>
            </w:r>
          </w:p>
        </w:tc>
        <w:tc>
          <w:tcPr>
            <w:tcW w:w="3544" w:type="dxa"/>
            <w:vAlign w:val="center"/>
          </w:tcPr>
          <w:p w:rsidR="005604D1" w:rsidRPr="000218B0" w:rsidRDefault="005604D1" w:rsidP="00B87C5D">
            <w:pPr>
              <w:rPr>
                <w:sz w:val="24"/>
                <w:szCs w:val="24"/>
              </w:rPr>
            </w:pPr>
            <w:r w:rsidRPr="000218B0">
              <w:rPr>
                <w:sz w:val="24"/>
                <w:szCs w:val="24"/>
              </w:rPr>
              <w:t>după expresia „efectuate de subdiviziunile întreprinderii” se va adăuga cuvîntul „inclusiv”.</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Default="005604D1" w:rsidP="008F027E">
            <w:pPr>
              <w:pStyle w:val="a3"/>
              <w:jc w:val="both"/>
              <w:rPr>
                <w:lang w:val="en-US"/>
              </w:rPr>
            </w:pPr>
            <w:r>
              <w:rPr>
                <w:lang w:val="en-US"/>
              </w:rPr>
              <w:t>Se subînțelege din context</w:t>
            </w:r>
          </w:p>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1278</w:t>
            </w:r>
          </w:p>
        </w:tc>
        <w:tc>
          <w:tcPr>
            <w:tcW w:w="3544" w:type="dxa"/>
            <w:vAlign w:val="center"/>
          </w:tcPr>
          <w:p w:rsidR="005604D1" w:rsidRPr="000218B0" w:rsidRDefault="005604D1" w:rsidP="008F027E">
            <w:pPr>
              <w:pStyle w:val="af"/>
              <w:jc w:val="center"/>
              <w:rPr>
                <w:sz w:val="24"/>
                <w:szCs w:val="24"/>
              </w:rPr>
            </w:pPr>
            <w:r w:rsidRPr="000218B0">
              <w:rPr>
                <w:sz w:val="24"/>
                <w:szCs w:val="24"/>
              </w:rPr>
              <w:t>se va expune în următoarea redacţie:</w:t>
            </w:r>
          </w:p>
          <w:p w:rsidR="005604D1" w:rsidRPr="000218B0" w:rsidRDefault="005604D1" w:rsidP="000716C9">
            <w:pPr>
              <w:pStyle w:val="af"/>
              <w:jc w:val="center"/>
              <w:rPr>
                <w:sz w:val="24"/>
                <w:szCs w:val="24"/>
              </w:rPr>
            </w:pPr>
            <w:r w:rsidRPr="000218B0">
              <w:rPr>
                <w:sz w:val="24"/>
                <w:szCs w:val="24"/>
              </w:rPr>
              <w:t>„Pe teritoriul parcului de recipient, instalaţiilor grup a gazelor petroliere lichefiate şi în încăperile cu pericol de deflagraţie a SDÎG, SAAG, SÎG, SRG şi PRG se interzice utilizarea focului deschis şi efectuarea lucrărilor, care pot cauza formarea scînteilor, precum şi de a aprinde chibrite, brichete sau alte surse de foc”.</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1311</w:t>
            </w:r>
          </w:p>
        </w:tc>
        <w:tc>
          <w:tcPr>
            <w:tcW w:w="3544" w:type="dxa"/>
            <w:vAlign w:val="center"/>
          </w:tcPr>
          <w:p w:rsidR="005604D1" w:rsidRPr="000218B0" w:rsidRDefault="005604D1" w:rsidP="00B87C5D">
            <w:pPr>
              <w:rPr>
                <w:sz w:val="24"/>
                <w:szCs w:val="24"/>
              </w:rPr>
            </w:pPr>
            <w:r w:rsidRPr="000218B0">
              <w:rPr>
                <w:sz w:val="24"/>
                <w:szCs w:val="24"/>
              </w:rPr>
              <w:t>după expresia „Conurile de stropire a apei trebuie” se va adăuga cuvăntul „verificate”.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1324</w:t>
            </w:r>
          </w:p>
        </w:tc>
        <w:tc>
          <w:tcPr>
            <w:tcW w:w="3544" w:type="dxa"/>
            <w:vAlign w:val="center"/>
          </w:tcPr>
          <w:p w:rsidR="005604D1" w:rsidRPr="000218B0" w:rsidRDefault="005604D1" w:rsidP="00B87C5D">
            <w:pPr>
              <w:rPr>
                <w:sz w:val="24"/>
                <w:szCs w:val="24"/>
              </w:rPr>
            </w:pPr>
            <w:r w:rsidRPr="000218B0">
              <w:rPr>
                <w:sz w:val="24"/>
                <w:szCs w:val="24"/>
              </w:rPr>
              <w:t>după cuvintele „de la toţi consumatorii de gaze” se va adăuga expresia „indiferent de tipul de proprietate”.</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Default="005604D1" w:rsidP="00B647CE">
            <w:pPr>
              <w:pStyle w:val="a3"/>
              <w:jc w:val="both"/>
              <w:rPr>
                <w:lang w:val="en-US"/>
              </w:rPr>
            </w:pPr>
            <w:r>
              <w:rPr>
                <w:lang w:val="en-US"/>
              </w:rPr>
              <w:t>Cosumatori de gaze pot fi atît consumatorii casnici, cît și cei non casnici, de aceea nu are sens de instrodus modificarea respective</w:t>
            </w:r>
          </w:p>
          <w:p w:rsidR="005604D1" w:rsidRPr="00B647CE" w:rsidRDefault="005604D1" w:rsidP="00CB758D">
            <w:pPr>
              <w:pStyle w:val="a3"/>
              <w:jc w:val="both"/>
              <w:rPr>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1332</w:t>
            </w:r>
          </w:p>
        </w:tc>
        <w:tc>
          <w:tcPr>
            <w:tcW w:w="3544" w:type="dxa"/>
            <w:vAlign w:val="center"/>
          </w:tcPr>
          <w:p w:rsidR="005604D1" w:rsidRPr="000218B0" w:rsidRDefault="005604D1" w:rsidP="00B87C5D">
            <w:pPr>
              <w:rPr>
                <w:sz w:val="24"/>
                <w:szCs w:val="24"/>
              </w:rPr>
            </w:pPr>
            <w:r w:rsidRPr="000218B0">
              <w:rPr>
                <w:sz w:val="24"/>
                <w:szCs w:val="24"/>
              </w:rPr>
              <w:t>de a înlocui cuvintele „echipei de depanare” prin cuvintele „echipei de intervenţie”.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1333</w:t>
            </w:r>
          </w:p>
        </w:tc>
        <w:tc>
          <w:tcPr>
            <w:tcW w:w="3544" w:type="dxa"/>
            <w:vAlign w:val="center"/>
          </w:tcPr>
          <w:p w:rsidR="005604D1" w:rsidRPr="000218B0" w:rsidRDefault="005604D1" w:rsidP="004E29EA">
            <w:pPr>
              <w:pStyle w:val="af"/>
              <w:jc w:val="center"/>
              <w:rPr>
                <w:sz w:val="24"/>
                <w:szCs w:val="24"/>
              </w:rPr>
            </w:pPr>
            <w:r w:rsidRPr="000218B0">
              <w:rPr>
                <w:sz w:val="24"/>
                <w:szCs w:val="24"/>
              </w:rPr>
              <w:t>se va adăuga un alineat nou, după cum urmează:</w:t>
            </w:r>
          </w:p>
          <w:p w:rsidR="005604D1" w:rsidRPr="000218B0" w:rsidRDefault="005604D1" w:rsidP="004E29EA">
            <w:pPr>
              <w:pStyle w:val="af"/>
              <w:jc w:val="center"/>
              <w:rPr>
                <w:sz w:val="24"/>
                <w:szCs w:val="24"/>
              </w:rPr>
            </w:pPr>
            <w:r w:rsidRPr="000218B0">
              <w:rPr>
                <w:sz w:val="24"/>
                <w:szCs w:val="24"/>
              </w:rPr>
              <w:lastRenderedPageBreak/>
              <w:t>„La serviciile de intervenţie ale întreprinderilor furnizor de gaze apelurile telefonice trebuie  concomitent în mod automat înregistrate la calculator. Durata păstrării înregistrărilor trebuie s</w:t>
            </w:r>
            <w:r>
              <w:rPr>
                <w:sz w:val="24"/>
                <w:szCs w:val="24"/>
              </w:rPr>
              <w:t>ă fie nu mai puţin de 10 zile.”</w:t>
            </w:r>
          </w:p>
        </w:tc>
        <w:tc>
          <w:tcPr>
            <w:tcW w:w="1984" w:type="dxa"/>
          </w:tcPr>
          <w:p w:rsidR="005604D1" w:rsidRDefault="005604D1" w:rsidP="00B87C5D">
            <w:pPr>
              <w:pStyle w:val="a3"/>
              <w:jc w:val="center"/>
              <w:rPr>
                <w:lang w:val="ro-RO"/>
              </w:rPr>
            </w:pPr>
            <w:r>
              <w:rPr>
                <w:lang w:val="ro-RO"/>
              </w:rPr>
              <w:lastRenderedPageBreak/>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1442, lit. b)</w:t>
            </w:r>
          </w:p>
        </w:tc>
        <w:tc>
          <w:tcPr>
            <w:tcW w:w="3544" w:type="dxa"/>
            <w:vAlign w:val="center"/>
          </w:tcPr>
          <w:p w:rsidR="005604D1" w:rsidRPr="000218B0" w:rsidRDefault="005604D1" w:rsidP="00B87C5D">
            <w:pPr>
              <w:rPr>
                <w:sz w:val="24"/>
                <w:szCs w:val="24"/>
              </w:rPr>
            </w:pPr>
            <w:r w:rsidRPr="000218B0">
              <w:rPr>
                <w:sz w:val="24"/>
                <w:szCs w:val="24"/>
              </w:rPr>
              <w:t>după cuvintele „unor expertize corespunzătoare” se va adăuga expresia „cu atragerea părţilor terţe”.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1459</w:t>
            </w:r>
          </w:p>
        </w:tc>
        <w:tc>
          <w:tcPr>
            <w:tcW w:w="3544" w:type="dxa"/>
            <w:vAlign w:val="center"/>
          </w:tcPr>
          <w:p w:rsidR="005604D1" w:rsidRPr="000218B0" w:rsidRDefault="005604D1" w:rsidP="00B87C5D">
            <w:pPr>
              <w:rPr>
                <w:sz w:val="24"/>
                <w:szCs w:val="24"/>
              </w:rPr>
            </w:pPr>
            <w:r w:rsidRPr="000218B0">
              <w:rPr>
                <w:sz w:val="24"/>
                <w:szCs w:val="24"/>
              </w:rPr>
              <w:t>după cuvintele „spre examinare conducerii întreprinderii” se va adăuga expresia „nu mai rar de o dată în lună”.</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Pct. 1473</w:t>
            </w:r>
          </w:p>
        </w:tc>
        <w:tc>
          <w:tcPr>
            <w:tcW w:w="3544" w:type="dxa"/>
            <w:vAlign w:val="center"/>
          </w:tcPr>
          <w:p w:rsidR="005604D1" w:rsidRPr="000218B0" w:rsidRDefault="005604D1" w:rsidP="00B87C5D">
            <w:pPr>
              <w:rPr>
                <w:sz w:val="24"/>
                <w:szCs w:val="24"/>
              </w:rPr>
            </w:pPr>
            <w:r w:rsidRPr="000218B0">
              <w:rPr>
                <w:sz w:val="24"/>
                <w:szCs w:val="24"/>
              </w:rPr>
              <w:t>se va exclude cuvîntul „şi accidentelor”.</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Pr="003E4FAD" w:rsidRDefault="005604D1" w:rsidP="00CB758D">
            <w:pPr>
              <w:pStyle w:val="a3"/>
              <w:jc w:val="both"/>
              <w:rPr>
                <w:lang w:val="ro-RO"/>
              </w:rPr>
            </w:pPr>
            <w:r>
              <w:rPr>
                <w:lang w:val="en-US"/>
              </w:rPr>
              <w:t>Regulamentul existent prevede noțiunea de accident, dar nu de incident, de aceea excluderea acestui cuvînt poate provoca neclarități la implementare</w:t>
            </w:r>
          </w:p>
        </w:tc>
      </w:tr>
      <w:tr w:rsidR="005604D1" w:rsidRPr="00BA4F78" w:rsidTr="009607E6">
        <w:tc>
          <w:tcPr>
            <w:tcW w:w="14709" w:type="dxa"/>
            <w:gridSpan w:val="6"/>
          </w:tcPr>
          <w:p w:rsidR="005604D1" w:rsidRPr="003B414D" w:rsidRDefault="005604D1" w:rsidP="003B414D">
            <w:pPr>
              <w:pStyle w:val="a3"/>
              <w:jc w:val="center"/>
              <w:rPr>
                <w:b/>
                <w:lang w:val="en-US"/>
              </w:rPr>
            </w:pPr>
            <w:r w:rsidRPr="003B414D">
              <w:rPr>
                <w:b/>
                <w:lang w:val="en-US"/>
              </w:rPr>
              <w:t>Propunerile și obiecțiile IPSSTOIP prezentate suplimentar după definitivarea proiectului respectiv sub nr. 28-08/331</w:t>
            </w:r>
            <w:r>
              <w:rPr>
                <w:b/>
                <w:lang w:val="en-US"/>
              </w:rPr>
              <w:t xml:space="preserve"> din 29.09.2016</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DD68B4" w:rsidRDefault="005604D1" w:rsidP="00B87C5D">
            <w:pPr>
              <w:rPr>
                <w:color w:val="000000" w:themeColor="text1"/>
                <w:sz w:val="24"/>
                <w:szCs w:val="24"/>
              </w:rPr>
            </w:pPr>
            <w:r>
              <w:rPr>
                <w:color w:val="000000" w:themeColor="text1"/>
                <w:sz w:val="24"/>
                <w:szCs w:val="24"/>
              </w:rPr>
              <w:t>La general</w:t>
            </w:r>
          </w:p>
        </w:tc>
        <w:tc>
          <w:tcPr>
            <w:tcW w:w="3544" w:type="dxa"/>
            <w:vAlign w:val="center"/>
          </w:tcPr>
          <w:p w:rsidR="005604D1" w:rsidRPr="000218B0" w:rsidRDefault="005604D1" w:rsidP="00DD68B4">
            <w:pPr>
              <w:jc w:val="both"/>
              <w:rPr>
                <w:sz w:val="24"/>
                <w:szCs w:val="24"/>
              </w:rPr>
            </w:pPr>
            <w:r w:rsidRPr="00DD68B4">
              <w:rPr>
                <w:sz w:val="24"/>
                <w:szCs w:val="24"/>
                <w:lang w:val="en-US"/>
              </w:rPr>
              <w:t>Propunerile IPSSTOIP referitor cuprinsului actului  normativ vizat nu au fost acceptate.</w:t>
            </w:r>
          </w:p>
        </w:tc>
        <w:tc>
          <w:tcPr>
            <w:tcW w:w="1984" w:type="dxa"/>
          </w:tcPr>
          <w:p w:rsidR="005604D1" w:rsidRDefault="005604D1" w:rsidP="00B87C5D">
            <w:pPr>
              <w:pStyle w:val="a3"/>
              <w:jc w:val="center"/>
              <w:rPr>
                <w:lang w:val="ro-RO"/>
              </w:rPr>
            </w:pPr>
          </w:p>
        </w:tc>
        <w:tc>
          <w:tcPr>
            <w:tcW w:w="2410" w:type="dxa"/>
          </w:tcPr>
          <w:p w:rsidR="005604D1" w:rsidRPr="00DD68B4" w:rsidRDefault="005604D1" w:rsidP="00CB758D">
            <w:pPr>
              <w:pStyle w:val="a3"/>
              <w:jc w:val="both"/>
              <w:rPr>
                <w:lang w:val="en-US"/>
              </w:rPr>
            </w:pPr>
            <w:r w:rsidRPr="00DD68B4">
              <w:rPr>
                <w:lang w:val="en-US"/>
              </w:rPr>
              <w:t>Textul documentului a fost structurat în dependență de consecutivitatea lucrărilor desfășurate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sidRPr="0026500B">
              <w:rPr>
                <w:sz w:val="24"/>
                <w:szCs w:val="24"/>
              </w:rPr>
              <w:t>pct.228</w:t>
            </w:r>
          </w:p>
        </w:tc>
        <w:tc>
          <w:tcPr>
            <w:tcW w:w="3544" w:type="dxa"/>
            <w:vAlign w:val="center"/>
          </w:tcPr>
          <w:p w:rsidR="005604D1" w:rsidRPr="00DD68B4" w:rsidRDefault="005604D1" w:rsidP="00DD68B4">
            <w:pPr>
              <w:jc w:val="both"/>
              <w:rPr>
                <w:sz w:val="24"/>
                <w:szCs w:val="24"/>
                <w:lang w:val="en-US"/>
              </w:rPr>
            </w:pPr>
            <w:r w:rsidRPr="0026500B">
              <w:rPr>
                <w:color w:val="000000"/>
                <w:sz w:val="24"/>
                <w:szCs w:val="24"/>
              </w:rPr>
              <w:t>La sfîrșitul articolului de adăugat ”</w:t>
            </w:r>
            <w:r w:rsidRPr="0026500B">
              <w:rPr>
                <w:b/>
                <w:color w:val="000000"/>
                <w:sz w:val="24"/>
                <w:szCs w:val="24"/>
              </w:rPr>
              <w:t>la aprecierea conducătorului organului de control și supraveghere tehnică de stat</w:t>
            </w:r>
            <w:r w:rsidRPr="0026500B">
              <w:rPr>
                <w:color w:val="000000"/>
                <w:sz w:val="24"/>
                <w:szCs w:val="24"/>
              </w:rPr>
              <w:t>”</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DD68B4" w:rsidRDefault="005604D1" w:rsidP="00CB758D">
            <w:pPr>
              <w:pStyle w:val="a3"/>
              <w:jc w:val="both"/>
              <w:rPr>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sidRPr="0026500B">
              <w:rPr>
                <w:sz w:val="24"/>
                <w:szCs w:val="24"/>
                <w:lang w:val="en-US"/>
              </w:rPr>
              <w:t>pct. 898, 908</w:t>
            </w:r>
          </w:p>
        </w:tc>
        <w:tc>
          <w:tcPr>
            <w:tcW w:w="3544" w:type="dxa"/>
            <w:vAlign w:val="center"/>
          </w:tcPr>
          <w:p w:rsidR="005604D1" w:rsidRPr="00DD68B4" w:rsidRDefault="005604D1" w:rsidP="00DD68B4">
            <w:pPr>
              <w:jc w:val="both"/>
              <w:rPr>
                <w:sz w:val="24"/>
                <w:szCs w:val="24"/>
                <w:lang w:val="en-US"/>
              </w:rPr>
            </w:pPr>
            <w:r w:rsidRPr="0026500B">
              <w:rPr>
                <w:sz w:val="24"/>
                <w:szCs w:val="24"/>
                <w:lang w:val="en-US"/>
              </w:rPr>
              <w:t xml:space="preserve">De înlocuit </w:t>
            </w:r>
            <w:r w:rsidRPr="0026500B">
              <w:rPr>
                <w:i/>
                <w:sz w:val="24"/>
                <w:szCs w:val="24"/>
                <w:lang w:val="en-US"/>
              </w:rPr>
              <w:t>0,6 bar</w:t>
            </w:r>
            <w:r w:rsidRPr="0026500B">
              <w:rPr>
                <w:sz w:val="24"/>
                <w:szCs w:val="24"/>
                <w:lang w:val="en-US"/>
              </w:rPr>
              <w:t xml:space="preserve"> cu </w:t>
            </w:r>
            <w:r w:rsidRPr="00373A06">
              <w:rPr>
                <w:b/>
                <w:sz w:val="24"/>
                <w:szCs w:val="24"/>
                <w:lang w:val="en-US"/>
              </w:rPr>
              <w:t xml:space="preserve">0.05 MPa </w:t>
            </w:r>
            <w:r w:rsidRPr="00373A06">
              <w:rPr>
                <w:b/>
                <w:sz w:val="24"/>
                <w:szCs w:val="24"/>
                <w:lang w:val="en-US"/>
              </w:rPr>
              <w:lastRenderedPageBreak/>
              <w:t>(0,5 bar)</w:t>
            </w:r>
          </w:p>
        </w:tc>
        <w:tc>
          <w:tcPr>
            <w:tcW w:w="1984" w:type="dxa"/>
          </w:tcPr>
          <w:p w:rsidR="005604D1" w:rsidRDefault="005604D1" w:rsidP="00B87C5D">
            <w:pPr>
              <w:pStyle w:val="a3"/>
              <w:jc w:val="center"/>
              <w:rPr>
                <w:lang w:val="ro-RO"/>
              </w:rPr>
            </w:pPr>
            <w:r>
              <w:rPr>
                <w:lang w:val="ro-RO"/>
              </w:rPr>
              <w:lastRenderedPageBreak/>
              <w:t>Se acceptă</w:t>
            </w:r>
          </w:p>
        </w:tc>
        <w:tc>
          <w:tcPr>
            <w:tcW w:w="2410" w:type="dxa"/>
          </w:tcPr>
          <w:p w:rsidR="005604D1" w:rsidRPr="00DD68B4" w:rsidRDefault="005604D1" w:rsidP="00CB758D">
            <w:pPr>
              <w:pStyle w:val="a3"/>
              <w:jc w:val="both"/>
              <w:rPr>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Pr="00675890" w:rsidRDefault="005604D1" w:rsidP="00B87C5D">
            <w:pPr>
              <w:rPr>
                <w:color w:val="000000" w:themeColor="text1"/>
                <w:sz w:val="24"/>
                <w:szCs w:val="24"/>
              </w:rPr>
            </w:pPr>
            <w:r w:rsidRPr="00675890">
              <w:rPr>
                <w:sz w:val="24"/>
                <w:szCs w:val="24"/>
                <w:lang w:val="ro-MO"/>
              </w:rPr>
              <w:t>Secțiunea 5</w:t>
            </w:r>
          </w:p>
        </w:tc>
        <w:tc>
          <w:tcPr>
            <w:tcW w:w="3544" w:type="dxa"/>
            <w:vAlign w:val="center"/>
          </w:tcPr>
          <w:p w:rsidR="005604D1" w:rsidRPr="00DD68B4" w:rsidRDefault="005604D1" w:rsidP="00DD68B4">
            <w:pPr>
              <w:jc w:val="both"/>
              <w:rPr>
                <w:sz w:val="24"/>
                <w:szCs w:val="24"/>
                <w:lang w:val="en-US"/>
              </w:rPr>
            </w:pPr>
            <w:r w:rsidRPr="00482770">
              <w:rPr>
                <w:sz w:val="24"/>
                <w:szCs w:val="24"/>
                <w:lang w:val="ro-MO"/>
              </w:rPr>
              <w:t xml:space="preserve">Nu s-a înlocuit în tot textul sintagma </w:t>
            </w:r>
            <w:r w:rsidRPr="00482770">
              <w:rPr>
                <w:i/>
                <w:sz w:val="24"/>
                <w:szCs w:val="24"/>
                <w:lang w:val="ro-MO"/>
              </w:rPr>
              <w:t>recipiente-butelii</w:t>
            </w:r>
            <w:r w:rsidRPr="00482770">
              <w:rPr>
                <w:sz w:val="24"/>
                <w:szCs w:val="24"/>
                <w:lang w:val="ro-MO"/>
              </w:rPr>
              <w:t xml:space="preserve"> cu </w:t>
            </w:r>
            <w:r w:rsidRPr="00482770">
              <w:rPr>
                <w:b/>
                <w:sz w:val="24"/>
                <w:szCs w:val="24"/>
                <w:lang w:val="ro-MO"/>
              </w:rPr>
              <w:t>butelii</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DD68B4" w:rsidRDefault="005604D1" w:rsidP="00CB758D">
            <w:pPr>
              <w:pStyle w:val="a3"/>
              <w:jc w:val="both"/>
              <w:rPr>
                <w:lang w:val="en-US"/>
              </w:rPr>
            </w:pPr>
            <w:r>
              <w:rPr>
                <w:lang w:val="en-US"/>
              </w:rPr>
              <w:t>A fost modificat textul corespunzător</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sidRPr="0026500B">
              <w:rPr>
                <w:sz w:val="24"/>
                <w:szCs w:val="24"/>
              </w:rPr>
              <w:t>pct. 19</w:t>
            </w:r>
          </w:p>
        </w:tc>
        <w:tc>
          <w:tcPr>
            <w:tcW w:w="3544" w:type="dxa"/>
            <w:vAlign w:val="center"/>
          </w:tcPr>
          <w:p w:rsidR="005604D1" w:rsidRPr="00DD68B4" w:rsidRDefault="005604D1" w:rsidP="00DD68B4">
            <w:pPr>
              <w:jc w:val="both"/>
              <w:rPr>
                <w:sz w:val="24"/>
                <w:szCs w:val="24"/>
                <w:lang w:val="en-US"/>
              </w:rPr>
            </w:pPr>
            <w:r w:rsidRPr="0026500B">
              <w:rPr>
                <w:sz w:val="24"/>
                <w:szCs w:val="24"/>
              </w:rPr>
              <w:t>T</w:t>
            </w:r>
            <w:r w:rsidRPr="0026500B">
              <w:rPr>
                <w:sz w:val="24"/>
                <w:szCs w:val="24"/>
                <w:lang w:val="ro-MO"/>
              </w:rPr>
              <w:t xml:space="preserve">ermenul de recoordonare a documentației de  proiect se propune </w:t>
            </w:r>
            <w:r w:rsidRPr="0026500B">
              <w:rPr>
                <w:b/>
                <w:sz w:val="24"/>
                <w:szCs w:val="24"/>
                <w:lang w:val="ro-MO"/>
              </w:rPr>
              <w:t xml:space="preserve"> 24 luni.</w:t>
            </w:r>
          </w:p>
        </w:tc>
        <w:tc>
          <w:tcPr>
            <w:tcW w:w="1984" w:type="dxa"/>
          </w:tcPr>
          <w:p w:rsidR="005604D1" w:rsidRDefault="005604D1" w:rsidP="00B87C5D">
            <w:pPr>
              <w:pStyle w:val="a3"/>
              <w:jc w:val="center"/>
              <w:rPr>
                <w:lang w:val="ro-RO"/>
              </w:rPr>
            </w:pPr>
          </w:p>
        </w:tc>
        <w:tc>
          <w:tcPr>
            <w:tcW w:w="2410" w:type="dxa"/>
          </w:tcPr>
          <w:p w:rsidR="005604D1" w:rsidRPr="00DD68B4" w:rsidRDefault="005604D1" w:rsidP="00CB758D">
            <w:pPr>
              <w:pStyle w:val="a3"/>
              <w:jc w:val="both"/>
              <w:rPr>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sidRPr="00A254E3">
              <w:rPr>
                <w:sz w:val="24"/>
                <w:szCs w:val="24"/>
                <w:lang w:val="it-IT"/>
              </w:rPr>
              <w:t>pct.624</w:t>
            </w:r>
          </w:p>
        </w:tc>
        <w:tc>
          <w:tcPr>
            <w:tcW w:w="3544" w:type="dxa"/>
            <w:vAlign w:val="center"/>
          </w:tcPr>
          <w:p w:rsidR="005604D1" w:rsidRPr="009F35AF" w:rsidRDefault="005604D1" w:rsidP="00A806AB">
            <w:pPr>
              <w:tabs>
                <w:tab w:val="num" w:pos="900"/>
              </w:tabs>
              <w:jc w:val="both"/>
              <w:rPr>
                <w:sz w:val="24"/>
                <w:szCs w:val="24"/>
                <w:lang w:val="it-IT"/>
              </w:rPr>
            </w:pPr>
            <w:r>
              <w:rPr>
                <w:sz w:val="24"/>
                <w:szCs w:val="24"/>
                <w:lang w:val="it-IT"/>
              </w:rPr>
              <w:t>Se propune d</w:t>
            </w:r>
            <w:r w:rsidRPr="009F35AF">
              <w:rPr>
                <w:sz w:val="24"/>
                <w:szCs w:val="24"/>
                <w:lang w:val="it-IT"/>
              </w:rPr>
              <w:t>e adăugat lit.(h) şi lit.(g) cu următorul conţinut:</w:t>
            </w:r>
          </w:p>
          <w:p w:rsidR="005604D1" w:rsidRPr="009F35AF" w:rsidRDefault="005604D1" w:rsidP="00A806AB">
            <w:pPr>
              <w:tabs>
                <w:tab w:val="num" w:pos="900"/>
              </w:tabs>
              <w:jc w:val="both"/>
              <w:rPr>
                <w:sz w:val="24"/>
                <w:szCs w:val="24"/>
                <w:lang w:val="it-IT"/>
              </w:rPr>
            </w:pPr>
            <w:r w:rsidRPr="009F35AF">
              <w:rPr>
                <w:sz w:val="24"/>
                <w:szCs w:val="24"/>
              </w:rPr>
              <w:t>(</w:t>
            </w:r>
            <w:r w:rsidRPr="009F35AF">
              <w:rPr>
                <w:sz w:val="24"/>
                <w:szCs w:val="24"/>
                <w:lang w:val="it-IT"/>
              </w:rPr>
              <w:t>h) micşorarea sau creşterea presiunii apei în cazan;</w:t>
            </w:r>
          </w:p>
          <w:p w:rsidR="005604D1" w:rsidRPr="00DD68B4" w:rsidRDefault="005604D1" w:rsidP="00A806AB">
            <w:pPr>
              <w:jc w:val="both"/>
              <w:rPr>
                <w:sz w:val="24"/>
                <w:szCs w:val="24"/>
                <w:lang w:val="en-US"/>
              </w:rPr>
            </w:pPr>
            <w:r w:rsidRPr="009F35AF">
              <w:rPr>
                <w:sz w:val="24"/>
                <w:szCs w:val="24"/>
                <w:lang w:val="it-IT"/>
              </w:rPr>
              <w:t>(g) creşterea temperaturii agentului termic din cazan mai mult de temperatura stabilită”.</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DD68B4" w:rsidRDefault="005604D1" w:rsidP="00CB758D">
            <w:pPr>
              <w:pStyle w:val="a3"/>
              <w:jc w:val="both"/>
              <w:rPr>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sz w:val="24"/>
                <w:szCs w:val="24"/>
                <w:lang w:val="en-US"/>
              </w:rPr>
              <w:t>Secțiunea 9</w:t>
            </w:r>
          </w:p>
        </w:tc>
        <w:tc>
          <w:tcPr>
            <w:tcW w:w="3544" w:type="dxa"/>
            <w:vAlign w:val="center"/>
          </w:tcPr>
          <w:p w:rsidR="005604D1" w:rsidRPr="00DD68B4" w:rsidRDefault="005604D1" w:rsidP="00DD68B4">
            <w:pPr>
              <w:jc w:val="both"/>
              <w:rPr>
                <w:sz w:val="24"/>
                <w:szCs w:val="24"/>
                <w:lang w:val="en-US"/>
              </w:rPr>
            </w:pPr>
            <w:r w:rsidRPr="007F1180">
              <w:rPr>
                <w:sz w:val="24"/>
                <w:szCs w:val="24"/>
                <w:lang w:val="en-US"/>
              </w:rPr>
              <w:t xml:space="preserve">În Secțiunea 9 </w:t>
            </w:r>
            <w:r>
              <w:rPr>
                <w:sz w:val="24"/>
                <w:szCs w:val="24"/>
                <w:lang w:val="en-US"/>
              </w:rPr>
              <w:t xml:space="preserve"> </w:t>
            </w:r>
            <w:r w:rsidRPr="007F1180">
              <w:rPr>
                <w:sz w:val="24"/>
                <w:szCs w:val="24"/>
                <w:lang w:val="en-US"/>
              </w:rPr>
              <w:t>p</w:t>
            </w:r>
            <w:r>
              <w:rPr>
                <w:sz w:val="24"/>
                <w:szCs w:val="24"/>
                <w:lang w:val="en-US"/>
              </w:rPr>
              <w:t>ct</w:t>
            </w:r>
            <w:r w:rsidRPr="007F1180">
              <w:rPr>
                <w:sz w:val="24"/>
                <w:szCs w:val="24"/>
                <w:lang w:val="en-US"/>
              </w:rPr>
              <w:t>. 1058</w:t>
            </w:r>
            <w:r>
              <w:rPr>
                <w:sz w:val="24"/>
                <w:szCs w:val="24"/>
                <w:lang w:val="en-US"/>
              </w:rPr>
              <w:t>, 1059, 1060, 1061, 1062,</w:t>
            </w:r>
            <w:r w:rsidRPr="007F1180">
              <w:rPr>
                <w:sz w:val="24"/>
                <w:szCs w:val="24"/>
                <w:lang w:val="en-US"/>
              </w:rPr>
              <w:t xml:space="preserve">1063 </w:t>
            </w:r>
            <w:r>
              <w:rPr>
                <w:sz w:val="24"/>
                <w:szCs w:val="24"/>
                <w:lang w:val="en-US"/>
              </w:rPr>
              <w:t xml:space="preserve">se propune </w:t>
            </w:r>
            <w:r w:rsidRPr="007F1180">
              <w:rPr>
                <w:sz w:val="24"/>
                <w:szCs w:val="24"/>
                <w:lang w:val="en-US"/>
              </w:rPr>
              <w:t>de înlociut cu textul din NRS 35-04-09 p</w:t>
            </w:r>
            <w:r>
              <w:rPr>
                <w:sz w:val="24"/>
                <w:szCs w:val="24"/>
                <w:lang w:val="en-US"/>
              </w:rPr>
              <w:t>ct</w:t>
            </w:r>
            <w:r w:rsidRPr="007F1180">
              <w:rPr>
                <w:sz w:val="24"/>
                <w:szCs w:val="24"/>
                <w:lang w:val="en-US"/>
              </w:rPr>
              <w:t>. 6.10.1</w:t>
            </w:r>
            <w:r>
              <w:rPr>
                <w:sz w:val="24"/>
                <w:szCs w:val="24"/>
                <w:lang w:val="en-US"/>
              </w:rPr>
              <w:t>, 6.10.2,</w:t>
            </w:r>
            <w:r w:rsidRPr="007F1180">
              <w:rPr>
                <w:sz w:val="24"/>
                <w:szCs w:val="24"/>
                <w:lang w:val="en-US"/>
              </w:rPr>
              <w:t xml:space="preserve"> </w:t>
            </w:r>
            <w:r>
              <w:rPr>
                <w:sz w:val="24"/>
                <w:szCs w:val="24"/>
                <w:lang w:val="en-US"/>
              </w:rPr>
              <w:t>6.10.3,</w:t>
            </w:r>
            <w:r w:rsidRPr="007F1180">
              <w:rPr>
                <w:sz w:val="24"/>
                <w:szCs w:val="24"/>
                <w:lang w:val="en-US"/>
              </w:rPr>
              <w:t xml:space="preserve"> </w:t>
            </w:r>
            <w:r>
              <w:rPr>
                <w:sz w:val="24"/>
                <w:szCs w:val="24"/>
                <w:lang w:val="en-US"/>
              </w:rPr>
              <w:t>6.10.4,</w:t>
            </w:r>
            <w:r w:rsidRPr="007F1180">
              <w:rPr>
                <w:sz w:val="24"/>
                <w:szCs w:val="24"/>
                <w:lang w:val="en-US"/>
              </w:rPr>
              <w:t xml:space="preserve"> </w:t>
            </w:r>
            <w:r>
              <w:rPr>
                <w:sz w:val="24"/>
                <w:szCs w:val="24"/>
                <w:lang w:val="en-US"/>
              </w:rPr>
              <w:t>6.10.5,</w:t>
            </w:r>
            <w:r w:rsidRPr="007F1180">
              <w:rPr>
                <w:sz w:val="24"/>
                <w:szCs w:val="24"/>
                <w:lang w:val="en-US"/>
              </w:rPr>
              <w:t xml:space="preserve"> </w:t>
            </w:r>
            <w:r>
              <w:rPr>
                <w:sz w:val="24"/>
                <w:szCs w:val="24"/>
                <w:lang w:val="en-US"/>
              </w:rPr>
              <w:t>6.10.6,</w:t>
            </w:r>
            <w:r w:rsidRPr="007F1180">
              <w:rPr>
                <w:sz w:val="24"/>
                <w:szCs w:val="24"/>
                <w:lang w:val="en-US"/>
              </w:rPr>
              <w:t xml:space="preserve"> </w:t>
            </w:r>
            <w:r>
              <w:rPr>
                <w:sz w:val="24"/>
                <w:szCs w:val="24"/>
                <w:lang w:val="en-US"/>
              </w:rPr>
              <w:t>6.10.7,</w:t>
            </w:r>
            <w:r w:rsidRPr="007F1180">
              <w:rPr>
                <w:sz w:val="24"/>
                <w:szCs w:val="24"/>
                <w:lang w:val="en-US"/>
              </w:rPr>
              <w:t xml:space="preserve"> 6.10.8</w:t>
            </w:r>
            <w:r>
              <w:rPr>
                <w:sz w:val="24"/>
                <w:szCs w:val="24"/>
                <w:lang w:val="en-US"/>
              </w:rPr>
              <w:t>.</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DD68B4" w:rsidRDefault="005604D1" w:rsidP="00CB758D">
            <w:pPr>
              <w:pStyle w:val="a3"/>
              <w:jc w:val="both"/>
              <w:rPr>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sz w:val="24"/>
                <w:szCs w:val="24"/>
              </w:rPr>
              <w:t>Pct. 643</w:t>
            </w:r>
          </w:p>
        </w:tc>
        <w:tc>
          <w:tcPr>
            <w:tcW w:w="3544" w:type="dxa"/>
            <w:vAlign w:val="center"/>
          </w:tcPr>
          <w:p w:rsidR="005604D1" w:rsidRPr="00BA3B65" w:rsidRDefault="005604D1" w:rsidP="00A806AB">
            <w:pPr>
              <w:pStyle w:val="af"/>
              <w:jc w:val="both"/>
              <w:rPr>
                <w:sz w:val="24"/>
                <w:szCs w:val="24"/>
                <w:lang w:val="en-US"/>
              </w:rPr>
            </w:pPr>
            <w:r>
              <w:rPr>
                <w:sz w:val="24"/>
                <w:szCs w:val="24"/>
                <w:lang w:val="en-US"/>
              </w:rPr>
              <w:t>Propunem d</w:t>
            </w:r>
            <w:r w:rsidRPr="00BA3B65">
              <w:rPr>
                <w:sz w:val="24"/>
                <w:szCs w:val="24"/>
                <w:lang w:val="en-US"/>
              </w:rPr>
              <w:t>e expus</w:t>
            </w:r>
            <w:r>
              <w:rPr>
                <w:sz w:val="24"/>
                <w:szCs w:val="24"/>
                <w:lang w:val="en-US"/>
              </w:rPr>
              <w:t xml:space="preserve"> textul </w:t>
            </w:r>
            <w:r w:rsidRPr="00BA3B65">
              <w:rPr>
                <w:sz w:val="24"/>
                <w:szCs w:val="24"/>
                <w:lang w:val="en-US"/>
              </w:rPr>
              <w:t>în redacție nouă:</w:t>
            </w:r>
          </w:p>
          <w:p w:rsidR="005604D1" w:rsidRPr="00BA3B65" w:rsidRDefault="005604D1" w:rsidP="00A806AB">
            <w:pPr>
              <w:pStyle w:val="af"/>
              <w:jc w:val="both"/>
              <w:rPr>
                <w:color w:val="000000"/>
                <w:sz w:val="24"/>
                <w:szCs w:val="24"/>
              </w:rPr>
            </w:pPr>
            <w:r w:rsidRPr="00BA3B65">
              <w:rPr>
                <w:sz w:val="24"/>
                <w:szCs w:val="24"/>
                <w:lang w:val="en-US"/>
              </w:rPr>
              <w:t xml:space="preserve">Pentru reparația conductelor de gaze din polietilenă sudarea tronsoanelor înlocuite se efectuează prin electrofuziune </w:t>
            </w:r>
            <w:r>
              <w:rPr>
                <w:sz w:val="24"/>
                <w:szCs w:val="24"/>
                <w:lang w:val="en-US"/>
              </w:rPr>
              <w:t>cu</w:t>
            </w:r>
            <w:r w:rsidRPr="00BA3B65">
              <w:rPr>
                <w:sz w:val="24"/>
                <w:szCs w:val="24"/>
                <w:lang w:val="en-US"/>
              </w:rPr>
              <w:t xml:space="preserve"> </w:t>
            </w:r>
            <w:r w:rsidRPr="00BA3B65">
              <w:rPr>
                <w:color w:val="000000"/>
                <w:sz w:val="24"/>
                <w:szCs w:val="24"/>
              </w:rPr>
              <w:t xml:space="preserve"> mufe electrosudabile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DD68B4" w:rsidRDefault="005604D1" w:rsidP="00CB758D">
            <w:pPr>
              <w:pStyle w:val="a3"/>
              <w:jc w:val="both"/>
              <w:rPr>
                <w:lang w:val="en-US"/>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color w:val="000000" w:themeColor="text1"/>
                <w:sz w:val="24"/>
                <w:szCs w:val="24"/>
              </w:rPr>
              <w:t>La general</w:t>
            </w:r>
          </w:p>
        </w:tc>
        <w:tc>
          <w:tcPr>
            <w:tcW w:w="3544" w:type="dxa"/>
            <w:vAlign w:val="center"/>
          </w:tcPr>
          <w:p w:rsidR="005604D1" w:rsidRPr="00DD68B4" w:rsidRDefault="005604D1" w:rsidP="003230E9">
            <w:pPr>
              <w:rPr>
                <w:sz w:val="24"/>
                <w:szCs w:val="24"/>
                <w:lang w:val="en-US"/>
              </w:rPr>
            </w:pPr>
            <w:r w:rsidRPr="0026500B">
              <w:rPr>
                <w:sz w:val="24"/>
                <w:szCs w:val="24"/>
                <w:lang w:val="en-US"/>
              </w:rPr>
              <w:t xml:space="preserve">În proiectul Hotărîrii Guvernului nu sint menționate documentele normative tehnice care vor fi abrogate  și care vor fi în vigoare îndată cu intrarea în vigoare a prezentelor Cerințe. </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DD68B4" w:rsidRDefault="005604D1" w:rsidP="003230E9">
            <w:pPr>
              <w:pStyle w:val="a3"/>
              <w:jc w:val="both"/>
              <w:rPr>
                <w:lang w:val="en-US"/>
              </w:rPr>
            </w:pPr>
            <w:r>
              <w:rPr>
                <w:lang w:val="en-US"/>
              </w:rPr>
              <w:t xml:space="preserve">Preambului Hotărîrii Guvernului respective a fost completat cu pct. 4 și respectiv pct. 5 </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r>
              <w:rPr>
                <w:b/>
                <w:color w:val="000000" w:themeColor="text1"/>
                <w:lang w:val="ro-RO" w:eastAsia="x-none"/>
              </w:rPr>
              <w:t>9.</w:t>
            </w:r>
          </w:p>
        </w:tc>
        <w:tc>
          <w:tcPr>
            <w:tcW w:w="2552" w:type="dxa"/>
          </w:tcPr>
          <w:p w:rsidR="005604D1" w:rsidRPr="00BA4F78" w:rsidRDefault="005604D1" w:rsidP="00B87C5D">
            <w:pPr>
              <w:pStyle w:val="a3"/>
              <w:jc w:val="both"/>
              <w:rPr>
                <w:color w:val="000000" w:themeColor="text1"/>
                <w:lang w:val="ro-RO" w:eastAsia="x-none"/>
              </w:rPr>
            </w:pPr>
            <w:r>
              <w:rPr>
                <w:b/>
                <w:lang w:val="ro-RO"/>
              </w:rPr>
              <w:t xml:space="preserve">ÎS “Centrul Tehnic </w:t>
            </w:r>
            <w:r>
              <w:rPr>
                <w:b/>
                <w:lang w:val="ro-RO"/>
              </w:rPr>
              <w:lastRenderedPageBreak/>
              <w:t>pentru Securitate Industrială și Certificare”</w:t>
            </w:r>
          </w:p>
        </w:tc>
        <w:tc>
          <w:tcPr>
            <w:tcW w:w="3544" w:type="dxa"/>
            <w:vAlign w:val="center"/>
          </w:tcPr>
          <w:p w:rsidR="005604D1" w:rsidRDefault="005604D1" w:rsidP="00B87C5D">
            <w:pPr>
              <w:rPr>
                <w:color w:val="000000" w:themeColor="text1"/>
                <w:sz w:val="24"/>
                <w:szCs w:val="24"/>
              </w:rPr>
            </w:pPr>
          </w:p>
        </w:tc>
        <w:tc>
          <w:tcPr>
            <w:tcW w:w="3544" w:type="dxa"/>
            <w:vAlign w:val="center"/>
          </w:tcPr>
          <w:p w:rsidR="005604D1" w:rsidRPr="000218B0" w:rsidRDefault="005604D1" w:rsidP="00B87C5D">
            <w:pPr>
              <w:rPr>
                <w:sz w:val="24"/>
                <w:szCs w:val="24"/>
              </w:rPr>
            </w:pPr>
          </w:p>
        </w:tc>
        <w:tc>
          <w:tcPr>
            <w:tcW w:w="1984" w:type="dxa"/>
          </w:tcPr>
          <w:p w:rsidR="005604D1" w:rsidRDefault="005604D1" w:rsidP="00B87C5D">
            <w:pPr>
              <w:pStyle w:val="a3"/>
              <w:jc w:val="center"/>
              <w:rPr>
                <w:lang w:val="ro-RO"/>
              </w:rPr>
            </w:pP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sz w:val="24"/>
                <w:szCs w:val="24"/>
              </w:rPr>
              <w:t>P</w:t>
            </w:r>
            <w:r w:rsidRPr="005B63BE">
              <w:rPr>
                <w:sz w:val="24"/>
                <w:szCs w:val="24"/>
              </w:rPr>
              <w:t>ct.1</w:t>
            </w:r>
            <w:r>
              <w:rPr>
                <w:sz w:val="24"/>
                <w:szCs w:val="24"/>
              </w:rPr>
              <w:t>,</w:t>
            </w:r>
            <w:r w:rsidRPr="005B63BE">
              <w:rPr>
                <w:sz w:val="24"/>
                <w:szCs w:val="24"/>
              </w:rPr>
              <w:t xml:space="preserve"> rîndul 6</w:t>
            </w:r>
          </w:p>
        </w:tc>
        <w:tc>
          <w:tcPr>
            <w:tcW w:w="3544" w:type="dxa"/>
            <w:vAlign w:val="center"/>
          </w:tcPr>
          <w:p w:rsidR="005604D1" w:rsidRPr="000218B0" w:rsidRDefault="005604D1" w:rsidP="00F64ACE">
            <w:pPr>
              <w:rPr>
                <w:sz w:val="24"/>
                <w:szCs w:val="24"/>
              </w:rPr>
            </w:pPr>
            <w:r w:rsidRPr="005B63BE">
              <w:rPr>
                <w:sz w:val="24"/>
                <w:szCs w:val="24"/>
              </w:rPr>
              <w:t>De exclus expresia „și comprimate”, avînd în vedere că gazele naturale comprimate nu sunt în regimul de presiune reglementat de acest act normativ;</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sz w:val="24"/>
                <w:szCs w:val="24"/>
              </w:rPr>
              <w:t>P</w:t>
            </w:r>
            <w:r w:rsidRPr="005B63BE">
              <w:rPr>
                <w:sz w:val="24"/>
                <w:szCs w:val="24"/>
              </w:rPr>
              <w:t>ct.5</w:t>
            </w:r>
          </w:p>
        </w:tc>
        <w:tc>
          <w:tcPr>
            <w:tcW w:w="3544" w:type="dxa"/>
            <w:vAlign w:val="center"/>
          </w:tcPr>
          <w:p w:rsidR="005604D1" w:rsidRPr="000218B0" w:rsidRDefault="005604D1" w:rsidP="00B87C5D">
            <w:pPr>
              <w:rPr>
                <w:sz w:val="24"/>
                <w:szCs w:val="24"/>
              </w:rPr>
            </w:pPr>
            <w:r w:rsidRPr="005B63BE">
              <w:rPr>
                <w:sz w:val="24"/>
                <w:szCs w:val="24"/>
              </w:rPr>
              <w:t>după „100kW” de inclus cuvîntul „inclusiv”, pentru a evita tractări diferite;</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Pr="003E4FAD" w:rsidRDefault="005604D1" w:rsidP="003C5551">
            <w:pPr>
              <w:pStyle w:val="a3"/>
              <w:jc w:val="both"/>
              <w:rPr>
                <w:lang w:val="ro-RO"/>
              </w:rPr>
            </w:pPr>
            <w:r>
              <w:rPr>
                <w:lang w:val="ro-RO"/>
              </w:rPr>
              <w:t>Prevederile Notei la Anexa nr. 1 al Legii nr. 116 din 18.05.2012 privind securitatea industrială a obiectelor industriale periculoase nu prevăd astfel de stipulare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color w:val="000000" w:themeColor="text1"/>
                <w:sz w:val="24"/>
                <w:szCs w:val="24"/>
              </w:rPr>
            </w:pPr>
            <w:r>
              <w:rPr>
                <w:sz w:val="24"/>
                <w:szCs w:val="24"/>
              </w:rPr>
              <w:t>P</w:t>
            </w:r>
            <w:r w:rsidRPr="005B63BE">
              <w:rPr>
                <w:sz w:val="24"/>
                <w:szCs w:val="24"/>
              </w:rPr>
              <w:t>ct.9</w:t>
            </w:r>
          </w:p>
        </w:tc>
        <w:tc>
          <w:tcPr>
            <w:tcW w:w="3544" w:type="dxa"/>
            <w:vAlign w:val="center"/>
          </w:tcPr>
          <w:p w:rsidR="005604D1" w:rsidRPr="000218B0" w:rsidRDefault="005604D1" w:rsidP="00B87C5D">
            <w:pPr>
              <w:rPr>
                <w:sz w:val="24"/>
                <w:szCs w:val="24"/>
              </w:rPr>
            </w:pPr>
            <w:r w:rsidRPr="005B63BE">
              <w:rPr>
                <w:sz w:val="24"/>
                <w:szCs w:val="24"/>
              </w:rPr>
              <w:t>după cuvîntul „fezabilitate” de inclus expresia  „(la necesitate)”, avînd în vedere că studiile de fezabilitate nu se elaborează pentru fiecare proiect;</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sz w:val="24"/>
                <w:szCs w:val="24"/>
              </w:rPr>
            </w:pPr>
            <w:r>
              <w:rPr>
                <w:sz w:val="24"/>
                <w:szCs w:val="24"/>
              </w:rPr>
              <w:t>P</w:t>
            </w:r>
            <w:r w:rsidRPr="005B63BE">
              <w:rPr>
                <w:sz w:val="24"/>
                <w:szCs w:val="24"/>
              </w:rPr>
              <w:t>ct. 9 și pct. 277</w:t>
            </w:r>
          </w:p>
        </w:tc>
        <w:tc>
          <w:tcPr>
            <w:tcW w:w="3544" w:type="dxa"/>
            <w:vAlign w:val="center"/>
          </w:tcPr>
          <w:p w:rsidR="005604D1" w:rsidRPr="005B63BE" w:rsidRDefault="005604D1" w:rsidP="00B87C5D">
            <w:pPr>
              <w:rPr>
                <w:sz w:val="24"/>
                <w:szCs w:val="24"/>
              </w:rPr>
            </w:pPr>
            <w:r w:rsidRPr="005B63BE">
              <w:rPr>
                <w:sz w:val="24"/>
                <w:szCs w:val="24"/>
              </w:rPr>
              <w:t>termenul „condiții tehnice” de înlocuit cu termenul „aviz de racordare”, avînd în vedere termenul utilizat de Regulamentul ANRE nr. 415 din 25.05.2011 „Pentru furnizarea și utilizarea gazelor naturale”;</w:t>
            </w:r>
          </w:p>
        </w:tc>
        <w:tc>
          <w:tcPr>
            <w:tcW w:w="1984" w:type="dxa"/>
          </w:tcPr>
          <w:p w:rsidR="005604D1" w:rsidRDefault="005604D1" w:rsidP="00B87C5D">
            <w:pPr>
              <w:pStyle w:val="a3"/>
              <w:jc w:val="center"/>
              <w:rPr>
                <w:lang w:val="ro-RO"/>
              </w:rPr>
            </w:pPr>
            <w:r>
              <w:rPr>
                <w:lang w:val="ro-RO"/>
              </w:rPr>
              <w:t>Se acceptă</w:t>
            </w:r>
          </w:p>
        </w:tc>
        <w:tc>
          <w:tcPr>
            <w:tcW w:w="2410" w:type="dxa"/>
          </w:tcPr>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sz w:val="24"/>
                <w:szCs w:val="24"/>
              </w:rPr>
            </w:pPr>
            <w:r>
              <w:rPr>
                <w:sz w:val="24"/>
                <w:szCs w:val="24"/>
              </w:rPr>
              <w:t>Pct. 17</w:t>
            </w:r>
          </w:p>
        </w:tc>
        <w:tc>
          <w:tcPr>
            <w:tcW w:w="3544" w:type="dxa"/>
            <w:vAlign w:val="center"/>
          </w:tcPr>
          <w:p w:rsidR="005604D1" w:rsidRPr="005B63BE" w:rsidRDefault="005604D1" w:rsidP="00B87C5D">
            <w:pPr>
              <w:rPr>
                <w:sz w:val="24"/>
                <w:szCs w:val="24"/>
              </w:rPr>
            </w:pPr>
            <w:r w:rsidRPr="005B63BE">
              <w:rPr>
                <w:sz w:val="24"/>
                <w:szCs w:val="24"/>
              </w:rPr>
              <w:t>de exclus expresia „și normativelor în vigoare” deoarece această prerogativă este a organismului de expertiză.</w:t>
            </w:r>
          </w:p>
        </w:tc>
        <w:tc>
          <w:tcPr>
            <w:tcW w:w="1984" w:type="dxa"/>
          </w:tcPr>
          <w:p w:rsidR="005604D1" w:rsidRDefault="005604D1" w:rsidP="00E75EFC">
            <w:pPr>
              <w:pStyle w:val="a3"/>
              <w:rPr>
                <w:lang w:val="ro-RO"/>
              </w:rPr>
            </w:pPr>
            <w:r>
              <w:rPr>
                <w:lang w:val="ro-RO"/>
              </w:rPr>
              <w:t>Se acceptă parțial</w:t>
            </w:r>
          </w:p>
          <w:p w:rsidR="005604D1" w:rsidRDefault="005604D1" w:rsidP="00B87C5D">
            <w:pPr>
              <w:pStyle w:val="a3"/>
              <w:jc w:val="center"/>
              <w:rPr>
                <w:lang w:val="ro-RO"/>
              </w:rPr>
            </w:pPr>
          </w:p>
        </w:tc>
        <w:tc>
          <w:tcPr>
            <w:tcW w:w="2410" w:type="dxa"/>
          </w:tcPr>
          <w:p w:rsidR="005604D1" w:rsidRDefault="005604D1" w:rsidP="00E75EFC">
            <w:pPr>
              <w:pStyle w:val="a3"/>
              <w:jc w:val="both"/>
              <w:rPr>
                <w:lang w:val="ro-RO"/>
              </w:rPr>
            </w:pPr>
            <w:r>
              <w:rPr>
                <w:lang w:val="ro-RO"/>
              </w:rPr>
              <w:t>A fost reformulat corespunzător</w:t>
            </w:r>
          </w:p>
          <w:p w:rsidR="005604D1" w:rsidRPr="003E4FAD" w:rsidRDefault="005604D1" w:rsidP="00CB758D">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sz w:val="24"/>
                <w:szCs w:val="24"/>
              </w:rPr>
            </w:pPr>
            <w:r>
              <w:rPr>
                <w:sz w:val="24"/>
                <w:szCs w:val="24"/>
              </w:rPr>
              <w:t>P</w:t>
            </w:r>
            <w:r w:rsidRPr="005B63BE">
              <w:rPr>
                <w:sz w:val="24"/>
                <w:szCs w:val="24"/>
              </w:rPr>
              <w:t>ct. 26</w:t>
            </w:r>
            <w:r>
              <w:rPr>
                <w:sz w:val="24"/>
                <w:szCs w:val="24"/>
              </w:rPr>
              <w:t>,</w:t>
            </w:r>
            <w:r w:rsidRPr="005B63BE">
              <w:rPr>
                <w:sz w:val="24"/>
                <w:szCs w:val="24"/>
              </w:rPr>
              <w:t xml:space="preserve"> al</w:t>
            </w:r>
            <w:r>
              <w:rPr>
                <w:sz w:val="24"/>
                <w:szCs w:val="24"/>
              </w:rPr>
              <w:t>i</w:t>
            </w:r>
            <w:r w:rsidRPr="005B63BE">
              <w:rPr>
                <w:sz w:val="24"/>
                <w:szCs w:val="24"/>
              </w:rPr>
              <w:t>n. a)</w:t>
            </w:r>
          </w:p>
        </w:tc>
        <w:tc>
          <w:tcPr>
            <w:tcW w:w="3544" w:type="dxa"/>
            <w:vAlign w:val="center"/>
          </w:tcPr>
          <w:p w:rsidR="005604D1" w:rsidRPr="005B63BE" w:rsidRDefault="005604D1" w:rsidP="00B87C5D">
            <w:pPr>
              <w:rPr>
                <w:sz w:val="24"/>
                <w:szCs w:val="24"/>
              </w:rPr>
            </w:pPr>
            <w:r w:rsidRPr="005B63BE">
              <w:rPr>
                <w:sz w:val="24"/>
                <w:szCs w:val="24"/>
              </w:rPr>
              <w:t xml:space="preserve">după cuvîntul „activitate” de inclus expresia „eliberată în baza </w:t>
            </w:r>
            <w:r w:rsidRPr="005B63BE">
              <w:rPr>
                <w:sz w:val="24"/>
                <w:szCs w:val="24"/>
              </w:rPr>
              <w:lastRenderedPageBreak/>
              <w:t>avizului de expertiză”, potrivit prevederilor art. 8, alin. (1), lit. b din Legea nr. 116 din 18.05.2012 „Privind securitatea industrială a obiectelor industriale periculoase”.</w:t>
            </w:r>
          </w:p>
        </w:tc>
        <w:tc>
          <w:tcPr>
            <w:tcW w:w="1984" w:type="dxa"/>
          </w:tcPr>
          <w:p w:rsidR="005604D1" w:rsidRDefault="005604D1" w:rsidP="00E47C2F">
            <w:pPr>
              <w:pStyle w:val="a3"/>
              <w:rPr>
                <w:lang w:val="ro-RO"/>
              </w:rPr>
            </w:pPr>
            <w:r>
              <w:rPr>
                <w:lang w:val="ro-RO"/>
              </w:rPr>
              <w:lastRenderedPageBreak/>
              <w:t>Se acceptă parțial</w:t>
            </w:r>
          </w:p>
          <w:p w:rsidR="005604D1" w:rsidRDefault="005604D1" w:rsidP="00E47C2F">
            <w:pPr>
              <w:pStyle w:val="a3"/>
              <w:jc w:val="center"/>
              <w:rPr>
                <w:lang w:val="ro-RO"/>
              </w:rPr>
            </w:pPr>
          </w:p>
        </w:tc>
        <w:tc>
          <w:tcPr>
            <w:tcW w:w="2410" w:type="dxa"/>
          </w:tcPr>
          <w:p w:rsidR="005604D1" w:rsidRDefault="005604D1" w:rsidP="00E47C2F">
            <w:pPr>
              <w:pStyle w:val="a3"/>
              <w:jc w:val="both"/>
              <w:rPr>
                <w:lang w:val="ro-RO"/>
              </w:rPr>
            </w:pPr>
            <w:r>
              <w:rPr>
                <w:lang w:val="ro-RO"/>
              </w:rPr>
              <w:t>A fost reformulat corespunzător</w:t>
            </w:r>
          </w:p>
          <w:p w:rsidR="005604D1" w:rsidRPr="003E4FAD" w:rsidRDefault="005604D1" w:rsidP="00E47C2F">
            <w:pPr>
              <w:pStyle w:val="a3"/>
              <w:jc w:val="both"/>
              <w:rPr>
                <w:lang w:val="ro-RO"/>
              </w:rPr>
            </w:pP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sz w:val="24"/>
                <w:szCs w:val="24"/>
              </w:rPr>
            </w:pPr>
            <w:r>
              <w:rPr>
                <w:sz w:val="24"/>
                <w:szCs w:val="24"/>
              </w:rPr>
              <w:t>P</w:t>
            </w:r>
            <w:r w:rsidRPr="005B63BE">
              <w:rPr>
                <w:sz w:val="24"/>
                <w:szCs w:val="24"/>
              </w:rPr>
              <w:t>ct. 34-42 și pct. 361-372,</w:t>
            </w:r>
          </w:p>
        </w:tc>
        <w:tc>
          <w:tcPr>
            <w:tcW w:w="3544" w:type="dxa"/>
            <w:vAlign w:val="center"/>
          </w:tcPr>
          <w:p w:rsidR="005604D1" w:rsidRPr="005B63BE" w:rsidRDefault="005604D1" w:rsidP="009066BD">
            <w:pPr>
              <w:rPr>
                <w:sz w:val="24"/>
                <w:szCs w:val="24"/>
              </w:rPr>
            </w:pPr>
            <w:r w:rsidRPr="005B63BE">
              <w:rPr>
                <w:sz w:val="24"/>
                <w:szCs w:val="24"/>
              </w:rPr>
              <w:t>De exclus</w:t>
            </w:r>
            <w:r>
              <w:rPr>
                <w:sz w:val="24"/>
                <w:szCs w:val="24"/>
              </w:rPr>
              <w:t xml:space="preserve">, </w:t>
            </w:r>
            <w:r w:rsidRPr="005B63BE">
              <w:rPr>
                <w:sz w:val="24"/>
                <w:szCs w:val="24"/>
              </w:rPr>
              <w:t>avînd în vedere că prevederile incluse  în aceste puncte nu au atribuție directă la exigentele esențiale ale cerințelor minime de securitate.</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Pr="003E4FAD" w:rsidRDefault="005604D1" w:rsidP="003C5551">
            <w:pPr>
              <w:pStyle w:val="a3"/>
              <w:jc w:val="both"/>
              <w:rPr>
                <w:lang w:val="ro-RO"/>
              </w:rPr>
            </w:pPr>
            <w:r>
              <w:rPr>
                <w:lang w:val="ro-RO"/>
              </w:rPr>
              <w:t>Sunt prevederi ce reglementează siguranța la efectuarea lucrărilor secundare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B87C5D">
            <w:pPr>
              <w:rPr>
                <w:sz w:val="24"/>
                <w:szCs w:val="24"/>
              </w:rPr>
            </w:pPr>
            <w:r>
              <w:rPr>
                <w:sz w:val="24"/>
                <w:szCs w:val="24"/>
              </w:rPr>
              <w:t>P</w:t>
            </w:r>
            <w:r w:rsidRPr="005B63BE">
              <w:rPr>
                <w:sz w:val="24"/>
                <w:szCs w:val="24"/>
              </w:rPr>
              <w:t>ct. 562 și 578</w:t>
            </w:r>
          </w:p>
        </w:tc>
        <w:tc>
          <w:tcPr>
            <w:tcW w:w="3544" w:type="dxa"/>
            <w:vAlign w:val="center"/>
          </w:tcPr>
          <w:p w:rsidR="005604D1" w:rsidRPr="005B63BE" w:rsidRDefault="005604D1" w:rsidP="00B87C5D">
            <w:pPr>
              <w:rPr>
                <w:sz w:val="24"/>
                <w:szCs w:val="24"/>
              </w:rPr>
            </w:pPr>
            <w:r w:rsidRPr="005B63BE">
              <w:rPr>
                <w:sz w:val="24"/>
                <w:szCs w:val="24"/>
              </w:rPr>
              <w:t>de înlocuit cuvîntul „expertizată” prin cuvîntul „autorizată”.</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Pr="003E4FAD" w:rsidRDefault="005604D1" w:rsidP="00B92B90">
            <w:pPr>
              <w:pStyle w:val="a3"/>
              <w:jc w:val="both"/>
              <w:rPr>
                <w:lang w:val="ro-RO"/>
              </w:rPr>
            </w:pPr>
            <w:r>
              <w:rPr>
                <w:lang w:val="ro-RO"/>
              </w:rPr>
              <w:t>În domeniul securității industriale nu sunt proceduri de autorizare, dar numai de expertizare. Contravine Legii nr. 116 din 18.05.2012 privind securitatea industrială a obiectelor industriale periculoase și Legii nr. 160 din 22.07.2011 privind reglementarea prin autorizare a activității de întreprinzător</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7325F6">
            <w:pPr>
              <w:rPr>
                <w:sz w:val="24"/>
                <w:szCs w:val="24"/>
              </w:rPr>
            </w:pPr>
            <w:r>
              <w:rPr>
                <w:sz w:val="24"/>
                <w:szCs w:val="24"/>
              </w:rPr>
              <w:t xml:space="preserve">Pct. 1138-1154 </w:t>
            </w:r>
            <w:r w:rsidRPr="005B63BE">
              <w:rPr>
                <w:sz w:val="24"/>
                <w:szCs w:val="24"/>
              </w:rPr>
              <w:t xml:space="preserve"> </w:t>
            </w:r>
          </w:p>
        </w:tc>
        <w:tc>
          <w:tcPr>
            <w:tcW w:w="3544" w:type="dxa"/>
            <w:vAlign w:val="center"/>
          </w:tcPr>
          <w:p w:rsidR="005604D1" w:rsidRPr="005B63BE" w:rsidRDefault="005604D1" w:rsidP="007325F6">
            <w:pPr>
              <w:rPr>
                <w:sz w:val="24"/>
                <w:szCs w:val="24"/>
              </w:rPr>
            </w:pPr>
            <w:r w:rsidRPr="005B63BE">
              <w:rPr>
                <w:sz w:val="24"/>
                <w:szCs w:val="24"/>
              </w:rPr>
              <w:t>De exclus, deoarece toate cerințele privind evidența consumului de gaze sunt stabilite de Regulamentul ANRE Nr. 385 din  12.08.2010 „Cu privire la modul de măsurare a gazelor naturale în scopuri comerciale”.</w:t>
            </w:r>
          </w:p>
        </w:tc>
        <w:tc>
          <w:tcPr>
            <w:tcW w:w="1984" w:type="dxa"/>
          </w:tcPr>
          <w:p w:rsidR="005604D1" w:rsidRDefault="005604D1" w:rsidP="00767694">
            <w:pPr>
              <w:pStyle w:val="a3"/>
              <w:jc w:val="center"/>
              <w:rPr>
                <w:lang w:val="ro-RO"/>
              </w:rPr>
            </w:pPr>
            <w:r>
              <w:rPr>
                <w:lang w:val="ro-RO"/>
              </w:rPr>
              <w:t>Nu se acceptă</w:t>
            </w:r>
          </w:p>
        </w:tc>
        <w:tc>
          <w:tcPr>
            <w:tcW w:w="2410" w:type="dxa"/>
          </w:tcPr>
          <w:p w:rsidR="005604D1" w:rsidRPr="003E4FAD" w:rsidRDefault="005604D1" w:rsidP="00CB758D">
            <w:pPr>
              <w:pStyle w:val="a3"/>
              <w:jc w:val="both"/>
              <w:rPr>
                <w:lang w:val="ro-RO"/>
              </w:rPr>
            </w:pPr>
            <w:r>
              <w:rPr>
                <w:lang w:val="ro-RO"/>
              </w:rPr>
              <w:t>A fost actualizat în baza propunerilor ANRE</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333462">
            <w:pPr>
              <w:rPr>
                <w:sz w:val="24"/>
                <w:szCs w:val="24"/>
              </w:rPr>
            </w:pPr>
            <w:r>
              <w:rPr>
                <w:sz w:val="24"/>
                <w:szCs w:val="24"/>
              </w:rPr>
              <w:t>P</w:t>
            </w:r>
            <w:r w:rsidRPr="005B63BE">
              <w:rPr>
                <w:sz w:val="24"/>
                <w:szCs w:val="24"/>
              </w:rPr>
              <w:t xml:space="preserve">ct. 1191-1197 </w:t>
            </w:r>
          </w:p>
        </w:tc>
        <w:tc>
          <w:tcPr>
            <w:tcW w:w="3544" w:type="dxa"/>
            <w:vAlign w:val="center"/>
          </w:tcPr>
          <w:p w:rsidR="005604D1" w:rsidRPr="005B63BE" w:rsidRDefault="005604D1" w:rsidP="00B87C5D">
            <w:pPr>
              <w:rPr>
                <w:sz w:val="24"/>
                <w:szCs w:val="24"/>
              </w:rPr>
            </w:pPr>
            <w:r w:rsidRPr="005B63BE">
              <w:rPr>
                <w:sz w:val="24"/>
                <w:szCs w:val="24"/>
              </w:rPr>
              <w:t>De exclus pct. 1191-1197 și de limitat doar la pct.1190, deoarece  prevederile acestor puncte nu au atribuție directă la cerințele minime de securitate stabilite de prezentul document.</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Pr="003E4FAD" w:rsidRDefault="005604D1" w:rsidP="00333462">
            <w:pPr>
              <w:pStyle w:val="a3"/>
              <w:jc w:val="both"/>
              <w:rPr>
                <w:lang w:val="ro-RO"/>
              </w:rPr>
            </w:pPr>
            <w:r>
              <w:rPr>
                <w:lang w:val="ro-RO"/>
              </w:rPr>
              <w:t>Aceste prevederi reglementează efectuarea unor lucrări secundare, care sunt parte a unor procese tehnologice ce au loc în domeniul gazelor</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615898">
            <w:pPr>
              <w:rPr>
                <w:sz w:val="24"/>
                <w:szCs w:val="24"/>
              </w:rPr>
            </w:pPr>
            <w:r>
              <w:rPr>
                <w:sz w:val="24"/>
                <w:szCs w:val="24"/>
              </w:rPr>
              <w:t>Pct. 1352-1437</w:t>
            </w:r>
          </w:p>
        </w:tc>
        <w:tc>
          <w:tcPr>
            <w:tcW w:w="3544" w:type="dxa"/>
            <w:vAlign w:val="center"/>
          </w:tcPr>
          <w:p w:rsidR="005604D1" w:rsidRPr="005B63BE" w:rsidRDefault="005604D1" w:rsidP="00615898">
            <w:pPr>
              <w:rPr>
                <w:sz w:val="24"/>
                <w:szCs w:val="24"/>
              </w:rPr>
            </w:pPr>
            <w:r w:rsidRPr="005B63BE">
              <w:rPr>
                <w:sz w:val="24"/>
                <w:szCs w:val="24"/>
              </w:rPr>
              <w:t>De exclus, deoarece prevederile privind modalitatea acordării primului ajutor nu sunt subiectul prezentului normativ.</w:t>
            </w:r>
          </w:p>
        </w:tc>
        <w:tc>
          <w:tcPr>
            <w:tcW w:w="1984" w:type="dxa"/>
          </w:tcPr>
          <w:p w:rsidR="005604D1" w:rsidRDefault="005604D1" w:rsidP="00B87C5D">
            <w:pPr>
              <w:pStyle w:val="a3"/>
              <w:jc w:val="center"/>
              <w:rPr>
                <w:lang w:val="ro-RO"/>
              </w:rPr>
            </w:pPr>
            <w:r>
              <w:rPr>
                <w:lang w:val="ro-RO"/>
              </w:rPr>
              <w:t>Nu se acceptă</w:t>
            </w:r>
          </w:p>
        </w:tc>
        <w:tc>
          <w:tcPr>
            <w:tcW w:w="2410" w:type="dxa"/>
          </w:tcPr>
          <w:p w:rsidR="005604D1" w:rsidRDefault="005604D1" w:rsidP="00615898">
            <w:pPr>
              <w:pStyle w:val="a3"/>
              <w:jc w:val="both"/>
              <w:rPr>
                <w:lang w:val="ro-RO"/>
              </w:rPr>
            </w:pPr>
            <w:r>
              <w:rPr>
                <w:lang w:val="ro-RO"/>
              </w:rPr>
              <w:t>Aceste prevederi reglementează efectuarea unor lucrări secundare, care nu sunt descrise în alte documente normative/ Excluderea lor va crea gol normativ</w:t>
            </w:r>
          </w:p>
        </w:tc>
      </w:tr>
      <w:tr w:rsidR="005604D1" w:rsidRPr="00BA4F78" w:rsidTr="00F1758B">
        <w:tc>
          <w:tcPr>
            <w:tcW w:w="675" w:type="dxa"/>
          </w:tcPr>
          <w:p w:rsidR="005604D1" w:rsidRPr="00BA4F78" w:rsidRDefault="005604D1" w:rsidP="00B87C5D">
            <w:pPr>
              <w:pStyle w:val="a3"/>
              <w:jc w:val="center"/>
              <w:rPr>
                <w:b/>
                <w:color w:val="000000" w:themeColor="text1"/>
                <w:lang w:val="ro-RO" w:eastAsia="x-none"/>
              </w:rPr>
            </w:pPr>
          </w:p>
        </w:tc>
        <w:tc>
          <w:tcPr>
            <w:tcW w:w="2552" w:type="dxa"/>
          </w:tcPr>
          <w:p w:rsidR="005604D1" w:rsidRPr="00BA4F78" w:rsidRDefault="005604D1" w:rsidP="00B87C5D">
            <w:pPr>
              <w:pStyle w:val="a3"/>
              <w:jc w:val="both"/>
              <w:rPr>
                <w:color w:val="000000" w:themeColor="text1"/>
                <w:lang w:val="ro-RO" w:eastAsia="x-none"/>
              </w:rPr>
            </w:pPr>
          </w:p>
        </w:tc>
        <w:tc>
          <w:tcPr>
            <w:tcW w:w="3544" w:type="dxa"/>
            <w:vAlign w:val="center"/>
          </w:tcPr>
          <w:p w:rsidR="005604D1" w:rsidRDefault="005604D1" w:rsidP="00333462">
            <w:pPr>
              <w:rPr>
                <w:sz w:val="24"/>
                <w:szCs w:val="24"/>
              </w:rPr>
            </w:pPr>
          </w:p>
        </w:tc>
        <w:tc>
          <w:tcPr>
            <w:tcW w:w="3544" w:type="dxa"/>
            <w:vAlign w:val="center"/>
          </w:tcPr>
          <w:p w:rsidR="005604D1" w:rsidRPr="005B63BE" w:rsidRDefault="005604D1" w:rsidP="00B87C5D">
            <w:pPr>
              <w:rPr>
                <w:sz w:val="24"/>
                <w:szCs w:val="24"/>
              </w:rPr>
            </w:pPr>
            <w:r w:rsidRPr="005B63BE">
              <w:rPr>
                <w:sz w:val="24"/>
                <w:szCs w:val="24"/>
              </w:rPr>
              <w:t xml:space="preserve">De inclus un punct în următoarea redacție „În cazuri argumentate se admite livrarea gazelor naturale neodorizate pentru instalațiile tehnologice ale întreprinderilor industriale cu condiția pozării gazoductului aferent în afara localităților, instalarea senzorilor concentrației predeflagrante de metan în zonele de amplasare a gazoductului și instalațiilor de gaze și luarea măsurilor suplimentare de siguranță, care asigură utilizarea inofensivă a gazului neodorizat.” Drept temei pentru introducerea acestui punct servește existența acestei prevederi în normativul  anulat СНиП 2.04.08-87* </w:t>
            </w:r>
            <w:r w:rsidRPr="005B63BE">
              <w:rPr>
                <w:sz w:val="24"/>
                <w:szCs w:val="24"/>
              </w:rPr>
              <w:lastRenderedPageBreak/>
              <w:t>„Газоснабжение” (pct. 1.4)  și necesitatea utilizării doar a gazului neodorizat în instalațiile tehnologice de producere a maselor plastice, precum și în alte cazuri argumentate.</w:t>
            </w:r>
          </w:p>
        </w:tc>
        <w:tc>
          <w:tcPr>
            <w:tcW w:w="1984" w:type="dxa"/>
          </w:tcPr>
          <w:p w:rsidR="005604D1" w:rsidRDefault="005604D1" w:rsidP="00B87C5D">
            <w:pPr>
              <w:pStyle w:val="a3"/>
              <w:jc w:val="center"/>
              <w:rPr>
                <w:lang w:val="ro-RO"/>
              </w:rPr>
            </w:pPr>
            <w:r>
              <w:rPr>
                <w:lang w:val="ro-RO"/>
              </w:rPr>
              <w:lastRenderedPageBreak/>
              <w:t>Se acceptă</w:t>
            </w:r>
          </w:p>
        </w:tc>
        <w:tc>
          <w:tcPr>
            <w:tcW w:w="2410" w:type="dxa"/>
          </w:tcPr>
          <w:p w:rsidR="005604D1" w:rsidRDefault="005604D1" w:rsidP="00333462">
            <w:pPr>
              <w:pStyle w:val="a3"/>
              <w:jc w:val="both"/>
              <w:rPr>
                <w:lang w:val="ro-RO"/>
              </w:rPr>
            </w:pPr>
          </w:p>
        </w:tc>
      </w:tr>
      <w:tr w:rsidR="005604D1" w:rsidRPr="00BA4F78" w:rsidTr="00F1758B">
        <w:tc>
          <w:tcPr>
            <w:tcW w:w="675" w:type="dxa"/>
          </w:tcPr>
          <w:p w:rsidR="005604D1" w:rsidRPr="00BA4F78" w:rsidRDefault="00400E5D" w:rsidP="00B87C5D">
            <w:pPr>
              <w:pStyle w:val="a3"/>
              <w:jc w:val="center"/>
              <w:rPr>
                <w:b/>
                <w:color w:val="000000" w:themeColor="text1"/>
                <w:lang w:val="ro-RO" w:eastAsia="x-none"/>
              </w:rPr>
            </w:pPr>
            <w:r>
              <w:rPr>
                <w:b/>
                <w:color w:val="000000" w:themeColor="text1"/>
                <w:lang w:val="ro-RO" w:eastAsia="x-none"/>
              </w:rPr>
              <w:lastRenderedPageBreak/>
              <w:t>10.</w:t>
            </w:r>
          </w:p>
        </w:tc>
        <w:tc>
          <w:tcPr>
            <w:tcW w:w="2552" w:type="dxa"/>
          </w:tcPr>
          <w:p w:rsidR="005604D1" w:rsidRPr="0009617B" w:rsidRDefault="005604D1" w:rsidP="00B87C5D">
            <w:pPr>
              <w:pStyle w:val="a3"/>
              <w:jc w:val="both"/>
              <w:rPr>
                <w:b/>
                <w:color w:val="000000" w:themeColor="text1"/>
                <w:lang w:val="ro-RO" w:eastAsia="x-none"/>
              </w:rPr>
            </w:pPr>
            <w:r w:rsidRPr="0009617B">
              <w:rPr>
                <w:b/>
                <w:color w:val="000000" w:themeColor="text1"/>
                <w:lang w:val="ro-RO" w:eastAsia="x-none"/>
              </w:rPr>
              <w:t>S.A. Termoelectrica</w:t>
            </w:r>
          </w:p>
        </w:tc>
        <w:tc>
          <w:tcPr>
            <w:tcW w:w="3544" w:type="dxa"/>
            <w:vAlign w:val="center"/>
          </w:tcPr>
          <w:p w:rsidR="005604D1" w:rsidRDefault="005604D1" w:rsidP="00333462">
            <w:pPr>
              <w:rPr>
                <w:sz w:val="24"/>
                <w:szCs w:val="24"/>
              </w:rPr>
            </w:pPr>
          </w:p>
        </w:tc>
        <w:tc>
          <w:tcPr>
            <w:tcW w:w="3544" w:type="dxa"/>
            <w:vAlign w:val="center"/>
          </w:tcPr>
          <w:p w:rsidR="005604D1" w:rsidRPr="002457F6" w:rsidRDefault="005604D1" w:rsidP="00B87C5D">
            <w:pPr>
              <w:rPr>
                <w:b/>
                <w:sz w:val="24"/>
                <w:szCs w:val="24"/>
              </w:rPr>
            </w:pPr>
            <w:r w:rsidRPr="002457F6">
              <w:rPr>
                <w:b/>
                <w:sz w:val="24"/>
                <w:szCs w:val="24"/>
              </w:rPr>
              <w:t>Fără obiecții și propuneri</w:t>
            </w:r>
          </w:p>
        </w:tc>
        <w:tc>
          <w:tcPr>
            <w:tcW w:w="1984" w:type="dxa"/>
          </w:tcPr>
          <w:p w:rsidR="005604D1" w:rsidRDefault="005604D1" w:rsidP="00B87C5D">
            <w:pPr>
              <w:pStyle w:val="a3"/>
              <w:jc w:val="center"/>
              <w:rPr>
                <w:lang w:val="ro-RO"/>
              </w:rPr>
            </w:pPr>
          </w:p>
        </w:tc>
        <w:tc>
          <w:tcPr>
            <w:tcW w:w="2410" w:type="dxa"/>
          </w:tcPr>
          <w:p w:rsidR="005604D1" w:rsidRDefault="005604D1" w:rsidP="00333462">
            <w:pPr>
              <w:pStyle w:val="a3"/>
              <w:jc w:val="both"/>
              <w:rPr>
                <w:lang w:val="ro-RO"/>
              </w:rPr>
            </w:pPr>
          </w:p>
        </w:tc>
      </w:tr>
      <w:tr w:rsidR="00400E5D" w:rsidRPr="00BA4F78" w:rsidTr="00F1758B">
        <w:tc>
          <w:tcPr>
            <w:tcW w:w="675" w:type="dxa"/>
          </w:tcPr>
          <w:p w:rsidR="00400E5D" w:rsidRPr="00BA4F78" w:rsidRDefault="00400E5D" w:rsidP="00B87C5D">
            <w:pPr>
              <w:pStyle w:val="a3"/>
              <w:jc w:val="center"/>
              <w:rPr>
                <w:b/>
                <w:color w:val="000000" w:themeColor="text1"/>
                <w:lang w:val="ro-RO" w:eastAsia="x-none"/>
              </w:rPr>
            </w:pPr>
            <w:r>
              <w:rPr>
                <w:b/>
                <w:color w:val="000000" w:themeColor="text1"/>
                <w:lang w:val="ro-RO" w:eastAsia="x-none"/>
              </w:rPr>
              <w:t>11.</w:t>
            </w:r>
          </w:p>
        </w:tc>
        <w:tc>
          <w:tcPr>
            <w:tcW w:w="2552" w:type="dxa"/>
          </w:tcPr>
          <w:p w:rsidR="00400E5D" w:rsidRPr="0009617B" w:rsidRDefault="00400E5D" w:rsidP="00B87C5D">
            <w:pPr>
              <w:pStyle w:val="a3"/>
              <w:jc w:val="both"/>
              <w:rPr>
                <w:b/>
                <w:color w:val="000000" w:themeColor="text1"/>
                <w:lang w:val="ro-RO" w:eastAsia="x-none"/>
              </w:rPr>
            </w:pPr>
            <w:r>
              <w:rPr>
                <w:b/>
                <w:color w:val="000000" w:themeColor="text1"/>
                <w:lang w:val="ro-RO" w:eastAsia="x-none"/>
              </w:rPr>
              <w:t>Institutul Național de Metrologie</w:t>
            </w:r>
          </w:p>
        </w:tc>
        <w:tc>
          <w:tcPr>
            <w:tcW w:w="3544" w:type="dxa"/>
            <w:vAlign w:val="center"/>
          </w:tcPr>
          <w:p w:rsidR="00400E5D" w:rsidRDefault="00400E5D" w:rsidP="00333462">
            <w:pPr>
              <w:rPr>
                <w:sz w:val="24"/>
                <w:szCs w:val="24"/>
              </w:rPr>
            </w:pPr>
          </w:p>
        </w:tc>
        <w:tc>
          <w:tcPr>
            <w:tcW w:w="3544" w:type="dxa"/>
            <w:vAlign w:val="center"/>
          </w:tcPr>
          <w:p w:rsidR="00400E5D" w:rsidRPr="002457F6" w:rsidRDefault="00400E5D" w:rsidP="00B87C5D">
            <w:pPr>
              <w:rPr>
                <w:b/>
                <w:sz w:val="24"/>
                <w:szCs w:val="24"/>
              </w:rPr>
            </w:pPr>
            <w:r w:rsidRPr="002457F6">
              <w:rPr>
                <w:b/>
                <w:sz w:val="24"/>
                <w:szCs w:val="24"/>
              </w:rPr>
              <w:t>Fără obiecții și propuneri</w:t>
            </w:r>
          </w:p>
        </w:tc>
        <w:tc>
          <w:tcPr>
            <w:tcW w:w="1984" w:type="dxa"/>
          </w:tcPr>
          <w:p w:rsidR="00400E5D" w:rsidRDefault="00400E5D" w:rsidP="00B87C5D">
            <w:pPr>
              <w:pStyle w:val="a3"/>
              <w:jc w:val="center"/>
              <w:rPr>
                <w:lang w:val="ro-RO"/>
              </w:rPr>
            </w:pPr>
          </w:p>
        </w:tc>
        <w:tc>
          <w:tcPr>
            <w:tcW w:w="2410" w:type="dxa"/>
          </w:tcPr>
          <w:p w:rsidR="00400E5D" w:rsidRDefault="00400E5D" w:rsidP="00333462">
            <w:pPr>
              <w:pStyle w:val="a3"/>
              <w:jc w:val="both"/>
              <w:rPr>
                <w:lang w:val="ro-RO"/>
              </w:rPr>
            </w:pPr>
          </w:p>
        </w:tc>
      </w:tr>
      <w:tr w:rsidR="00400E5D" w:rsidRPr="00BA4F78" w:rsidTr="00F1758B">
        <w:tc>
          <w:tcPr>
            <w:tcW w:w="675" w:type="dxa"/>
          </w:tcPr>
          <w:p w:rsidR="00400E5D" w:rsidRDefault="00400E5D" w:rsidP="00B87C5D">
            <w:pPr>
              <w:pStyle w:val="a3"/>
              <w:jc w:val="center"/>
              <w:rPr>
                <w:b/>
                <w:color w:val="000000" w:themeColor="text1"/>
                <w:lang w:val="ro-RO" w:eastAsia="x-none"/>
              </w:rPr>
            </w:pPr>
            <w:r>
              <w:rPr>
                <w:b/>
                <w:color w:val="000000" w:themeColor="text1"/>
                <w:lang w:val="ro-RO" w:eastAsia="x-none"/>
              </w:rPr>
              <w:t>12.</w:t>
            </w:r>
          </w:p>
        </w:tc>
        <w:tc>
          <w:tcPr>
            <w:tcW w:w="2552" w:type="dxa"/>
          </w:tcPr>
          <w:p w:rsidR="00400E5D" w:rsidRDefault="00400E5D" w:rsidP="00B87C5D">
            <w:pPr>
              <w:pStyle w:val="a3"/>
              <w:jc w:val="both"/>
              <w:rPr>
                <w:b/>
                <w:color w:val="000000" w:themeColor="text1"/>
                <w:lang w:val="ro-RO" w:eastAsia="x-none"/>
              </w:rPr>
            </w:pPr>
            <w:r>
              <w:rPr>
                <w:b/>
                <w:color w:val="000000" w:themeColor="text1"/>
                <w:lang w:val="ro-RO" w:eastAsia="x-none"/>
              </w:rPr>
              <w:t>SRL Lukoil-Moldova</w:t>
            </w:r>
          </w:p>
        </w:tc>
        <w:tc>
          <w:tcPr>
            <w:tcW w:w="3544" w:type="dxa"/>
            <w:vAlign w:val="center"/>
          </w:tcPr>
          <w:p w:rsidR="00400E5D" w:rsidRDefault="00400E5D" w:rsidP="00333462">
            <w:pPr>
              <w:rPr>
                <w:sz w:val="24"/>
                <w:szCs w:val="24"/>
              </w:rPr>
            </w:pPr>
          </w:p>
        </w:tc>
        <w:tc>
          <w:tcPr>
            <w:tcW w:w="3544" w:type="dxa"/>
            <w:vAlign w:val="center"/>
          </w:tcPr>
          <w:p w:rsidR="00400E5D" w:rsidRPr="002457F6" w:rsidRDefault="00400E5D" w:rsidP="00B87C5D">
            <w:pPr>
              <w:rPr>
                <w:b/>
                <w:sz w:val="24"/>
                <w:szCs w:val="24"/>
              </w:rPr>
            </w:pPr>
            <w:r w:rsidRPr="002457F6">
              <w:rPr>
                <w:b/>
                <w:sz w:val="24"/>
                <w:szCs w:val="24"/>
              </w:rPr>
              <w:t>Fără obiecții și propuneri</w:t>
            </w:r>
            <w:bookmarkStart w:id="19" w:name="_GoBack"/>
            <w:bookmarkEnd w:id="19"/>
          </w:p>
        </w:tc>
        <w:tc>
          <w:tcPr>
            <w:tcW w:w="1984" w:type="dxa"/>
          </w:tcPr>
          <w:p w:rsidR="00400E5D" w:rsidRDefault="00400E5D" w:rsidP="00B87C5D">
            <w:pPr>
              <w:pStyle w:val="a3"/>
              <w:jc w:val="center"/>
              <w:rPr>
                <w:lang w:val="ro-RO"/>
              </w:rPr>
            </w:pPr>
          </w:p>
        </w:tc>
        <w:tc>
          <w:tcPr>
            <w:tcW w:w="2410" w:type="dxa"/>
          </w:tcPr>
          <w:p w:rsidR="00400E5D" w:rsidRDefault="00400E5D" w:rsidP="00333462">
            <w:pPr>
              <w:pStyle w:val="a3"/>
              <w:jc w:val="both"/>
              <w:rPr>
                <w:lang w:val="ro-RO"/>
              </w:rPr>
            </w:pPr>
          </w:p>
        </w:tc>
      </w:tr>
    </w:tbl>
    <w:p w:rsidR="002C50E8" w:rsidRPr="00BA4F78" w:rsidRDefault="002C50E8">
      <w:pPr>
        <w:rPr>
          <w:sz w:val="24"/>
          <w:szCs w:val="24"/>
        </w:rPr>
      </w:pPr>
    </w:p>
    <w:sectPr w:rsidR="002C50E8" w:rsidRPr="00BA4F78" w:rsidSect="007A34B0">
      <w:footerReference w:type="default" r:id="rId9"/>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4C0" w:rsidRDefault="00D974C0">
      <w:r>
        <w:separator/>
      </w:r>
    </w:p>
  </w:endnote>
  <w:endnote w:type="continuationSeparator" w:id="0">
    <w:p w:rsidR="00D974C0" w:rsidRDefault="00D9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480778"/>
      <w:docPartObj>
        <w:docPartGallery w:val="Page Numbers (Bottom of Page)"/>
        <w:docPartUnique/>
      </w:docPartObj>
    </w:sdtPr>
    <w:sdtEndPr/>
    <w:sdtContent>
      <w:p w:rsidR="00B40BE8" w:rsidRDefault="00B40BE8">
        <w:pPr>
          <w:pStyle w:val="ab"/>
          <w:jc w:val="right"/>
        </w:pPr>
        <w:r>
          <w:fldChar w:fldCharType="begin"/>
        </w:r>
        <w:r>
          <w:instrText>PAGE   \* MERGEFORMAT</w:instrText>
        </w:r>
        <w:r>
          <w:fldChar w:fldCharType="separate"/>
        </w:r>
        <w:r w:rsidR="00400E5D" w:rsidRPr="00400E5D">
          <w:rPr>
            <w:noProof/>
            <w:lang w:val="ru-RU"/>
          </w:rPr>
          <w:t>155</w:t>
        </w:r>
        <w:r>
          <w:fldChar w:fldCharType="end"/>
        </w:r>
      </w:p>
    </w:sdtContent>
  </w:sdt>
  <w:p w:rsidR="00B40BE8" w:rsidRDefault="00B40BE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4C0" w:rsidRDefault="00D974C0">
      <w:r>
        <w:separator/>
      </w:r>
    </w:p>
  </w:footnote>
  <w:footnote w:type="continuationSeparator" w:id="0">
    <w:p w:rsidR="00D974C0" w:rsidRDefault="00D974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9E1"/>
    <w:multiLevelType w:val="hybridMultilevel"/>
    <w:tmpl w:val="97E6DB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C712DD"/>
    <w:multiLevelType w:val="hybridMultilevel"/>
    <w:tmpl w:val="684CB920"/>
    <w:lvl w:ilvl="0" w:tplc="76E825E0">
      <w:start w:val="1104"/>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BEA3E16"/>
    <w:multiLevelType w:val="hybridMultilevel"/>
    <w:tmpl w:val="47F862DC"/>
    <w:lvl w:ilvl="0" w:tplc="2640E082">
      <w:start w:val="1"/>
      <w:numFmt w:val="decimal"/>
      <w:lvlText w:val="%1."/>
      <w:lvlJc w:val="left"/>
      <w:pPr>
        <w:tabs>
          <w:tab w:val="num" w:pos="644"/>
        </w:tabs>
        <w:ind w:left="644"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8E28A0"/>
    <w:multiLevelType w:val="hybridMultilevel"/>
    <w:tmpl w:val="98D0034A"/>
    <w:lvl w:ilvl="0" w:tplc="1A1E3206">
      <w:start w:val="1"/>
      <w:numFmt w:val="upperRoman"/>
      <w:lvlText w:val="%1."/>
      <w:lvlJc w:val="left"/>
      <w:pPr>
        <w:ind w:left="1426" w:hanging="72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nsid w:val="0DB63F34"/>
    <w:multiLevelType w:val="multilevel"/>
    <w:tmpl w:val="C2442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6A4A59"/>
    <w:multiLevelType w:val="hybridMultilevel"/>
    <w:tmpl w:val="61B248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D765F8"/>
    <w:multiLevelType w:val="hybridMultilevel"/>
    <w:tmpl w:val="C0DC4432"/>
    <w:lvl w:ilvl="0" w:tplc="B3D2104A">
      <w:start w:val="1"/>
      <w:numFmt w:val="decimal"/>
      <w:lvlText w:val="%1."/>
      <w:lvlJc w:val="left"/>
      <w:pPr>
        <w:tabs>
          <w:tab w:val="num" w:pos="644"/>
        </w:tabs>
        <w:ind w:left="644" w:hanging="360"/>
      </w:pPr>
      <w:rPr>
        <w:b w:val="0"/>
        <w:i w:val="0"/>
        <w:strike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F8750B"/>
    <w:multiLevelType w:val="hybridMultilevel"/>
    <w:tmpl w:val="C49E59C0"/>
    <w:lvl w:ilvl="0" w:tplc="7486A7F0">
      <w:start w:val="1"/>
      <w:numFmt w:val="lowerLetter"/>
      <w:lvlText w:val="%1)"/>
      <w:lvlJc w:val="left"/>
      <w:pPr>
        <w:tabs>
          <w:tab w:val="num" w:pos="786"/>
        </w:tabs>
        <w:ind w:left="786" w:hanging="360"/>
      </w:pPr>
      <w:rPr>
        <w:rFonts w:ascii="Times New Roman" w:hAnsi="Times New Roman" w:cs="Times New Roman" w:hint="default"/>
        <w:color w:val="FF0000"/>
        <w:sz w:val="24"/>
        <w:szCs w:val="28"/>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8">
    <w:nsid w:val="252B0EE1"/>
    <w:multiLevelType w:val="hybridMultilevel"/>
    <w:tmpl w:val="E048B8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AB238D2"/>
    <w:multiLevelType w:val="hybridMultilevel"/>
    <w:tmpl w:val="C8FC0A80"/>
    <w:lvl w:ilvl="0" w:tplc="2D08E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3C5571"/>
    <w:multiLevelType w:val="hybridMultilevel"/>
    <w:tmpl w:val="47F862DC"/>
    <w:lvl w:ilvl="0" w:tplc="2640E082">
      <w:start w:val="1"/>
      <w:numFmt w:val="decimal"/>
      <w:lvlText w:val="%1."/>
      <w:lvlJc w:val="left"/>
      <w:pPr>
        <w:tabs>
          <w:tab w:val="num" w:pos="644"/>
        </w:tabs>
        <w:ind w:left="644"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D33FB5"/>
    <w:multiLevelType w:val="hybridMultilevel"/>
    <w:tmpl w:val="A4C49706"/>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2">
    <w:nsid w:val="2F254DF2"/>
    <w:multiLevelType w:val="hybridMultilevel"/>
    <w:tmpl w:val="2682BD84"/>
    <w:lvl w:ilvl="0" w:tplc="E6FCF0B0">
      <w:start w:val="1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33672BDA"/>
    <w:multiLevelType w:val="hybridMultilevel"/>
    <w:tmpl w:val="1800FC54"/>
    <w:lvl w:ilvl="0" w:tplc="AACE4AA6">
      <w:start w:val="16"/>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9B80C98"/>
    <w:multiLevelType w:val="hybridMultilevel"/>
    <w:tmpl w:val="C298DA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E574CF3"/>
    <w:multiLevelType w:val="multilevel"/>
    <w:tmpl w:val="A7AAA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BB2248"/>
    <w:multiLevelType w:val="hybridMultilevel"/>
    <w:tmpl w:val="F5B47A78"/>
    <w:lvl w:ilvl="0" w:tplc="B8DAF93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9405F37"/>
    <w:multiLevelType w:val="hybridMultilevel"/>
    <w:tmpl w:val="22CE8B0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4C616500"/>
    <w:multiLevelType w:val="hybridMultilevel"/>
    <w:tmpl w:val="E3B896D8"/>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9">
    <w:nsid w:val="506625AA"/>
    <w:multiLevelType w:val="hybridMultilevel"/>
    <w:tmpl w:val="3B72FA84"/>
    <w:lvl w:ilvl="0" w:tplc="EC5AF4C4">
      <w:start w:val="1"/>
      <w:numFmt w:val="decimal"/>
      <w:lvlText w:val="%1)"/>
      <w:lvlJc w:val="left"/>
      <w:pPr>
        <w:tabs>
          <w:tab w:val="num" w:pos="1259"/>
        </w:tabs>
        <w:ind w:left="125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6E2D8A"/>
    <w:multiLevelType w:val="hybridMultilevel"/>
    <w:tmpl w:val="95648E3E"/>
    <w:lvl w:ilvl="0" w:tplc="EBB4E902">
      <w:start w:val="1"/>
      <w:numFmt w:val="lowerLetter"/>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519F1541"/>
    <w:multiLevelType w:val="hybridMultilevel"/>
    <w:tmpl w:val="41AA8D42"/>
    <w:lvl w:ilvl="0" w:tplc="994A3864">
      <w:start w:val="1"/>
      <w:numFmt w:val="lowerLetter"/>
      <w:lvlText w:val="%1."/>
      <w:lvlJc w:val="left"/>
      <w:pPr>
        <w:tabs>
          <w:tab w:val="num" w:pos="899"/>
        </w:tabs>
        <w:ind w:left="2415" w:hanging="1516"/>
      </w:pPr>
      <w:rPr>
        <w:rFonts w:ascii="Times New Roman" w:hAnsi="Times New Roman" w:cs="Times New Roman"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2">
    <w:nsid w:val="520E2B27"/>
    <w:multiLevelType w:val="hybridMultilevel"/>
    <w:tmpl w:val="F5F44506"/>
    <w:lvl w:ilvl="0" w:tplc="387C69B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81D1470"/>
    <w:multiLevelType w:val="hybridMultilevel"/>
    <w:tmpl w:val="3A067FA6"/>
    <w:lvl w:ilvl="0" w:tplc="9F2E49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C4C1DAE"/>
    <w:multiLevelType w:val="hybridMultilevel"/>
    <w:tmpl w:val="A4B8B86E"/>
    <w:lvl w:ilvl="0" w:tplc="DB48FF5E">
      <w:start w:val="1"/>
      <w:numFmt w:val="decimal"/>
      <w:lvlText w:val="%1."/>
      <w:lvlJc w:val="left"/>
      <w:pPr>
        <w:ind w:left="1066" w:hanging="360"/>
      </w:pPr>
      <w:rPr>
        <w:rFonts w:hint="default"/>
        <w:i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5">
    <w:nsid w:val="5D026BED"/>
    <w:multiLevelType w:val="hybridMultilevel"/>
    <w:tmpl w:val="6BE819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241598"/>
    <w:multiLevelType w:val="hybridMultilevel"/>
    <w:tmpl w:val="9386082C"/>
    <w:lvl w:ilvl="0" w:tplc="646CD824">
      <w:start w:val="4"/>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27">
    <w:nsid w:val="64DB7BAF"/>
    <w:multiLevelType w:val="hybridMultilevel"/>
    <w:tmpl w:val="8548BE9C"/>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8">
    <w:nsid w:val="652873F0"/>
    <w:multiLevelType w:val="hybridMultilevel"/>
    <w:tmpl w:val="52760D36"/>
    <w:lvl w:ilvl="0" w:tplc="BDBAFFEA">
      <w:start w:val="2"/>
      <w:numFmt w:val="bullet"/>
      <w:lvlText w:val="-"/>
      <w:lvlJc w:val="left"/>
      <w:pPr>
        <w:ind w:left="360" w:hanging="360"/>
      </w:pPr>
      <w:rPr>
        <w:rFonts w:ascii="Verdana" w:eastAsiaTheme="minorHAnsi" w:hAnsi="Verdana"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nsid w:val="66B44851"/>
    <w:multiLevelType w:val="hybridMultilevel"/>
    <w:tmpl w:val="0BFAEAC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0">
    <w:nsid w:val="6AA75780"/>
    <w:multiLevelType w:val="hybridMultilevel"/>
    <w:tmpl w:val="2640C77A"/>
    <w:lvl w:ilvl="0" w:tplc="A288C354">
      <w:start w:val="3"/>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E2431F4"/>
    <w:multiLevelType w:val="hybridMultilevel"/>
    <w:tmpl w:val="13C4BD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190B74"/>
    <w:multiLevelType w:val="hybridMultilevel"/>
    <w:tmpl w:val="4462EE02"/>
    <w:lvl w:ilvl="0" w:tplc="FE327B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3097C25"/>
    <w:multiLevelType w:val="hybridMultilevel"/>
    <w:tmpl w:val="5C6ADF76"/>
    <w:lvl w:ilvl="0" w:tplc="51963B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FC7F50"/>
    <w:multiLevelType w:val="hybridMultilevel"/>
    <w:tmpl w:val="B2A0565E"/>
    <w:lvl w:ilvl="0" w:tplc="62BC40A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95A470D"/>
    <w:multiLevelType w:val="hybridMultilevel"/>
    <w:tmpl w:val="FE8A8D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0C293F"/>
    <w:multiLevelType w:val="hybridMultilevel"/>
    <w:tmpl w:val="3CCA8C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CC84AF2"/>
    <w:multiLevelType w:val="hybridMultilevel"/>
    <w:tmpl w:val="DC7AC35C"/>
    <w:lvl w:ilvl="0" w:tplc="15EC6172">
      <w:start w:val="1"/>
      <w:numFmt w:val="decimal"/>
      <w:lvlText w:val="%1."/>
      <w:lvlJc w:val="left"/>
      <w:pPr>
        <w:ind w:left="1468" w:hanging="252"/>
      </w:pPr>
      <w:rPr>
        <w:rFonts w:ascii="Times New Roman" w:eastAsia="Times New Roman" w:hAnsi="Times New Roman" w:cs="Times New Roman" w:hint="default"/>
        <w:w w:val="96"/>
        <w:sz w:val="26"/>
        <w:szCs w:val="26"/>
      </w:rPr>
    </w:lvl>
    <w:lvl w:ilvl="1" w:tplc="E14A94A6">
      <w:start w:val="1"/>
      <w:numFmt w:val="bullet"/>
      <w:lvlText w:val="•"/>
      <w:lvlJc w:val="left"/>
      <w:pPr>
        <w:ind w:left="2406" w:hanging="252"/>
      </w:pPr>
    </w:lvl>
    <w:lvl w:ilvl="2" w:tplc="149C268A">
      <w:start w:val="1"/>
      <w:numFmt w:val="bullet"/>
      <w:lvlText w:val="•"/>
      <w:lvlJc w:val="left"/>
      <w:pPr>
        <w:ind w:left="3352" w:hanging="252"/>
      </w:pPr>
    </w:lvl>
    <w:lvl w:ilvl="3" w:tplc="EB40B2CC">
      <w:start w:val="1"/>
      <w:numFmt w:val="bullet"/>
      <w:lvlText w:val="•"/>
      <w:lvlJc w:val="left"/>
      <w:pPr>
        <w:ind w:left="4298" w:hanging="252"/>
      </w:pPr>
    </w:lvl>
    <w:lvl w:ilvl="4" w:tplc="E72AC8AE">
      <w:start w:val="1"/>
      <w:numFmt w:val="bullet"/>
      <w:lvlText w:val="•"/>
      <w:lvlJc w:val="left"/>
      <w:pPr>
        <w:ind w:left="5244" w:hanging="252"/>
      </w:pPr>
    </w:lvl>
    <w:lvl w:ilvl="5" w:tplc="5BA65FAE">
      <w:start w:val="1"/>
      <w:numFmt w:val="bullet"/>
      <w:lvlText w:val="•"/>
      <w:lvlJc w:val="left"/>
      <w:pPr>
        <w:ind w:left="6190" w:hanging="252"/>
      </w:pPr>
    </w:lvl>
    <w:lvl w:ilvl="6" w:tplc="2E7C9A7C">
      <w:start w:val="1"/>
      <w:numFmt w:val="bullet"/>
      <w:lvlText w:val="•"/>
      <w:lvlJc w:val="left"/>
      <w:pPr>
        <w:ind w:left="7136" w:hanging="252"/>
      </w:pPr>
    </w:lvl>
    <w:lvl w:ilvl="7" w:tplc="2B4A1A94">
      <w:start w:val="1"/>
      <w:numFmt w:val="bullet"/>
      <w:lvlText w:val="•"/>
      <w:lvlJc w:val="left"/>
      <w:pPr>
        <w:ind w:left="8082" w:hanging="252"/>
      </w:pPr>
    </w:lvl>
    <w:lvl w:ilvl="8" w:tplc="FAE4AB48">
      <w:start w:val="1"/>
      <w:numFmt w:val="bullet"/>
      <w:lvlText w:val="•"/>
      <w:lvlJc w:val="left"/>
      <w:pPr>
        <w:ind w:left="9028" w:hanging="252"/>
      </w:pPr>
    </w:lvl>
  </w:abstractNum>
  <w:num w:numId="1">
    <w:abstractNumId w:val="4"/>
  </w:num>
  <w:num w:numId="2">
    <w:abstractNumId w:val="15"/>
  </w:num>
  <w:num w:numId="3">
    <w:abstractNumId w:val="37"/>
    <w:lvlOverride w:ilvl="0">
      <w:startOverride w:val="1"/>
    </w:lvlOverride>
    <w:lvlOverride w:ilvl="1"/>
    <w:lvlOverride w:ilvl="2"/>
    <w:lvlOverride w:ilvl="3"/>
    <w:lvlOverride w:ilvl="4"/>
    <w:lvlOverride w:ilvl="5"/>
    <w:lvlOverride w:ilvl="6"/>
    <w:lvlOverride w:ilvl="7"/>
    <w:lvlOverride w:ilvl="8"/>
  </w:num>
  <w:num w:numId="4">
    <w:abstractNumId w:val="30"/>
  </w:num>
  <w:num w:numId="5">
    <w:abstractNumId w:val="28"/>
  </w:num>
  <w:num w:numId="6">
    <w:abstractNumId w:val="36"/>
  </w:num>
  <w:num w:numId="7">
    <w:abstractNumId w:val="20"/>
  </w:num>
  <w:num w:numId="8">
    <w:abstractNumId w:val="2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5"/>
  </w:num>
  <w:num w:numId="15">
    <w:abstractNumId w:val="14"/>
  </w:num>
  <w:num w:numId="16">
    <w:abstractNumId w:val="0"/>
  </w:num>
  <w:num w:numId="17">
    <w:abstractNumId w:val="8"/>
  </w:num>
  <w:num w:numId="18">
    <w:abstractNumId w:val="11"/>
  </w:num>
  <w:num w:numId="19">
    <w:abstractNumId w:val="25"/>
  </w:num>
  <w:num w:numId="20">
    <w:abstractNumId w:val="31"/>
  </w:num>
  <w:num w:numId="21">
    <w:abstractNumId w:val="21"/>
  </w:num>
  <w:num w:numId="22">
    <w:abstractNumId w:val="18"/>
  </w:num>
  <w:num w:numId="23">
    <w:abstractNumId w:val="26"/>
  </w:num>
  <w:num w:numId="24">
    <w:abstractNumId w:val="27"/>
  </w:num>
  <w:num w:numId="25">
    <w:abstractNumId w:val="29"/>
  </w:num>
  <w:num w:numId="26">
    <w:abstractNumId w:val="32"/>
  </w:num>
  <w:num w:numId="27">
    <w:abstractNumId w:val="5"/>
  </w:num>
  <w:num w:numId="28">
    <w:abstractNumId w:val="19"/>
  </w:num>
  <w:num w:numId="29">
    <w:abstractNumId w:val="34"/>
  </w:num>
  <w:num w:numId="30">
    <w:abstractNumId w:val="6"/>
  </w:num>
  <w:num w:numId="31">
    <w:abstractNumId w:val="13"/>
  </w:num>
  <w:num w:numId="32">
    <w:abstractNumId w:val="1"/>
  </w:num>
  <w:num w:numId="33">
    <w:abstractNumId w:val="12"/>
  </w:num>
  <w:num w:numId="34">
    <w:abstractNumId w:val="17"/>
  </w:num>
  <w:num w:numId="35">
    <w:abstractNumId w:val="10"/>
  </w:num>
  <w:num w:numId="36">
    <w:abstractNumId w:val="2"/>
  </w:num>
  <w:num w:numId="37">
    <w:abstractNumId w:val="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F4"/>
    <w:rsid w:val="000005E6"/>
    <w:rsid w:val="00001193"/>
    <w:rsid w:val="00002351"/>
    <w:rsid w:val="000024E1"/>
    <w:rsid w:val="00002607"/>
    <w:rsid w:val="0000276B"/>
    <w:rsid w:val="00003FE3"/>
    <w:rsid w:val="00004685"/>
    <w:rsid w:val="00004EDC"/>
    <w:rsid w:val="00005758"/>
    <w:rsid w:val="00007B52"/>
    <w:rsid w:val="000103C1"/>
    <w:rsid w:val="00012B49"/>
    <w:rsid w:val="000135D0"/>
    <w:rsid w:val="00013E0C"/>
    <w:rsid w:val="00013F65"/>
    <w:rsid w:val="00014730"/>
    <w:rsid w:val="00014C00"/>
    <w:rsid w:val="0001669F"/>
    <w:rsid w:val="000168CD"/>
    <w:rsid w:val="00020082"/>
    <w:rsid w:val="000202DF"/>
    <w:rsid w:val="000202FA"/>
    <w:rsid w:val="000235B7"/>
    <w:rsid w:val="000237FA"/>
    <w:rsid w:val="00031105"/>
    <w:rsid w:val="0003155B"/>
    <w:rsid w:val="000344BF"/>
    <w:rsid w:val="00035047"/>
    <w:rsid w:val="000364A8"/>
    <w:rsid w:val="000428BF"/>
    <w:rsid w:val="00043BBA"/>
    <w:rsid w:val="00044456"/>
    <w:rsid w:val="00044E48"/>
    <w:rsid w:val="00045D3F"/>
    <w:rsid w:val="000463D0"/>
    <w:rsid w:val="00046B46"/>
    <w:rsid w:val="00050974"/>
    <w:rsid w:val="000510BE"/>
    <w:rsid w:val="000516EE"/>
    <w:rsid w:val="00052C5B"/>
    <w:rsid w:val="00052EC6"/>
    <w:rsid w:val="0005539F"/>
    <w:rsid w:val="0005580D"/>
    <w:rsid w:val="00056CF9"/>
    <w:rsid w:val="00056E1D"/>
    <w:rsid w:val="00057FB3"/>
    <w:rsid w:val="0006040F"/>
    <w:rsid w:val="00061C5A"/>
    <w:rsid w:val="0006492A"/>
    <w:rsid w:val="00065A3C"/>
    <w:rsid w:val="00066AB5"/>
    <w:rsid w:val="00066AC9"/>
    <w:rsid w:val="00067970"/>
    <w:rsid w:val="0007091D"/>
    <w:rsid w:val="00070F3C"/>
    <w:rsid w:val="00071008"/>
    <w:rsid w:val="000716C9"/>
    <w:rsid w:val="00071C11"/>
    <w:rsid w:val="00075EE4"/>
    <w:rsid w:val="00076979"/>
    <w:rsid w:val="00080631"/>
    <w:rsid w:val="00081F92"/>
    <w:rsid w:val="00083F63"/>
    <w:rsid w:val="00084EF4"/>
    <w:rsid w:val="0008525E"/>
    <w:rsid w:val="0008528E"/>
    <w:rsid w:val="00085594"/>
    <w:rsid w:val="00087688"/>
    <w:rsid w:val="00091C80"/>
    <w:rsid w:val="00091CC0"/>
    <w:rsid w:val="00092FC7"/>
    <w:rsid w:val="00092FFB"/>
    <w:rsid w:val="0009328D"/>
    <w:rsid w:val="00093B58"/>
    <w:rsid w:val="00094F4F"/>
    <w:rsid w:val="0009586B"/>
    <w:rsid w:val="00095A4E"/>
    <w:rsid w:val="0009600E"/>
    <w:rsid w:val="0009617B"/>
    <w:rsid w:val="00096A08"/>
    <w:rsid w:val="000A5245"/>
    <w:rsid w:val="000A5B9E"/>
    <w:rsid w:val="000A74AC"/>
    <w:rsid w:val="000B0329"/>
    <w:rsid w:val="000B0BDA"/>
    <w:rsid w:val="000B2D6E"/>
    <w:rsid w:val="000B3639"/>
    <w:rsid w:val="000B3E3B"/>
    <w:rsid w:val="000B47D0"/>
    <w:rsid w:val="000B4D2F"/>
    <w:rsid w:val="000B6B99"/>
    <w:rsid w:val="000C0FD2"/>
    <w:rsid w:val="000C1538"/>
    <w:rsid w:val="000C1802"/>
    <w:rsid w:val="000C20B0"/>
    <w:rsid w:val="000C266F"/>
    <w:rsid w:val="000C27DA"/>
    <w:rsid w:val="000C4A4F"/>
    <w:rsid w:val="000C65AA"/>
    <w:rsid w:val="000C675E"/>
    <w:rsid w:val="000D060C"/>
    <w:rsid w:val="000D11F2"/>
    <w:rsid w:val="000D1200"/>
    <w:rsid w:val="000D1CCF"/>
    <w:rsid w:val="000D20E0"/>
    <w:rsid w:val="000D27D5"/>
    <w:rsid w:val="000D3E3F"/>
    <w:rsid w:val="000D3EED"/>
    <w:rsid w:val="000D4C89"/>
    <w:rsid w:val="000D52BC"/>
    <w:rsid w:val="000D6D4D"/>
    <w:rsid w:val="000D7BA6"/>
    <w:rsid w:val="000E0BAA"/>
    <w:rsid w:val="000E3527"/>
    <w:rsid w:val="000E3B8C"/>
    <w:rsid w:val="000E3D74"/>
    <w:rsid w:val="000E4040"/>
    <w:rsid w:val="000E4ECC"/>
    <w:rsid w:val="000E6157"/>
    <w:rsid w:val="000E7215"/>
    <w:rsid w:val="000E7CC9"/>
    <w:rsid w:val="000F10F1"/>
    <w:rsid w:val="000F1950"/>
    <w:rsid w:val="000F2F7C"/>
    <w:rsid w:val="000F4A8B"/>
    <w:rsid w:val="000F7F35"/>
    <w:rsid w:val="00101C20"/>
    <w:rsid w:val="00101EAA"/>
    <w:rsid w:val="00103B55"/>
    <w:rsid w:val="00106FFF"/>
    <w:rsid w:val="00111E86"/>
    <w:rsid w:val="001126C9"/>
    <w:rsid w:val="00114013"/>
    <w:rsid w:val="0011471B"/>
    <w:rsid w:val="00117658"/>
    <w:rsid w:val="00117711"/>
    <w:rsid w:val="00122257"/>
    <w:rsid w:val="0012351C"/>
    <w:rsid w:val="00123EF0"/>
    <w:rsid w:val="0012462F"/>
    <w:rsid w:val="00125926"/>
    <w:rsid w:val="00126725"/>
    <w:rsid w:val="00130217"/>
    <w:rsid w:val="00130EE5"/>
    <w:rsid w:val="0013269D"/>
    <w:rsid w:val="00134192"/>
    <w:rsid w:val="001341CE"/>
    <w:rsid w:val="00135434"/>
    <w:rsid w:val="001354A1"/>
    <w:rsid w:val="00136253"/>
    <w:rsid w:val="00136E9D"/>
    <w:rsid w:val="00137204"/>
    <w:rsid w:val="00137DE1"/>
    <w:rsid w:val="00140B46"/>
    <w:rsid w:val="0014208D"/>
    <w:rsid w:val="00142747"/>
    <w:rsid w:val="00142FC3"/>
    <w:rsid w:val="001463C0"/>
    <w:rsid w:val="00146981"/>
    <w:rsid w:val="001503C5"/>
    <w:rsid w:val="00152A01"/>
    <w:rsid w:val="0015713D"/>
    <w:rsid w:val="00157704"/>
    <w:rsid w:val="00157D17"/>
    <w:rsid w:val="00161C8D"/>
    <w:rsid w:val="00164DC9"/>
    <w:rsid w:val="00166AA1"/>
    <w:rsid w:val="00166E6D"/>
    <w:rsid w:val="001710FC"/>
    <w:rsid w:val="00171B40"/>
    <w:rsid w:val="00174F11"/>
    <w:rsid w:val="00177BED"/>
    <w:rsid w:val="001802B6"/>
    <w:rsid w:val="001843E2"/>
    <w:rsid w:val="0018474E"/>
    <w:rsid w:val="00184E57"/>
    <w:rsid w:val="001855DE"/>
    <w:rsid w:val="001864A4"/>
    <w:rsid w:val="00186B58"/>
    <w:rsid w:val="00187739"/>
    <w:rsid w:val="00190132"/>
    <w:rsid w:val="0019380E"/>
    <w:rsid w:val="00193B62"/>
    <w:rsid w:val="00194A78"/>
    <w:rsid w:val="00196168"/>
    <w:rsid w:val="00197892"/>
    <w:rsid w:val="001A0042"/>
    <w:rsid w:val="001A2E39"/>
    <w:rsid w:val="001A3DD4"/>
    <w:rsid w:val="001A428A"/>
    <w:rsid w:val="001A509B"/>
    <w:rsid w:val="001A5441"/>
    <w:rsid w:val="001A5588"/>
    <w:rsid w:val="001A5BB4"/>
    <w:rsid w:val="001A5FAA"/>
    <w:rsid w:val="001A7C62"/>
    <w:rsid w:val="001B14FE"/>
    <w:rsid w:val="001B2305"/>
    <w:rsid w:val="001B3310"/>
    <w:rsid w:val="001B545A"/>
    <w:rsid w:val="001B6947"/>
    <w:rsid w:val="001B6E3F"/>
    <w:rsid w:val="001C1E60"/>
    <w:rsid w:val="001C29DD"/>
    <w:rsid w:val="001C476A"/>
    <w:rsid w:val="001C4D43"/>
    <w:rsid w:val="001C69C2"/>
    <w:rsid w:val="001C6B25"/>
    <w:rsid w:val="001D15C3"/>
    <w:rsid w:val="001D352A"/>
    <w:rsid w:val="001D3762"/>
    <w:rsid w:val="001D3790"/>
    <w:rsid w:val="001D4E1A"/>
    <w:rsid w:val="001D5B60"/>
    <w:rsid w:val="001D6458"/>
    <w:rsid w:val="001D70E7"/>
    <w:rsid w:val="001E051D"/>
    <w:rsid w:val="001E0584"/>
    <w:rsid w:val="001E0606"/>
    <w:rsid w:val="001E1537"/>
    <w:rsid w:val="001E2339"/>
    <w:rsid w:val="001E3D32"/>
    <w:rsid w:val="001E42E9"/>
    <w:rsid w:val="001E4653"/>
    <w:rsid w:val="001E6BD9"/>
    <w:rsid w:val="001E7A8D"/>
    <w:rsid w:val="001F0069"/>
    <w:rsid w:val="001F1525"/>
    <w:rsid w:val="001F5A94"/>
    <w:rsid w:val="001F5B31"/>
    <w:rsid w:val="00200DCA"/>
    <w:rsid w:val="0020145D"/>
    <w:rsid w:val="002037BF"/>
    <w:rsid w:val="0020391D"/>
    <w:rsid w:val="00204D9D"/>
    <w:rsid w:val="00204FC9"/>
    <w:rsid w:val="00207087"/>
    <w:rsid w:val="00210176"/>
    <w:rsid w:val="00211529"/>
    <w:rsid w:val="00212694"/>
    <w:rsid w:val="00212D74"/>
    <w:rsid w:val="002139DE"/>
    <w:rsid w:val="00214824"/>
    <w:rsid w:val="00214950"/>
    <w:rsid w:val="00215079"/>
    <w:rsid w:val="00215EC5"/>
    <w:rsid w:val="002161A6"/>
    <w:rsid w:val="00216C44"/>
    <w:rsid w:val="00217065"/>
    <w:rsid w:val="00221764"/>
    <w:rsid w:val="002219F8"/>
    <w:rsid w:val="002222AD"/>
    <w:rsid w:val="0022412C"/>
    <w:rsid w:val="00224C25"/>
    <w:rsid w:val="00226270"/>
    <w:rsid w:val="0022706E"/>
    <w:rsid w:val="00230901"/>
    <w:rsid w:val="002320AB"/>
    <w:rsid w:val="00232C2E"/>
    <w:rsid w:val="0023409C"/>
    <w:rsid w:val="0023555A"/>
    <w:rsid w:val="00237058"/>
    <w:rsid w:val="0023732C"/>
    <w:rsid w:val="00237EF9"/>
    <w:rsid w:val="00241EBA"/>
    <w:rsid w:val="002457F6"/>
    <w:rsid w:val="002501CE"/>
    <w:rsid w:val="002508F4"/>
    <w:rsid w:val="00251D6F"/>
    <w:rsid w:val="002559D3"/>
    <w:rsid w:val="00255DCF"/>
    <w:rsid w:val="0025716B"/>
    <w:rsid w:val="00260A33"/>
    <w:rsid w:val="002627D5"/>
    <w:rsid w:val="002637A3"/>
    <w:rsid w:val="00264EAF"/>
    <w:rsid w:val="00264F6D"/>
    <w:rsid w:val="002666B0"/>
    <w:rsid w:val="00266896"/>
    <w:rsid w:val="00266E3D"/>
    <w:rsid w:val="00270928"/>
    <w:rsid w:val="002716EB"/>
    <w:rsid w:val="00273A94"/>
    <w:rsid w:val="00280D0B"/>
    <w:rsid w:val="00280EB4"/>
    <w:rsid w:val="0028187D"/>
    <w:rsid w:val="00282694"/>
    <w:rsid w:val="00283788"/>
    <w:rsid w:val="00283E49"/>
    <w:rsid w:val="00284431"/>
    <w:rsid w:val="0028551C"/>
    <w:rsid w:val="00286866"/>
    <w:rsid w:val="0028700F"/>
    <w:rsid w:val="0029158B"/>
    <w:rsid w:val="00292532"/>
    <w:rsid w:val="0029253D"/>
    <w:rsid w:val="002935FE"/>
    <w:rsid w:val="00293984"/>
    <w:rsid w:val="00294272"/>
    <w:rsid w:val="00295A53"/>
    <w:rsid w:val="00295CE0"/>
    <w:rsid w:val="002966D2"/>
    <w:rsid w:val="002972D5"/>
    <w:rsid w:val="002A0A42"/>
    <w:rsid w:val="002A240B"/>
    <w:rsid w:val="002A2863"/>
    <w:rsid w:val="002A3B6A"/>
    <w:rsid w:val="002A3ED8"/>
    <w:rsid w:val="002A5280"/>
    <w:rsid w:val="002A5D38"/>
    <w:rsid w:val="002A6E71"/>
    <w:rsid w:val="002B264A"/>
    <w:rsid w:val="002B2975"/>
    <w:rsid w:val="002B4612"/>
    <w:rsid w:val="002B66D5"/>
    <w:rsid w:val="002B6EE9"/>
    <w:rsid w:val="002C250D"/>
    <w:rsid w:val="002C4370"/>
    <w:rsid w:val="002C4904"/>
    <w:rsid w:val="002C4A44"/>
    <w:rsid w:val="002C50E8"/>
    <w:rsid w:val="002C572C"/>
    <w:rsid w:val="002C5BC6"/>
    <w:rsid w:val="002C63DB"/>
    <w:rsid w:val="002C6876"/>
    <w:rsid w:val="002C6C32"/>
    <w:rsid w:val="002C6CE9"/>
    <w:rsid w:val="002D0385"/>
    <w:rsid w:val="002D1CB7"/>
    <w:rsid w:val="002D26C7"/>
    <w:rsid w:val="002D4630"/>
    <w:rsid w:val="002D5C8E"/>
    <w:rsid w:val="002D7960"/>
    <w:rsid w:val="002E07E1"/>
    <w:rsid w:val="002E15AB"/>
    <w:rsid w:val="002E163E"/>
    <w:rsid w:val="002E17C8"/>
    <w:rsid w:val="002E30C1"/>
    <w:rsid w:val="002E3691"/>
    <w:rsid w:val="002E3BA6"/>
    <w:rsid w:val="002E5BC7"/>
    <w:rsid w:val="002E6962"/>
    <w:rsid w:val="002E6F95"/>
    <w:rsid w:val="002E74AC"/>
    <w:rsid w:val="002E75E4"/>
    <w:rsid w:val="002F0AB1"/>
    <w:rsid w:val="002F10AE"/>
    <w:rsid w:val="002F6B85"/>
    <w:rsid w:val="002F7396"/>
    <w:rsid w:val="00300257"/>
    <w:rsid w:val="00300F12"/>
    <w:rsid w:val="00301641"/>
    <w:rsid w:val="003026ED"/>
    <w:rsid w:val="003044D3"/>
    <w:rsid w:val="003052C6"/>
    <w:rsid w:val="0030706F"/>
    <w:rsid w:val="00312B70"/>
    <w:rsid w:val="003135B7"/>
    <w:rsid w:val="00313F2A"/>
    <w:rsid w:val="0031519A"/>
    <w:rsid w:val="00315328"/>
    <w:rsid w:val="00316DDD"/>
    <w:rsid w:val="00321568"/>
    <w:rsid w:val="003225DD"/>
    <w:rsid w:val="003230E9"/>
    <w:rsid w:val="00324A78"/>
    <w:rsid w:val="00326D3A"/>
    <w:rsid w:val="00326E4E"/>
    <w:rsid w:val="00330AE4"/>
    <w:rsid w:val="00330DDC"/>
    <w:rsid w:val="00330F17"/>
    <w:rsid w:val="00331732"/>
    <w:rsid w:val="00331AE6"/>
    <w:rsid w:val="00332244"/>
    <w:rsid w:val="00332424"/>
    <w:rsid w:val="00333462"/>
    <w:rsid w:val="0033418D"/>
    <w:rsid w:val="00335CB9"/>
    <w:rsid w:val="00341989"/>
    <w:rsid w:val="00344C2F"/>
    <w:rsid w:val="00345533"/>
    <w:rsid w:val="0034635C"/>
    <w:rsid w:val="00347A84"/>
    <w:rsid w:val="00347A9B"/>
    <w:rsid w:val="00352610"/>
    <w:rsid w:val="003526C9"/>
    <w:rsid w:val="00352BFF"/>
    <w:rsid w:val="00353C83"/>
    <w:rsid w:val="00355059"/>
    <w:rsid w:val="00355B12"/>
    <w:rsid w:val="00360AE2"/>
    <w:rsid w:val="00361958"/>
    <w:rsid w:val="00361A9E"/>
    <w:rsid w:val="003625DC"/>
    <w:rsid w:val="003641C3"/>
    <w:rsid w:val="00365A0B"/>
    <w:rsid w:val="0036621B"/>
    <w:rsid w:val="00366326"/>
    <w:rsid w:val="003673C7"/>
    <w:rsid w:val="00373DF5"/>
    <w:rsid w:val="0037476A"/>
    <w:rsid w:val="00374D6C"/>
    <w:rsid w:val="003764BD"/>
    <w:rsid w:val="00376B63"/>
    <w:rsid w:val="003771D0"/>
    <w:rsid w:val="00377867"/>
    <w:rsid w:val="00377D1B"/>
    <w:rsid w:val="00380C7D"/>
    <w:rsid w:val="00381B46"/>
    <w:rsid w:val="00382374"/>
    <w:rsid w:val="003827DD"/>
    <w:rsid w:val="00382851"/>
    <w:rsid w:val="00382997"/>
    <w:rsid w:val="00382D31"/>
    <w:rsid w:val="003839A3"/>
    <w:rsid w:val="00383D8B"/>
    <w:rsid w:val="00384F19"/>
    <w:rsid w:val="00385AF6"/>
    <w:rsid w:val="00385DB8"/>
    <w:rsid w:val="003861AB"/>
    <w:rsid w:val="003926B5"/>
    <w:rsid w:val="00392B85"/>
    <w:rsid w:val="00392FD1"/>
    <w:rsid w:val="003930A9"/>
    <w:rsid w:val="0039392D"/>
    <w:rsid w:val="00393C30"/>
    <w:rsid w:val="003949CC"/>
    <w:rsid w:val="00395168"/>
    <w:rsid w:val="00395BDB"/>
    <w:rsid w:val="003976F5"/>
    <w:rsid w:val="003A0D49"/>
    <w:rsid w:val="003A1E55"/>
    <w:rsid w:val="003A2324"/>
    <w:rsid w:val="003A31B6"/>
    <w:rsid w:val="003A344A"/>
    <w:rsid w:val="003A4FD7"/>
    <w:rsid w:val="003A50E2"/>
    <w:rsid w:val="003A5862"/>
    <w:rsid w:val="003A6FE0"/>
    <w:rsid w:val="003A7D15"/>
    <w:rsid w:val="003A7F4E"/>
    <w:rsid w:val="003B0B30"/>
    <w:rsid w:val="003B0E80"/>
    <w:rsid w:val="003B1959"/>
    <w:rsid w:val="003B1AA5"/>
    <w:rsid w:val="003B414D"/>
    <w:rsid w:val="003B4C4C"/>
    <w:rsid w:val="003B5748"/>
    <w:rsid w:val="003B6E0B"/>
    <w:rsid w:val="003C18D6"/>
    <w:rsid w:val="003C29C6"/>
    <w:rsid w:val="003C34EF"/>
    <w:rsid w:val="003C37DB"/>
    <w:rsid w:val="003C4AD3"/>
    <w:rsid w:val="003C5369"/>
    <w:rsid w:val="003C5551"/>
    <w:rsid w:val="003D05CC"/>
    <w:rsid w:val="003D2B7B"/>
    <w:rsid w:val="003D3404"/>
    <w:rsid w:val="003D3F6A"/>
    <w:rsid w:val="003D5572"/>
    <w:rsid w:val="003D6F4B"/>
    <w:rsid w:val="003D72F2"/>
    <w:rsid w:val="003E0ABF"/>
    <w:rsid w:val="003E0D2E"/>
    <w:rsid w:val="003E0E5A"/>
    <w:rsid w:val="003E15AF"/>
    <w:rsid w:val="003E1A87"/>
    <w:rsid w:val="003E2CFC"/>
    <w:rsid w:val="003E48CE"/>
    <w:rsid w:val="003E4FAD"/>
    <w:rsid w:val="003E546D"/>
    <w:rsid w:val="003E57E2"/>
    <w:rsid w:val="003E5987"/>
    <w:rsid w:val="003E7B2D"/>
    <w:rsid w:val="003F0AE0"/>
    <w:rsid w:val="003F0B0A"/>
    <w:rsid w:val="003F1910"/>
    <w:rsid w:val="003F195F"/>
    <w:rsid w:val="00400E5D"/>
    <w:rsid w:val="004019A1"/>
    <w:rsid w:val="004028A0"/>
    <w:rsid w:val="004048B7"/>
    <w:rsid w:val="00404AC4"/>
    <w:rsid w:val="004057F1"/>
    <w:rsid w:val="00410A98"/>
    <w:rsid w:val="00410C84"/>
    <w:rsid w:val="00411858"/>
    <w:rsid w:val="00411CB0"/>
    <w:rsid w:val="00413C82"/>
    <w:rsid w:val="0041638E"/>
    <w:rsid w:val="004167B6"/>
    <w:rsid w:val="00417641"/>
    <w:rsid w:val="004179A4"/>
    <w:rsid w:val="004201C9"/>
    <w:rsid w:val="00422EF0"/>
    <w:rsid w:val="004248E6"/>
    <w:rsid w:val="0042613D"/>
    <w:rsid w:val="0043072A"/>
    <w:rsid w:val="00432642"/>
    <w:rsid w:val="00432A65"/>
    <w:rsid w:val="004365AE"/>
    <w:rsid w:val="00441260"/>
    <w:rsid w:val="00442775"/>
    <w:rsid w:val="0044329E"/>
    <w:rsid w:val="00443E50"/>
    <w:rsid w:val="004445C9"/>
    <w:rsid w:val="0044589A"/>
    <w:rsid w:val="00447023"/>
    <w:rsid w:val="0044708A"/>
    <w:rsid w:val="004477E4"/>
    <w:rsid w:val="00450381"/>
    <w:rsid w:val="0045248F"/>
    <w:rsid w:val="00452630"/>
    <w:rsid w:val="00454749"/>
    <w:rsid w:val="0045522B"/>
    <w:rsid w:val="004555C7"/>
    <w:rsid w:val="004556CD"/>
    <w:rsid w:val="004559F4"/>
    <w:rsid w:val="00455FFC"/>
    <w:rsid w:val="00462A01"/>
    <w:rsid w:val="00462FA7"/>
    <w:rsid w:val="00463239"/>
    <w:rsid w:val="00465252"/>
    <w:rsid w:val="00465529"/>
    <w:rsid w:val="004663ED"/>
    <w:rsid w:val="0046765C"/>
    <w:rsid w:val="004708A3"/>
    <w:rsid w:val="00471A8F"/>
    <w:rsid w:val="0047222D"/>
    <w:rsid w:val="004726A7"/>
    <w:rsid w:val="00473C4F"/>
    <w:rsid w:val="0047459C"/>
    <w:rsid w:val="00474E80"/>
    <w:rsid w:val="0047579B"/>
    <w:rsid w:val="004804D9"/>
    <w:rsid w:val="00482E35"/>
    <w:rsid w:val="004831A2"/>
    <w:rsid w:val="00485E6C"/>
    <w:rsid w:val="004860D8"/>
    <w:rsid w:val="004862CD"/>
    <w:rsid w:val="00486B69"/>
    <w:rsid w:val="00487DE9"/>
    <w:rsid w:val="00490D4F"/>
    <w:rsid w:val="0049168C"/>
    <w:rsid w:val="00492F3D"/>
    <w:rsid w:val="00493BDF"/>
    <w:rsid w:val="00495310"/>
    <w:rsid w:val="004A04D4"/>
    <w:rsid w:val="004A0D1E"/>
    <w:rsid w:val="004A54A2"/>
    <w:rsid w:val="004B033A"/>
    <w:rsid w:val="004B5444"/>
    <w:rsid w:val="004B56E1"/>
    <w:rsid w:val="004B5874"/>
    <w:rsid w:val="004B6C54"/>
    <w:rsid w:val="004B6E8C"/>
    <w:rsid w:val="004C05E4"/>
    <w:rsid w:val="004C0E99"/>
    <w:rsid w:val="004C1053"/>
    <w:rsid w:val="004C45D6"/>
    <w:rsid w:val="004D0241"/>
    <w:rsid w:val="004D04CB"/>
    <w:rsid w:val="004D08E5"/>
    <w:rsid w:val="004D24BD"/>
    <w:rsid w:val="004D39C0"/>
    <w:rsid w:val="004D4220"/>
    <w:rsid w:val="004D439B"/>
    <w:rsid w:val="004D74F2"/>
    <w:rsid w:val="004E030A"/>
    <w:rsid w:val="004E1703"/>
    <w:rsid w:val="004E29EA"/>
    <w:rsid w:val="004E3444"/>
    <w:rsid w:val="004E3E4B"/>
    <w:rsid w:val="004E43D4"/>
    <w:rsid w:val="004E73D3"/>
    <w:rsid w:val="004E76FD"/>
    <w:rsid w:val="004E798F"/>
    <w:rsid w:val="004F06AF"/>
    <w:rsid w:val="004F1B1A"/>
    <w:rsid w:val="004F1CC4"/>
    <w:rsid w:val="004F2832"/>
    <w:rsid w:val="004F284C"/>
    <w:rsid w:val="004F2930"/>
    <w:rsid w:val="004F2C13"/>
    <w:rsid w:val="004F4C07"/>
    <w:rsid w:val="004F54E8"/>
    <w:rsid w:val="004F70FC"/>
    <w:rsid w:val="005011AE"/>
    <w:rsid w:val="00502079"/>
    <w:rsid w:val="00503E7C"/>
    <w:rsid w:val="00505EFD"/>
    <w:rsid w:val="0051030D"/>
    <w:rsid w:val="00512EFA"/>
    <w:rsid w:val="00516334"/>
    <w:rsid w:val="00517B05"/>
    <w:rsid w:val="0052153C"/>
    <w:rsid w:val="00521E30"/>
    <w:rsid w:val="00522355"/>
    <w:rsid w:val="00522776"/>
    <w:rsid w:val="00522B29"/>
    <w:rsid w:val="0052308E"/>
    <w:rsid w:val="005258D7"/>
    <w:rsid w:val="0052789E"/>
    <w:rsid w:val="0053097A"/>
    <w:rsid w:val="005310A7"/>
    <w:rsid w:val="00531223"/>
    <w:rsid w:val="0053356D"/>
    <w:rsid w:val="005336C0"/>
    <w:rsid w:val="005336D4"/>
    <w:rsid w:val="00537F32"/>
    <w:rsid w:val="00537F48"/>
    <w:rsid w:val="00540D5E"/>
    <w:rsid w:val="00543787"/>
    <w:rsid w:val="00544DEF"/>
    <w:rsid w:val="00544EF7"/>
    <w:rsid w:val="00545A79"/>
    <w:rsid w:val="00546022"/>
    <w:rsid w:val="005464B4"/>
    <w:rsid w:val="00546B22"/>
    <w:rsid w:val="00550D9E"/>
    <w:rsid w:val="00551E2D"/>
    <w:rsid w:val="00553691"/>
    <w:rsid w:val="00553C5F"/>
    <w:rsid w:val="00554169"/>
    <w:rsid w:val="005564C2"/>
    <w:rsid w:val="00556CB5"/>
    <w:rsid w:val="005604D1"/>
    <w:rsid w:val="00560500"/>
    <w:rsid w:val="00562AD7"/>
    <w:rsid w:val="00564899"/>
    <w:rsid w:val="005652E0"/>
    <w:rsid w:val="00566617"/>
    <w:rsid w:val="0056695F"/>
    <w:rsid w:val="00567DF3"/>
    <w:rsid w:val="005710AA"/>
    <w:rsid w:val="00571382"/>
    <w:rsid w:val="0057198A"/>
    <w:rsid w:val="00572747"/>
    <w:rsid w:val="00572C2E"/>
    <w:rsid w:val="00575E63"/>
    <w:rsid w:val="00580FBC"/>
    <w:rsid w:val="00581782"/>
    <w:rsid w:val="00582E31"/>
    <w:rsid w:val="00583B2B"/>
    <w:rsid w:val="005860C7"/>
    <w:rsid w:val="0058663F"/>
    <w:rsid w:val="00590E3A"/>
    <w:rsid w:val="005920DD"/>
    <w:rsid w:val="0059419C"/>
    <w:rsid w:val="00594282"/>
    <w:rsid w:val="005949F4"/>
    <w:rsid w:val="005959B3"/>
    <w:rsid w:val="005964F3"/>
    <w:rsid w:val="00597197"/>
    <w:rsid w:val="00597608"/>
    <w:rsid w:val="00597B6C"/>
    <w:rsid w:val="00597D2C"/>
    <w:rsid w:val="005A0225"/>
    <w:rsid w:val="005A4DF1"/>
    <w:rsid w:val="005A50B7"/>
    <w:rsid w:val="005A5B88"/>
    <w:rsid w:val="005A74AF"/>
    <w:rsid w:val="005B0151"/>
    <w:rsid w:val="005B1D5E"/>
    <w:rsid w:val="005B2270"/>
    <w:rsid w:val="005B2399"/>
    <w:rsid w:val="005B24AE"/>
    <w:rsid w:val="005B2F6B"/>
    <w:rsid w:val="005B4A0C"/>
    <w:rsid w:val="005B4FFE"/>
    <w:rsid w:val="005B5761"/>
    <w:rsid w:val="005B5BEC"/>
    <w:rsid w:val="005B6877"/>
    <w:rsid w:val="005C30B0"/>
    <w:rsid w:val="005C30F6"/>
    <w:rsid w:val="005C3CEA"/>
    <w:rsid w:val="005C5528"/>
    <w:rsid w:val="005D092B"/>
    <w:rsid w:val="005D1EFB"/>
    <w:rsid w:val="005D36F2"/>
    <w:rsid w:val="005D3DFB"/>
    <w:rsid w:val="005D5B45"/>
    <w:rsid w:val="005D691E"/>
    <w:rsid w:val="005D7F00"/>
    <w:rsid w:val="005E10F9"/>
    <w:rsid w:val="005E25F7"/>
    <w:rsid w:val="005E40B4"/>
    <w:rsid w:val="005F03BD"/>
    <w:rsid w:val="005F1E42"/>
    <w:rsid w:val="005F308C"/>
    <w:rsid w:val="005F366B"/>
    <w:rsid w:val="005F4DE6"/>
    <w:rsid w:val="005F532F"/>
    <w:rsid w:val="005F6D06"/>
    <w:rsid w:val="005F7778"/>
    <w:rsid w:val="00603085"/>
    <w:rsid w:val="006030FD"/>
    <w:rsid w:val="00603F8E"/>
    <w:rsid w:val="0060406A"/>
    <w:rsid w:val="0060671B"/>
    <w:rsid w:val="006068B2"/>
    <w:rsid w:val="006069D9"/>
    <w:rsid w:val="0061023B"/>
    <w:rsid w:val="00611198"/>
    <w:rsid w:val="0061174A"/>
    <w:rsid w:val="00612339"/>
    <w:rsid w:val="006131DE"/>
    <w:rsid w:val="00613E6F"/>
    <w:rsid w:val="00615898"/>
    <w:rsid w:val="006159C7"/>
    <w:rsid w:val="00620737"/>
    <w:rsid w:val="00621AFE"/>
    <w:rsid w:val="00622E24"/>
    <w:rsid w:val="00623215"/>
    <w:rsid w:val="006254C9"/>
    <w:rsid w:val="00626598"/>
    <w:rsid w:val="00626DAF"/>
    <w:rsid w:val="00627695"/>
    <w:rsid w:val="006347CF"/>
    <w:rsid w:val="0063743F"/>
    <w:rsid w:val="00640067"/>
    <w:rsid w:val="00641D30"/>
    <w:rsid w:val="00642E57"/>
    <w:rsid w:val="00643702"/>
    <w:rsid w:val="00644A61"/>
    <w:rsid w:val="006453B4"/>
    <w:rsid w:val="00645DFE"/>
    <w:rsid w:val="00646FC6"/>
    <w:rsid w:val="00650883"/>
    <w:rsid w:val="00654B12"/>
    <w:rsid w:val="006550B4"/>
    <w:rsid w:val="00655BED"/>
    <w:rsid w:val="00657BC9"/>
    <w:rsid w:val="006600EC"/>
    <w:rsid w:val="00660726"/>
    <w:rsid w:val="00660B08"/>
    <w:rsid w:val="0066342F"/>
    <w:rsid w:val="0066376C"/>
    <w:rsid w:val="00666DAC"/>
    <w:rsid w:val="0067091F"/>
    <w:rsid w:val="006743F5"/>
    <w:rsid w:val="006754D0"/>
    <w:rsid w:val="00675890"/>
    <w:rsid w:val="0067658C"/>
    <w:rsid w:val="00676878"/>
    <w:rsid w:val="00680749"/>
    <w:rsid w:val="00685B57"/>
    <w:rsid w:val="0068605A"/>
    <w:rsid w:val="00686DBF"/>
    <w:rsid w:val="00690330"/>
    <w:rsid w:val="006917D3"/>
    <w:rsid w:val="00691F73"/>
    <w:rsid w:val="00692E06"/>
    <w:rsid w:val="006A423D"/>
    <w:rsid w:val="006A4859"/>
    <w:rsid w:val="006A5385"/>
    <w:rsid w:val="006B0373"/>
    <w:rsid w:val="006B09F6"/>
    <w:rsid w:val="006B1648"/>
    <w:rsid w:val="006B5849"/>
    <w:rsid w:val="006B60DD"/>
    <w:rsid w:val="006B6968"/>
    <w:rsid w:val="006B7260"/>
    <w:rsid w:val="006B7AD2"/>
    <w:rsid w:val="006B7E71"/>
    <w:rsid w:val="006C0AF4"/>
    <w:rsid w:val="006C14BB"/>
    <w:rsid w:val="006C1817"/>
    <w:rsid w:val="006C185B"/>
    <w:rsid w:val="006C2D49"/>
    <w:rsid w:val="006C3307"/>
    <w:rsid w:val="006C343D"/>
    <w:rsid w:val="006C41E1"/>
    <w:rsid w:val="006C5606"/>
    <w:rsid w:val="006C65F6"/>
    <w:rsid w:val="006C6F44"/>
    <w:rsid w:val="006D0564"/>
    <w:rsid w:val="006D0B8E"/>
    <w:rsid w:val="006D0BD2"/>
    <w:rsid w:val="006D1091"/>
    <w:rsid w:val="006D1EC1"/>
    <w:rsid w:val="006D20B8"/>
    <w:rsid w:val="006D23D4"/>
    <w:rsid w:val="006D2420"/>
    <w:rsid w:val="006D426C"/>
    <w:rsid w:val="006E1CBB"/>
    <w:rsid w:val="006E2813"/>
    <w:rsid w:val="006E3CDE"/>
    <w:rsid w:val="006E47A5"/>
    <w:rsid w:val="006E5023"/>
    <w:rsid w:val="006E55C5"/>
    <w:rsid w:val="006E5AD9"/>
    <w:rsid w:val="006E63F7"/>
    <w:rsid w:val="006E6438"/>
    <w:rsid w:val="006E7773"/>
    <w:rsid w:val="006F1167"/>
    <w:rsid w:val="006F4079"/>
    <w:rsid w:val="006F47D1"/>
    <w:rsid w:val="006F50CE"/>
    <w:rsid w:val="006F6322"/>
    <w:rsid w:val="006F7A59"/>
    <w:rsid w:val="00701070"/>
    <w:rsid w:val="0070131D"/>
    <w:rsid w:val="00701368"/>
    <w:rsid w:val="00702D89"/>
    <w:rsid w:val="00702ED8"/>
    <w:rsid w:val="00704113"/>
    <w:rsid w:val="00704F8B"/>
    <w:rsid w:val="00707F88"/>
    <w:rsid w:val="00711329"/>
    <w:rsid w:val="007141AB"/>
    <w:rsid w:val="00715C27"/>
    <w:rsid w:val="00716387"/>
    <w:rsid w:val="00717B1F"/>
    <w:rsid w:val="007208B4"/>
    <w:rsid w:val="00720DDE"/>
    <w:rsid w:val="00721878"/>
    <w:rsid w:val="00721893"/>
    <w:rsid w:val="00721E0B"/>
    <w:rsid w:val="007220BF"/>
    <w:rsid w:val="00722887"/>
    <w:rsid w:val="00722F16"/>
    <w:rsid w:val="0072389D"/>
    <w:rsid w:val="00725685"/>
    <w:rsid w:val="007278B7"/>
    <w:rsid w:val="00727DD7"/>
    <w:rsid w:val="00731F90"/>
    <w:rsid w:val="007325F6"/>
    <w:rsid w:val="007333D5"/>
    <w:rsid w:val="00734754"/>
    <w:rsid w:val="0073739C"/>
    <w:rsid w:val="00737CDB"/>
    <w:rsid w:val="00742A7E"/>
    <w:rsid w:val="00742ED0"/>
    <w:rsid w:val="0074397E"/>
    <w:rsid w:val="00745986"/>
    <w:rsid w:val="00746A97"/>
    <w:rsid w:val="007525AE"/>
    <w:rsid w:val="00754D4E"/>
    <w:rsid w:val="00756B50"/>
    <w:rsid w:val="00757569"/>
    <w:rsid w:val="00757A89"/>
    <w:rsid w:val="0076028B"/>
    <w:rsid w:val="00761F99"/>
    <w:rsid w:val="0076542E"/>
    <w:rsid w:val="00767694"/>
    <w:rsid w:val="0077060E"/>
    <w:rsid w:val="00770D56"/>
    <w:rsid w:val="007721C6"/>
    <w:rsid w:val="0077463F"/>
    <w:rsid w:val="007748A8"/>
    <w:rsid w:val="00775827"/>
    <w:rsid w:val="00776CFF"/>
    <w:rsid w:val="007770B0"/>
    <w:rsid w:val="0077746B"/>
    <w:rsid w:val="00780CA3"/>
    <w:rsid w:val="00781811"/>
    <w:rsid w:val="0078270D"/>
    <w:rsid w:val="007832A4"/>
    <w:rsid w:val="0078343D"/>
    <w:rsid w:val="00783CEE"/>
    <w:rsid w:val="00785033"/>
    <w:rsid w:val="007879AA"/>
    <w:rsid w:val="00787BCB"/>
    <w:rsid w:val="00790B22"/>
    <w:rsid w:val="007916F5"/>
    <w:rsid w:val="00792E9E"/>
    <w:rsid w:val="00793361"/>
    <w:rsid w:val="0079359A"/>
    <w:rsid w:val="00793C3C"/>
    <w:rsid w:val="007947E7"/>
    <w:rsid w:val="00797D3B"/>
    <w:rsid w:val="00797F99"/>
    <w:rsid w:val="007A0120"/>
    <w:rsid w:val="007A04B5"/>
    <w:rsid w:val="007A0709"/>
    <w:rsid w:val="007A34B0"/>
    <w:rsid w:val="007A3A44"/>
    <w:rsid w:val="007A41DE"/>
    <w:rsid w:val="007A5241"/>
    <w:rsid w:val="007A7F14"/>
    <w:rsid w:val="007B5622"/>
    <w:rsid w:val="007C0C01"/>
    <w:rsid w:val="007C1639"/>
    <w:rsid w:val="007C2D3E"/>
    <w:rsid w:val="007D0314"/>
    <w:rsid w:val="007D23D2"/>
    <w:rsid w:val="007D26EA"/>
    <w:rsid w:val="007D2B5B"/>
    <w:rsid w:val="007D3C44"/>
    <w:rsid w:val="007D4BB7"/>
    <w:rsid w:val="007D68E8"/>
    <w:rsid w:val="007E2308"/>
    <w:rsid w:val="007E300F"/>
    <w:rsid w:val="007E47B6"/>
    <w:rsid w:val="007E4C25"/>
    <w:rsid w:val="007E635E"/>
    <w:rsid w:val="007F0397"/>
    <w:rsid w:val="007F120E"/>
    <w:rsid w:val="007F302C"/>
    <w:rsid w:val="007F31EF"/>
    <w:rsid w:val="007F432C"/>
    <w:rsid w:val="007F4C86"/>
    <w:rsid w:val="007F5A32"/>
    <w:rsid w:val="007F6C06"/>
    <w:rsid w:val="007F79E3"/>
    <w:rsid w:val="007F7EBD"/>
    <w:rsid w:val="008006B5"/>
    <w:rsid w:val="0080082C"/>
    <w:rsid w:val="0080091C"/>
    <w:rsid w:val="00800B9A"/>
    <w:rsid w:val="008020A3"/>
    <w:rsid w:val="008028C8"/>
    <w:rsid w:val="00803FFE"/>
    <w:rsid w:val="00806E4C"/>
    <w:rsid w:val="00806FBE"/>
    <w:rsid w:val="00807A30"/>
    <w:rsid w:val="00811728"/>
    <w:rsid w:val="008139D8"/>
    <w:rsid w:val="0081521B"/>
    <w:rsid w:val="00815FA9"/>
    <w:rsid w:val="00816841"/>
    <w:rsid w:val="00820CC0"/>
    <w:rsid w:val="008235D7"/>
    <w:rsid w:val="008242DF"/>
    <w:rsid w:val="0082574A"/>
    <w:rsid w:val="0083365E"/>
    <w:rsid w:val="00835C51"/>
    <w:rsid w:val="00836D30"/>
    <w:rsid w:val="008408BB"/>
    <w:rsid w:val="00841364"/>
    <w:rsid w:val="00847DE8"/>
    <w:rsid w:val="0085039D"/>
    <w:rsid w:val="00852B69"/>
    <w:rsid w:val="00853601"/>
    <w:rsid w:val="00853958"/>
    <w:rsid w:val="008543EA"/>
    <w:rsid w:val="00855143"/>
    <w:rsid w:val="008556C2"/>
    <w:rsid w:val="008558BE"/>
    <w:rsid w:val="00855AF0"/>
    <w:rsid w:val="0086109A"/>
    <w:rsid w:val="00861337"/>
    <w:rsid w:val="008622D5"/>
    <w:rsid w:val="00862FC9"/>
    <w:rsid w:val="00865A85"/>
    <w:rsid w:val="008674D4"/>
    <w:rsid w:val="00867538"/>
    <w:rsid w:val="008675D8"/>
    <w:rsid w:val="0087034A"/>
    <w:rsid w:val="0087225D"/>
    <w:rsid w:val="00872F59"/>
    <w:rsid w:val="008735F9"/>
    <w:rsid w:val="00873B29"/>
    <w:rsid w:val="00874E41"/>
    <w:rsid w:val="00876623"/>
    <w:rsid w:val="008817FA"/>
    <w:rsid w:val="00882EAE"/>
    <w:rsid w:val="00883926"/>
    <w:rsid w:val="00884E02"/>
    <w:rsid w:val="00890796"/>
    <w:rsid w:val="008918C2"/>
    <w:rsid w:val="0089267A"/>
    <w:rsid w:val="00892E83"/>
    <w:rsid w:val="00893F37"/>
    <w:rsid w:val="00894363"/>
    <w:rsid w:val="0089464A"/>
    <w:rsid w:val="0089611B"/>
    <w:rsid w:val="008978F5"/>
    <w:rsid w:val="008A022E"/>
    <w:rsid w:val="008A08C8"/>
    <w:rsid w:val="008A1B55"/>
    <w:rsid w:val="008A3E80"/>
    <w:rsid w:val="008A41C1"/>
    <w:rsid w:val="008A4740"/>
    <w:rsid w:val="008A4C7A"/>
    <w:rsid w:val="008A4CA4"/>
    <w:rsid w:val="008A5828"/>
    <w:rsid w:val="008A6A06"/>
    <w:rsid w:val="008B0CA6"/>
    <w:rsid w:val="008B1E41"/>
    <w:rsid w:val="008B2399"/>
    <w:rsid w:val="008B2661"/>
    <w:rsid w:val="008B27D3"/>
    <w:rsid w:val="008B30AF"/>
    <w:rsid w:val="008B3F22"/>
    <w:rsid w:val="008B6A87"/>
    <w:rsid w:val="008C1D54"/>
    <w:rsid w:val="008C22B9"/>
    <w:rsid w:val="008C320F"/>
    <w:rsid w:val="008C36AC"/>
    <w:rsid w:val="008C4858"/>
    <w:rsid w:val="008C6D3E"/>
    <w:rsid w:val="008D1D1A"/>
    <w:rsid w:val="008D412D"/>
    <w:rsid w:val="008D4400"/>
    <w:rsid w:val="008D4AB8"/>
    <w:rsid w:val="008D600E"/>
    <w:rsid w:val="008D613A"/>
    <w:rsid w:val="008D74DA"/>
    <w:rsid w:val="008E004A"/>
    <w:rsid w:val="008E004D"/>
    <w:rsid w:val="008E01B2"/>
    <w:rsid w:val="008E0B89"/>
    <w:rsid w:val="008E0E11"/>
    <w:rsid w:val="008E20C5"/>
    <w:rsid w:val="008E2C7B"/>
    <w:rsid w:val="008E2D15"/>
    <w:rsid w:val="008E3081"/>
    <w:rsid w:val="008E3703"/>
    <w:rsid w:val="008E4987"/>
    <w:rsid w:val="008E538C"/>
    <w:rsid w:val="008E6D60"/>
    <w:rsid w:val="008F027E"/>
    <w:rsid w:val="008F156C"/>
    <w:rsid w:val="008F163D"/>
    <w:rsid w:val="008F1D79"/>
    <w:rsid w:val="008F2293"/>
    <w:rsid w:val="008F3648"/>
    <w:rsid w:val="008F3A16"/>
    <w:rsid w:val="008F4EB0"/>
    <w:rsid w:val="00900284"/>
    <w:rsid w:val="009007F1"/>
    <w:rsid w:val="00901983"/>
    <w:rsid w:val="0090374A"/>
    <w:rsid w:val="009039A1"/>
    <w:rsid w:val="00904393"/>
    <w:rsid w:val="009056FB"/>
    <w:rsid w:val="009066BD"/>
    <w:rsid w:val="009069F8"/>
    <w:rsid w:val="00912575"/>
    <w:rsid w:val="00915724"/>
    <w:rsid w:val="00916EEA"/>
    <w:rsid w:val="00917418"/>
    <w:rsid w:val="009217BB"/>
    <w:rsid w:val="0092391A"/>
    <w:rsid w:val="0092445E"/>
    <w:rsid w:val="009244BF"/>
    <w:rsid w:val="009245FC"/>
    <w:rsid w:val="00925421"/>
    <w:rsid w:val="00925F54"/>
    <w:rsid w:val="009266EF"/>
    <w:rsid w:val="009307AF"/>
    <w:rsid w:val="00930F54"/>
    <w:rsid w:val="00933192"/>
    <w:rsid w:val="00933547"/>
    <w:rsid w:val="00934B04"/>
    <w:rsid w:val="00936C5F"/>
    <w:rsid w:val="009401BD"/>
    <w:rsid w:val="009434A3"/>
    <w:rsid w:val="00944B86"/>
    <w:rsid w:val="00946F32"/>
    <w:rsid w:val="00946FCA"/>
    <w:rsid w:val="00952936"/>
    <w:rsid w:val="00953970"/>
    <w:rsid w:val="0095448D"/>
    <w:rsid w:val="00955649"/>
    <w:rsid w:val="009557FF"/>
    <w:rsid w:val="009571A9"/>
    <w:rsid w:val="009607E6"/>
    <w:rsid w:val="00963002"/>
    <w:rsid w:val="00963209"/>
    <w:rsid w:val="00964548"/>
    <w:rsid w:val="00970C6A"/>
    <w:rsid w:val="00970E56"/>
    <w:rsid w:val="00971E8A"/>
    <w:rsid w:val="009747F4"/>
    <w:rsid w:val="00977558"/>
    <w:rsid w:val="009830AF"/>
    <w:rsid w:val="00983A35"/>
    <w:rsid w:val="00984A38"/>
    <w:rsid w:val="00984AB5"/>
    <w:rsid w:val="009862E5"/>
    <w:rsid w:val="00986FD8"/>
    <w:rsid w:val="00987049"/>
    <w:rsid w:val="00987F6F"/>
    <w:rsid w:val="00992E1B"/>
    <w:rsid w:val="00995381"/>
    <w:rsid w:val="00997604"/>
    <w:rsid w:val="009A140E"/>
    <w:rsid w:val="009A1D45"/>
    <w:rsid w:val="009A22C0"/>
    <w:rsid w:val="009A302B"/>
    <w:rsid w:val="009A557C"/>
    <w:rsid w:val="009A69DA"/>
    <w:rsid w:val="009A7705"/>
    <w:rsid w:val="009B42A1"/>
    <w:rsid w:val="009B64D6"/>
    <w:rsid w:val="009B6A89"/>
    <w:rsid w:val="009C02E7"/>
    <w:rsid w:val="009C1A8A"/>
    <w:rsid w:val="009C2005"/>
    <w:rsid w:val="009C2435"/>
    <w:rsid w:val="009C344D"/>
    <w:rsid w:val="009C3802"/>
    <w:rsid w:val="009C4144"/>
    <w:rsid w:val="009C582F"/>
    <w:rsid w:val="009C7455"/>
    <w:rsid w:val="009C79EC"/>
    <w:rsid w:val="009D0194"/>
    <w:rsid w:val="009D0292"/>
    <w:rsid w:val="009D2834"/>
    <w:rsid w:val="009D2EE2"/>
    <w:rsid w:val="009D3B3F"/>
    <w:rsid w:val="009D4BF7"/>
    <w:rsid w:val="009D592D"/>
    <w:rsid w:val="009D7BE7"/>
    <w:rsid w:val="009E2234"/>
    <w:rsid w:val="009E2708"/>
    <w:rsid w:val="009E2BE3"/>
    <w:rsid w:val="009E36C5"/>
    <w:rsid w:val="009E5345"/>
    <w:rsid w:val="009E760B"/>
    <w:rsid w:val="009E7BC6"/>
    <w:rsid w:val="009F13DE"/>
    <w:rsid w:val="009F2100"/>
    <w:rsid w:val="009F3E19"/>
    <w:rsid w:val="009F68BD"/>
    <w:rsid w:val="009F6D0E"/>
    <w:rsid w:val="00A02228"/>
    <w:rsid w:val="00A02FD6"/>
    <w:rsid w:val="00A10305"/>
    <w:rsid w:val="00A128FC"/>
    <w:rsid w:val="00A13061"/>
    <w:rsid w:val="00A131DD"/>
    <w:rsid w:val="00A13F5A"/>
    <w:rsid w:val="00A156C6"/>
    <w:rsid w:val="00A159EE"/>
    <w:rsid w:val="00A16EBE"/>
    <w:rsid w:val="00A206C3"/>
    <w:rsid w:val="00A20B5B"/>
    <w:rsid w:val="00A2118B"/>
    <w:rsid w:val="00A25E5E"/>
    <w:rsid w:val="00A30CB1"/>
    <w:rsid w:val="00A30D01"/>
    <w:rsid w:val="00A335D4"/>
    <w:rsid w:val="00A33AFC"/>
    <w:rsid w:val="00A34772"/>
    <w:rsid w:val="00A35424"/>
    <w:rsid w:val="00A357A9"/>
    <w:rsid w:val="00A35A59"/>
    <w:rsid w:val="00A36EF1"/>
    <w:rsid w:val="00A3773D"/>
    <w:rsid w:val="00A40A5C"/>
    <w:rsid w:val="00A42788"/>
    <w:rsid w:val="00A42900"/>
    <w:rsid w:val="00A43D0F"/>
    <w:rsid w:val="00A46202"/>
    <w:rsid w:val="00A4662A"/>
    <w:rsid w:val="00A46E34"/>
    <w:rsid w:val="00A47B89"/>
    <w:rsid w:val="00A51F51"/>
    <w:rsid w:val="00A53461"/>
    <w:rsid w:val="00A53DE5"/>
    <w:rsid w:val="00A55ADD"/>
    <w:rsid w:val="00A55BEC"/>
    <w:rsid w:val="00A57402"/>
    <w:rsid w:val="00A57523"/>
    <w:rsid w:val="00A575A8"/>
    <w:rsid w:val="00A5766B"/>
    <w:rsid w:val="00A60726"/>
    <w:rsid w:val="00A6076D"/>
    <w:rsid w:val="00A61308"/>
    <w:rsid w:val="00A61EE2"/>
    <w:rsid w:val="00A6203E"/>
    <w:rsid w:val="00A62FCD"/>
    <w:rsid w:val="00A6445A"/>
    <w:rsid w:val="00A65A55"/>
    <w:rsid w:val="00A65C71"/>
    <w:rsid w:val="00A6608F"/>
    <w:rsid w:val="00A67EEC"/>
    <w:rsid w:val="00A7001A"/>
    <w:rsid w:val="00A70450"/>
    <w:rsid w:val="00A70C41"/>
    <w:rsid w:val="00A70D2E"/>
    <w:rsid w:val="00A71609"/>
    <w:rsid w:val="00A71845"/>
    <w:rsid w:val="00A718B3"/>
    <w:rsid w:val="00A71DA9"/>
    <w:rsid w:val="00A72701"/>
    <w:rsid w:val="00A7353B"/>
    <w:rsid w:val="00A75066"/>
    <w:rsid w:val="00A75EDB"/>
    <w:rsid w:val="00A772E6"/>
    <w:rsid w:val="00A80123"/>
    <w:rsid w:val="00A806AB"/>
    <w:rsid w:val="00A81CE0"/>
    <w:rsid w:val="00A81F61"/>
    <w:rsid w:val="00A8248D"/>
    <w:rsid w:val="00A82FEF"/>
    <w:rsid w:val="00A8310A"/>
    <w:rsid w:val="00A84577"/>
    <w:rsid w:val="00A85570"/>
    <w:rsid w:val="00A86B25"/>
    <w:rsid w:val="00A86DF4"/>
    <w:rsid w:val="00A87F03"/>
    <w:rsid w:val="00A90F80"/>
    <w:rsid w:val="00A91A8A"/>
    <w:rsid w:val="00A926A0"/>
    <w:rsid w:val="00A97439"/>
    <w:rsid w:val="00A979E0"/>
    <w:rsid w:val="00AA1CC4"/>
    <w:rsid w:val="00AA28F6"/>
    <w:rsid w:val="00AA3530"/>
    <w:rsid w:val="00AA3A84"/>
    <w:rsid w:val="00AA3AE8"/>
    <w:rsid w:val="00AA3B2A"/>
    <w:rsid w:val="00AA3F72"/>
    <w:rsid w:val="00AA5043"/>
    <w:rsid w:val="00AA5C80"/>
    <w:rsid w:val="00AA5E9D"/>
    <w:rsid w:val="00AA78DF"/>
    <w:rsid w:val="00AA7B40"/>
    <w:rsid w:val="00AB05C0"/>
    <w:rsid w:val="00AB1DD3"/>
    <w:rsid w:val="00AB2C64"/>
    <w:rsid w:val="00AB6F1A"/>
    <w:rsid w:val="00AB721C"/>
    <w:rsid w:val="00AC0567"/>
    <w:rsid w:val="00AC2A38"/>
    <w:rsid w:val="00AC2C58"/>
    <w:rsid w:val="00AC32F6"/>
    <w:rsid w:val="00AC405B"/>
    <w:rsid w:val="00AC4C2C"/>
    <w:rsid w:val="00AC513F"/>
    <w:rsid w:val="00AC6156"/>
    <w:rsid w:val="00AC6665"/>
    <w:rsid w:val="00AC728A"/>
    <w:rsid w:val="00AC7967"/>
    <w:rsid w:val="00AD031E"/>
    <w:rsid w:val="00AD0D2E"/>
    <w:rsid w:val="00AD1A86"/>
    <w:rsid w:val="00AD1CDD"/>
    <w:rsid w:val="00AD200D"/>
    <w:rsid w:val="00AD28C1"/>
    <w:rsid w:val="00AD53AE"/>
    <w:rsid w:val="00AD60F3"/>
    <w:rsid w:val="00AD64F5"/>
    <w:rsid w:val="00AE0F39"/>
    <w:rsid w:val="00AE1F10"/>
    <w:rsid w:val="00AE2996"/>
    <w:rsid w:val="00AE473C"/>
    <w:rsid w:val="00AE5393"/>
    <w:rsid w:val="00AE5551"/>
    <w:rsid w:val="00AE6592"/>
    <w:rsid w:val="00AE7CEF"/>
    <w:rsid w:val="00AE7DA9"/>
    <w:rsid w:val="00AF0784"/>
    <w:rsid w:val="00AF0825"/>
    <w:rsid w:val="00AF19DA"/>
    <w:rsid w:val="00AF5FF2"/>
    <w:rsid w:val="00B01ABC"/>
    <w:rsid w:val="00B01EAD"/>
    <w:rsid w:val="00B02320"/>
    <w:rsid w:val="00B03BBE"/>
    <w:rsid w:val="00B04256"/>
    <w:rsid w:val="00B04904"/>
    <w:rsid w:val="00B06AF3"/>
    <w:rsid w:val="00B07714"/>
    <w:rsid w:val="00B0781E"/>
    <w:rsid w:val="00B079F4"/>
    <w:rsid w:val="00B122EE"/>
    <w:rsid w:val="00B13311"/>
    <w:rsid w:val="00B14955"/>
    <w:rsid w:val="00B1667E"/>
    <w:rsid w:val="00B16D72"/>
    <w:rsid w:val="00B17821"/>
    <w:rsid w:val="00B17C90"/>
    <w:rsid w:val="00B20513"/>
    <w:rsid w:val="00B27A09"/>
    <w:rsid w:val="00B30487"/>
    <w:rsid w:val="00B3095E"/>
    <w:rsid w:val="00B32305"/>
    <w:rsid w:val="00B34B93"/>
    <w:rsid w:val="00B3557A"/>
    <w:rsid w:val="00B40BE8"/>
    <w:rsid w:val="00B41499"/>
    <w:rsid w:val="00B41904"/>
    <w:rsid w:val="00B4403E"/>
    <w:rsid w:val="00B4426E"/>
    <w:rsid w:val="00B4464F"/>
    <w:rsid w:val="00B4532E"/>
    <w:rsid w:val="00B4568E"/>
    <w:rsid w:val="00B507B9"/>
    <w:rsid w:val="00B5518A"/>
    <w:rsid w:val="00B55882"/>
    <w:rsid w:val="00B572C0"/>
    <w:rsid w:val="00B579A1"/>
    <w:rsid w:val="00B605D4"/>
    <w:rsid w:val="00B605FF"/>
    <w:rsid w:val="00B60A00"/>
    <w:rsid w:val="00B618F6"/>
    <w:rsid w:val="00B647CE"/>
    <w:rsid w:val="00B64AD3"/>
    <w:rsid w:val="00B65DDA"/>
    <w:rsid w:val="00B67925"/>
    <w:rsid w:val="00B735B5"/>
    <w:rsid w:val="00B73741"/>
    <w:rsid w:val="00B750AC"/>
    <w:rsid w:val="00B7587C"/>
    <w:rsid w:val="00B76033"/>
    <w:rsid w:val="00B76284"/>
    <w:rsid w:val="00B770DA"/>
    <w:rsid w:val="00B7735B"/>
    <w:rsid w:val="00B808CC"/>
    <w:rsid w:val="00B80BE4"/>
    <w:rsid w:val="00B82007"/>
    <w:rsid w:val="00B82536"/>
    <w:rsid w:val="00B82FD2"/>
    <w:rsid w:val="00B862BC"/>
    <w:rsid w:val="00B87C5D"/>
    <w:rsid w:val="00B91398"/>
    <w:rsid w:val="00B91CBB"/>
    <w:rsid w:val="00B921E8"/>
    <w:rsid w:val="00B9265A"/>
    <w:rsid w:val="00B92B90"/>
    <w:rsid w:val="00B94352"/>
    <w:rsid w:val="00B95142"/>
    <w:rsid w:val="00B951A1"/>
    <w:rsid w:val="00B96246"/>
    <w:rsid w:val="00B96CE4"/>
    <w:rsid w:val="00BA1D5E"/>
    <w:rsid w:val="00BA44B0"/>
    <w:rsid w:val="00BA467D"/>
    <w:rsid w:val="00BA4C9C"/>
    <w:rsid w:val="00BA4F78"/>
    <w:rsid w:val="00BA72EA"/>
    <w:rsid w:val="00BA7923"/>
    <w:rsid w:val="00BB388E"/>
    <w:rsid w:val="00BB3E6B"/>
    <w:rsid w:val="00BC1E30"/>
    <w:rsid w:val="00BC2C65"/>
    <w:rsid w:val="00BC3A93"/>
    <w:rsid w:val="00BC4A06"/>
    <w:rsid w:val="00BC4B69"/>
    <w:rsid w:val="00BC605C"/>
    <w:rsid w:val="00BC63D5"/>
    <w:rsid w:val="00BC694B"/>
    <w:rsid w:val="00BC720F"/>
    <w:rsid w:val="00BC7765"/>
    <w:rsid w:val="00BD10DB"/>
    <w:rsid w:val="00BD306A"/>
    <w:rsid w:val="00BD4C3F"/>
    <w:rsid w:val="00BD50D5"/>
    <w:rsid w:val="00BD5E8B"/>
    <w:rsid w:val="00BD7228"/>
    <w:rsid w:val="00BD7786"/>
    <w:rsid w:val="00BD7DBC"/>
    <w:rsid w:val="00BE0A53"/>
    <w:rsid w:val="00BE0E04"/>
    <w:rsid w:val="00BE1077"/>
    <w:rsid w:val="00BE2619"/>
    <w:rsid w:val="00BE33A6"/>
    <w:rsid w:val="00BE4DF6"/>
    <w:rsid w:val="00BE65D6"/>
    <w:rsid w:val="00BF0E17"/>
    <w:rsid w:val="00BF1080"/>
    <w:rsid w:val="00BF4715"/>
    <w:rsid w:val="00BF4C8E"/>
    <w:rsid w:val="00BF5A3D"/>
    <w:rsid w:val="00C00A0C"/>
    <w:rsid w:val="00C00C93"/>
    <w:rsid w:val="00C02B23"/>
    <w:rsid w:val="00C02C5A"/>
    <w:rsid w:val="00C03A2F"/>
    <w:rsid w:val="00C03C25"/>
    <w:rsid w:val="00C05731"/>
    <w:rsid w:val="00C05B0E"/>
    <w:rsid w:val="00C06265"/>
    <w:rsid w:val="00C06462"/>
    <w:rsid w:val="00C12337"/>
    <w:rsid w:val="00C139E3"/>
    <w:rsid w:val="00C13DA4"/>
    <w:rsid w:val="00C13DF5"/>
    <w:rsid w:val="00C14498"/>
    <w:rsid w:val="00C1449B"/>
    <w:rsid w:val="00C145D8"/>
    <w:rsid w:val="00C14D6A"/>
    <w:rsid w:val="00C15625"/>
    <w:rsid w:val="00C17D44"/>
    <w:rsid w:val="00C17FDB"/>
    <w:rsid w:val="00C217A0"/>
    <w:rsid w:val="00C22BA8"/>
    <w:rsid w:val="00C22BC7"/>
    <w:rsid w:val="00C23CD0"/>
    <w:rsid w:val="00C23F49"/>
    <w:rsid w:val="00C24E9A"/>
    <w:rsid w:val="00C2501E"/>
    <w:rsid w:val="00C258AA"/>
    <w:rsid w:val="00C300DF"/>
    <w:rsid w:val="00C3172E"/>
    <w:rsid w:val="00C32C4B"/>
    <w:rsid w:val="00C32FA3"/>
    <w:rsid w:val="00C33AE8"/>
    <w:rsid w:val="00C403B2"/>
    <w:rsid w:val="00C40C99"/>
    <w:rsid w:val="00C43C28"/>
    <w:rsid w:val="00C45800"/>
    <w:rsid w:val="00C46910"/>
    <w:rsid w:val="00C53C36"/>
    <w:rsid w:val="00C54676"/>
    <w:rsid w:val="00C55AA6"/>
    <w:rsid w:val="00C569DD"/>
    <w:rsid w:val="00C56E0F"/>
    <w:rsid w:val="00C5717E"/>
    <w:rsid w:val="00C624F3"/>
    <w:rsid w:val="00C62D35"/>
    <w:rsid w:val="00C6435B"/>
    <w:rsid w:val="00C65359"/>
    <w:rsid w:val="00C65E17"/>
    <w:rsid w:val="00C67884"/>
    <w:rsid w:val="00C749DC"/>
    <w:rsid w:val="00C75088"/>
    <w:rsid w:val="00C75119"/>
    <w:rsid w:val="00C751D9"/>
    <w:rsid w:val="00C77832"/>
    <w:rsid w:val="00C807BB"/>
    <w:rsid w:val="00C8521A"/>
    <w:rsid w:val="00C8575E"/>
    <w:rsid w:val="00C95E90"/>
    <w:rsid w:val="00C9636E"/>
    <w:rsid w:val="00CA218C"/>
    <w:rsid w:val="00CA2292"/>
    <w:rsid w:val="00CA27A5"/>
    <w:rsid w:val="00CA4700"/>
    <w:rsid w:val="00CA653C"/>
    <w:rsid w:val="00CA6DD3"/>
    <w:rsid w:val="00CB04EA"/>
    <w:rsid w:val="00CB758D"/>
    <w:rsid w:val="00CC0576"/>
    <w:rsid w:val="00CC153C"/>
    <w:rsid w:val="00CC2147"/>
    <w:rsid w:val="00CC23A3"/>
    <w:rsid w:val="00CC3458"/>
    <w:rsid w:val="00CC3B16"/>
    <w:rsid w:val="00CC3D04"/>
    <w:rsid w:val="00CC401A"/>
    <w:rsid w:val="00CC4877"/>
    <w:rsid w:val="00CC7566"/>
    <w:rsid w:val="00CC787D"/>
    <w:rsid w:val="00CD0EE7"/>
    <w:rsid w:val="00CD1970"/>
    <w:rsid w:val="00CD345C"/>
    <w:rsid w:val="00CD418E"/>
    <w:rsid w:val="00CD43A4"/>
    <w:rsid w:val="00CD5932"/>
    <w:rsid w:val="00CD672D"/>
    <w:rsid w:val="00CD72A3"/>
    <w:rsid w:val="00CD79FC"/>
    <w:rsid w:val="00CE0601"/>
    <w:rsid w:val="00CE10D0"/>
    <w:rsid w:val="00CE2ABE"/>
    <w:rsid w:val="00CE2D78"/>
    <w:rsid w:val="00CE4DFF"/>
    <w:rsid w:val="00CE6B0E"/>
    <w:rsid w:val="00CF10BD"/>
    <w:rsid w:val="00CF1DA7"/>
    <w:rsid w:val="00CF2898"/>
    <w:rsid w:val="00CF2BAA"/>
    <w:rsid w:val="00CF33E6"/>
    <w:rsid w:val="00CF5F38"/>
    <w:rsid w:val="00D0550C"/>
    <w:rsid w:val="00D0581F"/>
    <w:rsid w:val="00D07485"/>
    <w:rsid w:val="00D07B5F"/>
    <w:rsid w:val="00D105DD"/>
    <w:rsid w:val="00D10D6E"/>
    <w:rsid w:val="00D110A1"/>
    <w:rsid w:val="00D1195E"/>
    <w:rsid w:val="00D11E92"/>
    <w:rsid w:val="00D12D02"/>
    <w:rsid w:val="00D134E4"/>
    <w:rsid w:val="00D14182"/>
    <w:rsid w:val="00D14614"/>
    <w:rsid w:val="00D20F56"/>
    <w:rsid w:val="00D21724"/>
    <w:rsid w:val="00D225B6"/>
    <w:rsid w:val="00D23F0D"/>
    <w:rsid w:val="00D25C45"/>
    <w:rsid w:val="00D27576"/>
    <w:rsid w:val="00D31874"/>
    <w:rsid w:val="00D334D4"/>
    <w:rsid w:val="00D335C5"/>
    <w:rsid w:val="00D33A05"/>
    <w:rsid w:val="00D346F8"/>
    <w:rsid w:val="00D34A8B"/>
    <w:rsid w:val="00D34F6D"/>
    <w:rsid w:val="00D369F2"/>
    <w:rsid w:val="00D36E09"/>
    <w:rsid w:val="00D40292"/>
    <w:rsid w:val="00D40E3C"/>
    <w:rsid w:val="00D41333"/>
    <w:rsid w:val="00D41EC6"/>
    <w:rsid w:val="00D44D23"/>
    <w:rsid w:val="00D45C10"/>
    <w:rsid w:val="00D46455"/>
    <w:rsid w:val="00D47195"/>
    <w:rsid w:val="00D47386"/>
    <w:rsid w:val="00D47C60"/>
    <w:rsid w:val="00D51DC4"/>
    <w:rsid w:val="00D52910"/>
    <w:rsid w:val="00D53BC7"/>
    <w:rsid w:val="00D53DAA"/>
    <w:rsid w:val="00D54066"/>
    <w:rsid w:val="00D557A7"/>
    <w:rsid w:val="00D61352"/>
    <w:rsid w:val="00D63D58"/>
    <w:rsid w:val="00D63F52"/>
    <w:rsid w:val="00D66E9F"/>
    <w:rsid w:val="00D716DE"/>
    <w:rsid w:val="00D74811"/>
    <w:rsid w:val="00D75A9E"/>
    <w:rsid w:val="00D772D4"/>
    <w:rsid w:val="00D803AB"/>
    <w:rsid w:val="00D8053F"/>
    <w:rsid w:val="00D80567"/>
    <w:rsid w:val="00D8136A"/>
    <w:rsid w:val="00D81698"/>
    <w:rsid w:val="00D8169A"/>
    <w:rsid w:val="00D82BAB"/>
    <w:rsid w:val="00D82D6F"/>
    <w:rsid w:val="00D83ED5"/>
    <w:rsid w:val="00D90056"/>
    <w:rsid w:val="00D91D7F"/>
    <w:rsid w:val="00D91F60"/>
    <w:rsid w:val="00D929D1"/>
    <w:rsid w:val="00D92C17"/>
    <w:rsid w:val="00D96010"/>
    <w:rsid w:val="00D974C0"/>
    <w:rsid w:val="00D97E5F"/>
    <w:rsid w:val="00DA0A74"/>
    <w:rsid w:val="00DA14AA"/>
    <w:rsid w:val="00DA3160"/>
    <w:rsid w:val="00DA39DD"/>
    <w:rsid w:val="00DA49C1"/>
    <w:rsid w:val="00DA4F8B"/>
    <w:rsid w:val="00DA532F"/>
    <w:rsid w:val="00DA58B6"/>
    <w:rsid w:val="00DA6EEE"/>
    <w:rsid w:val="00DA76DA"/>
    <w:rsid w:val="00DB09E8"/>
    <w:rsid w:val="00DB19FF"/>
    <w:rsid w:val="00DB1E15"/>
    <w:rsid w:val="00DB369E"/>
    <w:rsid w:val="00DB6422"/>
    <w:rsid w:val="00DB66C3"/>
    <w:rsid w:val="00DB7505"/>
    <w:rsid w:val="00DB7E8E"/>
    <w:rsid w:val="00DC2878"/>
    <w:rsid w:val="00DC2C9D"/>
    <w:rsid w:val="00DC4821"/>
    <w:rsid w:val="00DD0ECF"/>
    <w:rsid w:val="00DD2945"/>
    <w:rsid w:val="00DD3EDD"/>
    <w:rsid w:val="00DD40CD"/>
    <w:rsid w:val="00DD5219"/>
    <w:rsid w:val="00DD5FB0"/>
    <w:rsid w:val="00DD683E"/>
    <w:rsid w:val="00DD68B4"/>
    <w:rsid w:val="00DE1043"/>
    <w:rsid w:val="00DE10F1"/>
    <w:rsid w:val="00DE2620"/>
    <w:rsid w:val="00DE3B04"/>
    <w:rsid w:val="00DE5DC1"/>
    <w:rsid w:val="00DE658F"/>
    <w:rsid w:val="00DE6A1E"/>
    <w:rsid w:val="00DE726F"/>
    <w:rsid w:val="00DF2E18"/>
    <w:rsid w:val="00DF3C3F"/>
    <w:rsid w:val="00E03AE9"/>
    <w:rsid w:val="00E03DA0"/>
    <w:rsid w:val="00E046A5"/>
    <w:rsid w:val="00E05B6E"/>
    <w:rsid w:val="00E0648E"/>
    <w:rsid w:val="00E07659"/>
    <w:rsid w:val="00E07795"/>
    <w:rsid w:val="00E079B2"/>
    <w:rsid w:val="00E107CA"/>
    <w:rsid w:val="00E1185F"/>
    <w:rsid w:val="00E132F5"/>
    <w:rsid w:val="00E204E3"/>
    <w:rsid w:val="00E235C3"/>
    <w:rsid w:val="00E236CF"/>
    <w:rsid w:val="00E24F13"/>
    <w:rsid w:val="00E26CA7"/>
    <w:rsid w:val="00E272CD"/>
    <w:rsid w:val="00E277C4"/>
    <w:rsid w:val="00E30B75"/>
    <w:rsid w:val="00E30EDA"/>
    <w:rsid w:val="00E31940"/>
    <w:rsid w:val="00E32F90"/>
    <w:rsid w:val="00E33645"/>
    <w:rsid w:val="00E34690"/>
    <w:rsid w:val="00E353EA"/>
    <w:rsid w:val="00E36C03"/>
    <w:rsid w:val="00E36C37"/>
    <w:rsid w:val="00E377CA"/>
    <w:rsid w:val="00E41B85"/>
    <w:rsid w:val="00E4225B"/>
    <w:rsid w:val="00E4299F"/>
    <w:rsid w:val="00E438BE"/>
    <w:rsid w:val="00E44632"/>
    <w:rsid w:val="00E45115"/>
    <w:rsid w:val="00E45417"/>
    <w:rsid w:val="00E47020"/>
    <w:rsid w:val="00E47C2F"/>
    <w:rsid w:val="00E50113"/>
    <w:rsid w:val="00E50A51"/>
    <w:rsid w:val="00E50DBA"/>
    <w:rsid w:val="00E51594"/>
    <w:rsid w:val="00E51673"/>
    <w:rsid w:val="00E52BB7"/>
    <w:rsid w:val="00E54E6C"/>
    <w:rsid w:val="00E60864"/>
    <w:rsid w:val="00E60AB2"/>
    <w:rsid w:val="00E632C8"/>
    <w:rsid w:val="00E64869"/>
    <w:rsid w:val="00E65871"/>
    <w:rsid w:val="00E709C1"/>
    <w:rsid w:val="00E70D42"/>
    <w:rsid w:val="00E73BA5"/>
    <w:rsid w:val="00E73C77"/>
    <w:rsid w:val="00E74AA4"/>
    <w:rsid w:val="00E74F63"/>
    <w:rsid w:val="00E75EFC"/>
    <w:rsid w:val="00E76FBC"/>
    <w:rsid w:val="00E825F7"/>
    <w:rsid w:val="00E86118"/>
    <w:rsid w:val="00E863E2"/>
    <w:rsid w:val="00E866AA"/>
    <w:rsid w:val="00E90369"/>
    <w:rsid w:val="00E9048E"/>
    <w:rsid w:val="00E90E3F"/>
    <w:rsid w:val="00E91242"/>
    <w:rsid w:val="00E9146B"/>
    <w:rsid w:val="00E91AE3"/>
    <w:rsid w:val="00E9463A"/>
    <w:rsid w:val="00E94A05"/>
    <w:rsid w:val="00E96091"/>
    <w:rsid w:val="00E9648F"/>
    <w:rsid w:val="00E964D4"/>
    <w:rsid w:val="00E97FD7"/>
    <w:rsid w:val="00EA20C6"/>
    <w:rsid w:val="00EA29E5"/>
    <w:rsid w:val="00EA2CB2"/>
    <w:rsid w:val="00EA3B83"/>
    <w:rsid w:val="00EA47E0"/>
    <w:rsid w:val="00EA69E0"/>
    <w:rsid w:val="00EA755E"/>
    <w:rsid w:val="00EB052F"/>
    <w:rsid w:val="00EB1D63"/>
    <w:rsid w:val="00EB1F00"/>
    <w:rsid w:val="00EB2479"/>
    <w:rsid w:val="00EB3383"/>
    <w:rsid w:val="00EB5AB6"/>
    <w:rsid w:val="00EB7DC8"/>
    <w:rsid w:val="00EC210B"/>
    <w:rsid w:val="00EC27BD"/>
    <w:rsid w:val="00EC5263"/>
    <w:rsid w:val="00EC75BC"/>
    <w:rsid w:val="00ED2484"/>
    <w:rsid w:val="00ED3657"/>
    <w:rsid w:val="00ED4161"/>
    <w:rsid w:val="00ED649B"/>
    <w:rsid w:val="00ED692A"/>
    <w:rsid w:val="00ED7808"/>
    <w:rsid w:val="00ED7953"/>
    <w:rsid w:val="00EE0287"/>
    <w:rsid w:val="00EE0D9A"/>
    <w:rsid w:val="00EE1DBE"/>
    <w:rsid w:val="00EE2401"/>
    <w:rsid w:val="00EE35C7"/>
    <w:rsid w:val="00EE528B"/>
    <w:rsid w:val="00EE77E6"/>
    <w:rsid w:val="00EF0669"/>
    <w:rsid w:val="00EF2D8D"/>
    <w:rsid w:val="00EF4B7C"/>
    <w:rsid w:val="00EF52EF"/>
    <w:rsid w:val="00EF738F"/>
    <w:rsid w:val="00EF76FF"/>
    <w:rsid w:val="00EF7F64"/>
    <w:rsid w:val="00F00721"/>
    <w:rsid w:val="00F01A17"/>
    <w:rsid w:val="00F03E82"/>
    <w:rsid w:val="00F03EB3"/>
    <w:rsid w:val="00F06577"/>
    <w:rsid w:val="00F11718"/>
    <w:rsid w:val="00F12693"/>
    <w:rsid w:val="00F12986"/>
    <w:rsid w:val="00F12AD6"/>
    <w:rsid w:val="00F1581F"/>
    <w:rsid w:val="00F159F5"/>
    <w:rsid w:val="00F1653E"/>
    <w:rsid w:val="00F1758B"/>
    <w:rsid w:val="00F210A4"/>
    <w:rsid w:val="00F21F34"/>
    <w:rsid w:val="00F2344C"/>
    <w:rsid w:val="00F238DF"/>
    <w:rsid w:val="00F239E5"/>
    <w:rsid w:val="00F24504"/>
    <w:rsid w:val="00F25F94"/>
    <w:rsid w:val="00F31C89"/>
    <w:rsid w:val="00F33A8B"/>
    <w:rsid w:val="00F33DDB"/>
    <w:rsid w:val="00F35D59"/>
    <w:rsid w:val="00F36266"/>
    <w:rsid w:val="00F3662A"/>
    <w:rsid w:val="00F36F91"/>
    <w:rsid w:val="00F4082C"/>
    <w:rsid w:val="00F412B9"/>
    <w:rsid w:val="00F423A2"/>
    <w:rsid w:val="00F4261F"/>
    <w:rsid w:val="00F42802"/>
    <w:rsid w:val="00F42FB5"/>
    <w:rsid w:val="00F4722B"/>
    <w:rsid w:val="00F473A6"/>
    <w:rsid w:val="00F50810"/>
    <w:rsid w:val="00F51BE9"/>
    <w:rsid w:val="00F52630"/>
    <w:rsid w:val="00F52821"/>
    <w:rsid w:val="00F54420"/>
    <w:rsid w:val="00F55969"/>
    <w:rsid w:val="00F56D89"/>
    <w:rsid w:val="00F5780D"/>
    <w:rsid w:val="00F60A47"/>
    <w:rsid w:val="00F610B2"/>
    <w:rsid w:val="00F61A18"/>
    <w:rsid w:val="00F62A9F"/>
    <w:rsid w:val="00F63D58"/>
    <w:rsid w:val="00F64ACE"/>
    <w:rsid w:val="00F65646"/>
    <w:rsid w:val="00F661D9"/>
    <w:rsid w:val="00F67F86"/>
    <w:rsid w:val="00F725E9"/>
    <w:rsid w:val="00F72C80"/>
    <w:rsid w:val="00F72E76"/>
    <w:rsid w:val="00F74182"/>
    <w:rsid w:val="00F74770"/>
    <w:rsid w:val="00F82128"/>
    <w:rsid w:val="00F83025"/>
    <w:rsid w:val="00F852CC"/>
    <w:rsid w:val="00F8558D"/>
    <w:rsid w:val="00F8578F"/>
    <w:rsid w:val="00F859FF"/>
    <w:rsid w:val="00F86542"/>
    <w:rsid w:val="00F86B1B"/>
    <w:rsid w:val="00F86E63"/>
    <w:rsid w:val="00F9107B"/>
    <w:rsid w:val="00F94363"/>
    <w:rsid w:val="00F96561"/>
    <w:rsid w:val="00F966FB"/>
    <w:rsid w:val="00F96D55"/>
    <w:rsid w:val="00FA0E0F"/>
    <w:rsid w:val="00FA0EF5"/>
    <w:rsid w:val="00FA19D1"/>
    <w:rsid w:val="00FA3135"/>
    <w:rsid w:val="00FA364F"/>
    <w:rsid w:val="00FA436F"/>
    <w:rsid w:val="00FA668B"/>
    <w:rsid w:val="00FA6C87"/>
    <w:rsid w:val="00FA6DD0"/>
    <w:rsid w:val="00FA6F24"/>
    <w:rsid w:val="00FB3EE0"/>
    <w:rsid w:val="00FB56D5"/>
    <w:rsid w:val="00FB6138"/>
    <w:rsid w:val="00FC0B58"/>
    <w:rsid w:val="00FC0BEF"/>
    <w:rsid w:val="00FC1527"/>
    <w:rsid w:val="00FC44AF"/>
    <w:rsid w:val="00FC55E3"/>
    <w:rsid w:val="00FC5B08"/>
    <w:rsid w:val="00FC652E"/>
    <w:rsid w:val="00FC6DEB"/>
    <w:rsid w:val="00FC6FB1"/>
    <w:rsid w:val="00FC710A"/>
    <w:rsid w:val="00FD31F7"/>
    <w:rsid w:val="00FD5EBD"/>
    <w:rsid w:val="00FD790E"/>
    <w:rsid w:val="00FE0270"/>
    <w:rsid w:val="00FE034C"/>
    <w:rsid w:val="00FE0FFB"/>
    <w:rsid w:val="00FE2D48"/>
    <w:rsid w:val="00FE4DAC"/>
    <w:rsid w:val="00FE56BE"/>
    <w:rsid w:val="00FF1F86"/>
    <w:rsid w:val="00FF2548"/>
    <w:rsid w:val="00FF31B4"/>
    <w:rsid w:val="00FF3646"/>
    <w:rsid w:val="00FF3BC0"/>
    <w:rsid w:val="00FF3EF4"/>
    <w:rsid w:val="00FF5436"/>
    <w:rsid w:val="00FF68B3"/>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F4"/>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C0AF4"/>
    <w:pPr>
      <w:tabs>
        <w:tab w:val="center" w:pos="4844"/>
        <w:tab w:val="right" w:pos="9689"/>
      </w:tabs>
    </w:pPr>
    <w:rPr>
      <w:rFonts w:eastAsia="Calibri"/>
      <w:sz w:val="24"/>
      <w:szCs w:val="24"/>
      <w:lang w:val="ru-RU"/>
    </w:rPr>
  </w:style>
  <w:style w:type="character" w:customStyle="1" w:styleId="a4">
    <w:name w:val="Верхний колонтитул Знак"/>
    <w:basedOn w:val="a0"/>
    <w:link w:val="a3"/>
    <w:rsid w:val="006C0AF4"/>
    <w:rPr>
      <w:rFonts w:ascii="Times New Roman" w:eastAsia="Calibri" w:hAnsi="Times New Roman" w:cs="Times New Roman"/>
      <w:sz w:val="24"/>
      <w:szCs w:val="24"/>
      <w:lang w:val="ru-RU" w:eastAsia="ru-RU"/>
    </w:rPr>
  </w:style>
  <w:style w:type="table" w:styleId="a5">
    <w:name w:val="Table Grid"/>
    <w:basedOn w:val="a1"/>
    <w:rsid w:val="006C0AF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6C0AF4"/>
    <w:rPr>
      <w:b/>
      <w:bCs/>
    </w:rPr>
  </w:style>
  <w:style w:type="character" w:customStyle="1" w:styleId="apple-converted-space">
    <w:name w:val="apple-converted-space"/>
    <w:basedOn w:val="a0"/>
    <w:rsid w:val="006C0AF4"/>
  </w:style>
  <w:style w:type="paragraph" w:styleId="a7">
    <w:name w:val="Normal (Web)"/>
    <w:basedOn w:val="a"/>
    <w:link w:val="a8"/>
    <w:unhideWhenUsed/>
    <w:rsid w:val="006C0AF4"/>
    <w:pPr>
      <w:ind w:firstLine="567"/>
      <w:jc w:val="both"/>
    </w:pPr>
    <w:rPr>
      <w:sz w:val="24"/>
      <w:szCs w:val="24"/>
      <w:lang w:val="ru-RU"/>
    </w:rPr>
  </w:style>
  <w:style w:type="character" w:customStyle="1" w:styleId="Bodytext">
    <w:name w:val="Body text_"/>
    <w:basedOn w:val="a0"/>
    <w:link w:val="1"/>
    <w:rsid w:val="006C0AF4"/>
    <w:rPr>
      <w:rFonts w:ascii="Times New Roman" w:eastAsia="Times New Roman" w:hAnsi="Times New Roman" w:cs="Times New Roman"/>
      <w:sz w:val="25"/>
      <w:szCs w:val="25"/>
      <w:shd w:val="clear" w:color="auto" w:fill="FFFFFF"/>
    </w:rPr>
  </w:style>
  <w:style w:type="character" w:customStyle="1" w:styleId="BodytextBold">
    <w:name w:val="Body text + Bold"/>
    <w:basedOn w:val="Bodytext"/>
    <w:rsid w:val="006C0AF4"/>
    <w:rPr>
      <w:rFonts w:ascii="Times New Roman" w:eastAsia="Times New Roman" w:hAnsi="Times New Roman" w:cs="Times New Roman"/>
      <w:b/>
      <w:bCs/>
      <w:sz w:val="25"/>
      <w:szCs w:val="25"/>
      <w:shd w:val="clear" w:color="auto" w:fill="FFFFFF"/>
    </w:rPr>
  </w:style>
  <w:style w:type="paragraph" w:customStyle="1" w:styleId="1">
    <w:name w:val="Основной текст1"/>
    <w:basedOn w:val="a"/>
    <w:link w:val="Bodytext"/>
    <w:rsid w:val="006C0AF4"/>
    <w:pPr>
      <w:shd w:val="clear" w:color="auto" w:fill="FFFFFF"/>
      <w:spacing w:before="360" w:line="300" w:lineRule="exact"/>
      <w:jc w:val="both"/>
    </w:pPr>
    <w:rPr>
      <w:sz w:val="25"/>
      <w:szCs w:val="25"/>
      <w:lang w:val="en-US" w:eastAsia="en-US"/>
    </w:rPr>
  </w:style>
  <w:style w:type="character" w:customStyle="1" w:styleId="a8">
    <w:name w:val="Обычный (веб) Знак"/>
    <w:link w:val="a7"/>
    <w:uiPriority w:val="99"/>
    <w:locked/>
    <w:rsid w:val="006C0AF4"/>
    <w:rPr>
      <w:rFonts w:ascii="Times New Roman" w:eastAsia="Times New Roman" w:hAnsi="Times New Roman" w:cs="Times New Roman"/>
      <w:sz w:val="24"/>
      <w:szCs w:val="24"/>
      <w:lang w:val="ru-RU" w:eastAsia="ru-RU"/>
    </w:rPr>
  </w:style>
  <w:style w:type="paragraph" w:customStyle="1" w:styleId="2">
    <w:name w:val="Основной текст2"/>
    <w:basedOn w:val="a"/>
    <w:rsid w:val="006C0AF4"/>
    <w:pPr>
      <w:shd w:val="clear" w:color="auto" w:fill="FFFFFF"/>
      <w:spacing w:before="300" w:line="322" w:lineRule="exact"/>
      <w:ind w:firstLine="720"/>
      <w:jc w:val="both"/>
    </w:pPr>
    <w:rPr>
      <w:color w:val="000000"/>
      <w:sz w:val="27"/>
      <w:szCs w:val="27"/>
      <w:lang w:val="ro"/>
    </w:rPr>
  </w:style>
  <w:style w:type="paragraph" w:styleId="a9">
    <w:name w:val="List Paragraph"/>
    <w:basedOn w:val="a"/>
    <w:uiPriority w:val="34"/>
    <w:qFormat/>
    <w:rsid w:val="006C0AF4"/>
    <w:pPr>
      <w:widowControl w:val="0"/>
    </w:pPr>
    <w:rPr>
      <w:rFonts w:asciiTheme="minorHAnsi" w:eastAsiaTheme="minorHAnsi" w:hAnsiTheme="minorHAnsi" w:cstheme="minorBidi"/>
      <w:sz w:val="22"/>
      <w:szCs w:val="22"/>
      <w:lang w:val="en-US" w:eastAsia="en-US"/>
    </w:rPr>
  </w:style>
  <w:style w:type="character" w:styleId="aa">
    <w:name w:val="Hyperlink"/>
    <w:basedOn w:val="a0"/>
    <w:unhideWhenUsed/>
    <w:rsid w:val="006C0AF4"/>
    <w:rPr>
      <w:color w:val="0000FF"/>
      <w:u w:val="single"/>
    </w:rPr>
  </w:style>
  <w:style w:type="paragraph" w:customStyle="1" w:styleId="10">
    <w:name w:val="1"/>
    <w:basedOn w:val="a"/>
    <w:rsid w:val="006C0AF4"/>
    <w:rPr>
      <w:rFonts w:eastAsiaTheme="minorHAnsi"/>
      <w:color w:val="000000"/>
      <w:lang w:val="ru-RU"/>
    </w:rPr>
  </w:style>
  <w:style w:type="character" w:customStyle="1" w:styleId="11">
    <w:name w:val="11"/>
    <w:basedOn w:val="a0"/>
    <w:rsid w:val="006C0AF4"/>
    <w:rPr>
      <w:rFonts w:ascii="Arial" w:hAnsi="Arial" w:cs="Arial" w:hint="default"/>
      <w:color w:val="000000"/>
    </w:rPr>
  </w:style>
  <w:style w:type="paragraph" w:customStyle="1" w:styleId="cb">
    <w:name w:val="cb"/>
    <w:basedOn w:val="a"/>
    <w:rsid w:val="006C0AF4"/>
    <w:pPr>
      <w:jc w:val="center"/>
    </w:pPr>
    <w:rPr>
      <w:b/>
      <w:bCs/>
      <w:sz w:val="24"/>
      <w:szCs w:val="24"/>
      <w:lang w:val="ru-RU"/>
    </w:rPr>
  </w:style>
  <w:style w:type="paragraph" w:customStyle="1" w:styleId="western">
    <w:name w:val="western"/>
    <w:basedOn w:val="a"/>
    <w:rsid w:val="006C0AF4"/>
    <w:pPr>
      <w:spacing w:before="280" w:after="115"/>
    </w:pPr>
    <w:rPr>
      <w:color w:val="000000"/>
      <w:lang w:val="ru-RU" w:eastAsia="zh-CN"/>
    </w:rPr>
  </w:style>
  <w:style w:type="character" w:customStyle="1" w:styleId="longtext">
    <w:name w:val="long_text"/>
    <w:rsid w:val="006C0AF4"/>
    <w:rPr>
      <w:rFonts w:cs="Times New Roman"/>
    </w:rPr>
  </w:style>
  <w:style w:type="character" w:customStyle="1" w:styleId="hps">
    <w:name w:val="hps"/>
    <w:rsid w:val="006C0AF4"/>
    <w:rPr>
      <w:rFonts w:cs="Times New Roman"/>
    </w:rPr>
  </w:style>
  <w:style w:type="paragraph" w:styleId="ab">
    <w:name w:val="footer"/>
    <w:basedOn w:val="a"/>
    <w:link w:val="ac"/>
    <w:unhideWhenUsed/>
    <w:rsid w:val="006C0AF4"/>
    <w:pPr>
      <w:tabs>
        <w:tab w:val="center" w:pos="4677"/>
        <w:tab w:val="right" w:pos="9355"/>
      </w:tabs>
    </w:pPr>
  </w:style>
  <w:style w:type="character" w:customStyle="1" w:styleId="ac">
    <w:name w:val="Нижний колонтитул Знак"/>
    <w:basedOn w:val="a0"/>
    <w:link w:val="ab"/>
    <w:uiPriority w:val="99"/>
    <w:rsid w:val="006C0AF4"/>
    <w:rPr>
      <w:rFonts w:ascii="Times New Roman" w:eastAsia="Times New Roman" w:hAnsi="Times New Roman" w:cs="Times New Roman"/>
      <w:sz w:val="20"/>
      <w:szCs w:val="20"/>
      <w:lang w:val="ro-RO" w:eastAsia="ru-RU"/>
    </w:rPr>
  </w:style>
  <w:style w:type="paragraph" w:customStyle="1" w:styleId="20">
    <w:name w:val="Знак Знак2"/>
    <w:basedOn w:val="a"/>
    <w:rsid w:val="006C0AF4"/>
    <w:pPr>
      <w:spacing w:after="160" w:line="240" w:lineRule="exact"/>
    </w:pPr>
    <w:rPr>
      <w:rFonts w:ascii="Arial" w:eastAsia="Batang" w:hAnsi="Arial" w:cs="Arial"/>
      <w:lang w:val="en-US" w:eastAsia="en-US"/>
    </w:rPr>
  </w:style>
  <w:style w:type="paragraph" w:styleId="ad">
    <w:name w:val="Body Text"/>
    <w:basedOn w:val="a"/>
    <w:link w:val="ae"/>
    <w:semiHidden/>
    <w:unhideWhenUsed/>
    <w:rsid w:val="006C0AF4"/>
    <w:rPr>
      <w:sz w:val="28"/>
    </w:rPr>
  </w:style>
  <w:style w:type="character" w:customStyle="1" w:styleId="ae">
    <w:name w:val="Основной текст Знак"/>
    <w:basedOn w:val="a0"/>
    <w:link w:val="ad"/>
    <w:semiHidden/>
    <w:rsid w:val="006C0AF4"/>
    <w:rPr>
      <w:rFonts w:ascii="Times New Roman" w:eastAsia="Times New Roman" w:hAnsi="Times New Roman" w:cs="Times New Roman"/>
      <w:sz w:val="28"/>
      <w:szCs w:val="20"/>
      <w:lang w:val="ro-RO" w:eastAsia="ru-RU"/>
    </w:rPr>
  </w:style>
  <w:style w:type="character" w:customStyle="1" w:styleId="docbody">
    <w:name w:val="doc_body"/>
    <w:basedOn w:val="a0"/>
    <w:rsid w:val="006C0AF4"/>
  </w:style>
  <w:style w:type="paragraph" w:styleId="af">
    <w:name w:val="No Spacing"/>
    <w:uiPriority w:val="1"/>
    <w:qFormat/>
    <w:rsid w:val="006C0AF4"/>
    <w:pPr>
      <w:spacing w:after="0" w:line="240" w:lineRule="auto"/>
    </w:pPr>
    <w:rPr>
      <w:rFonts w:ascii="Times New Roman" w:eastAsia="Times New Roman" w:hAnsi="Times New Roman" w:cs="Times New Roman"/>
      <w:sz w:val="20"/>
      <w:szCs w:val="20"/>
      <w:lang w:val="ro-RO" w:eastAsia="ru-RU"/>
    </w:rPr>
  </w:style>
  <w:style w:type="character" w:styleId="af0">
    <w:name w:val="annotation reference"/>
    <w:basedOn w:val="a0"/>
    <w:uiPriority w:val="99"/>
    <w:semiHidden/>
    <w:unhideWhenUsed/>
    <w:rsid w:val="006C0AF4"/>
    <w:rPr>
      <w:sz w:val="16"/>
      <w:szCs w:val="16"/>
    </w:rPr>
  </w:style>
  <w:style w:type="paragraph" w:styleId="af1">
    <w:name w:val="annotation text"/>
    <w:basedOn w:val="a"/>
    <w:link w:val="af2"/>
    <w:uiPriority w:val="99"/>
    <w:semiHidden/>
    <w:unhideWhenUsed/>
    <w:rsid w:val="006C0AF4"/>
    <w:pPr>
      <w:spacing w:after="200"/>
    </w:pPr>
    <w:rPr>
      <w:rFonts w:ascii="Calibri" w:hAnsi="Calibri" w:cs="Calibri"/>
      <w:lang w:val="ru-RU" w:eastAsia="en-US"/>
    </w:rPr>
  </w:style>
  <w:style w:type="character" w:customStyle="1" w:styleId="af2">
    <w:name w:val="Текст примечания Знак"/>
    <w:basedOn w:val="a0"/>
    <w:link w:val="af1"/>
    <w:uiPriority w:val="99"/>
    <w:semiHidden/>
    <w:rsid w:val="006C0AF4"/>
    <w:rPr>
      <w:rFonts w:ascii="Calibri" w:eastAsia="Times New Roman" w:hAnsi="Calibri" w:cs="Calibri"/>
      <w:sz w:val="20"/>
      <w:szCs w:val="20"/>
      <w:lang w:val="ru-RU"/>
    </w:rPr>
  </w:style>
  <w:style w:type="paragraph" w:styleId="af3">
    <w:name w:val="Balloon Text"/>
    <w:basedOn w:val="a"/>
    <w:link w:val="af4"/>
    <w:semiHidden/>
    <w:unhideWhenUsed/>
    <w:rsid w:val="006C0AF4"/>
    <w:rPr>
      <w:rFonts w:ascii="Tahoma" w:hAnsi="Tahoma" w:cs="Tahoma"/>
      <w:sz w:val="16"/>
      <w:szCs w:val="16"/>
    </w:rPr>
  </w:style>
  <w:style w:type="character" w:customStyle="1" w:styleId="af4">
    <w:name w:val="Текст выноски Знак"/>
    <w:basedOn w:val="a0"/>
    <w:link w:val="af3"/>
    <w:uiPriority w:val="99"/>
    <w:semiHidden/>
    <w:rsid w:val="006C0AF4"/>
    <w:rPr>
      <w:rFonts w:ascii="Tahoma" w:eastAsia="Times New Roman" w:hAnsi="Tahoma" w:cs="Tahoma"/>
      <w:sz w:val="16"/>
      <w:szCs w:val="16"/>
      <w:lang w:val="ro-RO" w:eastAsia="ru-RU"/>
    </w:rPr>
  </w:style>
  <w:style w:type="paragraph" w:styleId="af5">
    <w:name w:val="annotation subject"/>
    <w:basedOn w:val="af1"/>
    <w:next w:val="af1"/>
    <w:link w:val="af6"/>
    <w:uiPriority w:val="99"/>
    <w:semiHidden/>
    <w:unhideWhenUsed/>
    <w:rsid w:val="006C0AF4"/>
    <w:pPr>
      <w:spacing w:after="0"/>
    </w:pPr>
    <w:rPr>
      <w:rFonts w:ascii="Times New Roman" w:hAnsi="Times New Roman" w:cs="Times New Roman"/>
      <w:b/>
      <w:bCs/>
      <w:lang w:val="ro-RO" w:eastAsia="ru-RU"/>
    </w:rPr>
  </w:style>
  <w:style w:type="character" w:customStyle="1" w:styleId="af6">
    <w:name w:val="Тема примечания Знак"/>
    <w:basedOn w:val="af2"/>
    <w:link w:val="af5"/>
    <w:uiPriority w:val="99"/>
    <w:semiHidden/>
    <w:rsid w:val="006C0AF4"/>
    <w:rPr>
      <w:rFonts w:ascii="Times New Roman" w:eastAsia="Times New Roman" w:hAnsi="Times New Roman" w:cs="Times New Roman"/>
      <w:b/>
      <w:bCs/>
      <w:sz w:val="20"/>
      <w:szCs w:val="20"/>
      <w:lang w:val="ro-RO" w:eastAsia="ru-RU"/>
    </w:rPr>
  </w:style>
  <w:style w:type="paragraph" w:customStyle="1" w:styleId="af7">
    <w:name w:val="Стиль"/>
    <w:rsid w:val="00590E3A"/>
    <w:pPr>
      <w:spacing w:after="0" w:line="240" w:lineRule="auto"/>
    </w:pPr>
    <w:rPr>
      <w:rFonts w:ascii="Times New Roman" w:eastAsia="Times New Roman" w:hAnsi="Times New Roman" w:cs="Times New Roman"/>
      <w:sz w:val="20"/>
      <w:szCs w:val="20"/>
      <w:lang w:val="ru-RU" w:eastAsia="ru-RU"/>
    </w:rPr>
  </w:style>
  <w:style w:type="paragraph" w:styleId="3">
    <w:name w:val="Body Text Indent 3"/>
    <w:basedOn w:val="a"/>
    <w:link w:val="30"/>
    <w:unhideWhenUsed/>
    <w:rsid w:val="00590E3A"/>
    <w:pPr>
      <w:spacing w:after="120"/>
      <w:ind w:left="360"/>
    </w:pPr>
    <w:rPr>
      <w:sz w:val="16"/>
      <w:szCs w:val="16"/>
    </w:rPr>
  </w:style>
  <w:style w:type="character" w:customStyle="1" w:styleId="30">
    <w:name w:val="Основной текст с отступом 3 Знак"/>
    <w:basedOn w:val="a0"/>
    <w:link w:val="3"/>
    <w:rsid w:val="00590E3A"/>
    <w:rPr>
      <w:rFonts w:ascii="Times New Roman" w:eastAsia="Times New Roman" w:hAnsi="Times New Roman" w:cs="Times New Roman"/>
      <w:sz w:val="16"/>
      <w:szCs w:val="16"/>
      <w:lang w:val="ro-RO" w:eastAsia="ru-RU"/>
    </w:rPr>
  </w:style>
  <w:style w:type="character" w:styleId="af8">
    <w:name w:val="page number"/>
    <w:basedOn w:val="a0"/>
    <w:rsid w:val="00590E3A"/>
  </w:style>
  <w:style w:type="paragraph" w:styleId="31">
    <w:name w:val="Body Text 3"/>
    <w:basedOn w:val="a"/>
    <w:link w:val="32"/>
    <w:rsid w:val="00590E3A"/>
    <w:pPr>
      <w:keepNext/>
      <w:jc w:val="both"/>
    </w:pPr>
    <w:rPr>
      <w:kern w:val="28"/>
      <w:sz w:val="28"/>
      <w:szCs w:val="24"/>
    </w:rPr>
  </w:style>
  <w:style w:type="character" w:customStyle="1" w:styleId="32">
    <w:name w:val="Основной текст 3 Знак"/>
    <w:basedOn w:val="a0"/>
    <w:link w:val="31"/>
    <w:rsid w:val="00590E3A"/>
    <w:rPr>
      <w:rFonts w:ascii="Times New Roman" w:eastAsia="Times New Roman" w:hAnsi="Times New Roman" w:cs="Times New Roman"/>
      <w:kern w:val="28"/>
      <w:sz w:val="28"/>
      <w:szCs w:val="24"/>
      <w:lang w:val="ro-RO" w:eastAsia="ru-RU"/>
    </w:rPr>
  </w:style>
  <w:style w:type="paragraph" w:customStyle="1" w:styleId="12">
    <w:name w:val="Без интервала1"/>
    <w:rsid w:val="00590E3A"/>
    <w:pPr>
      <w:spacing w:after="0" w:line="240" w:lineRule="auto"/>
    </w:pPr>
    <w:rPr>
      <w:rFonts w:ascii="Times New Roman" w:eastAsia="Calibri" w:hAnsi="Times New Roman" w:cs="Times New Roman"/>
      <w:sz w:val="24"/>
      <w:szCs w:val="24"/>
      <w:lang w:val="ru-RU" w:eastAsia="ru-RU"/>
    </w:rPr>
  </w:style>
  <w:style w:type="paragraph" w:customStyle="1" w:styleId="CharChar1CharCharCharChar">
    <w:name w:val="Char Char1 Знак Знак Char Char Знак Знак Char Char"/>
    <w:basedOn w:val="a"/>
    <w:rsid w:val="001B6947"/>
    <w:pPr>
      <w:spacing w:after="160" w:line="240" w:lineRule="exact"/>
    </w:pPr>
    <w:rPr>
      <w:rFonts w:ascii="Arial" w:eastAsia="Batang" w:hAnsi="Arial"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F4"/>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C0AF4"/>
    <w:pPr>
      <w:tabs>
        <w:tab w:val="center" w:pos="4844"/>
        <w:tab w:val="right" w:pos="9689"/>
      </w:tabs>
    </w:pPr>
    <w:rPr>
      <w:rFonts w:eastAsia="Calibri"/>
      <w:sz w:val="24"/>
      <w:szCs w:val="24"/>
      <w:lang w:val="ru-RU"/>
    </w:rPr>
  </w:style>
  <w:style w:type="character" w:customStyle="1" w:styleId="a4">
    <w:name w:val="Верхний колонтитул Знак"/>
    <w:basedOn w:val="a0"/>
    <w:link w:val="a3"/>
    <w:rsid w:val="006C0AF4"/>
    <w:rPr>
      <w:rFonts w:ascii="Times New Roman" w:eastAsia="Calibri" w:hAnsi="Times New Roman" w:cs="Times New Roman"/>
      <w:sz w:val="24"/>
      <w:szCs w:val="24"/>
      <w:lang w:val="ru-RU" w:eastAsia="ru-RU"/>
    </w:rPr>
  </w:style>
  <w:style w:type="table" w:styleId="a5">
    <w:name w:val="Table Grid"/>
    <w:basedOn w:val="a1"/>
    <w:rsid w:val="006C0AF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6C0AF4"/>
    <w:rPr>
      <w:b/>
      <w:bCs/>
    </w:rPr>
  </w:style>
  <w:style w:type="character" w:customStyle="1" w:styleId="apple-converted-space">
    <w:name w:val="apple-converted-space"/>
    <w:basedOn w:val="a0"/>
    <w:rsid w:val="006C0AF4"/>
  </w:style>
  <w:style w:type="paragraph" w:styleId="a7">
    <w:name w:val="Normal (Web)"/>
    <w:basedOn w:val="a"/>
    <w:link w:val="a8"/>
    <w:unhideWhenUsed/>
    <w:rsid w:val="006C0AF4"/>
    <w:pPr>
      <w:ind w:firstLine="567"/>
      <w:jc w:val="both"/>
    </w:pPr>
    <w:rPr>
      <w:sz w:val="24"/>
      <w:szCs w:val="24"/>
      <w:lang w:val="ru-RU"/>
    </w:rPr>
  </w:style>
  <w:style w:type="character" w:customStyle="1" w:styleId="Bodytext">
    <w:name w:val="Body text_"/>
    <w:basedOn w:val="a0"/>
    <w:link w:val="1"/>
    <w:rsid w:val="006C0AF4"/>
    <w:rPr>
      <w:rFonts w:ascii="Times New Roman" w:eastAsia="Times New Roman" w:hAnsi="Times New Roman" w:cs="Times New Roman"/>
      <w:sz w:val="25"/>
      <w:szCs w:val="25"/>
      <w:shd w:val="clear" w:color="auto" w:fill="FFFFFF"/>
    </w:rPr>
  </w:style>
  <w:style w:type="character" w:customStyle="1" w:styleId="BodytextBold">
    <w:name w:val="Body text + Bold"/>
    <w:basedOn w:val="Bodytext"/>
    <w:rsid w:val="006C0AF4"/>
    <w:rPr>
      <w:rFonts w:ascii="Times New Roman" w:eastAsia="Times New Roman" w:hAnsi="Times New Roman" w:cs="Times New Roman"/>
      <w:b/>
      <w:bCs/>
      <w:sz w:val="25"/>
      <w:szCs w:val="25"/>
      <w:shd w:val="clear" w:color="auto" w:fill="FFFFFF"/>
    </w:rPr>
  </w:style>
  <w:style w:type="paragraph" w:customStyle="1" w:styleId="1">
    <w:name w:val="Основной текст1"/>
    <w:basedOn w:val="a"/>
    <w:link w:val="Bodytext"/>
    <w:rsid w:val="006C0AF4"/>
    <w:pPr>
      <w:shd w:val="clear" w:color="auto" w:fill="FFFFFF"/>
      <w:spacing w:before="360" w:line="300" w:lineRule="exact"/>
      <w:jc w:val="both"/>
    </w:pPr>
    <w:rPr>
      <w:sz w:val="25"/>
      <w:szCs w:val="25"/>
      <w:lang w:val="en-US" w:eastAsia="en-US"/>
    </w:rPr>
  </w:style>
  <w:style w:type="character" w:customStyle="1" w:styleId="a8">
    <w:name w:val="Обычный (веб) Знак"/>
    <w:link w:val="a7"/>
    <w:uiPriority w:val="99"/>
    <w:locked/>
    <w:rsid w:val="006C0AF4"/>
    <w:rPr>
      <w:rFonts w:ascii="Times New Roman" w:eastAsia="Times New Roman" w:hAnsi="Times New Roman" w:cs="Times New Roman"/>
      <w:sz w:val="24"/>
      <w:szCs w:val="24"/>
      <w:lang w:val="ru-RU" w:eastAsia="ru-RU"/>
    </w:rPr>
  </w:style>
  <w:style w:type="paragraph" w:customStyle="1" w:styleId="2">
    <w:name w:val="Основной текст2"/>
    <w:basedOn w:val="a"/>
    <w:rsid w:val="006C0AF4"/>
    <w:pPr>
      <w:shd w:val="clear" w:color="auto" w:fill="FFFFFF"/>
      <w:spacing w:before="300" w:line="322" w:lineRule="exact"/>
      <w:ind w:firstLine="720"/>
      <w:jc w:val="both"/>
    </w:pPr>
    <w:rPr>
      <w:color w:val="000000"/>
      <w:sz w:val="27"/>
      <w:szCs w:val="27"/>
      <w:lang w:val="ro"/>
    </w:rPr>
  </w:style>
  <w:style w:type="paragraph" w:styleId="a9">
    <w:name w:val="List Paragraph"/>
    <w:basedOn w:val="a"/>
    <w:uiPriority w:val="34"/>
    <w:qFormat/>
    <w:rsid w:val="006C0AF4"/>
    <w:pPr>
      <w:widowControl w:val="0"/>
    </w:pPr>
    <w:rPr>
      <w:rFonts w:asciiTheme="minorHAnsi" w:eastAsiaTheme="minorHAnsi" w:hAnsiTheme="minorHAnsi" w:cstheme="minorBidi"/>
      <w:sz w:val="22"/>
      <w:szCs w:val="22"/>
      <w:lang w:val="en-US" w:eastAsia="en-US"/>
    </w:rPr>
  </w:style>
  <w:style w:type="character" w:styleId="aa">
    <w:name w:val="Hyperlink"/>
    <w:basedOn w:val="a0"/>
    <w:unhideWhenUsed/>
    <w:rsid w:val="006C0AF4"/>
    <w:rPr>
      <w:color w:val="0000FF"/>
      <w:u w:val="single"/>
    </w:rPr>
  </w:style>
  <w:style w:type="paragraph" w:customStyle="1" w:styleId="10">
    <w:name w:val="1"/>
    <w:basedOn w:val="a"/>
    <w:rsid w:val="006C0AF4"/>
    <w:rPr>
      <w:rFonts w:eastAsiaTheme="minorHAnsi"/>
      <w:color w:val="000000"/>
      <w:lang w:val="ru-RU"/>
    </w:rPr>
  </w:style>
  <w:style w:type="character" w:customStyle="1" w:styleId="11">
    <w:name w:val="11"/>
    <w:basedOn w:val="a0"/>
    <w:rsid w:val="006C0AF4"/>
    <w:rPr>
      <w:rFonts w:ascii="Arial" w:hAnsi="Arial" w:cs="Arial" w:hint="default"/>
      <w:color w:val="000000"/>
    </w:rPr>
  </w:style>
  <w:style w:type="paragraph" w:customStyle="1" w:styleId="cb">
    <w:name w:val="cb"/>
    <w:basedOn w:val="a"/>
    <w:rsid w:val="006C0AF4"/>
    <w:pPr>
      <w:jc w:val="center"/>
    </w:pPr>
    <w:rPr>
      <w:b/>
      <w:bCs/>
      <w:sz w:val="24"/>
      <w:szCs w:val="24"/>
      <w:lang w:val="ru-RU"/>
    </w:rPr>
  </w:style>
  <w:style w:type="paragraph" w:customStyle="1" w:styleId="western">
    <w:name w:val="western"/>
    <w:basedOn w:val="a"/>
    <w:rsid w:val="006C0AF4"/>
    <w:pPr>
      <w:spacing w:before="280" w:after="115"/>
    </w:pPr>
    <w:rPr>
      <w:color w:val="000000"/>
      <w:lang w:val="ru-RU" w:eastAsia="zh-CN"/>
    </w:rPr>
  </w:style>
  <w:style w:type="character" w:customStyle="1" w:styleId="longtext">
    <w:name w:val="long_text"/>
    <w:rsid w:val="006C0AF4"/>
    <w:rPr>
      <w:rFonts w:cs="Times New Roman"/>
    </w:rPr>
  </w:style>
  <w:style w:type="character" w:customStyle="1" w:styleId="hps">
    <w:name w:val="hps"/>
    <w:rsid w:val="006C0AF4"/>
    <w:rPr>
      <w:rFonts w:cs="Times New Roman"/>
    </w:rPr>
  </w:style>
  <w:style w:type="paragraph" w:styleId="ab">
    <w:name w:val="footer"/>
    <w:basedOn w:val="a"/>
    <w:link w:val="ac"/>
    <w:unhideWhenUsed/>
    <w:rsid w:val="006C0AF4"/>
    <w:pPr>
      <w:tabs>
        <w:tab w:val="center" w:pos="4677"/>
        <w:tab w:val="right" w:pos="9355"/>
      </w:tabs>
    </w:pPr>
  </w:style>
  <w:style w:type="character" w:customStyle="1" w:styleId="ac">
    <w:name w:val="Нижний колонтитул Знак"/>
    <w:basedOn w:val="a0"/>
    <w:link w:val="ab"/>
    <w:uiPriority w:val="99"/>
    <w:rsid w:val="006C0AF4"/>
    <w:rPr>
      <w:rFonts w:ascii="Times New Roman" w:eastAsia="Times New Roman" w:hAnsi="Times New Roman" w:cs="Times New Roman"/>
      <w:sz w:val="20"/>
      <w:szCs w:val="20"/>
      <w:lang w:val="ro-RO" w:eastAsia="ru-RU"/>
    </w:rPr>
  </w:style>
  <w:style w:type="paragraph" w:customStyle="1" w:styleId="20">
    <w:name w:val="Знак Знак2"/>
    <w:basedOn w:val="a"/>
    <w:rsid w:val="006C0AF4"/>
    <w:pPr>
      <w:spacing w:after="160" w:line="240" w:lineRule="exact"/>
    </w:pPr>
    <w:rPr>
      <w:rFonts w:ascii="Arial" w:eastAsia="Batang" w:hAnsi="Arial" w:cs="Arial"/>
      <w:lang w:val="en-US" w:eastAsia="en-US"/>
    </w:rPr>
  </w:style>
  <w:style w:type="paragraph" w:styleId="ad">
    <w:name w:val="Body Text"/>
    <w:basedOn w:val="a"/>
    <w:link w:val="ae"/>
    <w:semiHidden/>
    <w:unhideWhenUsed/>
    <w:rsid w:val="006C0AF4"/>
    <w:rPr>
      <w:sz w:val="28"/>
    </w:rPr>
  </w:style>
  <w:style w:type="character" w:customStyle="1" w:styleId="ae">
    <w:name w:val="Основной текст Знак"/>
    <w:basedOn w:val="a0"/>
    <w:link w:val="ad"/>
    <w:semiHidden/>
    <w:rsid w:val="006C0AF4"/>
    <w:rPr>
      <w:rFonts w:ascii="Times New Roman" w:eastAsia="Times New Roman" w:hAnsi="Times New Roman" w:cs="Times New Roman"/>
      <w:sz w:val="28"/>
      <w:szCs w:val="20"/>
      <w:lang w:val="ro-RO" w:eastAsia="ru-RU"/>
    </w:rPr>
  </w:style>
  <w:style w:type="character" w:customStyle="1" w:styleId="docbody">
    <w:name w:val="doc_body"/>
    <w:basedOn w:val="a0"/>
    <w:rsid w:val="006C0AF4"/>
  </w:style>
  <w:style w:type="paragraph" w:styleId="af">
    <w:name w:val="No Spacing"/>
    <w:uiPriority w:val="1"/>
    <w:qFormat/>
    <w:rsid w:val="006C0AF4"/>
    <w:pPr>
      <w:spacing w:after="0" w:line="240" w:lineRule="auto"/>
    </w:pPr>
    <w:rPr>
      <w:rFonts w:ascii="Times New Roman" w:eastAsia="Times New Roman" w:hAnsi="Times New Roman" w:cs="Times New Roman"/>
      <w:sz w:val="20"/>
      <w:szCs w:val="20"/>
      <w:lang w:val="ro-RO" w:eastAsia="ru-RU"/>
    </w:rPr>
  </w:style>
  <w:style w:type="character" w:styleId="af0">
    <w:name w:val="annotation reference"/>
    <w:basedOn w:val="a0"/>
    <w:uiPriority w:val="99"/>
    <w:semiHidden/>
    <w:unhideWhenUsed/>
    <w:rsid w:val="006C0AF4"/>
    <w:rPr>
      <w:sz w:val="16"/>
      <w:szCs w:val="16"/>
    </w:rPr>
  </w:style>
  <w:style w:type="paragraph" w:styleId="af1">
    <w:name w:val="annotation text"/>
    <w:basedOn w:val="a"/>
    <w:link w:val="af2"/>
    <w:uiPriority w:val="99"/>
    <w:semiHidden/>
    <w:unhideWhenUsed/>
    <w:rsid w:val="006C0AF4"/>
    <w:pPr>
      <w:spacing w:after="200"/>
    </w:pPr>
    <w:rPr>
      <w:rFonts w:ascii="Calibri" w:hAnsi="Calibri" w:cs="Calibri"/>
      <w:lang w:val="ru-RU" w:eastAsia="en-US"/>
    </w:rPr>
  </w:style>
  <w:style w:type="character" w:customStyle="1" w:styleId="af2">
    <w:name w:val="Текст примечания Знак"/>
    <w:basedOn w:val="a0"/>
    <w:link w:val="af1"/>
    <w:uiPriority w:val="99"/>
    <w:semiHidden/>
    <w:rsid w:val="006C0AF4"/>
    <w:rPr>
      <w:rFonts w:ascii="Calibri" w:eastAsia="Times New Roman" w:hAnsi="Calibri" w:cs="Calibri"/>
      <w:sz w:val="20"/>
      <w:szCs w:val="20"/>
      <w:lang w:val="ru-RU"/>
    </w:rPr>
  </w:style>
  <w:style w:type="paragraph" w:styleId="af3">
    <w:name w:val="Balloon Text"/>
    <w:basedOn w:val="a"/>
    <w:link w:val="af4"/>
    <w:semiHidden/>
    <w:unhideWhenUsed/>
    <w:rsid w:val="006C0AF4"/>
    <w:rPr>
      <w:rFonts w:ascii="Tahoma" w:hAnsi="Tahoma" w:cs="Tahoma"/>
      <w:sz w:val="16"/>
      <w:szCs w:val="16"/>
    </w:rPr>
  </w:style>
  <w:style w:type="character" w:customStyle="1" w:styleId="af4">
    <w:name w:val="Текст выноски Знак"/>
    <w:basedOn w:val="a0"/>
    <w:link w:val="af3"/>
    <w:uiPriority w:val="99"/>
    <w:semiHidden/>
    <w:rsid w:val="006C0AF4"/>
    <w:rPr>
      <w:rFonts w:ascii="Tahoma" w:eastAsia="Times New Roman" w:hAnsi="Tahoma" w:cs="Tahoma"/>
      <w:sz w:val="16"/>
      <w:szCs w:val="16"/>
      <w:lang w:val="ro-RO" w:eastAsia="ru-RU"/>
    </w:rPr>
  </w:style>
  <w:style w:type="paragraph" w:styleId="af5">
    <w:name w:val="annotation subject"/>
    <w:basedOn w:val="af1"/>
    <w:next w:val="af1"/>
    <w:link w:val="af6"/>
    <w:uiPriority w:val="99"/>
    <w:semiHidden/>
    <w:unhideWhenUsed/>
    <w:rsid w:val="006C0AF4"/>
    <w:pPr>
      <w:spacing w:after="0"/>
    </w:pPr>
    <w:rPr>
      <w:rFonts w:ascii="Times New Roman" w:hAnsi="Times New Roman" w:cs="Times New Roman"/>
      <w:b/>
      <w:bCs/>
      <w:lang w:val="ro-RO" w:eastAsia="ru-RU"/>
    </w:rPr>
  </w:style>
  <w:style w:type="character" w:customStyle="1" w:styleId="af6">
    <w:name w:val="Тема примечания Знак"/>
    <w:basedOn w:val="af2"/>
    <w:link w:val="af5"/>
    <w:uiPriority w:val="99"/>
    <w:semiHidden/>
    <w:rsid w:val="006C0AF4"/>
    <w:rPr>
      <w:rFonts w:ascii="Times New Roman" w:eastAsia="Times New Roman" w:hAnsi="Times New Roman" w:cs="Times New Roman"/>
      <w:b/>
      <w:bCs/>
      <w:sz w:val="20"/>
      <w:szCs w:val="20"/>
      <w:lang w:val="ro-RO" w:eastAsia="ru-RU"/>
    </w:rPr>
  </w:style>
  <w:style w:type="paragraph" w:customStyle="1" w:styleId="af7">
    <w:name w:val="Стиль"/>
    <w:rsid w:val="00590E3A"/>
    <w:pPr>
      <w:spacing w:after="0" w:line="240" w:lineRule="auto"/>
    </w:pPr>
    <w:rPr>
      <w:rFonts w:ascii="Times New Roman" w:eastAsia="Times New Roman" w:hAnsi="Times New Roman" w:cs="Times New Roman"/>
      <w:sz w:val="20"/>
      <w:szCs w:val="20"/>
      <w:lang w:val="ru-RU" w:eastAsia="ru-RU"/>
    </w:rPr>
  </w:style>
  <w:style w:type="paragraph" w:styleId="3">
    <w:name w:val="Body Text Indent 3"/>
    <w:basedOn w:val="a"/>
    <w:link w:val="30"/>
    <w:unhideWhenUsed/>
    <w:rsid w:val="00590E3A"/>
    <w:pPr>
      <w:spacing w:after="120"/>
      <w:ind w:left="360"/>
    </w:pPr>
    <w:rPr>
      <w:sz w:val="16"/>
      <w:szCs w:val="16"/>
    </w:rPr>
  </w:style>
  <w:style w:type="character" w:customStyle="1" w:styleId="30">
    <w:name w:val="Основной текст с отступом 3 Знак"/>
    <w:basedOn w:val="a0"/>
    <w:link w:val="3"/>
    <w:rsid w:val="00590E3A"/>
    <w:rPr>
      <w:rFonts w:ascii="Times New Roman" w:eastAsia="Times New Roman" w:hAnsi="Times New Roman" w:cs="Times New Roman"/>
      <w:sz w:val="16"/>
      <w:szCs w:val="16"/>
      <w:lang w:val="ro-RO" w:eastAsia="ru-RU"/>
    </w:rPr>
  </w:style>
  <w:style w:type="character" w:styleId="af8">
    <w:name w:val="page number"/>
    <w:basedOn w:val="a0"/>
    <w:rsid w:val="00590E3A"/>
  </w:style>
  <w:style w:type="paragraph" w:styleId="31">
    <w:name w:val="Body Text 3"/>
    <w:basedOn w:val="a"/>
    <w:link w:val="32"/>
    <w:rsid w:val="00590E3A"/>
    <w:pPr>
      <w:keepNext/>
      <w:jc w:val="both"/>
    </w:pPr>
    <w:rPr>
      <w:kern w:val="28"/>
      <w:sz w:val="28"/>
      <w:szCs w:val="24"/>
    </w:rPr>
  </w:style>
  <w:style w:type="character" w:customStyle="1" w:styleId="32">
    <w:name w:val="Основной текст 3 Знак"/>
    <w:basedOn w:val="a0"/>
    <w:link w:val="31"/>
    <w:rsid w:val="00590E3A"/>
    <w:rPr>
      <w:rFonts w:ascii="Times New Roman" w:eastAsia="Times New Roman" w:hAnsi="Times New Roman" w:cs="Times New Roman"/>
      <w:kern w:val="28"/>
      <w:sz w:val="28"/>
      <w:szCs w:val="24"/>
      <w:lang w:val="ro-RO" w:eastAsia="ru-RU"/>
    </w:rPr>
  </w:style>
  <w:style w:type="paragraph" w:customStyle="1" w:styleId="12">
    <w:name w:val="Без интервала1"/>
    <w:rsid w:val="00590E3A"/>
    <w:pPr>
      <w:spacing w:after="0" w:line="240" w:lineRule="auto"/>
    </w:pPr>
    <w:rPr>
      <w:rFonts w:ascii="Times New Roman" w:eastAsia="Calibri" w:hAnsi="Times New Roman" w:cs="Times New Roman"/>
      <w:sz w:val="24"/>
      <w:szCs w:val="24"/>
      <w:lang w:val="ru-RU" w:eastAsia="ru-RU"/>
    </w:rPr>
  </w:style>
  <w:style w:type="paragraph" w:customStyle="1" w:styleId="CharChar1CharCharCharChar">
    <w:name w:val="Char Char1 Знак Знак Char Char Знак Знак Char Char"/>
    <w:basedOn w:val="a"/>
    <w:rsid w:val="001B6947"/>
    <w:pPr>
      <w:spacing w:after="160" w:line="240" w:lineRule="exact"/>
    </w:pPr>
    <w:rPr>
      <w:rFonts w:ascii="Arial" w:eastAsia="Batang"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EA539-2A52-46E2-B17B-53E82382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155</Pages>
  <Words>27433</Words>
  <Characters>156374</Characters>
  <Application>Microsoft Office Word</Application>
  <DocSecurity>0</DocSecurity>
  <Lines>1303</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48</cp:revision>
  <cp:lastPrinted>2016-05-30T08:36:00Z</cp:lastPrinted>
  <dcterms:created xsi:type="dcterms:W3CDTF">2016-06-22T08:44:00Z</dcterms:created>
  <dcterms:modified xsi:type="dcterms:W3CDTF">2016-12-21T13:11:00Z</dcterms:modified>
</cp:coreProperties>
</file>