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8" w:rsidRPr="0081476B" w:rsidRDefault="00AB1978" w:rsidP="00151A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76B">
        <w:rPr>
          <w:rFonts w:ascii="Times New Roman" w:hAnsi="Times New Roman" w:cs="Times New Roman"/>
          <w:b/>
          <w:sz w:val="26"/>
          <w:szCs w:val="26"/>
        </w:rPr>
        <w:t>Notă informativă</w:t>
      </w:r>
    </w:p>
    <w:p w:rsidR="00AB1978" w:rsidRPr="0081476B" w:rsidRDefault="00AB1978" w:rsidP="00AB1978">
      <w:pPr>
        <w:pStyle w:val="tt"/>
        <w:spacing w:line="276" w:lineRule="auto"/>
        <w:rPr>
          <w:sz w:val="26"/>
          <w:szCs w:val="26"/>
          <w:lang w:val="ro-RO"/>
        </w:rPr>
      </w:pPr>
      <w:r w:rsidRPr="0081476B">
        <w:rPr>
          <w:sz w:val="26"/>
          <w:szCs w:val="26"/>
          <w:lang w:val="ro-RO"/>
        </w:rPr>
        <w:t>la proiectul hotărârii de Guvern privi</w:t>
      </w:r>
      <w:r w:rsidR="005A4D06">
        <w:rPr>
          <w:sz w:val="26"/>
          <w:szCs w:val="26"/>
          <w:lang w:val="ro-RO"/>
        </w:rPr>
        <w:t xml:space="preserve">nd </w:t>
      </w:r>
      <w:r w:rsidRPr="0081476B">
        <w:rPr>
          <w:sz w:val="26"/>
          <w:szCs w:val="26"/>
          <w:lang w:val="ro-RO"/>
        </w:rPr>
        <w:t xml:space="preserve">modificarea </w:t>
      </w:r>
    </w:p>
    <w:p w:rsidR="00AB1978" w:rsidRPr="0081476B" w:rsidRDefault="005A4D06" w:rsidP="00AB1978">
      <w:pPr>
        <w:pStyle w:val="tt"/>
        <w:spacing w:line="276" w:lineRule="auto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unei h</w:t>
      </w:r>
      <w:r w:rsidRPr="00392B59">
        <w:rPr>
          <w:sz w:val="26"/>
          <w:szCs w:val="26"/>
          <w:lang w:val="ro-RO"/>
        </w:rPr>
        <w:t>otărâri</w:t>
      </w:r>
      <w:r>
        <w:rPr>
          <w:sz w:val="26"/>
          <w:szCs w:val="26"/>
          <w:lang w:val="ro-RO"/>
        </w:rPr>
        <w:t xml:space="preserve"> de</w:t>
      </w:r>
      <w:r w:rsidRPr="00392B59">
        <w:rPr>
          <w:sz w:val="26"/>
          <w:szCs w:val="26"/>
          <w:lang w:val="ro-RO"/>
        </w:rPr>
        <w:t xml:space="preserve"> Guvern</w:t>
      </w:r>
    </w:p>
    <w:p w:rsidR="00AB1978" w:rsidRPr="0081476B" w:rsidRDefault="00AB1978" w:rsidP="00AB1978">
      <w:pPr>
        <w:pStyle w:val="tt"/>
        <w:spacing w:line="276" w:lineRule="auto"/>
        <w:rPr>
          <w:sz w:val="26"/>
          <w:szCs w:val="26"/>
          <w:lang w:val="ro-RO"/>
        </w:rPr>
      </w:pPr>
    </w:p>
    <w:p w:rsidR="005A4D06" w:rsidRDefault="005A4D06" w:rsidP="00AB197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Proiectul hotărârii de Guvern privind </w:t>
      </w:r>
      <w:r w:rsidR="00AB1978" w:rsidRPr="0081476B">
        <w:rPr>
          <w:rFonts w:ascii="Times New Roman" w:hAnsi="Times New Roman" w:cs="Times New Roman"/>
          <w:sz w:val="26"/>
          <w:szCs w:val="26"/>
        </w:rPr>
        <w:t>modificarea</w:t>
      </w:r>
      <w:r>
        <w:rPr>
          <w:rFonts w:ascii="Times New Roman" w:hAnsi="Times New Roman" w:cs="Times New Roman"/>
          <w:sz w:val="26"/>
          <w:szCs w:val="26"/>
        </w:rPr>
        <w:t xml:space="preserve"> unei hotărâri de Guvern este elaborat î</w:t>
      </w:r>
      <w:r w:rsidRPr="00392B59">
        <w:rPr>
          <w:rFonts w:ascii="Times New Roman" w:hAnsi="Times New Roman" w:cs="Times New Roman"/>
          <w:sz w:val="26"/>
          <w:szCs w:val="26"/>
        </w:rPr>
        <w:t>n temeiul art. 6</w:t>
      </w:r>
      <w:r>
        <w:rPr>
          <w:sz w:val="26"/>
          <w:szCs w:val="26"/>
        </w:rPr>
        <w:t xml:space="preserve"> alin (2) lit. c)</w:t>
      </w:r>
      <w:r w:rsidRPr="00392B59">
        <w:rPr>
          <w:rFonts w:ascii="Times New Roman" w:hAnsi="Times New Roman" w:cs="Times New Roman"/>
          <w:sz w:val="26"/>
          <w:szCs w:val="26"/>
        </w:rPr>
        <w:t xml:space="preserve"> al Legii nr. 121 - </w:t>
      </w:r>
      <w:proofErr w:type="spellStart"/>
      <w:r w:rsidRPr="00392B59">
        <w:rPr>
          <w:rFonts w:ascii="Times New Roman" w:hAnsi="Times New Roman" w:cs="Times New Roman"/>
          <w:sz w:val="26"/>
          <w:szCs w:val="26"/>
        </w:rPr>
        <w:t>XVI</w:t>
      </w:r>
      <w:proofErr w:type="spellEnd"/>
      <w:r w:rsidRPr="00392B59">
        <w:rPr>
          <w:rFonts w:ascii="Times New Roman" w:hAnsi="Times New Roman" w:cs="Times New Roman"/>
          <w:sz w:val="26"/>
          <w:szCs w:val="26"/>
        </w:rPr>
        <w:t xml:space="preserve"> din 4 mai 2007 privind administrarea şi </w:t>
      </w:r>
      <w:proofErr w:type="spellStart"/>
      <w:r w:rsidRPr="00392B59">
        <w:rPr>
          <w:rFonts w:ascii="Times New Roman" w:hAnsi="Times New Roman" w:cs="Times New Roman"/>
          <w:sz w:val="26"/>
          <w:szCs w:val="26"/>
        </w:rPr>
        <w:t>deetatizarea</w:t>
      </w:r>
      <w:proofErr w:type="spellEnd"/>
      <w:r w:rsidRPr="00392B59">
        <w:rPr>
          <w:rFonts w:ascii="Times New Roman" w:hAnsi="Times New Roman" w:cs="Times New Roman"/>
          <w:sz w:val="26"/>
          <w:szCs w:val="26"/>
        </w:rPr>
        <w:t xml:space="preserve"> proprietăţii publice</w:t>
      </w:r>
      <w:r>
        <w:rPr>
          <w:rFonts w:ascii="Times New Roman" w:hAnsi="Times New Roman" w:cs="Times New Roman"/>
          <w:sz w:val="26"/>
          <w:szCs w:val="26"/>
        </w:rPr>
        <w:t xml:space="preserve"> și prevede modificarea </w:t>
      </w:r>
      <w:r w:rsidR="00AB1978" w:rsidRPr="0081476B">
        <w:rPr>
          <w:rFonts w:ascii="Times New Roman" w:hAnsi="Times New Roman" w:cs="Times New Roman"/>
          <w:bCs/>
          <w:sz w:val="26"/>
          <w:szCs w:val="26"/>
          <w:lang w:eastAsia="ru-RU"/>
        </w:rPr>
        <w:t>punctul</w:t>
      </w:r>
      <w:r w:rsidR="00AB1978" w:rsidRPr="0081476B">
        <w:rPr>
          <w:rFonts w:ascii="Times New Roman" w:hAnsi="Times New Roman" w:cs="Times New Roman"/>
          <w:bCs/>
          <w:sz w:val="26"/>
          <w:szCs w:val="26"/>
        </w:rPr>
        <w:t>ui</w:t>
      </w:r>
      <w:r w:rsidR="00AB1978" w:rsidRPr="008147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5 din Regulamentul </w:t>
      </w:r>
      <w:r w:rsidR="00AB1978" w:rsidRPr="00392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cu privire la privatizarea încăperilor nelocuibile date în locaţiune </w:t>
      </w:r>
      <w:r w:rsidR="00AB1978" w:rsidRPr="00814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aprobat prin </w:t>
      </w:r>
      <w:r w:rsidR="00AB1978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4" w:history="1">
        <w:r w:rsidR="00AB1978" w:rsidRPr="0081476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Hotărârea Guvernului nr. 468 din 25 martie 2008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5A4D06" w:rsidRDefault="005A4D06" w:rsidP="00AB197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AB1978" w:rsidRPr="0081476B">
        <w:rPr>
          <w:rFonts w:ascii="Times New Roman" w:hAnsi="Times New Roman" w:cs="Times New Roman"/>
          <w:sz w:val="26"/>
          <w:szCs w:val="26"/>
        </w:rPr>
        <w:t>copul</w:t>
      </w:r>
      <w:r>
        <w:rPr>
          <w:rFonts w:ascii="Times New Roman" w:hAnsi="Times New Roman" w:cs="Times New Roman"/>
          <w:sz w:val="26"/>
          <w:szCs w:val="26"/>
        </w:rPr>
        <w:t xml:space="preserve"> urmărit al proiectului rezidă în </w:t>
      </w:r>
      <w:r w:rsidR="00AB1978" w:rsidRPr="0081476B">
        <w:rPr>
          <w:rFonts w:ascii="Times New Roman" w:hAnsi="Times New Roman" w:cs="Times New Roman"/>
          <w:sz w:val="26"/>
          <w:szCs w:val="26"/>
        </w:rPr>
        <w:t>facilit</w:t>
      </w:r>
      <w:r>
        <w:rPr>
          <w:rFonts w:ascii="Times New Roman" w:hAnsi="Times New Roman" w:cs="Times New Roman"/>
          <w:sz w:val="26"/>
          <w:szCs w:val="26"/>
        </w:rPr>
        <w:t>area</w:t>
      </w:r>
      <w:r w:rsidR="00AB1978" w:rsidRPr="0081476B">
        <w:rPr>
          <w:rFonts w:ascii="Times New Roman" w:hAnsi="Times New Roman" w:cs="Times New Roman"/>
          <w:sz w:val="26"/>
          <w:szCs w:val="26"/>
        </w:rPr>
        <w:t xml:space="preserve"> și sporir</w:t>
      </w:r>
      <w:r>
        <w:rPr>
          <w:rFonts w:ascii="Times New Roman" w:hAnsi="Times New Roman" w:cs="Times New Roman"/>
          <w:sz w:val="26"/>
          <w:szCs w:val="26"/>
        </w:rPr>
        <w:t>ea</w:t>
      </w:r>
      <w:r w:rsidR="00AB1978" w:rsidRPr="0081476B">
        <w:rPr>
          <w:rFonts w:ascii="Times New Roman" w:hAnsi="Times New Roman" w:cs="Times New Roman"/>
          <w:sz w:val="26"/>
          <w:szCs w:val="26"/>
        </w:rPr>
        <w:t xml:space="preserve"> atractivității procesului de privatizare a încăperilor nelocuibile date în locațiune</w:t>
      </w:r>
      <w:r>
        <w:rPr>
          <w:rFonts w:ascii="Times New Roman" w:hAnsi="Times New Roman" w:cs="Times New Roman"/>
          <w:sz w:val="26"/>
          <w:szCs w:val="26"/>
        </w:rPr>
        <w:t xml:space="preserve">. La elaborarea proiectului s-a </w:t>
      </w:r>
      <w:r w:rsidR="00AB1978" w:rsidRPr="0081476B">
        <w:rPr>
          <w:rFonts w:ascii="Times New Roman" w:hAnsi="Times New Roman" w:cs="Times New Roman"/>
          <w:sz w:val="26"/>
          <w:szCs w:val="26"/>
        </w:rPr>
        <w:t>țin</w:t>
      </w:r>
      <w:r>
        <w:rPr>
          <w:rFonts w:ascii="Times New Roman" w:hAnsi="Times New Roman" w:cs="Times New Roman"/>
          <w:sz w:val="26"/>
          <w:szCs w:val="26"/>
        </w:rPr>
        <w:t>ut</w:t>
      </w:r>
      <w:r w:rsidR="00AB1978" w:rsidRPr="0081476B">
        <w:rPr>
          <w:rFonts w:ascii="Times New Roman" w:hAnsi="Times New Roman" w:cs="Times New Roman"/>
          <w:sz w:val="26"/>
          <w:szCs w:val="26"/>
        </w:rPr>
        <w:t xml:space="preserve"> cont de </w:t>
      </w:r>
      <w:r w:rsidRPr="0081476B">
        <w:rPr>
          <w:rFonts w:ascii="Times New Roman" w:hAnsi="Times New Roman" w:cs="Times New Roman"/>
          <w:sz w:val="26"/>
          <w:szCs w:val="26"/>
        </w:rPr>
        <w:t>multiplele solicitări ale locatarilor care urmează să efectueze lucrări de reparație din cont propriu investind mijloace financiare considerabile</w:t>
      </w:r>
      <w:r w:rsidR="00BE44DE">
        <w:rPr>
          <w:rFonts w:ascii="Times New Roman" w:hAnsi="Times New Roman" w:cs="Times New Roman"/>
          <w:sz w:val="26"/>
          <w:szCs w:val="26"/>
        </w:rPr>
        <w:t xml:space="preserve"> dat fiind </w:t>
      </w:r>
      <w:r w:rsidR="00BE44DE" w:rsidRPr="0081476B">
        <w:rPr>
          <w:rFonts w:ascii="Times New Roman" w:hAnsi="Times New Roman" w:cs="Times New Roman"/>
          <w:sz w:val="26"/>
          <w:szCs w:val="26"/>
        </w:rPr>
        <w:t>starea dezastruoasă a încăperilor nelocuibile ce se dau în locațiune</w:t>
      </w:r>
      <w:r w:rsidR="00BE44DE">
        <w:rPr>
          <w:rFonts w:ascii="Times New Roman" w:hAnsi="Times New Roman" w:cs="Times New Roman"/>
          <w:sz w:val="26"/>
          <w:szCs w:val="26"/>
        </w:rPr>
        <w:t>, totodată fiind achitate plățile aferente locațiunii.</w:t>
      </w:r>
    </w:p>
    <w:p w:rsidR="00AB1978" w:rsidRPr="0081476B" w:rsidRDefault="00AB1978" w:rsidP="00AB197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476B">
        <w:rPr>
          <w:rFonts w:ascii="Times New Roman" w:hAnsi="Times New Roman" w:cs="Times New Roman"/>
          <w:sz w:val="26"/>
          <w:szCs w:val="26"/>
        </w:rPr>
        <w:t xml:space="preserve">Concomitent, este de remarcat, că plata pentru locațiune se achită </w:t>
      </w:r>
      <w:r w:rsidR="00E071CC">
        <w:rPr>
          <w:rFonts w:ascii="Times New Roman" w:hAnsi="Times New Roman" w:cs="Times New Roman"/>
          <w:sz w:val="26"/>
          <w:szCs w:val="26"/>
        </w:rPr>
        <w:t>la</w:t>
      </w:r>
      <w:r w:rsidRPr="0081476B">
        <w:rPr>
          <w:rFonts w:ascii="Times New Roman" w:hAnsi="Times New Roman" w:cs="Times New Roman"/>
          <w:sz w:val="26"/>
          <w:szCs w:val="26"/>
        </w:rPr>
        <w:t xml:space="preserve"> contul gestionarului, pe când costul încăperilor nelocuibile solicitate la privatizare se achită integral </w:t>
      </w:r>
      <w:r w:rsidR="00E071CC">
        <w:rPr>
          <w:rFonts w:ascii="Times New Roman" w:hAnsi="Times New Roman" w:cs="Times New Roman"/>
          <w:sz w:val="26"/>
          <w:szCs w:val="26"/>
        </w:rPr>
        <w:t>la</w:t>
      </w:r>
      <w:r w:rsidRPr="0081476B">
        <w:rPr>
          <w:rFonts w:ascii="Times New Roman" w:hAnsi="Times New Roman" w:cs="Times New Roman"/>
          <w:sz w:val="26"/>
          <w:szCs w:val="26"/>
        </w:rPr>
        <w:t xml:space="preserve"> conturile bugetului de stat, respectiv modificarea dată va contribui nemijlocit la sporirea acumulării în </w:t>
      </w:r>
      <w:r w:rsidR="00BE44DE">
        <w:rPr>
          <w:rFonts w:ascii="Times New Roman" w:hAnsi="Times New Roman" w:cs="Times New Roman"/>
          <w:sz w:val="26"/>
          <w:szCs w:val="26"/>
        </w:rPr>
        <w:t>b</w:t>
      </w:r>
      <w:r w:rsidRPr="0081476B">
        <w:rPr>
          <w:rFonts w:ascii="Times New Roman" w:hAnsi="Times New Roman" w:cs="Times New Roman"/>
          <w:sz w:val="26"/>
          <w:szCs w:val="26"/>
        </w:rPr>
        <w:t>ugetul de stat</w:t>
      </w:r>
      <w:r w:rsidR="00E071CC">
        <w:rPr>
          <w:rFonts w:ascii="Times New Roman" w:hAnsi="Times New Roman" w:cs="Times New Roman"/>
          <w:sz w:val="26"/>
          <w:szCs w:val="26"/>
        </w:rPr>
        <w:t xml:space="preserve"> a mijloacelor financiare </w:t>
      </w:r>
      <w:r w:rsidRPr="0081476B">
        <w:rPr>
          <w:rFonts w:ascii="Times New Roman" w:hAnsi="Times New Roman" w:cs="Times New Roman"/>
          <w:sz w:val="26"/>
          <w:szCs w:val="26"/>
        </w:rPr>
        <w:t xml:space="preserve">precum și la eficientizarea procesului de administrare și </w:t>
      </w:r>
      <w:proofErr w:type="spellStart"/>
      <w:r w:rsidRPr="0081476B">
        <w:rPr>
          <w:rFonts w:ascii="Times New Roman" w:hAnsi="Times New Roman" w:cs="Times New Roman"/>
          <w:sz w:val="26"/>
          <w:szCs w:val="26"/>
        </w:rPr>
        <w:t>deetatizare</w:t>
      </w:r>
      <w:proofErr w:type="spellEnd"/>
      <w:r w:rsidRPr="0081476B">
        <w:rPr>
          <w:rFonts w:ascii="Times New Roman" w:hAnsi="Times New Roman" w:cs="Times New Roman"/>
          <w:sz w:val="26"/>
          <w:szCs w:val="26"/>
        </w:rPr>
        <w:t xml:space="preserve"> a proprietății publice.</w:t>
      </w:r>
    </w:p>
    <w:p w:rsidR="00AB1978" w:rsidRPr="0081476B" w:rsidRDefault="00AB1978" w:rsidP="00AB197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476B">
        <w:rPr>
          <w:rFonts w:ascii="Times New Roman" w:hAnsi="Times New Roman" w:cs="Times New Roman"/>
          <w:sz w:val="26"/>
          <w:szCs w:val="26"/>
        </w:rPr>
        <w:t xml:space="preserve">Realizarea proiectului nu implică cheltuieli financiare publice şi nu conţine prevederi de reglementare a activităţii de întreprinzător în contextul Legii nr. </w:t>
      </w:r>
      <w:proofErr w:type="spellStart"/>
      <w:r w:rsidRPr="0081476B">
        <w:rPr>
          <w:rFonts w:ascii="Times New Roman" w:hAnsi="Times New Roman" w:cs="Times New Roman"/>
          <w:sz w:val="26"/>
          <w:szCs w:val="26"/>
        </w:rPr>
        <w:t>235-XVI</w:t>
      </w:r>
      <w:proofErr w:type="spellEnd"/>
      <w:r w:rsidRPr="0081476B">
        <w:rPr>
          <w:rFonts w:ascii="Times New Roman" w:hAnsi="Times New Roman" w:cs="Times New Roman"/>
          <w:sz w:val="26"/>
          <w:szCs w:val="26"/>
        </w:rPr>
        <w:t xml:space="preserve"> din 20.07.2006 cu privire la principiile de bază de reglementare a activităţii de întreprinzător, astfel decăzând necesitatea examinării acestuia de către Grupul de lucru pentru reglementarea activităţii de întreprinzător.</w:t>
      </w:r>
    </w:p>
    <w:p w:rsidR="00AB1978" w:rsidRPr="0081476B" w:rsidRDefault="00AB1978" w:rsidP="00AB197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476B">
        <w:rPr>
          <w:rFonts w:ascii="Times New Roman" w:hAnsi="Times New Roman" w:cs="Times New Roman"/>
          <w:sz w:val="26"/>
          <w:szCs w:val="26"/>
        </w:rPr>
        <w:t xml:space="preserve">Proiectul dat este supus dezbaterilor publice, fiind plasat pe pagina web a ministerului </w:t>
      </w:r>
      <w:hyperlink r:id="rId5" w:history="1">
        <w:r w:rsidRPr="0081476B">
          <w:rPr>
            <w:rStyle w:val="a4"/>
            <w:rFonts w:ascii="Times New Roman" w:hAnsi="Times New Roman" w:cs="Times New Roman"/>
            <w:sz w:val="26"/>
            <w:szCs w:val="26"/>
          </w:rPr>
          <w:t>www.mec.gov.md</w:t>
        </w:r>
      </w:hyperlink>
      <w:r w:rsidRPr="0081476B">
        <w:rPr>
          <w:rFonts w:ascii="Times New Roman" w:hAnsi="Times New Roman" w:cs="Times New Roman"/>
          <w:sz w:val="26"/>
          <w:szCs w:val="26"/>
        </w:rPr>
        <w:t xml:space="preserve"> la compartimentul Transparenţa/ Anunţuri de proiecte şi consultări publice.</w:t>
      </w:r>
    </w:p>
    <w:p w:rsidR="00AB1978" w:rsidRPr="0081476B" w:rsidRDefault="00AB1978" w:rsidP="00AB1978">
      <w:pPr>
        <w:pStyle w:val="tt"/>
        <w:spacing w:line="276" w:lineRule="auto"/>
        <w:ind w:firstLine="567"/>
        <w:jc w:val="both"/>
        <w:rPr>
          <w:b w:val="0"/>
          <w:sz w:val="26"/>
          <w:szCs w:val="26"/>
          <w:lang w:val="ro-RO"/>
        </w:rPr>
      </w:pPr>
      <w:r w:rsidRPr="0081476B">
        <w:rPr>
          <w:b w:val="0"/>
          <w:sz w:val="26"/>
          <w:szCs w:val="26"/>
          <w:lang w:val="ro-RO"/>
        </w:rPr>
        <w:t>În contextul celor expuse, Ministerul Economiei a elaborat şi prezintă spre avizare proiectul hotărârii de Guvern cu privire la modificarea Hotărârii Guvernului nr. 468 din 25 martie 2008.</w:t>
      </w:r>
    </w:p>
    <w:p w:rsidR="00AB1978" w:rsidRPr="0081476B" w:rsidRDefault="00AB1978" w:rsidP="00AB1978">
      <w:pPr>
        <w:pStyle w:val="tt"/>
        <w:spacing w:line="276" w:lineRule="auto"/>
        <w:ind w:firstLine="567"/>
        <w:jc w:val="both"/>
        <w:rPr>
          <w:b w:val="0"/>
          <w:sz w:val="26"/>
          <w:szCs w:val="26"/>
          <w:lang w:val="ro-RO"/>
        </w:rPr>
      </w:pPr>
    </w:p>
    <w:p w:rsidR="00AB1978" w:rsidRPr="0081476B" w:rsidRDefault="00AB1978" w:rsidP="00AB1978">
      <w:pPr>
        <w:pStyle w:val="tt"/>
        <w:spacing w:line="276" w:lineRule="auto"/>
        <w:ind w:firstLine="567"/>
        <w:jc w:val="both"/>
        <w:rPr>
          <w:b w:val="0"/>
          <w:sz w:val="26"/>
          <w:szCs w:val="26"/>
          <w:lang w:val="ro-RO"/>
        </w:rPr>
      </w:pPr>
    </w:p>
    <w:sectPr w:rsidR="00AB1978" w:rsidRPr="0081476B" w:rsidSect="00C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B59"/>
    <w:rsid w:val="000007E1"/>
    <w:rsid w:val="00000BC4"/>
    <w:rsid w:val="00006470"/>
    <w:rsid w:val="00017F23"/>
    <w:rsid w:val="00020347"/>
    <w:rsid w:val="0002259F"/>
    <w:rsid w:val="0002568F"/>
    <w:rsid w:val="000308A1"/>
    <w:rsid w:val="00035AC7"/>
    <w:rsid w:val="00041540"/>
    <w:rsid w:val="000472A4"/>
    <w:rsid w:val="000555DF"/>
    <w:rsid w:val="00065193"/>
    <w:rsid w:val="00067C50"/>
    <w:rsid w:val="0007034E"/>
    <w:rsid w:val="00071BFA"/>
    <w:rsid w:val="00072404"/>
    <w:rsid w:val="00073372"/>
    <w:rsid w:val="000755BA"/>
    <w:rsid w:val="000812D9"/>
    <w:rsid w:val="00091869"/>
    <w:rsid w:val="000952B1"/>
    <w:rsid w:val="00095D64"/>
    <w:rsid w:val="0009694C"/>
    <w:rsid w:val="000A0003"/>
    <w:rsid w:val="000A1582"/>
    <w:rsid w:val="000A7711"/>
    <w:rsid w:val="000B1BB8"/>
    <w:rsid w:val="000B6237"/>
    <w:rsid w:val="000C53B2"/>
    <w:rsid w:val="000C6FFF"/>
    <w:rsid w:val="000D2A15"/>
    <w:rsid w:val="000D2E44"/>
    <w:rsid w:val="000E5699"/>
    <w:rsid w:val="000F6B90"/>
    <w:rsid w:val="0010684E"/>
    <w:rsid w:val="00113218"/>
    <w:rsid w:val="00126589"/>
    <w:rsid w:val="001341DB"/>
    <w:rsid w:val="001343A5"/>
    <w:rsid w:val="00137C77"/>
    <w:rsid w:val="00144E36"/>
    <w:rsid w:val="00151AA8"/>
    <w:rsid w:val="00152B14"/>
    <w:rsid w:val="001600AD"/>
    <w:rsid w:val="00163C1D"/>
    <w:rsid w:val="00163EB5"/>
    <w:rsid w:val="00173F42"/>
    <w:rsid w:val="00174FF1"/>
    <w:rsid w:val="00182FBB"/>
    <w:rsid w:val="0019113F"/>
    <w:rsid w:val="00195216"/>
    <w:rsid w:val="001A0602"/>
    <w:rsid w:val="001A6EAC"/>
    <w:rsid w:val="001B1E39"/>
    <w:rsid w:val="001B2E24"/>
    <w:rsid w:val="001B365E"/>
    <w:rsid w:val="001C1162"/>
    <w:rsid w:val="001C77F7"/>
    <w:rsid w:val="001C7C92"/>
    <w:rsid w:val="001D0C79"/>
    <w:rsid w:val="001D1A8B"/>
    <w:rsid w:val="001E0DC1"/>
    <w:rsid w:val="001E1A65"/>
    <w:rsid w:val="001E793D"/>
    <w:rsid w:val="001F149E"/>
    <w:rsid w:val="002031FC"/>
    <w:rsid w:val="002229C5"/>
    <w:rsid w:val="00222D4B"/>
    <w:rsid w:val="00235957"/>
    <w:rsid w:val="002376F2"/>
    <w:rsid w:val="00237D42"/>
    <w:rsid w:val="0024314D"/>
    <w:rsid w:val="00244E66"/>
    <w:rsid w:val="0024511D"/>
    <w:rsid w:val="002479DF"/>
    <w:rsid w:val="00250A4F"/>
    <w:rsid w:val="00260284"/>
    <w:rsid w:val="00262226"/>
    <w:rsid w:val="00263D19"/>
    <w:rsid w:val="00265967"/>
    <w:rsid w:val="0026724C"/>
    <w:rsid w:val="00277B58"/>
    <w:rsid w:val="00283F1D"/>
    <w:rsid w:val="00284019"/>
    <w:rsid w:val="002856F1"/>
    <w:rsid w:val="00292B77"/>
    <w:rsid w:val="00296C96"/>
    <w:rsid w:val="002A3AEB"/>
    <w:rsid w:val="002B0127"/>
    <w:rsid w:val="002B1B8C"/>
    <w:rsid w:val="002B1EF0"/>
    <w:rsid w:val="002B4EAE"/>
    <w:rsid w:val="002B7361"/>
    <w:rsid w:val="002B7C01"/>
    <w:rsid w:val="002C0F6B"/>
    <w:rsid w:val="002C62A8"/>
    <w:rsid w:val="002D4909"/>
    <w:rsid w:val="002D58F1"/>
    <w:rsid w:val="002E5495"/>
    <w:rsid w:val="002F2C54"/>
    <w:rsid w:val="002F61E2"/>
    <w:rsid w:val="002F63F4"/>
    <w:rsid w:val="002F68DF"/>
    <w:rsid w:val="00300F54"/>
    <w:rsid w:val="00303469"/>
    <w:rsid w:val="00313385"/>
    <w:rsid w:val="00315182"/>
    <w:rsid w:val="00316445"/>
    <w:rsid w:val="00320AA6"/>
    <w:rsid w:val="00322CA4"/>
    <w:rsid w:val="00330820"/>
    <w:rsid w:val="00331438"/>
    <w:rsid w:val="0034472F"/>
    <w:rsid w:val="003467B1"/>
    <w:rsid w:val="00347C62"/>
    <w:rsid w:val="0035598C"/>
    <w:rsid w:val="00361C61"/>
    <w:rsid w:val="00371DD8"/>
    <w:rsid w:val="00380CE8"/>
    <w:rsid w:val="00392B59"/>
    <w:rsid w:val="0039329A"/>
    <w:rsid w:val="00393C7F"/>
    <w:rsid w:val="003A489D"/>
    <w:rsid w:val="003A5814"/>
    <w:rsid w:val="003C0068"/>
    <w:rsid w:val="003C2716"/>
    <w:rsid w:val="003C7450"/>
    <w:rsid w:val="003C7F92"/>
    <w:rsid w:val="003D1854"/>
    <w:rsid w:val="003D5029"/>
    <w:rsid w:val="003E35BA"/>
    <w:rsid w:val="0040793F"/>
    <w:rsid w:val="00423000"/>
    <w:rsid w:val="0043142C"/>
    <w:rsid w:val="0043222E"/>
    <w:rsid w:val="00437DE7"/>
    <w:rsid w:val="00454AE5"/>
    <w:rsid w:val="00456092"/>
    <w:rsid w:val="00456B9F"/>
    <w:rsid w:val="004571D9"/>
    <w:rsid w:val="004575C0"/>
    <w:rsid w:val="00490D60"/>
    <w:rsid w:val="004941D8"/>
    <w:rsid w:val="0049796D"/>
    <w:rsid w:val="004A643F"/>
    <w:rsid w:val="004B0A24"/>
    <w:rsid w:val="004B358D"/>
    <w:rsid w:val="004B392F"/>
    <w:rsid w:val="004C3502"/>
    <w:rsid w:val="004C5D1D"/>
    <w:rsid w:val="004D0D8E"/>
    <w:rsid w:val="004E02BB"/>
    <w:rsid w:val="004E58A5"/>
    <w:rsid w:val="004E725D"/>
    <w:rsid w:val="004E7FEF"/>
    <w:rsid w:val="004F0573"/>
    <w:rsid w:val="00500873"/>
    <w:rsid w:val="005028CB"/>
    <w:rsid w:val="005116F5"/>
    <w:rsid w:val="0051595E"/>
    <w:rsid w:val="00534BCE"/>
    <w:rsid w:val="00540132"/>
    <w:rsid w:val="00540EB2"/>
    <w:rsid w:val="0054594D"/>
    <w:rsid w:val="00565D8E"/>
    <w:rsid w:val="00576150"/>
    <w:rsid w:val="00581BF7"/>
    <w:rsid w:val="00585529"/>
    <w:rsid w:val="005A1477"/>
    <w:rsid w:val="005A16D9"/>
    <w:rsid w:val="005A17AB"/>
    <w:rsid w:val="005A2356"/>
    <w:rsid w:val="005A4D06"/>
    <w:rsid w:val="005A5561"/>
    <w:rsid w:val="005A65C4"/>
    <w:rsid w:val="005B4926"/>
    <w:rsid w:val="005C1C6B"/>
    <w:rsid w:val="005C321D"/>
    <w:rsid w:val="005D60A2"/>
    <w:rsid w:val="005D721A"/>
    <w:rsid w:val="005E4800"/>
    <w:rsid w:val="005E6503"/>
    <w:rsid w:val="005F6178"/>
    <w:rsid w:val="005F7314"/>
    <w:rsid w:val="00600336"/>
    <w:rsid w:val="00614C9F"/>
    <w:rsid w:val="00622481"/>
    <w:rsid w:val="006323F6"/>
    <w:rsid w:val="0064125E"/>
    <w:rsid w:val="00641559"/>
    <w:rsid w:val="0065727E"/>
    <w:rsid w:val="00657658"/>
    <w:rsid w:val="00657BE1"/>
    <w:rsid w:val="00677E1C"/>
    <w:rsid w:val="00681149"/>
    <w:rsid w:val="00682261"/>
    <w:rsid w:val="00684240"/>
    <w:rsid w:val="00684966"/>
    <w:rsid w:val="00691924"/>
    <w:rsid w:val="006A51B5"/>
    <w:rsid w:val="006A63FF"/>
    <w:rsid w:val="006B3713"/>
    <w:rsid w:val="006B46CE"/>
    <w:rsid w:val="006B5259"/>
    <w:rsid w:val="006B53C3"/>
    <w:rsid w:val="006C0D1A"/>
    <w:rsid w:val="006C4EEA"/>
    <w:rsid w:val="006E7341"/>
    <w:rsid w:val="006F3284"/>
    <w:rsid w:val="007007E6"/>
    <w:rsid w:val="0070471F"/>
    <w:rsid w:val="00710F03"/>
    <w:rsid w:val="007127C8"/>
    <w:rsid w:val="007156FC"/>
    <w:rsid w:val="00730006"/>
    <w:rsid w:val="00733CE3"/>
    <w:rsid w:val="007425AF"/>
    <w:rsid w:val="00742D9A"/>
    <w:rsid w:val="00744339"/>
    <w:rsid w:val="00745042"/>
    <w:rsid w:val="00746DB9"/>
    <w:rsid w:val="00756B17"/>
    <w:rsid w:val="00763520"/>
    <w:rsid w:val="0076484C"/>
    <w:rsid w:val="0077370E"/>
    <w:rsid w:val="00780107"/>
    <w:rsid w:val="00786D1D"/>
    <w:rsid w:val="0078736A"/>
    <w:rsid w:val="00794929"/>
    <w:rsid w:val="0079523F"/>
    <w:rsid w:val="007A0B2F"/>
    <w:rsid w:val="007A1F13"/>
    <w:rsid w:val="007A5288"/>
    <w:rsid w:val="007A775D"/>
    <w:rsid w:val="007B2107"/>
    <w:rsid w:val="007B5553"/>
    <w:rsid w:val="007C7662"/>
    <w:rsid w:val="007D02F6"/>
    <w:rsid w:val="007E2BD1"/>
    <w:rsid w:val="007F16A7"/>
    <w:rsid w:val="007F2B78"/>
    <w:rsid w:val="008053DE"/>
    <w:rsid w:val="0081476B"/>
    <w:rsid w:val="00816B29"/>
    <w:rsid w:val="00826A57"/>
    <w:rsid w:val="008504A8"/>
    <w:rsid w:val="008520F5"/>
    <w:rsid w:val="008534BC"/>
    <w:rsid w:val="00853876"/>
    <w:rsid w:val="00856AB2"/>
    <w:rsid w:val="008638B7"/>
    <w:rsid w:val="0086470D"/>
    <w:rsid w:val="00874A80"/>
    <w:rsid w:val="00883D49"/>
    <w:rsid w:val="0089239E"/>
    <w:rsid w:val="00894B98"/>
    <w:rsid w:val="008A0DC7"/>
    <w:rsid w:val="008A37A9"/>
    <w:rsid w:val="008B66D8"/>
    <w:rsid w:val="008C1FC0"/>
    <w:rsid w:val="008C35FA"/>
    <w:rsid w:val="008C7BAF"/>
    <w:rsid w:val="008D0372"/>
    <w:rsid w:val="008D5F18"/>
    <w:rsid w:val="008E1B3A"/>
    <w:rsid w:val="008E343E"/>
    <w:rsid w:val="008F097B"/>
    <w:rsid w:val="008F22AF"/>
    <w:rsid w:val="0090306F"/>
    <w:rsid w:val="009063F6"/>
    <w:rsid w:val="00912095"/>
    <w:rsid w:val="00912575"/>
    <w:rsid w:val="00914CA0"/>
    <w:rsid w:val="00921D33"/>
    <w:rsid w:val="009410DE"/>
    <w:rsid w:val="009444FE"/>
    <w:rsid w:val="00950210"/>
    <w:rsid w:val="00952BA0"/>
    <w:rsid w:val="00954D48"/>
    <w:rsid w:val="00965AE1"/>
    <w:rsid w:val="00974B79"/>
    <w:rsid w:val="00977C38"/>
    <w:rsid w:val="009806F0"/>
    <w:rsid w:val="009953D5"/>
    <w:rsid w:val="009B5904"/>
    <w:rsid w:val="009C05BA"/>
    <w:rsid w:val="009C3BBD"/>
    <w:rsid w:val="009F5A76"/>
    <w:rsid w:val="00A0048E"/>
    <w:rsid w:val="00A06858"/>
    <w:rsid w:val="00A11E7D"/>
    <w:rsid w:val="00A12308"/>
    <w:rsid w:val="00A24634"/>
    <w:rsid w:val="00A26B98"/>
    <w:rsid w:val="00A3679D"/>
    <w:rsid w:val="00A53333"/>
    <w:rsid w:val="00A70AB3"/>
    <w:rsid w:val="00A72316"/>
    <w:rsid w:val="00A76AE9"/>
    <w:rsid w:val="00A83025"/>
    <w:rsid w:val="00A90078"/>
    <w:rsid w:val="00A9183B"/>
    <w:rsid w:val="00AA4FB6"/>
    <w:rsid w:val="00AB1250"/>
    <w:rsid w:val="00AB1978"/>
    <w:rsid w:val="00AB6483"/>
    <w:rsid w:val="00AB6FF0"/>
    <w:rsid w:val="00AB7813"/>
    <w:rsid w:val="00AB79D3"/>
    <w:rsid w:val="00AC1E1C"/>
    <w:rsid w:val="00AC7986"/>
    <w:rsid w:val="00AD44E5"/>
    <w:rsid w:val="00AD6140"/>
    <w:rsid w:val="00B034BA"/>
    <w:rsid w:val="00B05835"/>
    <w:rsid w:val="00B15774"/>
    <w:rsid w:val="00B22554"/>
    <w:rsid w:val="00B26C21"/>
    <w:rsid w:val="00B3515C"/>
    <w:rsid w:val="00B43357"/>
    <w:rsid w:val="00B53CB5"/>
    <w:rsid w:val="00B55045"/>
    <w:rsid w:val="00B57077"/>
    <w:rsid w:val="00B61FDC"/>
    <w:rsid w:val="00B62E54"/>
    <w:rsid w:val="00B673BC"/>
    <w:rsid w:val="00B74206"/>
    <w:rsid w:val="00B804C7"/>
    <w:rsid w:val="00B81631"/>
    <w:rsid w:val="00B8177E"/>
    <w:rsid w:val="00B904FB"/>
    <w:rsid w:val="00B9727D"/>
    <w:rsid w:val="00B97ECA"/>
    <w:rsid w:val="00BA0DAB"/>
    <w:rsid w:val="00BB2814"/>
    <w:rsid w:val="00BB33F1"/>
    <w:rsid w:val="00BC66E8"/>
    <w:rsid w:val="00BD217A"/>
    <w:rsid w:val="00BD2B67"/>
    <w:rsid w:val="00BE44DE"/>
    <w:rsid w:val="00BE6A8B"/>
    <w:rsid w:val="00BF678C"/>
    <w:rsid w:val="00C11E67"/>
    <w:rsid w:val="00C14158"/>
    <w:rsid w:val="00C14AEE"/>
    <w:rsid w:val="00C1731E"/>
    <w:rsid w:val="00C2152C"/>
    <w:rsid w:val="00C250C1"/>
    <w:rsid w:val="00C25177"/>
    <w:rsid w:val="00C264F4"/>
    <w:rsid w:val="00C26782"/>
    <w:rsid w:val="00C4295B"/>
    <w:rsid w:val="00C46CD9"/>
    <w:rsid w:val="00C504B0"/>
    <w:rsid w:val="00C508BF"/>
    <w:rsid w:val="00C53AEC"/>
    <w:rsid w:val="00C602BC"/>
    <w:rsid w:val="00C6107B"/>
    <w:rsid w:val="00C674F3"/>
    <w:rsid w:val="00C71C25"/>
    <w:rsid w:val="00C83F9A"/>
    <w:rsid w:val="00C912B0"/>
    <w:rsid w:val="00C91A09"/>
    <w:rsid w:val="00C94F31"/>
    <w:rsid w:val="00C96467"/>
    <w:rsid w:val="00CA10C2"/>
    <w:rsid w:val="00CA6A73"/>
    <w:rsid w:val="00CB00D9"/>
    <w:rsid w:val="00CB1DB8"/>
    <w:rsid w:val="00CB4B5A"/>
    <w:rsid w:val="00CC0F6A"/>
    <w:rsid w:val="00CD5500"/>
    <w:rsid w:val="00CD5C5F"/>
    <w:rsid w:val="00CD5CE8"/>
    <w:rsid w:val="00CE5F9D"/>
    <w:rsid w:val="00CE69FC"/>
    <w:rsid w:val="00CF06D9"/>
    <w:rsid w:val="00CF5298"/>
    <w:rsid w:val="00D01DBB"/>
    <w:rsid w:val="00D05998"/>
    <w:rsid w:val="00D10CFE"/>
    <w:rsid w:val="00D11EC6"/>
    <w:rsid w:val="00D155AF"/>
    <w:rsid w:val="00D21111"/>
    <w:rsid w:val="00D213B2"/>
    <w:rsid w:val="00D21F7E"/>
    <w:rsid w:val="00D25407"/>
    <w:rsid w:val="00D32431"/>
    <w:rsid w:val="00D324D7"/>
    <w:rsid w:val="00D33D21"/>
    <w:rsid w:val="00D360BB"/>
    <w:rsid w:val="00D56928"/>
    <w:rsid w:val="00D601BB"/>
    <w:rsid w:val="00D62569"/>
    <w:rsid w:val="00D80FE5"/>
    <w:rsid w:val="00D841D9"/>
    <w:rsid w:val="00D9668E"/>
    <w:rsid w:val="00D97874"/>
    <w:rsid w:val="00D9791B"/>
    <w:rsid w:val="00DA3AF9"/>
    <w:rsid w:val="00DA7D2E"/>
    <w:rsid w:val="00DB25BC"/>
    <w:rsid w:val="00DB4D40"/>
    <w:rsid w:val="00DC1F28"/>
    <w:rsid w:val="00DC4D34"/>
    <w:rsid w:val="00DC5618"/>
    <w:rsid w:val="00DD718B"/>
    <w:rsid w:val="00DE57DD"/>
    <w:rsid w:val="00DE5A29"/>
    <w:rsid w:val="00E02B50"/>
    <w:rsid w:val="00E071CC"/>
    <w:rsid w:val="00E26A09"/>
    <w:rsid w:val="00E301FB"/>
    <w:rsid w:val="00E34240"/>
    <w:rsid w:val="00E4167B"/>
    <w:rsid w:val="00E43783"/>
    <w:rsid w:val="00E571C7"/>
    <w:rsid w:val="00E61CC3"/>
    <w:rsid w:val="00E65623"/>
    <w:rsid w:val="00E725B6"/>
    <w:rsid w:val="00E80786"/>
    <w:rsid w:val="00E9147A"/>
    <w:rsid w:val="00E93094"/>
    <w:rsid w:val="00EA0A32"/>
    <w:rsid w:val="00EA222A"/>
    <w:rsid w:val="00EA672F"/>
    <w:rsid w:val="00EA7074"/>
    <w:rsid w:val="00EB1ED3"/>
    <w:rsid w:val="00EB49EC"/>
    <w:rsid w:val="00EB4A9B"/>
    <w:rsid w:val="00EB61EB"/>
    <w:rsid w:val="00EE08E8"/>
    <w:rsid w:val="00EF0670"/>
    <w:rsid w:val="00EF4459"/>
    <w:rsid w:val="00F133AE"/>
    <w:rsid w:val="00F20B42"/>
    <w:rsid w:val="00F21980"/>
    <w:rsid w:val="00F23197"/>
    <w:rsid w:val="00F27889"/>
    <w:rsid w:val="00F31E79"/>
    <w:rsid w:val="00F3280E"/>
    <w:rsid w:val="00F444AD"/>
    <w:rsid w:val="00F60D2E"/>
    <w:rsid w:val="00F71847"/>
    <w:rsid w:val="00F83416"/>
    <w:rsid w:val="00F85121"/>
    <w:rsid w:val="00F85760"/>
    <w:rsid w:val="00F87325"/>
    <w:rsid w:val="00F94D30"/>
    <w:rsid w:val="00F97DA3"/>
    <w:rsid w:val="00FB1CB5"/>
    <w:rsid w:val="00FB1CCF"/>
    <w:rsid w:val="00FB22BA"/>
    <w:rsid w:val="00FB2F16"/>
    <w:rsid w:val="00FB33B6"/>
    <w:rsid w:val="00FD2645"/>
    <w:rsid w:val="00FD276F"/>
    <w:rsid w:val="00FD4524"/>
    <w:rsid w:val="00FD4E12"/>
    <w:rsid w:val="00FD6BAD"/>
    <w:rsid w:val="00FE0A3A"/>
    <w:rsid w:val="00FE4984"/>
    <w:rsid w:val="00FE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0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92B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Normal (Web)"/>
    <w:basedOn w:val="a"/>
    <w:uiPriority w:val="99"/>
    <w:rsid w:val="00392B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92B59"/>
    <w:rPr>
      <w:color w:val="0000FF"/>
      <w:u w:val="single"/>
    </w:rPr>
  </w:style>
  <w:style w:type="paragraph" w:customStyle="1" w:styleId="cn">
    <w:name w:val="cn"/>
    <w:basedOn w:val="a"/>
    <w:rsid w:val="00392B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565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/" TargetMode="External"/><Relationship Id="rId4" Type="http://schemas.openxmlformats.org/officeDocument/2006/relationships/hyperlink" Target="lex:HGHG20080325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2016-10-18T08:12:00Z</cp:lastPrinted>
  <dcterms:created xsi:type="dcterms:W3CDTF">2016-10-21T07:19:00Z</dcterms:created>
  <dcterms:modified xsi:type="dcterms:W3CDTF">2016-10-21T07:28:00Z</dcterms:modified>
</cp:coreProperties>
</file>