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47E" w:rsidRPr="00B553A8" w:rsidRDefault="00D307D0" w:rsidP="007E3611">
      <w:pPr>
        <w:widowControl/>
        <w:autoSpaceDE/>
        <w:autoSpaceDN/>
        <w:adjustRightInd/>
        <w:spacing w:beforeLines="60" w:before="144" w:afterLines="60" w:after="144"/>
        <w:jc w:val="center"/>
        <w:rPr>
          <w:rFonts w:eastAsia="Calibri"/>
          <w:b/>
          <w:bCs/>
          <w:color w:val="000000" w:themeColor="text1"/>
          <w:sz w:val="26"/>
          <w:szCs w:val="26"/>
          <w:lang w:val="fr-FR" w:eastAsia="en-US"/>
        </w:rPr>
      </w:pPr>
      <w:r w:rsidRPr="00B553A8">
        <w:rPr>
          <w:rFonts w:eastAsia="Calibri"/>
          <w:b/>
          <w:bCs/>
          <w:color w:val="000000" w:themeColor="text1"/>
          <w:sz w:val="26"/>
          <w:szCs w:val="26"/>
          <w:lang w:val="fr-FR" w:eastAsia="en-US"/>
        </w:rPr>
        <w:t>NOTĂ INFORMATIVĂ</w:t>
      </w:r>
    </w:p>
    <w:p w:rsidR="00D82F8C" w:rsidRPr="00B553A8" w:rsidRDefault="00D307D0" w:rsidP="007E3611">
      <w:pPr>
        <w:widowControl/>
        <w:autoSpaceDE/>
        <w:autoSpaceDN/>
        <w:adjustRightInd/>
        <w:spacing w:beforeLines="60" w:before="144" w:afterLines="60" w:after="144"/>
        <w:jc w:val="center"/>
        <w:rPr>
          <w:rFonts w:eastAsia="Calibri"/>
          <w:sz w:val="26"/>
          <w:szCs w:val="26"/>
          <w:lang w:val="fr-FR" w:eastAsia="en-US"/>
        </w:rPr>
      </w:pPr>
      <w:proofErr w:type="gramStart"/>
      <w:r w:rsidRPr="00B553A8">
        <w:rPr>
          <w:rFonts w:eastAsia="Calibri"/>
          <w:b/>
          <w:color w:val="000000" w:themeColor="text1"/>
          <w:sz w:val="26"/>
          <w:szCs w:val="26"/>
          <w:lang w:val="fr-FR" w:eastAsia="en-US"/>
        </w:rPr>
        <w:t>la</w:t>
      </w:r>
      <w:proofErr w:type="gramEnd"/>
      <w:r w:rsidRPr="00B553A8">
        <w:rPr>
          <w:rFonts w:eastAsia="Calibri"/>
          <w:b/>
          <w:color w:val="000000" w:themeColor="text1"/>
          <w:sz w:val="26"/>
          <w:szCs w:val="26"/>
          <w:lang w:val="fr-FR" w:eastAsia="en-US"/>
        </w:rPr>
        <w:t xml:space="preserve"> </w:t>
      </w:r>
      <w:proofErr w:type="spellStart"/>
      <w:r w:rsidRPr="00B553A8">
        <w:rPr>
          <w:rFonts w:eastAsia="Calibri"/>
          <w:b/>
          <w:color w:val="000000" w:themeColor="text1"/>
          <w:sz w:val="26"/>
          <w:szCs w:val="26"/>
          <w:lang w:val="fr-FR" w:eastAsia="en-US"/>
        </w:rPr>
        <w:t>proiectul</w:t>
      </w:r>
      <w:proofErr w:type="spellEnd"/>
      <w:r w:rsidRPr="00B553A8">
        <w:rPr>
          <w:rFonts w:eastAsia="Calibri"/>
          <w:b/>
          <w:color w:val="000000" w:themeColor="text1"/>
          <w:sz w:val="26"/>
          <w:szCs w:val="26"/>
          <w:lang w:val="fr-FR" w:eastAsia="en-US"/>
        </w:rPr>
        <w:t xml:space="preserve"> </w:t>
      </w:r>
      <w:proofErr w:type="spellStart"/>
      <w:r w:rsidR="00D82F8C" w:rsidRPr="00B553A8">
        <w:rPr>
          <w:rFonts w:eastAsia="Calibri"/>
          <w:b/>
          <w:color w:val="000000" w:themeColor="text1"/>
          <w:sz w:val="26"/>
          <w:szCs w:val="26"/>
          <w:lang w:val="fr-FR" w:eastAsia="en-US"/>
        </w:rPr>
        <w:t>L</w:t>
      </w:r>
      <w:r w:rsidRPr="00B553A8">
        <w:rPr>
          <w:rFonts w:eastAsia="Calibri"/>
          <w:b/>
          <w:color w:val="000000" w:themeColor="text1"/>
          <w:sz w:val="26"/>
          <w:szCs w:val="26"/>
          <w:lang w:val="fr-FR" w:eastAsia="en-US"/>
        </w:rPr>
        <w:t>egii</w:t>
      </w:r>
      <w:proofErr w:type="spellEnd"/>
      <w:r w:rsidR="00D82F8C" w:rsidRPr="00B553A8">
        <w:rPr>
          <w:rFonts w:eastAsia="Calibri"/>
          <w:b/>
          <w:color w:val="000000" w:themeColor="text1"/>
          <w:sz w:val="26"/>
          <w:szCs w:val="26"/>
          <w:lang w:val="fr-FR" w:eastAsia="en-US"/>
        </w:rPr>
        <w:t xml:space="preserve"> </w:t>
      </w:r>
      <w:r w:rsidR="00CC7C70" w:rsidRPr="00B553A8">
        <w:rPr>
          <w:b/>
          <w:sz w:val="26"/>
          <w:szCs w:val="26"/>
        </w:rPr>
        <w:t xml:space="preserve">privind modificarea și completarea Legii </w:t>
      </w:r>
      <w:hyperlink r:id="rId9" w:history="1">
        <w:r w:rsidR="00CC7C70" w:rsidRPr="00B553A8">
          <w:rPr>
            <w:rStyle w:val="Hyperlink"/>
            <w:b/>
            <w:color w:val="auto"/>
            <w:sz w:val="26"/>
            <w:szCs w:val="26"/>
            <w:u w:val="none"/>
          </w:rPr>
          <w:t>nr. 461-XV din 30 iulie 2001</w:t>
        </w:r>
      </w:hyperlink>
      <w:r w:rsidR="00CC7C70" w:rsidRPr="00B553A8">
        <w:rPr>
          <w:b/>
          <w:sz w:val="26"/>
          <w:szCs w:val="26"/>
        </w:rPr>
        <w:t xml:space="preserve"> privind piaţa produselor petroliere</w:t>
      </w:r>
    </w:p>
    <w:p w:rsidR="0035547E" w:rsidRPr="00B553A8" w:rsidRDefault="00D307D0" w:rsidP="007E3611">
      <w:pPr>
        <w:widowControl/>
        <w:autoSpaceDE/>
        <w:autoSpaceDN/>
        <w:adjustRightInd/>
        <w:spacing w:beforeLines="60" w:before="144" w:afterLines="60" w:after="144"/>
        <w:jc w:val="both"/>
        <w:rPr>
          <w:rFonts w:eastAsia="Calibri"/>
          <w:sz w:val="26"/>
          <w:szCs w:val="26"/>
          <w:lang w:eastAsia="en-US"/>
        </w:rPr>
      </w:pPr>
      <w:r w:rsidRPr="00B553A8">
        <w:rPr>
          <w:rFonts w:eastAsia="Calibri"/>
          <w:sz w:val="26"/>
          <w:szCs w:val="26"/>
          <w:lang w:eastAsia="en-US"/>
        </w:rPr>
        <w:t xml:space="preserve">Prezentul proiect </w:t>
      </w:r>
      <w:r w:rsidR="00287E75" w:rsidRPr="00B553A8">
        <w:rPr>
          <w:rFonts w:eastAsia="Calibri"/>
          <w:sz w:val="26"/>
          <w:szCs w:val="26"/>
          <w:lang w:eastAsia="en-US"/>
        </w:rPr>
        <w:t xml:space="preserve">de Lege </w:t>
      </w:r>
      <w:r w:rsidR="00CC7C70" w:rsidRPr="00B553A8">
        <w:rPr>
          <w:sz w:val="26"/>
          <w:szCs w:val="26"/>
        </w:rPr>
        <w:t xml:space="preserve">privind modificarea și completarea Legii </w:t>
      </w:r>
      <w:hyperlink r:id="rId10" w:history="1">
        <w:r w:rsidR="00CC7C70" w:rsidRPr="00B553A8">
          <w:rPr>
            <w:rStyle w:val="Hyperlink"/>
            <w:color w:val="auto"/>
            <w:sz w:val="26"/>
            <w:szCs w:val="26"/>
            <w:u w:val="none"/>
          </w:rPr>
          <w:t>nr. 461-XV din 30 iulie 2001</w:t>
        </w:r>
      </w:hyperlink>
      <w:r w:rsidR="00CC7C70" w:rsidRPr="00B553A8">
        <w:rPr>
          <w:sz w:val="26"/>
          <w:szCs w:val="26"/>
        </w:rPr>
        <w:t xml:space="preserve"> privind piaţa produselor petroliere </w:t>
      </w:r>
      <w:r w:rsidRPr="00B553A8">
        <w:rPr>
          <w:rFonts w:eastAsia="Calibri"/>
          <w:sz w:val="26"/>
          <w:szCs w:val="26"/>
          <w:lang w:eastAsia="en-US"/>
        </w:rPr>
        <w:t xml:space="preserve">este elaborat şi înaintat în temeiul art. 73 din </w:t>
      </w:r>
      <w:r w:rsidR="005B105F" w:rsidRPr="00B553A8">
        <w:rPr>
          <w:rFonts w:eastAsia="Calibri"/>
          <w:sz w:val="26"/>
          <w:szCs w:val="26"/>
          <w:lang w:eastAsia="en-US"/>
        </w:rPr>
        <w:t>Constituția</w:t>
      </w:r>
      <w:r w:rsidRPr="00B553A8">
        <w:rPr>
          <w:rFonts w:eastAsia="Calibri"/>
          <w:sz w:val="26"/>
          <w:szCs w:val="26"/>
          <w:lang w:eastAsia="en-US"/>
        </w:rPr>
        <w:t xml:space="preserve"> Republicii Moldova.</w:t>
      </w:r>
    </w:p>
    <w:p w:rsidR="003C1216" w:rsidRPr="00B553A8" w:rsidRDefault="00D307D0" w:rsidP="007E3611">
      <w:pPr>
        <w:widowControl/>
        <w:autoSpaceDE/>
        <w:autoSpaceDN/>
        <w:adjustRightInd/>
        <w:spacing w:beforeLines="60" w:before="144" w:afterLines="60" w:after="144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553A8">
        <w:rPr>
          <w:rFonts w:eastAsia="Calibri"/>
          <w:b/>
          <w:color w:val="000000" w:themeColor="text1"/>
          <w:sz w:val="26"/>
          <w:szCs w:val="26"/>
          <w:lang w:eastAsia="en-US"/>
        </w:rPr>
        <w:t>Scopul</w:t>
      </w:r>
      <w:r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acestui proiect ţine de</w:t>
      </w:r>
      <w:r w:rsidR="004C5505"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3C1216" w:rsidRPr="00B553A8">
        <w:rPr>
          <w:rFonts w:eastAsia="Calibri"/>
          <w:color w:val="000000" w:themeColor="text1"/>
          <w:sz w:val="26"/>
          <w:szCs w:val="26"/>
          <w:lang w:eastAsia="en-US"/>
        </w:rPr>
        <w:t>perfecționarea normelor existente în domeniu</w:t>
      </w:r>
      <w:r w:rsidR="00A511C3" w:rsidRPr="00B553A8">
        <w:rPr>
          <w:rFonts w:eastAsia="Calibri"/>
          <w:color w:val="000000" w:themeColor="text1"/>
          <w:sz w:val="26"/>
          <w:szCs w:val="26"/>
          <w:lang w:eastAsia="en-US"/>
        </w:rPr>
        <w:t>l</w:t>
      </w:r>
      <w:r w:rsidR="003C1216"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4C5505"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produselor petroliere </w:t>
      </w:r>
      <w:r w:rsidR="003C1216" w:rsidRPr="00B553A8">
        <w:rPr>
          <w:rFonts w:eastAsia="Calibri"/>
          <w:color w:val="000000" w:themeColor="text1"/>
          <w:sz w:val="26"/>
          <w:szCs w:val="26"/>
          <w:lang w:eastAsia="en-US"/>
        </w:rPr>
        <w:t>în</w:t>
      </w:r>
      <w:r w:rsidR="00A511C3" w:rsidRPr="00B553A8">
        <w:rPr>
          <w:rFonts w:eastAsia="Calibri"/>
          <w:color w:val="000000" w:themeColor="text1"/>
          <w:sz w:val="26"/>
          <w:szCs w:val="26"/>
          <w:lang w:eastAsia="en-US"/>
        </w:rPr>
        <w:t>t</w:t>
      </w:r>
      <w:r w:rsidR="003C1216" w:rsidRPr="00B553A8">
        <w:rPr>
          <w:rFonts w:eastAsia="Calibri"/>
          <w:color w:val="000000" w:themeColor="text1"/>
          <w:sz w:val="26"/>
          <w:szCs w:val="26"/>
          <w:lang w:eastAsia="en-US"/>
        </w:rPr>
        <w:t>ru limitarea fluctuaț</w:t>
      </w:r>
      <w:r w:rsidR="000175FE" w:rsidRPr="00B553A8">
        <w:rPr>
          <w:rFonts w:eastAsia="Calibri"/>
          <w:color w:val="000000" w:themeColor="text1"/>
          <w:sz w:val="26"/>
          <w:szCs w:val="26"/>
          <w:lang w:eastAsia="en-US"/>
        </w:rPr>
        <w:t>i</w:t>
      </w:r>
      <w:r w:rsidR="003C1216" w:rsidRPr="00B553A8">
        <w:rPr>
          <w:rFonts w:eastAsia="Calibri"/>
          <w:color w:val="000000" w:themeColor="text1"/>
          <w:sz w:val="26"/>
          <w:szCs w:val="26"/>
          <w:lang w:eastAsia="en-US"/>
        </w:rPr>
        <w:t>ilor excesive pe p</w:t>
      </w:r>
      <w:r w:rsidR="00A511C3" w:rsidRPr="00B553A8">
        <w:rPr>
          <w:rFonts w:eastAsia="Calibri"/>
          <w:color w:val="000000" w:themeColor="text1"/>
          <w:sz w:val="26"/>
          <w:szCs w:val="26"/>
          <w:lang w:eastAsia="en-US"/>
        </w:rPr>
        <w:t>iața internă, fapt ce în virtut</w:t>
      </w:r>
      <w:r w:rsidR="003C1216" w:rsidRPr="00B553A8">
        <w:rPr>
          <w:rFonts w:eastAsia="Calibri"/>
          <w:color w:val="000000" w:themeColor="text1"/>
          <w:sz w:val="26"/>
          <w:szCs w:val="26"/>
          <w:lang w:eastAsia="en-US"/>
        </w:rPr>
        <w:t>ea deficienților cadrului concurențial și a</w:t>
      </w:r>
      <w:r w:rsidR="00A511C3" w:rsidRPr="00B553A8">
        <w:rPr>
          <w:rFonts w:eastAsia="Calibri"/>
          <w:color w:val="000000" w:themeColor="text1"/>
          <w:sz w:val="26"/>
          <w:szCs w:val="26"/>
          <w:lang w:eastAsia="en-US"/>
        </w:rPr>
        <w:t>l</w:t>
      </w:r>
      <w:r w:rsidR="003C1216"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celui regulator</w:t>
      </w:r>
      <w:r w:rsidR="00A511C3"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actual</w:t>
      </w:r>
      <w:r w:rsidR="003C1216"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din sector</w:t>
      </w:r>
      <w:r w:rsidR="00A511C3" w:rsidRPr="00B553A8">
        <w:rPr>
          <w:rFonts w:eastAsia="Calibri"/>
          <w:color w:val="000000" w:themeColor="text1"/>
          <w:sz w:val="26"/>
          <w:szCs w:val="26"/>
          <w:lang w:eastAsia="en-US"/>
        </w:rPr>
        <w:t>,</w:t>
      </w:r>
      <w:r w:rsidR="003C1216"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admit practicarea unor metode inechitabile de calculare</w:t>
      </w:r>
      <w:r w:rsidR="00A511C3"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și ajustare a prețurilor cu am</w:t>
      </w:r>
      <w:r w:rsidR="003C1216"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ănuntul la </w:t>
      </w:r>
      <w:r w:rsidR="00804238">
        <w:rPr>
          <w:rFonts w:eastAsia="Times New Roman"/>
          <w:color w:val="000000" w:themeColor="text1"/>
          <w:sz w:val="26"/>
          <w:szCs w:val="26"/>
        </w:rPr>
        <w:t>gazul</w:t>
      </w:r>
      <w:r w:rsidR="00696FA9" w:rsidRPr="00B553A8">
        <w:rPr>
          <w:rFonts w:eastAsia="Times New Roman"/>
          <w:color w:val="000000" w:themeColor="text1"/>
          <w:sz w:val="26"/>
          <w:szCs w:val="26"/>
        </w:rPr>
        <w:t xml:space="preserve"> lichefiat</w:t>
      </w:r>
      <w:r w:rsidR="003C1216" w:rsidRPr="00B553A8">
        <w:rPr>
          <w:rFonts w:eastAsia="Calibri"/>
          <w:color w:val="000000" w:themeColor="text1"/>
          <w:sz w:val="26"/>
          <w:szCs w:val="26"/>
          <w:lang w:eastAsia="en-US"/>
        </w:rPr>
        <w:t>.</w:t>
      </w:r>
    </w:p>
    <w:p w:rsidR="00C31EB1" w:rsidRPr="007025DB" w:rsidRDefault="000F63AB" w:rsidP="007E3611">
      <w:pPr>
        <w:pStyle w:val="tt"/>
        <w:spacing w:beforeLines="60" w:before="144" w:afterLines="60" w:after="144"/>
        <w:jc w:val="both"/>
        <w:rPr>
          <w:b w:val="0"/>
          <w:sz w:val="26"/>
          <w:szCs w:val="26"/>
          <w:lang w:val="ro-RO"/>
        </w:rPr>
      </w:pPr>
      <w:proofErr w:type="spellStart"/>
      <w:r w:rsidRPr="007025DB">
        <w:rPr>
          <w:rFonts w:eastAsia="Calibri"/>
          <w:b w:val="0"/>
          <w:color w:val="000000" w:themeColor="text1"/>
          <w:sz w:val="26"/>
          <w:szCs w:val="26"/>
          <w:lang w:val="ro-RO"/>
        </w:rPr>
        <w:t>Modificătile</w:t>
      </w:r>
      <w:proofErr w:type="spellEnd"/>
      <w:r w:rsidRPr="007025DB">
        <w:rPr>
          <w:rFonts w:eastAsia="Calibri"/>
          <w:b w:val="0"/>
          <w:color w:val="000000" w:themeColor="text1"/>
          <w:sz w:val="26"/>
          <w:szCs w:val="26"/>
          <w:lang w:val="ro-RO"/>
        </w:rPr>
        <w:t xml:space="preserve"> și completările</w:t>
      </w:r>
      <w:r w:rsidR="003C1216" w:rsidRPr="007025DB">
        <w:rPr>
          <w:rFonts w:eastAsia="Calibri"/>
          <w:b w:val="0"/>
          <w:color w:val="000000" w:themeColor="text1"/>
          <w:sz w:val="26"/>
          <w:szCs w:val="26"/>
          <w:lang w:val="ro-RO"/>
        </w:rPr>
        <w:t xml:space="preserve"> propuse schimb</w:t>
      </w:r>
      <w:r w:rsidR="00A511C3" w:rsidRPr="007025DB">
        <w:rPr>
          <w:rFonts w:eastAsia="Calibri"/>
          <w:b w:val="0"/>
          <w:color w:val="000000" w:themeColor="text1"/>
          <w:sz w:val="26"/>
          <w:szCs w:val="26"/>
          <w:lang w:val="ro-RO"/>
        </w:rPr>
        <w:t>ă în esență conceptul actualei L</w:t>
      </w:r>
      <w:r w:rsidR="003C1216" w:rsidRPr="007025DB">
        <w:rPr>
          <w:rFonts w:eastAsia="Calibri"/>
          <w:b w:val="0"/>
          <w:color w:val="000000" w:themeColor="text1"/>
          <w:sz w:val="26"/>
          <w:szCs w:val="26"/>
          <w:lang w:val="ro-RO"/>
        </w:rPr>
        <w:t xml:space="preserve">egi </w:t>
      </w:r>
      <w:r w:rsidR="00A511C3" w:rsidRPr="007025DB">
        <w:rPr>
          <w:rFonts w:eastAsia="Calibri"/>
          <w:b w:val="0"/>
          <w:color w:val="000000" w:themeColor="text1"/>
          <w:sz w:val="26"/>
          <w:szCs w:val="26"/>
          <w:lang w:val="ro-RO"/>
        </w:rPr>
        <w:t xml:space="preserve">privind piața produselor petroliere </w:t>
      </w:r>
      <w:r w:rsidRPr="007025DB">
        <w:rPr>
          <w:rFonts w:eastAsia="Calibri"/>
          <w:b w:val="0"/>
          <w:color w:val="000000" w:themeColor="text1"/>
          <w:sz w:val="26"/>
          <w:szCs w:val="26"/>
          <w:lang w:val="ro-RO"/>
        </w:rPr>
        <w:t>în partea ce țin</w:t>
      </w:r>
      <w:r w:rsidR="00804238" w:rsidRPr="007025DB">
        <w:rPr>
          <w:rFonts w:eastAsia="Calibri"/>
          <w:b w:val="0"/>
          <w:color w:val="000000" w:themeColor="text1"/>
          <w:sz w:val="26"/>
          <w:szCs w:val="26"/>
          <w:lang w:val="ro-RO"/>
        </w:rPr>
        <w:t>e</w:t>
      </w:r>
      <w:r w:rsidRPr="007025DB">
        <w:rPr>
          <w:rFonts w:eastAsia="Calibri"/>
          <w:b w:val="0"/>
          <w:color w:val="000000" w:themeColor="text1"/>
          <w:sz w:val="26"/>
          <w:szCs w:val="26"/>
          <w:lang w:val="ro-RO"/>
        </w:rPr>
        <w:t xml:space="preserve"> de stabilire</w:t>
      </w:r>
      <w:r w:rsidR="00804238" w:rsidRPr="007025DB">
        <w:rPr>
          <w:rFonts w:eastAsia="Calibri"/>
          <w:b w:val="0"/>
          <w:color w:val="000000" w:themeColor="text1"/>
          <w:sz w:val="26"/>
          <w:szCs w:val="26"/>
          <w:lang w:val="ro-RO"/>
        </w:rPr>
        <w:t>a</w:t>
      </w:r>
      <w:r w:rsidRPr="007025DB">
        <w:rPr>
          <w:rFonts w:eastAsia="Calibri"/>
          <w:b w:val="0"/>
          <w:color w:val="000000" w:themeColor="text1"/>
          <w:sz w:val="26"/>
          <w:szCs w:val="26"/>
          <w:lang w:val="ro-RO"/>
        </w:rPr>
        <w:t xml:space="preserve"> prețurilor de comercializare a </w:t>
      </w:r>
      <w:r w:rsidRPr="007025DB">
        <w:rPr>
          <w:b w:val="0"/>
          <w:color w:val="000000" w:themeColor="text1"/>
          <w:sz w:val="26"/>
          <w:szCs w:val="26"/>
          <w:lang w:val="ro-RO"/>
        </w:rPr>
        <w:t xml:space="preserve">gazului lichefiat </w:t>
      </w:r>
      <w:r w:rsidR="003C1216" w:rsidRPr="007025DB">
        <w:rPr>
          <w:rFonts w:eastAsia="Calibri"/>
          <w:b w:val="0"/>
          <w:color w:val="000000" w:themeColor="text1"/>
          <w:sz w:val="26"/>
          <w:szCs w:val="26"/>
          <w:lang w:val="ro-RO"/>
        </w:rPr>
        <w:t xml:space="preserve">și </w:t>
      </w:r>
      <w:r w:rsidR="00696FA9" w:rsidRPr="007025DB">
        <w:rPr>
          <w:rFonts w:eastAsia="Calibri"/>
          <w:b w:val="0"/>
          <w:color w:val="000000" w:themeColor="text1"/>
          <w:sz w:val="26"/>
          <w:szCs w:val="26"/>
          <w:lang w:val="ro-RO"/>
        </w:rPr>
        <w:t xml:space="preserve">acordă </w:t>
      </w:r>
      <w:r w:rsidR="003C1216" w:rsidRPr="007025DB">
        <w:rPr>
          <w:rFonts w:eastAsia="Calibri"/>
          <w:b w:val="0"/>
          <w:color w:val="000000" w:themeColor="text1"/>
          <w:sz w:val="26"/>
          <w:szCs w:val="26"/>
          <w:lang w:val="ro-RO"/>
        </w:rPr>
        <w:t>atribuții suplimentare A</w:t>
      </w:r>
      <w:r w:rsidRPr="007025DB">
        <w:rPr>
          <w:rFonts w:eastAsia="Calibri"/>
          <w:b w:val="0"/>
          <w:color w:val="000000" w:themeColor="text1"/>
          <w:sz w:val="26"/>
          <w:szCs w:val="26"/>
          <w:lang w:val="ro-RO"/>
        </w:rPr>
        <w:t xml:space="preserve">genției </w:t>
      </w:r>
      <w:r w:rsidR="003C1216" w:rsidRPr="007025DB">
        <w:rPr>
          <w:rFonts w:eastAsia="Calibri"/>
          <w:b w:val="0"/>
          <w:color w:val="000000" w:themeColor="text1"/>
          <w:sz w:val="26"/>
          <w:szCs w:val="26"/>
          <w:lang w:val="ro-RO"/>
        </w:rPr>
        <w:t>N</w:t>
      </w:r>
      <w:r w:rsidRPr="007025DB">
        <w:rPr>
          <w:rFonts w:eastAsia="Calibri"/>
          <w:b w:val="0"/>
          <w:color w:val="000000" w:themeColor="text1"/>
          <w:sz w:val="26"/>
          <w:szCs w:val="26"/>
          <w:lang w:val="ro-RO"/>
        </w:rPr>
        <w:t xml:space="preserve">aționale pentru </w:t>
      </w:r>
      <w:r w:rsidR="003C1216" w:rsidRPr="007025DB">
        <w:rPr>
          <w:rFonts w:eastAsia="Calibri"/>
          <w:b w:val="0"/>
          <w:color w:val="000000" w:themeColor="text1"/>
          <w:sz w:val="26"/>
          <w:szCs w:val="26"/>
          <w:lang w:val="ro-RO"/>
        </w:rPr>
        <w:t>R</w:t>
      </w:r>
      <w:r w:rsidRPr="007025DB">
        <w:rPr>
          <w:rFonts w:eastAsia="Calibri"/>
          <w:b w:val="0"/>
          <w:color w:val="000000" w:themeColor="text1"/>
          <w:sz w:val="26"/>
          <w:szCs w:val="26"/>
          <w:lang w:val="ro-RO"/>
        </w:rPr>
        <w:t xml:space="preserve">eglementare în </w:t>
      </w:r>
      <w:r w:rsidR="003C1216" w:rsidRPr="007025DB">
        <w:rPr>
          <w:rFonts w:eastAsia="Calibri"/>
          <w:b w:val="0"/>
          <w:color w:val="000000" w:themeColor="text1"/>
          <w:sz w:val="26"/>
          <w:szCs w:val="26"/>
          <w:lang w:val="ro-RO"/>
        </w:rPr>
        <w:t>E</w:t>
      </w:r>
      <w:r w:rsidRPr="007025DB">
        <w:rPr>
          <w:rFonts w:eastAsia="Calibri"/>
          <w:b w:val="0"/>
          <w:color w:val="000000" w:themeColor="text1"/>
          <w:sz w:val="26"/>
          <w:szCs w:val="26"/>
          <w:lang w:val="ro-RO"/>
        </w:rPr>
        <w:t>nergetică (ANRE) în acest sens</w:t>
      </w:r>
      <w:r w:rsidR="003C1216" w:rsidRPr="007025DB">
        <w:rPr>
          <w:rFonts w:eastAsia="Calibri"/>
          <w:b w:val="0"/>
          <w:color w:val="000000" w:themeColor="text1"/>
          <w:sz w:val="26"/>
          <w:szCs w:val="26"/>
          <w:lang w:val="ro-RO"/>
        </w:rPr>
        <w:t>,</w:t>
      </w:r>
      <w:r w:rsidR="00696FA9" w:rsidRPr="007025DB">
        <w:rPr>
          <w:rFonts w:eastAsia="Calibri"/>
          <w:b w:val="0"/>
          <w:color w:val="000000" w:themeColor="text1"/>
          <w:sz w:val="26"/>
          <w:szCs w:val="26"/>
          <w:lang w:val="ro-RO"/>
        </w:rPr>
        <w:t xml:space="preserve"> </w:t>
      </w:r>
      <w:r w:rsidR="00BF4614" w:rsidRPr="007025DB">
        <w:rPr>
          <w:rFonts w:eastAsia="Calibri"/>
          <w:b w:val="0"/>
          <w:color w:val="000000" w:themeColor="text1"/>
          <w:sz w:val="26"/>
          <w:szCs w:val="26"/>
          <w:lang w:val="ro-RO"/>
        </w:rPr>
        <w:t xml:space="preserve">prin instituirea unui mecanism de formare a prețurilor la </w:t>
      </w:r>
      <w:r w:rsidR="00BF4614" w:rsidRPr="007025DB">
        <w:rPr>
          <w:b w:val="0"/>
          <w:color w:val="000000" w:themeColor="text1"/>
          <w:sz w:val="26"/>
          <w:szCs w:val="26"/>
          <w:lang w:val="ro-RO"/>
        </w:rPr>
        <w:t>gazul lichefiat</w:t>
      </w:r>
      <w:r w:rsidR="007025DB">
        <w:rPr>
          <w:rFonts w:eastAsia="Calibri"/>
          <w:b w:val="0"/>
          <w:color w:val="000000" w:themeColor="text1"/>
          <w:sz w:val="26"/>
          <w:szCs w:val="26"/>
          <w:lang w:val="ro-RO"/>
        </w:rPr>
        <w:t xml:space="preserve"> bazat pe</w:t>
      </w:r>
      <w:r w:rsidR="00BF4614" w:rsidRPr="007025DB">
        <w:rPr>
          <w:rFonts w:eastAsia="Calibri"/>
          <w:b w:val="0"/>
          <w:color w:val="000000" w:themeColor="text1"/>
          <w:sz w:val="26"/>
          <w:szCs w:val="26"/>
          <w:lang w:val="ro-RO"/>
        </w:rPr>
        <w:t xml:space="preserve"> plafonarea prețurilor de comercializare cu amănuntul a </w:t>
      </w:r>
      <w:r w:rsidRPr="007025DB">
        <w:rPr>
          <w:rFonts w:eastAsia="Calibri"/>
          <w:b w:val="0"/>
          <w:color w:val="000000" w:themeColor="text1"/>
          <w:sz w:val="26"/>
          <w:szCs w:val="26"/>
          <w:lang w:val="ro-RO"/>
        </w:rPr>
        <w:t xml:space="preserve">acestuia, </w:t>
      </w:r>
      <w:r w:rsidR="007025DB">
        <w:rPr>
          <w:rFonts w:eastAsia="Calibri"/>
          <w:b w:val="0"/>
          <w:color w:val="000000" w:themeColor="text1"/>
          <w:sz w:val="26"/>
          <w:szCs w:val="26"/>
          <w:lang w:val="ro-RO"/>
        </w:rPr>
        <w:t xml:space="preserve">mecanism </w:t>
      </w:r>
      <w:r w:rsidRPr="007025DB">
        <w:rPr>
          <w:rFonts w:eastAsia="Calibri"/>
          <w:b w:val="0"/>
          <w:color w:val="000000" w:themeColor="text1"/>
          <w:sz w:val="26"/>
          <w:szCs w:val="26"/>
          <w:lang w:val="ro-RO"/>
        </w:rPr>
        <w:t xml:space="preserve">care deja a funcționat pe piața </w:t>
      </w:r>
      <w:r w:rsidR="007025DB" w:rsidRPr="007025DB">
        <w:rPr>
          <w:rFonts w:eastAsia="Calibri"/>
          <w:b w:val="0"/>
          <w:color w:val="000000" w:themeColor="text1"/>
          <w:sz w:val="26"/>
          <w:szCs w:val="26"/>
          <w:lang w:val="ro-RO"/>
        </w:rPr>
        <w:t xml:space="preserve">autohtonă </w:t>
      </w:r>
      <w:r w:rsidR="007025DB">
        <w:rPr>
          <w:rFonts w:eastAsia="Calibri"/>
          <w:b w:val="0"/>
          <w:color w:val="000000" w:themeColor="text1"/>
          <w:sz w:val="26"/>
          <w:szCs w:val="26"/>
          <w:lang w:val="ro-RO"/>
        </w:rPr>
        <w:t xml:space="preserve">a </w:t>
      </w:r>
      <w:r w:rsidRPr="007025DB">
        <w:rPr>
          <w:rFonts w:eastAsia="Calibri"/>
          <w:b w:val="0"/>
          <w:color w:val="000000" w:themeColor="text1"/>
          <w:sz w:val="26"/>
          <w:szCs w:val="26"/>
          <w:lang w:val="ro-RO"/>
        </w:rPr>
        <w:t>gazului lichefiat</w:t>
      </w:r>
      <w:r w:rsidR="00C31EB1" w:rsidRPr="007025DB">
        <w:rPr>
          <w:rFonts w:eastAsia="Calibri"/>
          <w:b w:val="0"/>
          <w:color w:val="000000" w:themeColor="text1"/>
          <w:sz w:val="26"/>
          <w:szCs w:val="26"/>
          <w:lang w:val="ro-RO"/>
        </w:rPr>
        <w:t xml:space="preserve"> </w:t>
      </w:r>
      <w:proofErr w:type="spellStart"/>
      <w:r w:rsidR="00C31EB1" w:rsidRPr="007025DB">
        <w:rPr>
          <w:rFonts w:eastAsia="Calibri"/>
          <w:b w:val="0"/>
          <w:color w:val="000000" w:themeColor="text1"/>
          <w:sz w:val="26"/>
          <w:szCs w:val="26"/>
          <w:lang w:val="ro-RO"/>
        </w:rPr>
        <w:t>pînă</w:t>
      </w:r>
      <w:proofErr w:type="spellEnd"/>
      <w:r w:rsidR="00C31EB1" w:rsidRPr="007025DB">
        <w:rPr>
          <w:rFonts w:eastAsia="Calibri"/>
          <w:b w:val="0"/>
          <w:color w:val="000000" w:themeColor="text1"/>
          <w:sz w:val="26"/>
          <w:szCs w:val="26"/>
          <w:lang w:val="ro-RO"/>
        </w:rPr>
        <w:t xml:space="preserve"> la adoptarea </w:t>
      </w:r>
      <w:r w:rsidR="00B41C02" w:rsidRPr="007025DB">
        <w:rPr>
          <w:rFonts w:eastAsia="Calibri"/>
          <w:b w:val="0"/>
          <w:color w:val="000000" w:themeColor="text1"/>
          <w:sz w:val="26"/>
          <w:szCs w:val="26"/>
          <w:lang w:val="ro-RO"/>
        </w:rPr>
        <w:t xml:space="preserve">prin </w:t>
      </w:r>
      <w:r w:rsidR="00C31EB1" w:rsidRPr="007025DB">
        <w:rPr>
          <w:rFonts w:eastAsia="Calibri"/>
          <w:b w:val="0"/>
          <w:color w:val="000000" w:themeColor="text1"/>
          <w:sz w:val="26"/>
          <w:szCs w:val="26"/>
          <w:lang w:val="ro-RO"/>
        </w:rPr>
        <w:t>Leg</w:t>
      </w:r>
      <w:r w:rsidR="00B41C02" w:rsidRPr="007025DB">
        <w:rPr>
          <w:rFonts w:eastAsia="Calibri"/>
          <w:b w:val="0"/>
          <w:color w:val="000000" w:themeColor="text1"/>
          <w:sz w:val="26"/>
          <w:szCs w:val="26"/>
          <w:lang w:val="ro-RO"/>
        </w:rPr>
        <w:t>ea</w:t>
      </w:r>
      <w:r w:rsidR="00C31EB1" w:rsidRPr="007025DB">
        <w:rPr>
          <w:rFonts w:eastAsia="Calibri"/>
          <w:b w:val="0"/>
          <w:color w:val="000000" w:themeColor="text1"/>
          <w:sz w:val="26"/>
          <w:szCs w:val="26"/>
          <w:lang w:val="ro-RO"/>
        </w:rPr>
        <w:t xml:space="preserve"> </w:t>
      </w:r>
      <w:r w:rsidR="007025DB">
        <w:rPr>
          <w:b w:val="0"/>
          <w:sz w:val="26"/>
          <w:szCs w:val="26"/>
          <w:lang w:val="ro-RO"/>
        </w:rPr>
        <w:t>nr. 138 din</w:t>
      </w:r>
      <w:r w:rsidR="00C31EB1" w:rsidRPr="007025DB">
        <w:rPr>
          <w:b w:val="0"/>
          <w:sz w:val="26"/>
          <w:szCs w:val="26"/>
          <w:lang w:val="ro-RO"/>
        </w:rPr>
        <w:t xml:space="preserve"> 17.06.2016</w:t>
      </w:r>
      <w:r w:rsidR="00C31EB1" w:rsidRPr="007025DB">
        <w:rPr>
          <w:rFonts w:eastAsia="Calibri"/>
          <w:b w:val="0"/>
          <w:color w:val="000000" w:themeColor="text1"/>
          <w:sz w:val="26"/>
          <w:szCs w:val="26"/>
          <w:lang w:val="ro-RO"/>
        </w:rPr>
        <w:t xml:space="preserve"> </w:t>
      </w:r>
      <w:r w:rsidR="00804238" w:rsidRPr="007025DB">
        <w:rPr>
          <w:rFonts w:eastAsia="Calibri"/>
          <w:b w:val="0"/>
          <w:color w:val="000000" w:themeColor="text1"/>
          <w:sz w:val="26"/>
          <w:szCs w:val="26"/>
          <w:lang w:val="ro-RO"/>
        </w:rPr>
        <w:t xml:space="preserve">a </w:t>
      </w:r>
      <w:r w:rsidR="00C31EB1" w:rsidRPr="007025DB">
        <w:rPr>
          <w:b w:val="0"/>
          <w:sz w:val="26"/>
          <w:szCs w:val="26"/>
          <w:lang w:val="ro-RO"/>
        </w:rPr>
        <w:t>modific</w:t>
      </w:r>
      <w:r w:rsidR="00B41C02" w:rsidRPr="007025DB">
        <w:rPr>
          <w:b w:val="0"/>
          <w:sz w:val="26"/>
          <w:szCs w:val="26"/>
          <w:lang w:val="ro-RO"/>
        </w:rPr>
        <w:t xml:space="preserve">ărilor </w:t>
      </w:r>
      <w:r w:rsidR="00C31EB1" w:rsidRPr="007025DB">
        <w:rPr>
          <w:b w:val="0"/>
          <w:sz w:val="26"/>
          <w:szCs w:val="26"/>
          <w:lang w:val="ro-RO"/>
        </w:rPr>
        <w:t>şi complet</w:t>
      </w:r>
      <w:r w:rsidR="00B41C02" w:rsidRPr="007025DB">
        <w:rPr>
          <w:b w:val="0"/>
          <w:sz w:val="26"/>
          <w:szCs w:val="26"/>
          <w:lang w:val="ro-RO"/>
        </w:rPr>
        <w:t xml:space="preserve">ărilor la Legea </w:t>
      </w:r>
      <w:hyperlink r:id="rId11" w:history="1">
        <w:r w:rsidR="00B41C02" w:rsidRPr="007025DB">
          <w:rPr>
            <w:rStyle w:val="Hyperlink"/>
            <w:b w:val="0"/>
            <w:color w:val="auto"/>
            <w:sz w:val="26"/>
            <w:szCs w:val="26"/>
            <w:u w:val="none"/>
            <w:lang w:val="ro-RO"/>
          </w:rPr>
          <w:t>nr. 461-XV din 30 iulie 2001</w:t>
        </w:r>
      </w:hyperlink>
      <w:r w:rsidR="00B41C02" w:rsidRPr="007025DB">
        <w:rPr>
          <w:b w:val="0"/>
          <w:sz w:val="26"/>
          <w:szCs w:val="26"/>
          <w:lang w:val="ro-RO"/>
        </w:rPr>
        <w:t xml:space="preserve"> privind piaţa produselor petroliere</w:t>
      </w:r>
      <w:r w:rsidR="00C31EB1" w:rsidRPr="007025DB">
        <w:rPr>
          <w:b w:val="0"/>
          <w:sz w:val="26"/>
          <w:szCs w:val="26"/>
          <w:lang w:val="ro-RO"/>
        </w:rPr>
        <w:t>.</w:t>
      </w:r>
    </w:p>
    <w:p w:rsidR="00BD0EED" w:rsidRPr="00B553A8" w:rsidRDefault="00BD0EED" w:rsidP="007E3611">
      <w:pPr>
        <w:widowControl/>
        <w:spacing w:beforeLines="60" w:before="144" w:afterLines="60" w:after="144"/>
        <w:jc w:val="both"/>
        <w:rPr>
          <w:sz w:val="26"/>
          <w:szCs w:val="26"/>
          <w:lang w:val="en-US"/>
        </w:rPr>
      </w:pPr>
      <w:proofErr w:type="spellStart"/>
      <w:proofErr w:type="gramStart"/>
      <w:r w:rsidRPr="00B553A8">
        <w:rPr>
          <w:sz w:val="26"/>
          <w:szCs w:val="26"/>
          <w:lang w:val="en-US"/>
        </w:rPr>
        <w:t>Modificările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="007025DB">
        <w:rPr>
          <w:sz w:val="26"/>
          <w:szCs w:val="26"/>
          <w:lang w:val="en-US"/>
        </w:rPr>
        <w:t>introdu</w:t>
      </w:r>
      <w:r w:rsidR="005944C3">
        <w:rPr>
          <w:sz w:val="26"/>
          <w:szCs w:val="26"/>
          <w:lang w:val="en-US"/>
        </w:rPr>
        <w:t>s</w:t>
      </w:r>
      <w:r w:rsidR="007025DB">
        <w:rPr>
          <w:sz w:val="26"/>
          <w:szCs w:val="26"/>
          <w:lang w:val="en-US"/>
        </w:rPr>
        <w:t>e</w:t>
      </w:r>
      <w:proofErr w:type="spellEnd"/>
      <w:r w:rsidR="007025DB">
        <w:rPr>
          <w:sz w:val="26"/>
          <w:szCs w:val="26"/>
          <w:lang w:val="en-US"/>
        </w:rPr>
        <w:t xml:space="preserve"> </w:t>
      </w:r>
      <w:proofErr w:type="spellStart"/>
      <w:r w:rsidR="007025DB">
        <w:rPr>
          <w:sz w:val="26"/>
          <w:szCs w:val="26"/>
          <w:lang w:val="en-US"/>
        </w:rPr>
        <w:t>prin</w:t>
      </w:r>
      <w:proofErr w:type="spellEnd"/>
      <w:r w:rsidR="007025DB">
        <w:rPr>
          <w:sz w:val="26"/>
          <w:szCs w:val="26"/>
          <w:lang w:val="en-US"/>
        </w:rPr>
        <w:t xml:space="preserve"> </w:t>
      </w:r>
      <w:proofErr w:type="spellStart"/>
      <w:r w:rsidR="007025DB">
        <w:rPr>
          <w:sz w:val="26"/>
          <w:szCs w:val="26"/>
          <w:lang w:val="en-US"/>
        </w:rPr>
        <w:t>Legea</w:t>
      </w:r>
      <w:proofErr w:type="spellEnd"/>
      <w:r w:rsidR="007025DB">
        <w:rPr>
          <w:sz w:val="26"/>
          <w:szCs w:val="26"/>
          <w:lang w:val="en-US"/>
        </w:rPr>
        <w:t xml:space="preserve"> </w:t>
      </w:r>
      <w:proofErr w:type="spellStart"/>
      <w:r w:rsidR="005944C3">
        <w:rPr>
          <w:sz w:val="26"/>
          <w:szCs w:val="26"/>
          <w:lang w:val="en-US"/>
        </w:rPr>
        <w:t>nr</w:t>
      </w:r>
      <w:proofErr w:type="spellEnd"/>
      <w:r w:rsidR="005944C3">
        <w:rPr>
          <w:sz w:val="26"/>
          <w:szCs w:val="26"/>
          <w:lang w:val="en-US"/>
        </w:rPr>
        <w:t>.</w:t>
      </w:r>
      <w:proofErr w:type="gramEnd"/>
      <w:r w:rsidR="005944C3">
        <w:rPr>
          <w:sz w:val="26"/>
          <w:szCs w:val="26"/>
          <w:lang w:val="en-US"/>
        </w:rPr>
        <w:t xml:space="preserve"> </w:t>
      </w:r>
      <w:r w:rsidR="007025DB">
        <w:rPr>
          <w:sz w:val="26"/>
          <w:szCs w:val="26"/>
          <w:lang w:val="en-US"/>
        </w:rPr>
        <w:t>138 din 17.06.2015</w:t>
      </w:r>
      <w:r w:rsidRPr="00B553A8">
        <w:rPr>
          <w:sz w:val="26"/>
          <w:szCs w:val="26"/>
          <w:lang w:val="en-US"/>
        </w:rPr>
        <w:t xml:space="preserve"> au </w:t>
      </w:r>
      <w:proofErr w:type="spellStart"/>
      <w:r w:rsidRPr="00B553A8">
        <w:rPr>
          <w:sz w:val="26"/>
          <w:szCs w:val="26"/>
          <w:lang w:val="en-US"/>
        </w:rPr>
        <w:t>exclus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plafonarea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pre</w:t>
      </w:r>
      <w:r w:rsidR="00804238">
        <w:rPr>
          <w:sz w:val="26"/>
          <w:szCs w:val="26"/>
          <w:lang w:val="en-US"/>
        </w:rPr>
        <w:t>ţ</w:t>
      </w:r>
      <w:r w:rsidRPr="00B553A8">
        <w:rPr>
          <w:sz w:val="26"/>
          <w:szCs w:val="26"/>
          <w:lang w:val="en-US"/>
        </w:rPr>
        <w:t>urilor</w:t>
      </w:r>
      <w:proofErr w:type="spellEnd"/>
      <w:r w:rsidRPr="00B553A8">
        <w:rPr>
          <w:sz w:val="26"/>
          <w:szCs w:val="26"/>
          <w:lang w:val="en-US"/>
        </w:rPr>
        <w:t xml:space="preserve"> de </w:t>
      </w:r>
      <w:proofErr w:type="spellStart"/>
      <w:r w:rsidRPr="00B553A8">
        <w:rPr>
          <w:sz w:val="26"/>
          <w:szCs w:val="26"/>
          <w:lang w:val="en-US"/>
        </w:rPr>
        <w:t>comercializare</w:t>
      </w:r>
      <w:proofErr w:type="spellEnd"/>
      <w:r w:rsidRPr="00B553A8">
        <w:rPr>
          <w:sz w:val="26"/>
          <w:szCs w:val="26"/>
          <w:lang w:val="en-US"/>
        </w:rPr>
        <w:t xml:space="preserve"> cu </w:t>
      </w:r>
      <w:proofErr w:type="spellStart"/>
      <w:r w:rsidRPr="00B553A8">
        <w:rPr>
          <w:sz w:val="26"/>
          <w:szCs w:val="26"/>
          <w:lang w:val="en-US"/>
        </w:rPr>
        <w:t>amănuntul</w:t>
      </w:r>
      <w:proofErr w:type="spellEnd"/>
      <w:r w:rsidRPr="00B553A8">
        <w:rPr>
          <w:sz w:val="26"/>
          <w:szCs w:val="26"/>
          <w:lang w:val="en-US"/>
        </w:rPr>
        <w:t xml:space="preserve"> a </w:t>
      </w:r>
      <w:proofErr w:type="spellStart"/>
      <w:r w:rsidRPr="00B553A8">
        <w:rPr>
          <w:sz w:val="26"/>
          <w:szCs w:val="26"/>
          <w:lang w:val="en-US"/>
        </w:rPr>
        <w:t>gazului</w:t>
      </w:r>
      <w:bookmarkStart w:id="0" w:name="_GoBack"/>
      <w:bookmarkEnd w:id="0"/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lichefiat</w:t>
      </w:r>
      <w:proofErr w:type="spellEnd"/>
      <w:r w:rsidRPr="00B553A8">
        <w:rPr>
          <w:sz w:val="26"/>
          <w:szCs w:val="26"/>
          <w:lang w:val="en-US"/>
        </w:rPr>
        <w:t xml:space="preserve">. </w:t>
      </w:r>
      <w:proofErr w:type="spellStart"/>
      <w:proofErr w:type="gramStart"/>
      <w:r w:rsidRPr="00B553A8">
        <w:rPr>
          <w:sz w:val="26"/>
          <w:szCs w:val="26"/>
          <w:lang w:val="en-US"/>
        </w:rPr>
        <w:t>În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acelaşi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timp</w:t>
      </w:r>
      <w:proofErr w:type="spellEnd"/>
      <w:r w:rsidRPr="00B553A8">
        <w:rPr>
          <w:sz w:val="26"/>
          <w:szCs w:val="26"/>
          <w:lang w:val="en-US"/>
        </w:rPr>
        <w:t xml:space="preserve">, a </w:t>
      </w:r>
      <w:proofErr w:type="spellStart"/>
      <w:r w:rsidRPr="00B553A8">
        <w:rPr>
          <w:sz w:val="26"/>
          <w:szCs w:val="26"/>
          <w:lang w:val="en-US"/>
        </w:rPr>
        <w:t>fost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stipulat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modul</w:t>
      </w:r>
      <w:proofErr w:type="spellEnd"/>
      <w:r w:rsidRPr="00B553A8">
        <w:rPr>
          <w:sz w:val="26"/>
          <w:szCs w:val="26"/>
          <w:lang w:val="en-US"/>
        </w:rPr>
        <w:t xml:space="preserve"> de </w:t>
      </w:r>
      <w:proofErr w:type="spellStart"/>
      <w:r w:rsidRPr="00B553A8">
        <w:rPr>
          <w:sz w:val="26"/>
          <w:szCs w:val="26"/>
          <w:lang w:val="en-US"/>
        </w:rPr>
        <w:t>stabilire</w:t>
      </w:r>
      <w:proofErr w:type="spellEnd"/>
      <w:r w:rsidRPr="00B553A8">
        <w:rPr>
          <w:sz w:val="26"/>
          <w:szCs w:val="26"/>
          <w:lang w:val="en-US"/>
        </w:rPr>
        <w:t xml:space="preserve"> a </w:t>
      </w:r>
      <w:proofErr w:type="spellStart"/>
      <w:r w:rsidRPr="00B553A8">
        <w:rPr>
          <w:sz w:val="26"/>
          <w:szCs w:val="26"/>
          <w:lang w:val="en-US"/>
        </w:rPr>
        <w:t>pre</w:t>
      </w:r>
      <w:r w:rsidR="00804238">
        <w:rPr>
          <w:sz w:val="26"/>
          <w:szCs w:val="26"/>
          <w:lang w:val="en-US"/>
        </w:rPr>
        <w:t>ţ</w:t>
      </w:r>
      <w:r w:rsidRPr="00B553A8">
        <w:rPr>
          <w:sz w:val="26"/>
          <w:szCs w:val="26"/>
          <w:lang w:val="en-US"/>
        </w:rPr>
        <w:t>urilor</w:t>
      </w:r>
      <w:proofErr w:type="spellEnd"/>
      <w:r w:rsidRPr="00B553A8">
        <w:rPr>
          <w:sz w:val="26"/>
          <w:szCs w:val="26"/>
          <w:lang w:val="en-US"/>
        </w:rPr>
        <w:t xml:space="preserve"> de </w:t>
      </w:r>
      <w:proofErr w:type="spellStart"/>
      <w:r w:rsidRPr="00B553A8">
        <w:rPr>
          <w:sz w:val="26"/>
          <w:szCs w:val="26"/>
          <w:lang w:val="en-US"/>
        </w:rPr>
        <w:t>comercializare</w:t>
      </w:r>
      <w:proofErr w:type="spellEnd"/>
      <w:r w:rsidRPr="00B553A8">
        <w:rPr>
          <w:sz w:val="26"/>
          <w:szCs w:val="26"/>
          <w:lang w:val="en-US"/>
        </w:rPr>
        <w:t xml:space="preserve"> cu </w:t>
      </w:r>
      <w:proofErr w:type="spellStart"/>
      <w:r w:rsidRPr="00B553A8">
        <w:rPr>
          <w:sz w:val="26"/>
          <w:szCs w:val="26"/>
          <w:lang w:val="en-US"/>
        </w:rPr>
        <w:t>ridicata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="00804238">
        <w:rPr>
          <w:sz w:val="26"/>
          <w:szCs w:val="26"/>
          <w:lang w:val="en-US"/>
        </w:rPr>
        <w:t>ş</w:t>
      </w:r>
      <w:r w:rsidRPr="00B553A8">
        <w:rPr>
          <w:sz w:val="26"/>
          <w:szCs w:val="26"/>
          <w:lang w:val="en-US"/>
        </w:rPr>
        <w:t>i</w:t>
      </w:r>
      <w:proofErr w:type="spellEnd"/>
      <w:r w:rsidRPr="00B553A8">
        <w:rPr>
          <w:sz w:val="26"/>
          <w:szCs w:val="26"/>
          <w:lang w:val="en-US"/>
        </w:rPr>
        <w:t xml:space="preserve"> cu </w:t>
      </w:r>
      <w:proofErr w:type="spellStart"/>
      <w:r w:rsidRPr="00B553A8">
        <w:rPr>
          <w:sz w:val="26"/>
          <w:szCs w:val="26"/>
          <w:lang w:val="en-US"/>
        </w:rPr>
        <w:t>amănuntul</w:t>
      </w:r>
      <w:proofErr w:type="spellEnd"/>
      <w:r w:rsidRPr="00B553A8">
        <w:rPr>
          <w:sz w:val="26"/>
          <w:szCs w:val="26"/>
          <w:lang w:val="en-US"/>
        </w:rPr>
        <w:t xml:space="preserve"> a </w:t>
      </w:r>
      <w:proofErr w:type="spellStart"/>
      <w:r w:rsidRPr="00B553A8">
        <w:rPr>
          <w:sz w:val="26"/>
          <w:szCs w:val="26"/>
          <w:lang w:val="en-US"/>
        </w:rPr>
        <w:t>gazului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lichefiat</w:t>
      </w:r>
      <w:proofErr w:type="spellEnd"/>
      <w:r w:rsidRPr="00B553A8">
        <w:rPr>
          <w:sz w:val="26"/>
          <w:szCs w:val="26"/>
          <w:lang w:val="en-US"/>
        </w:rPr>
        <w:t>.</w:t>
      </w:r>
      <w:proofErr w:type="gram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Acestea</w:t>
      </w:r>
      <w:proofErr w:type="spellEnd"/>
      <w:r w:rsidRPr="00B553A8">
        <w:rPr>
          <w:sz w:val="26"/>
          <w:szCs w:val="26"/>
          <w:lang w:val="en-US"/>
        </w:rPr>
        <w:t xml:space="preserve"> au </w:t>
      </w:r>
      <w:proofErr w:type="spellStart"/>
      <w:r w:rsidRPr="00B553A8">
        <w:rPr>
          <w:sz w:val="26"/>
          <w:szCs w:val="26"/>
          <w:lang w:val="en-US"/>
        </w:rPr>
        <w:t>fost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stabilite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în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baza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preţurilor</w:t>
      </w:r>
      <w:proofErr w:type="spellEnd"/>
      <w:r w:rsidRPr="00B553A8">
        <w:rPr>
          <w:sz w:val="26"/>
          <w:szCs w:val="26"/>
          <w:lang w:val="en-US"/>
        </w:rPr>
        <w:t xml:space="preserve"> de </w:t>
      </w:r>
      <w:proofErr w:type="spellStart"/>
      <w:r w:rsidRPr="00B553A8">
        <w:rPr>
          <w:sz w:val="26"/>
          <w:szCs w:val="26"/>
          <w:lang w:val="en-US"/>
        </w:rPr>
        <w:t>achiziţie</w:t>
      </w:r>
      <w:proofErr w:type="spellEnd"/>
      <w:r w:rsidRPr="00B553A8">
        <w:rPr>
          <w:sz w:val="26"/>
          <w:szCs w:val="26"/>
          <w:lang w:val="en-US"/>
        </w:rPr>
        <w:t xml:space="preserve"> conform </w:t>
      </w:r>
      <w:proofErr w:type="spellStart"/>
      <w:r w:rsidRPr="00B553A8">
        <w:rPr>
          <w:sz w:val="26"/>
          <w:szCs w:val="26"/>
          <w:lang w:val="en-US"/>
        </w:rPr>
        <w:t>cota</w:t>
      </w:r>
      <w:r w:rsidR="00804238">
        <w:rPr>
          <w:sz w:val="26"/>
          <w:szCs w:val="26"/>
          <w:lang w:val="en-US"/>
        </w:rPr>
        <w:t>ţ</w:t>
      </w:r>
      <w:r w:rsidRPr="00B553A8">
        <w:rPr>
          <w:sz w:val="26"/>
          <w:szCs w:val="26"/>
          <w:lang w:val="en-US"/>
        </w:rPr>
        <w:t>iilor</w:t>
      </w:r>
      <w:proofErr w:type="spellEnd"/>
      <w:r w:rsidRPr="00B553A8">
        <w:rPr>
          <w:sz w:val="26"/>
          <w:szCs w:val="26"/>
          <w:lang w:val="en-US"/>
        </w:rPr>
        <w:t xml:space="preserve"> la </w:t>
      </w:r>
      <w:proofErr w:type="spellStart"/>
      <w:r w:rsidRPr="00B553A8">
        <w:rPr>
          <w:sz w:val="26"/>
          <w:szCs w:val="26"/>
          <w:lang w:val="en-US"/>
        </w:rPr>
        <w:t>bursele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petroliere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regionale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pentru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preţul</w:t>
      </w:r>
      <w:proofErr w:type="spellEnd"/>
      <w:r w:rsidRPr="00B553A8">
        <w:rPr>
          <w:sz w:val="26"/>
          <w:szCs w:val="26"/>
          <w:lang w:val="en-US"/>
        </w:rPr>
        <w:t xml:space="preserve"> cu </w:t>
      </w:r>
      <w:proofErr w:type="spellStart"/>
      <w:r w:rsidRPr="00B553A8">
        <w:rPr>
          <w:sz w:val="26"/>
          <w:szCs w:val="26"/>
          <w:lang w:val="en-US"/>
        </w:rPr>
        <w:t>ridicata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şi</w:t>
      </w:r>
      <w:proofErr w:type="spellEnd"/>
      <w:r w:rsidRPr="00B553A8">
        <w:rPr>
          <w:sz w:val="26"/>
          <w:szCs w:val="26"/>
          <w:lang w:val="en-US"/>
        </w:rPr>
        <w:t xml:space="preserve">, </w:t>
      </w:r>
      <w:proofErr w:type="spellStart"/>
      <w:r w:rsidRPr="00B553A8">
        <w:rPr>
          <w:sz w:val="26"/>
          <w:szCs w:val="26"/>
          <w:lang w:val="en-US"/>
        </w:rPr>
        <w:t>în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baza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pre</w:t>
      </w:r>
      <w:r w:rsidR="00804238">
        <w:rPr>
          <w:sz w:val="26"/>
          <w:szCs w:val="26"/>
          <w:lang w:val="en-US"/>
        </w:rPr>
        <w:t>ţ</w:t>
      </w:r>
      <w:r w:rsidRPr="00B553A8">
        <w:rPr>
          <w:sz w:val="26"/>
          <w:szCs w:val="26"/>
          <w:lang w:val="en-US"/>
        </w:rPr>
        <w:t>urilor</w:t>
      </w:r>
      <w:proofErr w:type="spellEnd"/>
      <w:r w:rsidRPr="00B553A8">
        <w:rPr>
          <w:sz w:val="26"/>
          <w:szCs w:val="26"/>
          <w:lang w:val="en-US"/>
        </w:rPr>
        <w:t xml:space="preserve"> de </w:t>
      </w:r>
      <w:proofErr w:type="spellStart"/>
      <w:r w:rsidRPr="00B553A8">
        <w:rPr>
          <w:sz w:val="26"/>
          <w:szCs w:val="26"/>
          <w:lang w:val="en-US"/>
        </w:rPr>
        <w:t>vânzare</w:t>
      </w:r>
      <w:proofErr w:type="spellEnd"/>
      <w:r w:rsidRPr="00B553A8">
        <w:rPr>
          <w:sz w:val="26"/>
          <w:szCs w:val="26"/>
          <w:lang w:val="en-US"/>
        </w:rPr>
        <w:t xml:space="preserve"> cu </w:t>
      </w:r>
      <w:proofErr w:type="spellStart"/>
      <w:r w:rsidRPr="00B553A8">
        <w:rPr>
          <w:sz w:val="26"/>
          <w:szCs w:val="26"/>
          <w:lang w:val="en-US"/>
        </w:rPr>
        <w:t>ridicata</w:t>
      </w:r>
      <w:proofErr w:type="spellEnd"/>
      <w:r w:rsidRPr="00B553A8">
        <w:rPr>
          <w:sz w:val="26"/>
          <w:szCs w:val="26"/>
          <w:lang w:val="en-US"/>
        </w:rPr>
        <w:t xml:space="preserve">, </w:t>
      </w:r>
      <w:proofErr w:type="spellStart"/>
      <w:r w:rsidRPr="00B553A8">
        <w:rPr>
          <w:sz w:val="26"/>
          <w:szCs w:val="26"/>
          <w:lang w:val="en-US"/>
        </w:rPr>
        <w:t>pentru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preţul</w:t>
      </w:r>
      <w:proofErr w:type="spellEnd"/>
      <w:r w:rsidRPr="00B553A8">
        <w:rPr>
          <w:sz w:val="26"/>
          <w:szCs w:val="26"/>
          <w:lang w:val="en-US"/>
        </w:rPr>
        <w:t xml:space="preserve"> cu </w:t>
      </w:r>
      <w:proofErr w:type="spellStart"/>
      <w:r w:rsidRPr="00B553A8">
        <w:rPr>
          <w:sz w:val="26"/>
          <w:szCs w:val="26"/>
          <w:lang w:val="en-US"/>
        </w:rPr>
        <w:t>amănuntul</w:t>
      </w:r>
      <w:proofErr w:type="spellEnd"/>
      <w:r w:rsidRPr="00B553A8">
        <w:rPr>
          <w:sz w:val="26"/>
          <w:szCs w:val="26"/>
          <w:lang w:val="en-US"/>
        </w:rPr>
        <w:t xml:space="preserve">. De </w:t>
      </w:r>
      <w:proofErr w:type="spellStart"/>
      <w:r w:rsidRPr="00B553A8">
        <w:rPr>
          <w:sz w:val="26"/>
          <w:szCs w:val="26"/>
          <w:lang w:val="en-US"/>
        </w:rPr>
        <w:t>asemenea</w:t>
      </w:r>
      <w:proofErr w:type="spellEnd"/>
      <w:r w:rsidRPr="00B553A8">
        <w:rPr>
          <w:sz w:val="26"/>
          <w:szCs w:val="26"/>
          <w:lang w:val="en-US"/>
        </w:rPr>
        <w:t xml:space="preserve">, </w:t>
      </w:r>
      <w:proofErr w:type="spellStart"/>
      <w:r w:rsidRPr="00B553A8">
        <w:rPr>
          <w:sz w:val="26"/>
          <w:szCs w:val="26"/>
          <w:lang w:val="en-US"/>
        </w:rPr>
        <w:t>în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preţul</w:t>
      </w:r>
      <w:proofErr w:type="spellEnd"/>
      <w:r w:rsidRPr="00B553A8">
        <w:rPr>
          <w:sz w:val="26"/>
          <w:szCs w:val="26"/>
          <w:lang w:val="en-US"/>
        </w:rPr>
        <w:t xml:space="preserve"> final se </w:t>
      </w:r>
      <w:proofErr w:type="spellStart"/>
      <w:r w:rsidRPr="00B553A8">
        <w:rPr>
          <w:sz w:val="26"/>
          <w:szCs w:val="26"/>
          <w:lang w:val="en-US"/>
        </w:rPr>
        <w:t>includ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impozitele</w:t>
      </w:r>
      <w:proofErr w:type="spellEnd"/>
      <w:r w:rsidRPr="00B553A8">
        <w:rPr>
          <w:sz w:val="26"/>
          <w:szCs w:val="26"/>
          <w:lang w:val="en-US"/>
        </w:rPr>
        <w:t xml:space="preserve"> la </w:t>
      </w:r>
      <w:proofErr w:type="spellStart"/>
      <w:r w:rsidRPr="00B553A8">
        <w:rPr>
          <w:sz w:val="26"/>
          <w:szCs w:val="26"/>
          <w:lang w:val="en-US"/>
        </w:rPr>
        <w:t>aceste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produse</w:t>
      </w:r>
      <w:proofErr w:type="spellEnd"/>
      <w:r w:rsidRPr="00B553A8">
        <w:rPr>
          <w:sz w:val="26"/>
          <w:szCs w:val="26"/>
          <w:lang w:val="en-US"/>
        </w:rPr>
        <w:t xml:space="preserve">, </w:t>
      </w:r>
      <w:proofErr w:type="spellStart"/>
      <w:r w:rsidRPr="00B553A8">
        <w:rPr>
          <w:sz w:val="26"/>
          <w:szCs w:val="26"/>
          <w:lang w:val="en-US"/>
        </w:rPr>
        <w:t>consumurile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şi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cheltuielile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aferente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activităţilor</w:t>
      </w:r>
      <w:proofErr w:type="spellEnd"/>
      <w:r w:rsidRPr="00B553A8">
        <w:rPr>
          <w:sz w:val="26"/>
          <w:szCs w:val="26"/>
          <w:lang w:val="en-US"/>
        </w:rPr>
        <w:t xml:space="preserve"> de import </w:t>
      </w:r>
      <w:proofErr w:type="spellStart"/>
      <w:r w:rsidRPr="00B553A8">
        <w:rPr>
          <w:sz w:val="26"/>
          <w:szCs w:val="26"/>
          <w:lang w:val="en-US"/>
        </w:rPr>
        <w:t>şi</w:t>
      </w:r>
      <w:proofErr w:type="spellEnd"/>
      <w:r w:rsidRPr="00B553A8">
        <w:rPr>
          <w:sz w:val="26"/>
          <w:szCs w:val="26"/>
          <w:lang w:val="en-US"/>
        </w:rPr>
        <w:t xml:space="preserve"> de </w:t>
      </w:r>
      <w:proofErr w:type="spellStart"/>
      <w:r w:rsidRPr="00B553A8">
        <w:rPr>
          <w:sz w:val="26"/>
          <w:szCs w:val="26"/>
          <w:lang w:val="en-US"/>
        </w:rPr>
        <w:t>comercializare</w:t>
      </w:r>
      <w:proofErr w:type="spellEnd"/>
      <w:r w:rsidRPr="00B553A8">
        <w:rPr>
          <w:sz w:val="26"/>
          <w:szCs w:val="26"/>
          <w:lang w:val="en-US"/>
        </w:rPr>
        <w:t xml:space="preserve"> cu </w:t>
      </w:r>
      <w:proofErr w:type="spellStart"/>
      <w:r w:rsidRPr="00B553A8">
        <w:rPr>
          <w:sz w:val="26"/>
          <w:szCs w:val="26"/>
          <w:lang w:val="en-US"/>
        </w:rPr>
        <w:t>ridicata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şi</w:t>
      </w:r>
      <w:proofErr w:type="spellEnd"/>
      <w:r w:rsidRPr="00B553A8">
        <w:rPr>
          <w:sz w:val="26"/>
          <w:szCs w:val="26"/>
          <w:lang w:val="en-US"/>
        </w:rPr>
        <w:t xml:space="preserve"> cu </w:t>
      </w:r>
      <w:proofErr w:type="spellStart"/>
      <w:r w:rsidRPr="00B553A8">
        <w:rPr>
          <w:sz w:val="26"/>
          <w:szCs w:val="26"/>
          <w:lang w:val="en-US"/>
        </w:rPr>
        <w:t>amănuntul</w:t>
      </w:r>
      <w:proofErr w:type="spellEnd"/>
      <w:r w:rsidRPr="00B553A8">
        <w:rPr>
          <w:sz w:val="26"/>
          <w:szCs w:val="26"/>
          <w:lang w:val="en-US"/>
        </w:rPr>
        <w:t xml:space="preserve">, </w:t>
      </w:r>
      <w:proofErr w:type="spellStart"/>
      <w:r w:rsidRPr="00B553A8">
        <w:rPr>
          <w:sz w:val="26"/>
          <w:szCs w:val="26"/>
          <w:lang w:val="en-US"/>
        </w:rPr>
        <w:t>în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conformitate</w:t>
      </w:r>
      <w:proofErr w:type="spellEnd"/>
      <w:r w:rsidRPr="00B553A8">
        <w:rPr>
          <w:sz w:val="26"/>
          <w:szCs w:val="26"/>
          <w:lang w:val="en-US"/>
        </w:rPr>
        <w:t xml:space="preserve"> cu </w:t>
      </w:r>
      <w:proofErr w:type="spellStart"/>
      <w:r w:rsidRPr="00B553A8">
        <w:rPr>
          <w:sz w:val="26"/>
          <w:szCs w:val="26"/>
          <w:lang w:val="en-US"/>
        </w:rPr>
        <w:t>Standardele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naţionale</w:t>
      </w:r>
      <w:proofErr w:type="spellEnd"/>
      <w:r w:rsidRPr="00B553A8">
        <w:rPr>
          <w:sz w:val="26"/>
          <w:szCs w:val="26"/>
          <w:lang w:val="en-US"/>
        </w:rPr>
        <w:t xml:space="preserve"> de </w:t>
      </w:r>
      <w:proofErr w:type="spellStart"/>
      <w:r w:rsidRPr="00B553A8">
        <w:rPr>
          <w:sz w:val="26"/>
          <w:szCs w:val="26"/>
          <w:lang w:val="en-US"/>
        </w:rPr>
        <w:t>contabilitate</w:t>
      </w:r>
      <w:proofErr w:type="spellEnd"/>
      <w:r w:rsidRPr="00B553A8">
        <w:rPr>
          <w:sz w:val="26"/>
          <w:szCs w:val="26"/>
          <w:lang w:val="en-US"/>
        </w:rPr>
        <w:t xml:space="preserve">, </w:t>
      </w:r>
      <w:proofErr w:type="spellStart"/>
      <w:r w:rsidRPr="00B553A8">
        <w:rPr>
          <w:sz w:val="26"/>
          <w:szCs w:val="26"/>
          <w:lang w:val="en-US"/>
        </w:rPr>
        <w:t>precum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şi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aplicarea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unei</w:t>
      </w:r>
      <w:proofErr w:type="spellEnd"/>
      <w:r w:rsidRPr="00B553A8">
        <w:rPr>
          <w:sz w:val="26"/>
          <w:szCs w:val="26"/>
          <w:lang w:val="en-US"/>
        </w:rPr>
        <w:t xml:space="preserve"> rate </w:t>
      </w:r>
      <w:proofErr w:type="spellStart"/>
      <w:r w:rsidRPr="00B553A8">
        <w:rPr>
          <w:sz w:val="26"/>
          <w:szCs w:val="26"/>
          <w:lang w:val="en-US"/>
        </w:rPr>
        <w:t>rezonabile</w:t>
      </w:r>
      <w:proofErr w:type="spellEnd"/>
      <w:r w:rsidRPr="00B553A8">
        <w:rPr>
          <w:sz w:val="26"/>
          <w:szCs w:val="26"/>
          <w:lang w:val="en-US"/>
        </w:rPr>
        <w:t xml:space="preserve"> de </w:t>
      </w:r>
      <w:proofErr w:type="spellStart"/>
      <w:r w:rsidRPr="00B553A8">
        <w:rPr>
          <w:sz w:val="26"/>
          <w:szCs w:val="26"/>
          <w:lang w:val="en-US"/>
        </w:rPr>
        <w:t>rentabilitate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prevăzută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în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Metodologia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formării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şi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aplicării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preţurilor</w:t>
      </w:r>
      <w:proofErr w:type="spellEnd"/>
      <w:r w:rsidRPr="00B553A8">
        <w:rPr>
          <w:sz w:val="26"/>
          <w:szCs w:val="26"/>
          <w:lang w:val="en-US"/>
        </w:rPr>
        <w:t xml:space="preserve"> la </w:t>
      </w:r>
      <w:proofErr w:type="spellStart"/>
      <w:r w:rsidRPr="00B553A8">
        <w:rPr>
          <w:sz w:val="26"/>
          <w:szCs w:val="26"/>
          <w:lang w:val="en-US"/>
        </w:rPr>
        <w:t>produsele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petroliere</w:t>
      </w:r>
      <w:proofErr w:type="spellEnd"/>
      <w:r w:rsidRPr="00B553A8">
        <w:rPr>
          <w:sz w:val="26"/>
          <w:szCs w:val="26"/>
          <w:lang w:val="en-US"/>
        </w:rPr>
        <w:t xml:space="preserve">. </w:t>
      </w:r>
    </w:p>
    <w:p w:rsidR="00A97B8B" w:rsidRPr="00B553A8" w:rsidRDefault="00A97B8B" w:rsidP="007E3611">
      <w:pPr>
        <w:widowControl/>
        <w:spacing w:beforeLines="60" w:before="144" w:afterLines="60" w:after="144"/>
        <w:jc w:val="both"/>
        <w:rPr>
          <w:sz w:val="26"/>
          <w:szCs w:val="26"/>
        </w:rPr>
      </w:pPr>
      <w:proofErr w:type="spellStart"/>
      <w:proofErr w:type="gramStart"/>
      <w:r w:rsidRPr="00B553A8">
        <w:rPr>
          <w:sz w:val="26"/>
          <w:szCs w:val="26"/>
          <w:lang w:val="en-US"/>
        </w:rPr>
        <w:t>M</w:t>
      </w:r>
      <w:r w:rsidR="00BD0EED" w:rsidRPr="00B553A8">
        <w:rPr>
          <w:sz w:val="26"/>
          <w:szCs w:val="26"/>
          <w:lang w:val="en-US"/>
        </w:rPr>
        <w:t>odificăril</w:t>
      </w:r>
      <w:r w:rsidRPr="00B553A8">
        <w:rPr>
          <w:sz w:val="26"/>
          <w:szCs w:val="26"/>
          <w:lang w:val="en-US"/>
        </w:rPr>
        <w:t>e</w:t>
      </w:r>
      <w:proofErr w:type="spellEnd"/>
      <w:r w:rsidR="00BD0EED" w:rsidRPr="00B553A8">
        <w:rPr>
          <w:sz w:val="26"/>
          <w:szCs w:val="26"/>
          <w:lang w:val="en-US"/>
        </w:rPr>
        <w:t xml:space="preserve"> </w:t>
      </w:r>
      <w:proofErr w:type="spellStart"/>
      <w:r w:rsidR="00BD0EED" w:rsidRPr="00B553A8">
        <w:rPr>
          <w:sz w:val="26"/>
          <w:szCs w:val="26"/>
          <w:lang w:val="en-US"/>
        </w:rPr>
        <w:t>intervenite</w:t>
      </w:r>
      <w:proofErr w:type="spellEnd"/>
      <w:r w:rsidR="00BD0EED" w:rsidRPr="00B553A8">
        <w:rPr>
          <w:sz w:val="26"/>
          <w:szCs w:val="26"/>
          <w:lang w:val="en-US"/>
        </w:rPr>
        <w:t xml:space="preserve"> </w:t>
      </w:r>
      <w:proofErr w:type="spellStart"/>
      <w:r w:rsidR="00BD0EED" w:rsidRPr="00B553A8">
        <w:rPr>
          <w:sz w:val="26"/>
          <w:szCs w:val="26"/>
          <w:lang w:val="en-US"/>
        </w:rPr>
        <w:t>în</w:t>
      </w:r>
      <w:proofErr w:type="spellEnd"/>
      <w:r w:rsidR="00BD0EED" w:rsidRPr="00B553A8">
        <w:rPr>
          <w:sz w:val="26"/>
          <w:szCs w:val="26"/>
          <w:lang w:val="en-US"/>
        </w:rPr>
        <w:t xml:space="preserve"> </w:t>
      </w:r>
      <w:proofErr w:type="spellStart"/>
      <w:r w:rsidR="00BD0EED" w:rsidRPr="00B553A8">
        <w:rPr>
          <w:sz w:val="26"/>
          <w:szCs w:val="26"/>
          <w:lang w:val="en-US"/>
        </w:rPr>
        <w:t>rezultatul</w:t>
      </w:r>
      <w:proofErr w:type="spellEnd"/>
      <w:r w:rsidR="00BD0EED" w:rsidRPr="00B553A8">
        <w:rPr>
          <w:sz w:val="26"/>
          <w:szCs w:val="26"/>
          <w:lang w:val="en-US"/>
        </w:rPr>
        <w:t xml:space="preserve"> </w:t>
      </w:r>
      <w:proofErr w:type="spellStart"/>
      <w:r w:rsidR="00BD0EED" w:rsidRPr="00B553A8">
        <w:rPr>
          <w:sz w:val="26"/>
          <w:szCs w:val="26"/>
          <w:lang w:val="en-US"/>
        </w:rPr>
        <w:t>intrării</w:t>
      </w:r>
      <w:proofErr w:type="spellEnd"/>
      <w:r w:rsidR="00BD0EED" w:rsidRPr="00B553A8">
        <w:rPr>
          <w:sz w:val="26"/>
          <w:szCs w:val="26"/>
          <w:lang w:val="en-US"/>
        </w:rPr>
        <w:t xml:space="preserve"> </w:t>
      </w:r>
      <w:proofErr w:type="spellStart"/>
      <w:r w:rsidR="00BD0EED" w:rsidRPr="00B553A8">
        <w:rPr>
          <w:sz w:val="26"/>
          <w:szCs w:val="26"/>
          <w:lang w:val="en-US"/>
        </w:rPr>
        <w:t>în</w:t>
      </w:r>
      <w:proofErr w:type="spellEnd"/>
      <w:r w:rsidR="00BD0EED" w:rsidRPr="00B553A8">
        <w:rPr>
          <w:sz w:val="26"/>
          <w:szCs w:val="26"/>
          <w:lang w:val="en-US"/>
        </w:rPr>
        <w:t xml:space="preserve"> </w:t>
      </w:r>
      <w:proofErr w:type="spellStart"/>
      <w:r w:rsidR="00BD0EED" w:rsidRPr="00B553A8">
        <w:rPr>
          <w:sz w:val="26"/>
          <w:szCs w:val="26"/>
          <w:lang w:val="en-US"/>
        </w:rPr>
        <w:t>vigoare</w:t>
      </w:r>
      <w:proofErr w:type="spellEnd"/>
      <w:r w:rsidR="00BD0EED" w:rsidRPr="00B553A8">
        <w:rPr>
          <w:sz w:val="26"/>
          <w:szCs w:val="26"/>
          <w:lang w:val="en-US"/>
        </w:rPr>
        <w:t xml:space="preserve"> a </w:t>
      </w:r>
      <w:proofErr w:type="spellStart"/>
      <w:r w:rsidR="00BD0EED" w:rsidRPr="00B553A8">
        <w:rPr>
          <w:sz w:val="26"/>
          <w:szCs w:val="26"/>
          <w:lang w:val="en-US"/>
        </w:rPr>
        <w:t>Legii</w:t>
      </w:r>
      <w:proofErr w:type="spellEnd"/>
      <w:r w:rsidR="00BD0EED" w:rsidRPr="00B553A8">
        <w:rPr>
          <w:sz w:val="26"/>
          <w:szCs w:val="26"/>
          <w:lang w:val="en-US"/>
        </w:rPr>
        <w:t xml:space="preserve"> </w:t>
      </w:r>
      <w:proofErr w:type="spellStart"/>
      <w:r w:rsidR="00BD0EED" w:rsidRPr="00B553A8">
        <w:rPr>
          <w:sz w:val="26"/>
          <w:szCs w:val="26"/>
          <w:lang w:val="en-US"/>
        </w:rPr>
        <w:t>pentru</w:t>
      </w:r>
      <w:proofErr w:type="spellEnd"/>
      <w:r w:rsidR="00BD0EED" w:rsidRPr="00B553A8">
        <w:rPr>
          <w:sz w:val="26"/>
          <w:szCs w:val="26"/>
          <w:lang w:val="en-US"/>
        </w:rPr>
        <w:t xml:space="preserve"> </w:t>
      </w:r>
      <w:proofErr w:type="spellStart"/>
      <w:r w:rsidR="00BD0EED" w:rsidRPr="00B553A8">
        <w:rPr>
          <w:sz w:val="26"/>
          <w:szCs w:val="26"/>
          <w:lang w:val="en-US"/>
        </w:rPr>
        <w:t>modificarea</w:t>
      </w:r>
      <w:proofErr w:type="spellEnd"/>
      <w:r w:rsidR="00BD0EED" w:rsidRPr="00B553A8">
        <w:rPr>
          <w:sz w:val="26"/>
          <w:szCs w:val="26"/>
          <w:lang w:val="en-US"/>
        </w:rPr>
        <w:t xml:space="preserve"> </w:t>
      </w:r>
      <w:r w:rsidRPr="00B553A8">
        <w:rPr>
          <w:sz w:val="26"/>
          <w:szCs w:val="26"/>
        </w:rPr>
        <w:t xml:space="preserve">Legii </w:t>
      </w:r>
      <w:hyperlink r:id="rId12" w:history="1">
        <w:r w:rsidRPr="00B553A8">
          <w:rPr>
            <w:rStyle w:val="Hyperlink"/>
            <w:color w:val="auto"/>
            <w:sz w:val="26"/>
            <w:szCs w:val="26"/>
            <w:u w:val="none"/>
          </w:rPr>
          <w:t>nr.</w:t>
        </w:r>
        <w:proofErr w:type="gramEnd"/>
        <w:r w:rsidRPr="00B553A8">
          <w:rPr>
            <w:rStyle w:val="Hyperlink"/>
            <w:color w:val="auto"/>
            <w:sz w:val="26"/>
            <w:szCs w:val="26"/>
            <w:u w:val="none"/>
          </w:rPr>
          <w:t xml:space="preserve"> 461-XV din 30 iulie 2001</w:t>
        </w:r>
      </w:hyperlink>
      <w:r w:rsidRPr="00B553A8">
        <w:rPr>
          <w:sz w:val="26"/>
          <w:szCs w:val="26"/>
        </w:rPr>
        <w:t xml:space="preserve"> privind piaţa produselor petroliere </w:t>
      </w:r>
      <w:r w:rsidRPr="00B553A8">
        <w:rPr>
          <w:sz w:val="26"/>
          <w:szCs w:val="26"/>
          <w:lang w:val="en-US"/>
        </w:rPr>
        <w:t xml:space="preserve">permit </w:t>
      </w:r>
      <w:proofErr w:type="spellStart"/>
      <w:r w:rsidRPr="00B553A8">
        <w:rPr>
          <w:sz w:val="26"/>
          <w:szCs w:val="26"/>
          <w:lang w:val="en-US"/>
        </w:rPr>
        <w:t>companiilor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petroliere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stabilirea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unor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preţuri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nejustificate</w:t>
      </w:r>
      <w:proofErr w:type="spellEnd"/>
      <w:r w:rsidRPr="00B553A8">
        <w:rPr>
          <w:sz w:val="26"/>
          <w:szCs w:val="26"/>
          <w:lang w:val="en-US"/>
        </w:rPr>
        <w:t xml:space="preserve"> de </w:t>
      </w:r>
      <w:proofErr w:type="spellStart"/>
      <w:r w:rsidRPr="00B553A8">
        <w:rPr>
          <w:sz w:val="26"/>
          <w:szCs w:val="26"/>
          <w:lang w:val="en-US"/>
        </w:rPr>
        <w:t>comercializare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r w:rsidRPr="000872C1">
        <w:rPr>
          <w:sz w:val="26"/>
          <w:szCs w:val="26"/>
          <w:lang w:val="en-US"/>
        </w:rPr>
        <w:t xml:space="preserve">cu </w:t>
      </w:r>
      <w:proofErr w:type="spellStart"/>
      <w:r w:rsidRPr="000872C1">
        <w:rPr>
          <w:sz w:val="26"/>
          <w:szCs w:val="26"/>
          <w:lang w:val="en-US"/>
        </w:rPr>
        <w:t>amănuntul</w:t>
      </w:r>
      <w:proofErr w:type="spellEnd"/>
      <w:r w:rsidRPr="000872C1">
        <w:rPr>
          <w:sz w:val="26"/>
          <w:szCs w:val="26"/>
          <w:lang w:val="en-US"/>
        </w:rPr>
        <w:t xml:space="preserve"> </w:t>
      </w:r>
      <w:r w:rsidR="000872C1" w:rsidRPr="000872C1">
        <w:rPr>
          <w:sz w:val="26"/>
          <w:szCs w:val="26"/>
          <w:lang w:val="en-US"/>
        </w:rPr>
        <w:t xml:space="preserve">a </w:t>
      </w:r>
      <w:proofErr w:type="spellStart"/>
      <w:r w:rsidR="000872C1" w:rsidRPr="000872C1">
        <w:rPr>
          <w:sz w:val="26"/>
          <w:szCs w:val="26"/>
          <w:lang w:val="en-US"/>
        </w:rPr>
        <w:t>gazului</w:t>
      </w:r>
      <w:proofErr w:type="spellEnd"/>
      <w:r w:rsidR="000872C1" w:rsidRPr="000872C1">
        <w:rPr>
          <w:sz w:val="26"/>
          <w:szCs w:val="26"/>
          <w:lang w:val="en-US"/>
        </w:rPr>
        <w:t xml:space="preserve"> </w:t>
      </w:r>
      <w:proofErr w:type="spellStart"/>
      <w:r w:rsidR="000872C1" w:rsidRPr="000872C1">
        <w:rPr>
          <w:sz w:val="26"/>
          <w:szCs w:val="26"/>
          <w:lang w:val="en-US"/>
        </w:rPr>
        <w:t>lichefiat</w:t>
      </w:r>
      <w:proofErr w:type="spellEnd"/>
      <w:r w:rsidR="000872C1" w:rsidRPr="000872C1">
        <w:rPr>
          <w:sz w:val="26"/>
          <w:szCs w:val="26"/>
          <w:lang w:val="en-US"/>
        </w:rPr>
        <w:t xml:space="preserve"> </w:t>
      </w:r>
      <w:proofErr w:type="spellStart"/>
      <w:r w:rsidRPr="000872C1">
        <w:rPr>
          <w:sz w:val="26"/>
          <w:szCs w:val="26"/>
          <w:lang w:val="en-US"/>
        </w:rPr>
        <w:t>pentru</w:t>
      </w:r>
      <w:proofErr w:type="spellEnd"/>
      <w:r w:rsidRPr="000872C1">
        <w:rPr>
          <w:sz w:val="26"/>
          <w:szCs w:val="26"/>
          <w:lang w:val="en-US"/>
        </w:rPr>
        <w:t xml:space="preserve"> </w:t>
      </w:r>
      <w:proofErr w:type="spellStart"/>
      <w:r w:rsidRPr="000872C1">
        <w:rPr>
          <w:sz w:val="26"/>
          <w:szCs w:val="26"/>
          <w:lang w:val="en-US"/>
        </w:rPr>
        <w:t>consumatori</w:t>
      </w:r>
      <w:proofErr w:type="spellEnd"/>
      <w:r w:rsidR="00423259">
        <w:rPr>
          <w:sz w:val="26"/>
          <w:szCs w:val="26"/>
          <w:lang w:val="en-US"/>
        </w:rPr>
        <w:t xml:space="preserve">, </w:t>
      </w:r>
      <w:proofErr w:type="spellStart"/>
      <w:r w:rsidR="00423259">
        <w:rPr>
          <w:sz w:val="26"/>
          <w:szCs w:val="26"/>
          <w:lang w:val="en-US"/>
        </w:rPr>
        <w:t>fără</w:t>
      </w:r>
      <w:proofErr w:type="spellEnd"/>
      <w:r w:rsidR="00423259">
        <w:rPr>
          <w:sz w:val="26"/>
          <w:szCs w:val="26"/>
          <w:lang w:val="en-US"/>
        </w:rPr>
        <w:t xml:space="preserve"> </w:t>
      </w:r>
      <w:proofErr w:type="spellStart"/>
      <w:r w:rsidR="00423259">
        <w:rPr>
          <w:sz w:val="26"/>
          <w:szCs w:val="26"/>
          <w:lang w:val="en-US"/>
        </w:rPr>
        <w:t>ajustarea</w:t>
      </w:r>
      <w:proofErr w:type="spellEnd"/>
      <w:r w:rsidR="00423259">
        <w:rPr>
          <w:sz w:val="26"/>
          <w:szCs w:val="26"/>
          <w:lang w:val="en-US"/>
        </w:rPr>
        <w:t xml:space="preserve"> </w:t>
      </w:r>
      <w:proofErr w:type="spellStart"/>
      <w:r w:rsidR="00423259">
        <w:rPr>
          <w:sz w:val="26"/>
          <w:szCs w:val="26"/>
          <w:lang w:val="en-US"/>
        </w:rPr>
        <w:t>acestora</w:t>
      </w:r>
      <w:proofErr w:type="spellEnd"/>
      <w:r w:rsidRPr="00B553A8">
        <w:rPr>
          <w:sz w:val="26"/>
          <w:szCs w:val="26"/>
          <w:lang w:val="en-US"/>
        </w:rPr>
        <w:t xml:space="preserve"> la </w:t>
      </w:r>
      <w:proofErr w:type="spellStart"/>
      <w:r w:rsidRPr="00B553A8">
        <w:rPr>
          <w:sz w:val="26"/>
          <w:szCs w:val="26"/>
          <w:lang w:val="en-US"/>
        </w:rPr>
        <w:t>cotaţiile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internaţionale</w:t>
      </w:r>
      <w:proofErr w:type="spellEnd"/>
      <w:r w:rsidR="00423259">
        <w:rPr>
          <w:sz w:val="26"/>
          <w:szCs w:val="26"/>
          <w:lang w:val="en-US"/>
        </w:rPr>
        <w:t>,</w:t>
      </w:r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fapt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ce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va</w:t>
      </w:r>
      <w:proofErr w:type="spellEnd"/>
      <w:r w:rsidRPr="00B553A8">
        <w:rPr>
          <w:sz w:val="26"/>
          <w:szCs w:val="26"/>
          <w:lang w:val="en-US"/>
        </w:rPr>
        <w:t xml:space="preserve"> duce la </w:t>
      </w:r>
      <w:proofErr w:type="spellStart"/>
      <w:r w:rsidRPr="00B553A8">
        <w:rPr>
          <w:sz w:val="26"/>
          <w:szCs w:val="26"/>
          <w:lang w:val="en-US"/>
        </w:rPr>
        <w:t>necorelarea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pre</w:t>
      </w:r>
      <w:r w:rsidR="00804238">
        <w:rPr>
          <w:sz w:val="26"/>
          <w:szCs w:val="26"/>
          <w:lang w:val="en-US"/>
        </w:rPr>
        <w:t>ţ</w:t>
      </w:r>
      <w:r w:rsidRPr="00B553A8">
        <w:rPr>
          <w:sz w:val="26"/>
          <w:szCs w:val="26"/>
          <w:lang w:val="en-US"/>
        </w:rPr>
        <w:t>urilor</w:t>
      </w:r>
      <w:proofErr w:type="spellEnd"/>
      <w:r w:rsidRPr="00B553A8">
        <w:rPr>
          <w:sz w:val="26"/>
          <w:szCs w:val="26"/>
          <w:lang w:val="en-US"/>
        </w:rPr>
        <w:t xml:space="preserve"> de </w:t>
      </w:r>
      <w:proofErr w:type="spellStart"/>
      <w:r w:rsidRPr="00B553A8">
        <w:rPr>
          <w:sz w:val="26"/>
          <w:szCs w:val="26"/>
          <w:lang w:val="en-US"/>
        </w:rPr>
        <w:t>comercializare</w:t>
      </w:r>
      <w:proofErr w:type="spellEnd"/>
      <w:r w:rsidRPr="00B553A8">
        <w:rPr>
          <w:sz w:val="26"/>
          <w:szCs w:val="26"/>
          <w:lang w:val="en-US"/>
        </w:rPr>
        <w:t xml:space="preserve"> cu </w:t>
      </w:r>
      <w:proofErr w:type="spellStart"/>
      <w:r w:rsidRPr="00B553A8">
        <w:rPr>
          <w:sz w:val="26"/>
          <w:szCs w:val="26"/>
          <w:lang w:val="en-US"/>
        </w:rPr>
        <w:t>fluctuaţiile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înregistrate</w:t>
      </w:r>
      <w:proofErr w:type="spellEnd"/>
      <w:r w:rsidRPr="00B553A8">
        <w:rPr>
          <w:sz w:val="26"/>
          <w:szCs w:val="26"/>
          <w:lang w:val="en-US"/>
        </w:rPr>
        <w:t xml:space="preserve"> la </w:t>
      </w:r>
      <w:proofErr w:type="spellStart"/>
      <w:r w:rsidRPr="00B553A8">
        <w:rPr>
          <w:sz w:val="26"/>
          <w:szCs w:val="26"/>
          <w:lang w:val="en-US"/>
        </w:rPr>
        <w:t>bursele</w:t>
      </w:r>
      <w:proofErr w:type="spellEnd"/>
      <w:r w:rsidRPr="00B553A8">
        <w:rPr>
          <w:sz w:val="26"/>
          <w:szCs w:val="26"/>
          <w:lang w:val="en-US"/>
        </w:rPr>
        <w:t xml:space="preserve"> </w:t>
      </w:r>
      <w:proofErr w:type="spellStart"/>
      <w:r w:rsidRPr="00B553A8">
        <w:rPr>
          <w:sz w:val="26"/>
          <w:szCs w:val="26"/>
          <w:lang w:val="en-US"/>
        </w:rPr>
        <w:t>internaţionale</w:t>
      </w:r>
      <w:proofErr w:type="spellEnd"/>
      <w:r w:rsidRPr="00B553A8">
        <w:rPr>
          <w:sz w:val="26"/>
          <w:szCs w:val="26"/>
          <w:lang w:val="en-US"/>
        </w:rPr>
        <w:t>.</w:t>
      </w:r>
      <w:r w:rsidRPr="00B553A8">
        <w:rPr>
          <w:sz w:val="26"/>
          <w:szCs w:val="26"/>
        </w:rPr>
        <w:t xml:space="preserve"> </w:t>
      </w:r>
    </w:p>
    <w:p w:rsidR="00C31EB1" w:rsidRPr="00C31EB1" w:rsidRDefault="00C31EB1" w:rsidP="007E3611">
      <w:pPr>
        <w:widowControl/>
        <w:spacing w:beforeLines="60" w:before="144" w:afterLines="60" w:after="144"/>
        <w:jc w:val="both"/>
        <w:rPr>
          <w:rFonts w:eastAsia="Times New Roman"/>
          <w:bCs/>
          <w:sz w:val="26"/>
          <w:szCs w:val="26"/>
          <w:lang w:val="en-US" w:eastAsia="en-US"/>
        </w:rPr>
      </w:pPr>
      <w:r w:rsidRPr="00B553A8">
        <w:rPr>
          <w:sz w:val="26"/>
          <w:szCs w:val="26"/>
        </w:rPr>
        <w:t xml:space="preserve">E de menționat că, urmare </w:t>
      </w:r>
      <w:r w:rsidR="00804238">
        <w:rPr>
          <w:sz w:val="26"/>
          <w:szCs w:val="26"/>
        </w:rPr>
        <w:t xml:space="preserve">a </w:t>
      </w:r>
      <w:r w:rsidRPr="00B553A8">
        <w:rPr>
          <w:sz w:val="26"/>
          <w:szCs w:val="26"/>
        </w:rPr>
        <w:t>aplicării principiilor de formare a prețurilor pentru gaz</w:t>
      </w:r>
      <w:r w:rsidR="00804238">
        <w:rPr>
          <w:sz w:val="26"/>
          <w:szCs w:val="26"/>
        </w:rPr>
        <w:t>ul</w:t>
      </w:r>
      <w:r w:rsidRPr="00B553A8">
        <w:rPr>
          <w:sz w:val="26"/>
          <w:szCs w:val="26"/>
        </w:rPr>
        <w:t xml:space="preserve"> lichefiat </w:t>
      </w:r>
      <w:r w:rsidR="00B41C02" w:rsidRPr="00B553A8">
        <w:rPr>
          <w:sz w:val="26"/>
          <w:szCs w:val="26"/>
        </w:rPr>
        <w:t xml:space="preserve">introduse prin </w:t>
      </w:r>
      <w:r w:rsidRPr="00B553A8">
        <w:rPr>
          <w:sz w:val="26"/>
          <w:szCs w:val="26"/>
        </w:rPr>
        <w:t>adopt</w:t>
      </w:r>
      <w:r w:rsidR="00B41C02" w:rsidRPr="00B553A8">
        <w:rPr>
          <w:sz w:val="26"/>
          <w:szCs w:val="26"/>
        </w:rPr>
        <w:t>area</w:t>
      </w:r>
      <w:r w:rsidRPr="00B553A8">
        <w:rPr>
          <w:sz w:val="26"/>
          <w:szCs w:val="26"/>
        </w:rPr>
        <w:t xml:space="preserve"> Legii în cauză</w:t>
      </w:r>
      <w:r w:rsidR="00804238">
        <w:rPr>
          <w:sz w:val="26"/>
          <w:szCs w:val="26"/>
        </w:rPr>
        <w:t>,</w:t>
      </w:r>
      <w:r w:rsidRPr="00B553A8">
        <w:rPr>
          <w:sz w:val="26"/>
          <w:szCs w:val="26"/>
        </w:rPr>
        <w:t xml:space="preserve"> prețul la </w:t>
      </w:r>
      <w:r w:rsidR="00B41C02" w:rsidRPr="00B553A8">
        <w:rPr>
          <w:sz w:val="26"/>
          <w:szCs w:val="26"/>
        </w:rPr>
        <w:t xml:space="preserve">gazul lichefiat </w:t>
      </w:r>
      <w:r w:rsidR="00804238">
        <w:rPr>
          <w:sz w:val="26"/>
          <w:szCs w:val="26"/>
        </w:rPr>
        <w:t>s-</w:t>
      </w:r>
      <w:r w:rsidR="00B41C02" w:rsidRPr="00B553A8">
        <w:rPr>
          <w:sz w:val="26"/>
          <w:szCs w:val="26"/>
        </w:rPr>
        <w:t xml:space="preserve">a majorat în mediu cu 27 %. </w:t>
      </w:r>
    </w:p>
    <w:p w:rsidR="00A829F7" w:rsidRPr="00B553A8" w:rsidRDefault="000175FE" w:rsidP="007E3611">
      <w:pPr>
        <w:widowControl/>
        <w:autoSpaceDE/>
        <w:autoSpaceDN/>
        <w:adjustRightInd/>
        <w:spacing w:beforeLines="60" w:before="144" w:afterLines="60" w:after="144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553A8">
        <w:rPr>
          <w:rFonts w:eastAsia="Calibri"/>
          <w:b/>
          <w:bCs/>
          <w:color w:val="000000" w:themeColor="text1"/>
          <w:sz w:val="26"/>
          <w:szCs w:val="26"/>
          <w:lang w:eastAsia="en-US"/>
        </w:rPr>
        <w:t>Condițiile</w:t>
      </w:r>
      <w:r w:rsidR="00D307D0" w:rsidRPr="00B553A8">
        <w:rPr>
          <w:rFonts w:eastAsia="Calibri"/>
          <w:b/>
          <w:bCs/>
          <w:color w:val="000000" w:themeColor="text1"/>
          <w:sz w:val="26"/>
          <w:szCs w:val="26"/>
          <w:lang w:eastAsia="en-US"/>
        </w:rPr>
        <w:t xml:space="preserve"> ce au impus elaborarea actului.</w:t>
      </w:r>
      <w:r w:rsidR="00D307D0" w:rsidRPr="00B553A8">
        <w:rPr>
          <w:rFonts w:eastAsia="Calibri"/>
          <w:bCs/>
          <w:color w:val="000000" w:themeColor="text1"/>
          <w:sz w:val="26"/>
          <w:szCs w:val="26"/>
          <w:lang w:eastAsia="en-US"/>
        </w:rPr>
        <w:t xml:space="preserve"> </w:t>
      </w:r>
      <w:r w:rsidRPr="00B553A8">
        <w:rPr>
          <w:rFonts w:eastAsia="Calibri"/>
          <w:color w:val="000000" w:themeColor="text1"/>
          <w:sz w:val="26"/>
          <w:szCs w:val="26"/>
          <w:lang w:eastAsia="en-US"/>
        </w:rPr>
        <w:t>Realitățile</w:t>
      </w:r>
      <w:r w:rsidR="00D307D0"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social-economice existente reprezintă </w:t>
      </w:r>
      <w:r w:rsidRPr="00B553A8">
        <w:rPr>
          <w:rFonts w:eastAsia="Calibri"/>
          <w:color w:val="000000" w:themeColor="text1"/>
          <w:sz w:val="26"/>
          <w:szCs w:val="26"/>
          <w:lang w:eastAsia="en-US"/>
        </w:rPr>
        <w:t>condițiile</w:t>
      </w:r>
      <w:r w:rsidR="00D307D0"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de bază care au servit motiv de elaborar</w:t>
      </w:r>
      <w:r w:rsidR="00804238">
        <w:rPr>
          <w:rFonts w:eastAsia="Calibri"/>
          <w:color w:val="000000" w:themeColor="text1"/>
          <w:sz w:val="26"/>
          <w:szCs w:val="26"/>
          <w:lang w:eastAsia="en-US"/>
        </w:rPr>
        <w:t>e a prezentului proiect de Lege</w:t>
      </w:r>
      <w:r w:rsidR="00A829F7" w:rsidRPr="00B553A8">
        <w:rPr>
          <w:rFonts w:eastAsia="Calibri"/>
          <w:color w:val="000000" w:themeColor="text1"/>
          <w:sz w:val="26"/>
          <w:szCs w:val="26"/>
          <w:lang w:eastAsia="en-US"/>
        </w:rPr>
        <w:t>:</w:t>
      </w:r>
      <w:r w:rsidR="00D307D0"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</w:p>
    <w:p w:rsidR="00496808" w:rsidRPr="00B553A8" w:rsidRDefault="00C75CB1" w:rsidP="007E3611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beforeLines="60" w:before="144" w:afterLines="60" w:after="144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color w:val="000000" w:themeColor="text1"/>
          <w:sz w:val="26"/>
          <w:szCs w:val="26"/>
          <w:lang w:eastAsia="en-US"/>
        </w:rPr>
        <w:t>Abordarea</w:t>
      </w:r>
      <w:r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496808"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actuală de calculare a </w:t>
      </w:r>
      <w:r w:rsidR="000175FE" w:rsidRPr="00B553A8">
        <w:rPr>
          <w:rFonts w:eastAsia="Calibri"/>
          <w:color w:val="000000" w:themeColor="text1"/>
          <w:sz w:val="26"/>
          <w:szCs w:val="26"/>
          <w:lang w:eastAsia="en-US"/>
        </w:rPr>
        <w:t>prețurilor</w:t>
      </w:r>
      <w:r w:rsidR="00496808"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la </w:t>
      </w:r>
      <w:r w:rsidR="000B55DD">
        <w:rPr>
          <w:rFonts w:eastAsia="Times New Roman"/>
          <w:color w:val="000000" w:themeColor="text1"/>
          <w:sz w:val="26"/>
          <w:szCs w:val="26"/>
        </w:rPr>
        <w:t>gazul</w:t>
      </w:r>
      <w:r w:rsidRPr="00B553A8">
        <w:rPr>
          <w:rFonts w:eastAsia="Times New Roman"/>
          <w:color w:val="000000" w:themeColor="text1"/>
          <w:sz w:val="26"/>
          <w:szCs w:val="26"/>
        </w:rPr>
        <w:t xml:space="preserve"> lichefiat</w:t>
      </w:r>
      <w:r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496808" w:rsidRPr="00B553A8">
        <w:rPr>
          <w:rFonts w:eastAsia="Calibri"/>
          <w:color w:val="000000" w:themeColor="text1"/>
          <w:sz w:val="26"/>
          <w:szCs w:val="26"/>
          <w:lang w:eastAsia="en-US"/>
        </w:rPr>
        <w:t>este una ineficientă</w:t>
      </w:r>
      <w:r w:rsidR="001F4FB9"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496808"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, </w:t>
      </w:r>
      <w:proofErr w:type="spellStart"/>
      <w:r w:rsidR="00496808" w:rsidRPr="000872C1">
        <w:rPr>
          <w:rFonts w:eastAsia="Calibri"/>
          <w:color w:val="000000" w:themeColor="text1"/>
          <w:sz w:val="26"/>
          <w:szCs w:val="26"/>
          <w:lang w:eastAsia="en-US"/>
        </w:rPr>
        <w:t>întrucît</w:t>
      </w:r>
      <w:proofErr w:type="spellEnd"/>
      <w:r w:rsidR="00496808" w:rsidRPr="000872C1">
        <w:rPr>
          <w:rFonts w:eastAsia="Calibri"/>
          <w:color w:val="000000" w:themeColor="text1"/>
          <w:sz w:val="26"/>
          <w:szCs w:val="26"/>
          <w:lang w:eastAsia="en-US"/>
        </w:rPr>
        <w:t xml:space="preserve"> de jure </w:t>
      </w:r>
      <w:r w:rsidR="00496808"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are drept scop </w:t>
      </w:r>
      <w:r w:rsidR="000175FE" w:rsidRPr="00B553A8">
        <w:rPr>
          <w:rFonts w:eastAsia="Calibri"/>
          <w:color w:val="000000" w:themeColor="text1"/>
          <w:sz w:val="26"/>
          <w:szCs w:val="26"/>
          <w:lang w:eastAsia="en-US"/>
        </w:rPr>
        <w:t>menținerea</w:t>
      </w:r>
      <w:r w:rsidR="00496808"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unui nivel just al </w:t>
      </w:r>
      <w:r w:rsidR="000175FE" w:rsidRPr="00B553A8">
        <w:rPr>
          <w:rFonts w:eastAsia="Calibri"/>
          <w:color w:val="000000" w:themeColor="text1"/>
          <w:sz w:val="26"/>
          <w:szCs w:val="26"/>
          <w:lang w:eastAsia="en-US"/>
        </w:rPr>
        <w:t>prețurilor</w:t>
      </w:r>
      <w:r w:rsidR="00496808"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, care ar acoperi cheltuielile relevante precum şi o rată rezonabilă de rentabilitate . De facto, însă, în contextul </w:t>
      </w:r>
      <w:r w:rsidR="000175FE" w:rsidRPr="00B553A8">
        <w:rPr>
          <w:rFonts w:eastAsia="Calibri"/>
          <w:color w:val="000000" w:themeColor="text1"/>
          <w:sz w:val="26"/>
          <w:szCs w:val="26"/>
          <w:lang w:eastAsia="en-US"/>
        </w:rPr>
        <w:t>carențelor</w:t>
      </w:r>
      <w:r w:rsidR="00496808"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cadrului </w:t>
      </w:r>
      <w:r w:rsidR="000175FE" w:rsidRPr="00B553A8">
        <w:rPr>
          <w:rFonts w:eastAsia="Calibri"/>
          <w:color w:val="000000" w:themeColor="text1"/>
          <w:sz w:val="26"/>
          <w:szCs w:val="26"/>
          <w:lang w:eastAsia="en-US"/>
        </w:rPr>
        <w:t>concurențial</w:t>
      </w:r>
      <w:r w:rsidR="00496808" w:rsidRPr="00B553A8">
        <w:rPr>
          <w:rFonts w:eastAsia="Calibri"/>
          <w:color w:val="000000" w:themeColor="text1"/>
          <w:sz w:val="26"/>
          <w:szCs w:val="26"/>
          <w:lang w:eastAsia="en-US"/>
        </w:rPr>
        <w:t>,</w:t>
      </w:r>
      <w:r w:rsidR="001F4FB9"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la momentul actual,</w:t>
      </w:r>
      <w:r w:rsidR="00496808"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aceasta permite majorarea neîntemeiată a </w:t>
      </w:r>
      <w:r w:rsidR="000175FE" w:rsidRPr="00B553A8">
        <w:rPr>
          <w:rFonts w:eastAsia="Calibri"/>
          <w:color w:val="000000" w:themeColor="text1"/>
          <w:sz w:val="26"/>
          <w:szCs w:val="26"/>
          <w:lang w:eastAsia="en-US"/>
        </w:rPr>
        <w:t>prețurilor</w:t>
      </w:r>
      <w:r w:rsidR="001F4FB9"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la gazul lichefiat</w:t>
      </w:r>
      <w:r w:rsidR="00496808"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, </w:t>
      </w:r>
      <w:proofErr w:type="spellStart"/>
      <w:r w:rsidR="00496808" w:rsidRPr="00B553A8">
        <w:rPr>
          <w:rFonts w:eastAsia="Calibri"/>
          <w:color w:val="000000" w:themeColor="text1"/>
          <w:sz w:val="26"/>
          <w:szCs w:val="26"/>
          <w:lang w:eastAsia="en-US"/>
        </w:rPr>
        <w:t>neasigurînd</w:t>
      </w:r>
      <w:proofErr w:type="spellEnd"/>
      <w:r w:rsidR="00496808"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0175FE" w:rsidRPr="00B553A8">
        <w:rPr>
          <w:rFonts w:eastAsia="Calibri"/>
          <w:color w:val="000000" w:themeColor="text1"/>
          <w:sz w:val="26"/>
          <w:szCs w:val="26"/>
          <w:lang w:eastAsia="en-US"/>
        </w:rPr>
        <w:t>transparența</w:t>
      </w:r>
      <w:r w:rsidR="00496808"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privind cheltuielile incluse în formula de calcul</w:t>
      </w:r>
      <w:r w:rsidR="00574874" w:rsidRPr="00B553A8">
        <w:rPr>
          <w:rFonts w:eastAsia="Calibri"/>
          <w:color w:val="000000" w:themeColor="text1"/>
          <w:sz w:val="26"/>
          <w:szCs w:val="26"/>
          <w:lang w:eastAsia="en-US"/>
        </w:rPr>
        <w:t>;</w:t>
      </w:r>
    </w:p>
    <w:p w:rsidR="00A827B7" w:rsidRPr="00B553A8" w:rsidRDefault="00496808" w:rsidP="007E3611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beforeLines="60" w:before="144" w:afterLines="60" w:after="144"/>
        <w:ind w:left="357" w:hanging="357"/>
        <w:contextualSpacing w:val="0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Necorelarea </w:t>
      </w:r>
      <w:r w:rsidR="000175FE" w:rsidRPr="00B553A8">
        <w:rPr>
          <w:rFonts w:eastAsia="Calibri"/>
          <w:color w:val="000000" w:themeColor="text1"/>
          <w:sz w:val="26"/>
          <w:szCs w:val="26"/>
          <w:lang w:eastAsia="en-US"/>
        </w:rPr>
        <w:t>prețurilor</w:t>
      </w:r>
      <w:r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de comercializare a </w:t>
      </w:r>
      <w:r w:rsidR="001F4FB9" w:rsidRPr="00B553A8">
        <w:rPr>
          <w:rFonts w:eastAsia="Times New Roman"/>
          <w:color w:val="000000" w:themeColor="text1"/>
          <w:sz w:val="26"/>
          <w:szCs w:val="26"/>
        </w:rPr>
        <w:t>gazului lichefiat</w:t>
      </w:r>
      <w:r w:rsidR="001F4FB9"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la </w:t>
      </w:r>
      <w:r w:rsidR="000175FE" w:rsidRPr="00B553A8">
        <w:rPr>
          <w:rFonts w:eastAsia="Calibri"/>
          <w:color w:val="000000" w:themeColor="text1"/>
          <w:sz w:val="26"/>
          <w:szCs w:val="26"/>
          <w:lang w:eastAsia="en-US"/>
        </w:rPr>
        <w:t>fluctuațiile</w:t>
      </w:r>
      <w:r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0175FE" w:rsidRPr="00B553A8">
        <w:rPr>
          <w:rFonts w:eastAsia="Calibri"/>
          <w:color w:val="000000" w:themeColor="text1"/>
          <w:sz w:val="26"/>
          <w:szCs w:val="26"/>
          <w:lang w:eastAsia="en-US"/>
        </w:rPr>
        <w:t>prețurilor</w:t>
      </w:r>
      <w:r w:rsidR="001F4FB9"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înregistrate la bursa</w:t>
      </w:r>
      <w:r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0175FE" w:rsidRPr="00B553A8">
        <w:rPr>
          <w:rFonts w:eastAsia="Calibri"/>
          <w:color w:val="000000" w:themeColor="text1"/>
          <w:sz w:val="26"/>
          <w:szCs w:val="26"/>
          <w:lang w:eastAsia="en-US"/>
        </w:rPr>
        <w:t>internațional</w:t>
      </w:r>
      <w:r w:rsidR="001F4FB9" w:rsidRPr="00B553A8">
        <w:rPr>
          <w:rFonts w:eastAsia="Calibri"/>
          <w:color w:val="000000" w:themeColor="text1"/>
          <w:sz w:val="26"/>
          <w:szCs w:val="26"/>
          <w:lang w:eastAsia="en-US"/>
        </w:rPr>
        <w:t>ă</w:t>
      </w:r>
      <w:r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1F4FB9" w:rsidRPr="00B553A8">
        <w:rPr>
          <w:rFonts w:eastAsia="Calibri"/>
          <w:color w:val="000000" w:themeColor="text1"/>
          <w:sz w:val="26"/>
          <w:szCs w:val="26"/>
          <w:lang w:eastAsia="en-US"/>
        </w:rPr>
        <w:t>Argus International LPG,</w:t>
      </w:r>
      <w:r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fapt ce în virtutea </w:t>
      </w:r>
      <w:r w:rsidR="000175FE" w:rsidRPr="00B553A8">
        <w:rPr>
          <w:rFonts w:eastAsia="Calibri"/>
          <w:color w:val="000000" w:themeColor="text1"/>
          <w:sz w:val="26"/>
          <w:szCs w:val="26"/>
          <w:lang w:eastAsia="en-US"/>
        </w:rPr>
        <w:t>deficiențelor</w:t>
      </w:r>
      <w:r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B553A8">
        <w:rPr>
          <w:rFonts w:eastAsia="Calibri"/>
          <w:color w:val="000000" w:themeColor="text1"/>
          <w:sz w:val="26"/>
          <w:szCs w:val="26"/>
          <w:lang w:eastAsia="en-US"/>
        </w:rPr>
        <w:lastRenderedPageBreak/>
        <w:t xml:space="preserve">cadrului </w:t>
      </w:r>
      <w:r w:rsidR="000175FE" w:rsidRPr="00B553A8">
        <w:rPr>
          <w:rFonts w:eastAsia="Calibri"/>
          <w:color w:val="000000" w:themeColor="text1"/>
          <w:sz w:val="26"/>
          <w:szCs w:val="26"/>
          <w:lang w:eastAsia="en-US"/>
        </w:rPr>
        <w:t>concurențial</w:t>
      </w:r>
      <w:r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şi a</w:t>
      </w:r>
      <w:r w:rsidR="000175FE" w:rsidRPr="00B553A8">
        <w:rPr>
          <w:rFonts w:eastAsia="Calibri"/>
          <w:color w:val="000000" w:themeColor="text1"/>
          <w:sz w:val="26"/>
          <w:szCs w:val="26"/>
          <w:lang w:eastAsia="en-US"/>
        </w:rPr>
        <w:t>l</w:t>
      </w:r>
      <w:r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celui regulator din sector</w:t>
      </w:r>
      <w:r w:rsidR="00574874" w:rsidRPr="00B553A8">
        <w:rPr>
          <w:rFonts w:eastAsia="Calibri"/>
          <w:color w:val="000000" w:themeColor="text1"/>
          <w:sz w:val="26"/>
          <w:szCs w:val="26"/>
          <w:lang w:eastAsia="en-US"/>
        </w:rPr>
        <w:t>,</w:t>
      </w:r>
      <w:r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admit practicarea de către unele companii a unor metode inechitabile de calculare şi ajustare a </w:t>
      </w:r>
      <w:r w:rsidR="000175FE" w:rsidRPr="00B553A8">
        <w:rPr>
          <w:rFonts w:eastAsia="Calibri"/>
          <w:color w:val="000000" w:themeColor="text1"/>
          <w:sz w:val="26"/>
          <w:szCs w:val="26"/>
          <w:lang w:eastAsia="en-US"/>
        </w:rPr>
        <w:t>prețurilor</w:t>
      </w:r>
      <w:r w:rsidR="00574874"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cu amănuntul</w:t>
      </w:r>
      <w:r w:rsidR="00A827B7" w:rsidRPr="00B553A8">
        <w:rPr>
          <w:rFonts w:eastAsia="Calibri"/>
          <w:color w:val="000000" w:themeColor="text1"/>
          <w:sz w:val="26"/>
          <w:szCs w:val="26"/>
          <w:lang w:eastAsia="en-US"/>
        </w:rPr>
        <w:t>;</w:t>
      </w:r>
    </w:p>
    <w:p w:rsidR="00574874" w:rsidRPr="00B553A8" w:rsidRDefault="00A827B7" w:rsidP="007E3611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beforeLines="60" w:before="144" w:afterLines="60" w:after="144"/>
        <w:ind w:left="357" w:hanging="357"/>
        <w:contextualSpacing w:val="0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553A8">
        <w:rPr>
          <w:rFonts w:eastAsia="Calibri"/>
          <w:color w:val="000000" w:themeColor="text1"/>
          <w:sz w:val="26"/>
          <w:szCs w:val="26"/>
          <w:lang w:eastAsia="en-US"/>
        </w:rPr>
        <w:t>F</w:t>
      </w:r>
      <w:r w:rsidR="00574874" w:rsidRPr="00B553A8">
        <w:rPr>
          <w:rFonts w:eastAsia="Calibri"/>
          <w:color w:val="000000" w:themeColor="text1"/>
          <w:sz w:val="26"/>
          <w:szCs w:val="26"/>
          <w:lang w:eastAsia="en-US"/>
        </w:rPr>
        <w:t>ără a specifica prevederi</w:t>
      </w:r>
      <w:r w:rsidR="00804238">
        <w:rPr>
          <w:rFonts w:eastAsia="Calibri"/>
          <w:color w:val="000000" w:themeColor="text1"/>
          <w:sz w:val="26"/>
          <w:szCs w:val="26"/>
          <w:lang w:eastAsia="en-US"/>
        </w:rPr>
        <w:t>le</w:t>
      </w:r>
      <w:r w:rsidR="00574874"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de limitare a costurilor de comercializare a </w:t>
      </w:r>
      <w:r w:rsidR="00574874" w:rsidRPr="00B553A8">
        <w:rPr>
          <w:rFonts w:eastAsia="Times New Roman"/>
          <w:color w:val="000000" w:themeColor="text1"/>
          <w:sz w:val="26"/>
          <w:szCs w:val="26"/>
        </w:rPr>
        <w:t xml:space="preserve">gazului lichefiat, face ca stabilirea mărimii costurilor și prețurilor </w:t>
      </w:r>
      <w:r w:rsidR="00574874"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de comercializare a </w:t>
      </w:r>
      <w:r w:rsidR="00574874" w:rsidRPr="00B553A8">
        <w:rPr>
          <w:rFonts w:eastAsia="Times New Roman"/>
          <w:color w:val="000000" w:themeColor="text1"/>
          <w:sz w:val="26"/>
          <w:szCs w:val="26"/>
        </w:rPr>
        <w:t>gazului lichefiat să se afle în totalitate la discreția operatorilor de pe piață</w:t>
      </w:r>
      <w:r w:rsidRPr="00B553A8">
        <w:rPr>
          <w:rFonts w:eastAsia="Times New Roman"/>
          <w:color w:val="000000" w:themeColor="text1"/>
          <w:sz w:val="26"/>
          <w:szCs w:val="26"/>
        </w:rPr>
        <w:t>. Acest fapt permite companiilor petroliere stabilirea unor prețuri nejustificative de comercializare cu amănuntul a gazului lichefiat pentru consumatori.</w:t>
      </w:r>
    </w:p>
    <w:p w:rsidR="00374606" w:rsidRPr="00B553A8" w:rsidRDefault="00D307D0" w:rsidP="007E3611">
      <w:pPr>
        <w:widowControl/>
        <w:autoSpaceDE/>
        <w:autoSpaceDN/>
        <w:adjustRightInd/>
        <w:spacing w:beforeLines="60" w:before="144" w:afterLines="60" w:after="144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553A8">
        <w:rPr>
          <w:rFonts w:eastAsia="Calibri"/>
          <w:b/>
          <w:bCs/>
          <w:color w:val="000000" w:themeColor="text1"/>
          <w:sz w:val="26"/>
          <w:szCs w:val="26"/>
          <w:lang w:eastAsia="en-US"/>
        </w:rPr>
        <w:t xml:space="preserve">Principalele prevederi ale proiectului </w:t>
      </w:r>
    </w:p>
    <w:p w:rsidR="00374606" w:rsidRPr="00B553A8" w:rsidRDefault="00374606" w:rsidP="007E3611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beforeLines="60" w:before="144" w:afterLines="60" w:after="144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În scopul evitării unor </w:t>
      </w:r>
      <w:r w:rsidR="000175FE" w:rsidRPr="00B553A8">
        <w:rPr>
          <w:rFonts w:eastAsia="Calibri"/>
          <w:color w:val="000000" w:themeColor="text1"/>
          <w:sz w:val="26"/>
          <w:szCs w:val="26"/>
          <w:lang w:eastAsia="en-US"/>
        </w:rPr>
        <w:t>volatilități</w:t>
      </w:r>
      <w:r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majore pe </w:t>
      </w:r>
      <w:r w:rsidR="000175FE" w:rsidRPr="00B553A8">
        <w:rPr>
          <w:rFonts w:eastAsia="Calibri"/>
          <w:color w:val="000000" w:themeColor="text1"/>
          <w:sz w:val="26"/>
          <w:szCs w:val="26"/>
          <w:lang w:eastAsia="en-US"/>
        </w:rPr>
        <w:t>piața</w:t>
      </w:r>
      <w:r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produselor petroliere se propune ca </w:t>
      </w:r>
      <w:r w:rsidR="000175FE" w:rsidRPr="00B553A8">
        <w:rPr>
          <w:rFonts w:eastAsia="Calibri"/>
          <w:color w:val="000000" w:themeColor="text1"/>
          <w:sz w:val="26"/>
          <w:szCs w:val="26"/>
          <w:lang w:eastAsia="en-US"/>
        </w:rPr>
        <w:t>pre</w:t>
      </w:r>
      <w:r w:rsidR="00804238">
        <w:rPr>
          <w:rFonts w:eastAsia="Calibri"/>
          <w:color w:val="000000" w:themeColor="text1"/>
          <w:sz w:val="26"/>
          <w:szCs w:val="26"/>
          <w:lang w:eastAsia="en-US"/>
        </w:rPr>
        <w:t>ţ</w:t>
      </w:r>
      <w:r w:rsidR="000175FE" w:rsidRPr="00B553A8">
        <w:rPr>
          <w:rFonts w:eastAsia="Calibri"/>
          <w:color w:val="000000" w:themeColor="text1"/>
          <w:sz w:val="26"/>
          <w:szCs w:val="26"/>
          <w:lang w:eastAsia="en-US"/>
        </w:rPr>
        <w:t>urile</w:t>
      </w:r>
      <w:r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maxime de comercializare cu amănuntul a </w:t>
      </w:r>
      <w:r w:rsidR="000C7ED9" w:rsidRPr="00B553A8">
        <w:rPr>
          <w:rFonts w:eastAsia="Times New Roman"/>
          <w:color w:val="000000" w:themeColor="text1"/>
          <w:sz w:val="26"/>
          <w:szCs w:val="26"/>
        </w:rPr>
        <w:t>gazului lichefiat</w:t>
      </w:r>
      <w:r w:rsidR="000C7ED9"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să se calculeze în baza </w:t>
      </w:r>
      <w:r w:rsidR="000175FE" w:rsidRPr="00B553A8">
        <w:rPr>
          <w:rFonts w:eastAsia="Calibri"/>
          <w:color w:val="000000" w:themeColor="text1"/>
          <w:sz w:val="26"/>
          <w:szCs w:val="26"/>
          <w:lang w:eastAsia="en-US"/>
        </w:rPr>
        <w:t>cotațiilor</w:t>
      </w:r>
      <w:r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Argus</w:t>
      </w:r>
      <w:r w:rsidR="00D75E00"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International LPG</w:t>
      </w:r>
      <w:r w:rsidRPr="00B553A8">
        <w:rPr>
          <w:rFonts w:eastAsia="Calibri"/>
          <w:color w:val="000000" w:themeColor="text1"/>
          <w:sz w:val="26"/>
          <w:szCs w:val="26"/>
          <w:lang w:eastAsia="en-US"/>
        </w:rPr>
        <w:t>, dar şi a unei marje comerciale specifice, care ar include toate cheltuielile aferente comercializării produselor petroliere, şi nemijlocit rentabilitatea acestora (</w:t>
      </w:r>
      <w:r w:rsidR="00A97B8B"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conform </w:t>
      </w:r>
      <w:r w:rsidRPr="00B553A8">
        <w:rPr>
          <w:rFonts w:eastAsia="Calibri"/>
          <w:color w:val="000000" w:themeColor="text1"/>
          <w:sz w:val="26"/>
          <w:szCs w:val="26"/>
          <w:lang w:eastAsia="en-US"/>
        </w:rPr>
        <w:t>Metodologi</w:t>
      </w:r>
      <w:r w:rsidR="00A97B8B" w:rsidRPr="00B553A8">
        <w:rPr>
          <w:rFonts w:eastAsia="Calibri"/>
          <w:color w:val="000000" w:themeColor="text1"/>
          <w:sz w:val="26"/>
          <w:szCs w:val="26"/>
          <w:lang w:eastAsia="en-US"/>
        </w:rPr>
        <w:t>ei</w:t>
      </w:r>
      <w:r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detaliat</w:t>
      </w:r>
      <w:r w:rsidR="00A97B8B" w:rsidRPr="00B553A8">
        <w:rPr>
          <w:rFonts w:eastAsia="Calibri"/>
          <w:color w:val="000000" w:themeColor="text1"/>
          <w:sz w:val="26"/>
          <w:szCs w:val="26"/>
          <w:lang w:eastAsia="en-US"/>
        </w:rPr>
        <w:t>e</w:t>
      </w:r>
      <w:r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ANRE în baza normelor generale prescrise în Lege).</w:t>
      </w:r>
    </w:p>
    <w:p w:rsidR="003F2B67" w:rsidRPr="00B553A8" w:rsidRDefault="003F2B67" w:rsidP="007E3611">
      <w:pPr>
        <w:pStyle w:val="ListParagraph"/>
        <w:widowControl/>
        <w:autoSpaceDE/>
        <w:autoSpaceDN/>
        <w:adjustRightInd/>
        <w:spacing w:beforeLines="60" w:before="144" w:afterLines="60" w:after="144"/>
        <w:ind w:left="357"/>
        <w:contextualSpacing w:val="0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De </w:t>
      </w:r>
      <w:r w:rsidR="000175FE" w:rsidRPr="00B553A8">
        <w:rPr>
          <w:rFonts w:eastAsia="Calibri"/>
          <w:color w:val="000000" w:themeColor="text1"/>
          <w:sz w:val="26"/>
          <w:szCs w:val="26"/>
          <w:lang w:eastAsia="en-US"/>
        </w:rPr>
        <w:t>menționat</w:t>
      </w:r>
      <w:r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că, urmează a fi reglementată doar marja aferentă comercia</w:t>
      </w:r>
      <w:r w:rsidR="0019556E" w:rsidRPr="00B553A8">
        <w:rPr>
          <w:rFonts w:eastAsia="Calibri"/>
          <w:color w:val="000000" w:themeColor="text1"/>
          <w:sz w:val="26"/>
          <w:szCs w:val="26"/>
          <w:lang w:eastAsia="en-US"/>
        </w:rPr>
        <w:t>lizării cu amănuntul, în timp ce</w:t>
      </w:r>
      <w:r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comercializarea cu ridicata nu va fi reglementată în scopul încurajării acestor </w:t>
      </w:r>
      <w:r w:rsidR="000175FE" w:rsidRPr="00B553A8">
        <w:rPr>
          <w:rFonts w:eastAsia="Calibri"/>
          <w:color w:val="000000" w:themeColor="text1"/>
          <w:sz w:val="26"/>
          <w:szCs w:val="26"/>
          <w:lang w:eastAsia="en-US"/>
        </w:rPr>
        <w:t>operațiuni</w:t>
      </w:r>
      <w:r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în sensul diversificării </w:t>
      </w:r>
      <w:r w:rsidR="000C7ED9" w:rsidRPr="00B553A8">
        <w:rPr>
          <w:rFonts w:eastAsia="Calibri"/>
          <w:color w:val="000000" w:themeColor="text1"/>
          <w:sz w:val="26"/>
          <w:szCs w:val="26"/>
          <w:lang w:eastAsia="en-US"/>
        </w:rPr>
        <w:t>pieței</w:t>
      </w:r>
      <w:r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cu amănuntul.</w:t>
      </w:r>
    </w:p>
    <w:p w:rsidR="00EE76BE" w:rsidRPr="00B553A8" w:rsidRDefault="00EE76BE" w:rsidP="007E3611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beforeLines="60" w:before="144" w:afterLines="60" w:after="144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553A8">
        <w:rPr>
          <w:rFonts w:eastAsia="Calibri"/>
          <w:color w:val="000000" w:themeColor="text1"/>
          <w:sz w:val="26"/>
          <w:szCs w:val="26"/>
          <w:lang w:eastAsia="en-US"/>
        </w:rPr>
        <w:t>impact diminutiv asupra pre</w:t>
      </w:r>
      <w:r w:rsidR="00804238">
        <w:rPr>
          <w:rFonts w:eastAsia="Calibri"/>
          <w:color w:val="000000" w:themeColor="text1"/>
          <w:sz w:val="26"/>
          <w:szCs w:val="26"/>
          <w:lang w:eastAsia="en-US"/>
        </w:rPr>
        <w:t>ţ</w:t>
      </w:r>
      <w:r w:rsidRPr="00B553A8">
        <w:rPr>
          <w:rFonts w:eastAsia="Calibri"/>
          <w:color w:val="000000" w:themeColor="text1"/>
          <w:sz w:val="26"/>
          <w:szCs w:val="26"/>
          <w:lang w:eastAsia="en-US"/>
        </w:rPr>
        <w:t>urilor de comercializare cu amănuntul a gazului lichefiat pe piaţa internă;</w:t>
      </w:r>
    </w:p>
    <w:p w:rsidR="00EE76BE" w:rsidRPr="00B553A8" w:rsidRDefault="00EE76BE" w:rsidP="007E3611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beforeLines="60" w:before="144" w:afterLines="60" w:after="144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553A8">
        <w:rPr>
          <w:rFonts w:eastAsia="Calibri"/>
          <w:color w:val="000000" w:themeColor="text1"/>
          <w:sz w:val="26"/>
          <w:szCs w:val="26"/>
          <w:lang w:eastAsia="en-US"/>
        </w:rPr>
        <w:t>corelarea prețurilor de comercializare cu amănuntul a gazului lichefiat cu situația stabilită la bursele internaționale;</w:t>
      </w:r>
    </w:p>
    <w:p w:rsidR="000C7ED9" w:rsidRDefault="00EE76BE" w:rsidP="007E3611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beforeLines="60" w:before="144" w:afterLines="60" w:after="144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reducerea costurilor de import si comercializare cu amănuntul a gazului lichefiat prin stabilirea indicelui de sporire a </w:t>
      </w:r>
      <w:proofErr w:type="spellStart"/>
      <w:r w:rsidRPr="00B553A8">
        <w:rPr>
          <w:rFonts w:eastAsia="Calibri"/>
          <w:color w:val="000000" w:themeColor="text1"/>
          <w:sz w:val="26"/>
          <w:szCs w:val="26"/>
          <w:lang w:eastAsia="en-US"/>
        </w:rPr>
        <w:t>eficiențeişi</w:t>
      </w:r>
      <w:proofErr w:type="spellEnd"/>
      <w:r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motivarea întreprinderilor din sector să-şi eficientizeze politica de cheltuieli.</w:t>
      </w:r>
    </w:p>
    <w:p w:rsidR="0017287B" w:rsidRPr="0017287B" w:rsidRDefault="0017287B" w:rsidP="007E3611">
      <w:pPr>
        <w:widowControl/>
        <w:autoSpaceDE/>
        <w:autoSpaceDN/>
        <w:adjustRightInd/>
        <w:spacing w:beforeLines="60" w:before="144" w:afterLines="60" w:after="144"/>
        <w:jc w:val="both"/>
        <w:rPr>
          <w:rFonts w:eastAsia="Calibri"/>
          <w:sz w:val="26"/>
          <w:szCs w:val="26"/>
          <w:lang w:val="fr-FR" w:eastAsia="en-US"/>
        </w:rPr>
      </w:pPr>
      <w:r w:rsidRPr="007E3611">
        <w:rPr>
          <w:rFonts w:eastAsia="Calibri"/>
          <w:color w:val="000000" w:themeColor="text1"/>
          <w:sz w:val="26"/>
          <w:szCs w:val="26"/>
          <w:lang w:eastAsia="en-US"/>
        </w:rPr>
        <w:t xml:space="preserve">E de menționat că, prin adoptarea </w:t>
      </w:r>
      <w:proofErr w:type="spellStart"/>
      <w:r w:rsidRPr="007E3611">
        <w:rPr>
          <w:rFonts w:eastAsia="Calibri"/>
          <w:color w:val="000000" w:themeColor="text1"/>
          <w:sz w:val="26"/>
          <w:szCs w:val="26"/>
          <w:lang w:val="fr-FR" w:eastAsia="en-US"/>
        </w:rPr>
        <w:t>proiectului</w:t>
      </w:r>
      <w:proofErr w:type="spellEnd"/>
      <w:r w:rsidRPr="007E3611">
        <w:rPr>
          <w:rFonts w:eastAsia="Calibri"/>
          <w:color w:val="000000" w:themeColor="text1"/>
          <w:sz w:val="26"/>
          <w:szCs w:val="26"/>
          <w:lang w:val="fr-FR" w:eastAsia="en-US"/>
        </w:rPr>
        <w:t xml:space="preserve"> </w:t>
      </w:r>
      <w:proofErr w:type="spellStart"/>
      <w:r w:rsidRPr="007E3611">
        <w:rPr>
          <w:rFonts w:eastAsia="Calibri"/>
          <w:color w:val="000000" w:themeColor="text1"/>
          <w:sz w:val="26"/>
          <w:szCs w:val="26"/>
          <w:lang w:val="fr-FR" w:eastAsia="en-US"/>
        </w:rPr>
        <w:t>Legii</w:t>
      </w:r>
      <w:proofErr w:type="spellEnd"/>
      <w:r w:rsidRPr="007E3611">
        <w:rPr>
          <w:rFonts w:eastAsia="Calibri"/>
          <w:color w:val="000000" w:themeColor="text1"/>
          <w:sz w:val="26"/>
          <w:szCs w:val="26"/>
          <w:lang w:val="fr-FR" w:eastAsia="en-US"/>
        </w:rPr>
        <w:t xml:space="preserve"> </w:t>
      </w:r>
      <w:r w:rsidRPr="007E3611">
        <w:rPr>
          <w:sz w:val="26"/>
          <w:szCs w:val="26"/>
        </w:rPr>
        <w:t xml:space="preserve">privind modificarea și completarea Legii </w:t>
      </w:r>
      <w:hyperlink r:id="rId13" w:history="1">
        <w:r w:rsidRPr="007E3611">
          <w:rPr>
            <w:rStyle w:val="Hyperlink"/>
            <w:color w:val="auto"/>
            <w:sz w:val="26"/>
            <w:szCs w:val="26"/>
            <w:u w:val="none"/>
          </w:rPr>
          <w:t>nr. 461-XV din 30 iulie 2001</w:t>
        </w:r>
      </w:hyperlink>
      <w:r w:rsidRPr="007E3611">
        <w:rPr>
          <w:sz w:val="26"/>
          <w:szCs w:val="26"/>
        </w:rPr>
        <w:t xml:space="preserve"> privind piaţa produselor petroliere nu va fi propus</w:t>
      </w:r>
      <w:r w:rsidR="007E3611" w:rsidRPr="007E3611">
        <w:rPr>
          <w:sz w:val="26"/>
          <w:szCs w:val="26"/>
        </w:rPr>
        <w:t xml:space="preserve"> un mecanis</w:t>
      </w:r>
      <w:r w:rsidRPr="007E3611">
        <w:rPr>
          <w:sz w:val="26"/>
          <w:szCs w:val="26"/>
        </w:rPr>
        <w:t xml:space="preserve">m nou de stabilire </w:t>
      </w:r>
      <w:r w:rsidRPr="007E3611">
        <w:rPr>
          <w:rFonts w:eastAsia="Calibri"/>
          <w:color w:val="000000" w:themeColor="text1"/>
          <w:sz w:val="26"/>
          <w:szCs w:val="26"/>
          <w:lang w:eastAsia="en-US"/>
        </w:rPr>
        <w:t xml:space="preserve">prețurilor de comercializare a </w:t>
      </w:r>
      <w:r w:rsidRPr="007E3611">
        <w:rPr>
          <w:rFonts w:eastAsia="Times New Roman"/>
          <w:color w:val="000000" w:themeColor="text1"/>
          <w:sz w:val="26"/>
          <w:szCs w:val="26"/>
        </w:rPr>
        <w:t xml:space="preserve">gazului lichefiat, doar </w:t>
      </w:r>
      <w:r w:rsidR="007E3611" w:rsidRPr="007E3611">
        <w:rPr>
          <w:rFonts w:eastAsia="Times New Roman"/>
          <w:color w:val="000000" w:themeColor="text1"/>
          <w:sz w:val="26"/>
          <w:szCs w:val="26"/>
        </w:rPr>
        <w:t xml:space="preserve">va fi </w:t>
      </w:r>
      <w:r w:rsidRPr="007E3611">
        <w:rPr>
          <w:rFonts w:eastAsia="Times New Roman"/>
          <w:color w:val="000000" w:themeColor="text1"/>
          <w:sz w:val="26"/>
          <w:szCs w:val="26"/>
        </w:rPr>
        <w:t>restabilit mecani</w:t>
      </w:r>
      <w:r w:rsidR="007E3611" w:rsidRPr="007E3611">
        <w:rPr>
          <w:rFonts w:eastAsia="Times New Roman"/>
          <w:color w:val="000000" w:themeColor="text1"/>
          <w:sz w:val="26"/>
          <w:szCs w:val="26"/>
        </w:rPr>
        <w:t>s</w:t>
      </w:r>
      <w:r w:rsidRPr="007E3611">
        <w:rPr>
          <w:rFonts w:eastAsia="Times New Roman"/>
          <w:color w:val="000000" w:themeColor="text1"/>
          <w:sz w:val="26"/>
          <w:szCs w:val="26"/>
        </w:rPr>
        <w:t xml:space="preserve">mul plafonării prețului de către ANRE care a fost în vigoare </w:t>
      </w:r>
      <w:proofErr w:type="spellStart"/>
      <w:r w:rsidRPr="007E3611">
        <w:rPr>
          <w:rFonts w:eastAsia="Times New Roman"/>
          <w:color w:val="000000" w:themeColor="text1"/>
          <w:sz w:val="26"/>
          <w:szCs w:val="26"/>
        </w:rPr>
        <w:t>pînă</w:t>
      </w:r>
      <w:proofErr w:type="spellEnd"/>
      <w:r w:rsidRPr="007E3611">
        <w:rPr>
          <w:rFonts w:eastAsia="Times New Roman"/>
          <w:color w:val="000000" w:themeColor="text1"/>
          <w:sz w:val="26"/>
          <w:szCs w:val="26"/>
        </w:rPr>
        <w:t xml:space="preserve"> la adoptarea </w:t>
      </w:r>
      <w:r w:rsidRPr="007E3611">
        <w:rPr>
          <w:rFonts w:eastAsia="Calibri"/>
          <w:color w:val="000000" w:themeColor="text1"/>
          <w:sz w:val="26"/>
          <w:szCs w:val="26"/>
          <w:lang w:eastAsia="en-US"/>
        </w:rPr>
        <w:t xml:space="preserve">Legii </w:t>
      </w:r>
      <w:r w:rsidR="007E3611" w:rsidRPr="007025DB">
        <w:rPr>
          <w:rFonts w:eastAsia="Times New Roman"/>
          <w:bCs/>
          <w:sz w:val="26"/>
          <w:szCs w:val="26"/>
          <w:lang w:eastAsia="en-US"/>
        </w:rPr>
        <w:t>nr. 138 din</w:t>
      </w:r>
      <w:r w:rsidRPr="007025DB">
        <w:rPr>
          <w:rFonts w:eastAsia="Times New Roman"/>
          <w:bCs/>
          <w:sz w:val="26"/>
          <w:szCs w:val="26"/>
          <w:lang w:eastAsia="en-US"/>
        </w:rPr>
        <w:t xml:space="preserve"> 17.06.2016</w:t>
      </w:r>
      <w:r w:rsidRPr="007E3611">
        <w:rPr>
          <w:rFonts w:eastAsia="Calibri"/>
          <w:color w:val="000000" w:themeColor="text1"/>
          <w:sz w:val="26"/>
          <w:szCs w:val="26"/>
          <w:lang w:eastAsia="en-US"/>
        </w:rPr>
        <w:t xml:space="preserve"> cu privire la modificarea și completarea unor acte legislative.</w:t>
      </w:r>
      <w:r w:rsidRPr="0017287B">
        <w:rPr>
          <w:rFonts w:eastAsia="Times New Roman"/>
          <w:color w:val="000000" w:themeColor="text1"/>
          <w:sz w:val="26"/>
          <w:szCs w:val="26"/>
        </w:rPr>
        <w:t xml:space="preserve"> </w:t>
      </w:r>
    </w:p>
    <w:p w:rsidR="0035547E" w:rsidRPr="00B553A8" w:rsidRDefault="00D307D0" w:rsidP="007E3611">
      <w:pPr>
        <w:widowControl/>
        <w:autoSpaceDE/>
        <w:autoSpaceDN/>
        <w:adjustRightInd/>
        <w:spacing w:beforeLines="60" w:before="144" w:afterLines="60" w:after="144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553A8">
        <w:rPr>
          <w:rFonts w:eastAsia="Calibri"/>
          <w:b/>
          <w:color w:val="000000" w:themeColor="text1"/>
          <w:sz w:val="26"/>
          <w:szCs w:val="26"/>
          <w:lang w:eastAsia="en-US"/>
        </w:rPr>
        <w:t>Locul actului în sistemul legislaţiei.</w:t>
      </w:r>
      <w:r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B553A8">
        <w:rPr>
          <w:rFonts w:eastAsia="Calibri"/>
          <w:color w:val="000000" w:themeColor="text1"/>
          <w:sz w:val="26"/>
          <w:szCs w:val="26"/>
          <w:lang w:eastAsia="en-US"/>
        </w:rPr>
        <w:t>Avînd</w:t>
      </w:r>
      <w:proofErr w:type="spellEnd"/>
      <w:r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în vedere conţinutul prezentului proiect şi specificul de reglementare a </w:t>
      </w:r>
      <w:r w:rsidR="00A827B7" w:rsidRPr="00B553A8">
        <w:rPr>
          <w:rFonts w:eastAsia="Calibri"/>
          <w:color w:val="000000" w:themeColor="text1"/>
          <w:sz w:val="26"/>
          <w:szCs w:val="26"/>
          <w:lang w:eastAsia="en-US"/>
        </w:rPr>
        <w:t>relațiilor</w:t>
      </w:r>
      <w:r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social-economice, acesta se încadrează în categoria actelor legislative organice.</w:t>
      </w:r>
    </w:p>
    <w:p w:rsidR="003F2B67" w:rsidRPr="00B553A8" w:rsidRDefault="00D307D0" w:rsidP="007E3611">
      <w:pPr>
        <w:widowControl/>
        <w:autoSpaceDE/>
        <w:autoSpaceDN/>
        <w:adjustRightInd/>
        <w:spacing w:beforeLines="60" w:before="144" w:afterLines="60" w:after="144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553A8">
        <w:rPr>
          <w:rFonts w:eastAsia="Calibri"/>
          <w:b/>
          <w:bCs/>
          <w:color w:val="000000" w:themeColor="text1"/>
          <w:sz w:val="26"/>
          <w:szCs w:val="26"/>
          <w:lang w:eastAsia="en-US"/>
        </w:rPr>
        <w:t>Efectul social-ec</w:t>
      </w:r>
      <w:r w:rsidR="003165E6" w:rsidRPr="00B553A8">
        <w:rPr>
          <w:rFonts w:eastAsia="Calibri"/>
          <w:b/>
          <w:bCs/>
          <w:color w:val="000000" w:themeColor="text1"/>
          <w:sz w:val="26"/>
          <w:szCs w:val="26"/>
          <w:lang w:eastAsia="en-US"/>
        </w:rPr>
        <w:t>o</w:t>
      </w:r>
      <w:r w:rsidRPr="00B553A8">
        <w:rPr>
          <w:rFonts w:eastAsia="Calibri"/>
          <w:b/>
          <w:bCs/>
          <w:color w:val="000000" w:themeColor="text1"/>
          <w:sz w:val="26"/>
          <w:szCs w:val="26"/>
          <w:lang w:eastAsia="en-US"/>
        </w:rPr>
        <w:t xml:space="preserve">nomic al proiectului. </w:t>
      </w:r>
      <w:r w:rsidRPr="00B553A8">
        <w:rPr>
          <w:rFonts w:eastAsia="Calibri"/>
          <w:color w:val="000000" w:themeColor="text1"/>
          <w:sz w:val="26"/>
          <w:szCs w:val="26"/>
          <w:lang w:eastAsia="en-US"/>
        </w:rPr>
        <w:t>După adoptarea proiectului</w:t>
      </w:r>
      <w:r w:rsidR="003F2B67"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, modificările conceptuale preconizate de aceste amendamente vor avea efecte imediate, </w:t>
      </w:r>
      <w:proofErr w:type="spellStart"/>
      <w:r w:rsidR="003F2B67" w:rsidRPr="00B553A8">
        <w:rPr>
          <w:rFonts w:eastAsia="Calibri"/>
          <w:color w:val="000000" w:themeColor="text1"/>
          <w:sz w:val="26"/>
          <w:szCs w:val="26"/>
          <w:lang w:eastAsia="en-US"/>
        </w:rPr>
        <w:t>atît</w:t>
      </w:r>
      <w:proofErr w:type="spellEnd"/>
      <w:r w:rsidR="003F2B67"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asupra consumatorilor, </w:t>
      </w:r>
      <w:proofErr w:type="spellStart"/>
      <w:r w:rsidR="003F2B67" w:rsidRPr="00B553A8">
        <w:rPr>
          <w:rFonts w:eastAsia="Calibri"/>
          <w:color w:val="000000" w:themeColor="text1"/>
          <w:sz w:val="26"/>
          <w:szCs w:val="26"/>
          <w:lang w:eastAsia="en-US"/>
        </w:rPr>
        <w:t>cît</w:t>
      </w:r>
      <w:proofErr w:type="spellEnd"/>
      <w:r w:rsidR="003F2B67"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şi a mediului de afaceri, prin </w:t>
      </w:r>
      <w:r w:rsidR="00403A77" w:rsidRPr="00B553A8">
        <w:rPr>
          <w:rFonts w:eastAsia="Calibri"/>
          <w:color w:val="000000" w:themeColor="text1"/>
          <w:sz w:val="26"/>
          <w:szCs w:val="26"/>
          <w:lang w:eastAsia="en-US"/>
        </w:rPr>
        <w:t>limitarea practicilor abuzive l</w:t>
      </w:r>
      <w:r w:rsidR="003F2B67"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a formarea </w:t>
      </w:r>
      <w:r w:rsidR="00A827B7" w:rsidRPr="00B553A8">
        <w:rPr>
          <w:rFonts w:eastAsia="Calibri"/>
          <w:color w:val="000000" w:themeColor="text1"/>
          <w:sz w:val="26"/>
          <w:szCs w:val="26"/>
          <w:lang w:eastAsia="en-US"/>
        </w:rPr>
        <w:t>prețurilor la gazele lichefiate</w:t>
      </w:r>
      <w:r w:rsidR="003F2B67"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, concomitent cu excluderea </w:t>
      </w:r>
      <w:r w:rsidR="00A827B7" w:rsidRPr="00B553A8">
        <w:rPr>
          <w:rFonts w:eastAsia="Calibri"/>
          <w:color w:val="000000" w:themeColor="text1"/>
          <w:sz w:val="26"/>
          <w:szCs w:val="26"/>
          <w:lang w:eastAsia="en-US"/>
        </w:rPr>
        <w:t>carențelor</w:t>
      </w:r>
      <w:r w:rsidR="003F2B67"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existente </w:t>
      </w:r>
      <w:r w:rsidR="00804238">
        <w:rPr>
          <w:rFonts w:eastAsia="Calibri"/>
          <w:color w:val="000000" w:themeColor="text1"/>
          <w:sz w:val="26"/>
          <w:szCs w:val="26"/>
          <w:lang w:eastAsia="en-US"/>
        </w:rPr>
        <w:t>î</w:t>
      </w:r>
      <w:r w:rsidR="003F2B67"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n mediul </w:t>
      </w:r>
      <w:r w:rsidR="00A827B7" w:rsidRPr="00B553A8">
        <w:rPr>
          <w:rFonts w:eastAsia="Calibri"/>
          <w:color w:val="000000" w:themeColor="text1"/>
          <w:sz w:val="26"/>
          <w:szCs w:val="26"/>
          <w:lang w:eastAsia="en-US"/>
        </w:rPr>
        <w:t>concurențial</w:t>
      </w:r>
      <w:r w:rsidR="003F2B67"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, toate acestea în perspectivă fiind orientate spre liberalizarea loială a </w:t>
      </w:r>
      <w:r w:rsidR="00A827B7" w:rsidRPr="00B553A8">
        <w:rPr>
          <w:rFonts w:eastAsia="Calibri"/>
          <w:color w:val="000000" w:themeColor="text1"/>
          <w:sz w:val="26"/>
          <w:szCs w:val="26"/>
          <w:lang w:eastAsia="en-US"/>
        </w:rPr>
        <w:t>pieței</w:t>
      </w:r>
      <w:r w:rsidR="003F2B67"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 care se bazează exclusiv pe principiile economiei de </w:t>
      </w:r>
      <w:r w:rsidR="00A827B7" w:rsidRPr="00B553A8">
        <w:rPr>
          <w:rFonts w:eastAsia="Calibri"/>
          <w:color w:val="000000" w:themeColor="text1"/>
          <w:sz w:val="26"/>
          <w:szCs w:val="26"/>
          <w:lang w:eastAsia="en-US"/>
        </w:rPr>
        <w:t>piață.</w:t>
      </w:r>
    </w:p>
    <w:p w:rsidR="00BD2E74" w:rsidRDefault="00D307D0" w:rsidP="007E3611">
      <w:pPr>
        <w:widowControl/>
        <w:autoSpaceDE/>
        <w:autoSpaceDN/>
        <w:adjustRightInd/>
        <w:spacing w:beforeLines="60" w:before="144" w:afterLines="60" w:after="144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553A8">
        <w:rPr>
          <w:rFonts w:eastAsia="Calibri"/>
          <w:color w:val="000000" w:themeColor="text1"/>
          <w:sz w:val="26"/>
          <w:szCs w:val="26"/>
          <w:lang w:eastAsia="en-US"/>
        </w:rPr>
        <w:t xml:space="preserve">Pornind de la cele expuse mai sus, precum şi </w:t>
      </w:r>
      <w:r w:rsidR="00E80828" w:rsidRPr="00B553A8">
        <w:rPr>
          <w:rFonts w:eastAsia="Calibri"/>
          <w:color w:val="000000" w:themeColor="text1"/>
          <w:sz w:val="26"/>
          <w:szCs w:val="26"/>
          <w:lang w:eastAsia="en-US"/>
        </w:rPr>
        <w:t>întru limitarea fluctuațiilor excesive de comercializare cu amănuntul a gazului lichefiat pe piața internă</w:t>
      </w:r>
      <w:r w:rsidRPr="00B553A8">
        <w:rPr>
          <w:rFonts w:eastAsia="Calibri"/>
          <w:color w:val="000000" w:themeColor="text1"/>
          <w:sz w:val="26"/>
          <w:szCs w:val="26"/>
          <w:lang w:eastAsia="en-US"/>
        </w:rPr>
        <w:t>, se propune adoptarea prezentului proiect de Lege.</w:t>
      </w:r>
    </w:p>
    <w:p w:rsidR="005944C3" w:rsidRPr="00B553A8" w:rsidRDefault="005944C3" w:rsidP="007E3611">
      <w:pPr>
        <w:widowControl/>
        <w:autoSpaceDE/>
        <w:autoSpaceDN/>
        <w:adjustRightInd/>
        <w:spacing w:beforeLines="60" w:before="144" w:afterLines="60" w:after="144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</w:p>
    <w:p w:rsidR="00B553A8" w:rsidRPr="00B553A8" w:rsidRDefault="00B553A8">
      <w:pPr>
        <w:spacing w:beforeLines="60" w:before="144" w:afterLines="60" w:after="144"/>
        <w:ind w:right="-143" w:firstLine="567"/>
        <w:rPr>
          <w:rFonts w:eastAsia="Times New Roman"/>
          <w:b/>
          <w:bCs/>
          <w:sz w:val="26"/>
          <w:szCs w:val="26"/>
        </w:rPr>
      </w:pPr>
      <w:r w:rsidRPr="00B553A8">
        <w:rPr>
          <w:rFonts w:eastAsia="Times New Roman"/>
          <w:b/>
          <w:bCs/>
          <w:sz w:val="26"/>
          <w:szCs w:val="26"/>
        </w:rPr>
        <w:t>Viceprim-ministru,</w:t>
      </w:r>
    </w:p>
    <w:p w:rsidR="00A97B8B" w:rsidRPr="00B553A8" w:rsidRDefault="00B553A8" w:rsidP="002C2C25">
      <w:pPr>
        <w:spacing w:beforeLines="50" w:before="120" w:afterLines="60" w:after="144"/>
        <w:ind w:right="-142" w:firstLine="567"/>
        <w:rPr>
          <w:rFonts w:eastAsia="Calibri"/>
          <w:color w:val="000000" w:themeColor="text1"/>
          <w:sz w:val="26"/>
          <w:szCs w:val="26"/>
          <w:lang w:eastAsia="en-US"/>
        </w:rPr>
      </w:pPr>
      <w:r w:rsidRPr="00B553A8">
        <w:rPr>
          <w:rFonts w:eastAsia="Times New Roman"/>
          <w:b/>
          <w:bCs/>
          <w:sz w:val="26"/>
          <w:szCs w:val="26"/>
        </w:rPr>
        <w:t>ministrul economiei</w:t>
      </w:r>
      <w:r w:rsidRPr="00B553A8">
        <w:rPr>
          <w:rStyle w:val="Strong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Pr="00B553A8">
        <w:rPr>
          <w:rStyle w:val="Strong"/>
          <w:sz w:val="26"/>
          <w:szCs w:val="26"/>
          <w:bdr w:val="none" w:sz="0" w:space="0" w:color="auto" w:frame="1"/>
          <w:shd w:val="clear" w:color="auto" w:fill="FFFFFF"/>
        </w:rPr>
        <w:tab/>
      </w:r>
      <w:r w:rsidRPr="00B553A8">
        <w:rPr>
          <w:rStyle w:val="Strong"/>
          <w:sz w:val="26"/>
          <w:szCs w:val="26"/>
          <w:bdr w:val="none" w:sz="0" w:space="0" w:color="auto" w:frame="1"/>
          <w:shd w:val="clear" w:color="auto" w:fill="FFFFFF"/>
        </w:rPr>
        <w:tab/>
      </w:r>
      <w:r w:rsidRPr="00B553A8">
        <w:rPr>
          <w:rStyle w:val="Strong"/>
          <w:sz w:val="26"/>
          <w:szCs w:val="26"/>
          <w:bdr w:val="none" w:sz="0" w:space="0" w:color="auto" w:frame="1"/>
          <w:shd w:val="clear" w:color="auto" w:fill="FFFFFF"/>
        </w:rPr>
        <w:tab/>
      </w:r>
      <w:r w:rsidRPr="00B553A8">
        <w:rPr>
          <w:rStyle w:val="Strong"/>
          <w:sz w:val="26"/>
          <w:szCs w:val="26"/>
          <w:bdr w:val="none" w:sz="0" w:space="0" w:color="auto" w:frame="1"/>
          <w:shd w:val="clear" w:color="auto" w:fill="FFFFFF"/>
        </w:rPr>
        <w:tab/>
      </w:r>
      <w:r w:rsidRPr="00B553A8">
        <w:rPr>
          <w:rStyle w:val="Strong"/>
          <w:sz w:val="26"/>
          <w:szCs w:val="26"/>
          <w:bdr w:val="none" w:sz="0" w:space="0" w:color="auto" w:frame="1"/>
          <w:shd w:val="clear" w:color="auto" w:fill="FFFFFF"/>
        </w:rPr>
        <w:tab/>
        <w:t>Octavian CALMÎC</w:t>
      </w:r>
    </w:p>
    <w:sectPr w:rsidR="00A97B8B" w:rsidRPr="00B553A8" w:rsidSect="007E3611">
      <w:type w:val="continuous"/>
      <w:pgSz w:w="11905" w:h="16837"/>
      <w:pgMar w:top="993" w:right="706" w:bottom="993" w:left="1163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A72" w:rsidRDefault="00042A72">
      <w:r>
        <w:separator/>
      </w:r>
    </w:p>
  </w:endnote>
  <w:endnote w:type="continuationSeparator" w:id="0">
    <w:p w:rsidR="00042A72" w:rsidRDefault="00042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A72" w:rsidRDefault="00042A72">
      <w:r>
        <w:separator/>
      </w:r>
    </w:p>
  </w:footnote>
  <w:footnote w:type="continuationSeparator" w:id="0">
    <w:p w:rsidR="00042A72" w:rsidRDefault="00042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94A74"/>
    <w:multiLevelType w:val="hybridMultilevel"/>
    <w:tmpl w:val="FEC43D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71627"/>
    <w:multiLevelType w:val="hybridMultilevel"/>
    <w:tmpl w:val="381CF35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705A7C"/>
    <w:multiLevelType w:val="singleLevel"/>
    <w:tmpl w:val="38CC7C56"/>
    <w:lvl w:ilvl="0">
      <w:start w:val="1"/>
      <w:numFmt w:val="decimal"/>
      <w:lvlText w:val="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3">
    <w:nsid w:val="45F47454"/>
    <w:multiLevelType w:val="hybridMultilevel"/>
    <w:tmpl w:val="7C649D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9C7AEC">
      <w:numFmt w:val="bullet"/>
      <w:lvlText w:val="•"/>
      <w:lvlJc w:val="left"/>
      <w:pPr>
        <w:ind w:left="1440" w:hanging="72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E74"/>
    <w:rsid w:val="000175FE"/>
    <w:rsid w:val="00042A72"/>
    <w:rsid w:val="000516EF"/>
    <w:rsid w:val="000872C1"/>
    <w:rsid w:val="000B55DD"/>
    <w:rsid w:val="000C7ED9"/>
    <w:rsid w:val="000F63AB"/>
    <w:rsid w:val="0017287B"/>
    <w:rsid w:val="0019556E"/>
    <w:rsid w:val="001A042F"/>
    <w:rsid w:val="001F4FB9"/>
    <w:rsid w:val="00287E75"/>
    <w:rsid w:val="002C2C25"/>
    <w:rsid w:val="003165E6"/>
    <w:rsid w:val="00335E00"/>
    <w:rsid w:val="0035547E"/>
    <w:rsid w:val="00367D27"/>
    <w:rsid w:val="00374606"/>
    <w:rsid w:val="003B3880"/>
    <w:rsid w:val="003C1216"/>
    <w:rsid w:val="003E487B"/>
    <w:rsid w:val="003F2B67"/>
    <w:rsid w:val="00402D06"/>
    <w:rsid w:val="00403A77"/>
    <w:rsid w:val="00423259"/>
    <w:rsid w:val="00496808"/>
    <w:rsid w:val="004C5505"/>
    <w:rsid w:val="00574874"/>
    <w:rsid w:val="005944C3"/>
    <w:rsid w:val="005B105F"/>
    <w:rsid w:val="00696FA9"/>
    <w:rsid w:val="006A11A1"/>
    <w:rsid w:val="007025DB"/>
    <w:rsid w:val="0074263A"/>
    <w:rsid w:val="00793E44"/>
    <w:rsid w:val="007E3611"/>
    <w:rsid w:val="00804238"/>
    <w:rsid w:val="00875BB3"/>
    <w:rsid w:val="00910A0E"/>
    <w:rsid w:val="00953D30"/>
    <w:rsid w:val="00981DEE"/>
    <w:rsid w:val="009E741B"/>
    <w:rsid w:val="00A317CB"/>
    <w:rsid w:val="00A511C3"/>
    <w:rsid w:val="00A827B7"/>
    <w:rsid w:val="00A829F7"/>
    <w:rsid w:val="00A97B8B"/>
    <w:rsid w:val="00B26971"/>
    <w:rsid w:val="00B41C02"/>
    <w:rsid w:val="00B553A8"/>
    <w:rsid w:val="00B56068"/>
    <w:rsid w:val="00BD0EED"/>
    <w:rsid w:val="00BD2E74"/>
    <w:rsid w:val="00BF4614"/>
    <w:rsid w:val="00C31EB1"/>
    <w:rsid w:val="00C75CB1"/>
    <w:rsid w:val="00CC7C70"/>
    <w:rsid w:val="00D307D0"/>
    <w:rsid w:val="00D4133F"/>
    <w:rsid w:val="00D75E00"/>
    <w:rsid w:val="00D800A4"/>
    <w:rsid w:val="00D82F8C"/>
    <w:rsid w:val="00D91B71"/>
    <w:rsid w:val="00DE78EC"/>
    <w:rsid w:val="00E80828"/>
    <w:rsid w:val="00EE76BE"/>
    <w:rsid w:val="00F97815"/>
    <w:rsid w:val="00FB35F6"/>
    <w:rsid w:val="00FC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  <w:pPr>
      <w:spacing w:line="490" w:lineRule="exact"/>
      <w:ind w:hanging="1171"/>
    </w:pPr>
  </w:style>
  <w:style w:type="paragraph" w:customStyle="1" w:styleId="Style3">
    <w:name w:val="Style3"/>
    <w:basedOn w:val="Normal"/>
    <w:uiPriority w:val="99"/>
    <w:pPr>
      <w:spacing w:line="324" w:lineRule="exact"/>
      <w:ind w:firstLine="605"/>
      <w:jc w:val="both"/>
    </w:pPr>
  </w:style>
  <w:style w:type="paragraph" w:customStyle="1" w:styleId="Style4">
    <w:name w:val="Style4"/>
    <w:basedOn w:val="Normal"/>
    <w:uiPriority w:val="99"/>
    <w:pPr>
      <w:spacing w:line="326" w:lineRule="exact"/>
      <w:ind w:hanging="557"/>
    </w:pPr>
  </w:style>
  <w:style w:type="character" w:customStyle="1" w:styleId="FontStyle11">
    <w:name w:val="Font Style11"/>
    <w:basedOn w:val="DefaultParagraphFont"/>
    <w:uiPriority w:val="99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2">
    <w:name w:val="Font Style12"/>
    <w:basedOn w:val="DefaultParagraphFont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3">
    <w:name w:val="Font Style13"/>
    <w:basedOn w:val="DefaultParagraphFont"/>
    <w:uiPriority w:val="99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14">
    <w:name w:val="Font Style14"/>
    <w:basedOn w:val="DefaultParagraphFont"/>
    <w:uiPriority w:val="99"/>
    <w:rPr>
      <w:rFonts w:ascii="Times New Roman" w:hAnsi="Times New Roman" w:cs="Times New Roman"/>
      <w:spacing w:val="-10"/>
      <w:sz w:val="26"/>
      <w:szCs w:val="26"/>
    </w:rPr>
  </w:style>
  <w:style w:type="paragraph" w:styleId="Revision">
    <w:name w:val="Revision"/>
    <w:hidden/>
    <w:uiPriority w:val="99"/>
    <w:semiHidden/>
    <w:rsid w:val="00DE78EC"/>
    <w:pPr>
      <w:spacing w:after="0" w:line="240" w:lineRule="auto"/>
    </w:pPr>
    <w:rPr>
      <w:rFonts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0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0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9680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C7C70"/>
    <w:rPr>
      <w:color w:val="0000FF"/>
      <w:u w:val="single"/>
    </w:rPr>
  </w:style>
  <w:style w:type="paragraph" w:customStyle="1" w:styleId="tt">
    <w:name w:val="tt"/>
    <w:basedOn w:val="Normal"/>
    <w:rsid w:val="00C31EB1"/>
    <w:pPr>
      <w:widowControl/>
      <w:autoSpaceDE/>
      <w:autoSpaceDN/>
      <w:adjustRightInd/>
      <w:jc w:val="center"/>
    </w:pPr>
    <w:rPr>
      <w:rFonts w:eastAsia="Times New Roman"/>
      <w:b/>
      <w:bCs/>
      <w:lang w:val="en-US" w:eastAsia="en-US"/>
    </w:rPr>
  </w:style>
  <w:style w:type="paragraph" w:customStyle="1" w:styleId="cb">
    <w:name w:val="cb"/>
    <w:basedOn w:val="Normal"/>
    <w:rsid w:val="00C31EB1"/>
    <w:pPr>
      <w:widowControl/>
      <w:autoSpaceDE/>
      <w:autoSpaceDN/>
      <w:adjustRightInd/>
      <w:jc w:val="center"/>
    </w:pPr>
    <w:rPr>
      <w:rFonts w:eastAsia="Times New Roman"/>
      <w:b/>
      <w:bCs/>
      <w:lang w:val="en-US" w:eastAsia="en-US"/>
    </w:rPr>
  </w:style>
  <w:style w:type="character" w:styleId="Strong">
    <w:name w:val="Strong"/>
    <w:basedOn w:val="DefaultParagraphFont"/>
    <w:uiPriority w:val="22"/>
    <w:qFormat/>
    <w:rsid w:val="00B553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  <w:pPr>
      <w:spacing w:line="490" w:lineRule="exact"/>
      <w:ind w:hanging="1171"/>
    </w:pPr>
  </w:style>
  <w:style w:type="paragraph" w:customStyle="1" w:styleId="Style3">
    <w:name w:val="Style3"/>
    <w:basedOn w:val="Normal"/>
    <w:uiPriority w:val="99"/>
    <w:pPr>
      <w:spacing w:line="324" w:lineRule="exact"/>
      <w:ind w:firstLine="605"/>
      <w:jc w:val="both"/>
    </w:pPr>
  </w:style>
  <w:style w:type="paragraph" w:customStyle="1" w:styleId="Style4">
    <w:name w:val="Style4"/>
    <w:basedOn w:val="Normal"/>
    <w:uiPriority w:val="99"/>
    <w:pPr>
      <w:spacing w:line="326" w:lineRule="exact"/>
      <w:ind w:hanging="557"/>
    </w:pPr>
  </w:style>
  <w:style w:type="character" w:customStyle="1" w:styleId="FontStyle11">
    <w:name w:val="Font Style11"/>
    <w:basedOn w:val="DefaultParagraphFont"/>
    <w:uiPriority w:val="99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2">
    <w:name w:val="Font Style12"/>
    <w:basedOn w:val="DefaultParagraphFont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3">
    <w:name w:val="Font Style13"/>
    <w:basedOn w:val="DefaultParagraphFont"/>
    <w:uiPriority w:val="99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14">
    <w:name w:val="Font Style14"/>
    <w:basedOn w:val="DefaultParagraphFont"/>
    <w:uiPriority w:val="99"/>
    <w:rPr>
      <w:rFonts w:ascii="Times New Roman" w:hAnsi="Times New Roman" w:cs="Times New Roman"/>
      <w:spacing w:val="-10"/>
      <w:sz w:val="26"/>
      <w:szCs w:val="26"/>
    </w:rPr>
  </w:style>
  <w:style w:type="paragraph" w:styleId="Revision">
    <w:name w:val="Revision"/>
    <w:hidden/>
    <w:uiPriority w:val="99"/>
    <w:semiHidden/>
    <w:rsid w:val="00DE78EC"/>
    <w:pPr>
      <w:spacing w:after="0" w:line="240" w:lineRule="auto"/>
    </w:pPr>
    <w:rPr>
      <w:rFonts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0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0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9680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C7C70"/>
    <w:rPr>
      <w:color w:val="0000FF"/>
      <w:u w:val="single"/>
    </w:rPr>
  </w:style>
  <w:style w:type="paragraph" w:customStyle="1" w:styleId="tt">
    <w:name w:val="tt"/>
    <w:basedOn w:val="Normal"/>
    <w:rsid w:val="00C31EB1"/>
    <w:pPr>
      <w:widowControl/>
      <w:autoSpaceDE/>
      <w:autoSpaceDN/>
      <w:adjustRightInd/>
      <w:jc w:val="center"/>
    </w:pPr>
    <w:rPr>
      <w:rFonts w:eastAsia="Times New Roman"/>
      <w:b/>
      <w:bCs/>
      <w:lang w:val="en-US" w:eastAsia="en-US"/>
    </w:rPr>
  </w:style>
  <w:style w:type="paragraph" w:customStyle="1" w:styleId="cb">
    <w:name w:val="cb"/>
    <w:basedOn w:val="Normal"/>
    <w:rsid w:val="00C31EB1"/>
    <w:pPr>
      <w:widowControl/>
      <w:autoSpaceDE/>
      <w:autoSpaceDN/>
      <w:adjustRightInd/>
      <w:jc w:val="center"/>
    </w:pPr>
    <w:rPr>
      <w:rFonts w:eastAsia="Times New Roman"/>
      <w:b/>
      <w:bCs/>
      <w:lang w:val="en-US" w:eastAsia="en-US"/>
    </w:rPr>
  </w:style>
  <w:style w:type="character" w:styleId="Strong">
    <w:name w:val="Strong"/>
    <w:basedOn w:val="DefaultParagraphFont"/>
    <w:uiPriority w:val="22"/>
    <w:qFormat/>
    <w:rsid w:val="00B553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lex:LPLP2001073046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lex:LPLP20010730461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lex:LPLP2001073046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lex:LPLP20010730461" TargetMode="External"/><Relationship Id="rId4" Type="http://schemas.microsoft.com/office/2007/relationships/stylesWithEffects" Target="stylesWithEffects.xml"/><Relationship Id="rId9" Type="http://schemas.openxmlformats.org/officeDocument/2006/relationships/hyperlink" Target="lex:LPLP2001073046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B8CF0-D252-4D39-9BD0-F005FD4DD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1066</Words>
  <Characters>6078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Cucos</dc:creator>
  <cp:keywords/>
  <dc:description/>
  <cp:lastModifiedBy>Jomiru</cp:lastModifiedBy>
  <cp:revision>6</cp:revision>
  <cp:lastPrinted>2015-07-09T11:56:00Z</cp:lastPrinted>
  <dcterms:created xsi:type="dcterms:W3CDTF">2016-08-25T11:02:00Z</dcterms:created>
  <dcterms:modified xsi:type="dcterms:W3CDTF">2016-08-25T11:22:00Z</dcterms:modified>
</cp:coreProperties>
</file>