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259" w:rsidRPr="00C608E4" w:rsidRDefault="001B3259" w:rsidP="00CD5581">
      <w:pPr>
        <w:pStyle w:val="Heading1"/>
        <w:spacing w:before="0" w:beforeAutospacing="0" w:after="0" w:afterAutospacing="0" w:line="360" w:lineRule="auto"/>
        <w:jc w:val="center"/>
        <w:rPr>
          <w:i/>
          <w:sz w:val="32"/>
          <w:szCs w:val="28"/>
          <w:lang w:val="it-IT"/>
        </w:rPr>
      </w:pPr>
      <w:r w:rsidRPr="001B3259">
        <w:rPr>
          <w:b w:val="0"/>
          <w:sz w:val="24"/>
          <w:szCs w:val="24"/>
          <w:lang w:val="it-IT"/>
        </w:rPr>
        <w:tab/>
      </w:r>
      <w:r w:rsidR="00064216">
        <w:rPr>
          <w:b w:val="0"/>
          <w:sz w:val="24"/>
          <w:szCs w:val="24"/>
          <w:lang w:val="it-IT"/>
        </w:rPr>
        <w:tab/>
      </w:r>
      <w:r w:rsidR="00064216">
        <w:rPr>
          <w:b w:val="0"/>
          <w:sz w:val="24"/>
          <w:szCs w:val="24"/>
          <w:lang w:val="it-IT"/>
        </w:rPr>
        <w:tab/>
      </w:r>
      <w:r w:rsidR="00064216">
        <w:rPr>
          <w:b w:val="0"/>
          <w:sz w:val="24"/>
          <w:szCs w:val="24"/>
          <w:lang w:val="it-IT"/>
        </w:rPr>
        <w:tab/>
      </w:r>
      <w:r w:rsidR="00064216">
        <w:rPr>
          <w:b w:val="0"/>
          <w:sz w:val="24"/>
          <w:szCs w:val="24"/>
          <w:lang w:val="it-IT"/>
        </w:rPr>
        <w:tab/>
      </w:r>
      <w:r w:rsidR="00064216">
        <w:rPr>
          <w:b w:val="0"/>
          <w:sz w:val="24"/>
          <w:szCs w:val="24"/>
          <w:lang w:val="it-IT"/>
        </w:rPr>
        <w:tab/>
      </w:r>
      <w:r w:rsidR="00C608E4">
        <w:rPr>
          <w:b w:val="0"/>
          <w:sz w:val="24"/>
          <w:szCs w:val="24"/>
          <w:lang w:val="it-IT"/>
        </w:rPr>
        <w:tab/>
      </w:r>
      <w:r w:rsidR="00C608E4">
        <w:rPr>
          <w:b w:val="0"/>
          <w:sz w:val="24"/>
          <w:szCs w:val="24"/>
          <w:lang w:val="it-IT"/>
        </w:rPr>
        <w:tab/>
      </w:r>
      <w:r w:rsidR="00C608E4">
        <w:rPr>
          <w:b w:val="0"/>
          <w:sz w:val="24"/>
          <w:szCs w:val="24"/>
          <w:lang w:val="it-IT"/>
        </w:rPr>
        <w:tab/>
      </w:r>
      <w:r w:rsidR="00C608E4">
        <w:rPr>
          <w:b w:val="0"/>
          <w:sz w:val="24"/>
          <w:szCs w:val="24"/>
          <w:lang w:val="it-IT"/>
        </w:rPr>
        <w:tab/>
      </w:r>
      <w:r w:rsidR="00C608E4">
        <w:rPr>
          <w:b w:val="0"/>
          <w:sz w:val="24"/>
          <w:szCs w:val="24"/>
          <w:lang w:val="it-IT"/>
        </w:rPr>
        <w:tab/>
      </w:r>
      <w:r w:rsidR="00C608E4">
        <w:rPr>
          <w:b w:val="0"/>
          <w:sz w:val="24"/>
          <w:szCs w:val="24"/>
          <w:lang w:val="it-IT"/>
        </w:rPr>
        <w:tab/>
      </w:r>
    </w:p>
    <w:p w:rsidR="001B3259" w:rsidRPr="001B3259" w:rsidRDefault="001B3259" w:rsidP="001B3259">
      <w:pPr>
        <w:jc w:val="right"/>
        <w:rPr>
          <w:sz w:val="28"/>
          <w:szCs w:val="28"/>
          <w:lang w:val="ro-RO"/>
        </w:rPr>
      </w:pPr>
      <w:r w:rsidRPr="001B3259">
        <w:rPr>
          <w:sz w:val="28"/>
          <w:szCs w:val="28"/>
          <w:lang w:val="ro-RO"/>
        </w:rPr>
        <w:t>Aprobat</w:t>
      </w:r>
      <w:r w:rsidRPr="001B3259">
        <w:rPr>
          <w:sz w:val="28"/>
          <w:szCs w:val="28"/>
          <w:lang w:val="ro-RO"/>
        </w:rPr>
        <w:br/>
        <w:t>prin Hotărîrea Guvernului nr.___________</w:t>
      </w:r>
      <w:r w:rsidRPr="001B3259">
        <w:rPr>
          <w:sz w:val="28"/>
          <w:szCs w:val="28"/>
          <w:lang w:val="ro-RO"/>
        </w:rPr>
        <w:br/>
        <w:t>din ________________ 2016</w:t>
      </w:r>
    </w:p>
    <w:p w:rsidR="001B3259" w:rsidRPr="001B3259" w:rsidRDefault="001B3259" w:rsidP="001B3259">
      <w:pPr>
        <w:pStyle w:val="NormalWeb"/>
        <w:spacing w:before="0" w:beforeAutospacing="0" w:after="0" w:afterAutospacing="0" w:line="360" w:lineRule="auto"/>
        <w:ind w:firstLine="708"/>
        <w:jc w:val="both"/>
        <w:rPr>
          <w:iCs/>
          <w:sz w:val="28"/>
          <w:szCs w:val="28"/>
          <w:lang w:val="ro-RO"/>
        </w:rPr>
      </w:pPr>
    </w:p>
    <w:p w:rsidR="001B3259" w:rsidRPr="001B3259" w:rsidRDefault="001B3259" w:rsidP="001B3259">
      <w:pPr>
        <w:pStyle w:val="NormalWeb"/>
        <w:spacing w:before="0" w:beforeAutospacing="0" w:after="0" w:afterAutospacing="0" w:line="360" w:lineRule="auto"/>
        <w:ind w:firstLine="708"/>
        <w:jc w:val="center"/>
        <w:rPr>
          <w:b/>
          <w:iCs/>
          <w:sz w:val="28"/>
          <w:szCs w:val="28"/>
          <w:lang w:val="it-IT"/>
        </w:rPr>
      </w:pPr>
      <w:r w:rsidRPr="001B3259">
        <w:rPr>
          <w:b/>
          <w:iCs/>
          <w:sz w:val="28"/>
          <w:szCs w:val="28"/>
          <w:lang w:val="it-IT"/>
        </w:rPr>
        <w:t>Regulament</w:t>
      </w:r>
    </w:p>
    <w:p w:rsidR="001B3259" w:rsidRPr="001B3259" w:rsidRDefault="001B3259" w:rsidP="001B3259">
      <w:pPr>
        <w:pStyle w:val="NormalWeb"/>
        <w:spacing w:before="0" w:beforeAutospacing="0" w:after="0" w:afterAutospacing="0" w:line="360" w:lineRule="auto"/>
        <w:ind w:firstLine="708"/>
        <w:jc w:val="center"/>
        <w:rPr>
          <w:b/>
          <w:sz w:val="28"/>
          <w:szCs w:val="28"/>
          <w:lang w:val="it-IT"/>
        </w:rPr>
      </w:pPr>
      <w:r w:rsidRPr="001B3259">
        <w:rPr>
          <w:b/>
          <w:iCs/>
          <w:sz w:val="28"/>
          <w:szCs w:val="28"/>
          <w:lang w:val="it-IT"/>
        </w:rPr>
        <w:t>de organizare și desfășurare a programelor de postdoctorat</w:t>
      </w:r>
    </w:p>
    <w:p w:rsidR="001B3259" w:rsidRPr="001B3259" w:rsidRDefault="001B3259" w:rsidP="001B3259">
      <w:pPr>
        <w:pStyle w:val="NormalWeb"/>
        <w:spacing w:before="0" w:beforeAutospacing="0" w:after="0" w:afterAutospacing="0" w:line="360" w:lineRule="auto"/>
        <w:ind w:firstLine="708"/>
        <w:jc w:val="both"/>
        <w:rPr>
          <w:sz w:val="28"/>
          <w:szCs w:val="28"/>
          <w:lang w:val="it-IT"/>
        </w:rPr>
      </w:pPr>
    </w:p>
    <w:p w:rsidR="001B3259" w:rsidRDefault="001B3259" w:rsidP="001B3259">
      <w:pPr>
        <w:pStyle w:val="NormalWeb"/>
        <w:spacing w:before="0" w:beforeAutospacing="0" w:after="0" w:afterAutospacing="0" w:line="360" w:lineRule="auto"/>
        <w:ind w:firstLine="708"/>
        <w:jc w:val="both"/>
        <w:rPr>
          <w:sz w:val="28"/>
          <w:szCs w:val="28"/>
          <w:lang w:val="it-IT"/>
        </w:rPr>
      </w:pPr>
      <w:r w:rsidRPr="001B3259">
        <w:rPr>
          <w:sz w:val="28"/>
          <w:szCs w:val="28"/>
          <w:lang w:val="it-IT"/>
        </w:rPr>
        <w:t>Regulamentul de organizare și desfășurare a programelor de postdoctorat  (în continuare – Regulament), elaborat în conformitate cu prevederile Codului Educației al Republicii Moldova nr. 152 aprobat la 17 iulie 2014, stabilește caracterul unitar al procesului de pregă</w:t>
      </w:r>
      <w:r w:rsidR="006D68E8">
        <w:rPr>
          <w:sz w:val="28"/>
          <w:szCs w:val="28"/>
          <w:lang w:val="it-IT"/>
        </w:rPr>
        <w:t xml:space="preserve">tire a cadrelor științifice de </w:t>
      </w:r>
      <w:r w:rsidRPr="001B3259">
        <w:rPr>
          <w:sz w:val="28"/>
          <w:szCs w:val="28"/>
          <w:lang w:val="it-IT"/>
        </w:rPr>
        <w:t>calificare superioară și cadrul gene</w:t>
      </w:r>
      <w:r w:rsidR="00D94796">
        <w:rPr>
          <w:sz w:val="28"/>
          <w:szCs w:val="28"/>
          <w:lang w:val="it-IT"/>
        </w:rPr>
        <w:t>ral de organizare și desfășurare</w:t>
      </w:r>
      <w:r w:rsidR="006D68E8">
        <w:rPr>
          <w:sz w:val="28"/>
          <w:szCs w:val="28"/>
          <w:lang w:val="it-IT"/>
        </w:rPr>
        <w:t xml:space="preserve"> a </w:t>
      </w:r>
      <w:r w:rsidRPr="001B3259">
        <w:rPr>
          <w:sz w:val="28"/>
          <w:szCs w:val="28"/>
          <w:lang w:val="it-IT"/>
        </w:rPr>
        <w:t>postdoctoratului în Republica Moldova.</w:t>
      </w:r>
    </w:p>
    <w:p w:rsidR="00064216" w:rsidRPr="001B3259" w:rsidRDefault="00064216" w:rsidP="001B3259">
      <w:pPr>
        <w:pStyle w:val="NormalWeb"/>
        <w:spacing w:before="0" w:beforeAutospacing="0" w:after="0" w:afterAutospacing="0" w:line="360" w:lineRule="auto"/>
        <w:ind w:firstLine="708"/>
        <w:jc w:val="both"/>
        <w:rPr>
          <w:sz w:val="28"/>
          <w:szCs w:val="28"/>
          <w:lang w:val="it-IT"/>
        </w:rPr>
      </w:pPr>
    </w:p>
    <w:p w:rsidR="001B3259" w:rsidRPr="001B3259" w:rsidRDefault="001B3259" w:rsidP="001B3259">
      <w:pPr>
        <w:pStyle w:val="ListParagraph"/>
        <w:numPr>
          <w:ilvl w:val="0"/>
          <w:numId w:val="7"/>
        </w:numPr>
        <w:spacing w:after="240" w:line="360" w:lineRule="auto"/>
        <w:jc w:val="both"/>
        <w:rPr>
          <w:b/>
          <w:sz w:val="28"/>
          <w:szCs w:val="28"/>
          <w:lang w:val="it-IT"/>
        </w:rPr>
      </w:pPr>
      <w:r w:rsidRPr="001B3259">
        <w:rPr>
          <w:b/>
          <w:sz w:val="28"/>
          <w:szCs w:val="28"/>
          <w:lang w:val="it-IT"/>
        </w:rPr>
        <w:t>Dispoziţii generale</w:t>
      </w:r>
    </w:p>
    <w:p w:rsidR="001B3259" w:rsidRPr="001B3259" w:rsidRDefault="001B3259" w:rsidP="001B3259">
      <w:pPr>
        <w:pStyle w:val="NormalWeb"/>
        <w:numPr>
          <w:ilvl w:val="0"/>
          <w:numId w:val="1"/>
        </w:numPr>
        <w:spacing w:before="0" w:beforeAutospacing="0" w:after="0" w:afterAutospacing="0" w:line="360" w:lineRule="auto"/>
        <w:jc w:val="both"/>
        <w:textAlignment w:val="baseline"/>
        <w:rPr>
          <w:sz w:val="28"/>
          <w:szCs w:val="28"/>
          <w:lang w:val="it-IT"/>
        </w:rPr>
      </w:pPr>
      <w:r w:rsidRPr="001B3259">
        <w:rPr>
          <w:sz w:val="28"/>
          <w:szCs w:val="28"/>
          <w:lang w:val="it-IT"/>
        </w:rPr>
        <w:t>Prezentul Regulament constituie cadrul normativ care reglementează organizarea și desfășurarea programelor de postdoctorat din Republica</w:t>
      </w:r>
      <w:r w:rsidR="006D68E8">
        <w:rPr>
          <w:sz w:val="28"/>
          <w:szCs w:val="28"/>
          <w:lang w:val="it-IT"/>
        </w:rPr>
        <w:t xml:space="preserve"> Moldova, în scopul realizării </w:t>
      </w:r>
      <w:r w:rsidRPr="001B3259">
        <w:rPr>
          <w:sz w:val="28"/>
          <w:szCs w:val="28"/>
          <w:lang w:val="it-IT"/>
        </w:rPr>
        <w:t>cercetărilor științifice fundamentale și aplicative avansate.</w:t>
      </w:r>
    </w:p>
    <w:p w:rsidR="001B3259" w:rsidRPr="001B3259" w:rsidRDefault="001B3259" w:rsidP="001B3259">
      <w:pPr>
        <w:pStyle w:val="ListParagraph"/>
        <w:numPr>
          <w:ilvl w:val="0"/>
          <w:numId w:val="1"/>
        </w:numPr>
        <w:spacing w:after="240" w:line="360" w:lineRule="auto"/>
        <w:jc w:val="both"/>
        <w:rPr>
          <w:sz w:val="28"/>
          <w:szCs w:val="28"/>
          <w:lang w:val="it-IT"/>
        </w:rPr>
      </w:pPr>
      <w:r w:rsidRPr="001B3259">
        <w:rPr>
          <w:sz w:val="28"/>
          <w:szCs w:val="28"/>
          <w:lang w:val="it-IT"/>
        </w:rPr>
        <w:t xml:space="preserve">Regulamentul are ca obiectiv stabilirea unui cadru minim de referință pentru principiile de organizare, desfăşurare și finanţare a activităţilor de cercetare știinţifică fundamentală şi aplicativă avansată, prin programe de postdoctorat și </w:t>
      </w:r>
      <w:r w:rsidRPr="001B3259">
        <w:rPr>
          <w:sz w:val="28"/>
          <w:szCs w:val="28"/>
          <w:lang w:val="ro-RO"/>
        </w:rPr>
        <w:t>promovarea de proceduri şi principii pentru garantarea calităţii în organizarea şi desfăşurarea acestora.</w:t>
      </w:r>
    </w:p>
    <w:p w:rsidR="001B3259" w:rsidRPr="007F5249" w:rsidRDefault="001B3259" w:rsidP="007F5249">
      <w:pPr>
        <w:pStyle w:val="ListParagraph"/>
        <w:numPr>
          <w:ilvl w:val="0"/>
          <w:numId w:val="1"/>
        </w:numPr>
        <w:spacing w:after="240" w:line="360" w:lineRule="auto"/>
        <w:jc w:val="both"/>
        <w:rPr>
          <w:sz w:val="28"/>
          <w:szCs w:val="28"/>
          <w:lang w:val="it-IT"/>
        </w:rPr>
      </w:pPr>
      <w:r w:rsidRPr="001B3259">
        <w:rPr>
          <w:sz w:val="28"/>
          <w:szCs w:val="28"/>
          <w:lang w:val="it-IT"/>
        </w:rPr>
        <w:t xml:space="preserve">Programele de postdoctorat sînt organizate în cadrul </w:t>
      </w:r>
      <w:r w:rsidRPr="001B3259">
        <w:rPr>
          <w:sz w:val="28"/>
          <w:szCs w:val="28"/>
          <w:lang w:val="ro-RO"/>
        </w:rPr>
        <w:t>şcolilor doctorale ale instituţiilor de învăţămînt superior şi ale consorţiilor sau parteneriatelor</w:t>
      </w:r>
      <w:r w:rsidRPr="001B3259">
        <w:rPr>
          <w:lang w:val="ro-RO"/>
        </w:rPr>
        <w:t xml:space="preserve"> </w:t>
      </w:r>
      <w:r w:rsidRPr="001B3259">
        <w:rPr>
          <w:sz w:val="28"/>
          <w:szCs w:val="28"/>
          <w:lang w:val="ro-RO"/>
        </w:rPr>
        <w:lastRenderedPageBreak/>
        <w:t>naţionale şi internaţionale autorizate provizoriu sau acreditate, conform legii</w:t>
      </w:r>
      <w:r w:rsidRPr="001B3259">
        <w:rPr>
          <w:lang w:val="ro-RO"/>
        </w:rPr>
        <w:t>.</w:t>
      </w:r>
      <w:r w:rsidRPr="007F5249">
        <w:rPr>
          <w:sz w:val="28"/>
          <w:szCs w:val="28"/>
          <w:lang w:val="ro-RO"/>
        </w:rPr>
        <w:br/>
      </w:r>
    </w:p>
    <w:p w:rsidR="001B3259" w:rsidRPr="001B3259" w:rsidRDefault="001B3259" w:rsidP="001B3259">
      <w:pPr>
        <w:pStyle w:val="ListParagraph"/>
        <w:numPr>
          <w:ilvl w:val="0"/>
          <w:numId w:val="7"/>
        </w:numPr>
        <w:spacing w:after="240" w:line="360" w:lineRule="auto"/>
        <w:jc w:val="both"/>
        <w:rPr>
          <w:b/>
          <w:sz w:val="28"/>
          <w:szCs w:val="28"/>
          <w:lang w:val="it-IT"/>
        </w:rPr>
      </w:pPr>
      <w:r w:rsidRPr="001B3259">
        <w:rPr>
          <w:b/>
          <w:sz w:val="28"/>
          <w:szCs w:val="28"/>
          <w:lang w:val="it-IT"/>
        </w:rPr>
        <w:t>Programele de postdoctorat</w:t>
      </w:r>
    </w:p>
    <w:p w:rsidR="001B3259" w:rsidRPr="001B3259" w:rsidRDefault="001B3259" w:rsidP="001B3259">
      <w:pPr>
        <w:pStyle w:val="NormalWeb"/>
        <w:numPr>
          <w:ilvl w:val="0"/>
          <w:numId w:val="1"/>
        </w:numPr>
        <w:spacing w:before="0" w:beforeAutospacing="0" w:after="0" w:afterAutospacing="0" w:line="360" w:lineRule="auto"/>
        <w:jc w:val="both"/>
        <w:textAlignment w:val="baseline"/>
        <w:rPr>
          <w:sz w:val="28"/>
          <w:szCs w:val="28"/>
          <w:lang w:val="fr-FR"/>
        </w:rPr>
      </w:pPr>
      <w:r w:rsidRPr="001B3259">
        <w:rPr>
          <w:sz w:val="28"/>
          <w:szCs w:val="28"/>
          <w:lang w:val="fr-FR"/>
        </w:rPr>
        <w:t>Programele de postdoctorat asigură un cadru instituțional pentru aprofundarea și extinderea experiențelor de cercetare dobîndite de cercetători în</w:t>
      </w:r>
      <w:r w:rsidR="006D68E8">
        <w:rPr>
          <w:sz w:val="28"/>
          <w:szCs w:val="28"/>
          <w:lang w:val="fr-FR"/>
        </w:rPr>
        <w:t xml:space="preserve"> cadrul studiilor superioare</w:t>
      </w:r>
      <w:r w:rsidRPr="001B3259">
        <w:rPr>
          <w:sz w:val="28"/>
          <w:szCs w:val="28"/>
          <w:lang w:val="fr-FR"/>
        </w:rPr>
        <w:t xml:space="preserve"> de doctorat, ciclul III.</w:t>
      </w:r>
    </w:p>
    <w:p w:rsidR="001B3259" w:rsidRPr="001B3259" w:rsidRDefault="001B3259" w:rsidP="001B3259">
      <w:pPr>
        <w:pStyle w:val="ListParagraph"/>
        <w:numPr>
          <w:ilvl w:val="0"/>
          <w:numId w:val="1"/>
        </w:numPr>
        <w:spacing w:after="240" w:line="360" w:lineRule="auto"/>
        <w:jc w:val="both"/>
        <w:rPr>
          <w:sz w:val="28"/>
          <w:szCs w:val="28"/>
          <w:lang w:val="it-IT"/>
        </w:rPr>
      </w:pPr>
      <w:r w:rsidRPr="001B3259">
        <w:rPr>
          <w:sz w:val="28"/>
          <w:szCs w:val="28"/>
          <w:lang w:val="it-IT"/>
        </w:rPr>
        <w:t xml:space="preserve">Programele de postdoctorat </w:t>
      </w:r>
      <w:r w:rsidRPr="001B3259">
        <w:rPr>
          <w:sz w:val="28"/>
          <w:szCs w:val="28"/>
          <w:lang w:val="ro-RO"/>
        </w:rPr>
        <w:t>sunt destinate persoanelor ce deţin o diplomă de do</w:t>
      </w:r>
      <w:r w:rsidR="00D94796">
        <w:rPr>
          <w:sz w:val="28"/>
          <w:szCs w:val="28"/>
          <w:lang w:val="ro-RO"/>
        </w:rPr>
        <w:t xml:space="preserve">ctor </w:t>
      </w:r>
      <w:r w:rsidRPr="001B3259">
        <w:rPr>
          <w:sz w:val="28"/>
          <w:szCs w:val="28"/>
          <w:lang w:val="ro-RO"/>
        </w:rPr>
        <w:t>şi au o durată de pînă la 3 ani.</w:t>
      </w:r>
    </w:p>
    <w:p w:rsidR="001B3259" w:rsidRPr="001B3259" w:rsidRDefault="001B3259" w:rsidP="001B3259">
      <w:pPr>
        <w:pStyle w:val="ListParagraph"/>
        <w:numPr>
          <w:ilvl w:val="0"/>
          <w:numId w:val="1"/>
        </w:numPr>
        <w:spacing w:after="240" w:line="360" w:lineRule="auto"/>
        <w:jc w:val="both"/>
        <w:rPr>
          <w:sz w:val="28"/>
          <w:szCs w:val="28"/>
          <w:lang w:val="it-IT"/>
        </w:rPr>
      </w:pPr>
      <w:r w:rsidRPr="001B3259">
        <w:rPr>
          <w:sz w:val="28"/>
          <w:szCs w:val="28"/>
          <w:lang w:val="it-IT"/>
        </w:rPr>
        <w:t>Programele de postdoctorat se pot realiza sub îndrumarea</w:t>
      </w:r>
      <w:r w:rsidR="00D94796">
        <w:rPr>
          <w:sz w:val="28"/>
          <w:szCs w:val="28"/>
          <w:lang w:val="it-IT"/>
        </w:rPr>
        <w:t xml:space="preserve"> unui consultant</w:t>
      </w:r>
      <w:r w:rsidR="00706155">
        <w:rPr>
          <w:sz w:val="28"/>
          <w:szCs w:val="28"/>
          <w:lang w:val="it-IT"/>
        </w:rPr>
        <w:t xml:space="preserve"> științific</w:t>
      </w:r>
      <w:r w:rsidRPr="001B3259">
        <w:rPr>
          <w:sz w:val="28"/>
          <w:szCs w:val="28"/>
          <w:lang w:val="it-IT"/>
        </w:rPr>
        <w:t xml:space="preserve">, care deține titlul de doctor habilitat, și este abilitat cu dreptul de conducător de doctorat. </w:t>
      </w:r>
    </w:p>
    <w:p w:rsidR="001B3259" w:rsidRPr="00064216" w:rsidRDefault="001B3259" w:rsidP="00064216">
      <w:pPr>
        <w:pStyle w:val="ListParagraph"/>
        <w:numPr>
          <w:ilvl w:val="0"/>
          <w:numId w:val="1"/>
        </w:numPr>
        <w:spacing w:after="240" w:line="360" w:lineRule="auto"/>
        <w:jc w:val="both"/>
        <w:rPr>
          <w:b/>
          <w:sz w:val="28"/>
          <w:szCs w:val="28"/>
          <w:lang w:val="it-IT"/>
        </w:rPr>
      </w:pPr>
      <w:r w:rsidRPr="001B3259">
        <w:rPr>
          <w:sz w:val="28"/>
          <w:szCs w:val="28"/>
          <w:lang w:val="ro-RO"/>
        </w:rPr>
        <w:t xml:space="preserve">Programele de postdoctorat vizează tematici şi domenii de cercetare în conformitate cu direcțiile strategice instituționale, naționale și internaționale. </w:t>
      </w:r>
    </w:p>
    <w:p w:rsidR="00064216" w:rsidRPr="00064216" w:rsidRDefault="00064216" w:rsidP="00064216">
      <w:pPr>
        <w:pStyle w:val="ListParagraph"/>
        <w:spacing w:after="240" w:line="360" w:lineRule="auto"/>
        <w:jc w:val="both"/>
        <w:rPr>
          <w:b/>
          <w:sz w:val="28"/>
          <w:szCs w:val="28"/>
          <w:lang w:val="it-IT"/>
        </w:rPr>
      </w:pPr>
    </w:p>
    <w:p w:rsidR="001B3259" w:rsidRPr="001B3259" w:rsidRDefault="001B3259" w:rsidP="001B3259">
      <w:pPr>
        <w:pStyle w:val="ListParagraph"/>
        <w:numPr>
          <w:ilvl w:val="0"/>
          <w:numId w:val="7"/>
        </w:numPr>
        <w:spacing w:after="240" w:line="360" w:lineRule="auto"/>
        <w:jc w:val="both"/>
        <w:rPr>
          <w:b/>
          <w:sz w:val="28"/>
          <w:szCs w:val="28"/>
          <w:lang w:val="it-IT"/>
        </w:rPr>
      </w:pPr>
      <w:r w:rsidRPr="001B3259">
        <w:rPr>
          <w:b/>
          <w:sz w:val="28"/>
          <w:szCs w:val="28"/>
          <w:lang w:val="it-IT"/>
        </w:rPr>
        <w:t>Organizarea concursului de proiecte din fonduri publice</w:t>
      </w:r>
    </w:p>
    <w:p w:rsidR="001B3259" w:rsidRPr="001B3259" w:rsidRDefault="001B3259" w:rsidP="001B3259">
      <w:pPr>
        <w:pStyle w:val="ListParagraph"/>
        <w:numPr>
          <w:ilvl w:val="0"/>
          <w:numId w:val="1"/>
        </w:numPr>
        <w:spacing w:after="240" w:line="360" w:lineRule="auto"/>
        <w:jc w:val="both"/>
        <w:rPr>
          <w:sz w:val="28"/>
          <w:szCs w:val="28"/>
          <w:lang w:val="it-IT"/>
        </w:rPr>
      </w:pPr>
      <w:r w:rsidRPr="001B3259">
        <w:rPr>
          <w:sz w:val="28"/>
          <w:szCs w:val="28"/>
          <w:lang w:val="it-IT"/>
        </w:rPr>
        <w:t>Anunţul deschiderii competiţiei de proiecte finanţate din fonduri publice se postează pe pagina web a organizatorului, simultan cu anunțul deschiderii competiției naționale a proiectelor științifice doctorale, și conţine în mod obligatoriu următoarele informaţii:</w:t>
      </w:r>
    </w:p>
    <w:p w:rsidR="001B3259" w:rsidRPr="001B3259" w:rsidRDefault="0055512D" w:rsidP="001B3259">
      <w:pPr>
        <w:pStyle w:val="ListParagraph"/>
        <w:numPr>
          <w:ilvl w:val="0"/>
          <w:numId w:val="2"/>
        </w:numPr>
        <w:spacing w:after="240" w:line="360" w:lineRule="auto"/>
        <w:jc w:val="both"/>
        <w:rPr>
          <w:sz w:val="28"/>
          <w:szCs w:val="28"/>
          <w:lang w:val="it-IT"/>
        </w:rPr>
      </w:pPr>
      <w:r>
        <w:rPr>
          <w:sz w:val="28"/>
          <w:szCs w:val="28"/>
          <w:lang w:val="it-IT"/>
        </w:rPr>
        <w:t xml:space="preserve">Prezentarea domeniului </w:t>
      </w:r>
      <w:r w:rsidR="001B3259" w:rsidRPr="001B3259">
        <w:rPr>
          <w:sz w:val="28"/>
          <w:szCs w:val="28"/>
          <w:lang w:val="it-IT"/>
        </w:rPr>
        <w:t>de cercetare a proiectelor eligibile la competiţie și calendarul acţiunilor;</w:t>
      </w:r>
    </w:p>
    <w:p w:rsidR="001B3259" w:rsidRPr="001B3259" w:rsidRDefault="001B3259" w:rsidP="001B3259">
      <w:pPr>
        <w:pStyle w:val="ListParagraph"/>
        <w:numPr>
          <w:ilvl w:val="0"/>
          <w:numId w:val="2"/>
        </w:numPr>
        <w:spacing w:after="240" w:line="360" w:lineRule="auto"/>
        <w:jc w:val="both"/>
        <w:rPr>
          <w:sz w:val="28"/>
          <w:szCs w:val="28"/>
          <w:lang w:val="it-IT"/>
        </w:rPr>
      </w:pPr>
      <w:r w:rsidRPr="001B3259">
        <w:rPr>
          <w:sz w:val="28"/>
          <w:szCs w:val="28"/>
          <w:lang w:val="it-IT"/>
        </w:rPr>
        <w:t xml:space="preserve">Condiţiile de eligibilitate a </w:t>
      </w:r>
      <w:r w:rsidR="00706155">
        <w:rPr>
          <w:sz w:val="28"/>
          <w:szCs w:val="28"/>
          <w:lang w:val="it-IT"/>
        </w:rPr>
        <w:t>cercetătorilor</w:t>
      </w:r>
      <w:r w:rsidRPr="001B3259">
        <w:rPr>
          <w:sz w:val="28"/>
          <w:szCs w:val="28"/>
          <w:lang w:val="it-IT"/>
        </w:rPr>
        <w:t xml:space="preserve"> postdoctorali;</w:t>
      </w:r>
    </w:p>
    <w:p w:rsidR="001B3259" w:rsidRPr="001B3259" w:rsidRDefault="001B3259" w:rsidP="001B3259">
      <w:pPr>
        <w:pStyle w:val="ListParagraph"/>
        <w:numPr>
          <w:ilvl w:val="0"/>
          <w:numId w:val="2"/>
        </w:numPr>
        <w:spacing w:after="240" w:line="360" w:lineRule="auto"/>
        <w:jc w:val="both"/>
        <w:rPr>
          <w:sz w:val="28"/>
          <w:szCs w:val="28"/>
          <w:lang w:val="it-IT"/>
        </w:rPr>
      </w:pPr>
      <w:r w:rsidRPr="001B3259">
        <w:rPr>
          <w:sz w:val="28"/>
          <w:szCs w:val="28"/>
          <w:lang w:val="it-IT"/>
        </w:rPr>
        <w:t xml:space="preserve">Condiţiile de eligibilitate a </w:t>
      </w:r>
      <w:r w:rsidR="00706155">
        <w:rPr>
          <w:sz w:val="28"/>
          <w:szCs w:val="28"/>
          <w:lang w:val="it-IT"/>
        </w:rPr>
        <w:t>consultanților științifici</w:t>
      </w:r>
      <w:r w:rsidRPr="001B3259">
        <w:rPr>
          <w:sz w:val="28"/>
          <w:szCs w:val="28"/>
          <w:lang w:val="fr-FR"/>
        </w:rPr>
        <w:t>;</w:t>
      </w:r>
    </w:p>
    <w:p w:rsidR="001B3259" w:rsidRPr="001B3259" w:rsidRDefault="001B3259" w:rsidP="001B3259">
      <w:pPr>
        <w:pStyle w:val="ListParagraph"/>
        <w:numPr>
          <w:ilvl w:val="0"/>
          <w:numId w:val="2"/>
        </w:numPr>
        <w:spacing w:after="240" w:line="360" w:lineRule="auto"/>
        <w:jc w:val="both"/>
        <w:rPr>
          <w:sz w:val="28"/>
          <w:szCs w:val="28"/>
          <w:lang w:val="it-IT"/>
        </w:rPr>
      </w:pPr>
      <w:r w:rsidRPr="001B3259">
        <w:rPr>
          <w:sz w:val="28"/>
          <w:szCs w:val="28"/>
          <w:lang w:val="ro-RO"/>
        </w:rPr>
        <w:t>Instrucţiunile de elaborare şi prezentare a propunerilor de proiecte;</w:t>
      </w:r>
    </w:p>
    <w:p w:rsidR="001B3259" w:rsidRPr="001B3259" w:rsidRDefault="001B3259" w:rsidP="001B3259">
      <w:pPr>
        <w:pStyle w:val="ListParagraph"/>
        <w:numPr>
          <w:ilvl w:val="0"/>
          <w:numId w:val="2"/>
        </w:numPr>
        <w:spacing w:after="240" w:line="360" w:lineRule="auto"/>
        <w:jc w:val="both"/>
        <w:rPr>
          <w:sz w:val="28"/>
          <w:szCs w:val="28"/>
          <w:lang w:val="it-IT"/>
        </w:rPr>
      </w:pPr>
      <w:r w:rsidRPr="001B3259">
        <w:rPr>
          <w:sz w:val="28"/>
          <w:szCs w:val="28"/>
          <w:lang w:val="it-IT"/>
        </w:rPr>
        <w:t>Criteriile şi modul de evaluare şi selectare a propunerilor de proiecte care vor fi finanţate;</w:t>
      </w:r>
    </w:p>
    <w:p w:rsidR="001B3259" w:rsidRPr="001B3259" w:rsidRDefault="001B3259" w:rsidP="001B3259">
      <w:pPr>
        <w:pStyle w:val="ListParagraph"/>
        <w:numPr>
          <w:ilvl w:val="0"/>
          <w:numId w:val="2"/>
        </w:numPr>
        <w:spacing w:after="240" w:line="360" w:lineRule="auto"/>
        <w:jc w:val="both"/>
        <w:rPr>
          <w:sz w:val="28"/>
          <w:szCs w:val="28"/>
          <w:lang w:val="it-IT"/>
        </w:rPr>
      </w:pPr>
      <w:r w:rsidRPr="001B3259">
        <w:rPr>
          <w:sz w:val="28"/>
          <w:szCs w:val="28"/>
          <w:lang w:val="it-IT"/>
        </w:rPr>
        <w:lastRenderedPageBreak/>
        <w:t>Informații de contact;</w:t>
      </w:r>
    </w:p>
    <w:p w:rsidR="001B3259" w:rsidRPr="001B3259" w:rsidRDefault="001B3259" w:rsidP="001B3259">
      <w:pPr>
        <w:pStyle w:val="ListParagraph"/>
        <w:numPr>
          <w:ilvl w:val="0"/>
          <w:numId w:val="1"/>
        </w:numPr>
        <w:spacing w:after="240" w:line="360" w:lineRule="auto"/>
        <w:jc w:val="both"/>
        <w:rPr>
          <w:sz w:val="28"/>
          <w:szCs w:val="28"/>
          <w:lang w:val="it-IT"/>
        </w:rPr>
      </w:pPr>
      <w:r w:rsidRPr="001B3259">
        <w:rPr>
          <w:sz w:val="28"/>
          <w:szCs w:val="28"/>
          <w:lang w:val="it-IT"/>
        </w:rPr>
        <w:t xml:space="preserve"> P</w:t>
      </w:r>
      <w:r w:rsidR="0055512D">
        <w:rPr>
          <w:sz w:val="28"/>
          <w:szCs w:val="28"/>
          <w:lang w:val="it-IT"/>
        </w:rPr>
        <w:t>ot depune propuneri de proiecte</w:t>
      </w:r>
      <w:r w:rsidRPr="001B3259">
        <w:rPr>
          <w:sz w:val="28"/>
          <w:szCs w:val="28"/>
          <w:lang w:val="it-IT"/>
        </w:rPr>
        <w:t xml:space="preserve"> persoanele care dețin titlul de doctor, și care nu au beneficiat anterior de burse postdoctorale finanțate de la bugetul de stat. Candidații care au obținut titlul de doctor peste hotare prezintă o copie legalizată a certificatului de recunoaştere şi echivalare a diplomei </w:t>
      </w:r>
      <w:r w:rsidR="005C2207">
        <w:rPr>
          <w:sz w:val="28"/>
          <w:szCs w:val="28"/>
          <w:lang w:val="it-IT"/>
        </w:rPr>
        <w:t xml:space="preserve">de doctor obţinute peste hotare, eliberat </w:t>
      </w:r>
      <w:r w:rsidRPr="001B3259">
        <w:rPr>
          <w:sz w:val="28"/>
          <w:szCs w:val="28"/>
          <w:lang w:val="it-IT"/>
        </w:rPr>
        <w:t xml:space="preserve">de către autoritatea </w:t>
      </w:r>
      <w:r w:rsidR="005C2207">
        <w:rPr>
          <w:sz w:val="28"/>
          <w:szCs w:val="28"/>
          <w:lang w:val="it-IT"/>
        </w:rPr>
        <w:t xml:space="preserve">națională </w:t>
      </w:r>
      <w:r w:rsidRPr="001B3259">
        <w:rPr>
          <w:sz w:val="28"/>
          <w:szCs w:val="28"/>
          <w:lang w:val="it-IT"/>
        </w:rPr>
        <w:t>abilitată pentru confirmarea titlurilor ştiinţifice.</w:t>
      </w:r>
    </w:p>
    <w:p w:rsidR="001B3259" w:rsidRPr="001B3259" w:rsidRDefault="001B3259" w:rsidP="001B3259">
      <w:pPr>
        <w:pStyle w:val="ListParagraph"/>
        <w:numPr>
          <w:ilvl w:val="0"/>
          <w:numId w:val="1"/>
        </w:numPr>
        <w:spacing w:after="240" w:line="360" w:lineRule="auto"/>
        <w:jc w:val="both"/>
        <w:rPr>
          <w:sz w:val="28"/>
          <w:szCs w:val="28"/>
          <w:lang w:val="it-IT"/>
        </w:rPr>
      </w:pPr>
      <w:r w:rsidRPr="001B3259">
        <w:rPr>
          <w:sz w:val="28"/>
          <w:szCs w:val="28"/>
          <w:lang w:val="it-IT"/>
        </w:rPr>
        <w:t xml:space="preserve"> Proiectul de cercetare postdoctorală depus la concurs include obligatoriu:</w:t>
      </w:r>
    </w:p>
    <w:p w:rsidR="001B3259" w:rsidRPr="001B3259" w:rsidRDefault="001B3259" w:rsidP="001B3259">
      <w:pPr>
        <w:pStyle w:val="ListParagraph"/>
        <w:numPr>
          <w:ilvl w:val="0"/>
          <w:numId w:val="4"/>
        </w:numPr>
        <w:spacing w:after="240" w:line="360" w:lineRule="auto"/>
        <w:jc w:val="both"/>
        <w:rPr>
          <w:sz w:val="28"/>
          <w:szCs w:val="28"/>
          <w:lang w:val="it-IT"/>
        </w:rPr>
      </w:pPr>
      <w:r w:rsidRPr="001B3259">
        <w:rPr>
          <w:sz w:val="28"/>
          <w:szCs w:val="28"/>
          <w:lang w:val="it-IT"/>
        </w:rPr>
        <w:t>CV-ul candidatului în format Europass;</w:t>
      </w:r>
    </w:p>
    <w:p w:rsidR="00583AD2" w:rsidRDefault="001B3259" w:rsidP="00583AD2">
      <w:pPr>
        <w:pStyle w:val="ListParagraph"/>
        <w:numPr>
          <w:ilvl w:val="0"/>
          <w:numId w:val="4"/>
        </w:numPr>
        <w:spacing w:after="240" w:line="360" w:lineRule="auto"/>
        <w:jc w:val="both"/>
        <w:rPr>
          <w:sz w:val="28"/>
          <w:szCs w:val="28"/>
          <w:lang w:val="it-IT"/>
        </w:rPr>
      </w:pPr>
      <w:r w:rsidRPr="001B3259">
        <w:rPr>
          <w:sz w:val="28"/>
          <w:szCs w:val="28"/>
          <w:lang w:val="it-IT"/>
        </w:rPr>
        <w:t>titlul proiectului,</w:t>
      </w:r>
      <w:r w:rsidR="0055512D">
        <w:rPr>
          <w:sz w:val="28"/>
          <w:szCs w:val="28"/>
          <w:lang w:val="it-IT"/>
        </w:rPr>
        <w:t xml:space="preserve"> scopul și obiectivele, planul </w:t>
      </w:r>
      <w:r w:rsidRPr="001B3259">
        <w:rPr>
          <w:sz w:val="28"/>
          <w:szCs w:val="28"/>
          <w:lang w:val="it-IT"/>
        </w:rPr>
        <w:t>și metodologia cercetării;</w:t>
      </w:r>
    </w:p>
    <w:p w:rsidR="00583AD2" w:rsidRPr="00583AD2" w:rsidRDefault="001B3259" w:rsidP="00583AD2">
      <w:pPr>
        <w:pStyle w:val="ListParagraph"/>
        <w:numPr>
          <w:ilvl w:val="0"/>
          <w:numId w:val="4"/>
        </w:numPr>
        <w:spacing w:after="240" w:line="360" w:lineRule="auto"/>
        <w:jc w:val="both"/>
        <w:rPr>
          <w:sz w:val="28"/>
          <w:szCs w:val="28"/>
          <w:lang w:val="it-IT"/>
        </w:rPr>
      </w:pPr>
      <w:r w:rsidRPr="00583AD2">
        <w:rPr>
          <w:sz w:val="28"/>
          <w:szCs w:val="28"/>
          <w:lang w:val="it-IT"/>
        </w:rPr>
        <w:t xml:space="preserve"> datele </w:t>
      </w:r>
      <w:r w:rsidR="005C2207" w:rsidRPr="00583AD2">
        <w:rPr>
          <w:sz w:val="28"/>
          <w:szCs w:val="28"/>
          <w:lang w:val="it-IT"/>
        </w:rPr>
        <w:t>consultantului științific</w:t>
      </w:r>
      <w:r w:rsidR="004E0ED5" w:rsidRPr="00583AD2">
        <w:rPr>
          <w:sz w:val="28"/>
          <w:szCs w:val="28"/>
          <w:lang w:val="it-IT"/>
        </w:rPr>
        <w:t>(după caz)</w:t>
      </w:r>
      <w:r w:rsidRPr="00583AD2">
        <w:rPr>
          <w:sz w:val="28"/>
          <w:szCs w:val="28"/>
          <w:lang w:val="ro-RO"/>
        </w:rPr>
        <w:t>: nume/prenume, certificatul de abilitare, lista celor mai importante publicații în domeniul de cercetare al proiectului.</w:t>
      </w:r>
    </w:p>
    <w:p w:rsidR="00583AD2" w:rsidRPr="00583AD2" w:rsidRDefault="001B3259" w:rsidP="00583AD2">
      <w:pPr>
        <w:pStyle w:val="ListParagraph"/>
        <w:numPr>
          <w:ilvl w:val="0"/>
          <w:numId w:val="4"/>
        </w:numPr>
        <w:spacing w:after="240" w:line="360" w:lineRule="auto"/>
        <w:jc w:val="both"/>
        <w:rPr>
          <w:sz w:val="28"/>
          <w:szCs w:val="28"/>
          <w:lang w:val="it-IT"/>
        </w:rPr>
      </w:pPr>
      <w:r w:rsidRPr="00583AD2">
        <w:rPr>
          <w:sz w:val="28"/>
          <w:szCs w:val="28"/>
          <w:lang w:val="ro-RO"/>
        </w:rPr>
        <w:t>instituţia organizatoare în care proiectul urmează să fie realizat;</w:t>
      </w:r>
    </w:p>
    <w:p w:rsidR="001B3259" w:rsidRPr="00583AD2" w:rsidRDefault="001B3259" w:rsidP="00583AD2">
      <w:pPr>
        <w:pStyle w:val="ListParagraph"/>
        <w:numPr>
          <w:ilvl w:val="0"/>
          <w:numId w:val="4"/>
        </w:numPr>
        <w:spacing w:after="240" w:line="360" w:lineRule="auto"/>
        <w:jc w:val="both"/>
        <w:rPr>
          <w:sz w:val="28"/>
          <w:szCs w:val="28"/>
          <w:lang w:val="it-IT"/>
        </w:rPr>
      </w:pPr>
      <w:r w:rsidRPr="00583AD2">
        <w:rPr>
          <w:sz w:val="28"/>
          <w:szCs w:val="28"/>
          <w:lang w:val="ro-RO"/>
        </w:rPr>
        <w:t>contribuţiile personale la dezvoltarea temei de cercetare(articole, monografii, brevete, etc)</w:t>
      </w:r>
    </w:p>
    <w:p w:rsidR="001B3259" w:rsidRDefault="00D94146" w:rsidP="001B3259">
      <w:pPr>
        <w:pStyle w:val="ListParagraph"/>
        <w:numPr>
          <w:ilvl w:val="0"/>
          <w:numId w:val="1"/>
        </w:numPr>
        <w:spacing w:after="240" w:line="360" w:lineRule="auto"/>
        <w:jc w:val="both"/>
        <w:rPr>
          <w:sz w:val="28"/>
          <w:szCs w:val="28"/>
          <w:lang w:val="ro-RO"/>
        </w:rPr>
      </w:pPr>
      <w:r>
        <w:rPr>
          <w:sz w:val="28"/>
          <w:szCs w:val="28"/>
          <w:lang w:val="ro-RO"/>
        </w:rPr>
        <w:t xml:space="preserve"> </w:t>
      </w:r>
      <w:r w:rsidR="001B3259" w:rsidRPr="001B3259">
        <w:rPr>
          <w:sz w:val="28"/>
          <w:szCs w:val="28"/>
          <w:lang w:val="ro-RO"/>
        </w:rPr>
        <w:t xml:space="preserve">Instituţiile organizatoare </w:t>
      </w:r>
      <w:r>
        <w:rPr>
          <w:sz w:val="28"/>
          <w:szCs w:val="28"/>
          <w:lang w:val="ro-RO"/>
        </w:rPr>
        <w:t xml:space="preserve">de programe de postdoctorat </w:t>
      </w:r>
      <w:r w:rsidR="001B3259" w:rsidRPr="001B3259">
        <w:rPr>
          <w:sz w:val="28"/>
          <w:szCs w:val="28"/>
          <w:lang w:val="ro-RO"/>
        </w:rPr>
        <w:t xml:space="preserve">vor asigura accesul echitabil al candidaţilor la programele de postdoctorat, vor garanta </w:t>
      </w:r>
      <w:r w:rsidR="00B6063E" w:rsidRPr="001B3259">
        <w:rPr>
          <w:sz w:val="28"/>
          <w:szCs w:val="28"/>
          <w:lang w:val="ro-RO"/>
        </w:rPr>
        <w:t>transparența</w:t>
      </w:r>
      <w:r w:rsidR="001B3259" w:rsidRPr="001B3259">
        <w:rPr>
          <w:sz w:val="28"/>
          <w:szCs w:val="28"/>
          <w:lang w:val="ro-RO"/>
        </w:rPr>
        <w:t xml:space="preserve"> procedurilor de admitere la postdoctorat, dar şi a criteriilor de evaluare şi a standardelor de </w:t>
      </w:r>
      <w:r w:rsidR="00B6063E" w:rsidRPr="001B3259">
        <w:rPr>
          <w:sz w:val="28"/>
          <w:szCs w:val="28"/>
          <w:lang w:val="ro-RO"/>
        </w:rPr>
        <w:t>competență</w:t>
      </w:r>
      <w:r w:rsidR="001B3259" w:rsidRPr="001B3259">
        <w:rPr>
          <w:sz w:val="28"/>
          <w:szCs w:val="28"/>
          <w:lang w:val="ro-RO"/>
        </w:rPr>
        <w:t xml:space="preserve"> solicitate candidaţilor.</w:t>
      </w:r>
    </w:p>
    <w:p w:rsidR="00CD5581" w:rsidRDefault="006D68E8" w:rsidP="001B3259">
      <w:pPr>
        <w:pStyle w:val="ListParagraph"/>
        <w:numPr>
          <w:ilvl w:val="0"/>
          <w:numId w:val="1"/>
        </w:numPr>
        <w:spacing w:after="240" w:line="360" w:lineRule="auto"/>
        <w:jc w:val="both"/>
        <w:rPr>
          <w:sz w:val="28"/>
          <w:szCs w:val="28"/>
          <w:lang w:val="ro-RO"/>
        </w:rPr>
      </w:pPr>
      <w:r>
        <w:rPr>
          <w:sz w:val="28"/>
          <w:szCs w:val="28"/>
          <w:lang w:val="ro-RO"/>
        </w:rPr>
        <w:t xml:space="preserve"> </w:t>
      </w:r>
      <w:r w:rsidR="00CD5581">
        <w:rPr>
          <w:sz w:val="28"/>
          <w:szCs w:val="28"/>
          <w:lang w:val="ro-RO"/>
        </w:rPr>
        <w:t>I</w:t>
      </w:r>
      <w:r w:rsidR="00A7291B">
        <w:rPr>
          <w:sz w:val="28"/>
          <w:szCs w:val="28"/>
          <w:lang w:val="ro-RO"/>
        </w:rPr>
        <w:t>nstituțiile organizato</w:t>
      </w:r>
      <w:r w:rsidR="00FF6518">
        <w:rPr>
          <w:sz w:val="28"/>
          <w:szCs w:val="28"/>
          <w:lang w:val="ro-RO"/>
        </w:rPr>
        <w:t>are de programe de postdoctorat</w:t>
      </w:r>
      <w:r w:rsidR="00A7291B">
        <w:rPr>
          <w:sz w:val="28"/>
          <w:szCs w:val="28"/>
          <w:lang w:val="ro-RO"/>
        </w:rPr>
        <w:t xml:space="preserve"> </w:t>
      </w:r>
      <w:r w:rsidR="00CD5581">
        <w:rPr>
          <w:sz w:val="28"/>
          <w:szCs w:val="28"/>
          <w:lang w:val="ro-RO"/>
        </w:rPr>
        <w:t>vor prezenta dosarele candidaților la Ministerul Educație</w:t>
      </w:r>
      <w:r w:rsidR="007F5249">
        <w:rPr>
          <w:sz w:val="28"/>
          <w:szCs w:val="28"/>
          <w:lang w:val="ro-RO"/>
        </w:rPr>
        <w:t>i</w:t>
      </w:r>
      <w:r w:rsidR="00CD5581">
        <w:rPr>
          <w:sz w:val="28"/>
          <w:szCs w:val="28"/>
          <w:lang w:val="ro-RO"/>
        </w:rPr>
        <w:t xml:space="preserve"> pentru evaluarea acestora.</w:t>
      </w:r>
      <w:r w:rsidR="00A7291B">
        <w:rPr>
          <w:sz w:val="28"/>
          <w:szCs w:val="28"/>
          <w:lang w:val="ro-RO"/>
        </w:rPr>
        <w:t xml:space="preserve"> </w:t>
      </w:r>
    </w:p>
    <w:p w:rsidR="001B3259" w:rsidRPr="001B3259" w:rsidRDefault="00583AD2" w:rsidP="001B3259">
      <w:pPr>
        <w:pStyle w:val="ListParagraph"/>
        <w:numPr>
          <w:ilvl w:val="0"/>
          <w:numId w:val="1"/>
        </w:numPr>
        <w:spacing w:after="240" w:line="360" w:lineRule="auto"/>
        <w:jc w:val="both"/>
        <w:rPr>
          <w:sz w:val="28"/>
          <w:szCs w:val="28"/>
          <w:lang w:val="ro-RO"/>
        </w:rPr>
      </w:pPr>
      <w:r>
        <w:rPr>
          <w:sz w:val="28"/>
          <w:szCs w:val="28"/>
          <w:lang w:val="ro-RO"/>
        </w:rPr>
        <w:t xml:space="preserve"> </w:t>
      </w:r>
      <w:r w:rsidR="001B3259" w:rsidRPr="001B3259">
        <w:rPr>
          <w:sz w:val="28"/>
          <w:szCs w:val="28"/>
          <w:lang w:val="ro-RO"/>
        </w:rPr>
        <w:t xml:space="preserve">Fiecare proiect depus la concurs este evaluat de cel puţin doi experţi independenţi, specialişti în tematica de cercetare a proiectului, în conformitate cu criteriile şi modul de evaluare şi selectare a propunerilor de proiecte publicat în </w:t>
      </w:r>
      <w:r w:rsidR="00873173" w:rsidRPr="001B3259">
        <w:rPr>
          <w:sz w:val="28"/>
          <w:szCs w:val="28"/>
          <w:lang w:val="ro-RO"/>
        </w:rPr>
        <w:t>anunțul</w:t>
      </w:r>
      <w:r w:rsidR="001B3259" w:rsidRPr="001B3259">
        <w:rPr>
          <w:sz w:val="28"/>
          <w:szCs w:val="28"/>
          <w:lang w:val="ro-RO"/>
        </w:rPr>
        <w:t xml:space="preserve"> deschiderii </w:t>
      </w:r>
      <w:r w:rsidR="00873173" w:rsidRPr="001B3259">
        <w:rPr>
          <w:sz w:val="28"/>
          <w:szCs w:val="28"/>
          <w:lang w:val="ro-RO"/>
        </w:rPr>
        <w:t>competiției</w:t>
      </w:r>
      <w:r w:rsidR="001B3259" w:rsidRPr="001B3259">
        <w:rPr>
          <w:sz w:val="28"/>
          <w:szCs w:val="28"/>
          <w:lang w:val="ro-RO"/>
        </w:rPr>
        <w:t>, cu evitarea conflictelor de interese, conform bunelor practici internaționale și cu respectarea acestui regulament.</w:t>
      </w:r>
    </w:p>
    <w:p w:rsidR="001B3259" w:rsidRPr="001B3259" w:rsidRDefault="001B3259" w:rsidP="001B3259">
      <w:pPr>
        <w:pStyle w:val="ListParagraph"/>
        <w:numPr>
          <w:ilvl w:val="0"/>
          <w:numId w:val="1"/>
        </w:numPr>
        <w:spacing w:after="240" w:line="360" w:lineRule="auto"/>
        <w:jc w:val="both"/>
        <w:rPr>
          <w:sz w:val="28"/>
          <w:szCs w:val="28"/>
          <w:lang w:val="ro-RO"/>
        </w:rPr>
      </w:pPr>
      <w:r w:rsidRPr="001B3259">
        <w:rPr>
          <w:sz w:val="28"/>
          <w:szCs w:val="28"/>
          <w:lang w:val="ro-RO"/>
        </w:rPr>
        <w:lastRenderedPageBreak/>
        <w:t xml:space="preserve"> Proiectele sunt selectate pentru finanţare în ordinea descrescătoare a punctajului obţinut în urma evaluării.</w:t>
      </w:r>
    </w:p>
    <w:p w:rsidR="001B3259" w:rsidRPr="005C2207" w:rsidRDefault="001B3259" w:rsidP="001B3259">
      <w:pPr>
        <w:pStyle w:val="ListParagraph"/>
        <w:numPr>
          <w:ilvl w:val="0"/>
          <w:numId w:val="1"/>
        </w:numPr>
        <w:spacing w:after="240" w:line="360" w:lineRule="auto"/>
        <w:jc w:val="both"/>
        <w:rPr>
          <w:b/>
          <w:sz w:val="28"/>
          <w:szCs w:val="28"/>
          <w:lang w:val="ro-RO"/>
        </w:rPr>
      </w:pPr>
      <w:r w:rsidRPr="001B3259">
        <w:rPr>
          <w:sz w:val="28"/>
          <w:szCs w:val="28"/>
          <w:lang w:val="ro-RO"/>
        </w:rPr>
        <w:t xml:space="preserve"> În urma concursului de proiecte, instituţia finanţatoare î</w:t>
      </w:r>
      <w:r w:rsidR="0055512D">
        <w:rPr>
          <w:sz w:val="28"/>
          <w:szCs w:val="28"/>
          <w:lang w:val="ro-RO"/>
        </w:rPr>
        <w:t>ncheie contract de finanţare cu</w:t>
      </w:r>
      <w:r w:rsidRPr="001B3259">
        <w:rPr>
          <w:sz w:val="28"/>
          <w:szCs w:val="28"/>
          <w:lang w:val="ro-RO"/>
        </w:rPr>
        <w:t xml:space="preserve"> instituţia organizatoare de postdoctorat</w:t>
      </w:r>
      <w:r w:rsidR="006D68E8">
        <w:rPr>
          <w:sz w:val="28"/>
          <w:szCs w:val="28"/>
          <w:lang w:val="ro-RO"/>
        </w:rPr>
        <w:t>.</w:t>
      </w:r>
    </w:p>
    <w:p w:rsidR="005C2207" w:rsidRPr="001B3259" w:rsidRDefault="0077475B" w:rsidP="001B3259">
      <w:pPr>
        <w:pStyle w:val="ListParagraph"/>
        <w:numPr>
          <w:ilvl w:val="0"/>
          <w:numId w:val="1"/>
        </w:numPr>
        <w:spacing w:after="240" w:line="360" w:lineRule="auto"/>
        <w:jc w:val="both"/>
        <w:rPr>
          <w:b/>
          <w:sz w:val="28"/>
          <w:szCs w:val="28"/>
          <w:lang w:val="ro-RO"/>
        </w:rPr>
      </w:pPr>
      <w:r>
        <w:rPr>
          <w:sz w:val="28"/>
          <w:szCs w:val="28"/>
          <w:lang w:val="ro-RO"/>
        </w:rPr>
        <w:t xml:space="preserve"> </w:t>
      </w:r>
      <w:r w:rsidR="005C2207">
        <w:rPr>
          <w:sz w:val="28"/>
          <w:szCs w:val="28"/>
          <w:lang w:val="ro-RO"/>
        </w:rPr>
        <w:t>Concursul de proiecte din fonduri publice se realizează în conformitate cu o metodologie elaborată de către Ministerul Educației</w:t>
      </w:r>
      <w:r w:rsidR="006D68E8">
        <w:rPr>
          <w:sz w:val="28"/>
          <w:szCs w:val="28"/>
          <w:lang w:val="ro-RO"/>
        </w:rPr>
        <w:t>.</w:t>
      </w:r>
    </w:p>
    <w:p w:rsidR="001B3259" w:rsidRPr="001B3259" w:rsidRDefault="001B3259" w:rsidP="001B3259">
      <w:pPr>
        <w:pStyle w:val="ListParagraph"/>
        <w:spacing w:after="240" w:line="360" w:lineRule="auto"/>
        <w:jc w:val="both"/>
        <w:rPr>
          <w:b/>
          <w:sz w:val="28"/>
          <w:szCs w:val="28"/>
          <w:lang w:val="ro-RO"/>
        </w:rPr>
      </w:pPr>
    </w:p>
    <w:p w:rsidR="001B3259" w:rsidRPr="001B3259" w:rsidRDefault="001B3259" w:rsidP="001B3259">
      <w:pPr>
        <w:pStyle w:val="ListParagraph"/>
        <w:numPr>
          <w:ilvl w:val="0"/>
          <w:numId w:val="7"/>
        </w:numPr>
        <w:spacing w:after="240" w:line="360" w:lineRule="auto"/>
        <w:jc w:val="both"/>
        <w:rPr>
          <w:b/>
          <w:sz w:val="28"/>
          <w:szCs w:val="28"/>
          <w:lang w:val="ro-RO"/>
        </w:rPr>
      </w:pPr>
      <w:r w:rsidRPr="001B3259">
        <w:rPr>
          <w:b/>
          <w:sz w:val="28"/>
          <w:szCs w:val="28"/>
          <w:lang w:val="ro-RO"/>
        </w:rPr>
        <w:t>Finanțarea programelor de postdoctorat</w:t>
      </w:r>
    </w:p>
    <w:p w:rsidR="001B3259" w:rsidRPr="00D046A4" w:rsidRDefault="0077475B" w:rsidP="001B3259">
      <w:pPr>
        <w:pStyle w:val="ListParagraph"/>
        <w:numPr>
          <w:ilvl w:val="0"/>
          <w:numId w:val="1"/>
        </w:numPr>
        <w:spacing w:after="240" w:line="360" w:lineRule="auto"/>
        <w:jc w:val="both"/>
        <w:rPr>
          <w:sz w:val="28"/>
          <w:szCs w:val="28"/>
          <w:lang w:val="it-IT"/>
        </w:rPr>
      </w:pPr>
      <w:r>
        <w:rPr>
          <w:sz w:val="28"/>
          <w:szCs w:val="28"/>
          <w:lang w:val="it-IT"/>
        </w:rPr>
        <w:t xml:space="preserve"> </w:t>
      </w:r>
      <w:r w:rsidR="001B3259" w:rsidRPr="001B3259">
        <w:rPr>
          <w:sz w:val="28"/>
          <w:szCs w:val="28"/>
          <w:lang w:val="it-IT"/>
        </w:rPr>
        <w:t xml:space="preserve">Programele de posdoctorat pot fi organizate din </w:t>
      </w:r>
      <w:r w:rsidR="001B3259" w:rsidRPr="001B3259">
        <w:rPr>
          <w:sz w:val="28"/>
          <w:szCs w:val="28"/>
          <w:lang w:val="ro-RO"/>
        </w:rPr>
        <w:t>surse publice sau private.</w:t>
      </w:r>
    </w:p>
    <w:p w:rsidR="001B3259" w:rsidRPr="00354334" w:rsidRDefault="00354334" w:rsidP="00001FEC">
      <w:pPr>
        <w:pStyle w:val="ListParagraph"/>
        <w:numPr>
          <w:ilvl w:val="0"/>
          <w:numId w:val="1"/>
        </w:numPr>
        <w:spacing w:after="240" w:line="360" w:lineRule="auto"/>
        <w:jc w:val="both"/>
        <w:rPr>
          <w:sz w:val="28"/>
          <w:szCs w:val="28"/>
          <w:lang w:val="it-IT"/>
        </w:rPr>
      </w:pPr>
      <w:r w:rsidRPr="00354334">
        <w:rPr>
          <w:sz w:val="28"/>
          <w:szCs w:val="28"/>
          <w:lang w:val="ro-RO"/>
        </w:rPr>
        <w:t xml:space="preserve"> </w:t>
      </w:r>
      <w:r w:rsidR="001B3259" w:rsidRPr="00354334">
        <w:rPr>
          <w:sz w:val="28"/>
          <w:szCs w:val="28"/>
          <w:lang w:val="it-IT"/>
        </w:rPr>
        <w:t xml:space="preserve">Instituțiile organizatoare de programe de postdoctorat </w:t>
      </w:r>
      <w:r w:rsidR="001B3259" w:rsidRPr="00354334">
        <w:rPr>
          <w:sz w:val="28"/>
          <w:szCs w:val="28"/>
          <w:lang w:val="ro-RO"/>
        </w:rPr>
        <w:t>pot finanţa programe de postdoctorat şi din proiecte de cercetare-dezvoltare.</w:t>
      </w:r>
    </w:p>
    <w:p w:rsidR="001B3259" w:rsidRPr="00354334" w:rsidRDefault="0077475B" w:rsidP="001B3259">
      <w:pPr>
        <w:pStyle w:val="ListParagraph"/>
        <w:numPr>
          <w:ilvl w:val="0"/>
          <w:numId w:val="1"/>
        </w:numPr>
        <w:spacing w:after="240" w:line="360" w:lineRule="auto"/>
        <w:jc w:val="both"/>
        <w:rPr>
          <w:sz w:val="28"/>
          <w:szCs w:val="28"/>
          <w:lang w:val="it-IT"/>
        </w:rPr>
      </w:pPr>
      <w:r>
        <w:rPr>
          <w:sz w:val="28"/>
          <w:szCs w:val="28"/>
          <w:lang w:val="it-IT"/>
        </w:rPr>
        <w:t xml:space="preserve"> </w:t>
      </w:r>
      <w:r w:rsidR="001B3259" w:rsidRPr="001B3259">
        <w:rPr>
          <w:sz w:val="28"/>
          <w:szCs w:val="28"/>
          <w:lang w:val="ro-RO"/>
        </w:rPr>
        <w:t>Programele de postdoctorat organizate din surse publice se  organizează prin competiție de granturi postdoctorale.</w:t>
      </w:r>
    </w:p>
    <w:p w:rsidR="00354334" w:rsidRPr="001B3259" w:rsidRDefault="00354334" w:rsidP="001B3259">
      <w:pPr>
        <w:pStyle w:val="ListParagraph"/>
        <w:numPr>
          <w:ilvl w:val="0"/>
          <w:numId w:val="1"/>
        </w:numPr>
        <w:spacing w:after="240" w:line="360" w:lineRule="auto"/>
        <w:jc w:val="both"/>
        <w:rPr>
          <w:sz w:val="28"/>
          <w:szCs w:val="28"/>
          <w:lang w:val="it-IT"/>
        </w:rPr>
      </w:pPr>
      <w:r>
        <w:rPr>
          <w:sz w:val="28"/>
          <w:szCs w:val="28"/>
          <w:lang w:val="ro-RO"/>
        </w:rPr>
        <w:t xml:space="preserve"> Planul de granturi postdoctorale se aprobă anual de către Guvern la pr</w:t>
      </w:r>
      <w:r w:rsidR="00D16021">
        <w:rPr>
          <w:sz w:val="28"/>
          <w:szCs w:val="28"/>
          <w:lang w:val="ro-RO"/>
        </w:rPr>
        <w:t>opunerea Ministerului Educației, în coordonare cu ministerele implicate.</w:t>
      </w:r>
    </w:p>
    <w:p w:rsidR="001B3259" w:rsidRPr="001B3259" w:rsidRDefault="0077475B" w:rsidP="001B3259">
      <w:pPr>
        <w:pStyle w:val="ListParagraph"/>
        <w:numPr>
          <w:ilvl w:val="0"/>
          <w:numId w:val="1"/>
        </w:numPr>
        <w:spacing w:after="240" w:line="360" w:lineRule="auto"/>
        <w:jc w:val="both"/>
        <w:rPr>
          <w:sz w:val="28"/>
          <w:szCs w:val="28"/>
          <w:lang w:val="ro-RO"/>
        </w:rPr>
      </w:pPr>
      <w:r>
        <w:rPr>
          <w:sz w:val="28"/>
          <w:szCs w:val="28"/>
          <w:lang w:val="it-IT"/>
        </w:rPr>
        <w:t xml:space="preserve"> </w:t>
      </w:r>
      <w:r w:rsidR="001B3259" w:rsidRPr="001B3259">
        <w:rPr>
          <w:sz w:val="28"/>
          <w:szCs w:val="28"/>
          <w:lang w:val="ro-RO"/>
        </w:rPr>
        <w:t>Surse de finanțare pentru pro</w:t>
      </w:r>
      <w:r w:rsidR="005C2207">
        <w:rPr>
          <w:sz w:val="28"/>
          <w:szCs w:val="28"/>
          <w:lang w:val="ro-RO"/>
        </w:rPr>
        <w:t xml:space="preserve">gramele de postdoctorat pot fi: </w:t>
      </w:r>
      <w:r w:rsidR="001B3259" w:rsidRPr="001B3259">
        <w:rPr>
          <w:sz w:val="28"/>
          <w:szCs w:val="28"/>
          <w:lang w:val="ro-RO"/>
        </w:rPr>
        <w:t>mijloace financiare din fonduri publice, mijloacele instituțiilor și organizațiilor private, sursele externe de finanțare, fondurile speciale ale instituțiilor de învățămînt superior și ale organizațiilor din sfera științei și inovării, mijloacele personale ale postdoctoranzilor</w:t>
      </w:r>
      <w:r w:rsidR="007B638F">
        <w:rPr>
          <w:sz w:val="28"/>
          <w:szCs w:val="28"/>
          <w:lang w:val="ro-RO"/>
        </w:rPr>
        <w:t>.</w:t>
      </w:r>
    </w:p>
    <w:p w:rsidR="001B3259" w:rsidRDefault="0077475B" w:rsidP="001B3259">
      <w:pPr>
        <w:pStyle w:val="ListParagraph"/>
        <w:numPr>
          <w:ilvl w:val="0"/>
          <w:numId w:val="1"/>
        </w:numPr>
        <w:spacing w:after="240" w:line="360" w:lineRule="auto"/>
        <w:jc w:val="both"/>
        <w:rPr>
          <w:sz w:val="28"/>
          <w:szCs w:val="28"/>
          <w:lang w:val="ro-RO"/>
        </w:rPr>
      </w:pPr>
      <w:r>
        <w:rPr>
          <w:sz w:val="28"/>
          <w:szCs w:val="28"/>
          <w:lang w:val="ro-RO"/>
        </w:rPr>
        <w:t xml:space="preserve"> </w:t>
      </w:r>
      <w:r w:rsidR="001B3259" w:rsidRPr="001B3259">
        <w:rPr>
          <w:sz w:val="28"/>
          <w:szCs w:val="28"/>
          <w:lang w:val="ro-RO"/>
        </w:rPr>
        <w:t xml:space="preserve">Mijloacele financiare necesare derulării programelor de postdoctorat sunt acordate sub forma granturilor postdoctorale, care includ bursa postdoctorandului, cheltuielile de cercetare și cheltuielile pentru remunerarea </w:t>
      </w:r>
      <w:r w:rsidR="00F865B9">
        <w:rPr>
          <w:sz w:val="28"/>
          <w:szCs w:val="28"/>
          <w:lang w:val="ro-RO"/>
        </w:rPr>
        <w:t>consultantului științific.</w:t>
      </w:r>
    </w:p>
    <w:p w:rsidR="007F5249" w:rsidRDefault="007F5249" w:rsidP="001B3259">
      <w:pPr>
        <w:pStyle w:val="ListParagraph"/>
        <w:numPr>
          <w:ilvl w:val="0"/>
          <w:numId w:val="1"/>
        </w:numPr>
        <w:spacing w:after="240" w:line="360" w:lineRule="auto"/>
        <w:jc w:val="both"/>
        <w:rPr>
          <w:sz w:val="28"/>
          <w:szCs w:val="28"/>
          <w:lang w:val="ro-RO"/>
        </w:rPr>
      </w:pPr>
      <w:r>
        <w:rPr>
          <w:sz w:val="28"/>
          <w:szCs w:val="28"/>
          <w:lang w:val="ro-RO"/>
        </w:rPr>
        <w:t xml:space="preserve"> Remunerarea consultantului științific se realizează în număr de 120 de ore academice anual pentru</w:t>
      </w:r>
      <w:r w:rsidR="00D16021">
        <w:rPr>
          <w:sz w:val="28"/>
          <w:szCs w:val="28"/>
          <w:lang w:val="ro-RO"/>
        </w:rPr>
        <w:t xml:space="preserve"> fiecare cercetător postdoctorand</w:t>
      </w:r>
      <w:r>
        <w:rPr>
          <w:sz w:val="28"/>
          <w:szCs w:val="28"/>
          <w:lang w:val="ro-RO"/>
        </w:rPr>
        <w:t>.</w:t>
      </w:r>
    </w:p>
    <w:p w:rsidR="001B3259" w:rsidRPr="001B3259" w:rsidRDefault="0077475B" w:rsidP="001B3259">
      <w:pPr>
        <w:pStyle w:val="ListParagraph"/>
        <w:numPr>
          <w:ilvl w:val="0"/>
          <w:numId w:val="1"/>
        </w:numPr>
        <w:spacing w:after="240" w:line="360" w:lineRule="auto"/>
        <w:jc w:val="both"/>
        <w:rPr>
          <w:sz w:val="28"/>
          <w:szCs w:val="28"/>
          <w:lang w:val="ro-RO"/>
        </w:rPr>
      </w:pPr>
      <w:r>
        <w:rPr>
          <w:sz w:val="28"/>
          <w:szCs w:val="28"/>
          <w:lang w:val="ro-RO"/>
        </w:rPr>
        <w:lastRenderedPageBreak/>
        <w:t xml:space="preserve"> </w:t>
      </w:r>
      <w:r w:rsidR="001B3259" w:rsidRPr="001B3259">
        <w:rPr>
          <w:sz w:val="28"/>
          <w:szCs w:val="28"/>
          <w:lang w:val="ro-RO"/>
        </w:rPr>
        <w:t xml:space="preserve">Instituţia </w:t>
      </w:r>
      <w:r w:rsidR="00ED7870">
        <w:rPr>
          <w:sz w:val="28"/>
          <w:szCs w:val="28"/>
          <w:lang w:val="ro-RO"/>
        </w:rPr>
        <w:t xml:space="preserve">organizatoare are dreptul de a </w:t>
      </w:r>
      <w:r w:rsidR="001B3259" w:rsidRPr="001B3259">
        <w:rPr>
          <w:sz w:val="28"/>
          <w:szCs w:val="28"/>
          <w:lang w:val="ro-RO"/>
        </w:rPr>
        <w:t>sista finanţarea programului de postdoctorat în condiţiile î</w:t>
      </w:r>
      <w:r w:rsidR="0055512D">
        <w:rPr>
          <w:sz w:val="28"/>
          <w:szCs w:val="28"/>
          <w:lang w:val="ro-RO"/>
        </w:rPr>
        <w:t xml:space="preserve">n care constată neîndeplinirea </w:t>
      </w:r>
      <w:r w:rsidR="001B3259" w:rsidRPr="001B3259">
        <w:rPr>
          <w:sz w:val="28"/>
          <w:szCs w:val="28"/>
          <w:lang w:val="ro-RO"/>
        </w:rPr>
        <w:t>obiectivelor şi</w:t>
      </w:r>
      <w:r w:rsidR="001B3259" w:rsidRPr="001B3259">
        <w:rPr>
          <w:sz w:val="28"/>
          <w:szCs w:val="28"/>
          <w:lang w:val="fr-FR"/>
        </w:rPr>
        <w:t xml:space="preserve">/sau a programului de cercetare </w:t>
      </w:r>
      <w:r w:rsidR="001B3259" w:rsidRPr="001B3259">
        <w:rPr>
          <w:sz w:val="28"/>
          <w:szCs w:val="28"/>
          <w:lang w:val="ro-RO"/>
        </w:rPr>
        <w:t>asumat.</w:t>
      </w:r>
    </w:p>
    <w:p w:rsidR="001B3259" w:rsidRDefault="0077475B" w:rsidP="001B3259">
      <w:pPr>
        <w:pStyle w:val="ListParagraph"/>
        <w:numPr>
          <w:ilvl w:val="0"/>
          <w:numId w:val="1"/>
        </w:numPr>
        <w:spacing w:after="240" w:line="360" w:lineRule="auto"/>
        <w:jc w:val="both"/>
        <w:rPr>
          <w:sz w:val="28"/>
          <w:szCs w:val="28"/>
          <w:lang w:val="ro-RO"/>
        </w:rPr>
      </w:pPr>
      <w:r>
        <w:rPr>
          <w:sz w:val="28"/>
          <w:szCs w:val="28"/>
          <w:lang w:val="ro-RO"/>
        </w:rPr>
        <w:t xml:space="preserve"> </w:t>
      </w:r>
      <w:r w:rsidR="001B3259" w:rsidRPr="001B3259">
        <w:rPr>
          <w:sz w:val="28"/>
          <w:szCs w:val="28"/>
          <w:lang w:val="ro-RO"/>
        </w:rPr>
        <w:t>În cazul neîndeplinirii contractuale ale programului de postdoctorat- prezentarea tezei de doctor habilitat sau a sintezei lucrărilor științifice publicate relevante la nivel național și internațional, postdoctorandul este obligat să restituie jumătate din suma obținută prin grant conform clauzelor contractuale</w:t>
      </w:r>
      <w:r w:rsidR="001B3259">
        <w:rPr>
          <w:sz w:val="28"/>
          <w:szCs w:val="28"/>
          <w:lang w:val="ro-RO"/>
        </w:rPr>
        <w:t>.</w:t>
      </w:r>
    </w:p>
    <w:p w:rsidR="001B3259" w:rsidRPr="001B3259" w:rsidRDefault="001B3259" w:rsidP="001B3259">
      <w:pPr>
        <w:pStyle w:val="ListParagraph"/>
        <w:spacing w:after="240" w:line="360" w:lineRule="auto"/>
        <w:jc w:val="both"/>
        <w:rPr>
          <w:sz w:val="28"/>
          <w:szCs w:val="28"/>
          <w:lang w:val="ro-RO"/>
        </w:rPr>
      </w:pPr>
    </w:p>
    <w:p w:rsidR="001B3259" w:rsidRPr="001B3259" w:rsidRDefault="00064216" w:rsidP="001B3259">
      <w:pPr>
        <w:pStyle w:val="ListParagraph"/>
        <w:numPr>
          <w:ilvl w:val="0"/>
          <w:numId w:val="7"/>
        </w:numPr>
        <w:spacing w:after="240" w:line="360" w:lineRule="auto"/>
        <w:jc w:val="both"/>
        <w:rPr>
          <w:b/>
          <w:sz w:val="28"/>
          <w:szCs w:val="28"/>
          <w:lang w:val="ro-RO"/>
        </w:rPr>
      </w:pPr>
      <w:r>
        <w:rPr>
          <w:b/>
          <w:sz w:val="28"/>
          <w:szCs w:val="28"/>
          <w:lang w:val="ro-RO"/>
        </w:rPr>
        <w:t xml:space="preserve">Desfășurarea </w:t>
      </w:r>
      <w:r w:rsidR="001B3259" w:rsidRPr="001B3259">
        <w:rPr>
          <w:b/>
          <w:sz w:val="28"/>
          <w:szCs w:val="28"/>
          <w:lang w:val="ro-RO"/>
        </w:rPr>
        <w:t>programelor de postdoctorat</w:t>
      </w:r>
    </w:p>
    <w:p w:rsidR="001B3259" w:rsidRPr="001B3259" w:rsidRDefault="001B3259" w:rsidP="001B3259">
      <w:pPr>
        <w:pStyle w:val="ListParagraph"/>
        <w:numPr>
          <w:ilvl w:val="0"/>
          <w:numId w:val="1"/>
        </w:numPr>
        <w:spacing w:after="240" w:line="360" w:lineRule="auto"/>
        <w:jc w:val="both"/>
        <w:rPr>
          <w:sz w:val="28"/>
          <w:szCs w:val="28"/>
          <w:lang w:val="ro-RO"/>
        </w:rPr>
      </w:pPr>
      <w:r w:rsidRPr="001B3259">
        <w:rPr>
          <w:sz w:val="28"/>
          <w:szCs w:val="28"/>
          <w:lang w:val="ro-RO"/>
        </w:rPr>
        <w:t xml:space="preserve"> Pe durata realizării programului de postdoctorat, postdoctorandul se poate încadra, prin cumul, în funcţia de cercetător ştiinţific sau cadru științifico-didactic în instituţii de învăţămînt superior sau în organizaţii din sfera ştiinţei şi inovării, în conformitate cu prevederile legislaţiei în vigoare</w:t>
      </w:r>
      <w:r>
        <w:rPr>
          <w:sz w:val="28"/>
          <w:szCs w:val="28"/>
          <w:lang w:val="ro-RO"/>
        </w:rPr>
        <w:t>.</w:t>
      </w:r>
    </w:p>
    <w:p w:rsidR="001B3259" w:rsidRPr="001B3259" w:rsidRDefault="0077475B" w:rsidP="001B3259">
      <w:pPr>
        <w:pStyle w:val="ListParagraph"/>
        <w:numPr>
          <w:ilvl w:val="0"/>
          <w:numId w:val="1"/>
        </w:numPr>
        <w:spacing w:after="240" w:line="360" w:lineRule="auto"/>
        <w:jc w:val="both"/>
        <w:rPr>
          <w:sz w:val="28"/>
          <w:szCs w:val="28"/>
          <w:lang w:val="ro-RO"/>
        </w:rPr>
      </w:pPr>
      <w:r>
        <w:rPr>
          <w:sz w:val="28"/>
          <w:szCs w:val="28"/>
          <w:lang w:val="ro-RO"/>
        </w:rPr>
        <w:t xml:space="preserve"> </w:t>
      </w:r>
      <w:r w:rsidR="001B3259" w:rsidRPr="001B3259">
        <w:rPr>
          <w:sz w:val="28"/>
          <w:szCs w:val="28"/>
          <w:lang w:val="ro-RO"/>
        </w:rPr>
        <w:t>Instituţia organizatoare</w:t>
      </w:r>
      <w:r w:rsidR="00354334">
        <w:rPr>
          <w:sz w:val="28"/>
          <w:szCs w:val="28"/>
          <w:lang w:val="ro-RO"/>
        </w:rPr>
        <w:t xml:space="preserve"> de prog</w:t>
      </w:r>
      <w:r w:rsidR="00D94146">
        <w:rPr>
          <w:sz w:val="28"/>
          <w:szCs w:val="28"/>
          <w:lang w:val="ro-RO"/>
        </w:rPr>
        <w:t>rame de postdoctorat</w:t>
      </w:r>
      <w:r w:rsidR="001B3259" w:rsidRPr="001B3259">
        <w:rPr>
          <w:sz w:val="28"/>
          <w:szCs w:val="28"/>
          <w:lang w:val="ro-RO"/>
        </w:rPr>
        <w:t xml:space="preserve"> are obligaţia de a monitoriza desfășurarea programului de postdoctorat conform planului de cercetare.</w:t>
      </w:r>
    </w:p>
    <w:p w:rsidR="001B3259" w:rsidRPr="001B3259" w:rsidRDefault="0077475B" w:rsidP="001B3259">
      <w:pPr>
        <w:pStyle w:val="ListParagraph"/>
        <w:numPr>
          <w:ilvl w:val="0"/>
          <w:numId w:val="1"/>
        </w:numPr>
        <w:spacing w:after="240" w:line="360" w:lineRule="auto"/>
        <w:jc w:val="both"/>
        <w:rPr>
          <w:sz w:val="28"/>
          <w:szCs w:val="28"/>
          <w:lang w:val="ro-RO"/>
        </w:rPr>
      </w:pPr>
      <w:r>
        <w:rPr>
          <w:sz w:val="28"/>
          <w:szCs w:val="28"/>
          <w:lang w:val="ro-RO"/>
        </w:rPr>
        <w:t xml:space="preserve"> </w:t>
      </w:r>
      <w:r w:rsidR="001B3259" w:rsidRPr="001B3259">
        <w:rPr>
          <w:sz w:val="28"/>
          <w:szCs w:val="28"/>
          <w:lang w:val="ro-RO"/>
        </w:rPr>
        <w:t>La sfîrşitul fiecărui an de activ</w:t>
      </w:r>
      <w:r w:rsidR="00D16021">
        <w:rPr>
          <w:sz w:val="28"/>
          <w:szCs w:val="28"/>
          <w:lang w:val="ro-RO"/>
        </w:rPr>
        <w:t>itate, cercetătorul postdoctorand</w:t>
      </w:r>
      <w:r w:rsidR="001B3259" w:rsidRPr="001B3259">
        <w:rPr>
          <w:sz w:val="28"/>
          <w:szCs w:val="28"/>
          <w:lang w:val="ro-RO"/>
        </w:rPr>
        <w:t xml:space="preserve"> prezintă un raport de activi</w:t>
      </w:r>
      <w:r w:rsidR="00D16021">
        <w:rPr>
          <w:sz w:val="28"/>
          <w:szCs w:val="28"/>
          <w:lang w:val="ro-RO"/>
        </w:rPr>
        <w:t>tate C</w:t>
      </w:r>
      <w:r w:rsidR="00064216">
        <w:rPr>
          <w:sz w:val="28"/>
          <w:szCs w:val="28"/>
          <w:lang w:val="ro-RO"/>
        </w:rPr>
        <w:t xml:space="preserve">onsiliului științific al </w:t>
      </w:r>
      <w:r w:rsidR="001B3259" w:rsidRPr="001B3259">
        <w:rPr>
          <w:sz w:val="28"/>
          <w:szCs w:val="28"/>
          <w:lang w:val="ro-RO"/>
        </w:rPr>
        <w:t>instituţiei organizatoare.</w:t>
      </w:r>
    </w:p>
    <w:p w:rsidR="001B3259" w:rsidRPr="001B3259" w:rsidRDefault="001B3259" w:rsidP="001B3259">
      <w:pPr>
        <w:pStyle w:val="ListParagraph"/>
        <w:spacing w:after="240" w:line="360" w:lineRule="auto"/>
        <w:jc w:val="both"/>
        <w:rPr>
          <w:sz w:val="28"/>
          <w:szCs w:val="28"/>
          <w:lang w:val="ro-RO"/>
        </w:rPr>
      </w:pPr>
    </w:p>
    <w:p w:rsidR="001B3259" w:rsidRPr="001B3259" w:rsidRDefault="001B3259" w:rsidP="001B3259">
      <w:pPr>
        <w:pStyle w:val="ListParagraph"/>
        <w:numPr>
          <w:ilvl w:val="0"/>
          <w:numId w:val="7"/>
        </w:numPr>
        <w:spacing w:after="240" w:line="360" w:lineRule="auto"/>
        <w:jc w:val="both"/>
        <w:rPr>
          <w:b/>
          <w:sz w:val="28"/>
          <w:szCs w:val="28"/>
          <w:lang w:val="ro-RO"/>
        </w:rPr>
      </w:pPr>
      <w:r w:rsidRPr="001B3259">
        <w:rPr>
          <w:b/>
          <w:sz w:val="28"/>
          <w:szCs w:val="28"/>
          <w:lang w:val="ro-RO"/>
        </w:rPr>
        <w:t>Drepturi şi obligaţiuni ale părţilor</w:t>
      </w:r>
    </w:p>
    <w:p w:rsidR="001B3259" w:rsidRPr="001B3259" w:rsidRDefault="001B3259" w:rsidP="001B3259">
      <w:pPr>
        <w:pStyle w:val="ListParagraph"/>
        <w:numPr>
          <w:ilvl w:val="0"/>
          <w:numId w:val="1"/>
        </w:numPr>
        <w:spacing w:after="240" w:line="360" w:lineRule="auto"/>
        <w:jc w:val="both"/>
        <w:rPr>
          <w:sz w:val="28"/>
          <w:szCs w:val="28"/>
          <w:lang w:val="ro-RO"/>
        </w:rPr>
      </w:pPr>
      <w:r w:rsidRPr="001B3259">
        <w:rPr>
          <w:sz w:val="28"/>
          <w:szCs w:val="28"/>
          <w:lang w:val="ro-RO"/>
        </w:rPr>
        <w:t xml:space="preserve"> Drepturile şi obligaţiunil</w:t>
      </w:r>
      <w:r w:rsidR="00B766D6">
        <w:rPr>
          <w:sz w:val="28"/>
          <w:szCs w:val="28"/>
          <w:lang w:val="ro-RO"/>
        </w:rPr>
        <w:t>e postdoctoranzilor, ale consultanților științifici şi ale instituţiilor organizatoare</w:t>
      </w:r>
      <w:r w:rsidR="00D94146">
        <w:rPr>
          <w:sz w:val="28"/>
          <w:szCs w:val="28"/>
          <w:lang w:val="ro-RO"/>
        </w:rPr>
        <w:t xml:space="preserve"> de programe de postdoctorat</w:t>
      </w:r>
      <w:r w:rsidRPr="001B3259">
        <w:rPr>
          <w:sz w:val="28"/>
          <w:szCs w:val="28"/>
          <w:lang w:val="ro-RO"/>
        </w:rPr>
        <w:t xml:space="preserve"> se stabilesc în contractul programului de postdoctorat, încheiat cu fiecare postdoctorand în parte şi este semnat de postdoctorand, de instituția organizatoare, și</w:t>
      </w:r>
      <w:r w:rsidR="00B766D6">
        <w:rPr>
          <w:sz w:val="28"/>
          <w:szCs w:val="28"/>
          <w:lang w:val="ro-RO"/>
        </w:rPr>
        <w:t xml:space="preserve"> de consultantul științific.</w:t>
      </w:r>
    </w:p>
    <w:p w:rsidR="001B3259" w:rsidRPr="001B3259" w:rsidRDefault="00B766D6" w:rsidP="001B3259">
      <w:pPr>
        <w:pStyle w:val="ListParagraph"/>
        <w:numPr>
          <w:ilvl w:val="0"/>
          <w:numId w:val="1"/>
        </w:numPr>
        <w:spacing w:after="240" w:line="360" w:lineRule="auto"/>
        <w:jc w:val="both"/>
        <w:rPr>
          <w:sz w:val="28"/>
          <w:szCs w:val="28"/>
          <w:lang w:val="ro-RO"/>
        </w:rPr>
      </w:pPr>
      <w:r>
        <w:rPr>
          <w:sz w:val="28"/>
          <w:szCs w:val="28"/>
          <w:lang w:val="ro-RO"/>
        </w:rPr>
        <w:t xml:space="preserve"> </w:t>
      </w:r>
      <w:r w:rsidR="001B3259" w:rsidRPr="001B3259">
        <w:rPr>
          <w:sz w:val="28"/>
          <w:szCs w:val="28"/>
        </w:rPr>
        <w:t>Postdoctorandul are următoarele drepturi:</w:t>
      </w:r>
    </w:p>
    <w:p w:rsidR="001B3259" w:rsidRPr="001B3259" w:rsidRDefault="00064216" w:rsidP="00B766D6">
      <w:pPr>
        <w:pStyle w:val="ListParagraph"/>
        <w:numPr>
          <w:ilvl w:val="0"/>
          <w:numId w:val="5"/>
        </w:numPr>
        <w:spacing w:line="360" w:lineRule="auto"/>
        <w:ind w:left="714" w:hanging="357"/>
        <w:jc w:val="both"/>
        <w:rPr>
          <w:sz w:val="28"/>
          <w:szCs w:val="28"/>
          <w:lang w:val="ro-RO"/>
        </w:rPr>
      </w:pPr>
      <w:r>
        <w:rPr>
          <w:sz w:val="28"/>
          <w:szCs w:val="28"/>
          <w:lang w:val="ro-RO"/>
        </w:rPr>
        <w:lastRenderedPageBreak/>
        <w:t>să</w:t>
      </w:r>
      <w:r w:rsidR="001B3259" w:rsidRPr="001B3259">
        <w:rPr>
          <w:sz w:val="28"/>
          <w:szCs w:val="28"/>
          <w:lang w:val="ro-RO"/>
        </w:rPr>
        <w:t xml:space="preserve"> beneficieze de acces la infrastructura de cercetare;</w:t>
      </w:r>
    </w:p>
    <w:p w:rsidR="001B3259" w:rsidRPr="001B3259" w:rsidRDefault="001B3259" w:rsidP="00B766D6">
      <w:pPr>
        <w:pStyle w:val="NormalWeb"/>
        <w:numPr>
          <w:ilvl w:val="0"/>
          <w:numId w:val="5"/>
        </w:numPr>
        <w:spacing w:before="0" w:beforeAutospacing="0" w:after="0" w:afterAutospacing="0" w:line="360" w:lineRule="auto"/>
        <w:ind w:left="714" w:hanging="357"/>
        <w:jc w:val="both"/>
        <w:textAlignment w:val="baseline"/>
        <w:rPr>
          <w:sz w:val="28"/>
          <w:szCs w:val="28"/>
          <w:lang w:val="it-IT"/>
        </w:rPr>
      </w:pPr>
      <w:r w:rsidRPr="001B3259">
        <w:rPr>
          <w:sz w:val="28"/>
          <w:szCs w:val="28"/>
          <w:lang w:val="it-IT"/>
        </w:rPr>
        <w:t>să beneficieze de acces la sursele de informare și documentare, conform legislaţiei în vigoare;</w:t>
      </w:r>
    </w:p>
    <w:p w:rsidR="001B3259" w:rsidRPr="001B3259" w:rsidRDefault="001B3259" w:rsidP="001B3259">
      <w:pPr>
        <w:pStyle w:val="NormalWeb"/>
        <w:numPr>
          <w:ilvl w:val="0"/>
          <w:numId w:val="5"/>
        </w:numPr>
        <w:spacing w:before="0" w:beforeAutospacing="0" w:after="0" w:afterAutospacing="0" w:line="360" w:lineRule="auto"/>
        <w:jc w:val="both"/>
        <w:textAlignment w:val="baseline"/>
        <w:rPr>
          <w:sz w:val="28"/>
          <w:szCs w:val="28"/>
          <w:lang w:val="it-IT"/>
        </w:rPr>
      </w:pPr>
      <w:r w:rsidRPr="001B3259">
        <w:rPr>
          <w:sz w:val="28"/>
          <w:szCs w:val="28"/>
          <w:lang w:val="it-IT"/>
        </w:rPr>
        <w:t xml:space="preserve">să aleagă un </w:t>
      </w:r>
      <w:r w:rsidR="00B766D6">
        <w:rPr>
          <w:sz w:val="28"/>
          <w:szCs w:val="28"/>
          <w:lang w:val="it-IT"/>
        </w:rPr>
        <w:t>consultant științific</w:t>
      </w:r>
      <w:r w:rsidRPr="001B3259">
        <w:rPr>
          <w:sz w:val="28"/>
          <w:szCs w:val="28"/>
          <w:lang w:val="it-IT"/>
        </w:rPr>
        <w:t>, în caz de necesitate;</w:t>
      </w:r>
    </w:p>
    <w:p w:rsidR="0077475B" w:rsidRPr="0077475B" w:rsidRDefault="001B3259" w:rsidP="0077475B">
      <w:pPr>
        <w:pStyle w:val="ListParagraph"/>
        <w:numPr>
          <w:ilvl w:val="0"/>
          <w:numId w:val="5"/>
        </w:numPr>
        <w:spacing w:after="100" w:afterAutospacing="1" w:line="360" w:lineRule="auto"/>
        <w:ind w:left="714" w:hanging="357"/>
        <w:jc w:val="both"/>
        <w:rPr>
          <w:sz w:val="28"/>
          <w:szCs w:val="28"/>
          <w:lang w:val="ro-RO"/>
        </w:rPr>
      </w:pPr>
      <w:r w:rsidRPr="001B3259">
        <w:rPr>
          <w:sz w:val="28"/>
          <w:szCs w:val="28"/>
          <w:lang w:val="ro-RO"/>
        </w:rPr>
        <w:t xml:space="preserve"> să solicite instituției organizatoare, întemeiat şi o singură dată pe durata implementării proiectului, schimbarea </w:t>
      </w:r>
      <w:r w:rsidR="0077475B">
        <w:rPr>
          <w:sz w:val="28"/>
          <w:szCs w:val="28"/>
          <w:lang w:val="ro-RO"/>
        </w:rPr>
        <w:t>consultantului științific</w:t>
      </w:r>
      <w:r w:rsidR="0077475B">
        <w:rPr>
          <w:sz w:val="28"/>
          <w:szCs w:val="28"/>
          <w:lang w:val="ro-MD"/>
        </w:rPr>
        <w:t>;</w:t>
      </w:r>
    </w:p>
    <w:p w:rsidR="001B3259" w:rsidRPr="001B3259" w:rsidRDefault="001B3259" w:rsidP="00B766D6">
      <w:pPr>
        <w:pStyle w:val="NormalWeb"/>
        <w:numPr>
          <w:ilvl w:val="0"/>
          <w:numId w:val="5"/>
        </w:numPr>
        <w:spacing w:before="0" w:beforeAutospacing="0" w:line="360" w:lineRule="auto"/>
        <w:ind w:left="714" w:hanging="357"/>
        <w:jc w:val="both"/>
        <w:textAlignment w:val="baseline"/>
        <w:rPr>
          <w:sz w:val="28"/>
          <w:szCs w:val="28"/>
          <w:lang w:val="it-IT"/>
        </w:rPr>
      </w:pPr>
      <w:r w:rsidRPr="001B3259">
        <w:rPr>
          <w:sz w:val="28"/>
          <w:szCs w:val="28"/>
          <w:lang w:val="it-IT"/>
        </w:rPr>
        <w:t>să beneficieze de mobilități naționale și internaționale, în limita mijloacelor disponibile;</w:t>
      </w:r>
    </w:p>
    <w:p w:rsidR="001B3259" w:rsidRPr="001B3259" w:rsidRDefault="001B3259" w:rsidP="001B3259">
      <w:pPr>
        <w:pStyle w:val="NormalWeb"/>
        <w:numPr>
          <w:ilvl w:val="0"/>
          <w:numId w:val="5"/>
        </w:numPr>
        <w:spacing w:before="0" w:beforeAutospacing="0" w:after="0" w:afterAutospacing="0" w:line="360" w:lineRule="auto"/>
        <w:jc w:val="both"/>
        <w:textAlignment w:val="baseline"/>
        <w:rPr>
          <w:sz w:val="28"/>
          <w:szCs w:val="28"/>
          <w:lang w:val="it-IT"/>
        </w:rPr>
      </w:pPr>
      <w:r w:rsidRPr="001B3259">
        <w:rPr>
          <w:sz w:val="28"/>
          <w:szCs w:val="28"/>
          <w:lang w:val="it-IT"/>
        </w:rPr>
        <w:t>să beneficieze de sprijin instituțional pentru participarea la conferințe sau congrese științifice, seminare naționale și internaționale în domeniul de cercetare;</w:t>
      </w:r>
    </w:p>
    <w:p w:rsidR="001B3259" w:rsidRPr="001B3259" w:rsidRDefault="001B3259" w:rsidP="001B3259">
      <w:pPr>
        <w:pStyle w:val="NormalWeb"/>
        <w:numPr>
          <w:ilvl w:val="0"/>
          <w:numId w:val="5"/>
        </w:numPr>
        <w:spacing w:before="0" w:beforeAutospacing="0" w:after="0" w:afterAutospacing="0" w:line="360" w:lineRule="auto"/>
        <w:jc w:val="both"/>
        <w:textAlignment w:val="baseline"/>
        <w:rPr>
          <w:sz w:val="28"/>
          <w:szCs w:val="28"/>
          <w:lang w:val="it-IT"/>
        </w:rPr>
      </w:pPr>
      <w:r w:rsidRPr="001B3259">
        <w:rPr>
          <w:sz w:val="28"/>
          <w:szCs w:val="28"/>
          <w:lang w:val="it-IT"/>
        </w:rPr>
        <w:t>să participe la sesiuni de comunicări științifice în vederea valorificării rezultatelor cercetărilor sale științifice;</w:t>
      </w:r>
    </w:p>
    <w:p w:rsidR="001B3259" w:rsidRPr="001B3259" w:rsidRDefault="001B3259" w:rsidP="001B3259">
      <w:pPr>
        <w:pStyle w:val="NormalWeb"/>
        <w:numPr>
          <w:ilvl w:val="0"/>
          <w:numId w:val="5"/>
        </w:numPr>
        <w:spacing w:before="0" w:beforeAutospacing="0" w:after="0" w:afterAutospacing="0" w:line="360" w:lineRule="auto"/>
        <w:jc w:val="both"/>
        <w:textAlignment w:val="baseline"/>
        <w:rPr>
          <w:sz w:val="28"/>
          <w:szCs w:val="28"/>
          <w:lang w:val="it-IT"/>
        </w:rPr>
      </w:pPr>
      <w:r w:rsidRPr="001B3259">
        <w:rPr>
          <w:sz w:val="28"/>
          <w:szCs w:val="28"/>
          <w:lang w:val="it-IT"/>
        </w:rPr>
        <w:t>să beneficieze de valorificarea dreptului de autor și/sau a dreptu</w:t>
      </w:r>
      <w:r w:rsidR="00354334">
        <w:rPr>
          <w:sz w:val="28"/>
          <w:szCs w:val="28"/>
          <w:lang w:val="it-IT"/>
        </w:rPr>
        <w:t>rilor de proprietate intelectuală</w:t>
      </w:r>
      <w:r w:rsidRPr="001B3259">
        <w:rPr>
          <w:sz w:val="28"/>
          <w:szCs w:val="28"/>
          <w:lang w:val="it-IT"/>
        </w:rPr>
        <w:t xml:space="preserve"> asupra produsului sau creației originale realizate în cadrul programului de postdoctorat, în conformitate cu prevederile legislației în domeniu;</w:t>
      </w:r>
    </w:p>
    <w:p w:rsidR="001B3259" w:rsidRPr="001B3259" w:rsidRDefault="001B3259" w:rsidP="001B3259">
      <w:pPr>
        <w:pStyle w:val="NormalWeb"/>
        <w:numPr>
          <w:ilvl w:val="0"/>
          <w:numId w:val="5"/>
        </w:numPr>
        <w:spacing w:before="0" w:beforeAutospacing="0" w:after="0" w:afterAutospacing="0" w:line="360" w:lineRule="auto"/>
        <w:jc w:val="both"/>
        <w:textAlignment w:val="baseline"/>
        <w:rPr>
          <w:sz w:val="28"/>
          <w:szCs w:val="28"/>
          <w:lang w:val="it-IT"/>
        </w:rPr>
      </w:pPr>
      <w:r w:rsidRPr="001B3259">
        <w:rPr>
          <w:sz w:val="28"/>
          <w:szCs w:val="28"/>
          <w:lang w:val="it-IT"/>
        </w:rPr>
        <w:t>să întrerupă , din motive temeinice,</w:t>
      </w:r>
      <w:r w:rsidR="00487904">
        <w:rPr>
          <w:sz w:val="28"/>
          <w:szCs w:val="28"/>
          <w:lang w:val="it-IT"/>
        </w:rPr>
        <w:t xml:space="preserve"> </w:t>
      </w:r>
      <w:r w:rsidRPr="001B3259">
        <w:rPr>
          <w:sz w:val="28"/>
          <w:szCs w:val="28"/>
          <w:lang w:val="it-IT"/>
        </w:rPr>
        <w:t>programul de postdoctorat, în condițiile stabilite prin regulamentul instituțional de postdoctorat, pe durate de timp care nu depășesc 2 ani. Durata programului se prelungește cu perioadele cumulate întreruperilor aprobate. În perioada de grație fin</w:t>
      </w:r>
      <w:r w:rsidR="00064216">
        <w:rPr>
          <w:sz w:val="28"/>
          <w:szCs w:val="28"/>
          <w:lang w:val="it-IT"/>
        </w:rPr>
        <w:t xml:space="preserve">anțarea grantului postdoctoral </w:t>
      </w:r>
      <w:r w:rsidRPr="001B3259">
        <w:rPr>
          <w:sz w:val="28"/>
          <w:szCs w:val="28"/>
          <w:lang w:val="it-IT"/>
        </w:rPr>
        <w:t xml:space="preserve">încetează, iar postdoctorandul nu poate beneficia de bursa individuală și nici </w:t>
      </w:r>
      <w:r w:rsidR="00B766D6">
        <w:rPr>
          <w:sz w:val="28"/>
          <w:szCs w:val="28"/>
          <w:lang w:val="it-IT"/>
        </w:rPr>
        <w:t>consultantul științific</w:t>
      </w:r>
      <w:r w:rsidRPr="001B3259">
        <w:rPr>
          <w:sz w:val="28"/>
          <w:szCs w:val="28"/>
          <w:lang w:val="it-IT"/>
        </w:rPr>
        <w:t xml:space="preserve"> nu poate beneficia de îndemnizația corespunzătoare pentru îndrumarea postdoctorandului.</w:t>
      </w:r>
    </w:p>
    <w:p w:rsidR="001B3259" w:rsidRPr="001B3259" w:rsidRDefault="001B3259" w:rsidP="001B3259">
      <w:pPr>
        <w:pStyle w:val="NormalWeb"/>
        <w:numPr>
          <w:ilvl w:val="0"/>
          <w:numId w:val="1"/>
        </w:numPr>
        <w:spacing w:before="0" w:beforeAutospacing="0" w:after="0" w:afterAutospacing="0" w:line="360" w:lineRule="auto"/>
        <w:jc w:val="both"/>
        <w:textAlignment w:val="baseline"/>
        <w:rPr>
          <w:sz w:val="28"/>
          <w:szCs w:val="28"/>
        </w:rPr>
      </w:pPr>
      <w:r w:rsidRPr="00CD5581">
        <w:rPr>
          <w:sz w:val="28"/>
          <w:szCs w:val="28"/>
          <w:lang w:val="it-IT"/>
        </w:rPr>
        <w:t xml:space="preserve"> </w:t>
      </w:r>
      <w:r w:rsidRPr="001B3259">
        <w:rPr>
          <w:sz w:val="28"/>
          <w:szCs w:val="28"/>
        </w:rPr>
        <w:t>Postdoctorandul are următoarele obligațiuni:</w:t>
      </w:r>
    </w:p>
    <w:p w:rsidR="001B3259" w:rsidRPr="001B3259" w:rsidRDefault="00064216" w:rsidP="001B3259">
      <w:pPr>
        <w:pStyle w:val="NormalWeb"/>
        <w:numPr>
          <w:ilvl w:val="0"/>
          <w:numId w:val="6"/>
        </w:numPr>
        <w:spacing w:before="0" w:beforeAutospacing="0" w:after="0" w:afterAutospacing="0" w:line="360" w:lineRule="auto"/>
        <w:jc w:val="both"/>
        <w:textAlignment w:val="baseline"/>
        <w:rPr>
          <w:sz w:val="28"/>
          <w:szCs w:val="28"/>
          <w:lang w:val="fr-FR"/>
        </w:rPr>
      </w:pPr>
      <w:r>
        <w:rPr>
          <w:sz w:val="28"/>
          <w:szCs w:val="28"/>
          <w:lang w:val="fr-FR"/>
        </w:rPr>
        <w:t xml:space="preserve">este responsabil pentru </w:t>
      </w:r>
      <w:r w:rsidR="001B3259" w:rsidRPr="001B3259">
        <w:rPr>
          <w:sz w:val="28"/>
          <w:szCs w:val="28"/>
          <w:lang w:val="fr-FR"/>
        </w:rPr>
        <w:t>realizarea programului de postdoctorat în corespundere cu obligațiunile contractuale asumate ;</w:t>
      </w:r>
    </w:p>
    <w:p w:rsidR="001B3259" w:rsidRPr="001B3259" w:rsidRDefault="001B3259" w:rsidP="001B3259">
      <w:pPr>
        <w:pStyle w:val="NormalWeb"/>
        <w:numPr>
          <w:ilvl w:val="0"/>
          <w:numId w:val="6"/>
        </w:numPr>
        <w:spacing w:before="0" w:beforeAutospacing="0" w:after="0" w:afterAutospacing="0" w:line="360" w:lineRule="auto"/>
        <w:jc w:val="both"/>
        <w:textAlignment w:val="baseline"/>
        <w:rPr>
          <w:sz w:val="28"/>
          <w:szCs w:val="28"/>
          <w:lang w:val="fr-FR"/>
        </w:rPr>
      </w:pPr>
      <w:r w:rsidRPr="001B3259">
        <w:rPr>
          <w:sz w:val="28"/>
          <w:szCs w:val="28"/>
          <w:lang w:val="fr-FR"/>
        </w:rPr>
        <w:lastRenderedPageBreak/>
        <w:t>prezintă anual Consiliului științific instituțional rezultatele cercetării obținute și gradul de realizare a obiectivelor propuse;</w:t>
      </w:r>
    </w:p>
    <w:p w:rsidR="001B3259" w:rsidRPr="001B3259" w:rsidRDefault="001B3259" w:rsidP="001B3259">
      <w:pPr>
        <w:pStyle w:val="NormalWeb"/>
        <w:numPr>
          <w:ilvl w:val="0"/>
          <w:numId w:val="6"/>
        </w:numPr>
        <w:spacing w:before="0" w:beforeAutospacing="0" w:after="0" w:afterAutospacing="0" w:line="360" w:lineRule="auto"/>
        <w:jc w:val="both"/>
        <w:textAlignment w:val="baseline"/>
        <w:rPr>
          <w:sz w:val="28"/>
          <w:szCs w:val="28"/>
          <w:lang w:val="fr-FR"/>
        </w:rPr>
      </w:pPr>
      <w:r w:rsidRPr="001B3259">
        <w:rPr>
          <w:sz w:val="28"/>
          <w:szCs w:val="28"/>
          <w:lang w:val="fr-FR"/>
        </w:rPr>
        <w:t>oferă informații actualizate privind derularea proiectului (cel puțin rezumatul proiectului și lista actualizată a publicațiilor rezultate din proiect) pentru pagina web a instituției organizatoare;</w:t>
      </w:r>
    </w:p>
    <w:p w:rsidR="001B3259" w:rsidRPr="001B3259" w:rsidRDefault="001B3259" w:rsidP="001B3259">
      <w:pPr>
        <w:pStyle w:val="NormalWeb"/>
        <w:numPr>
          <w:ilvl w:val="0"/>
          <w:numId w:val="6"/>
        </w:numPr>
        <w:spacing w:before="0" w:beforeAutospacing="0" w:after="0" w:afterAutospacing="0" w:line="360" w:lineRule="auto"/>
        <w:jc w:val="both"/>
        <w:textAlignment w:val="baseline"/>
        <w:rPr>
          <w:sz w:val="28"/>
          <w:szCs w:val="28"/>
          <w:lang w:val="fr-FR"/>
        </w:rPr>
      </w:pPr>
      <w:r w:rsidRPr="001B3259">
        <w:rPr>
          <w:sz w:val="28"/>
          <w:szCs w:val="28"/>
          <w:lang w:val="fr-FR"/>
        </w:rPr>
        <w:t>respectă etica și buna con</w:t>
      </w:r>
      <w:r w:rsidR="00B766D6">
        <w:rPr>
          <w:sz w:val="28"/>
          <w:szCs w:val="28"/>
          <w:lang w:val="fr-FR"/>
        </w:rPr>
        <w:t>duită în cercetarea științifică</w:t>
      </w:r>
      <w:r w:rsidRPr="001B3259">
        <w:rPr>
          <w:sz w:val="28"/>
          <w:szCs w:val="28"/>
          <w:lang w:val="fr-FR"/>
        </w:rPr>
        <w:t>;</w:t>
      </w:r>
    </w:p>
    <w:p w:rsidR="001B3259" w:rsidRPr="00CD5581" w:rsidRDefault="001B3259" w:rsidP="001B3259">
      <w:pPr>
        <w:pStyle w:val="NormalWeb"/>
        <w:numPr>
          <w:ilvl w:val="0"/>
          <w:numId w:val="1"/>
        </w:numPr>
        <w:spacing w:before="0" w:beforeAutospacing="0" w:after="0" w:afterAutospacing="0" w:line="360" w:lineRule="auto"/>
        <w:jc w:val="both"/>
        <w:textAlignment w:val="baseline"/>
        <w:rPr>
          <w:sz w:val="28"/>
          <w:szCs w:val="28"/>
          <w:lang w:val="fr-FR"/>
        </w:rPr>
      </w:pPr>
      <w:r>
        <w:rPr>
          <w:sz w:val="28"/>
          <w:szCs w:val="28"/>
          <w:lang w:val="fr-FR"/>
        </w:rPr>
        <w:t xml:space="preserve"> </w:t>
      </w:r>
      <w:r w:rsidRPr="00CD5581">
        <w:rPr>
          <w:sz w:val="28"/>
          <w:szCs w:val="28"/>
          <w:lang w:val="fr-FR"/>
        </w:rPr>
        <w:t xml:space="preserve">Postdoctorandul și </w:t>
      </w:r>
      <w:r w:rsidR="00B766D6" w:rsidRPr="00CD5581">
        <w:rPr>
          <w:sz w:val="28"/>
          <w:szCs w:val="28"/>
          <w:lang w:val="fr-FR"/>
        </w:rPr>
        <w:t>consultantul științific</w:t>
      </w:r>
      <w:r w:rsidRPr="00CD5581">
        <w:rPr>
          <w:sz w:val="28"/>
          <w:szCs w:val="28"/>
          <w:lang w:val="fr-FR"/>
        </w:rPr>
        <w:t xml:space="preserve"> </w:t>
      </w:r>
      <w:r w:rsidR="00354334">
        <w:rPr>
          <w:sz w:val="28"/>
          <w:szCs w:val="28"/>
          <w:lang w:val="fr-FR"/>
        </w:rPr>
        <w:t xml:space="preserve">sunt responsabili </w:t>
      </w:r>
      <w:r w:rsidRPr="00CD5581">
        <w:rPr>
          <w:sz w:val="28"/>
          <w:szCs w:val="28"/>
          <w:lang w:val="fr-FR"/>
        </w:rPr>
        <w:t>de respectarea eticii și bunei conduite în cercetarea științifică.</w:t>
      </w:r>
    </w:p>
    <w:p w:rsidR="001B3259" w:rsidRPr="00CD5581" w:rsidRDefault="001B3259" w:rsidP="001B3259">
      <w:pPr>
        <w:pStyle w:val="NormalWeb"/>
        <w:spacing w:before="0" w:beforeAutospacing="0" w:after="0" w:afterAutospacing="0" w:line="360" w:lineRule="auto"/>
        <w:jc w:val="both"/>
        <w:textAlignment w:val="baseline"/>
        <w:rPr>
          <w:sz w:val="28"/>
          <w:szCs w:val="28"/>
          <w:lang w:val="fr-FR"/>
        </w:rPr>
      </w:pPr>
    </w:p>
    <w:p w:rsidR="001B3259" w:rsidRPr="001B3259" w:rsidRDefault="001B3259" w:rsidP="001B3259">
      <w:pPr>
        <w:pStyle w:val="NormalWeb"/>
        <w:numPr>
          <w:ilvl w:val="0"/>
          <w:numId w:val="7"/>
        </w:numPr>
        <w:spacing w:before="0" w:beforeAutospacing="0" w:after="0" w:afterAutospacing="0" w:line="360" w:lineRule="auto"/>
        <w:jc w:val="both"/>
        <w:textAlignment w:val="baseline"/>
        <w:rPr>
          <w:b/>
          <w:sz w:val="28"/>
          <w:szCs w:val="28"/>
          <w:lang w:val="fr-FR"/>
        </w:rPr>
      </w:pPr>
      <w:r w:rsidRPr="001B3259">
        <w:rPr>
          <w:b/>
          <w:sz w:val="28"/>
          <w:szCs w:val="28"/>
          <w:lang w:val="fr-FR"/>
        </w:rPr>
        <w:t>Finalizarea programelor de postdoctorat</w:t>
      </w:r>
    </w:p>
    <w:p w:rsidR="001B3259" w:rsidRDefault="001B3259" w:rsidP="00B766D6">
      <w:pPr>
        <w:pStyle w:val="NormalWeb"/>
        <w:numPr>
          <w:ilvl w:val="0"/>
          <w:numId w:val="1"/>
        </w:numPr>
        <w:spacing w:before="0" w:beforeAutospacing="0" w:after="0" w:afterAutospacing="0" w:line="360" w:lineRule="auto"/>
        <w:jc w:val="both"/>
        <w:textAlignment w:val="baseline"/>
        <w:rPr>
          <w:sz w:val="28"/>
          <w:szCs w:val="28"/>
          <w:lang w:val="fr-FR"/>
        </w:rPr>
      </w:pPr>
      <w:r w:rsidRPr="001B3259">
        <w:rPr>
          <w:sz w:val="28"/>
          <w:szCs w:val="28"/>
          <w:lang w:val="fr-FR"/>
        </w:rPr>
        <w:t>Programel</w:t>
      </w:r>
      <w:r w:rsidR="00064216">
        <w:rPr>
          <w:sz w:val="28"/>
          <w:szCs w:val="28"/>
          <w:lang w:val="fr-FR"/>
        </w:rPr>
        <w:t>e de postdoctorat  finalizează</w:t>
      </w:r>
      <w:r w:rsidRPr="001B3259">
        <w:rPr>
          <w:sz w:val="28"/>
          <w:szCs w:val="28"/>
          <w:lang w:val="fr-FR"/>
        </w:rPr>
        <w:t xml:space="preserve"> cu susținerea publică a tezei de doctor habilitat</w:t>
      </w:r>
      <w:r w:rsidR="00B766D6">
        <w:rPr>
          <w:sz w:val="28"/>
          <w:szCs w:val="28"/>
          <w:lang w:val="fr-FR"/>
        </w:rPr>
        <w:t xml:space="preserve"> sau în baza sintezei lucrărilor științifice publicate.</w:t>
      </w:r>
    </w:p>
    <w:p w:rsidR="00B766D6" w:rsidRDefault="00B766D6" w:rsidP="00B766D6">
      <w:pPr>
        <w:pStyle w:val="NormalWeb"/>
        <w:numPr>
          <w:ilvl w:val="0"/>
          <w:numId w:val="1"/>
        </w:numPr>
        <w:spacing w:before="0" w:beforeAutospacing="0" w:after="0" w:afterAutospacing="0" w:line="360" w:lineRule="auto"/>
        <w:jc w:val="both"/>
        <w:textAlignment w:val="baseline"/>
        <w:rPr>
          <w:sz w:val="28"/>
          <w:szCs w:val="28"/>
          <w:lang w:val="fr-FR"/>
        </w:rPr>
      </w:pPr>
      <w:r>
        <w:rPr>
          <w:sz w:val="28"/>
          <w:szCs w:val="28"/>
          <w:lang w:val="fr-FR"/>
        </w:rPr>
        <w:t>Titlul de doctor habilitat se obține în baza tezei de doctor habilitat sau în baza sintezei lucrărilor științifice publicate.</w:t>
      </w:r>
    </w:p>
    <w:p w:rsidR="00B766D6" w:rsidRDefault="001B3259" w:rsidP="00B766D6">
      <w:pPr>
        <w:pStyle w:val="NormalWeb"/>
        <w:numPr>
          <w:ilvl w:val="0"/>
          <w:numId w:val="1"/>
        </w:numPr>
        <w:spacing w:before="0" w:beforeAutospacing="0" w:after="0" w:afterAutospacing="0" w:line="360" w:lineRule="auto"/>
        <w:jc w:val="both"/>
        <w:textAlignment w:val="baseline"/>
        <w:rPr>
          <w:sz w:val="28"/>
          <w:szCs w:val="28"/>
          <w:lang w:val="fr-FR"/>
        </w:rPr>
      </w:pPr>
      <w:r w:rsidRPr="00B766D6">
        <w:rPr>
          <w:sz w:val="28"/>
          <w:szCs w:val="28"/>
          <w:lang w:val="fr-FR"/>
        </w:rPr>
        <w:t>În caz de necesitate, postdoctorandul poate beneficia de o perioadă de grație suplimentară de 2 ani, fără finanțare, pentru obținerea titlului de doctor habilitat.</w:t>
      </w:r>
    </w:p>
    <w:p w:rsidR="00083282" w:rsidRDefault="001B3259" w:rsidP="00083282">
      <w:pPr>
        <w:pStyle w:val="NormalWeb"/>
        <w:numPr>
          <w:ilvl w:val="0"/>
          <w:numId w:val="1"/>
        </w:numPr>
        <w:spacing w:before="0" w:beforeAutospacing="0" w:after="0" w:afterAutospacing="0" w:line="360" w:lineRule="auto"/>
        <w:jc w:val="both"/>
        <w:textAlignment w:val="baseline"/>
        <w:rPr>
          <w:sz w:val="28"/>
          <w:szCs w:val="28"/>
          <w:lang w:val="fr-FR"/>
        </w:rPr>
      </w:pPr>
      <w:r w:rsidRPr="00B766D6">
        <w:rPr>
          <w:sz w:val="28"/>
          <w:szCs w:val="28"/>
          <w:lang w:val="fr-FR"/>
        </w:rPr>
        <w:t>Titlul de doctor habilitat se conferă de către instituția care a orga</w:t>
      </w:r>
      <w:r w:rsidR="00083282">
        <w:rPr>
          <w:sz w:val="28"/>
          <w:szCs w:val="28"/>
          <w:lang w:val="fr-FR"/>
        </w:rPr>
        <w:t>nizat programul de postdoctorat, iar c</w:t>
      </w:r>
      <w:r w:rsidRPr="00083282">
        <w:rPr>
          <w:sz w:val="28"/>
          <w:szCs w:val="28"/>
          <w:lang w:val="fr-FR"/>
        </w:rPr>
        <w:t>onfirmarea titlului și eliberarea diplomei  se realizează de către autoritatea națională abilitată pentru confirmarea titlurilor științific</w:t>
      </w:r>
      <w:r w:rsidR="002F172F" w:rsidRPr="00083282">
        <w:rPr>
          <w:sz w:val="28"/>
          <w:szCs w:val="28"/>
          <w:lang w:val="fr-FR"/>
        </w:rPr>
        <w:t>e</w:t>
      </w:r>
      <w:r w:rsidR="00083282">
        <w:rPr>
          <w:sz w:val="28"/>
          <w:szCs w:val="28"/>
          <w:lang w:val="fr-FR"/>
        </w:rPr>
        <w:t>.</w:t>
      </w:r>
    </w:p>
    <w:p w:rsidR="00083282" w:rsidRDefault="001B3259" w:rsidP="001B3259">
      <w:pPr>
        <w:pStyle w:val="NormalWeb"/>
        <w:numPr>
          <w:ilvl w:val="0"/>
          <w:numId w:val="1"/>
        </w:numPr>
        <w:spacing w:before="0" w:beforeAutospacing="0" w:after="0" w:afterAutospacing="0" w:line="360" w:lineRule="auto"/>
        <w:jc w:val="both"/>
        <w:textAlignment w:val="baseline"/>
        <w:rPr>
          <w:sz w:val="28"/>
          <w:szCs w:val="28"/>
          <w:lang w:val="fr-FR"/>
        </w:rPr>
      </w:pPr>
      <w:r w:rsidRPr="00083282">
        <w:rPr>
          <w:sz w:val="28"/>
          <w:szCs w:val="28"/>
          <w:lang w:val="fr-FR"/>
        </w:rPr>
        <w:t>În cazul constatării nerespectării standardelor de calitate sau de etică profesională, inclusiv în cazul constatării plagiatului,</w:t>
      </w:r>
      <w:r w:rsidR="00083282">
        <w:rPr>
          <w:sz w:val="28"/>
          <w:szCs w:val="28"/>
          <w:lang w:val="fr-FR"/>
        </w:rPr>
        <w:t xml:space="preserve"> Comisia de Etică </w:t>
      </w:r>
      <w:r w:rsidRPr="00083282">
        <w:rPr>
          <w:sz w:val="28"/>
          <w:szCs w:val="28"/>
          <w:lang w:val="fr-FR"/>
        </w:rPr>
        <w:t>este obligată să analizeze sesizarea și să prezinte co</w:t>
      </w:r>
      <w:r w:rsidR="00083282">
        <w:rPr>
          <w:sz w:val="28"/>
          <w:szCs w:val="28"/>
          <w:lang w:val="fr-FR"/>
        </w:rPr>
        <w:t>ncluziile Consiliului Științific</w:t>
      </w:r>
      <w:r w:rsidRPr="00083282">
        <w:rPr>
          <w:sz w:val="28"/>
          <w:szCs w:val="28"/>
          <w:lang w:val="fr-FR"/>
        </w:rPr>
        <w:t>,</w:t>
      </w:r>
      <w:r w:rsidR="00083282">
        <w:rPr>
          <w:sz w:val="28"/>
          <w:szCs w:val="28"/>
          <w:lang w:val="fr-FR"/>
        </w:rPr>
        <w:t xml:space="preserve"> întru revocar</w:t>
      </w:r>
      <w:r w:rsidR="005C1891">
        <w:rPr>
          <w:sz w:val="28"/>
          <w:szCs w:val="28"/>
          <w:lang w:val="fr-FR"/>
        </w:rPr>
        <w:t>ea titlului de doctor habilitat, iar autoritatea națională p</w:t>
      </w:r>
      <w:r w:rsidR="00083282" w:rsidRPr="00083282">
        <w:rPr>
          <w:sz w:val="28"/>
          <w:szCs w:val="28"/>
          <w:lang w:val="fr-FR"/>
        </w:rPr>
        <w:t>entru confirmarea titlurilor științifice</w:t>
      </w:r>
      <w:r w:rsidR="00064216">
        <w:rPr>
          <w:sz w:val="28"/>
          <w:szCs w:val="28"/>
          <w:lang w:val="fr-FR"/>
        </w:rPr>
        <w:t xml:space="preserve"> retrage </w:t>
      </w:r>
      <w:r w:rsidR="00083282">
        <w:rPr>
          <w:sz w:val="28"/>
          <w:szCs w:val="28"/>
          <w:lang w:val="fr-FR"/>
        </w:rPr>
        <w:t>diploma</w:t>
      </w:r>
      <w:r w:rsidRPr="00083282">
        <w:rPr>
          <w:sz w:val="28"/>
          <w:szCs w:val="28"/>
          <w:lang w:val="fr-FR"/>
        </w:rPr>
        <w:t xml:space="preserve"> de doctor habilitat</w:t>
      </w:r>
      <w:r w:rsidR="005C1891">
        <w:rPr>
          <w:sz w:val="28"/>
          <w:szCs w:val="28"/>
          <w:lang w:val="fr-FR"/>
        </w:rPr>
        <w:t xml:space="preserve"> în rezultatul acestei decizii</w:t>
      </w:r>
      <w:r w:rsidRPr="00083282">
        <w:rPr>
          <w:sz w:val="28"/>
          <w:szCs w:val="28"/>
          <w:lang w:val="fr-FR"/>
        </w:rPr>
        <w:t>.</w:t>
      </w:r>
    </w:p>
    <w:p w:rsidR="001B3259" w:rsidRPr="00083282" w:rsidRDefault="001B3259" w:rsidP="001B3259">
      <w:pPr>
        <w:pStyle w:val="NormalWeb"/>
        <w:numPr>
          <w:ilvl w:val="0"/>
          <w:numId w:val="1"/>
        </w:numPr>
        <w:spacing w:before="0" w:beforeAutospacing="0" w:after="0" w:afterAutospacing="0" w:line="360" w:lineRule="auto"/>
        <w:jc w:val="both"/>
        <w:textAlignment w:val="baseline"/>
        <w:rPr>
          <w:sz w:val="28"/>
          <w:szCs w:val="28"/>
          <w:lang w:val="fr-FR"/>
        </w:rPr>
      </w:pPr>
      <w:r w:rsidRPr="00083282">
        <w:rPr>
          <w:sz w:val="28"/>
          <w:szCs w:val="28"/>
          <w:lang w:val="fr-FR"/>
        </w:rPr>
        <w:lastRenderedPageBreak/>
        <w:t xml:space="preserve">Postdoctoranzilor care au început programe de </w:t>
      </w:r>
      <w:r w:rsidR="005C1891">
        <w:rPr>
          <w:sz w:val="28"/>
          <w:szCs w:val="28"/>
          <w:lang w:val="fr-FR"/>
        </w:rPr>
        <w:t>postdoctorat</w:t>
      </w:r>
      <w:r w:rsidRPr="00083282">
        <w:rPr>
          <w:sz w:val="28"/>
          <w:szCs w:val="28"/>
          <w:lang w:val="fr-FR"/>
        </w:rPr>
        <w:t xml:space="preserve"> înaintea intrării în vigoare a prezentului regulament le este aplicabilă legislația în vigoare la data începerii programelor pe care le implementează, dar nu mai tîrziu de 10 ani de la data aprobării temei.</w:t>
      </w:r>
    </w:p>
    <w:p w:rsidR="001B3259" w:rsidRDefault="001B3259" w:rsidP="001B3259">
      <w:pPr>
        <w:spacing w:line="360" w:lineRule="auto"/>
        <w:jc w:val="both"/>
        <w:rPr>
          <w:sz w:val="28"/>
          <w:szCs w:val="28"/>
          <w:lang w:val="it-IT"/>
        </w:rPr>
      </w:pPr>
    </w:p>
    <w:p w:rsidR="007B638F" w:rsidRDefault="007B638F" w:rsidP="001B3259">
      <w:pPr>
        <w:spacing w:line="360" w:lineRule="auto"/>
        <w:jc w:val="both"/>
        <w:rPr>
          <w:sz w:val="28"/>
          <w:szCs w:val="28"/>
          <w:lang w:val="it-IT"/>
        </w:rPr>
      </w:pPr>
    </w:p>
    <w:p w:rsidR="007B638F" w:rsidRDefault="007B638F" w:rsidP="001B3259">
      <w:pPr>
        <w:spacing w:line="360" w:lineRule="auto"/>
        <w:jc w:val="both"/>
        <w:rPr>
          <w:sz w:val="28"/>
          <w:szCs w:val="28"/>
          <w:lang w:val="it-IT"/>
        </w:rPr>
      </w:pPr>
    </w:p>
    <w:p w:rsidR="007B638F" w:rsidRDefault="007B638F" w:rsidP="001B3259">
      <w:pPr>
        <w:spacing w:line="360" w:lineRule="auto"/>
        <w:jc w:val="both"/>
        <w:rPr>
          <w:sz w:val="28"/>
          <w:szCs w:val="28"/>
          <w:lang w:val="it-IT"/>
        </w:rPr>
      </w:pPr>
    </w:p>
    <w:p w:rsidR="007B638F" w:rsidRDefault="007B638F" w:rsidP="001B3259">
      <w:pPr>
        <w:spacing w:line="360" w:lineRule="auto"/>
        <w:jc w:val="both"/>
        <w:rPr>
          <w:sz w:val="28"/>
          <w:szCs w:val="28"/>
          <w:lang w:val="it-IT"/>
        </w:rPr>
      </w:pPr>
    </w:p>
    <w:p w:rsidR="007B638F" w:rsidRDefault="007B638F" w:rsidP="001B3259">
      <w:pPr>
        <w:spacing w:line="360" w:lineRule="auto"/>
        <w:jc w:val="both"/>
        <w:rPr>
          <w:sz w:val="28"/>
          <w:szCs w:val="28"/>
          <w:lang w:val="it-IT"/>
        </w:rPr>
      </w:pPr>
    </w:p>
    <w:p w:rsidR="007B638F" w:rsidRDefault="007B638F" w:rsidP="001B3259">
      <w:pPr>
        <w:spacing w:line="360" w:lineRule="auto"/>
        <w:jc w:val="both"/>
        <w:rPr>
          <w:sz w:val="28"/>
          <w:szCs w:val="28"/>
          <w:lang w:val="it-IT"/>
        </w:rPr>
      </w:pPr>
    </w:p>
    <w:p w:rsidR="007B638F" w:rsidRDefault="007B638F" w:rsidP="001B3259">
      <w:pPr>
        <w:spacing w:line="360" w:lineRule="auto"/>
        <w:jc w:val="both"/>
        <w:rPr>
          <w:sz w:val="28"/>
          <w:szCs w:val="28"/>
          <w:lang w:val="it-IT"/>
        </w:rPr>
      </w:pPr>
    </w:p>
    <w:p w:rsidR="007B638F" w:rsidRDefault="007B638F" w:rsidP="001B3259">
      <w:pPr>
        <w:spacing w:line="360" w:lineRule="auto"/>
        <w:jc w:val="both"/>
        <w:rPr>
          <w:sz w:val="28"/>
          <w:szCs w:val="28"/>
          <w:lang w:val="it-IT"/>
        </w:rPr>
      </w:pPr>
    </w:p>
    <w:p w:rsidR="007B638F" w:rsidRPr="00FF6518" w:rsidRDefault="007B638F" w:rsidP="001B3259">
      <w:pPr>
        <w:spacing w:line="360" w:lineRule="auto"/>
        <w:jc w:val="both"/>
        <w:rPr>
          <w:sz w:val="28"/>
          <w:szCs w:val="28"/>
          <w:lang w:val="fr-FR"/>
        </w:rPr>
      </w:pPr>
      <w:bookmarkStart w:id="0" w:name="_GoBack"/>
      <w:bookmarkEnd w:id="0"/>
    </w:p>
    <w:p w:rsidR="007B638F" w:rsidRDefault="007B638F" w:rsidP="001B3259">
      <w:pPr>
        <w:spacing w:line="360" w:lineRule="auto"/>
        <w:jc w:val="both"/>
        <w:rPr>
          <w:sz w:val="28"/>
          <w:szCs w:val="28"/>
          <w:lang w:val="it-IT"/>
        </w:rPr>
      </w:pPr>
    </w:p>
    <w:p w:rsidR="007B638F" w:rsidRDefault="007B638F" w:rsidP="001B3259">
      <w:pPr>
        <w:spacing w:line="360" w:lineRule="auto"/>
        <w:jc w:val="both"/>
        <w:rPr>
          <w:sz w:val="28"/>
          <w:szCs w:val="28"/>
          <w:lang w:val="it-IT"/>
        </w:rPr>
      </w:pPr>
    </w:p>
    <w:p w:rsidR="007B638F" w:rsidRDefault="007B638F" w:rsidP="001B3259">
      <w:pPr>
        <w:spacing w:line="360" w:lineRule="auto"/>
        <w:jc w:val="both"/>
        <w:rPr>
          <w:sz w:val="28"/>
          <w:szCs w:val="28"/>
          <w:lang w:val="it-IT"/>
        </w:rPr>
      </w:pPr>
    </w:p>
    <w:p w:rsidR="001B3259" w:rsidRPr="001B3259" w:rsidRDefault="001B3259" w:rsidP="001B3259">
      <w:pPr>
        <w:spacing w:line="360" w:lineRule="auto"/>
        <w:jc w:val="both"/>
        <w:rPr>
          <w:sz w:val="28"/>
          <w:szCs w:val="28"/>
          <w:lang w:val="it-IT"/>
        </w:rPr>
      </w:pPr>
    </w:p>
    <w:p w:rsidR="001B3259" w:rsidRPr="00FF6518" w:rsidRDefault="001B3259">
      <w:pPr>
        <w:rPr>
          <w:lang w:val="fr-FR"/>
        </w:rPr>
      </w:pPr>
    </w:p>
    <w:sectPr w:rsidR="001B3259" w:rsidRPr="00FF6518" w:rsidSect="00AF11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81" w:rsidRDefault="00CD5581" w:rsidP="00CD5581">
      <w:r>
        <w:separator/>
      </w:r>
    </w:p>
  </w:endnote>
  <w:endnote w:type="continuationSeparator" w:id="0">
    <w:p w:rsidR="00CD5581" w:rsidRDefault="00CD5581" w:rsidP="00CD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611731"/>
      <w:docPartObj>
        <w:docPartGallery w:val="Page Numbers (Bottom of Page)"/>
        <w:docPartUnique/>
      </w:docPartObj>
    </w:sdtPr>
    <w:sdtEndPr>
      <w:rPr>
        <w:noProof/>
      </w:rPr>
    </w:sdtEndPr>
    <w:sdtContent>
      <w:p w:rsidR="00CD5581" w:rsidRDefault="00CD5581">
        <w:pPr>
          <w:pStyle w:val="Footer"/>
          <w:jc w:val="center"/>
        </w:pPr>
        <w:r>
          <w:fldChar w:fldCharType="begin"/>
        </w:r>
        <w:r>
          <w:instrText xml:space="preserve"> PAGE   \* MERGEFORMAT </w:instrText>
        </w:r>
        <w:r>
          <w:fldChar w:fldCharType="separate"/>
        </w:r>
        <w:r w:rsidR="004D3246">
          <w:rPr>
            <w:noProof/>
          </w:rPr>
          <w:t>8</w:t>
        </w:r>
        <w:r>
          <w:rPr>
            <w:noProof/>
          </w:rPr>
          <w:fldChar w:fldCharType="end"/>
        </w:r>
      </w:p>
    </w:sdtContent>
  </w:sdt>
  <w:p w:rsidR="00CD5581" w:rsidRDefault="00CD5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81" w:rsidRDefault="00CD5581" w:rsidP="00CD5581">
      <w:r>
        <w:separator/>
      </w:r>
    </w:p>
  </w:footnote>
  <w:footnote w:type="continuationSeparator" w:id="0">
    <w:p w:rsidR="00CD5581" w:rsidRDefault="00CD5581" w:rsidP="00CD5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773C2"/>
    <w:multiLevelType w:val="hybridMultilevel"/>
    <w:tmpl w:val="A4920368"/>
    <w:lvl w:ilvl="0" w:tplc="5EF43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A66287"/>
    <w:multiLevelType w:val="hybridMultilevel"/>
    <w:tmpl w:val="B1685A0C"/>
    <w:lvl w:ilvl="0" w:tplc="7716F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C46D19"/>
    <w:multiLevelType w:val="hybridMultilevel"/>
    <w:tmpl w:val="DAD4B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96615"/>
    <w:multiLevelType w:val="hybridMultilevel"/>
    <w:tmpl w:val="FF4EF564"/>
    <w:lvl w:ilvl="0" w:tplc="C49648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A3AAF"/>
    <w:multiLevelType w:val="hybridMultilevel"/>
    <w:tmpl w:val="146A8348"/>
    <w:lvl w:ilvl="0" w:tplc="FAFAED9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F0744"/>
    <w:multiLevelType w:val="multilevel"/>
    <w:tmpl w:val="C002B03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356E70"/>
    <w:multiLevelType w:val="hybridMultilevel"/>
    <w:tmpl w:val="78DE5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lvlOverride w:ilvl="0">
      <w:lvl w:ilvl="0">
        <w:numFmt w:val="decimal"/>
        <w:lvlText w:val="%1."/>
        <w:lvlJc w:val="left"/>
      </w:lvl>
    </w:lvlOverride>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59"/>
    <w:rsid w:val="00054878"/>
    <w:rsid w:val="00064216"/>
    <w:rsid w:val="00083282"/>
    <w:rsid w:val="000C0CBF"/>
    <w:rsid w:val="001509E8"/>
    <w:rsid w:val="001B3259"/>
    <w:rsid w:val="00227EA6"/>
    <w:rsid w:val="002F172F"/>
    <w:rsid w:val="00324602"/>
    <w:rsid w:val="00354334"/>
    <w:rsid w:val="003E0C88"/>
    <w:rsid w:val="003F0DF8"/>
    <w:rsid w:val="0046338D"/>
    <w:rsid w:val="00487904"/>
    <w:rsid w:val="004D3246"/>
    <w:rsid w:val="004E0ED5"/>
    <w:rsid w:val="0055512D"/>
    <w:rsid w:val="00583AD2"/>
    <w:rsid w:val="005C1891"/>
    <w:rsid w:val="005C2207"/>
    <w:rsid w:val="00646496"/>
    <w:rsid w:val="006D68E8"/>
    <w:rsid w:val="00706155"/>
    <w:rsid w:val="00773B40"/>
    <w:rsid w:val="0077475B"/>
    <w:rsid w:val="007B638F"/>
    <w:rsid w:val="007F5249"/>
    <w:rsid w:val="00873173"/>
    <w:rsid w:val="009F797E"/>
    <w:rsid w:val="00A4743D"/>
    <w:rsid w:val="00A7291B"/>
    <w:rsid w:val="00B16890"/>
    <w:rsid w:val="00B6063E"/>
    <w:rsid w:val="00B766D6"/>
    <w:rsid w:val="00C608E4"/>
    <w:rsid w:val="00CD5581"/>
    <w:rsid w:val="00D046A4"/>
    <w:rsid w:val="00D16021"/>
    <w:rsid w:val="00D94146"/>
    <w:rsid w:val="00D94796"/>
    <w:rsid w:val="00DB7B69"/>
    <w:rsid w:val="00ED7870"/>
    <w:rsid w:val="00F13653"/>
    <w:rsid w:val="00F865B9"/>
    <w:rsid w:val="00FF65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33FA5-0FCC-47AC-8478-CCF50B96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25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1B3259"/>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1B3259"/>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1B325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259"/>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rsid w:val="001B3259"/>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9"/>
    <w:semiHidden/>
    <w:rsid w:val="001B3259"/>
    <w:rPr>
      <w:rFonts w:asciiTheme="majorHAnsi" w:eastAsiaTheme="majorEastAsia" w:hAnsiTheme="majorHAnsi" w:cstheme="majorBidi"/>
      <w:b/>
      <w:bCs/>
      <w:i/>
      <w:iCs/>
      <w:color w:val="5B9BD5" w:themeColor="accent1"/>
      <w:sz w:val="24"/>
      <w:szCs w:val="24"/>
      <w:lang w:val="en-US"/>
    </w:rPr>
  </w:style>
  <w:style w:type="paragraph" w:styleId="NormalWeb">
    <w:name w:val="Normal (Web)"/>
    <w:basedOn w:val="Normal"/>
    <w:rsid w:val="001B3259"/>
    <w:pPr>
      <w:spacing w:before="100" w:beforeAutospacing="1" w:after="100" w:afterAutospacing="1"/>
    </w:pPr>
  </w:style>
  <w:style w:type="paragraph" w:styleId="ListParagraph">
    <w:name w:val="List Paragraph"/>
    <w:basedOn w:val="Normal"/>
    <w:uiPriority w:val="34"/>
    <w:qFormat/>
    <w:rsid w:val="001B3259"/>
    <w:pPr>
      <w:ind w:left="720"/>
      <w:contextualSpacing/>
    </w:pPr>
  </w:style>
  <w:style w:type="table" w:styleId="TableGrid">
    <w:name w:val="Table Grid"/>
    <w:basedOn w:val="TableNormal"/>
    <w:uiPriority w:val="59"/>
    <w:rsid w:val="001B32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55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581"/>
    <w:rPr>
      <w:rFonts w:ascii="Segoe UI" w:eastAsia="Times New Roman" w:hAnsi="Segoe UI" w:cs="Segoe UI"/>
      <w:sz w:val="18"/>
      <w:szCs w:val="18"/>
      <w:lang w:val="en-US"/>
    </w:rPr>
  </w:style>
  <w:style w:type="paragraph" w:styleId="Header">
    <w:name w:val="header"/>
    <w:basedOn w:val="Normal"/>
    <w:link w:val="HeaderChar"/>
    <w:uiPriority w:val="99"/>
    <w:unhideWhenUsed/>
    <w:rsid w:val="00CD5581"/>
    <w:pPr>
      <w:tabs>
        <w:tab w:val="center" w:pos="4680"/>
        <w:tab w:val="right" w:pos="9360"/>
      </w:tabs>
    </w:pPr>
  </w:style>
  <w:style w:type="character" w:customStyle="1" w:styleId="HeaderChar">
    <w:name w:val="Header Char"/>
    <w:basedOn w:val="DefaultParagraphFont"/>
    <w:link w:val="Header"/>
    <w:uiPriority w:val="99"/>
    <w:rsid w:val="00CD558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D5581"/>
    <w:pPr>
      <w:tabs>
        <w:tab w:val="center" w:pos="4680"/>
        <w:tab w:val="right" w:pos="9360"/>
      </w:tabs>
    </w:pPr>
  </w:style>
  <w:style w:type="character" w:customStyle="1" w:styleId="FooterChar">
    <w:name w:val="Footer Char"/>
    <w:basedOn w:val="DefaultParagraphFont"/>
    <w:link w:val="Footer"/>
    <w:uiPriority w:val="99"/>
    <w:rsid w:val="00CD558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53CBA-2F4E-4851-83BD-AFCE7E47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1694</Words>
  <Characters>9658</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ME01</dc:creator>
  <cp:keywords/>
  <dc:description/>
  <cp:lastModifiedBy>Lilia Parhomenco</cp:lastModifiedBy>
  <cp:revision>2</cp:revision>
  <cp:lastPrinted>2016-08-04T11:06:00Z</cp:lastPrinted>
  <dcterms:created xsi:type="dcterms:W3CDTF">2016-08-10T05:30:00Z</dcterms:created>
  <dcterms:modified xsi:type="dcterms:W3CDTF">2016-08-10T05:30:00Z</dcterms:modified>
</cp:coreProperties>
</file>