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83" w:rsidRPr="00B93833" w:rsidRDefault="00C25E83" w:rsidP="00C25E83">
      <w:pPr>
        <w:spacing w:after="0" w:line="276" w:lineRule="auto"/>
        <w:jc w:val="center"/>
        <w:rPr>
          <w:rFonts w:ascii="Times New Roman" w:eastAsia="Calibri" w:hAnsi="Times New Roman" w:cs="Times New Roman"/>
          <w:b/>
          <w:sz w:val="26"/>
          <w:szCs w:val="26"/>
          <w:lang w:val="ro-RO"/>
        </w:rPr>
      </w:pPr>
      <w:r w:rsidRPr="00B93833">
        <w:rPr>
          <w:rFonts w:ascii="Times New Roman" w:eastAsia="Calibri" w:hAnsi="Times New Roman" w:cs="Times New Roman"/>
          <w:b/>
          <w:sz w:val="26"/>
          <w:szCs w:val="26"/>
          <w:lang w:val="ro-RO"/>
        </w:rPr>
        <w:t>NOTĂ INFORMATIVĂ</w:t>
      </w:r>
    </w:p>
    <w:p w:rsidR="00C25E83" w:rsidRPr="00B93833" w:rsidRDefault="00C25E83" w:rsidP="00074495">
      <w:pPr>
        <w:spacing w:after="0" w:line="240" w:lineRule="auto"/>
        <w:ind w:left="540" w:right="653"/>
        <w:jc w:val="center"/>
        <w:rPr>
          <w:rFonts w:ascii="Times New Roman" w:eastAsia="Times New Roman" w:hAnsi="Times New Roman" w:cs="Times New Roman"/>
          <w:b/>
          <w:sz w:val="26"/>
          <w:szCs w:val="26"/>
          <w:lang w:val="ro-RO" w:eastAsia="ru-RU"/>
        </w:rPr>
      </w:pPr>
      <w:r w:rsidRPr="00B93833">
        <w:rPr>
          <w:rFonts w:ascii="Times New Roman" w:eastAsia="Times New Roman" w:hAnsi="Times New Roman" w:cs="Times New Roman"/>
          <w:b/>
          <w:sz w:val="26"/>
          <w:szCs w:val="26"/>
          <w:lang w:val="ro-RO" w:eastAsia="ru-RU"/>
        </w:rPr>
        <w:t xml:space="preserve">la proiectul </w:t>
      </w:r>
      <w:r w:rsidR="00C74A8B" w:rsidRPr="00B93833">
        <w:rPr>
          <w:rFonts w:ascii="Times New Roman" w:eastAsia="Times New Roman" w:hAnsi="Times New Roman" w:cs="Times New Roman"/>
          <w:b/>
          <w:sz w:val="26"/>
          <w:szCs w:val="26"/>
          <w:lang w:val="ro-RO" w:eastAsia="ru-RU"/>
        </w:rPr>
        <w:t xml:space="preserve">Hotărîrii </w:t>
      </w:r>
      <w:r w:rsidRPr="00B93833">
        <w:rPr>
          <w:rFonts w:ascii="Times New Roman" w:eastAsia="Times New Roman" w:hAnsi="Times New Roman" w:cs="Times New Roman"/>
          <w:b/>
          <w:sz w:val="26"/>
          <w:szCs w:val="26"/>
          <w:lang w:val="ro-RO" w:eastAsia="ru-RU"/>
        </w:rPr>
        <w:t xml:space="preserve">Guvernului cu privire la modificarea Hotărîrii Guvernului nr.267 din 8 aprilie </w:t>
      </w:r>
      <w:r w:rsidR="00E86BA1" w:rsidRPr="00B93833">
        <w:rPr>
          <w:rFonts w:ascii="Times New Roman" w:eastAsia="Times New Roman" w:hAnsi="Times New Roman" w:cs="Times New Roman"/>
          <w:b/>
          <w:sz w:val="26"/>
          <w:szCs w:val="26"/>
          <w:lang w:val="ro-RO" w:eastAsia="ru-RU"/>
        </w:rPr>
        <w:t>2014</w:t>
      </w:r>
    </w:p>
    <w:p w:rsidR="001956D1" w:rsidRPr="00B93833" w:rsidRDefault="001956D1" w:rsidP="00074495">
      <w:pPr>
        <w:spacing w:after="0" w:line="240" w:lineRule="auto"/>
        <w:ind w:left="540" w:right="653"/>
        <w:jc w:val="center"/>
        <w:rPr>
          <w:rFonts w:ascii="Times New Roman" w:eastAsia="Times New Roman" w:hAnsi="Times New Roman" w:cs="Times New Roman"/>
          <w:sz w:val="26"/>
          <w:szCs w:val="26"/>
          <w:lang w:val="ro-RO" w:eastAsia="ru-RU"/>
        </w:rPr>
      </w:pPr>
    </w:p>
    <w:p w:rsidR="00074495" w:rsidRPr="00B93833" w:rsidRDefault="00074495" w:rsidP="00074495">
      <w:pPr>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b/>
          <w:sz w:val="26"/>
          <w:szCs w:val="26"/>
          <w:shd w:val="clear" w:color="auto" w:fill="FFFFFF"/>
          <w:lang w:val="ro-RO" w:eastAsia="ru-RU"/>
        </w:rPr>
        <w:t>1. Temei pentru elaborare:</w:t>
      </w:r>
      <w:r w:rsidRPr="00B93833">
        <w:rPr>
          <w:rFonts w:ascii="Times New Roman" w:eastAsia="Times New Roman" w:hAnsi="Times New Roman" w:cs="Times New Roman"/>
          <w:color w:val="0000FF"/>
          <w:sz w:val="26"/>
          <w:szCs w:val="26"/>
          <w:shd w:val="clear" w:color="auto" w:fill="FFFFFF"/>
          <w:lang w:val="ro-RO" w:eastAsia="ru-RU"/>
        </w:rPr>
        <w:t xml:space="preserve"> </w:t>
      </w:r>
      <w:r w:rsidRPr="00B93833">
        <w:rPr>
          <w:rFonts w:ascii="Times New Roman" w:eastAsia="Times New Roman" w:hAnsi="Times New Roman" w:cs="Times New Roman"/>
          <w:sz w:val="26"/>
          <w:szCs w:val="26"/>
          <w:lang w:val="ro-RO" w:eastAsia="ru-RU"/>
        </w:rPr>
        <w:t xml:space="preserve">Prezentul proiect de hotărîre </w:t>
      </w:r>
      <w:r w:rsidR="00E86BA1" w:rsidRPr="00B93833">
        <w:rPr>
          <w:rFonts w:ascii="Times New Roman" w:eastAsia="Times New Roman" w:hAnsi="Times New Roman" w:cs="Times New Roman"/>
          <w:sz w:val="26"/>
          <w:szCs w:val="26"/>
          <w:lang w:val="ro-RO" w:eastAsia="ru-RU"/>
        </w:rPr>
        <w:t>prezintă</w:t>
      </w:r>
      <w:r w:rsidRPr="00B93833">
        <w:rPr>
          <w:rFonts w:ascii="Times New Roman" w:eastAsia="Times New Roman" w:hAnsi="Times New Roman" w:cs="Times New Roman"/>
          <w:sz w:val="26"/>
          <w:szCs w:val="26"/>
          <w:lang w:val="ro-RO" w:eastAsia="ru-RU"/>
        </w:rPr>
        <w:t xml:space="preserve"> modificarea şi completarea </w:t>
      </w:r>
      <w:r w:rsidRPr="00B93833">
        <w:rPr>
          <w:rFonts w:ascii="Times New Roman" w:eastAsia="Times New Roman" w:hAnsi="Times New Roman" w:cs="Times New Roman"/>
          <w:b/>
          <w:sz w:val="26"/>
          <w:szCs w:val="26"/>
          <w:lang w:val="ro-RO" w:eastAsia="ru-RU"/>
        </w:rPr>
        <w:t xml:space="preserve">Hotărîrii Guvernului nr.267 din 8 aprilie </w:t>
      </w:r>
      <w:r w:rsidR="00E86BA1" w:rsidRPr="00B93833">
        <w:rPr>
          <w:rFonts w:ascii="Times New Roman" w:eastAsia="Times New Roman" w:hAnsi="Times New Roman" w:cs="Times New Roman"/>
          <w:b/>
          <w:sz w:val="26"/>
          <w:szCs w:val="26"/>
          <w:lang w:val="ro-RO" w:eastAsia="ru-RU"/>
        </w:rPr>
        <w:t xml:space="preserve">2014 </w:t>
      </w:r>
      <w:r w:rsidRPr="00B93833">
        <w:rPr>
          <w:rFonts w:ascii="Times New Roman" w:eastAsia="Times New Roman" w:hAnsi="Times New Roman" w:cs="Times New Roman"/>
          <w:sz w:val="26"/>
          <w:szCs w:val="26"/>
          <w:lang w:val="ro-RO" w:eastAsia="ru-RU"/>
        </w:rPr>
        <w:t>pentru aprobarea Reglementării tehnice privind aparatele de cîntărit neautomate (</w:t>
      </w:r>
      <w:r w:rsidRPr="00B93833">
        <w:rPr>
          <w:rFonts w:ascii="Times New Roman" w:eastAsia="Times New Roman" w:hAnsi="Times New Roman" w:cs="Times New Roman"/>
          <w:i/>
          <w:sz w:val="26"/>
          <w:szCs w:val="26"/>
          <w:lang w:val="ro-RO" w:eastAsia="ru-RU"/>
        </w:rPr>
        <w:t>Monitorul Oficial nr.92-98/296 din 18.04.2014</w:t>
      </w:r>
      <w:r w:rsidRPr="00B93833">
        <w:rPr>
          <w:rFonts w:ascii="Times New Roman" w:eastAsia="Times New Roman" w:hAnsi="Times New Roman" w:cs="Times New Roman"/>
          <w:sz w:val="26"/>
          <w:szCs w:val="26"/>
          <w:lang w:val="ro-RO" w:eastAsia="ru-RU"/>
        </w:rPr>
        <w:t>).</w:t>
      </w:r>
    </w:p>
    <w:p w:rsidR="00074495" w:rsidRPr="00B93833" w:rsidRDefault="00B3353F" w:rsidP="00B3353F">
      <w:pPr>
        <w:spacing w:after="0" w:line="240" w:lineRule="auto"/>
        <w:ind w:firstLine="426"/>
        <w:jc w:val="both"/>
        <w:rPr>
          <w:rFonts w:ascii="Times New Roman" w:eastAsia="Times New Roman" w:hAnsi="Times New Roman" w:cs="Times New Roman"/>
          <w:bCs/>
          <w:sz w:val="26"/>
          <w:szCs w:val="26"/>
          <w:lang w:val="ro-RO" w:eastAsia="ru-RU"/>
        </w:rPr>
      </w:pPr>
      <w:r w:rsidRPr="00B93833">
        <w:rPr>
          <w:rFonts w:ascii="Times New Roman" w:eastAsia="Times New Roman" w:hAnsi="Times New Roman" w:cs="Times New Roman"/>
          <w:bCs/>
          <w:sz w:val="26"/>
          <w:szCs w:val="26"/>
          <w:lang w:val="ro-RO" w:eastAsia="ru-RU"/>
        </w:rPr>
        <w:t>Adoptarea proiectului Hotărîrii Guvernului în cauză vine să îndeplinească o parte din angajamentele asumate de Republica Moldova în procesul de armonizare cu acquis-</w:t>
      </w:r>
      <w:proofErr w:type="spellStart"/>
      <w:r w:rsidRPr="00B93833">
        <w:rPr>
          <w:rFonts w:ascii="Times New Roman" w:eastAsia="Times New Roman" w:hAnsi="Times New Roman" w:cs="Times New Roman"/>
          <w:bCs/>
          <w:sz w:val="26"/>
          <w:szCs w:val="26"/>
          <w:lang w:val="ro-RO" w:eastAsia="ru-RU"/>
        </w:rPr>
        <w:t>ul</w:t>
      </w:r>
      <w:proofErr w:type="spellEnd"/>
      <w:r w:rsidRPr="00B93833">
        <w:rPr>
          <w:rFonts w:ascii="Times New Roman" w:eastAsia="Times New Roman" w:hAnsi="Times New Roman" w:cs="Times New Roman"/>
          <w:bCs/>
          <w:sz w:val="26"/>
          <w:szCs w:val="26"/>
          <w:lang w:val="ro-RO" w:eastAsia="ru-RU"/>
        </w:rPr>
        <w:t xml:space="preserve"> comunitar prin realizarea „Planului Naţional de Acţiuni pentru implementarea Acordului de Asociere RM-UE pentru anii 2014-2016, aprobat prin Hotărîrea Guvernului nr. 808 din 07.10.2014</w:t>
      </w:r>
      <w:r w:rsidR="00E86BA1" w:rsidRPr="00B93833">
        <w:rPr>
          <w:rFonts w:ascii="Times New Roman" w:eastAsia="Times New Roman" w:hAnsi="Times New Roman" w:cs="Times New Roman"/>
          <w:bCs/>
          <w:sz w:val="26"/>
          <w:szCs w:val="26"/>
          <w:lang w:val="ro-RO" w:eastAsia="ru-RU"/>
        </w:rPr>
        <w:t>,</w:t>
      </w:r>
      <w:r w:rsidRPr="00B93833">
        <w:rPr>
          <w:rFonts w:ascii="Times New Roman" w:eastAsia="Times New Roman" w:hAnsi="Times New Roman" w:cs="Times New Roman"/>
          <w:bCs/>
          <w:sz w:val="26"/>
          <w:szCs w:val="26"/>
          <w:lang w:val="ro-RO" w:eastAsia="ru-RU"/>
        </w:rPr>
        <w:t xml:space="preserve"> se bazează pe prevederile Legii nr. 235 din 1 decembrie 2011 privind activitățile de acreditare şi de evaluare a conformității (Anexa nr. 3) cu modificările și completările ulterioare </w:t>
      </w:r>
      <w:r w:rsidR="00074495" w:rsidRPr="00B93833">
        <w:rPr>
          <w:rFonts w:ascii="Times New Roman" w:eastAsia="Times New Roman" w:hAnsi="Times New Roman" w:cs="Times New Roman"/>
          <w:bCs/>
          <w:sz w:val="26"/>
          <w:szCs w:val="26"/>
          <w:lang w:val="ro-RO" w:eastAsia="ru-RU"/>
        </w:rPr>
        <w:t xml:space="preserve">şi ţine de ajustarea cadrului </w:t>
      </w:r>
      <w:r w:rsidR="00074495" w:rsidRPr="00552F69">
        <w:rPr>
          <w:rFonts w:ascii="Times New Roman" w:eastAsia="Times New Roman" w:hAnsi="Times New Roman" w:cs="Times New Roman"/>
          <w:bCs/>
          <w:sz w:val="26"/>
          <w:szCs w:val="26"/>
          <w:lang w:val="ro-RO" w:eastAsia="ru-RU"/>
        </w:rPr>
        <w:t xml:space="preserve">legal </w:t>
      </w:r>
      <w:r w:rsidR="00E86BA1" w:rsidRPr="00552F69">
        <w:rPr>
          <w:rFonts w:ascii="Times New Roman" w:eastAsia="Times New Roman" w:hAnsi="Times New Roman" w:cs="Times New Roman"/>
          <w:bCs/>
          <w:sz w:val="26"/>
          <w:szCs w:val="26"/>
          <w:lang w:val="ro-RO" w:eastAsia="ru-RU"/>
        </w:rPr>
        <w:t xml:space="preserve">cu practica europeană, </w:t>
      </w:r>
      <w:r w:rsidR="00074495" w:rsidRPr="00552F69">
        <w:rPr>
          <w:rFonts w:ascii="Times New Roman" w:eastAsia="Times New Roman" w:hAnsi="Times New Roman" w:cs="Times New Roman"/>
          <w:bCs/>
          <w:sz w:val="26"/>
          <w:szCs w:val="26"/>
          <w:lang w:val="ro-RO" w:eastAsia="ru-RU"/>
        </w:rPr>
        <w:t xml:space="preserve">aplicabil </w:t>
      </w:r>
      <w:r w:rsidRPr="00B93833">
        <w:rPr>
          <w:rFonts w:ascii="Times New Roman" w:eastAsia="Times New Roman" w:hAnsi="Times New Roman" w:cs="Times New Roman"/>
          <w:bCs/>
          <w:sz w:val="26"/>
          <w:szCs w:val="26"/>
          <w:lang w:val="ro-RO" w:eastAsia="ru-RU"/>
        </w:rPr>
        <w:t>pentru a</w:t>
      </w:r>
      <w:r w:rsidR="00E86BA1" w:rsidRPr="00B93833">
        <w:rPr>
          <w:rFonts w:ascii="Times New Roman" w:eastAsia="Times New Roman" w:hAnsi="Times New Roman" w:cs="Times New Roman"/>
          <w:bCs/>
          <w:sz w:val="26"/>
          <w:szCs w:val="26"/>
          <w:lang w:val="ro-RO" w:eastAsia="ru-RU"/>
        </w:rPr>
        <w:t>p</w:t>
      </w:r>
      <w:r w:rsidRPr="00B93833">
        <w:rPr>
          <w:rFonts w:ascii="Times New Roman" w:eastAsia="Times New Roman" w:hAnsi="Times New Roman" w:cs="Times New Roman"/>
          <w:bCs/>
          <w:sz w:val="26"/>
          <w:szCs w:val="26"/>
          <w:lang w:val="ro-RO" w:eastAsia="ru-RU"/>
        </w:rPr>
        <w:t>arate de cînt</w:t>
      </w:r>
      <w:r w:rsidR="00E86BA1" w:rsidRPr="00B93833">
        <w:rPr>
          <w:rFonts w:ascii="Times New Roman" w:eastAsia="Times New Roman" w:hAnsi="Times New Roman" w:cs="Times New Roman"/>
          <w:bCs/>
          <w:sz w:val="26"/>
          <w:szCs w:val="26"/>
          <w:lang w:val="ro-RO" w:eastAsia="ru-RU"/>
        </w:rPr>
        <w:t>ă</w:t>
      </w:r>
      <w:r w:rsidRPr="00B93833">
        <w:rPr>
          <w:rFonts w:ascii="Times New Roman" w:eastAsia="Times New Roman" w:hAnsi="Times New Roman" w:cs="Times New Roman"/>
          <w:bCs/>
          <w:sz w:val="26"/>
          <w:szCs w:val="26"/>
          <w:lang w:val="ro-RO" w:eastAsia="ru-RU"/>
        </w:rPr>
        <w:t>rit neautomate</w:t>
      </w:r>
      <w:r w:rsidR="00074495" w:rsidRPr="00B93833">
        <w:rPr>
          <w:rFonts w:ascii="Times New Roman" w:eastAsia="Times New Roman" w:hAnsi="Times New Roman" w:cs="Times New Roman"/>
          <w:bCs/>
          <w:sz w:val="26"/>
          <w:szCs w:val="26"/>
          <w:lang w:val="ro-RO" w:eastAsia="ru-RU"/>
        </w:rPr>
        <w:t>.</w:t>
      </w:r>
    </w:p>
    <w:p w:rsidR="00074495" w:rsidRPr="00B93833" w:rsidRDefault="00074495" w:rsidP="00074495">
      <w:pPr>
        <w:spacing w:after="0" w:line="240" w:lineRule="auto"/>
        <w:jc w:val="both"/>
        <w:rPr>
          <w:rFonts w:ascii="Times New Roman" w:eastAsia="Times New Roman" w:hAnsi="Times New Roman" w:cs="Times New Roman"/>
          <w:b/>
          <w:bCs/>
          <w:sz w:val="10"/>
          <w:szCs w:val="10"/>
          <w:shd w:val="clear" w:color="auto" w:fill="FFFFFF"/>
          <w:lang w:val="ro-RO" w:eastAsia="ru-RU"/>
        </w:rPr>
      </w:pPr>
    </w:p>
    <w:p w:rsidR="00B3353F" w:rsidRPr="00B93833" w:rsidRDefault="00074495" w:rsidP="00B3353F">
      <w:pPr>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b/>
          <w:bCs/>
          <w:sz w:val="26"/>
          <w:szCs w:val="26"/>
          <w:shd w:val="clear" w:color="auto" w:fill="FFFFFF"/>
          <w:lang w:val="ro-RO" w:eastAsia="ru-RU"/>
        </w:rPr>
        <w:t>2. Scopul elaborării:</w:t>
      </w:r>
      <w:r w:rsidR="00E86BA1" w:rsidRPr="00B93833">
        <w:rPr>
          <w:rFonts w:ascii="Times New Roman" w:eastAsia="Times New Roman" w:hAnsi="Times New Roman" w:cs="Times New Roman"/>
          <w:b/>
          <w:bCs/>
          <w:sz w:val="26"/>
          <w:szCs w:val="26"/>
          <w:shd w:val="clear" w:color="auto" w:fill="FFFFFF"/>
          <w:lang w:val="ro-RO" w:eastAsia="ru-RU"/>
        </w:rPr>
        <w:t xml:space="preserve"> </w:t>
      </w:r>
      <w:r w:rsidRPr="00B93833">
        <w:rPr>
          <w:rFonts w:ascii="Times New Roman" w:eastAsia="Times New Roman" w:hAnsi="Times New Roman" w:cs="Times New Roman"/>
          <w:sz w:val="26"/>
          <w:szCs w:val="26"/>
          <w:lang w:val="ro-RO" w:eastAsia="ru-RU"/>
        </w:rPr>
        <w:t xml:space="preserve">Proiectul de hotărîre propus spre examinare prezintă armonizarea cu </w:t>
      </w:r>
      <w:proofErr w:type="spellStart"/>
      <w:r w:rsidRPr="00B93833">
        <w:rPr>
          <w:rFonts w:ascii="Times New Roman" w:eastAsia="Times New Roman" w:hAnsi="Times New Roman" w:cs="Times New Roman"/>
          <w:sz w:val="26"/>
          <w:szCs w:val="26"/>
          <w:lang w:val="ro-RO" w:eastAsia="ru-RU"/>
        </w:rPr>
        <w:t>cerinţele</w:t>
      </w:r>
      <w:proofErr w:type="spellEnd"/>
      <w:r w:rsidRPr="00B93833">
        <w:rPr>
          <w:rFonts w:ascii="Times New Roman" w:eastAsia="Times New Roman" w:hAnsi="Times New Roman" w:cs="Times New Roman"/>
          <w:sz w:val="26"/>
          <w:szCs w:val="26"/>
          <w:lang w:val="ro-RO" w:eastAsia="ru-RU"/>
        </w:rPr>
        <w:t xml:space="preserve"> noi ale UE, în măsura </w:t>
      </w:r>
      <w:proofErr w:type="spellStart"/>
      <w:r w:rsidRPr="00B93833">
        <w:rPr>
          <w:rFonts w:ascii="Times New Roman" w:eastAsia="Times New Roman" w:hAnsi="Times New Roman" w:cs="Times New Roman"/>
          <w:sz w:val="26"/>
          <w:szCs w:val="26"/>
          <w:lang w:val="ro-RO" w:eastAsia="ru-RU"/>
        </w:rPr>
        <w:t>situaţiei</w:t>
      </w:r>
      <w:proofErr w:type="spellEnd"/>
      <w:r w:rsidRPr="00B93833">
        <w:rPr>
          <w:rFonts w:ascii="Times New Roman" w:eastAsia="Times New Roman" w:hAnsi="Times New Roman" w:cs="Times New Roman"/>
          <w:sz w:val="26"/>
          <w:szCs w:val="26"/>
          <w:lang w:val="ro-RO" w:eastAsia="ru-RU"/>
        </w:rPr>
        <w:t xml:space="preserve"> reale economice a Republicii Moldova, şi prevede transpunerea în continuare în </w:t>
      </w:r>
      <w:proofErr w:type="spellStart"/>
      <w:r w:rsidRPr="00B93833">
        <w:rPr>
          <w:rFonts w:ascii="Times New Roman" w:eastAsia="Times New Roman" w:hAnsi="Times New Roman" w:cs="Times New Roman"/>
          <w:sz w:val="26"/>
          <w:szCs w:val="26"/>
          <w:lang w:val="ro-RO" w:eastAsia="ru-RU"/>
        </w:rPr>
        <w:t>legislaţia</w:t>
      </w:r>
      <w:proofErr w:type="spellEnd"/>
      <w:r w:rsidRPr="00B93833">
        <w:rPr>
          <w:rFonts w:ascii="Times New Roman" w:eastAsia="Times New Roman" w:hAnsi="Times New Roman" w:cs="Times New Roman"/>
          <w:sz w:val="26"/>
          <w:szCs w:val="26"/>
          <w:lang w:val="ro-RO" w:eastAsia="ru-RU"/>
        </w:rPr>
        <w:t xml:space="preserve"> </w:t>
      </w:r>
      <w:proofErr w:type="spellStart"/>
      <w:r w:rsidRPr="00B93833">
        <w:rPr>
          <w:rFonts w:ascii="Times New Roman" w:eastAsia="Times New Roman" w:hAnsi="Times New Roman" w:cs="Times New Roman"/>
          <w:sz w:val="26"/>
          <w:szCs w:val="26"/>
          <w:lang w:val="ro-RO" w:eastAsia="ru-RU"/>
        </w:rPr>
        <w:t>naţională</w:t>
      </w:r>
      <w:proofErr w:type="spellEnd"/>
      <w:r w:rsidRPr="00B93833">
        <w:rPr>
          <w:rFonts w:ascii="Times New Roman" w:eastAsia="Times New Roman" w:hAnsi="Times New Roman" w:cs="Times New Roman"/>
          <w:sz w:val="26"/>
          <w:szCs w:val="26"/>
          <w:lang w:val="ro-RO" w:eastAsia="ru-RU"/>
        </w:rPr>
        <w:t xml:space="preserve"> a </w:t>
      </w:r>
      <w:proofErr w:type="spellStart"/>
      <w:r w:rsidRPr="00B93833">
        <w:rPr>
          <w:rFonts w:ascii="Times New Roman" w:eastAsia="Times New Roman" w:hAnsi="Times New Roman" w:cs="Times New Roman"/>
          <w:sz w:val="26"/>
          <w:szCs w:val="26"/>
          <w:lang w:val="ro-RO" w:eastAsia="ru-RU"/>
        </w:rPr>
        <w:t>cerinţelor</w:t>
      </w:r>
      <w:proofErr w:type="spellEnd"/>
      <w:r w:rsidRPr="00B93833">
        <w:rPr>
          <w:rFonts w:ascii="Times New Roman" w:eastAsia="Times New Roman" w:hAnsi="Times New Roman" w:cs="Times New Roman"/>
          <w:sz w:val="26"/>
          <w:szCs w:val="26"/>
          <w:lang w:val="ro-RO" w:eastAsia="ru-RU"/>
        </w:rPr>
        <w:t xml:space="preserve"> </w:t>
      </w:r>
      <w:r w:rsidR="00B3353F" w:rsidRPr="00B93833">
        <w:rPr>
          <w:rFonts w:ascii="Times New Roman" w:eastAsia="Times New Roman" w:hAnsi="Times New Roman" w:cs="Times New Roman"/>
          <w:sz w:val="26"/>
          <w:szCs w:val="26"/>
          <w:lang w:val="ro-RO" w:eastAsia="ru-RU"/>
        </w:rPr>
        <w:t xml:space="preserve">Directivei 2014/31/UE a Parlamentului European şi a Consiliului din 26 februarie 2014 privind armonizarea legislației statelor membre referitoare la punerea la dispoziție pe piață a aparatelor de cîntărit cu funcționare neautomată. </w:t>
      </w:r>
    </w:p>
    <w:p w:rsidR="00B3353F" w:rsidRPr="00B93833" w:rsidRDefault="00B3353F" w:rsidP="00E86BA1">
      <w:pPr>
        <w:spacing w:after="0" w:line="240" w:lineRule="auto"/>
        <w:ind w:firstLine="567"/>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Prezentul proiect de hotă</w:t>
      </w:r>
      <w:r w:rsidR="00E86BA1" w:rsidRPr="00B93833">
        <w:rPr>
          <w:rFonts w:ascii="Times New Roman" w:eastAsia="Times New Roman" w:hAnsi="Times New Roman" w:cs="Times New Roman"/>
          <w:sz w:val="26"/>
          <w:szCs w:val="26"/>
          <w:lang w:val="ro-RO" w:eastAsia="ru-RU"/>
        </w:rPr>
        <w:t>r</w:t>
      </w:r>
      <w:r w:rsidRPr="00B93833">
        <w:rPr>
          <w:rFonts w:ascii="Times New Roman" w:eastAsia="Times New Roman" w:hAnsi="Times New Roman" w:cs="Times New Roman"/>
          <w:sz w:val="26"/>
          <w:szCs w:val="26"/>
          <w:lang w:val="ro-RO" w:eastAsia="ru-RU"/>
        </w:rPr>
        <w:t>îre de Guvern este elaborat, inclusiv, la recomandarea experților antrenați în proiectul TWINNING ”Consolidarea sectorului standardizării şi metrologiei în conformitate cu cele mai bune practici din statele membre ale Uniunii Europene” în scopul asigurării principiului de liber</w:t>
      </w:r>
      <w:r w:rsidR="00E86BA1" w:rsidRPr="00B93833">
        <w:rPr>
          <w:rFonts w:ascii="Times New Roman" w:eastAsia="Times New Roman" w:hAnsi="Times New Roman" w:cs="Times New Roman"/>
          <w:sz w:val="26"/>
          <w:szCs w:val="26"/>
          <w:lang w:val="ro-RO" w:eastAsia="ru-RU"/>
        </w:rPr>
        <w:t>ă</w:t>
      </w:r>
      <w:r w:rsidRPr="00B93833">
        <w:rPr>
          <w:rFonts w:ascii="Times New Roman" w:eastAsia="Times New Roman" w:hAnsi="Times New Roman" w:cs="Times New Roman"/>
          <w:sz w:val="26"/>
          <w:szCs w:val="26"/>
          <w:lang w:val="ro-RO" w:eastAsia="ru-RU"/>
        </w:rPr>
        <w:t xml:space="preserve"> </w:t>
      </w:r>
      <w:proofErr w:type="spellStart"/>
      <w:r w:rsidRPr="00B93833">
        <w:rPr>
          <w:rFonts w:ascii="Times New Roman" w:eastAsia="Times New Roman" w:hAnsi="Times New Roman" w:cs="Times New Roman"/>
          <w:sz w:val="26"/>
          <w:szCs w:val="26"/>
          <w:lang w:val="ro-RO" w:eastAsia="ru-RU"/>
        </w:rPr>
        <w:t>circulaţie</w:t>
      </w:r>
      <w:proofErr w:type="spellEnd"/>
      <w:r w:rsidRPr="00B93833">
        <w:rPr>
          <w:rFonts w:ascii="Times New Roman" w:eastAsia="Times New Roman" w:hAnsi="Times New Roman" w:cs="Times New Roman"/>
          <w:sz w:val="26"/>
          <w:szCs w:val="26"/>
          <w:lang w:val="ro-RO" w:eastAsia="ru-RU"/>
        </w:rPr>
        <w:t xml:space="preserve"> a produselor.</w:t>
      </w:r>
    </w:p>
    <w:p w:rsidR="00B3353F" w:rsidRPr="00B93833" w:rsidRDefault="00B3353F" w:rsidP="00B3353F">
      <w:pPr>
        <w:spacing w:after="0" w:line="240" w:lineRule="auto"/>
        <w:jc w:val="both"/>
        <w:rPr>
          <w:rFonts w:ascii="Times New Roman" w:eastAsia="Times New Roman" w:hAnsi="Times New Roman" w:cs="Times New Roman"/>
          <w:b/>
          <w:bCs/>
          <w:sz w:val="10"/>
          <w:szCs w:val="10"/>
          <w:lang w:val="ro-RO" w:eastAsia="ru-RU"/>
        </w:rPr>
      </w:pPr>
    </w:p>
    <w:p w:rsidR="00B3353F" w:rsidRPr="00B93833" w:rsidRDefault="00B3353F" w:rsidP="00B3353F">
      <w:pPr>
        <w:spacing w:after="0" w:line="240" w:lineRule="auto"/>
        <w:jc w:val="both"/>
        <w:rPr>
          <w:rFonts w:ascii="Times New Roman" w:eastAsia="Times New Roman" w:hAnsi="Times New Roman" w:cs="Times New Roman"/>
          <w:bCs/>
          <w:sz w:val="26"/>
          <w:szCs w:val="26"/>
          <w:lang w:val="ro-RO" w:eastAsia="ru-RU"/>
        </w:rPr>
      </w:pPr>
      <w:r w:rsidRPr="00B93833">
        <w:rPr>
          <w:rFonts w:ascii="Times New Roman" w:eastAsia="Times New Roman" w:hAnsi="Times New Roman" w:cs="Times New Roman"/>
          <w:b/>
          <w:bCs/>
          <w:sz w:val="26"/>
          <w:szCs w:val="26"/>
          <w:lang w:val="ro-RO" w:eastAsia="ru-RU"/>
        </w:rPr>
        <w:t xml:space="preserve">3. </w:t>
      </w:r>
      <w:proofErr w:type="spellStart"/>
      <w:r w:rsidRPr="00B93833">
        <w:rPr>
          <w:rFonts w:ascii="Times New Roman" w:eastAsia="Times New Roman" w:hAnsi="Times New Roman" w:cs="Times New Roman"/>
          <w:b/>
          <w:bCs/>
          <w:sz w:val="26"/>
          <w:szCs w:val="26"/>
          <w:lang w:val="ro-RO" w:eastAsia="ru-RU"/>
        </w:rPr>
        <w:t>Generalităţi</w:t>
      </w:r>
      <w:proofErr w:type="spellEnd"/>
      <w:r w:rsidRPr="00B93833">
        <w:rPr>
          <w:rFonts w:ascii="Times New Roman" w:eastAsia="Times New Roman" w:hAnsi="Times New Roman" w:cs="Times New Roman"/>
          <w:b/>
          <w:bCs/>
          <w:sz w:val="26"/>
          <w:szCs w:val="26"/>
          <w:lang w:val="ro-RO" w:eastAsia="ru-RU"/>
        </w:rPr>
        <w:t>:</w:t>
      </w:r>
      <w:r w:rsidRPr="00B93833">
        <w:rPr>
          <w:rFonts w:ascii="Times New Roman" w:eastAsia="Times New Roman" w:hAnsi="Times New Roman" w:cs="Times New Roman"/>
          <w:bCs/>
          <w:sz w:val="26"/>
          <w:szCs w:val="26"/>
          <w:lang w:val="ro-RO" w:eastAsia="ru-RU"/>
        </w:rPr>
        <w:t xml:space="preserve"> Republica Moldova, </w:t>
      </w:r>
      <w:proofErr w:type="spellStart"/>
      <w:r w:rsidRPr="00B93833">
        <w:rPr>
          <w:rFonts w:ascii="Times New Roman" w:eastAsia="Times New Roman" w:hAnsi="Times New Roman" w:cs="Times New Roman"/>
          <w:bCs/>
          <w:sz w:val="26"/>
          <w:szCs w:val="26"/>
          <w:lang w:val="ro-RO" w:eastAsia="ru-RU"/>
        </w:rPr>
        <w:t>avînd</w:t>
      </w:r>
      <w:proofErr w:type="spellEnd"/>
      <w:r w:rsidRPr="00B93833">
        <w:rPr>
          <w:rFonts w:ascii="Times New Roman" w:eastAsia="Times New Roman" w:hAnsi="Times New Roman" w:cs="Times New Roman"/>
          <w:bCs/>
          <w:sz w:val="26"/>
          <w:szCs w:val="26"/>
          <w:lang w:val="ro-RO" w:eastAsia="ru-RU"/>
        </w:rPr>
        <w:t xml:space="preserve"> angajamentele stabilite prin Acordul de Asociere între Republica Moldova, pe de o parte, şi Uniunea Europeană şi Comunitatea Europeană a Energiei Atomice şi statele membre ale acestora, pe de altă parte, și ratificat prin Legea nr. 112 din 02.07.2014 (</w:t>
      </w:r>
      <w:r w:rsidRPr="00B93833">
        <w:rPr>
          <w:rFonts w:ascii="Times New Roman" w:eastAsia="Times New Roman" w:hAnsi="Times New Roman" w:cs="Times New Roman"/>
          <w:bCs/>
          <w:i/>
          <w:sz w:val="26"/>
          <w:szCs w:val="26"/>
          <w:lang w:val="ro-RO" w:eastAsia="ru-RU"/>
        </w:rPr>
        <w:t>Monitorul Oficial nr.185-199/442 din 18.07.2014</w:t>
      </w:r>
      <w:r w:rsidRPr="00B93833">
        <w:rPr>
          <w:rFonts w:ascii="Times New Roman" w:eastAsia="Times New Roman" w:hAnsi="Times New Roman" w:cs="Times New Roman"/>
          <w:bCs/>
          <w:sz w:val="26"/>
          <w:szCs w:val="26"/>
          <w:lang w:val="ro-RO" w:eastAsia="ru-RU"/>
        </w:rPr>
        <w:t xml:space="preserve">), trebuie să demonstreze permanent </w:t>
      </w:r>
      <w:r w:rsidRPr="00552F69">
        <w:rPr>
          <w:rFonts w:ascii="Times New Roman" w:eastAsia="Times New Roman" w:hAnsi="Times New Roman" w:cs="Times New Roman"/>
          <w:bCs/>
          <w:sz w:val="26"/>
          <w:szCs w:val="26"/>
          <w:lang w:val="ro-RO" w:eastAsia="ru-RU"/>
        </w:rPr>
        <w:t xml:space="preserve">că </w:t>
      </w:r>
      <w:r w:rsidR="00552F69" w:rsidRPr="00552F69">
        <w:rPr>
          <w:rFonts w:ascii="Times New Roman" w:eastAsia="Times New Roman" w:hAnsi="Times New Roman" w:cs="Times New Roman"/>
          <w:bCs/>
          <w:sz w:val="26"/>
          <w:szCs w:val="26"/>
          <w:lang w:val="ro-RO" w:eastAsia="ru-RU"/>
        </w:rPr>
        <w:t>activitatea</w:t>
      </w:r>
      <w:r w:rsidRPr="00552F69">
        <w:rPr>
          <w:rFonts w:ascii="Times New Roman" w:eastAsia="Times New Roman" w:hAnsi="Times New Roman" w:cs="Times New Roman"/>
          <w:bCs/>
          <w:sz w:val="26"/>
          <w:szCs w:val="26"/>
          <w:lang w:val="ro-RO" w:eastAsia="ru-RU"/>
        </w:rPr>
        <w:t xml:space="preserve"> </w:t>
      </w:r>
      <w:r w:rsidR="00552F69" w:rsidRPr="00552F69">
        <w:rPr>
          <w:rFonts w:ascii="Times New Roman" w:eastAsia="Times New Roman" w:hAnsi="Times New Roman" w:cs="Times New Roman"/>
          <w:bCs/>
          <w:sz w:val="26"/>
          <w:szCs w:val="26"/>
          <w:lang w:val="ro-RO" w:eastAsia="ru-RU"/>
        </w:rPr>
        <w:t>privind</w:t>
      </w:r>
      <w:r w:rsidRPr="00552F69">
        <w:rPr>
          <w:rFonts w:ascii="Times New Roman" w:eastAsia="Times New Roman" w:hAnsi="Times New Roman" w:cs="Times New Roman"/>
          <w:bCs/>
          <w:sz w:val="26"/>
          <w:szCs w:val="26"/>
          <w:lang w:val="ro-RO" w:eastAsia="ru-RU"/>
        </w:rPr>
        <w:t xml:space="preserve"> reglementare tehnică, standardizare, metrologie, acreditare şi de evaluare a </w:t>
      </w:r>
      <w:proofErr w:type="spellStart"/>
      <w:r w:rsidRPr="00552F69">
        <w:rPr>
          <w:rFonts w:ascii="Times New Roman" w:eastAsia="Times New Roman" w:hAnsi="Times New Roman" w:cs="Times New Roman"/>
          <w:bCs/>
          <w:sz w:val="26"/>
          <w:szCs w:val="26"/>
          <w:lang w:val="ro-RO" w:eastAsia="ru-RU"/>
        </w:rPr>
        <w:t>conformităţii</w:t>
      </w:r>
      <w:proofErr w:type="spellEnd"/>
      <w:r w:rsidRPr="00552F69">
        <w:rPr>
          <w:rFonts w:ascii="Times New Roman" w:eastAsia="Times New Roman" w:hAnsi="Times New Roman" w:cs="Times New Roman"/>
          <w:bCs/>
          <w:sz w:val="26"/>
          <w:szCs w:val="26"/>
          <w:lang w:val="ro-RO" w:eastAsia="ru-RU"/>
        </w:rPr>
        <w:t xml:space="preserve"> respectă principiile </w:t>
      </w:r>
      <w:proofErr w:type="spellStart"/>
      <w:r w:rsidRPr="00552F69">
        <w:rPr>
          <w:rFonts w:ascii="Times New Roman" w:eastAsia="Times New Roman" w:hAnsi="Times New Roman" w:cs="Times New Roman"/>
          <w:bCs/>
          <w:sz w:val="26"/>
          <w:szCs w:val="26"/>
          <w:lang w:val="ro-RO" w:eastAsia="ru-RU"/>
        </w:rPr>
        <w:t>şi</w:t>
      </w:r>
      <w:proofErr w:type="spellEnd"/>
      <w:r w:rsidRPr="00552F69">
        <w:rPr>
          <w:rFonts w:ascii="Times New Roman" w:eastAsia="Times New Roman" w:hAnsi="Times New Roman" w:cs="Times New Roman"/>
          <w:bCs/>
          <w:sz w:val="26"/>
          <w:szCs w:val="26"/>
          <w:lang w:val="ro-RO" w:eastAsia="ru-RU"/>
        </w:rPr>
        <w:t xml:space="preserve"> recomandările </w:t>
      </w:r>
      <w:proofErr w:type="spellStart"/>
      <w:r w:rsidRPr="00552F69">
        <w:rPr>
          <w:rFonts w:ascii="Times New Roman" w:eastAsia="Times New Roman" w:hAnsi="Times New Roman" w:cs="Times New Roman"/>
          <w:bCs/>
          <w:sz w:val="26"/>
          <w:szCs w:val="26"/>
          <w:lang w:val="ro-RO" w:eastAsia="ru-RU"/>
        </w:rPr>
        <w:t>internaţionale</w:t>
      </w:r>
      <w:proofErr w:type="spellEnd"/>
      <w:r w:rsidRPr="00552F69">
        <w:rPr>
          <w:rFonts w:ascii="Times New Roman" w:eastAsia="Times New Roman" w:hAnsi="Times New Roman" w:cs="Times New Roman"/>
          <w:bCs/>
          <w:sz w:val="26"/>
          <w:szCs w:val="26"/>
          <w:lang w:val="ro-RO" w:eastAsia="ru-RU"/>
        </w:rPr>
        <w:t xml:space="preserve"> </w:t>
      </w:r>
      <w:proofErr w:type="spellStart"/>
      <w:r w:rsidRPr="00552F69">
        <w:rPr>
          <w:rFonts w:ascii="Times New Roman" w:eastAsia="Times New Roman" w:hAnsi="Times New Roman" w:cs="Times New Roman"/>
          <w:bCs/>
          <w:sz w:val="26"/>
          <w:szCs w:val="26"/>
          <w:lang w:val="ro-RO" w:eastAsia="ru-RU"/>
        </w:rPr>
        <w:t>şi</w:t>
      </w:r>
      <w:proofErr w:type="spellEnd"/>
      <w:r w:rsidRPr="00552F69">
        <w:rPr>
          <w:rFonts w:ascii="Times New Roman" w:eastAsia="Times New Roman" w:hAnsi="Times New Roman" w:cs="Times New Roman"/>
          <w:bCs/>
          <w:sz w:val="26"/>
          <w:szCs w:val="26"/>
          <w:lang w:val="ro-RO" w:eastAsia="ru-RU"/>
        </w:rPr>
        <w:t xml:space="preserve"> europene aplicabile domeniului.</w:t>
      </w:r>
      <w:r w:rsidRPr="00B93833">
        <w:rPr>
          <w:rFonts w:ascii="Times New Roman" w:eastAsia="Times New Roman" w:hAnsi="Times New Roman" w:cs="Times New Roman"/>
          <w:bCs/>
          <w:sz w:val="26"/>
          <w:szCs w:val="26"/>
          <w:lang w:val="ro-RO" w:eastAsia="ru-RU"/>
        </w:rPr>
        <w:t xml:space="preserve"> </w:t>
      </w:r>
    </w:p>
    <w:p w:rsidR="00B3353F" w:rsidRPr="00B93833" w:rsidRDefault="00B3353F" w:rsidP="00B3353F">
      <w:pPr>
        <w:tabs>
          <w:tab w:val="left" w:pos="709"/>
        </w:tabs>
        <w:spacing w:after="0" w:line="240" w:lineRule="auto"/>
        <w:jc w:val="both"/>
        <w:rPr>
          <w:rFonts w:ascii="Times New Roman" w:eastAsia="Times New Roman" w:hAnsi="Times New Roman" w:cs="Times New Roman"/>
          <w:b/>
          <w:sz w:val="10"/>
          <w:szCs w:val="10"/>
          <w:shd w:val="clear" w:color="auto" w:fill="FFFFFF"/>
          <w:lang w:val="ro-RO" w:eastAsia="ru-RU"/>
        </w:rPr>
      </w:pPr>
    </w:p>
    <w:p w:rsidR="00B3353F" w:rsidRPr="00B93833" w:rsidRDefault="00B3353F" w:rsidP="00B3353F">
      <w:pPr>
        <w:tabs>
          <w:tab w:val="left" w:pos="709"/>
        </w:tabs>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b/>
          <w:sz w:val="26"/>
          <w:szCs w:val="26"/>
          <w:shd w:val="clear" w:color="auto" w:fill="FFFFFF"/>
          <w:lang w:val="ro-RO" w:eastAsia="ru-RU"/>
        </w:rPr>
        <w:t xml:space="preserve">4. </w:t>
      </w:r>
      <w:proofErr w:type="spellStart"/>
      <w:r w:rsidRPr="00B93833">
        <w:rPr>
          <w:rFonts w:ascii="Times New Roman" w:eastAsia="Times New Roman" w:hAnsi="Times New Roman" w:cs="Times New Roman"/>
          <w:b/>
          <w:sz w:val="26"/>
          <w:szCs w:val="26"/>
          <w:shd w:val="clear" w:color="auto" w:fill="FFFFFF"/>
          <w:lang w:val="ro-RO" w:eastAsia="ru-RU"/>
        </w:rPr>
        <w:t>Esenţa</w:t>
      </w:r>
      <w:proofErr w:type="spellEnd"/>
      <w:r w:rsidRPr="00B93833">
        <w:rPr>
          <w:rFonts w:ascii="Times New Roman" w:eastAsia="Times New Roman" w:hAnsi="Times New Roman" w:cs="Times New Roman"/>
          <w:b/>
          <w:sz w:val="26"/>
          <w:szCs w:val="26"/>
          <w:shd w:val="clear" w:color="auto" w:fill="FFFFFF"/>
          <w:lang w:val="ro-RO" w:eastAsia="ru-RU"/>
        </w:rPr>
        <w:t xml:space="preserve"> proiectului de </w:t>
      </w:r>
      <w:proofErr w:type="spellStart"/>
      <w:r w:rsidRPr="00B93833">
        <w:rPr>
          <w:rFonts w:ascii="Times New Roman" w:eastAsia="Times New Roman" w:hAnsi="Times New Roman" w:cs="Times New Roman"/>
          <w:b/>
          <w:sz w:val="26"/>
          <w:szCs w:val="26"/>
          <w:shd w:val="clear" w:color="auto" w:fill="FFFFFF"/>
          <w:lang w:val="ro-RO" w:eastAsia="ru-RU"/>
        </w:rPr>
        <w:t>hotărîre</w:t>
      </w:r>
      <w:proofErr w:type="spellEnd"/>
      <w:r w:rsidRPr="00B93833">
        <w:rPr>
          <w:rFonts w:ascii="Times New Roman" w:eastAsia="Times New Roman" w:hAnsi="Times New Roman" w:cs="Times New Roman"/>
          <w:b/>
          <w:sz w:val="26"/>
          <w:szCs w:val="26"/>
          <w:shd w:val="clear" w:color="auto" w:fill="FFFFFF"/>
          <w:lang w:val="ro-RO" w:eastAsia="ru-RU"/>
        </w:rPr>
        <w:t>:</w:t>
      </w:r>
      <w:r w:rsidRPr="00B93833">
        <w:rPr>
          <w:rFonts w:ascii="Times New Roman" w:eastAsia="Times New Roman" w:hAnsi="Times New Roman" w:cs="Times New Roman"/>
          <w:sz w:val="26"/>
          <w:szCs w:val="26"/>
          <w:lang w:val="ro-RO" w:eastAsia="ru-RU"/>
        </w:rPr>
        <w:t xml:space="preserve"> </w:t>
      </w:r>
      <w:proofErr w:type="spellStart"/>
      <w:r w:rsidRPr="00B93833">
        <w:rPr>
          <w:rFonts w:ascii="Times New Roman" w:eastAsia="Times New Roman" w:hAnsi="Times New Roman" w:cs="Times New Roman"/>
          <w:sz w:val="26"/>
          <w:szCs w:val="26"/>
          <w:lang w:val="ro-RO" w:eastAsia="ru-RU"/>
        </w:rPr>
        <w:t>Conducîdu</w:t>
      </w:r>
      <w:proofErr w:type="spellEnd"/>
      <w:r w:rsidRPr="00B93833">
        <w:rPr>
          <w:rFonts w:ascii="Times New Roman" w:eastAsia="Times New Roman" w:hAnsi="Times New Roman" w:cs="Times New Roman"/>
          <w:sz w:val="26"/>
          <w:szCs w:val="26"/>
          <w:lang w:val="ro-RO" w:eastAsia="ru-RU"/>
        </w:rPr>
        <w:t>-ne de directiva europeană nominalizată, s-a elaborat proiectul de hotărîre</w:t>
      </w:r>
      <w:r w:rsidR="00823461" w:rsidRPr="00B93833">
        <w:rPr>
          <w:rFonts w:ascii="Times New Roman" w:eastAsia="Times New Roman" w:hAnsi="Times New Roman" w:cs="Times New Roman"/>
          <w:sz w:val="26"/>
          <w:szCs w:val="26"/>
          <w:lang w:val="ro-RO" w:eastAsia="ru-RU"/>
        </w:rPr>
        <w:t xml:space="preserve"> de Guvern</w:t>
      </w:r>
      <w:r w:rsidRPr="00B93833">
        <w:rPr>
          <w:rFonts w:ascii="Times New Roman" w:eastAsia="Times New Roman" w:hAnsi="Times New Roman" w:cs="Times New Roman"/>
          <w:sz w:val="26"/>
          <w:szCs w:val="26"/>
          <w:lang w:val="ro-RO" w:eastAsia="ru-RU"/>
        </w:rPr>
        <w:t xml:space="preserve"> în care se propun unele modificări şi completări, care cuprind următoarele aspecte:</w:t>
      </w:r>
    </w:p>
    <w:p w:rsidR="00B3353F" w:rsidRPr="00B93833" w:rsidRDefault="00B3353F" w:rsidP="00B93833">
      <w:pPr>
        <w:pStyle w:val="ListParagraph"/>
        <w:numPr>
          <w:ilvl w:val="0"/>
          <w:numId w:val="1"/>
        </w:numPr>
        <w:tabs>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cerințele noi pe care trebuie să le satisfacă aparatele de cîntărit neautomate în vederea punerii acestora la dispoziție pe piață şi/sau darea acestora în folosință pentru măsurările efectuate în domeniile de interes public ce țin de sănătatea publică, ordinea şi siguranța publică, protecția mediului şi a consumatorului, colectarea taxelor şi impozitelor şi corectitudinea tranzacțiilor comerciale;</w:t>
      </w:r>
    </w:p>
    <w:p w:rsidR="00B3353F" w:rsidRPr="00B93833" w:rsidRDefault="00B3353F" w:rsidP="00B93833">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 xml:space="preserve">specificarea </w:t>
      </w:r>
      <w:proofErr w:type="spellStart"/>
      <w:r w:rsidRPr="00B93833">
        <w:rPr>
          <w:rFonts w:ascii="Times New Roman" w:eastAsia="Times New Roman" w:hAnsi="Times New Roman" w:cs="Times New Roman"/>
          <w:sz w:val="26"/>
          <w:szCs w:val="26"/>
          <w:lang w:val="ro-RO" w:eastAsia="ru-RU"/>
        </w:rPr>
        <w:t>obligaţiilor</w:t>
      </w:r>
      <w:proofErr w:type="spellEnd"/>
      <w:r w:rsidRPr="00B93833">
        <w:rPr>
          <w:rFonts w:ascii="Times New Roman" w:eastAsia="Times New Roman" w:hAnsi="Times New Roman" w:cs="Times New Roman"/>
          <w:sz w:val="26"/>
          <w:szCs w:val="26"/>
          <w:lang w:val="ro-RO" w:eastAsia="ru-RU"/>
        </w:rPr>
        <w:t xml:space="preserve"> organismelor de evaluare a conformităţii recunoscute/notificate în partea ce </w:t>
      </w:r>
      <w:proofErr w:type="spellStart"/>
      <w:r w:rsidRPr="00B93833">
        <w:rPr>
          <w:rFonts w:ascii="Times New Roman" w:eastAsia="Times New Roman" w:hAnsi="Times New Roman" w:cs="Times New Roman"/>
          <w:sz w:val="26"/>
          <w:szCs w:val="26"/>
          <w:lang w:val="ro-RO" w:eastAsia="ru-RU"/>
        </w:rPr>
        <w:t>ţine</w:t>
      </w:r>
      <w:proofErr w:type="spellEnd"/>
      <w:r w:rsidRPr="00B93833">
        <w:rPr>
          <w:rFonts w:ascii="Times New Roman" w:eastAsia="Times New Roman" w:hAnsi="Times New Roman" w:cs="Times New Roman"/>
          <w:sz w:val="26"/>
          <w:szCs w:val="26"/>
          <w:lang w:val="ro-RO" w:eastAsia="ru-RU"/>
        </w:rPr>
        <w:t xml:space="preserve"> de </w:t>
      </w:r>
      <w:proofErr w:type="spellStart"/>
      <w:r w:rsidRPr="00B93833">
        <w:rPr>
          <w:rFonts w:ascii="Times New Roman" w:eastAsia="Times New Roman" w:hAnsi="Times New Roman" w:cs="Times New Roman"/>
          <w:sz w:val="26"/>
          <w:szCs w:val="26"/>
          <w:lang w:val="ro-RO" w:eastAsia="ru-RU"/>
        </w:rPr>
        <w:t>relaţiile</w:t>
      </w:r>
      <w:proofErr w:type="spellEnd"/>
      <w:r w:rsidRPr="00B93833">
        <w:rPr>
          <w:rFonts w:ascii="Times New Roman" w:eastAsia="Times New Roman" w:hAnsi="Times New Roman" w:cs="Times New Roman"/>
          <w:sz w:val="26"/>
          <w:szCs w:val="26"/>
          <w:lang w:val="ro-RO" w:eastAsia="ru-RU"/>
        </w:rPr>
        <w:t xml:space="preserve"> acestora cu </w:t>
      </w:r>
      <w:proofErr w:type="spellStart"/>
      <w:r w:rsidRPr="00B93833">
        <w:rPr>
          <w:rFonts w:ascii="Times New Roman" w:eastAsia="Times New Roman" w:hAnsi="Times New Roman" w:cs="Times New Roman"/>
          <w:sz w:val="26"/>
          <w:szCs w:val="26"/>
          <w:lang w:val="ro-RO" w:eastAsia="ru-RU"/>
        </w:rPr>
        <w:t>solicitanţii</w:t>
      </w:r>
      <w:proofErr w:type="spellEnd"/>
      <w:r w:rsidRPr="00B93833">
        <w:rPr>
          <w:rFonts w:ascii="Times New Roman" w:eastAsia="Times New Roman" w:hAnsi="Times New Roman" w:cs="Times New Roman"/>
          <w:sz w:val="26"/>
          <w:szCs w:val="26"/>
          <w:lang w:val="ro-RO" w:eastAsia="ru-RU"/>
        </w:rPr>
        <w:t xml:space="preserve"> serviciilor de evaluare a conformităţii</w:t>
      </w:r>
      <w:r w:rsidR="00823461" w:rsidRPr="00B93833">
        <w:rPr>
          <w:rFonts w:ascii="Times New Roman" w:eastAsia="Times New Roman" w:hAnsi="Times New Roman" w:cs="Times New Roman"/>
          <w:sz w:val="26"/>
          <w:szCs w:val="26"/>
          <w:lang w:val="ro-RO" w:eastAsia="ru-RU"/>
        </w:rPr>
        <w:t xml:space="preserve"> (producători și reprezentanții autorizați)</w:t>
      </w:r>
      <w:r w:rsidRPr="00B93833">
        <w:rPr>
          <w:rFonts w:ascii="Times New Roman" w:eastAsia="Times New Roman" w:hAnsi="Times New Roman" w:cs="Times New Roman"/>
          <w:sz w:val="26"/>
          <w:szCs w:val="26"/>
          <w:lang w:val="ro-RO" w:eastAsia="ru-RU"/>
        </w:rPr>
        <w:t>;</w:t>
      </w:r>
    </w:p>
    <w:p w:rsidR="00F54F19" w:rsidRPr="00B93833" w:rsidRDefault="00F54F19" w:rsidP="00B93833">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lastRenderedPageBreak/>
        <w:t>specificarea procedurilor de evaluare</w:t>
      </w:r>
      <w:r w:rsidR="00B93833" w:rsidRPr="00B93833">
        <w:rPr>
          <w:rFonts w:ascii="Times New Roman" w:eastAsia="Times New Roman" w:hAnsi="Times New Roman" w:cs="Times New Roman"/>
          <w:sz w:val="26"/>
          <w:szCs w:val="26"/>
          <w:lang w:val="ro-RO" w:eastAsia="ru-RU"/>
        </w:rPr>
        <w:t xml:space="preserve"> </w:t>
      </w:r>
      <w:r w:rsidRPr="00B93833">
        <w:rPr>
          <w:rFonts w:ascii="Times New Roman" w:eastAsia="Times New Roman" w:hAnsi="Times New Roman" w:cs="Times New Roman"/>
          <w:sz w:val="26"/>
          <w:szCs w:val="26"/>
          <w:lang w:val="ro-RO" w:eastAsia="ru-RU"/>
        </w:rPr>
        <w:t xml:space="preserve">a conformității pentru aparatele de cîntărit neautomate desfășurate de către organismele de evaluare a conformităţii notificate sau recunoscute, pe care trebuie să le respecte producătorii acestor aparate, ajustate cu prevederile Directivei 2014/31/UE. </w:t>
      </w:r>
    </w:p>
    <w:p w:rsidR="00F54F19" w:rsidRPr="00B93833" w:rsidRDefault="00B3353F" w:rsidP="00B93833">
      <w:pPr>
        <w:pStyle w:val="ListParagraph"/>
        <w:numPr>
          <w:ilvl w:val="0"/>
          <w:numId w:val="1"/>
        </w:numPr>
        <w:tabs>
          <w:tab w:val="left" w:pos="284"/>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 xml:space="preserve">specificarea </w:t>
      </w:r>
      <w:r w:rsidR="00F54F19" w:rsidRPr="00B93833">
        <w:rPr>
          <w:rFonts w:ascii="Times New Roman" w:eastAsia="Times New Roman" w:hAnsi="Times New Roman" w:cs="Times New Roman"/>
          <w:sz w:val="26"/>
          <w:szCs w:val="26"/>
          <w:lang w:val="ro-RO" w:eastAsia="ru-RU"/>
        </w:rPr>
        <w:t>principiilor şi norme</w:t>
      </w:r>
      <w:r w:rsidR="00823461" w:rsidRPr="00B93833">
        <w:rPr>
          <w:rFonts w:ascii="Times New Roman" w:eastAsia="Times New Roman" w:hAnsi="Times New Roman" w:cs="Times New Roman"/>
          <w:sz w:val="26"/>
          <w:szCs w:val="26"/>
          <w:lang w:val="ro-RO" w:eastAsia="ru-RU"/>
        </w:rPr>
        <w:t>lor de aplicare a marcajului CE</w:t>
      </w:r>
      <w:r w:rsidR="00F54F19" w:rsidRPr="00B93833">
        <w:rPr>
          <w:rFonts w:ascii="Times New Roman" w:eastAsia="Times New Roman" w:hAnsi="Times New Roman" w:cs="Times New Roman"/>
          <w:sz w:val="26"/>
          <w:szCs w:val="26"/>
          <w:lang w:val="ro-RO" w:eastAsia="ru-RU"/>
        </w:rPr>
        <w:t xml:space="preserve"> şi a </w:t>
      </w:r>
      <w:r w:rsidRPr="00B93833">
        <w:rPr>
          <w:rFonts w:ascii="Times New Roman" w:eastAsia="Times New Roman" w:hAnsi="Times New Roman" w:cs="Times New Roman"/>
          <w:sz w:val="26"/>
          <w:szCs w:val="26"/>
          <w:lang w:val="ro-RO" w:eastAsia="ru-RU"/>
        </w:rPr>
        <w:t>conţinutului declaraţiei de conformitate</w:t>
      </w:r>
      <w:r w:rsidR="00F54F19" w:rsidRPr="00B93833">
        <w:rPr>
          <w:rFonts w:ascii="Times New Roman" w:eastAsia="Times New Roman" w:hAnsi="Times New Roman" w:cs="Times New Roman"/>
          <w:sz w:val="26"/>
          <w:szCs w:val="26"/>
          <w:lang w:val="ro-RO" w:eastAsia="ru-RU"/>
        </w:rPr>
        <w:t>;</w:t>
      </w:r>
      <w:r w:rsidRPr="00B93833">
        <w:rPr>
          <w:rFonts w:ascii="Times New Roman" w:eastAsia="Times New Roman" w:hAnsi="Times New Roman" w:cs="Times New Roman"/>
          <w:sz w:val="26"/>
          <w:szCs w:val="26"/>
          <w:lang w:val="ro-RO" w:eastAsia="ru-RU"/>
        </w:rPr>
        <w:t xml:space="preserve">   </w:t>
      </w:r>
    </w:p>
    <w:p w:rsidR="00823461" w:rsidRPr="00552F69" w:rsidRDefault="00B3353F" w:rsidP="00B93833">
      <w:pPr>
        <w:pStyle w:val="ListParagraph"/>
        <w:numPr>
          <w:ilvl w:val="0"/>
          <w:numId w:val="1"/>
        </w:numPr>
        <w:tabs>
          <w:tab w:val="left" w:pos="284"/>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552F69">
        <w:rPr>
          <w:rFonts w:ascii="Times New Roman" w:eastAsia="Times New Roman" w:hAnsi="Times New Roman" w:cs="Times New Roman"/>
          <w:sz w:val="26"/>
          <w:szCs w:val="26"/>
          <w:lang w:val="ro-RO" w:eastAsia="ru-RU"/>
        </w:rPr>
        <w:t>consolidează un</w:t>
      </w:r>
      <w:r w:rsidR="00823461" w:rsidRPr="00552F69">
        <w:rPr>
          <w:rFonts w:ascii="Times New Roman" w:eastAsia="Times New Roman" w:hAnsi="Times New Roman" w:cs="Times New Roman"/>
          <w:sz w:val="26"/>
          <w:szCs w:val="26"/>
          <w:lang w:val="ro-RO" w:eastAsia="ru-RU"/>
        </w:rPr>
        <w:t>ele</w:t>
      </w:r>
      <w:r w:rsidRPr="00552F69">
        <w:rPr>
          <w:rFonts w:ascii="Times New Roman" w:eastAsia="Times New Roman" w:hAnsi="Times New Roman" w:cs="Times New Roman"/>
          <w:sz w:val="26"/>
          <w:szCs w:val="26"/>
          <w:lang w:val="ro-RO" w:eastAsia="ru-RU"/>
        </w:rPr>
        <w:t xml:space="preserve"> dispoziţii</w:t>
      </w:r>
      <w:r w:rsidR="00F54F19" w:rsidRPr="00552F69">
        <w:rPr>
          <w:rFonts w:ascii="Times New Roman" w:eastAsia="Times New Roman" w:hAnsi="Times New Roman" w:cs="Times New Roman"/>
          <w:sz w:val="26"/>
          <w:szCs w:val="26"/>
          <w:lang w:val="ro-RO" w:eastAsia="ru-RU"/>
        </w:rPr>
        <w:t xml:space="preserve"> și introduce e</w:t>
      </w:r>
      <w:r w:rsidRPr="00552F69">
        <w:rPr>
          <w:rFonts w:ascii="Times New Roman" w:eastAsia="Times New Roman" w:hAnsi="Times New Roman" w:cs="Times New Roman"/>
          <w:sz w:val="26"/>
          <w:szCs w:val="26"/>
          <w:lang w:val="ro-RO" w:eastAsia="ru-RU"/>
        </w:rPr>
        <w:t>lemente</w:t>
      </w:r>
      <w:r w:rsidR="00F54F19" w:rsidRPr="00552F69">
        <w:rPr>
          <w:rFonts w:ascii="Times New Roman" w:eastAsia="Times New Roman" w:hAnsi="Times New Roman" w:cs="Times New Roman"/>
          <w:sz w:val="26"/>
          <w:szCs w:val="26"/>
          <w:lang w:val="ro-RO" w:eastAsia="ru-RU"/>
        </w:rPr>
        <w:t xml:space="preserve"> clare referitor la</w:t>
      </w:r>
      <w:r w:rsidRPr="00552F69">
        <w:rPr>
          <w:rFonts w:ascii="Times New Roman" w:eastAsia="Times New Roman" w:hAnsi="Times New Roman" w:cs="Times New Roman"/>
          <w:sz w:val="26"/>
          <w:szCs w:val="26"/>
          <w:lang w:val="ro-RO" w:eastAsia="ru-RU"/>
        </w:rPr>
        <w:t xml:space="preserve"> </w:t>
      </w:r>
      <w:r w:rsidR="00F54F19" w:rsidRPr="00552F69">
        <w:rPr>
          <w:rFonts w:ascii="Times New Roman" w:eastAsia="Times New Roman" w:hAnsi="Times New Roman" w:cs="Times New Roman"/>
          <w:sz w:val="26"/>
          <w:szCs w:val="26"/>
          <w:lang w:val="ro-RO" w:eastAsia="ru-RU"/>
        </w:rPr>
        <w:t xml:space="preserve">responsabilitățile </w:t>
      </w:r>
      <w:r w:rsidRPr="00552F69">
        <w:rPr>
          <w:rFonts w:ascii="Times New Roman" w:eastAsia="Times New Roman" w:hAnsi="Times New Roman" w:cs="Times New Roman"/>
          <w:sz w:val="26"/>
          <w:szCs w:val="26"/>
          <w:lang w:val="ro-RO" w:eastAsia="ru-RU"/>
        </w:rPr>
        <w:t>care le revin operatorilor economici (producători, importatori,</w:t>
      </w:r>
      <w:r w:rsidR="00F54F19" w:rsidRPr="00552F69">
        <w:rPr>
          <w:rFonts w:ascii="Times New Roman" w:eastAsia="Times New Roman" w:hAnsi="Times New Roman" w:cs="Times New Roman"/>
          <w:sz w:val="26"/>
          <w:szCs w:val="26"/>
          <w:lang w:val="ro-RO" w:eastAsia="ru-RU"/>
        </w:rPr>
        <w:t xml:space="preserve"> reprezentanți autoriz</w:t>
      </w:r>
      <w:r w:rsidR="00823461" w:rsidRPr="00552F69">
        <w:rPr>
          <w:rFonts w:ascii="Times New Roman" w:eastAsia="Times New Roman" w:hAnsi="Times New Roman" w:cs="Times New Roman"/>
          <w:sz w:val="26"/>
          <w:szCs w:val="26"/>
          <w:lang w:val="ro-RO" w:eastAsia="ru-RU"/>
        </w:rPr>
        <w:t>ați, distribuitori);</w:t>
      </w:r>
    </w:p>
    <w:p w:rsidR="00823461" w:rsidRPr="00B93833" w:rsidRDefault="00823461" w:rsidP="00B93833">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specificarea autorității de reglementare, autorității de supravegherea pieței, precum și prevederilor privind cooperarea acestora în vederea asigurării încrederii consumatorilor în calitatea aparatelor introduse pe piaţă;</w:t>
      </w:r>
    </w:p>
    <w:p w:rsidR="00B3353F" w:rsidRPr="00B93833" w:rsidRDefault="00B3353F" w:rsidP="00B93833">
      <w:pPr>
        <w:pStyle w:val="ListParagraph"/>
        <w:numPr>
          <w:ilvl w:val="0"/>
          <w:numId w:val="1"/>
        </w:numPr>
        <w:tabs>
          <w:tab w:val="left" w:pos="284"/>
        </w:tabs>
        <w:spacing w:after="120" w:line="240" w:lineRule="auto"/>
        <w:ind w:left="0" w:firstLine="0"/>
        <w:contextualSpacing w:val="0"/>
        <w:jc w:val="both"/>
        <w:rPr>
          <w:rFonts w:ascii="Times New Roman" w:eastAsia="Arial Unicode MS" w:hAnsi="Times New Roman" w:cs="Times New Roman"/>
          <w:sz w:val="26"/>
          <w:szCs w:val="26"/>
          <w:lang w:val="ro-RO" w:eastAsia="ru-RU"/>
        </w:rPr>
      </w:pPr>
      <w:r w:rsidRPr="00B93833">
        <w:rPr>
          <w:rFonts w:ascii="Times New Roman" w:eastAsia="Times New Roman" w:hAnsi="Times New Roman" w:cs="Times New Roman"/>
          <w:sz w:val="26"/>
          <w:szCs w:val="26"/>
          <w:lang w:val="ro-RO" w:eastAsia="ru-RU"/>
        </w:rPr>
        <w:t>specificarea atribuţiilor autorităţilor de reglementare referitor la recunoaşterea</w:t>
      </w:r>
      <w:r w:rsidR="00F54F19" w:rsidRPr="00B93833">
        <w:rPr>
          <w:rFonts w:ascii="Times New Roman" w:eastAsia="Times New Roman" w:hAnsi="Times New Roman" w:cs="Times New Roman"/>
          <w:sz w:val="26"/>
          <w:szCs w:val="26"/>
          <w:lang w:val="ro-RO" w:eastAsia="ru-RU"/>
        </w:rPr>
        <w:t>/notificarea</w:t>
      </w:r>
      <w:r w:rsidRPr="00B93833">
        <w:rPr>
          <w:rFonts w:ascii="Times New Roman" w:eastAsia="Times New Roman" w:hAnsi="Times New Roman" w:cs="Times New Roman"/>
          <w:sz w:val="26"/>
          <w:szCs w:val="26"/>
          <w:lang w:val="ro-RO" w:eastAsia="ru-RU"/>
        </w:rPr>
        <w:t xml:space="preserve"> organismelor de evaluare a conformităţii şi descrierea procedurii respective de recunoaştere, suspendare, restrângere sau retragere a recunoaşterii acestora. </w:t>
      </w:r>
    </w:p>
    <w:p w:rsidR="00823461" w:rsidRPr="00B93833" w:rsidRDefault="00823461" w:rsidP="00B93833">
      <w:pPr>
        <w:spacing w:after="120" w:line="240" w:lineRule="auto"/>
        <w:jc w:val="both"/>
        <w:rPr>
          <w:rFonts w:ascii="Times New Roman" w:eastAsia="Calibri" w:hAnsi="Times New Roman" w:cs="Times New Roman"/>
          <w:sz w:val="26"/>
          <w:szCs w:val="26"/>
          <w:lang w:val="ro-RO"/>
        </w:rPr>
      </w:pPr>
      <w:r w:rsidRPr="00B93833">
        <w:rPr>
          <w:rFonts w:ascii="Times New Roman" w:eastAsia="Calibri" w:hAnsi="Times New Roman" w:cs="Times New Roman"/>
          <w:sz w:val="26"/>
          <w:szCs w:val="26"/>
          <w:lang w:val="ro-RO"/>
        </w:rPr>
        <w:t>P</w:t>
      </w:r>
      <w:r w:rsidR="00F54F19" w:rsidRPr="00B93833">
        <w:rPr>
          <w:rFonts w:ascii="Times New Roman" w:eastAsia="Calibri" w:hAnsi="Times New Roman" w:cs="Times New Roman"/>
          <w:sz w:val="26"/>
          <w:szCs w:val="26"/>
          <w:lang w:val="ro-RO"/>
        </w:rPr>
        <w:t xml:space="preserve">roiectul </w:t>
      </w:r>
      <w:r w:rsidRPr="00B93833">
        <w:rPr>
          <w:rFonts w:ascii="Times New Roman" w:eastAsia="Calibri" w:hAnsi="Times New Roman" w:cs="Times New Roman"/>
          <w:sz w:val="26"/>
          <w:szCs w:val="26"/>
          <w:lang w:val="ro-RO"/>
        </w:rPr>
        <w:t xml:space="preserve">include </w:t>
      </w:r>
      <w:r w:rsidR="00A233FA" w:rsidRPr="00B93833">
        <w:rPr>
          <w:rFonts w:ascii="Times New Roman" w:eastAsia="Calibri" w:hAnsi="Times New Roman" w:cs="Times New Roman"/>
          <w:sz w:val="26"/>
          <w:szCs w:val="26"/>
          <w:lang w:val="ro-RO"/>
        </w:rPr>
        <w:t>pre</w:t>
      </w:r>
      <w:r w:rsidR="00F54F19" w:rsidRPr="00B93833">
        <w:rPr>
          <w:rFonts w:ascii="Times New Roman" w:eastAsia="Calibri" w:hAnsi="Times New Roman" w:cs="Times New Roman"/>
          <w:sz w:val="26"/>
          <w:szCs w:val="26"/>
          <w:lang w:val="ro-RO"/>
        </w:rPr>
        <w:t>v</w:t>
      </w:r>
      <w:r w:rsidR="00A233FA" w:rsidRPr="00B93833">
        <w:rPr>
          <w:rFonts w:ascii="Times New Roman" w:eastAsia="Calibri" w:hAnsi="Times New Roman" w:cs="Times New Roman"/>
          <w:sz w:val="26"/>
          <w:szCs w:val="26"/>
          <w:lang w:val="ro-RO"/>
        </w:rPr>
        <w:t>e</w:t>
      </w:r>
      <w:r w:rsidR="00F54F19" w:rsidRPr="00B93833">
        <w:rPr>
          <w:rFonts w:ascii="Times New Roman" w:eastAsia="Calibri" w:hAnsi="Times New Roman" w:cs="Times New Roman"/>
          <w:sz w:val="26"/>
          <w:szCs w:val="26"/>
          <w:lang w:val="ro-RO"/>
        </w:rPr>
        <w:t>deri</w:t>
      </w:r>
      <w:r w:rsidR="00A233FA" w:rsidRPr="00B93833">
        <w:rPr>
          <w:rFonts w:ascii="Times New Roman" w:eastAsia="Calibri" w:hAnsi="Times New Roman" w:cs="Times New Roman"/>
          <w:sz w:val="26"/>
          <w:szCs w:val="26"/>
          <w:lang w:val="ro-RO"/>
        </w:rPr>
        <w:t xml:space="preserve"> </w:t>
      </w:r>
      <w:r w:rsidRPr="00B93833">
        <w:rPr>
          <w:rFonts w:ascii="Times New Roman" w:eastAsia="Calibri" w:hAnsi="Times New Roman" w:cs="Times New Roman"/>
          <w:sz w:val="26"/>
          <w:szCs w:val="26"/>
          <w:lang w:val="ro-RO"/>
        </w:rPr>
        <w:t xml:space="preserve">ajustate </w:t>
      </w:r>
      <w:r w:rsidR="00552F69">
        <w:rPr>
          <w:rFonts w:ascii="Times New Roman" w:eastAsia="Calibri" w:hAnsi="Times New Roman" w:cs="Times New Roman"/>
          <w:sz w:val="26"/>
          <w:szCs w:val="26"/>
          <w:lang w:val="ro-RO"/>
        </w:rPr>
        <w:t xml:space="preserve">cu </w:t>
      </w:r>
      <w:r w:rsidR="00A233FA" w:rsidRPr="00B93833">
        <w:rPr>
          <w:rFonts w:ascii="Times New Roman" w:eastAsia="Calibri" w:hAnsi="Times New Roman" w:cs="Times New Roman"/>
          <w:sz w:val="26"/>
          <w:szCs w:val="26"/>
          <w:lang w:val="ro-RO"/>
        </w:rPr>
        <w:t>prevederile Legii nr. 235 din 1 decembrie 2011 modific</w:t>
      </w:r>
      <w:r w:rsidR="00F54F19" w:rsidRPr="00B93833">
        <w:rPr>
          <w:rFonts w:ascii="Times New Roman" w:eastAsia="Calibri" w:hAnsi="Times New Roman" w:cs="Times New Roman"/>
          <w:sz w:val="26"/>
          <w:szCs w:val="26"/>
          <w:lang w:val="ro-RO"/>
        </w:rPr>
        <w:t>ată</w:t>
      </w:r>
      <w:r w:rsidR="00A233FA" w:rsidRPr="00B93833">
        <w:rPr>
          <w:rFonts w:ascii="Times New Roman" w:eastAsia="Calibri" w:hAnsi="Times New Roman" w:cs="Times New Roman"/>
          <w:sz w:val="26"/>
          <w:szCs w:val="26"/>
          <w:lang w:val="ro-RO"/>
        </w:rPr>
        <w:t xml:space="preserve"> prin Legea nr. 9 din 26 februarie 2016. </w:t>
      </w:r>
    </w:p>
    <w:p w:rsidR="001956D1" w:rsidRPr="00195542" w:rsidRDefault="00AD1B81" w:rsidP="001956D1">
      <w:pPr>
        <w:spacing w:after="0" w:line="240" w:lineRule="auto"/>
        <w:jc w:val="both"/>
        <w:rPr>
          <w:rFonts w:ascii="Times New Roman" w:eastAsia="Times New Roman" w:hAnsi="Times New Roman" w:cs="Times New Roman"/>
          <w:sz w:val="26"/>
          <w:szCs w:val="26"/>
          <w:shd w:val="clear" w:color="auto" w:fill="FFFFFF"/>
          <w:lang w:val="ro-RO" w:eastAsia="ru-RU"/>
        </w:rPr>
      </w:pPr>
      <w:r>
        <w:rPr>
          <w:rFonts w:ascii="Times New Roman" w:eastAsia="Times New Roman" w:hAnsi="Times New Roman" w:cs="Times New Roman"/>
          <w:sz w:val="26"/>
          <w:szCs w:val="26"/>
          <w:shd w:val="clear" w:color="auto" w:fill="FFFFFF"/>
          <w:lang w:val="ro-RO" w:eastAsia="ru-RU"/>
        </w:rPr>
        <w:t>Termen</w:t>
      </w:r>
      <w:r w:rsidR="00B1073E">
        <w:rPr>
          <w:rFonts w:ascii="Times New Roman" w:eastAsia="Times New Roman" w:hAnsi="Times New Roman" w:cs="Times New Roman"/>
          <w:sz w:val="26"/>
          <w:szCs w:val="26"/>
          <w:shd w:val="clear" w:color="auto" w:fill="FFFFFF"/>
          <w:lang w:val="ro-RO" w:eastAsia="ru-RU"/>
        </w:rPr>
        <w:t>ul</w:t>
      </w:r>
      <w:r>
        <w:rPr>
          <w:rFonts w:ascii="Times New Roman" w:eastAsia="Times New Roman" w:hAnsi="Times New Roman" w:cs="Times New Roman"/>
          <w:sz w:val="26"/>
          <w:szCs w:val="26"/>
          <w:shd w:val="clear" w:color="auto" w:fill="FFFFFF"/>
          <w:lang w:val="ro-RO" w:eastAsia="ru-RU"/>
        </w:rPr>
        <w:t xml:space="preserve"> de i</w:t>
      </w:r>
      <w:r w:rsidRPr="00AD1B81">
        <w:rPr>
          <w:rFonts w:ascii="Times New Roman" w:eastAsia="Times New Roman" w:hAnsi="Times New Roman" w:cs="Times New Roman"/>
          <w:sz w:val="26"/>
          <w:szCs w:val="26"/>
          <w:shd w:val="clear" w:color="auto" w:fill="FFFFFF"/>
          <w:lang w:val="ro-RO" w:eastAsia="ru-RU"/>
        </w:rPr>
        <w:t xml:space="preserve">ntrare în vigoare a proiectului </w:t>
      </w:r>
      <w:r w:rsidR="00195542">
        <w:rPr>
          <w:rFonts w:ascii="Times New Roman" w:eastAsia="Times New Roman" w:hAnsi="Times New Roman" w:cs="Times New Roman"/>
          <w:sz w:val="26"/>
          <w:szCs w:val="26"/>
          <w:shd w:val="clear" w:color="auto" w:fill="FFFFFF"/>
          <w:lang w:val="ro-RO" w:eastAsia="ru-RU"/>
        </w:rPr>
        <w:t xml:space="preserve">(18 octombrie 2016) </w:t>
      </w:r>
      <w:r>
        <w:rPr>
          <w:rFonts w:ascii="Times New Roman" w:eastAsia="Times New Roman" w:hAnsi="Times New Roman" w:cs="Times New Roman"/>
          <w:sz w:val="26"/>
          <w:szCs w:val="26"/>
          <w:shd w:val="clear" w:color="auto" w:fill="FFFFFF"/>
          <w:lang w:val="ro-RO" w:eastAsia="ru-RU"/>
        </w:rPr>
        <w:t xml:space="preserve">coincide cu termenul de intrare în vigoare a </w:t>
      </w:r>
      <w:proofErr w:type="spellStart"/>
      <w:r w:rsidR="00195542" w:rsidRPr="00195542">
        <w:rPr>
          <w:rFonts w:ascii="Times New Roman" w:eastAsia="Times New Roman" w:hAnsi="Times New Roman" w:cs="Times New Roman"/>
          <w:sz w:val="26"/>
          <w:szCs w:val="26"/>
          <w:shd w:val="clear" w:color="auto" w:fill="FFFFFF"/>
          <w:lang w:val="ro-RO" w:eastAsia="ru-RU"/>
        </w:rPr>
        <w:t>Hotărîrii</w:t>
      </w:r>
      <w:proofErr w:type="spellEnd"/>
      <w:r w:rsidR="00195542" w:rsidRPr="00195542">
        <w:rPr>
          <w:rFonts w:ascii="Times New Roman" w:eastAsia="Times New Roman" w:hAnsi="Times New Roman" w:cs="Times New Roman"/>
          <w:sz w:val="26"/>
          <w:szCs w:val="26"/>
          <w:shd w:val="clear" w:color="auto" w:fill="FFFFFF"/>
          <w:lang w:val="ro-RO" w:eastAsia="ru-RU"/>
        </w:rPr>
        <w:t xml:space="preserve"> </w:t>
      </w:r>
      <w:r w:rsidR="00B1073E" w:rsidRPr="00195542">
        <w:rPr>
          <w:rFonts w:ascii="Times New Roman" w:eastAsia="Times New Roman" w:hAnsi="Times New Roman" w:cs="Times New Roman"/>
          <w:sz w:val="26"/>
          <w:szCs w:val="26"/>
          <w:shd w:val="clear" w:color="auto" w:fill="FFFFFF"/>
          <w:lang w:val="ro-RO" w:eastAsia="ru-RU"/>
        </w:rPr>
        <w:t xml:space="preserve">Guvernului nr. 267 din </w:t>
      </w:r>
      <w:r w:rsidRPr="00195542">
        <w:rPr>
          <w:rFonts w:ascii="Times New Roman" w:eastAsia="Times New Roman" w:hAnsi="Times New Roman" w:cs="Times New Roman"/>
          <w:sz w:val="26"/>
          <w:szCs w:val="26"/>
          <w:shd w:val="clear" w:color="auto" w:fill="FFFFFF"/>
          <w:lang w:val="ro-RO" w:eastAsia="ru-RU"/>
        </w:rPr>
        <w:t>8</w:t>
      </w:r>
      <w:r w:rsidR="00B1073E" w:rsidRPr="00195542">
        <w:rPr>
          <w:rFonts w:ascii="Times New Roman" w:eastAsia="Times New Roman" w:hAnsi="Times New Roman" w:cs="Times New Roman"/>
          <w:sz w:val="26"/>
          <w:szCs w:val="26"/>
          <w:shd w:val="clear" w:color="auto" w:fill="FFFFFF"/>
          <w:lang w:val="ro-RO" w:eastAsia="ru-RU"/>
        </w:rPr>
        <w:t xml:space="preserve"> </w:t>
      </w:r>
      <w:r w:rsidRPr="00195542">
        <w:rPr>
          <w:rFonts w:ascii="Times New Roman" w:eastAsia="Times New Roman" w:hAnsi="Times New Roman" w:cs="Times New Roman"/>
          <w:sz w:val="26"/>
          <w:szCs w:val="26"/>
          <w:shd w:val="clear" w:color="auto" w:fill="FFFFFF"/>
          <w:lang w:val="ro-RO" w:eastAsia="ru-RU"/>
        </w:rPr>
        <w:t>aprilie 201</w:t>
      </w:r>
      <w:r w:rsidR="00195542" w:rsidRPr="00195542">
        <w:rPr>
          <w:rFonts w:ascii="Times New Roman" w:eastAsia="Times New Roman" w:hAnsi="Times New Roman" w:cs="Times New Roman"/>
          <w:sz w:val="26"/>
          <w:szCs w:val="26"/>
          <w:shd w:val="clear" w:color="auto" w:fill="FFFFFF"/>
          <w:lang w:val="ro-RO" w:eastAsia="ru-RU"/>
        </w:rPr>
        <w:t>4</w:t>
      </w:r>
      <w:r w:rsidRPr="00195542">
        <w:rPr>
          <w:rFonts w:ascii="Times New Roman" w:eastAsia="Times New Roman" w:hAnsi="Times New Roman" w:cs="Times New Roman"/>
          <w:sz w:val="26"/>
          <w:szCs w:val="26"/>
          <w:shd w:val="clear" w:color="auto" w:fill="FFFFFF"/>
          <w:lang w:val="ro-RO" w:eastAsia="ru-RU"/>
        </w:rPr>
        <w:t>. La momentul respectiv va fi în vigoare Legea metrologiei nr.19 din 4</w:t>
      </w:r>
      <w:r w:rsidR="00B1073E" w:rsidRPr="00195542">
        <w:rPr>
          <w:rFonts w:ascii="Times New Roman" w:eastAsia="Times New Roman" w:hAnsi="Times New Roman" w:cs="Times New Roman"/>
          <w:sz w:val="26"/>
          <w:szCs w:val="26"/>
          <w:shd w:val="clear" w:color="auto" w:fill="FFFFFF"/>
          <w:lang w:val="ro-RO" w:eastAsia="ru-RU"/>
        </w:rPr>
        <w:t xml:space="preserve"> </w:t>
      </w:r>
      <w:r w:rsidRPr="00195542">
        <w:rPr>
          <w:rFonts w:ascii="Times New Roman" w:eastAsia="Times New Roman" w:hAnsi="Times New Roman" w:cs="Times New Roman"/>
          <w:sz w:val="26"/>
          <w:szCs w:val="26"/>
          <w:shd w:val="clear" w:color="auto" w:fill="FFFFFF"/>
          <w:lang w:val="ro-RO" w:eastAsia="ru-RU"/>
        </w:rPr>
        <w:t>martie</w:t>
      </w:r>
      <w:r w:rsidR="00195542" w:rsidRPr="00195542">
        <w:rPr>
          <w:rFonts w:ascii="Times New Roman" w:eastAsia="Times New Roman" w:hAnsi="Times New Roman" w:cs="Times New Roman"/>
          <w:sz w:val="26"/>
          <w:szCs w:val="26"/>
          <w:shd w:val="clear" w:color="auto" w:fill="FFFFFF"/>
          <w:lang w:val="ro-RO" w:eastAsia="ru-RU"/>
        </w:rPr>
        <w:t xml:space="preserve"> </w:t>
      </w:r>
      <w:r w:rsidRPr="00195542">
        <w:rPr>
          <w:rFonts w:ascii="Times New Roman" w:eastAsia="Times New Roman" w:hAnsi="Times New Roman" w:cs="Times New Roman"/>
          <w:sz w:val="26"/>
          <w:szCs w:val="26"/>
          <w:shd w:val="clear" w:color="auto" w:fill="FFFFFF"/>
          <w:lang w:val="ro-RO" w:eastAsia="ru-RU"/>
        </w:rPr>
        <w:t xml:space="preserve">2016, care conține elemente noi, ce nu se regăsesc în Legea metrologiei </w:t>
      </w:r>
      <w:r w:rsidR="00195542" w:rsidRPr="00195542">
        <w:rPr>
          <w:rFonts w:ascii="Times New Roman" w:eastAsia="Times New Roman" w:hAnsi="Times New Roman" w:cs="Times New Roman"/>
          <w:sz w:val="26"/>
          <w:szCs w:val="26"/>
          <w:shd w:val="clear" w:color="auto" w:fill="FFFFFF"/>
          <w:lang w:val="ro-RO" w:eastAsia="ru-RU"/>
        </w:rPr>
        <w:t>nr.647-XIII din 17.11.1995. Elementele noi se referă la</w:t>
      </w:r>
      <w:r w:rsidRPr="00195542">
        <w:rPr>
          <w:rFonts w:ascii="Times New Roman" w:eastAsia="Times New Roman" w:hAnsi="Times New Roman" w:cs="Times New Roman"/>
          <w:sz w:val="26"/>
          <w:szCs w:val="26"/>
          <w:shd w:val="clear" w:color="auto" w:fill="FFFFFF"/>
          <w:lang w:val="ro-RO" w:eastAsia="ru-RU"/>
        </w:rPr>
        <w:t xml:space="preserve"> </w:t>
      </w:r>
      <w:r w:rsidR="00B1073E" w:rsidRPr="00195542">
        <w:rPr>
          <w:rFonts w:ascii="Times New Roman" w:eastAsia="Times New Roman" w:hAnsi="Times New Roman" w:cs="Times New Roman"/>
          <w:sz w:val="26"/>
          <w:szCs w:val="26"/>
          <w:shd w:val="clear" w:color="auto" w:fill="FFFFFF"/>
          <w:lang w:val="ro-RO" w:eastAsia="ru-RU"/>
        </w:rPr>
        <w:t xml:space="preserve">terminologia utilizată și </w:t>
      </w:r>
      <w:r w:rsidRPr="00195542">
        <w:rPr>
          <w:rFonts w:ascii="Times New Roman" w:eastAsia="Times New Roman" w:hAnsi="Times New Roman" w:cs="Times New Roman"/>
          <w:sz w:val="26"/>
          <w:szCs w:val="26"/>
          <w:shd w:val="clear" w:color="auto" w:fill="FFFFFF"/>
          <w:lang w:val="ro-RO" w:eastAsia="ru-RU"/>
        </w:rPr>
        <w:t>unitățile de măsură</w:t>
      </w:r>
      <w:r w:rsidR="00B1073E" w:rsidRPr="00195542">
        <w:rPr>
          <w:rFonts w:ascii="Times New Roman" w:eastAsia="Times New Roman" w:hAnsi="Times New Roman" w:cs="Times New Roman"/>
          <w:sz w:val="26"/>
          <w:szCs w:val="26"/>
          <w:shd w:val="clear" w:color="auto" w:fill="FFFFFF"/>
          <w:lang w:val="ro-RO" w:eastAsia="ru-RU"/>
        </w:rPr>
        <w:t xml:space="preserve"> legale care </w:t>
      </w:r>
      <w:r w:rsidR="00B1073E" w:rsidRPr="00195542">
        <w:rPr>
          <w:rFonts w:ascii="Times New Roman" w:hAnsi="Times New Roman" w:cs="Times New Roman"/>
          <w:sz w:val="26"/>
          <w:szCs w:val="26"/>
          <w:lang w:val="ro-RO"/>
        </w:rPr>
        <w:t xml:space="preserve">asigură uniformitatea </w:t>
      </w:r>
      <w:proofErr w:type="spellStart"/>
      <w:r w:rsidR="00B1073E" w:rsidRPr="00195542">
        <w:rPr>
          <w:rFonts w:ascii="Times New Roman" w:hAnsi="Times New Roman" w:cs="Times New Roman"/>
          <w:sz w:val="26"/>
          <w:szCs w:val="26"/>
          <w:lang w:val="ro-RO"/>
        </w:rPr>
        <w:t>şi</w:t>
      </w:r>
      <w:proofErr w:type="spellEnd"/>
      <w:r w:rsidR="00B1073E" w:rsidRPr="00195542">
        <w:rPr>
          <w:rFonts w:ascii="Times New Roman" w:hAnsi="Times New Roman" w:cs="Times New Roman"/>
          <w:sz w:val="26"/>
          <w:szCs w:val="26"/>
          <w:lang w:val="ro-RO"/>
        </w:rPr>
        <w:t xml:space="preserve"> exactit</w:t>
      </w:r>
      <w:r w:rsidR="00AF40BA" w:rsidRPr="00195542">
        <w:rPr>
          <w:rFonts w:ascii="Times New Roman" w:hAnsi="Times New Roman" w:cs="Times New Roman"/>
          <w:sz w:val="26"/>
          <w:szCs w:val="26"/>
          <w:lang w:val="ro-RO"/>
        </w:rPr>
        <w:t>atea</w:t>
      </w:r>
      <w:r w:rsidR="00B1073E" w:rsidRPr="00195542">
        <w:rPr>
          <w:rFonts w:ascii="Times New Roman" w:hAnsi="Times New Roman" w:cs="Times New Roman"/>
          <w:sz w:val="26"/>
          <w:szCs w:val="26"/>
          <w:lang w:val="ro-RO"/>
        </w:rPr>
        <w:t xml:space="preserve"> măsurărilor efectuate în Republi</w:t>
      </w:r>
      <w:bookmarkStart w:id="0" w:name="_GoBack"/>
      <w:bookmarkEnd w:id="0"/>
      <w:r w:rsidR="00B1073E" w:rsidRPr="00195542">
        <w:rPr>
          <w:rFonts w:ascii="Times New Roman" w:hAnsi="Times New Roman" w:cs="Times New Roman"/>
          <w:sz w:val="26"/>
          <w:szCs w:val="26"/>
          <w:lang w:val="ro-RO"/>
        </w:rPr>
        <w:t>ca Moldova.</w:t>
      </w:r>
      <w:r w:rsidR="00B1073E" w:rsidRPr="00195542">
        <w:rPr>
          <w:rFonts w:ascii="Times New Roman" w:eastAsia="Times New Roman" w:hAnsi="Times New Roman" w:cs="Times New Roman"/>
          <w:sz w:val="26"/>
          <w:szCs w:val="26"/>
          <w:shd w:val="clear" w:color="auto" w:fill="FFFFFF"/>
          <w:lang w:val="ro-RO" w:eastAsia="ru-RU"/>
        </w:rPr>
        <w:t xml:space="preserve"> </w:t>
      </w:r>
      <w:r w:rsidRPr="00195542">
        <w:rPr>
          <w:rFonts w:ascii="Times New Roman" w:eastAsia="Times New Roman" w:hAnsi="Times New Roman" w:cs="Times New Roman"/>
          <w:sz w:val="26"/>
          <w:szCs w:val="26"/>
          <w:shd w:val="clear" w:color="auto" w:fill="FFFFFF"/>
          <w:lang w:val="ro-RO" w:eastAsia="ru-RU"/>
        </w:rPr>
        <w:t xml:space="preserve"> </w:t>
      </w:r>
    </w:p>
    <w:p w:rsidR="00AD1B81" w:rsidRPr="00195542" w:rsidRDefault="00AD1B81" w:rsidP="001956D1">
      <w:pPr>
        <w:spacing w:after="0" w:line="240" w:lineRule="auto"/>
        <w:jc w:val="both"/>
        <w:rPr>
          <w:rFonts w:ascii="Times New Roman" w:eastAsia="Times New Roman" w:hAnsi="Times New Roman" w:cs="Times New Roman"/>
          <w:b/>
          <w:sz w:val="10"/>
          <w:szCs w:val="10"/>
          <w:shd w:val="clear" w:color="auto" w:fill="FFFFFF"/>
          <w:lang w:val="ro-RO" w:eastAsia="ru-RU"/>
        </w:rPr>
      </w:pPr>
    </w:p>
    <w:p w:rsidR="00B93833" w:rsidRPr="00B93833" w:rsidRDefault="00823461" w:rsidP="001956D1">
      <w:pPr>
        <w:tabs>
          <w:tab w:val="left" w:pos="709"/>
        </w:tabs>
        <w:spacing w:after="0" w:line="240" w:lineRule="auto"/>
        <w:jc w:val="both"/>
        <w:rPr>
          <w:rFonts w:ascii="Times New Roman" w:eastAsia="Times New Roman" w:hAnsi="Times New Roman" w:cs="Times New Roman"/>
          <w:b/>
          <w:sz w:val="26"/>
          <w:szCs w:val="26"/>
          <w:shd w:val="clear" w:color="auto" w:fill="FFFFFF"/>
          <w:lang w:val="ro-RO" w:eastAsia="ru-RU"/>
        </w:rPr>
      </w:pPr>
      <w:r w:rsidRPr="00B93833">
        <w:rPr>
          <w:rFonts w:ascii="Times New Roman" w:eastAsia="Times New Roman" w:hAnsi="Times New Roman" w:cs="Times New Roman"/>
          <w:b/>
          <w:sz w:val="26"/>
          <w:szCs w:val="26"/>
          <w:shd w:val="clear" w:color="auto" w:fill="FFFFFF"/>
          <w:lang w:val="ro-RO" w:eastAsia="ru-RU"/>
        </w:rPr>
        <w:t>5. Măsuri instituţionale şi organizatorice pe care le implică actul elaborat:</w:t>
      </w:r>
      <w:r w:rsidR="00B93833" w:rsidRPr="00B93833">
        <w:rPr>
          <w:rFonts w:ascii="Times New Roman" w:eastAsia="Times New Roman" w:hAnsi="Times New Roman" w:cs="Times New Roman"/>
          <w:b/>
          <w:sz w:val="26"/>
          <w:szCs w:val="26"/>
          <w:shd w:val="clear" w:color="auto" w:fill="FFFFFF"/>
          <w:lang w:val="ro-RO" w:eastAsia="ru-RU"/>
        </w:rPr>
        <w:t xml:space="preserve"> </w:t>
      </w:r>
    </w:p>
    <w:p w:rsidR="001956D1" w:rsidRPr="00B93833" w:rsidRDefault="00823461" w:rsidP="001956D1">
      <w:pPr>
        <w:tabs>
          <w:tab w:val="left" w:pos="709"/>
        </w:tabs>
        <w:spacing w:after="0" w:line="240" w:lineRule="auto"/>
        <w:jc w:val="both"/>
        <w:rPr>
          <w:rFonts w:ascii="Times New Roman" w:eastAsia="Times New Roman" w:hAnsi="Times New Roman" w:cs="Times New Roman"/>
          <w:sz w:val="26"/>
          <w:szCs w:val="26"/>
          <w:lang w:val="ro-RO" w:eastAsia="ru-RU"/>
        </w:rPr>
      </w:pPr>
      <w:r w:rsidRPr="00B93833">
        <w:rPr>
          <w:rFonts w:ascii="Times New Roman" w:eastAsia="Times New Roman" w:hAnsi="Times New Roman" w:cs="Times New Roman"/>
          <w:sz w:val="26"/>
          <w:szCs w:val="26"/>
          <w:shd w:val="clear" w:color="auto" w:fill="FFFFFF"/>
          <w:lang w:val="ro-RO" w:eastAsia="ru-RU"/>
        </w:rPr>
        <w:t>Proiectul nu prevede instituirea sau reorganizarea instituţională în autorităţile existente.</w:t>
      </w:r>
      <w:r w:rsidR="001956D1" w:rsidRPr="00B93833">
        <w:rPr>
          <w:rFonts w:ascii="Times New Roman" w:eastAsia="Calibri" w:hAnsi="Times New Roman" w:cs="Times New Roman"/>
          <w:sz w:val="26"/>
          <w:szCs w:val="26"/>
          <w:lang w:val="ro-RO"/>
        </w:rPr>
        <w:t xml:space="preserve"> </w:t>
      </w:r>
      <w:r w:rsidR="001956D1" w:rsidRPr="00552F69">
        <w:rPr>
          <w:rFonts w:ascii="Times New Roman" w:eastAsia="Calibri" w:hAnsi="Times New Roman" w:cs="Times New Roman"/>
          <w:sz w:val="26"/>
          <w:szCs w:val="26"/>
          <w:lang w:val="ro-RO"/>
        </w:rPr>
        <w:t>Prevederile noi nu v</w:t>
      </w:r>
      <w:r w:rsidR="00B93833" w:rsidRPr="00552F69">
        <w:rPr>
          <w:rFonts w:ascii="Times New Roman" w:eastAsia="Calibri" w:hAnsi="Times New Roman" w:cs="Times New Roman"/>
          <w:sz w:val="26"/>
          <w:szCs w:val="26"/>
          <w:lang w:val="ro-RO"/>
        </w:rPr>
        <w:t>or</w:t>
      </w:r>
      <w:r w:rsidR="001956D1" w:rsidRPr="00552F69">
        <w:rPr>
          <w:rFonts w:ascii="Times New Roman" w:eastAsia="Calibri" w:hAnsi="Times New Roman" w:cs="Times New Roman"/>
          <w:sz w:val="26"/>
          <w:szCs w:val="26"/>
          <w:lang w:val="ro-RO"/>
        </w:rPr>
        <w:t xml:space="preserve"> afecta utilizarea aparatelor de cîntărit neautomate care deja sunt în exploatare pe teritoriul Republicii Moldova.</w:t>
      </w:r>
      <w:r w:rsidR="001956D1" w:rsidRPr="00B93833">
        <w:rPr>
          <w:rFonts w:ascii="Times New Roman" w:eastAsia="Times New Roman" w:hAnsi="Times New Roman" w:cs="Times New Roman"/>
          <w:sz w:val="26"/>
          <w:szCs w:val="26"/>
          <w:lang w:val="ro-RO" w:eastAsia="ru-RU"/>
        </w:rPr>
        <w:t xml:space="preserve"> Implementarea proiectului de hotărîre în cauză nu necesită surse financiare bugetare. </w:t>
      </w:r>
    </w:p>
    <w:p w:rsidR="001956D1" w:rsidRPr="00B93833" w:rsidRDefault="001956D1" w:rsidP="001956D1">
      <w:pPr>
        <w:spacing w:after="0" w:line="240" w:lineRule="auto"/>
        <w:jc w:val="both"/>
        <w:rPr>
          <w:rFonts w:ascii="Times New Roman" w:eastAsia="Calibri" w:hAnsi="Times New Roman" w:cs="Times New Roman"/>
          <w:sz w:val="10"/>
          <w:szCs w:val="10"/>
          <w:lang w:val="ro-RO"/>
        </w:rPr>
      </w:pPr>
    </w:p>
    <w:p w:rsidR="001956D1" w:rsidRPr="00B93833" w:rsidRDefault="001956D1" w:rsidP="001956D1">
      <w:pPr>
        <w:tabs>
          <w:tab w:val="left" w:pos="709"/>
        </w:tabs>
        <w:spacing w:after="0" w:line="240" w:lineRule="auto"/>
        <w:jc w:val="both"/>
        <w:rPr>
          <w:rFonts w:ascii="Times New Roman" w:eastAsia="Times New Roman" w:hAnsi="Times New Roman" w:cs="Times New Roman"/>
          <w:sz w:val="26"/>
          <w:szCs w:val="26"/>
          <w:shd w:val="clear" w:color="auto" w:fill="FFFFFF"/>
          <w:lang w:val="ro-RO" w:eastAsia="ru-RU"/>
        </w:rPr>
      </w:pPr>
      <w:r w:rsidRPr="00B93833">
        <w:rPr>
          <w:rFonts w:ascii="Times New Roman" w:eastAsia="Times New Roman" w:hAnsi="Times New Roman" w:cs="Times New Roman"/>
          <w:b/>
          <w:sz w:val="26"/>
          <w:szCs w:val="26"/>
          <w:shd w:val="clear" w:color="auto" w:fill="FFFFFF"/>
          <w:lang w:val="ro-RO" w:eastAsia="ru-RU"/>
        </w:rPr>
        <w:t>6. Consultarea proiectului de hotărîre de Guvern:</w:t>
      </w:r>
    </w:p>
    <w:p w:rsidR="00C25E83" w:rsidRPr="00B93833" w:rsidRDefault="00620D3B" w:rsidP="001956D1">
      <w:pPr>
        <w:spacing w:after="0" w:line="240" w:lineRule="auto"/>
        <w:jc w:val="both"/>
        <w:rPr>
          <w:rFonts w:ascii="Times New Roman" w:eastAsia="Calibri" w:hAnsi="Times New Roman" w:cs="Times New Roman"/>
          <w:color w:val="000000"/>
          <w:sz w:val="26"/>
          <w:szCs w:val="26"/>
          <w:lang w:val="ro-RO"/>
        </w:rPr>
      </w:pPr>
      <w:r w:rsidRPr="00B93833">
        <w:rPr>
          <w:rFonts w:ascii="Times New Roman" w:eastAsia="Calibri" w:hAnsi="Times New Roman" w:cs="Times New Roman"/>
          <w:color w:val="000000"/>
          <w:sz w:val="26"/>
          <w:szCs w:val="26"/>
          <w:lang w:val="ro-RO"/>
        </w:rPr>
        <w:t>Menționăm că</w:t>
      </w:r>
      <w:r w:rsidR="00D33B6B" w:rsidRPr="00B93833">
        <w:rPr>
          <w:rFonts w:ascii="Times New Roman" w:eastAsia="Calibri" w:hAnsi="Times New Roman" w:cs="Times New Roman"/>
          <w:color w:val="000000"/>
          <w:sz w:val="26"/>
          <w:szCs w:val="26"/>
          <w:lang w:val="ro-RO"/>
        </w:rPr>
        <w:t xml:space="preserve"> </w:t>
      </w:r>
      <w:r w:rsidR="00D2711D" w:rsidRPr="00B93833">
        <w:rPr>
          <w:rFonts w:ascii="Times New Roman" w:eastAsia="Calibri" w:hAnsi="Times New Roman" w:cs="Times New Roman"/>
          <w:color w:val="000000"/>
          <w:sz w:val="26"/>
          <w:szCs w:val="26"/>
          <w:lang w:val="ro-RO"/>
        </w:rPr>
        <w:t>Hotărîrea</w:t>
      </w:r>
      <w:r w:rsidR="00D33B6B" w:rsidRPr="00B93833">
        <w:rPr>
          <w:rFonts w:ascii="Times New Roman" w:eastAsia="Calibri" w:hAnsi="Times New Roman" w:cs="Times New Roman"/>
          <w:color w:val="000000"/>
          <w:sz w:val="26"/>
          <w:szCs w:val="26"/>
          <w:lang w:val="ro-RO"/>
        </w:rPr>
        <w:t xml:space="preserve"> Guvernului nr.267 din </w:t>
      </w:r>
      <w:r w:rsidR="00D2711D" w:rsidRPr="00B93833">
        <w:rPr>
          <w:rFonts w:ascii="Times New Roman" w:eastAsia="Calibri" w:hAnsi="Times New Roman" w:cs="Times New Roman"/>
          <w:color w:val="000000"/>
          <w:sz w:val="26"/>
          <w:szCs w:val="26"/>
          <w:lang w:val="ro-RO"/>
        </w:rPr>
        <w:t xml:space="preserve">8 aprilie 2014 care se modifică prin proiectul în cauză nu a </w:t>
      </w:r>
      <w:r w:rsidR="00D33B6B" w:rsidRPr="00B93833">
        <w:rPr>
          <w:rFonts w:ascii="Times New Roman" w:eastAsia="Calibri" w:hAnsi="Times New Roman" w:cs="Times New Roman"/>
          <w:color w:val="000000"/>
          <w:sz w:val="26"/>
          <w:szCs w:val="26"/>
          <w:lang w:val="ro-RO"/>
        </w:rPr>
        <w:t>i</w:t>
      </w:r>
      <w:r w:rsidR="00D2711D" w:rsidRPr="00B93833">
        <w:rPr>
          <w:rFonts w:ascii="Times New Roman" w:eastAsia="Calibri" w:hAnsi="Times New Roman" w:cs="Times New Roman"/>
          <w:color w:val="000000"/>
          <w:sz w:val="26"/>
          <w:szCs w:val="26"/>
          <w:lang w:val="ro-RO"/>
        </w:rPr>
        <w:t>ntrat în vigoare</w:t>
      </w:r>
      <w:r w:rsidRPr="00B93833">
        <w:rPr>
          <w:rFonts w:ascii="Times New Roman" w:eastAsia="Calibri" w:hAnsi="Times New Roman" w:cs="Times New Roman"/>
          <w:color w:val="000000"/>
          <w:sz w:val="26"/>
          <w:szCs w:val="26"/>
          <w:lang w:val="ro-RO"/>
        </w:rPr>
        <w:t>,</w:t>
      </w:r>
      <w:r w:rsidR="00823461" w:rsidRPr="00B93833">
        <w:rPr>
          <w:rFonts w:ascii="Times New Roman" w:eastAsia="Calibri" w:hAnsi="Times New Roman" w:cs="Times New Roman"/>
          <w:color w:val="000000"/>
          <w:sz w:val="26"/>
          <w:szCs w:val="26"/>
          <w:lang w:val="ro-RO"/>
        </w:rPr>
        <w:t xml:space="preserve"> iar</w:t>
      </w:r>
      <w:r w:rsidR="00D2711D" w:rsidRPr="00B93833">
        <w:rPr>
          <w:rFonts w:ascii="Times New Roman" w:eastAsia="Calibri" w:hAnsi="Times New Roman" w:cs="Times New Roman"/>
          <w:color w:val="000000"/>
          <w:sz w:val="26"/>
          <w:szCs w:val="26"/>
          <w:lang w:val="ro-RO"/>
        </w:rPr>
        <w:t xml:space="preserve"> </w:t>
      </w:r>
      <w:r w:rsidR="00C25E83" w:rsidRPr="00B93833">
        <w:rPr>
          <w:rFonts w:ascii="Times New Roman" w:eastAsia="Calibri" w:hAnsi="Times New Roman" w:cs="Times New Roman"/>
          <w:color w:val="000000"/>
          <w:sz w:val="26"/>
          <w:szCs w:val="26"/>
          <w:lang w:val="ro-RO"/>
        </w:rPr>
        <w:t xml:space="preserve">Analiza preliminară a impactului de </w:t>
      </w:r>
      <w:r w:rsidR="0038568E" w:rsidRPr="00B93833">
        <w:rPr>
          <w:rFonts w:ascii="Times New Roman" w:eastAsia="Calibri" w:hAnsi="Times New Roman" w:cs="Times New Roman"/>
          <w:color w:val="000000"/>
          <w:sz w:val="26"/>
          <w:szCs w:val="26"/>
          <w:lang w:val="ro-RO"/>
        </w:rPr>
        <w:t>reglementare</w:t>
      </w:r>
      <w:r w:rsidR="00D2711D" w:rsidRPr="00B93833">
        <w:rPr>
          <w:rFonts w:ascii="Times New Roman" w:eastAsia="Calibri" w:hAnsi="Times New Roman" w:cs="Times New Roman"/>
          <w:color w:val="000000"/>
          <w:sz w:val="26"/>
          <w:szCs w:val="26"/>
          <w:lang w:val="ro-RO"/>
        </w:rPr>
        <w:t xml:space="preserve"> a fost acceptată </w:t>
      </w:r>
      <w:r w:rsidR="00C25E83" w:rsidRPr="00B93833">
        <w:rPr>
          <w:rFonts w:ascii="Times New Roman" w:eastAsia="Calibri" w:hAnsi="Times New Roman" w:cs="Times New Roman"/>
          <w:color w:val="000000"/>
          <w:sz w:val="26"/>
          <w:szCs w:val="26"/>
          <w:lang w:val="ro-RO"/>
        </w:rPr>
        <w:t xml:space="preserve">în cadrul şedinţei Grupului de Lucru pentru reglementarea activităţii de </w:t>
      </w:r>
      <w:r w:rsidR="00C25E83" w:rsidRPr="00B93833">
        <w:rPr>
          <w:rFonts w:ascii="Times New Roman" w:eastAsia="Calibri" w:hAnsi="Times New Roman" w:cs="Times New Roman"/>
          <w:sz w:val="26"/>
          <w:szCs w:val="26"/>
          <w:lang w:val="ro-RO"/>
        </w:rPr>
        <w:t xml:space="preserve">întreprinzător (procesul-verbal nr. </w:t>
      </w:r>
      <w:r w:rsidR="00D33B6B" w:rsidRPr="00B93833">
        <w:rPr>
          <w:rFonts w:ascii="Times New Roman" w:eastAsia="Calibri" w:hAnsi="Times New Roman" w:cs="Times New Roman"/>
          <w:sz w:val="26"/>
          <w:szCs w:val="26"/>
          <w:lang w:val="ro-RO"/>
        </w:rPr>
        <w:t>21</w:t>
      </w:r>
      <w:r w:rsidR="00C712EB" w:rsidRPr="00B93833">
        <w:rPr>
          <w:rFonts w:ascii="Times New Roman" w:eastAsia="Calibri" w:hAnsi="Times New Roman" w:cs="Times New Roman"/>
          <w:sz w:val="26"/>
          <w:szCs w:val="26"/>
          <w:lang w:val="ro-RO"/>
        </w:rPr>
        <w:t xml:space="preserve"> din 04.</w:t>
      </w:r>
      <w:r w:rsidR="00D33B6B" w:rsidRPr="00B93833">
        <w:rPr>
          <w:rFonts w:ascii="Times New Roman" w:eastAsia="Calibri" w:hAnsi="Times New Roman" w:cs="Times New Roman"/>
          <w:sz w:val="26"/>
          <w:szCs w:val="26"/>
          <w:lang w:val="ro-RO"/>
        </w:rPr>
        <w:t>09</w:t>
      </w:r>
      <w:r w:rsidR="00C712EB" w:rsidRPr="00B93833">
        <w:rPr>
          <w:rFonts w:ascii="Times New Roman" w:eastAsia="Calibri" w:hAnsi="Times New Roman" w:cs="Times New Roman"/>
          <w:sz w:val="26"/>
          <w:szCs w:val="26"/>
          <w:lang w:val="ro-RO"/>
        </w:rPr>
        <w:t>.2013</w:t>
      </w:r>
      <w:r w:rsidR="00C25E83" w:rsidRPr="00B93833">
        <w:rPr>
          <w:rFonts w:ascii="Times New Roman" w:eastAsia="Calibri" w:hAnsi="Times New Roman" w:cs="Times New Roman"/>
          <w:sz w:val="26"/>
          <w:szCs w:val="26"/>
          <w:lang w:val="ro-RO"/>
        </w:rPr>
        <w:t>)</w:t>
      </w:r>
      <w:r w:rsidRPr="00B93833">
        <w:rPr>
          <w:rFonts w:ascii="Times New Roman" w:eastAsia="Calibri" w:hAnsi="Times New Roman" w:cs="Times New Roman"/>
          <w:sz w:val="26"/>
          <w:szCs w:val="26"/>
          <w:lang w:val="ro-RO"/>
        </w:rPr>
        <w:t>. Pro</w:t>
      </w:r>
      <w:r w:rsidRPr="00B93833">
        <w:rPr>
          <w:rFonts w:ascii="Times New Roman" w:eastAsia="Calibri" w:hAnsi="Times New Roman" w:cs="Times New Roman"/>
          <w:color w:val="000000"/>
          <w:sz w:val="26"/>
          <w:szCs w:val="26"/>
          <w:lang w:val="ro-RO"/>
        </w:rPr>
        <w:t xml:space="preserve">iectul </w:t>
      </w:r>
      <w:r w:rsidR="00C712EB" w:rsidRPr="00B93833">
        <w:rPr>
          <w:rFonts w:ascii="Times New Roman" w:eastAsia="Calibri" w:hAnsi="Times New Roman" w:cs="Times New Roman"/>
          <w:color w:val="000000"/>
          <w:sz w:val="26"/>
          <w:szCs w:val="26"/>
          <w:lang w:val="ro-RO"/>
        </w:rPr>
        <w:t xml:space="preserve">Hotărîrii </w:t>
      </w:r>
      <w:r w:rsidR="00271D07" w:rsidRPr="00B93833">
        <w:rPr>
          <w:rFonts w:ascii="Times New Roman" w:eastAsia="Calibri" w:hAnsi="Times New Roman" w:cs="Times New Roman"/>
          <w:color w:val="000000"/>
          <w:sz w:val="26"/>
          <w:szCs w:val="26"/>
          <w:lang w:val="ro-RO"/>
        </w:rPr>
        <w:t>Guvern</w:t>
      </w:r>
      <w:r w:rsidR="00C712EB" w:rsidRPr="00B93833">
        <w:rPr>
          <w:rFonts w:ascii="Times New Roman" w:eastAsia="Calibri" w:hAnsi="Times New Roman" w:cs="Times New Roman"/>
          <w:color w:val="000000"/>
          <w:sz w:val="26"/>
          <w:szCs w:val="26"/>
          <w:lang w:val="ro-RO"/>
        </w:rPr>
        <w:t>ului</w:t>
      </w:r>
      <w:r w:rsidR="00D33B6B" w:rsidRPr="00B93833">
        <w:rPr>
          <w:rFonts w:ascii="Times New Roman" w:eastAsia="Calibri" w:hAnsi="Times New Roman" w:cs="Times New Roman"/>
          <w:color w:val="000000"/>
          <w:sz w:val="26"/>
          <w:szCs w:val="26"/>
          <w:lang w:val="ro-RO"/>
        </w:rPr>
        <w:t xml:space="preserve"> și</w:t>
      </w:r>
      <w:r w:rsidR="00C25E83" w:rsidRPr="00B93833">
        <w:rPr>
          <w:rFonts w:ascii="Times New Roman" w:eastAsia="Calibri" w:hAnsi="Times New Roman" w:cs="Times New Roman"/>
          <w:color w:val="000000"/>
          <w:sz w:val="26"/>
          <w:szCs w:val="26"/>
          <w:lang w:val="ro-RO"/>
        </w:rPr>
        <w:t xml:space="preserve"> nota informativă sunt plasate pe pagina web oficială a Ministerului Economiei (</w:t>
      </w:r>
      <w:hyperlink r:id="rId5" w:history="1">
        <w:r w:rsidR="00C25E83" w:rsidRPr="00B93833">
          <w:rPr>
            <w:rFonts w:ascii="Times New Roman" w:eastAsia="Calibri" w:hAnsi="Times New Roman" w:cs="Times New Roman"/>
            <w:color w:val="0000FF"/>
            <w:sz w:val="26"/>
            <w:szCs w:val="26"/>
            <w:u w:val="single"/>
            <w:lang w:val="ro-RO"/>
          </w:rPr>
          <w:t>www.mec.gov.md</w:t>
        </w:r>
      </w:hyperlink>
      <w:r w:rsidR="00C25E83" w:rsidRPr="00B93833">
        <w:rPr>
          <w:rFonts w:ascii="Times New Roman" w:eastAsia="Calibri" w:hAnsi="Times New Roman" w:cs="Times New Roman"/>
          <w:color w:val="000000"/>
          <w:sz w:val="26"/>
          <w:szCs w:val="26"/>
          <w:lang w:val="ro-RO"/>
        </w:rPr>
        <w:t>).</w:t>
      </w:r>
    </w:p>
    <w:p w:rsidR="00C25E83" w:rsidRPr="00B93833" w:rsidRDefault="00C25E83" w:rsidP="001956D1">
      <w:pPr>
        <w:spacing w:after="0" w:line="240" w:lineRule="auto"/>
        <w:jc w:val="both"/>
        <w:rPr>
          <w:rFonts w:ascii="Times New Roman" w:eastAsia="Calibri" w:hAnsi="Times New Roman" w:cs="Times New Roman"/>
          <w:color w:val="000000"/>
          <w:sz w:val="26"/>
          <w:szCs w:val="26"/>
          <w:lang w:val="ro-RO"/>
        </w:rPr>
      </w:pPr>
      <w:r w:rsidRPr="00B93833">
        <w:rPr>
          <w:rFonts w:ascii="Times New Roman" w:eastAsia="Calibri" w:hAnsi="Times New Roman" w:cs="Times New Roman"/>
          <w:color w:val="000000"/>
          <w:sz w:val="26"/>
          <w:szCs w:val="26"/>
          <w:lang w:val="ro-RO"/>
        </w:rPr>
        <w:t>Adoptarea p</w:t>
      </w:r>
      <w:r w:rsidR="00D33B6B" w:rsidRPr="00B93833">
        <w:rPr>
          <w:rFonts w:ascii="Times New Roman" w:eastAsia="Calibri" w:hAnsi="Times New Roman" w:cs="Times New Roman"/>
          <w:color w:val="000000"/>
          <w:sz w:val="26"/>
          <w:szCs w:val="26"/>
          <w:lang w:val="ro-RO"/>
        </w:rPr>
        <w:t xml:space="preserve">roiectului </w:t>
      </w:r>
      <w:r w:rsidR="001956D1" w:rsidRPr="00B93833">
        <w:rPr>
          <w:rFonts w:ascii="Times New Roman" w:eastAsia="Calibri" w:hAnsi="Times New Roman" w:cs="Times New Roman"/>
          <w:color w:val="000000"/>
          <w:sz w:val="26"/>
          <w:szCs w:val="26"/>
          <w:lang w:val="ro-RO"/>
        </w:rPr>
        <w:t>h</w:t>
      </w:r>
      <w:r w:rsidR="00D33B6B" w:rsidRPr="00B93833">
        <w:rPr>
          <w:rFonts w:ascii="Times New Roman" w:eastAsia="Calibri" w:hAnsi="Times New Roman" w:cs="Times New Roman"/>
          <w:color w:val="000000"/>
          <w:sz w:val="26"/>
          <w:szCs w:val="26"/>
          <w:lang w:val="ro-RO"/>
        </w:rPr>
        <w:t>otărîrii Guvernului</w:t>
      </w:r>
      <w:r w:rsidR="00D2711D" w:rsidRPr="00B93833">
        <w:rPr>
          <w:rFonts w:ascii="Times New Roman" w:eastAsia="Calibri" w:hAnsi="Times New Roman" w:cs="Times New Roman"/>
          <w:color w:val="000000"/>
          <w:sz w:val="26"/>
          <w:szCs w:val="26"/>
          <w:lang w:val="ro-RO"/>
        </w:rPr>
        <w:t xml:space="preserve"> de modificare a H</w:t>
      </w:r>
      <w:r w:rsidR="00EE110E">
        <w:rPr>
          <w:rFonts w:ascii="Times New Roman" w:eastAsia="Calibri" w:hAnsi="Times New Roman" w:cs="Times New Roman"/>
          <w:color w:val="000000"/>
          <w:sz w:val="26"/>
          <w:szCs w:val="26"/>
          <w:lang w:val="ro-RO"/>
        </w:rPr>
        <w:t xml:space="preserve">otărîrii Guvernului nr.267 din </w:t>
      </w:r>
      <w:r w:rsidR="00D2711D" w:rsidRPr="00B93833">
        <w:rPr>
          <w:rFonts w:ascii="Times New Roman" w:eastAsia="Calibri" w:hAnsi="Times New Roman" w:cs="Times New Roman"/>
          <w:color w:val="000000"/>
          <w:sz w:val="26"/>
          <w:szCs w:val="26"/>
          <w:lang w:val="ro-RO"/>
        </w:rPr>
        <w:t xml:space="preserve">8 aprilie 2014 </w:t>
      </w:r>
      <w:r w:rsidRPr="00B93833">
        <w:rPr>
          <w:rFonts w:ascii="Times New Roman" w:eastAsia="Calibri" w:hAnsi="Times New Roman" w:cs="Times New Roman"/>
          <w:color w:val="000000"/>
          <w:sz w:val="26"/>
          <w:szCs w:val="26"/>
          <w:lang w:val="ro-RO"/>
        </w:rPr>
        <w:t xml:space="preserve">va permite efectuarea măsurărilor în domeniile de interes public cu </w:t>
      </w:r>
      <w:r w:rsidR="00D2711D" w:rsidRPr="00B93833">
        <w:rPr>
          <w:rFonts w:ascii="Times New Roman" w:eastAsia="Calibri" w:hAnsi="Times New Roman" w:cs="Times New Roman"/>
          <w:color w:val="000000"/>
          <w:sz w:val="26"/>
          <w:szCs w:val="26"/>
          <w:lang w:val="ro-RO"/>
        </w:rPr>
        <w:t>aparatele de cîntărit neautomate</w:t>
      </w:r>
      <w:r w:rsidRPr="00B93833">
        <w:rPr>
          <w:rFonts w:ascii="Times New Roman" w:eastAsia="Calibri" w:hAnsi="Times New Roman" w:cs="Times New Roman"/>
          <w:color w:val="000000"/>
          <w:sz w:val="26"/>
          <w:szCs w:val="26"/>
          <w:lang w:val="ro-RO"/>
        </w:rPr>
        <w:t xml:space="preserve"> sigure, va asigura </w:t>
      </w:r>
      <w:r w:rsidR="00061F3F" w:rsidRPr="00B93833">
        <w:rPr>
          <w:rFonts w:ascii="Times New Roman" w:eastAsia="Calibri" w:hAnsi="Times New Roman" w:cs="Times New Roman"/>
          <w:color w:val="000000"/>
          <w:sz w:val="26"/>
          <w:szCs w:val="26"/>
          <w:lang w:val="ro-RO"/>
        </w:rPr>
        <w:t>creșterea</w:t>
      </w:r>
      <w:r w:rsidRPr="00B93833">
        <w:rPr>
          <w:rFonts w:ascii="Times New Roman" w:eastAsia="Calibri" w:hAnsi="Times New Roman" w:cs="Times New Roman"/>
          <w:color w:val="000000"/>
          <w:sz w:val="26"/>
          <w:szCs w:val="26"/>
          <w:lang w:val="ro-RO"/>
        </w:rPr>
        <w:t xml:space="preserve"> </w:t>
      </w:r>
      <w:r w:rsidR="00061F3F" w:rsidRPr="00B93833">
        <w:rPr>
          <w:rFonts w:ascii="Times New Roman" w:eastAsia="Calibri" w:hAnsi="Times New Roman" w:cs="Times New Roman"/>
          <w:color w:val="000000"/>
          <w:sz w:val="26"/>
          <w:szCs w:val="26"/>
          <w:lang w:val="ro-RO"/>
        </w:rPr>
        <w:t>competitivității</w:t>
      </w:r>
      <w:r w:rsidRPr="00B93833">
        <w:rPr>
          <w:rFonts w:ascii="Times New Roman" w:eastAsia="Calibri" w:hAnsi="Times New Roman" w:cs="Times New Roman"/>
          <w:color w:val="000000"/>
          <w:sz w:val="26"/>
          <w:szCs w:val="26"/>
          <w:lang w:val="ro-RO"/>
        </w:rPr>
        <w:t xml:space="preserve"> produselor fabricate de producători</w:t>
      </w:r>
      <w:r w:rsidR="00D33B6B" w:rsidRPr="00B93833">
        <w:rPr>
          <w:rFonts w:ascii="Times New Roman" w:eastAsia="Calibri" w:hAnsi="Times New Roman" w:cs="Times New Roman"/>
          <w:color w:val="000000"/>
          <w:sz w:val="26"/>
          <w:szCs w:val="26"/>
          <w:lang w:val="ro-RO"/>
        </w:rPr>
        <w:t>i</w:t>
      </w:r>
      <w:r w:rsidRPr="00B93833">
        <w:rPr>
          <w:rFonts w:ascii="Times New Roman" w:eastAsia="Calibri" w:hAnsi="Times New Roman" w:cs="Times New Roman"/>
          <w:color w:val="000000"/>
          <w:sz w:val="26"/>
          <w:szCs w:val="26"/>
          <w:lang w:val="ro-RO"/>
        </w:rPr>
        <w:t xml:space="preserve"> autohtoni</w:t>
      </w:r>
      <w:r w:rsidR="00D33B6B" w:rsidRPr="00B93833">
        <w:rPr>
          <w:rFonts w:ascii="Times New Roman" w:eastAsia="Calibri" w:hAnsi="Times New Roman" w:cs="Times New Roman"/>
          <w:color w:val="000000"/>
          <w:sz w:val="26"/>
          <w:szCs w:val="26"/>
          <w:lang w:val="ro-RO"/>
        </w:rPr>
        <w:t xml:space="preserve"> și</w:t>
      </w:r>
      <w:r w:rsidRPr="00B93833">
        <w:rPr>
          <w:rFonts w:ascii="Times New Roman" w:eastAsia="Calibri" w:hAnsi="Times New Roman" w:cs="Times New Roman"/>
          <w:color w:val="000000"/>
          <w:sz w:val="26"/>
          <w:szCs w:val="26"/>
          <w:lang w:val="ro-RO"/>
        </w:rPr>
        <w:t xml:space="preserve"> va crea cadrul legal armonizat cu practicele aplicate în Uniunea Europeană.</w:t>
      </w:r>
    </w:p>
    <w:p w:rsidR="001956D1" w:rsidRDefault="001956D1" w:rsidP="001956D1">
      <w:pPr>
        <w:spacing w:after="0" w:line="240" w:lineRule="auto"/>
        <w:ind w:firstLine="567"/>
        <w:jc w:val="both"/>
        <w:rPr>
          <w:rFonts w:ascii="Times New Roman" w:eastAsia="Times New Roman" w:hAnsi="Times New Roman" w:cs="Times New Roman"/>
          <w:sz w:val="26"/>
          <w:szCs w:val="26"/>
          <w:lang w:val="ro-RO" w:eastAsia="ru-RU"/>
        </w:rPr>
      </w:pPr>
    </w:p>
    <w:p w:rsidR="00195542" w:rsidRPr="00B93833" w:rsidRDefault="00195542" w:rsidP="001956D1">
      <w:pPr>
        <w:spacing w:after="0" w:line="240" w:lineRule="auto"/>
        <w:ind w:firstLine="567"/>
        <w:jc w:val="both"/>
        <w:rPr>
          <w:rFonts w:ascii="Times New Roman" w:eastAsia="Times New Roman" w:hAnsi="Times New Roman" w:cs="Times New Roman"/>
          <w:sz w:val="26"/>
          <w:szCs w:val="26"/>
          <w:lang w:val="ro-RO" w:eastAsia="ru-RU"/>
        </w:rPr>
      </w:pPr>
    </w:p>
    <w:p w:rsidR="00074495" w:rsidRPr="00B93833" w:rsidRDefault="00074495" w:rsidP="00074495">
      <w:pPr>
        <w:spacing w:after="0" w:line="240" w:lineRule="auto"/>
        <w:rPr>
          <w:rFonts w:ascii="Times New Roman" w:eastAsia="Calibri" w:hAnsi="Times New Roman" w:cs="Times New Roman"/>
          <w:b/>
          <w:sz w:val="26"/>
          <w:szCs w:val="26"/>
          <w:lang w:val="ro-RO"/>
        </w:rPr>
      </w:pPr>
      <w:r w:rsidRPr="00B93833">
        <w:rPr>
          <w:rFonts w:ascii="Times New Roman" w:eastAsia="Calibri" w:hAnsi="Times New Roman" w:cs="Times New Roman"/>
          <w:b/>
          <w:sz w:val="26"/>
          <w:szCs w:val="26"/>
          <w:lang w:val="ro-RO"/>
        </w:rPr>
        <w:t>Viceprim-ministru,</w:t>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p>
    <w:p w:rsidR="00074495" w:rsidRPr="00B93833" w:rsidRDefault="00074495" w:rsidP="00074495">
      <w:pPr>
        <w:spacing w:after="0" w:line="240" w:lineRule="auto"/>
        <w:rPr>
          <w:rFonts w:ascii="Times New Roman" w:eastAsia="Calibri" w:hAnsi="Times New Roman" w:cs="Times New Roman"/>
          <w:b/>
          <w:sz w:val="26"/>
          <w:szCs w:val="26"/>
          <w:lang w:val="ro-RO"/>
        </w:rPr>
      </w:pPr>
      <w:r w:rsidRPr="00B93833">
        <w:rPr>
          <w:rFonts w:ascii="Times New Roman" w:eastAsia="Calibri" w:hAnsi="Times New Roman" w:cs="Times New Roman"/>
          <w:b/>
          <w:sz w:val="26"/>
          <w:szCs w:val="26"/>
          <w:lang w:val="ro-RO"/>
        </w:rPr>
        <w:t>ministrul economiei</w:t>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r>
      <w:r w:rsidRPr="00B93833">
        <w:rPr>
          <w:rFonts w:ascii="Times New Roman" w:eastAsia="Calibri" w:hAnsi="Times New Roman" w:cs="Times New Roman"/>
          <w:b/>
          <w:sz w:val="26"/>
          <w:szCs w:val="26"/>
          <w:lang w:val="ro-RO"/>
        </w:rPr>
        <w:tab/>
        <w:t xml:space="preserve">                     </w:t>
      </w:r>
      <w:r w:rsidR="001956D1" w:rsidRPr="00B93833">
        <w:rPr>
          <w:rFonts w:ascii="Times New Roman" w:eastAsia="Calibri" w:hAnsi="Times New Roman" w:cs="Times New Roman"/>
          <w:b/>
          <w:sz w:val="26"/>
          <w:szCs w:val="26"/>
          <w:lang w:val="ro-RO"/>
        </w:rPr>
        <w:t xml:space="preserve">                </w:t>
      </w:r>
      <w:r w:rsidR="00DC04EF">
        <w:rPr>
          <w:rFonts w:ascii="Times New Roman" w:eastAsia="Calibri" w:hAnsi="Times New Roman" w:cs="Times New Roman"/>
          <w:b/>
          <w:sz w:val="26"/>
          <w:szCs w:val="26"/>
          <w:lang w:val="ro-RO"/>
        </w:rPr>
        <w:t xml:space="preserve">   </w:t>
      </w:r>
      <w:r w:rsidR="001956D1" w:rsidRPr="00B93833">
        <w:rPr>
          <w:rFonts w:ascii="Times New Roman" w:eastAsia="Calibri" w:hAnsi="Times New Roman" w:cs="Times New Roman"/>
          <w:b/>
          <w:sz w:val="26"/>
          <w:szCs w:val="26"/>
          <w:lang w:val="ro-RO"/>
        </w:rPr>
        <w:t xml:space="preserve"> </w:t>
      </w:r>
      <w:r w:rsidRPr="00B93833">
        <w:rPr>
          <w:rFonts w:ascii="Times New Roman" w:eastAsia="Calibri" w:hAnsi="Times New Roman" w:cs="Times New Roman"/>
          <w:b/>
          <w:sz w:val="26"/>
          <w:szCs w:val="26"/>
          <w:lang w:val="ro-RO"/>
        </w:rPr>
        <w:t xml:space="preserve">Octavian CALMÎC   </w:t>
      </w:r>
    </w:p>
    <w:sectPr w:rsidR="00074495" w:rsidRPr="00B93833" w:rsidSect="00195542">
      <w:pgSz w:w="11906" w:h="16838"/>
      <w:pgMar w:top="1440"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04E1B"/>
    <w:multiLevelType w:val="hybridMultilevel"/>
    <w:tmpl w:val="D7D0E208"/>
    <w:lvl w:ilvl="0" w:tplc="8C6EF5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8D5528"/>
    <w:multiLevelType w:val="hybridMultilevel"/>
    <w:tmpl w:val="7074A01E"/>
    <w:lvl w:ilvl="0" w:tplc="990E1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69"/>
    <w:rsid w:val="00061F3F"/>
    <w:rsid w:val="00074495"/>
    <w:rsid w:val="000B61E0"/>
    <w:rsid w:val="00195542"/>
    <w:rsid w:val="001956D1"/>
    <w:rsid w:val="001D393B"/>
    <w:rsid w:val="00271D07"/>
    <w:rsid w:val="002B3895"/>
    <w:rsid w:val="0038568E"/>
    <w:rsid w:val="003D2CFA"/>
    <w:rsid w:val="00552F69"/>
    <w:rsid w:val="00620D3B"/>
    <w:rsid w:val="00823461"/>
    <w:rsid w:val="008D07E9"/>
    <w:rsid w:val="00990969"/>
    <w:rsid w:val="009B78CA"/>
    <w:rsid w:val="00A140C3"/>
    <w:rsid w:val="00A233FA"/>
    <w:rsid w:val="00AD1B81"/>
    <w:rsid w:val="00AF40BA"/>
    <w:rsid w:val="00B1073E"/>
    <w:rsid w:val="00B3353F"/>
    <w:rsid w:val="00B65AC9"/>
    <w:rsid w:val="00B93833"/>
    <w:rsid w:val="00C25E83"/>
    <w:rsid w:val="00C26048"/>
    <w:rsid w:val="00C712EB"/>
    <w:rsid w:val="00C74A8B"/>
    <w:rsid w:val="00D2711D"/>
    <w:rsid w:val="00D33B6B"/>
    <w:rsid w:val="00D62D88"/>
    <w:rsid w:val="00DC04EF"/>
    <w:rsid w:val="00E86BA1"/>
    <w:rsid w:val="00EE110E"/>
    <w:rsid w:val="00F54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FFA23-5588-41C2-896D-C112E7C0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88"/>
    <w:rPr>
      <w:rFonts w:ascii="Segoe UI" w:hAnsi="Segoe UI" w:cs="Segoe UI"/>
      <w:sz w:val="18"/>
      <w:szCs w:val="18"/>
    </w:rPr>
  </w:style>
  <w:style w:type="paragraph" w:styleId="ListParagraph">
    <w:name w:val="List Paragraph"/>
    <w:basedOn w:val="Normal"/>
    <w:uiPriority w:val="34"/>
    <w:qFormat/>
    <w:rsid w:val="00B9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7</cp:revision>
  <cp:lastPrinted>2016-05-31T13:26:00Z</cp:lastPrinted>
  <dcterms:created xsi:type="dcterms:W3CDTF">2016-04-08T06:05:00Z</dcterms:created>
  <dcterms:modified xsi:type="dcterms:W3CDTF">2016-05-31T13:29:00Z</dcterms:modified>
</cp:coreProperties>
</file>