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4" w:rsidRPr="003F3DE8" w:rsidRDefault="00BE76B4" w:rsidP="00BE76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</w:p>
    <w:p w:rsidR="00BE76B4" w:rsidRPr="003F3DE8" w:rsidRDefault="00BE76B4" w:rsidP="00BE76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>la proiectul</w:t>
      </w:r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>Hotărîrii</w:t>
      </w:r>
      <w:proofErr w:type="spellEnd"/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Guvernului cu pri</w:t>
      </w:r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>vire la aprobarea Regulamentului</w:t>
      </w:r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organizare și funcționare a Institutului Național de Metrologie</w:t>
      </w:r>
    </w:p>
    <w:p w:rsidR="00BE76B4" w:rsidRPr="003F3DE8" w:rsidRDefault="00BE76B4" w:rsidP="00BE76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BE76B4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Iniți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ativa de elaborare a proiectului de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Guvern reiese din angajamentele asumate în art. 173 din Acordul de Asociere RM-UE care prevede că ”</w:t>
      </w:r>
      <w:r w:rsidRPr="003F3DE8">
        <w:rPr>
          <w:rFonts w:ascii="Times New Roman" w:hAnsi="Times New Roman" w:cs="Times New Roman"/>
          <w:i/>
          <w:sz w:val="26"/>
          <w:szCs w:val="26"/>
          <w:lang w:val="ro-RO"/>
        </w:rPr>
        <w:t xml:space="preserve">Republica Moldova trebuie să implementeze reformele administrativă </w:t>
      </w:r>
      <w:proofErr w:type="spellStart"/>
      <w:r w:rsidRPr="003F3DE8">
        <w:rPr>
          <w:rFonts w:ascii="Times New Roman" w:hAnsi="Times New Roman" w:cs="Times New Roman"/>
          <w:i/>
          <w:sz w:val="26"/>
          <w:szCs w:val="26"/>
          <w:lang w:val="ro-RO"/>
        </w:rPr>
        <w:t>şi</w:t>
      </w:r>
      <w:proofErr w:type="spellEnd"/>
      <w:r w:rsidRPr="003F3DE8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Pr="003F3DE8">
        <w:rPr>
          <w:rFonts w:ascii="Times New Roman" w:hAnsi="Times New Roman" w:cs="Times New Roman"/>
          <w:i/>
          <w:sz w:val="26"/>
          <w:szCs w:val="26"/>
          <w:lang w:val="ro-RO"/>
        </w:rPr>
        <w:t>instituțională</w:t>
      </w:r>
      <w:r w:rsidRPr="003F3DE8">
        <w:rPr>
          <w:rFonts w:ascii="Times New Roman" w:hAnsi="Times New Roman" w:cs="Times New Roman"/>
          <w:i/>
          <w:sz w:val="26"/>
          <w:szCs w:val="26"/>
          <w:lang w:val="ro-RO"/>
        </w:rPr>
        <w:t xml:space="preserve"> care sunt necesare pentru asigurarea unui sistem efectiv </w:t>
      </w:r>
      <w:proofErr w:type="spellStart"/>
      <w:r w:rsidRPr="003F3DE8">
        <w:rPr>
          <w:rFonts w:ascii="Times New Roman" w:hAnsi="Times New Roman" w:cs="Times New Roman"/>
          <w:i/>
          <w:sz w:val="26"/>
          <w:szCs w:val="26"/>
          <w:lang w:val="ro-RO"/>
        </w:rPr>
        <w:t>şi</w:t>
      </w:r>
      <w:proofErr w:type="spellEnd"/>
      <w:r w:rsidRPr="003F3DE8">
        <w:rPr>
          <w:rFonts w:ascii="Times New Roman" w:hAnsi="Times New Roman" w:cs="Times New Roman"/>
          <w:i/>
          <w:sz w:val="26"/>
          <w:szCs w:val="26"/>
          <w:lang w:val="ro-RO"/>
        </w:rPr>
        <w:t xml:space="preserve"> transparent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”.</w:t>
      </w:r>
    </w:p>
    <w:p w:rsidR="00BE76B4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Totodată, p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roiectul de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Guvern a fost elaborat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în vederea realizării Planului național de acțiuni pentru implementarea Acordului de Asociere RM-UE, aprobat prin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Guvernului nr. 808 din 07.10.2014 și anume ”</w:t>
      </w:r>
      <w:r w:rsidRPr="003F3DE8">
        <w:rPr>
          <w:rFonts w:ascii="Times New Roman" w:hAnsi="Times New Roman" w:cs="Times New Roman"/>
          <w:i/>
          <w:sz w:val="26"/>
          <w:szCs w:val="26"/>
          <w:lang w:val="ro-RO"/>
        </w:rPr>
        <w:t>Punerea în aplicare a Legii metrologiei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” și a Planului de acțiuni a Ministerului Economiei pentru anul 2016 aprobat prin ordinul nr. 8 din 01.02.2016, precum și Foii de parcurs privind agenda de reforme prioritare, elaborată de Guvernul Republicii Moldova.</w:t>
      </w:r>
    </w:p>
    <w:p w:rsidR="00BE76B4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La moment, Regu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lamentul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organizare și funcționare a Institutului N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ațional de Metrologie (INM) este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aprobat prin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Guvern nr. 996 din 27.12.2012 privind unele măsuri de reformare a sistemului infrastructurii calității.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în cauză a fost elaborată în scopul creării instituțiilor publice</w:t>
      </w:r>
      <w:r w:rsidRPr="003F3DE8">
        <w:rPr>
          <w:sz w:val="26"/>
          <w:szCs w:val="26"/>
        </w:rPr>
        <w:t xml:space="preserve">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Institutul Național de Metrologie și Institutul Național de Standardizare, precum și reorganizării prin contopire a Î.S Institutul Național de Standardizare și Metrologie în Î.S Centrul de Metrologie Aplicată și Certificare. În esență,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stabilește măsurile de reformare a sistemului infrastructurii calității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, iar regulamentele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instituțiilor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publice ar fi oportun să fie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aprobate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separat, deoarece aceste instituții au domenii de activitate diferite. </w:t>
      </w:r>
    </w:p>
    <w:p w:rsidR="00BE76B4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Aprobarea R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egulamentului INM prin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Guvern separată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va permite reglementarea clară și aplicarea eficientă și c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u ușurință de către instituția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public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a propriilor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documente statutare precum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și va asigura identificarea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mai simplă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în cadrul organizațiilor regionale 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și internaționale în domeniul metrologiei ca entitate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independent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și recunoscut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către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Guvernul Republicii Moldova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avînd</w:t>
      </w:r>
      <w:proofErr w:type="spellEnd"/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propriul pachet de acte de constituire.</w:t>
      </w:r>
    </w:p>
    <w:p w:rsidR="00BE76B4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Aprobarea cadrului legislativ nou armonizat cu normele europene și anume a Legii metrologiei nr. 19 din 04 martie 2016, elaborarea 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noului Regulament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organizare și funcționare a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INM prin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separată va asigura o divizare clară și o uniformitate a aplicării cadrului de re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glementare în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domeniul metrologiei în scopul funcționării eficiente și durabile a 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instituției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publice INM. </w:t>
      </w:r>
    </w:p>
    <w:p w:rsidR="002A0F62" w:rsidRPr="003F3DE8" w:rsidRDefault="002A0F62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Diferențele dintre noul Regulament al INM și Regulamentul care este în vigoare la momentul dat se referă la:</w:t>
      </w:r>
    </w:p>
    <w:p w:rsidR="002A0F62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- funcțiile realizate de către INM, care a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u fost modificate și ajustate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în acord cu regulile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și practicile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Uniunii Europene și care au fost stabilite în 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>Legea metrologiei nr. 19 din 04 martie 2016;</w:t>
      </w:r>
    </w:p>
    <w:p w:rsidR="00BE76B4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- identificarea aspectelor ce țin de cooperarea cu organizațiile de profil</w:t>
      </w:r>
      <w:r w:rsidR="002A0F62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pe plan regional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și nu numai pe plan internațional;</w:t>
      </w:r>
    </w:p>
    <w:p w:rsidR="00BE76B4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- uniformizarea termenilor aplicați, conform noului cadru legislativ aprobat.</w:t>
      </w:r>
    </w:p>
    <w:p w:rsidR="00BE76B4" w:rsidRPr="003F3DE8" w:rsidRDefault="00BE76B4" w:rsidP="00BE76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În contextul aducerii în concordanță a actelor normative cu prevederile Legii metrologiei nr. 19 din 04 martie 2016 au fost modificate și completate:</w:t>
      </w:r>
    </w:p>
    <w:p w:rsidR="00BE76B4" w:rsidRPr="003F3DE8" w:rsidRDefault="00BE76B4" w:rsidP="00BE76B4">
      <w:pPr>
        <w:pStyle w:val="ListParagraph"/>
        <w:numPr>
          <w:ilvl w:val="0"/>
          <w:numId w:val="1"/>
        </w:numPr>
        <w:tabs>
          <w:tab w:val="left" w:pos="72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Guvernului nr. 690 din 13.11.2009 pentru aprobarea Regulamentului privind organizarea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funcţionarea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Ministerului Economiei, structurii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efectivului-limită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ale aparatului central al acestuia, în partea ce ține de 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utilizarea termenilor conform Legii metrologiei nr. 19 din 04 martie 2016. </w:t>
      </w:r>
    </w:p>
    <w:p w:rsidR="00BE76B4" w:rsidRPr="003F3DE8" w:rsidRDefault="00BE76B4" w:rsidP="00BE76B4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Guvernului nr. 996 din 27.12.2012 privind unele măsuri de reformare a sistemului infrastructurii calității, în partea ce ține 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>de abrogare a Anexelor nr. 1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c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>are aprobă Regulamentul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organizare și funcționare a Institutului Național de Metrologie, deoarece acesta urmează să fie aprobat prin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>e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Guvern separat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BE76B4" w:rsidRPr="003F3DE8" w:rsidRDefault="00BE76B4" w:rsidP="00BE76B4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Guvernului nr. 743 din 11.06.2002 cu privire la salarizarea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angajaţilor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unităţile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cu autonomie financiară a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fost completată cu instituția publică ”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Institutul Național de Metrologie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BE76B4" w:rsidRPr="003F3DE8" w:rsidRDefault="00BE76B4" w:rsidP="00BE76B4">
      <w:pPr>
        <w:pStyle w:val="ListParagraph"/>
        <w:tabs>
          <w:tab w:val="left" w:pos="0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sz w:val="26"/>
          <w:szCs w:val="26"/>
          <w:lang w:val="ro-RO"/>
        </w:rPr>
        <w:t>Reieșind din cele menționate considerăm necesar aprobarea proie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>ctului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3F3DE8">
        <w:rPr>
          <w:rFonts w:ascii="Times New Roman" w:hAnsi="Times New Roman" w:cs="Times New Roman"/>
          <w:sz w:val="26"/>
          <w:szCs w:val="26"/>
          <w:lang w:val="ro-RO"/>
        </w:rPr>
        <w:t>Hotărîr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>e</w:t>
      </w:r>
      <w:proofErr w:type="spellEnd"/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Guvern cu privire la aprobarea</w:t>
      </w:r>
      <w:r w:rsidRPr="003F3DE8">
        <w:rPr>
          <w:sz w:val="26"/>
          <w:szCs w:val="26"/>
        </w:rPr>
        <w:t xml:space="preserve"> 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>Regulamentului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de organizare și funcționare a Institutului Național de Metrologie, în scopul asigurării funcționării eficiente și durabile</w:t>
      </w:r>
      <w:r w:rsidR="003F3DE8"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 a instituției </w:t>
      </w:r>
      <w:r w:rsidRPr="003F3DE8">
        <w:rPr>
          <w:rFonts w:ascii="Times New Roman" w:hAnsi="Times New Roman" w:cs="Times New Roman"/>
          <w:sz w:val="26"/>
          <w:szCs w:val="26"/>
          <w:lang w:val="ro-RO"/>
        </w:rPr>
        <w:t xml:space="preserve">publice INM. </w:t>
      </w:r>
    </w:p>
    <w:p w:rsidR="00BE76B4" w:rsidRPr="003F3DE8" w:rsidRDefault="00BE76B4" w:rsidP="00BE7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E76B4" w:rsidRDefault="00BE76B4" w:rsidP="00BE7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F3DE8" w:rsidRDefault="003F3DE8" w:rsidP="00BE7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F3DE8" w:rsidRDefault="003F3DE8" w:rsidP="00BE7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F3DE8" w:rsidRPr="003F3DE8" w:rsidRDefault="003F3DE8" w:rsidP="00BE76B4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E76B4" w:rsidRPr="003F3DE8" w:rsidRDefault="00BE76B4" w:rsidP="00BE76B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>Viceprim-ministru,</w:t>
      </w:r>
    </w:p>
    <w:p w:rsidR="00BE76B4" w:rsidRPr="003F3DE8" w:rsidRDefault="00BE76B4" w:rsidP="00BE76B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 xml:space="preserve">Ministru                                      </w:t>
      </w:r>
      <w:r w:rsidR="003F3DE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</w:t>
      </w:r>
      <w:bookmarkStart w:id="0" w:name="_GoBack"/>
      <w:bookmarkEnd w:id="0"/>
      <w:r w:rsidRPr="003F3DE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Octavian CALMÎC</w:t>
      </w:r>
    </w:p>
    <w:p w:rsidR="006468E4" w:rsidRPr="003F3DE8" w:rsidRDefault="006468E4">
      <w:pPr>
        <w:rPr>
          <w:sz w:val="26"/>
          <w:szCs w:val="26"/>
        </w:rPr>
      </w:pPr>
    </w:p>
    <w:sectPr w:rsidR="006468E4" w:rsidRPr="003F3DE8" w:rsidSect="005C6608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00100"/>
    <w:multiLevelType w:val="hybridMultilevel"/>
    <w:tmpl w:val="F4ECBA16"/>
    <w:lvl w:ilvl="0" w:tplc="CEE496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4"/>
    <w:rsid w:val="002A0F62"/>
    <w:rsid w:val="003F3DE8"/>
    <w:rsid w:val="006468E4"/>
    <w:rsid w:val="00B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9CAD4-E19F-405B-88F6-FBF90D1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2016-05-18T07:46:00Z</dcterms:created>
  <dcterms:modified xsi:type="dcterms:W3CDTF">2016-05-18T08:11:00Z</dcterms:modified>
</cp:coreProperties>
</file>