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FB" w:rsidRPr="00093DBC" w:rsidRDefault="00C224FB" w:rsidP="00C224FB">
      <w:pPr>
        <w:jc w:val="center"/>
        <w:rPr>
          <w:rFonts w:ascii="Times New Roman" w:hAnsi="Times New Roman" w:cs="Times New Roman"/>
          <w:b/>
          <w:sz w:val="27"/>
          <w:szCs w:val="27"/>
          <w:lang w:val="ro-RO"/>
        </w:rPr>
      </w:pPr>
      <w:r w:rsidRPr="00093DBC">
        <w:rPr>
          <w:rFonts w:ascii="Times New Roman" w:hAnsi="Times New Roman" w:cs="Times New Roman"/>
          <w:b/>
          <w:sz w:val="27"/>
          <w:szCs w:val="27"/>
          <w:lang w:val="ro-RO"/>
        </w:rPr>
        <w:t>NOTĂ INFORMATIVĂ</w:t>
      </w:r>
    </w:p>
    <w:p w:rsidR="00AB37DB" w:rsidRDefault="00E723BD" w:rsidP="00AB37DB">
      <w:pPr>
        <w:spacing w:after="0"/>
        <w:jc w:val="center"/>
        <w:rPr>
          <w:rFonts w:ascii="Times New Roman" w:hAnsi="Times New Roman" w:cs="Times New Roman"/>
          <w:b/>
          <w:iCs/>
          <w:sz w:val="27"/>
          <w:szCs w:val="27"/>
          <w:lang w:val="ro-RO"/>
        </w:rPr>
      </w:pPr>
      <w:r>
        <w:rPr>
          <w:rFonts w:ascii="Times New Roman" w:hAnsi="Times New Roman" w:cs="Times New Roman"/>
          <w:b/>
          <w:sz w:val="27"/>
          <w:szCs w:val="27"/>
          <w:lang w:val="ro-RO"/>
        </w:rPr>
        <w:t>La p</w:t>
      </w:r>
      <w:bookmarkStart w:id="0" w:name="_GoBack"/>
      <w:bookmarkEnd w:id="0"/>
      <w:r w:rsidR="00430236">
        <w:rPr>
          <w:rFonts w:ascii="Times New Roman" w:hAnsi="Times New Roman" w:cs="Times New Roman"/>
          <w:b/>
          <w:sz w:val="27"/>
          <w:szCs w:val="27"/>
          <w:lang w:val="ro-RO"/>
        </w:rPr>
        <w:t xml:space="preserve">roiectul </w:t>
      </w:r>
      <w:proofErr w:type="spellStart"/>
      <w:r w:rsidR="00430236">
        <w:rPr>
          <w:rFonts w:ascii="Times New Roman" w:hAnsi="Times New Roman" w:cs="Times New Roman"/>
          <w:b/>
          <w:sz w:val="27"/>
          <w:szCs w:val="27"/>
          <w:lang w:val="ro-RO"/>
        </w:rPr>
        <w:t>Hotărîrii</w:t>
      </w:r>
      <w:proofErr w:type="spellEnd"/>
      <w:r w:rsidR="00430236">
        <w:rPr>
          <w:rFonts w:ascii="Times New Roman" w:hAnsi="Times New Roman" w:cs="Times New Roman"/>
          <w:b/>
          <w:sz w:val="27"/>
          <w:szCs w:val="27"/>
          <w:lang w:val="ro-RO"/>
        </w:rPr>
        <w:t xml:space="preserve"> Guvernului c</w:t>
      </w:r>
      <w:r w:rsidR="00C224FB">
        <w:rPr>
          <w:rFonts w:ascii="Times New Roman" w:hAnsi="Times New Roman" w:cs="Times New Roman"/>
          <w:b/>
          <w:sz w:val="27"/>
          <w:szCs w:val="27"/>
          <w:lang w:val="ro-RO"/>
        </w:rPr>
        <w:t>u privire la</w:t>
      </w:r>
      <w:r w:rsidR="00C224FB" w:rsidRPr="00093DBC">
        <w:rPr>
          <w:rFonts w:ascii="Times New Roman" w:hAnsi="Times New Roman" w:cs="Times New Roman"/>
          <w:b/>
          <w:sz w:val="27"/>
          <w:szCs w:val="27"/>
          <w:lang w:val="ro-MD"/>
        </w:rPr>
        <w:t xml:space="preserve"> aprobarea semnării Deciziei Comitetului de asociere Republica Moldova – Uniunea Europeană reunit în configurația comerț </w:t>
      </w:r>
      <w:r w:rsidR="00467BCD">
        <w:rPr>
          <w:rFonts w:ascii="Times New Roman" w:hAnsi="Times New Roman" w:cs="Times New Roman"/>
          <w:b/>
          <w:sz w:val="27"/>
          <w:szCs w:val="27"/>
          <w:lang w:val="ro-MD"/>
        </w:rPr>
        <w:t xml:space="preserve">privind </w:t>
      </w:r>
      <w:r w:rsidR="00C224FB" w:rsidRPr="008F500D">
        <w:rPr>
          <w:rFonts w:ascii="Times New Roman" w:hAnsi="Times New Roman" w:cs="Times New Roman"/>
          <w:b/>
          <w:iCs/>
          <w:sz w:val="27"/>
          <w:szCs w:val="27"/>
          <w:lang w:val="ro-RO"/>
        </w:rPr>
        <w:t xml:space="preserve">întocmirea listei de arbitri menționate la articolul 404 alineatul (1) din  Acordul de Asociere între Republica Moldova, pe de o parte, și Uniunea Europeană și Comunitatea Europeană  a Energiei Atomice și statele membre ale acestora, </w:t>
      </w:r>
    </w:p>
    <w:p w:rsidR="00C224FB" w:rsidRDefault="00C224FB" w:rsidP="00AB37DB">
      <w:pPr>
        <w:spacing w:after="0"/>
        <w:jc w:val="center"/>
        <w:rPr>
          <w:rFonts w:ascii="Times New Roman" w:hAnsi="Times New Roman" w:cs="Times New Roman"/>
          <w:b/>
          <w:iCs/>
          <w:sz w:val="27"/>
          <w:szCs w:val="27"/>
          <w:lang w:val="ro-RO"/>
        </w:rPr>
      </w:pPr>
      <w:r w:rsidRPr="008F500D">
        <w:rPr>
          <w:rFonts w:ascii="Times New Roman" w:hAnsi="Times New Roman" w:cs="Times New Roman"/>
          <w:b/>
          <w:iCs/>
          <w:sz w:val="27"/>
          <w:szCs w:val="27"/>
          <w:lang w:val="ro-RO"/>
        </w:rPr>
        <w:t>pe de altă parte.</w:t>
      </w:r>
    </w:p>
    <w:p w:rsidR="00AB37DB" w:rsidRPr="006E2302" w:rsidRDefault="00AB37DB" w:rsidP="00AB37DB">
      <w:pPr>
        <w:spacing w:after="0"/>
        <w:jc w:val="center"/>
        <w:rPr>
          <w:rFonts w:ascii="Times New Roman" w:hAnsi="Times New Roman" w:cs="Times New Roman"/>
          <w:b/>
          <w:iCs/>
          <w:sz w:val="19"/>
          <w:szCs w:val="27"/>
          <w:lang w:val="ro-RO"/>
        </w:rPr>
      </w:pPr>
    </w:p>
    <w:p w:rsidR="00C224FB" w:rsidRPr="00021FAC" w:rsidRDefault="00C224FB" w:rsidP="00C224FB">
      <w:pPr>
        <w:jc w:val="both"/>
        <w:rPr>
          <w:rFonts w:ascii="Times New Roman" w:hAnsi="Times New Roman" w:cs="Times New Roman"/>
          <w:sz w:val="27"/>
          <w:szCs w:val="27"/>
          <w:lang w:val="ro-RO"/>
        </w:rPr>
      </w:pPr>
      <w:r w:rsidRPr="00021FAC">
        <w:rPr>
          <w:rFonts w:ascii="Times New Roman" w:hAnsi="Times New Roman" w:cs="Times New Roman"/>
          <w:b/>
          <w:sz w:val="27"/>
          <w:szCs w:val="27"/>
          <w:lang w:val="ro-RO"/>
        </w:rPr>
        <w:t xml:space="preserve">Aspecte generale. </w:t>
      </w:r>
      <w:r w:rsidRPr="00021FAC">
        <w:rPr>
          <w:rFonts w:ascii="Times New Roman" w:hAnsi="Times New Roman" w:cs="Times New Roman"/>
          <w:sz w:val="27"/>
          <w:szCs w:val="27"/>
          <w:lang w:val="ro-RO"/>
        </w:rPr>
        <w:t xml:space="preserve">Acordul de Asociere între Republica Moldova, pe de o parte, și Uniunea Europeană și Comunitatea Europeană  a Energiei Atomice și statele membre ale acestora, pe de altă parte a fost semnat la 27 iunie 2014. Parlamentul Republicii Moldova l-a ratificat prin Legea nr. 112 </w:t>
      </w:r>
      <w:r>
        <w:rPr>
          <w:rFonts w:ascii="Times New Roman" w:hAnsi="Times New Roman" w:cs="Times New Roman"/>
          <w:sz w:val="27"/>
          <w:szCs w:val="27"/>
          <w:lang w:val="ro-RO"/>
        </w:rPr>
        <w:t xml:space="preserve">din 2 iulie 2014 și </w:t>
      </w:r>
      <w:proofErr w:type="spellStart"/>
      <w:r>
        <w:rPr>
          <w:rFonts w:ascii="Times New Roman" w:hAnsi="Times New Roman" w:cs="Times New Roman"/>
          <w:sz w:val="27"/>
          <w:szCs w:val="27"/>
          <w:lang w:val="ro-RO"/>
        </w:rPr>
        <w:t>î</w:t>
      </w:r>
      <w:r w:rsidRPr="00021FAC">
        <w:rPr>
          <w:rFonts w:ascii="Times New Roman" w:hAnsi="Times New Roman" w:cs="Times New Roman"/>
          <w:sz w:val="27"/>
          <w:szCs w:val="27"/>
          <w:lang w:val="ro-RO"/>
        </w:rPr>
        <w:t>ncepînd</w:t>
      </w:r>
      <w:proofErr w:type="spellEnd"/>
      <w:r w:rsidRPr="00021FAC">
        <w:rPr>
          <w:rFonts w:ascii="Times New Roman" w:hAnsi="Times New Roman" w:cs="Times New Roman"/>
          <w:sz w:val="27"/>
          <w:szCs w:val="27"/>
          <w:lang w:val="ro-RO"/>
        </w:rPr>
        <w:t xml:space="preserve"> cu 1 septembrie 2014 se aplică cu titlu provizoriu, astfel cum prevede articolul 4</w:t>
      </w:r>
      <w:r>
        <w:rPr>
          <w:rFonts w:ascii="Times New Roman" w:hAnsi="Times New Roman" w:cs="Times New Roman"/>
          <w:sz w:val="27"/>
          <w:szCs w:val="27"/>
          <w:lang w:val="ro-RO"/>
        </w:rPr>
        <w:t>64 alineatul (3) din prezentul A</w:t>
      </w:r>
      <w:r w:rsidRPr="00021FAC">
        <w:rPr>
          <w:rFonts w:ascii="Times New Roman" w:hAnsi="Times New Roman" w:cs="Times New Roman"/>
          <w:sz w:val="27"/>
          <w:szCs w:val="27"/>
          <w:lang w:val="ro-RO"/>
        </w:rPr>
        <w:t>cord</w:t>
      </w:r>
      <w:r>
        <w:rPr>
          <w:rFonts w:ascii="Times New Roman" w:hAnsi="Times New Roman" w:cs="Times New Roman"/>
          <w:sz w:val="27"/>
          <w:szCs w:val="27"/>
          <w:lang w:val="ro-RO"/>
        </w:rPr>
        <w:t xml:space="preserve"> de Asociere</w:t>
      </w:r>
      <w:r w:rsidRPr="00021FAC">
        <w:rPr>
          <w:rFonts w:ascii="Times New Roman" w:hAnsi="Times New Roman" w:cs="Times New Roman"/>
          <w:sz w:val="27"/>
          <w:szCs w:val="27"/>
          <w:lang w:val="ro-RO"/>
        </w:rPr>
        <w:t>.</w:t>
      </w:r>
    </w:p>
    <w:p w:rsidR="00C224FB" w:rsidRPr="00EA2A27" w:rsidRDefault="00C224FB" w:rsidP="00C224FB">
      <w:pPr>
        <w:jc w:val="both"/>
        <w:rPr>
          <w:rFonts w:ascii="Times New Roman" w:hAnsi="Times New Roman" w:cs="Times New Roman"/>
          <w:sz w:val="27"/>
          <w:szCs w:val="27"/>
          <w:lang w:val="ro-RO"/>
        </w:rPr>
      </w:pPr>
      <w:r w:rsidRPr="00EA2A27">
        <w:rPr>
          <w:rFonts w:ascii="Times New Roman" w:hAnsi="Times New Roman" w:cs="Times New Roman"/>
          <w:sz w:val="27"/>
          <w:szCs w:val="27"/>
          <w:lang w:val="ro-RO"/>
        </w:rPr>
        <w:t xml:space="preserve">Primordial, </w:t>
      </w:r>
      <w:r>
        <w:rPr>
          <w:rFonts w:ascii="Times New Roman" w:hAnsi="Times New Roman" w:cs="Times New Roman"/>
          <w:sz w:val="27"/>
          <w:szCs w:val="27"/>
          <w:lang w:val="ro-RO"/>
        </w:rPr>
        <w:t xml:space="preserve">Acordul de Asociere </w:t>
      </w:r>
      <w:r w:rsidRPr="00EA2A27">
        <w:rPr>
          <w:rFonts w:ascii="Times New Roman" w:hAnsi="Times New Roman" w:cs="Times New Roman"/>
          <w:sz w:val="27"/>
          <w:szCs w:val="27"/>
          <w:lang w:val="ro-RO"/>
        </w:rPr>
        <w:t>prevede crearea</w:t>
      </w:r>
      <w:r>
        <w:rPr>
          <w:rFonts w:ascii="Times New Roman" w:hAnsi="Times New Roman" w:cs="Times New Roman"/>
          <w:sz w:val="27"/>
          <w:szCs w:val="27"/>
          <w:lang w:val="ro-RO"/>
        </w:rPr>
        <w:t xml:space="preserve"> unei zone de liber schimb aprofundat și c</w:t>
      </w:r>
      <w:r w:rsidRPr="00EA2A27">
        <w:rPr>
          <w:rFonts w:ascii="Times New Roman" w:hAnsi="Times New Roman" w:cs="Times New Roman"/>
          <w:sz w:val="27"/>
          <w:szCs w:val="27"/>
          <w:lang w:val="ro-RO"/>
        </w:rPr>
        <w:t>uprinzăto</w:t>
      </w:r>
      <w:r>
        <w:rPr>
          <w:rFonts w:ascii="Times New Roman" w:hAnsi="Times New Roman" w:cs="Times New Roman"/>
          <w:sz w:val="27"/>
          <w:szCs w:val="27"/>
          <w:lang w:val="ro-RO"/>
        </w:rPr>
        <w:t>r (</w:t>
      </w:r>
      <w:r w:rsidRPr="00EA2A27">
        <w:rPr>
          <w:rFonts w:ascii="Times New Roman" w:hAnsi="Times New Roman" w:cs="Times New Roman"/>
          <w:sz w:val="27"/>
          <w:szCs w:val="27"/>
          <w:lang w:val="ro-RO"/>
        </w:rPr>
        <w:t>DCFTA</w:t>
      </w:r>
      <w:r>
        <w:rPr>
          <w:rFonts w:ascii="Times New Roman" w:hAnsi="Times New Roman" w:cs="Times New Roman"/>
          <w:sz w:val="27"/>
          <w:szCs w:val="27"/>
          <w:lang w:val="ro-RO"/>
        </w:rPr>
        <w:t xml:space="preserve">), așa cum stipulează </w:t>
      </w:r>
      <w:r w:rsidRPr="00EA2A27">
        <w:rPr>
          <w:rFonts w:ascii="Times New Roman" w:hAnsi="Times New Roman" w:cs="Times New Roman"/>
          <w:sz w:val="27"/>
          <w:szCs w:val="27"/>
          <w:lang w:val="ro-RO"/>
        </w:rPr>
        <w:t>Titlul V</w:t>
      </w:r>
      <w:r>
        <w:rPr>
          <w:rFonts w:ascii="Times New Roman" w:hAnsi="Times New Roman" w:cs="Times New Roman"/>
          <w:sz w:val="27"/>
          <w:szCs w:val="27"/>
          <w:lang w:val="ro-RO"/>
        </w:rPr>
        <w:t xml:space="preserve"> ‟</w:t>
      </w:r>
      <w:r w:rsidRPr="00EA2A27">
        <w:rPr>
          <w:rFonts w:ascii="Times New Roman" w:hAnsi="Times New Roman" w:cs="Times New Roman"/>
          <w:sz w:val="27"/>
          <w:szCs w:val="27"/>
          <w:lang w:val="ro-RO"/>
        </w:rPr>
        <w:t>Comerț și aspecte legate de comerț</w:t>
      </w:r>
      <w:r>
        <w:rPr>
          <w:rFonts w:ascii="Times New Roman" w:hAnsi="Times New Roman" w:cs="Times New Roman"/>
          <w:sz w:val="27"/>
          <w:szCs w:val="27"/>
          <w:lang w:val="ro-RO"/>
        </w:rPr>
        <w:t>”</w:t>
      </w:r>
      <w:r w:rsidRPr="00EA2A27">
        <w:rPr>
          <w:rFonts w:ascii="Times New Roman" w:hAnsi="Times New Roman" w:cs="Times New Roman"/>
          <w:sz w:val="27"/>
          <w:szCs w:val="27"/>
          <w:lang w:val="ro-RO"/>
        </w:rPr>
        <w:t>, care vizează dezvoltarea potențialului economic al Republicii Moldova prin intermediul consolidării relațiilor comerciale, prin integrarea treptată în cadrul pieței interne a UE, precum și prin intermed</w:t>
      </w:r>
      <w:r>
        <w:rPr>
          <w:rFonts w:ascii="Times New Roman" w:hAnsi="Times New Roman" w:cs="Times New Roman"/>
          <w:sz w:val="27"/>
          <w:szCs w:val="27"/>
          <w:lang w:val="ro-RO"/>
        </w:rPr>
        <w:t>iul aproprierii legislației naționale</w:t>
      </w:r>
      <w:r w:rsidRPr="00EA2A27">
        <w:rPr>
          <w:rFonts w:ascii="Times New Roman" w:hAnsi="Times New Roman" w:cs="Times New Roman"/>
          <w:sz w:val="27"/>
          <w:szCs w:val="27"/>
          <w:lang w:val="ro-RO"/>
        </w:rPr>
        <w:t xml:space="preserve"> de cea comunitară.</w:t>
      </w:r>
    </w:p>
    <w:p w:rsidR="0041658A" w:rsidRPr="006E2302" w:rsidRDefault="0041658A" w:rsidP="0041658A">
      <w:pPr>
        <w:jc w:val="both"/>
        <w:rPr>
          <w:rFonts w:ascii="Times New Roman" w:hAnsi="Times New Roman" w:cs="Times New Roman"/>
          <w:sz w:val="27"/>
          <w:szCs w:val="27"/>
          <w:lang w:val="ro-MD"/>
        </w:rPr>
      </w:pPr>
      <w:r>
        <w:rPr>
          <w:rFonts w:ascii="Times New Roman" w:hAnsi="Times New Roman" w:cs="Times New Roman"/>
          <w:sz w:val="27"/>
          <w:szCs w:val="27"/>
          <w:lang w:val="ro-MD"/>
        </w:rPr>
        <w:t xml:space="preserve">Comunicăm </w:t>
      </w:r>
      <w:r w:rsidRPr="006E2302">
        <w:rPr>
          <w:rFonts w:ascii="Times New Roman" w:hAnsi="Times New Roman" w:cs="Times New Roman"/>
          <w:sz w:val="27"/>
          <w:szCs w:val="27"/>
          <w:lang w:val="ro-MD"/>
        </w:rPr>
        <w:t>că</w:t>
      </w:r>
      <w:r>
        <w:rPr>
          <w:rFonts w:ascii="Times New Roman" w:hAnsi="Times New Roman" w:cs="Times New Roman"/>
          <w:sz w:val="27"/>
          <w:szCs w:val="27"/>
          <w:lang w:val="ro-MD"/>
        </w:rPr>
        <w:t>,</w:t>
      </w:r>
      <w:r w:rsidRPr="006E2302">
        <w:rPr>
          <w:rFonts w:ascii="Times New Roman" w:hAnsi="Times New Roman" w:cs="Times New Roman"/>
          <w:sz w:val="27"/>
          <w:szCs w:val="27"/>
          <w:lang w:val="ro-MD"/>
        </w:rPr>
        <w:t xml:space="preserve"> la moment nu există un act normativ care să stabilească mecanismul de coordonare și aprobarea pe plan național a proiectelor de decizii ale organelor de asociere, prin urmare,</w:t>
      </w:r>
      <w:r>
        <w:rPr>
          <w:rFonts w:ascii="Times New Roman" w:hAnsi="Times New Roman" w:cs="Times New Roman"/>
          <w:sz w:val="27"/>
          <w:szCs w:val="27"/>
          <w:lang w:val="ro-MD"/>
        </w:rPr>
        <w:t xml:space="preserve"> </w:t>
      </w:r>
      <w:r w:rsidRPr="006E2302">
        <w:rPr>
          <w:rFonts w:ascii="Times New Roman" w:hAnsi="Times New Roman" w:cs="Times New Roman"/>
          <w:sz w:val="27"/>
          <w:szCs w:val="27"/>
          <w:lang w:val="ro-MD"/>
        </w:rPr>
        <w:t>se consideră oportun ca proiectul dat să fie aprobat de către Guvern.</w:t>
      </w:r>
    </w:p>
    <w:p w:rsidR="00C224FB" w:rsidRDefault="00C224FB" w:rsidP="00C224FB">
      <w:pPr>
        <w:jc w:val="both"/>
        <w:rPr>
          <w:rFonts w:ascii="Times New Roman" w:hAnsi="Times New Roman" w:cs="Times New Roman"/>
          <w:sz w:val="27"/>
          <w:szCs w:val="27"/>
          <w:lang w:val="ro-RO"/>
        </w:rPr>
      </w:pPr>
      <w:r>
        <w:rPr>
          <w:rFonts w:ascii="Times New Roman" w:hAnsi="Times New Roman" w:cs="Times New Roman"/>
          <w:sz w:val="27"/>
          <w:szCs w:val="27"/>
          <w:lang w:val="ro-MD"/>
        </w:rPr>
        <w:t>În context</w:t>
      </w:r>
      <w:r w:rsidRPr="00093DBC">
        <w:rPr>
          <w:rFonts w:ascii="Times New Roman" w:hAnsi="Times New Roman" w:cs="Times New Roman"/>
          <w:sz w:val="27"/>
          <w:szCs w:val="27"/>
          <w:lang w:val="ro-MD"/>
        </w:rPr>
        <w:t xml:space="preserve">, </w:t>
      </w:r>
      <w:r>
        <w:rPr>
          <w:rFonts w:ascii="Times New Roman" w:hAnsi="Times New Roman" w:cs="Times New Roman"/>
          <w:sz w:val="27"/>
          <w:szCs w:val="27"/>
          <w:lang w:val="ro-MD"/>
        </w:rPr>
        <w:t xml:space="preserve">se elaborează </w:t>
      </w:r>
      <w:r w:rsidRPr="00093DBC">
        <w:rPr>
          <w:rFonts w:ascii="Times New Roman" w:hAnsi="Times New Roman" w:cs="Times New Roman"/>
          <w:sz w:val="27"/>
          <w:szCs w:val="27"/>
          <w:lang w:val="ro-RO"/>
        </w:rPr>
        <w:t xml:space="preserve">proiectul </w:t>
      </w:r>
      <w:proofErr w:type="spellStart"/>
      <w:r w:rsidR="009500BB">
        <w:rPr>
          <w:rFonts w:ascii="Times New Roman" w:hAnsi="Times New Roman" w:cs="Times New Roman"/>
          <w:sz w:val="27"/>
          <w:szCs w:val="27"/>
          <w:lang w:val="ro-RO"/>
        </w:rPr>
        <w:t>Hotărîrii</w:t>
      </w:r>
      <w:proofErr w:type="spellEnd"/>
      <w:r w:rsidR="009500BB">
        <w:rPr>
          <w:rFonts w:ascii="Times New Roman" w:hAnsi="Times New Roman" w:cs="Times New Roman"/>
          <w:sz w:val="27"/>
          <w:szCs w:val="27"/>
          <w:lang w:val="ro-RO"/>
        </w:rPr>
        <w:t xml:space="preserve"> de Guvern cu privire la aprobarea semnării </w:t>
      </w:r>
      <w:r w:rsidRPr="00093DBC">
        <w:rPr>
          <w:rFonts w:ascii="Times New Roman" w:hAnsi="Times New Roman" w:cs="Times New Roman"/>
          <w:sz w:val="27"/>
          <w:szCs w:val="27"/>
          <w:lang w:val="ro-RO"/>
        </w:rPr>
        <w:t xml:space="preserve">Deciziei Comitetului de asociere RM-UE </w:t>
      </w:r>
      <w:r w:rsidR="002953D5">
        <w:rPr>
          <w:rFonts w:ascii="Times New Roman" w:hAnsi="Times New Roman" w:cs="Times New Roman"/>
          <w:sz w:val="27"/>
          <w:szCs w:val="27"/>
          <w:lang w:val="ro-RO"/>
        </w:rPr>
        <w:t>reunit în configurația comerț ce prevede</w:t>
      </w:r>
      <w:r w:rsidRPr="00093DBC">
        <w:rPr>
          <w:rFonts w:ascii="Times New Roman" w:hAnsi="Times New Roman" w:cs="Times New Roman"/>
          <w:sz w:val="27"/>
          <w:szCs w:val="27"/>
          <w:lang w:val="ro-RO"/>
        </w:rPr>
        <w:t xml:space="preserve"> </w:t>
      </w:r>
      <w:r w:rsidRPr="00780ACA">
        <w:rPr>
          <w:rFonts w:ascii="Times New Roman" w:hAnsi="Times New Roman" w:cs="Times New Roman"/>
          <w:iCs/>
          <w:sz w:val="27"/>
          <w:szCs w:val="27"/>
          <w:lang w:val="ro-MD"/>
        </w:rPr>
        <w:t>întocmirea listei de arbitri menționate la articolul 404 alineatul (1) din</w:t>
      </w:r>
      <w:r w:rsidRPr="00780ACA">
        <w:rPr>
          <w:rFonts w:ascii="Times New Roman" w:hAnsi="Times New Roman" w:cs="Times New Roman"/>
          <w:sz w:val="27"/>
          <w:szCs w:val="27"/>
          <w:lang w:val="ro-MD"/>
        </w:rPr>
        <w:t xml:space="preserve">  Acordul de Asociere RM-UE</w:t>
      </w:r>
      <w:r w:rsidRPr="00093DBC">
        <w:rPr>
          <w:rFonts w:ascii="Times New Roman" w:hAnsi="Times New Roman" w:cs="Times New Roman"/>
          <w:sz w:val="27"/>
          <w:szCs w:val="27"/>
          <w:lang w:val="ro-RO"/>
        </w:rPr>
        <w:t>,</w:t>
      </w:r>
      <w:r>
        <w:rPr>
          <w:rFonts w:ascii="Times New Roman" w:hAnsi="Times New Roman" w:cs="Times New Roman"/>
          <w:sz w:val="27"/>
          <w:szCs w:val="27"/>
          <w:lang w:val="ro-RO"/>
        </w:rPr>
        <w:t xml:space="preserve"> care derivă din angajamentele asumate în </w:t>
      </w:r>
      <w:r w:rsidRPr="00EA2A27">
        <w:rPr>
          <w:rFonts w:ascii="Times New Roman" w:hAnsi="Times New Roman" w:cs="Times New Roman"/>
          <w:sz w:val="27"/>
          <w:szCs w:val="27"/>
          <w:lang w:val="ro-RO"/>
        </w:rPr>
        <w:t>Titlul V</w:t>
      </w:r>
      <w:r>
        <w:rPr>
          <w:rFonts w:ascii="Times New Roman" w:hAnsi="Times New Roman" w:cs="Times New Roman"/>
          <w:sz w:val="27"/>
          <w:szCs w:val="27"/>
          <w:lang w:val="ro-RO"/>
        </w:rPr>
        <w:t xml:space="preserve"> ‟</w:t>
      </w:r>
      <w:r w:rsidRPr="00EA2A27">
        <w:rPr>
          <w:rFonts w:ascii="Times New Roman" w:hAnsi="Times New Roman" w:cs="Times New Roman"/>
          <w:sz w:val="27"/>
          <w:szCs w:val="27"/>
          <w:lang w:val="ro-RO"/>
        </w:rPr>
        <w:t>Comerț și aspecte legate de comerț</w:t>
      </w:r>
      <w:r>
        <w:rPr>
          <w:rFonts w:ascii="Times New Roman" w:hAnsi="Times New Roman" w:cs="Times New Roman"/>
          <w:sz w:val="27"/>
          <w:szCs w:val="27"/>
          <w:lang w:val="ro-RO"/>
        </w:rPr>
        <w:t>”.</w:t>
      </w:r>
    </w:p>
    <w:p w:rsidR="00121C7C" w:rsidRPr="00121C7C" w:rsidRDefault="00121C7C" w:rsidP="00C224FB">
      <w:pPr>
        <w:jc w:val="both"/>
        <w:rPr>
          <w:rFonts w:ascii="Times New Roman" w:hAnsi="Times New Roman" w:cs="Times New Roman"/>
          <w:b/>
          <w:sz w:val="27"/>
          <w:szCs w:val="27"/>
          <w:lang w:val="ro-RO"/>
        </w:rPr>
      </w:pPr>
      <w:r>
        <w:rPr>
          <w:rFonts w:ascii="Times New Roman" w:hAnsi="Times New Roman" w:cs="Times New Roman"/>
          <w:b/>
          <w:sz w:val="27"/>
          <w:szCs w:val="27"/>
          <w:lang w:val="ro-RO"/>
        </w:rPr>
        <w:t>Condițiile ce au impus elaborarea proiectului.</w:t>
      </w:r>
      <w:r w:rsidR="00AB37DB">
        <w:rPr>
          <w:rFonts w:ascii="Times New Roman" w:hAnsi="Times New Roman" w:cs="Times New Roman"/>
          <w:b/>
          <w:sz w:val="27"/>
          <w:szCs w:val="27"/>
          <w:lang w:val="ro-RO"/>
        </w:rPr>
        <w:t xml:space="preserve"> </w:t>
      </w:r>
      <w:r w:rsidR="00AB37DB" w:rsidRPr="00AB37DB">
        <w:rPr>
          <w:rFonts w:ascii="Times New Roman" w:hAnsi="Times New Roman" w:cs="Times New Roman"/>
          <w:sz w:val="27"/>
          <w:szCs w:val="27"/>
          <w:lang w:val="ro-RO"/>
        </w:rPr>
        <w:t>Prezentul proiect este elaborat întru</w:t>
      </w:r>
      <w:r>
        <w:rPr>
          <w:rFonts w:ascii="Times New Roman" w:hAnsi="Times New Roman" w:cs="Times New Roman"/>
          <w:b/>
          <w:sz w:val="27"/>
          <w:szCs w:val="27"/>
          <w:lang w:val="ro-RO"/>
        </w:rPr>
        <w:t xml:space="preserve"> </w:t>
      </w:r>
      <w:r w:rsidR="00AB37DB">
        <w:rPr>
          <w:rFonts w:ascii="Times New Roman" w:eastAsia="Times New Roman" w:hAnsi="Times New Roman" w:cs="Times New Roman"/>
          <w:sz w:val="27"/>
          <w:szCs w:val="27"/>
          <w:lang w:val="ro-RO"/>
        </w:rPr>
        <w:t xml:space="preserve"> executarea</w:t>
      </w:r>
      <w:r w:rsidRPr="00121C7C">
        <w:rPr>
          <w:rFonts w:ascii="Times New Roman" w:eastAsia="Times New Roman" w:hAnsi="Times New Roman" w:cs="Times New Roman"/>
          <w:sz w:val="27"/>
          <w:szCs w:val="27"/>
          <w:lang w:val="ro-RO"/>
        </w:rPr>
        <w:t xml:space="preserve"> prevederilor art.2 din Legea nr. 112 din 2 iulie 2014 privind ratificarea Acordului de As</w:t>
      </w:r>
      <w:r>
        <w:rPr>
          <w:rFonts w:ascii="Times New Roman" w:eastAsia="Times New Roman" w:hAnsi="Times New Roman" w:cs="Times New Roman"/>
          <w:sz w:val="27"/>
          <w:szCs w:val="27"/>
          <w:lang w:val="ro-RO"/>
        </w:rPr>
        <w:t>ociere între Republica Moldova-Uniunea Europeană.</w:t>
      </w:r>
    </w:p>
    <w:p w:rsidR="00C224FB" w:rsidRDefault="00E95445" w:rsidP="00C224FB">
      <w:pPr>
        <w:jc w:val="both"/>
        <w:rPr>
          <w:rFonts w:ascii="Times New Roman" w:hAnsi="Times New Roman" w:cs="Times New Roman"/>
          <w:sz w:val="27"/>
          <w:szCs w:val="27"/>
          <w:lang w:val="ro-MD"/>
        </w:rPr>
      </w:pPr>
      <w:r>
        <w:rPr>
          <w:rFonts w:ascii="Times New Roman" w:hAnsi="Times New Roman" w:cs="Times New Roman"/>
          <w:b/>
          <w:sz w:val="27"/>
          <w:szCs w:val="27"/>
          <w:lang w:val="ro-MD"/>
        </w:rPr>
        <w:t>I</w:t>
      </w:r>
      <w:r w:rsidR="00C224FB" w:rsidRPr="00093DBC">
        <w:rPr>
          <w:rFonts w:ascii="Times New Roman" w:hAnsi="Times New Roman" w:cs="Times New Roman"/>
          <w:b/>
          <w:sz w:val="27"/>
          <w:szCs w:val="27"/>
          <w:lang w:val="ro-MD"/>
        </w:rPr>
        <w:t>mpact</w:t>
      </w:r>
      <w:r>
        <w:rPr>
          <w:rFonts w:ascii="Times New Roman" w:hAnsi="Times New Roman" w:cs="Times New Roman"/>
          <w:b/>
          <w:sz w:val="27"/>
          <w:szCs w:val="27"/>
          <w:lang w:val="ro-MD"/>
        </w:rPr>
        <w:t>ul proiectului</w:t>
      </w:r>
      <w:r w:rsidR="00C224FB" w:rsidRPr="00093DBC">
        <w:rPr>
          <w:rFonts w:ascii="Times New Roman" w:hAnsi="Times New Roman" w:cs="Times New Roman"/>
          <w:b/>
          <w:sz w:val="27"/>
          <w:szCs w:val="27"/>
          <w:lang w:val="ro-MD"/>
        </w:rPr>
        <w:t xml:space="preserve">. </w:t>
      </w:r>
      <w:proofErr w:type="spellStart"/>
      <w:r w:rsidR="00C224FB" w:rsidRPr="00093DBC">
        <w:rPr>
          <w:rFonts w:ascii="Times New Roman" w:hAnsi="Times New Roman" w:cs="Times New Roman"/>
          <w:sz w:val="27"/>
          <w:szCs w:val="27"/>
          <w:lang w:val="ro-MD"/>
        </w:rPr>
        <w:t>Avînd</w:t>
      </w:r>
      <w:proofErr w:type="spellEnd"/>
      <w:r w:rsidR="00C224FB" w:rsidRPr="00093DBC">
        <w:rPr>
          <w:rFonts w:ascii="Times New Roman" w:hAnsi="Times New Roman" w:cs="Times New Roman"/>
          <w:sz w:val="27"/>
          <w:szCs w:val="27"/>
          <w:lang w:val="ro-MD"/>
        </w:rPr>
        <w:t xml:space="preserve"> ca scop implementarea eficientă și în termeni rezonabili a angajamentelor ce derivă din Acord</w:t>
      </w:r>
      <w:r w:rsidR="00C224FB">
        <w:rPr>
          <w:rFonts w:ascii="Times New Roman" w:hAnsi="Times New Roman" w:cs="Times New Roman"/>
          <w:sz w:val="27"/>
          <w:szCs w:val="27"/>
          <w:lang w:val="ro-MD"/>
        </w:rPr>
        <w:t>, este necesar</w:t>
      </w:r>
      <w:r w:rsidR="00C224FB">
        <w:rPr>
          <w:rFonts w:ascii="Times New Roman" w:hAnsi="Times New Roman" w:cs="Times New Roman"/>
          <w:sz w:val="27"/>
          <w:szCs w:val="27"/>
          <w:lang w:val="ro-RO"/>
        </w:rPr>
        <w:t>ă</w:t>
      </w:r>
      <w:r w:rsidR="00C224FB">
        <w:rPr>
          <w:rFonts w:ascii="Times New Roman" w:hAnsi="Times New Roman" w:cs="Times New Roman"/>
          <w:sz w:val="27"/>
          <w:szCs w:val="27"/>
          <w:lang w:val="ro-MD"/>
        </w:rPr>
        <w:t xml:space="preserve"> întocmirea si agrearea unei liste, astfel  cum se</w:t>
      </w:r>
      <w:r w:rsidR="00C224FB" w:rsidRPr="00C965EB">
        <w:rPr>
          <w:rFonts w:ascii="Times New Roman" w:hAnsi="Times New Roman" w:cs="Times New Roman"/>
          <w:iCs/>
          <w:sz w:val="27"/>
          <w:szCs w:val="27"/>
          <w:lang w:val="ro-MD"/>
        </w:rPr>
        <w:t xml:space="preserve"> </w:t>
      </w:r>
      <w:r w:rsidR="00C224FB">
        <w:rPr>
          <w:rFonts w:ascii="Times New Roman" w:hAnsi="Times New Roman" w:cs="Times New Roman"/>
          <w:iCs/>
          <w:sz w:val="27"/>
          <w:szCs w:val="27"/>
          <w:lang w:val="ro-MD"/>
        </w:rPr>
        <w:t>menționează</w:t>
      </w:r>
      <w:r w:rsidR="00C224FB" w:rsidRPr="00780ACA">
        <w:rPr>
          <w:rFonts w:ascii="Times New Roman" w:hAnsi="Times New Roman" w:cs="Times New Roman"/>
          <w:iCs/>
          <w:sz w:val="27"/>
          <w:szCs w:val="27"/>
          <w:lang w:val="ro-MD"/>
        </w:rPr>
        <w:t xml:space="preserve"> la articolul 404 alineatul (1) din</w:t>
      </w:r>
      <w:r w:rsidR="00C224FB" w:rsidRPr="00780ACA">
        <w:rPr>
          <w:rFonts w:ascii="Times New Roman" w:hAnsi="Times New Roman" w:cs="Times New Roman"/>
          <w:sz w:val="27"/>
          <w:szCs w:val="27"/>
          <w:lang w:val="ro-MD"/>
        </w:rPr>
        <w:t xml:space="preserve">  Acordul de Asociere RM-UE</w:t>
      </w:r>
      <w:r w:rsidR="00C224FB">
        <w:rPr>
          <w:rFonts w:ascii="Times New Roman" w:hAnsi="Times New Roman" w:cs="Times New Roman"/>
          <w:sz w:val="27"/>
          <w:szCs w:val="27"/>
          <w:lang w:val="ro-MD"/>
        </w:rPr>
        <w:t>,  cu cel puțin 15 persoane care doresc și sunt în măsura să fie arbitri. Arbitrul va avea sarcina de a asigura evitarea sau soluționarea oricărui diferend apărut între părți referitor la interpretarea și aplicarea prevederilor Titlului V din AA/DCFTA, pentru a agrea, dacă este posibil o soluție convenită de comun acord. La fel, misiunea arbitrului vizează medierea oricărei măsuri care afectează negativ comerțul dintre parți.</w:t>
      </w:r>
      <w:r w:rsidR="00C224FB" w:rsidRPr="00093DBC">
        <w:rPr>
          <w:rFonts w:ascii="Times New Roman" w:hAnsi="Times New Roman" w:cs="Times New Roman"/>
          <w:sz w:val="27"/>
          <w:szCs w:val="27"/>
          <w:lang w:val="ro-MD"/>
        </w:rPr>
        <w:t xml:space="preserve"> </w:t>
      </w:r>
      <w:r w:rsidR="00D14EA6">
        <w:rPr>
          <w:rFonts w:ascii="Times New Roman" w:hAnsi="Times New Roman" w:cs="Times New Roman"/>
          <w:sz w:val="27"/>
          <w:szCs w:val="27"/>
          <w:lang w:val="ro-MD"/>
        </w:rPr>
        <w:t>De asemenea, î</w:t>
      </w:r>
      <w:r>
        <w:rPr>
          <w:rFonts w:ascii="Times New Roman" w:hAnsi="Times New Roman" w:cs="Times New Roman"/>
          <w:sz w:val="27"/>
          <w:szCs w:val="27"/>
          <w:lang w:val="ro-MD"/>
        </w:rPr>
        <w:t>n temeiul art.404, alin.(2)</w:t>
      </w:r>
      <w:r w:rsidR="00D14EA6">
        <w:rPr>
          <w:rFonts w:ascii="Times New Roman" w:hAnsi="Times New Roman" w:cs="Times New Roman"/>
          <w:sz w:val="27"/>
          <w:szCs w:val="27"/>
          <w:lang w:val="ro-MD"/>
        </w:rPr>
        <w:t xml:space="preserve"> din Acord, </w:t>
      </w:r>
      <w:r>
        <w:rPr>
          <w:rFonts w:ascii="Times New Roman" w:hAnsi="Times New Roman" w:cs="Times New Roman"/>
          <w:sz w:val="27"/>
          <w:szCs w:val="27"/>
          <w:lang w:val="ro-MD"/>
        </w:rPr>
        <w:t xml:space="preserve">Republica Moldova are obligația de a desemna arbitri care </w:t>
      </w:r>
      <w:r>
        <w:rPr>
          <w:rFonts w:ascii="Times New Roman" w:hAnsi="Times New Roman" w:cs="Times New Roman"/>
          <w:sz w:val="27"/>
          <w:szCs w:val="27"/>
          <w:lang w:val="ro-MD"/>
        </w:rPr>
        <w:lastRenderedPageBreak/>
        <w:t xml:space="preserve">corespund </w:t>
      </w:r>
      <w:r w:rsidR="00D14EA6">
        <w:rPr>
          <w:rFonts w:ascii="Times New Roman" w:hAnsi="Times New Roman" w:cs="Times New Roman"/>
          <w:sz w:val="27"/>
          <w:szCs w:val="27"/>
          <w:lang w:val="ro-MD"/>
        </w:rPr>
        <w:t>criteriilor obligatorii înaintate față de aceștia, precum cunoștințe de specialitate și experiență în drept și comerț internațional. Arbitri trebuie să fie independenți, să își exercite atribuțiile în nume propriu, să nu accepte instrucțiuni din partea niciunei organizații și a niciunui guvern, să nu fie afiliați guvernului și să respecte Codul de conduită prevăzut în Anexa XXXIV la prezentul acord.</w:t>
      </w:r>
    </w:p>
    <w:p w:rsidR="00C224FB" w:rsidRDefault="00121C7C" w:rsidP="00C224FB">
      <w:pPr>
        <w:jc w:val="both"/>
        <w:rPr>
          <w:rFonts w:ascii="Times New Roman" w:hAnsi="Times New Roman" w:cs="Times New Roman"/>
          <w:b/>
          <w:color w:val="FF0000"/>
          <w:sz w:val="27"/>
          <w:szCs w:val="27"/>
          <w:lang w:val="ro-MD"/>
        </w:rPr>
      </w:pPr>
      <w:r>
        <w:rPr>
          <w:rFonts w:ascii="Times New Roman" w:hAnsi="Times New Roman" w:cs="Times New Roman"/>
          <w:b/>
          <w:sz w:val="27"/>
          <w:szCs w:val="27"/>
          <w:lang w:val="ro-MD"/>
        </w:rPr>
        <w:t>Aspectul economic</w:t>
      </w:r>
      <w:r w:rsidR="00AB37DB">
        <w:rPr>
          <w:rFonts w:ascii="Times New Roman" w:hAnsi="Times New Roman" w:cs="Times New Roman"/>
          <w:b/>
          <w:sz w:val="27"/>
          <w:szCs w:val="27"/>
          <w:lang w:val="ro-MD"/>
        </w:rPr>
        <w:t xml:space="preserve"> și social</w:t>
      </w:r>
      <w:r>
        <w:rPr>
          <w:rFonts w:ascii="Times New Roman" w:hAnsi="Times New Roman" w:cs="Times New Roman"/>
          <w:b/>
          <w:sz w:val="27"/>
          <w:szCs w:val="27"/>
          <w:lang w:val="ro-MD"/>
        </w:rPr>
        <w:t>.</w:t>
      </w:r>
      <w:r w:rsidR="00C224FB" w:rsidRPr="00F85F4E">
        <w:rPr>
          <w:rFonts w:ascii="Times New Roman" w:hAnsi="Times New Roman" w:cs="Times New Roman"/>
          <w:b/>
          <w:color w:val="FF0000"/>
          <w:sz w:val="27"/>
          <w:szCs w:val="27"/>
          <w:lang w:val="ro-MD"/>
        </w:rPr>
        <w:t xml:space="preserve"> </w:t>
      </w:r>
      <w:r w:rsidR="00C224FB" w:rsidRPr="006B725B">
        <w:rPr>
          <w:rFonts w:ascii="Times New Roman" w:hAnsi="Times New Roman" w:cs="Times New Roman"/>
          <w:sz w:val="27"/>
          <w:szCs w:val="27"/>
          <w:lang w:val="ro-MD"/>
        </w:rPr>
        <w:t xml:space="preserve">Proiectul Deciziei  privind </w:t>
      </w:r>
      <w:r w:rsidR="00C224FB" w:rsidRPr="006B725B">
        <w:rPr>
          <w:rFonts w:ascii="Times New Roman" w:hAnsi="Times New Roman" w:cs="Times New Roman"/>
          <w:iCs/>
          <w:sz w:val="27"/>
          <w:szCs w:val="27"/>
          <w:lang w:val="ro-MD"/>
        </w:rPr>
        <w:t xml:space="preserve"> întocmirea listei de arbitri menționate la articolul 404 alineatul (1) din</w:t>
      </w:r>
      <w:r w:rsidR="00C224FB" w:rsidRPr="006B725B">
        <w:rPr>
          <w:rFonts w:ascii="Times New Roman" w:hAnsi="Times New Roman" w:cs="Times New Roman"/>
          <w:sz w:val="27"/>
          <w:szCs w:val="27"/>
          <w:lang w:val="ro-MD"/>
        </w:rPr>
        <w:t xml:space="preserve">  Acordul de Asociere RM-UE </w:t>
      </w:r>
      <w:r w:rsidR="00C224FB">
        <w:rPr>
          <w:rFonts w:ascii="Times New Roman" w:hAnsi="Times New Roman" w:cs="Times New Roman"/>
          <w:sz w:val="27"/>
          <w:szCs w:val="27"/>
          <w:lang w:val="ro-MD"/>
        </w:rPr>
        <w:t>nu conține prevederi care ar avea repercu</w:t>
      </w:r>
      <w:r w:rsidR="00AB37DB">
        <w:rPr>
          <w:rFonts w:ascii="Times New Roman" w:hAnsi="Times New Roman" w:cs="Times New Roman"/>
          <w:sz w:val="27"/>
          <w:szCs w:val="27"/>
          <w:lang w:val="ro-MD"/>
        </w:rPr>
        <w:t xml:space="preserve">siuni negative asupra economiei </w:t>
      </w:r>
      <w:r w:rsidR="00C224FB">
        <w:rPr>
          <w:rFonts w:ascii="Times New Roman" w:hAnsi="Times New Roman" w:cs="Times New Roman"/>
          <w:sz w:val="27"/>
          <w:szCs w:val="27"/>
          <w:lang w:val="ro-MD"/>
        </w:rPr>
        <w:t>RM. Dimpotrivă, părțile vor asigura soluționarea oricărui litigiu comercial survenit în mod neprevăzut cu suportul arbitrilor</w:t>
      </w:r>
      <w:r w:rsidR="00C224FB" w:rsidRPr="009A2CE6">
        <w:rPr>
          <w:rFonts w:ascii="Times New Roman" w:hAnsi="Times New Roman" w:cs="Times New Roman"/>
          <w:sz w:val="27"/>
          <w:szCs w:val="27"/>
          <w:lang w:val="ro-MD"/>
        </w:rPr>
        <w:t xml:space="preserve"> </w:t>
      </w:r>
      <w:r w:rsidR="00C224FB">
        <w:rPr>
          <w:rFonts w:ascii="Times New Roman" w:hAnsi="Times New Roman" w:cs="Times New Roman"/>
          <w:sz w:val="27"/>
          <w:szCs w:val="27"/>
          <w:lang w:val="ro-MD"/>
        </w:rPr>
        <w:t xml:space="preserve">și vor conveni asupra agreării unei soluții de comun acord, </w:t>
      </w:r>
      <w:proofErr w:type="spellStart"/>
      <w:r w:rsidR="00C224FB">
        <w:rPr>
          <w:rFonts w:ascii="Times New Roman" w:hAnsi="Times New Roman" w:cs="Times New Roman"/>
          <w:sz w:val="27"/>
          <w:szCs w:val="27"/>
          <w:lang w:val="ro-MD"/>
        </w:rPr>
        <w:t>consolidînd</w:t>
      </w:r>
      <w:proofErr w:type="spellEnd"/>
      <w:r w:rsidR="00C224FB">
        <w:rPr>
          <w:rFonts w:ascii="Times New Roman" w:hAnsi="Times New Roman" w:cs="Times New Roman"/>
          <w:sz w:val="27"/>
          <w:szCs w:val="27"/>
          <w:lang w:val="ro-MD"/>
        </w:rPr>
        <w:t xml:space="preserve"> în acest fel relațiile economice bilaterale prin menținerea unui dialog constructiv.</w:t>
      </w:r>
      <w:r w:rsidR="00AB37DB" w:rsidRPr="00AB37DB">
        <w:rPr>
          <w:rFonts w:ascii="Times New Roman" w:hAnsi="Times New Roman" w:cs="Times New Roman"/>
          <w:sz w:val="27"/>
          <w:szCs w:val="27"/>
          <w:lang w:val="ro-MD"/>
        </w:rPr>
        <w:t xml:space="preserve"> </w:t>
      </w:r>
      <w:r w:rsidR="00AB37DB" w:rsidRPr="00780ACA">
        <w:rPr>
          <w:rFonts w:ascii="Times New Roman" w:hAnsi="Times New Roman" w:cs="Times New Roman"/>
          <w:sz w:val="27"/>
          <w:szCs w:val="27"/>
          <w:lang w:val="ro-MD"/>
        </w:rPr>
        <w:t>De asemenea,</w:t>
      </w:r>
      <w:r w:rsidR="00AB37DB">
        <w:rPr>
          <w:rFonts w:ascii="Times New Roman" w:hAnsi="Times New Roman" w:cs="Times New Roman"/>
          <w:sz w:val="27"/>
          <w:szCs w:val="27"/>
          <w:lang w:val="ro-MD"/>
        </w:rPr>
        <w:t xml:space="preserve"> proiectul</w:t>
      </w:r>
      <w:r w:rsidR="00AB37DB" w:rsidRPr="00780ACA">
        <w:rPr>
          <w:rFonts w:ascii="Times New Roman" w:hAnsi="Times New Roman" w:cs="Times New Roman"/>
          <w:sz w:val="27"/>
          <w:szCs w:val="27"/>
          <w:lang w:val="ro-MD"/>
        </w:rPr>
        <w:t xml:space="preserve"> </w:t>
      </w:r>
      <w:r w:rsidR="00AB37DB">
        <w:rPr>
          <w:rFonts w:ascii="Times New Roman" w:hAnsi="Times New Roman" w:cs="Times New Roman"/>
          <w:sz w:val="27"/>
          <w:szCs w:val="27"/>
          <w:lang w:val="ro-MD"/>
        </w:rPr>
        <w:t xml:space="preserve">nu produce </w:t>
      </w:r>
      <w:r w:rsidR="00AB37DB" w:rsidRPr="00780ACA">
        <w:rPr>
          <w:rFonts w:ascii="Times New Roman" w:hAnsi="Times New Roman" w:cs="Times New Roman"/>
          <w:sz w:val="27"/>
          <w:szCs w:val="27"/>
          <w:lang w:val="ro-MD"/>
        </w:rPr>
        <w:t xml:space="preserve">impact negativ asupra unor anumitor grupuri ale </w:t>
      </w:r>
      <w:proofErr w:type="spellStart"/>
      <w:r w:rsidR="00AB37DB" w:rsidRPr="00780ACA">
        <w:rPr>
          <w:rFonts w:ascii="Times New Roman" w:hAnsi="Times New Roman" w:cs="Times New Roman"/>
          <w:sz w:val="27"/>
          <w:szCs w:val="27"/>
          <w:lang w:val="ro-MD"/>
        </w:rPr>
        <w:t>societăţii</w:t>
      </w:r>
      <w:proofErr w:type="spellEnd"/>
      <w:r w:rsidR="00AB37DB">
        <w:rPr>
          <w:rFonts w:ascii="Times New Roman" w:hAnsi="Times New Roman" w:cs="Times New Roman"/>
          <w:sz w:val="27"/>
          <w:szCs w:val="27"/>
          <w:lang w:val="ro-MD"/>
        </w:rPr>
        <w:t xml:space="preserve">, culturii, precum </w:t>
      </w:r>
      <w:proofErr w:type="spellStart"/>
      <w:r w:rsidR="00AB37DB">
        <w:rPr>
          <w:rFonts w:ascii="Times New Roman" w:hAnsi="Times New Roman" w:cs="Times New Roman"/>
          <w:sz w:val="27"/>
          <w:szCs w:val="27"/>
          <w:lang w:val="ro-MD"/>
        </w:rPr>
        <w:t>şi</w:t>
      </w:r>
      <w:proofErr w:type="spellEnd"/>
      <w:r w:rsidR="00AB37DB">
        <w:rPr>
          <w:rFonts w:ascii="Times New Roman" w:hAnsi="Times New Roman" w:cs="Times New Roman"/>
          <w:sz w:val="27"/>
          <w:szCs w:val="27"/>
          <w:lang w:val="ro-MD"/>
        </w:rPr>
        <w:t xml:space="preserve"> asupra dezvoltării umane.</w:t>
      </w:r>
    </w:p>
    <w:p w:rsidR="00C224FB" w:rsidRPr="006B725B" w:rsidRDefault="00121C7C" w:rsidP="00C224FB">
      <w:pPr>
        <w:spacing w:line="276" w:lineRule="auto"/>
        <w:jc w:val="both"/>
        <w:rPr>
          <w:rFonts w:ascii="Times New Roman" w:eastAsia="Times New Roman" w:hAnsi="Times New Roman" w:cs="Times New Roman"/>
          <w:sz w:val="27"/>
          <w:szCs w:val="27"/>
          <w:lang w:val="ro-MD"/>
        </w:rPr>
      </w:pPr>
      <w:r>
        <w:rPr>
          <w:rFonts w:ascii="Times New Roman" w:hAnsi="Times New Roman" w:cs="Times New Roman"/>
          <w:b/>
          <w:sz w:val="27"/>
          <w:szCs w:val="27"/>
          <w:lang w:val="ro-MD"/>
        </w:rPr>
        <w:t>Argumentarea și gradul compatibilității proiectului de act normativ cu reglementările legislației comunitare</w:t>
      </w:r>
      <w:r w:rsidR="00C224FB" w:rsidRPr="006B725B">
        <w:rPr>
          <w:rFonts w:ascii="Times New Roman" w:hAnsi="Times New Roman" w:cs="Times New Roman"/>
          <w:b/>
          <w:sz w:val="27"/>
          <w:szCs w:val="27"/>
          <w:lang w:val="ro-MD"/>
        </w:rPr>
        <w:t xml:space="preserve">. </w:t>
      </w:r>
      <w:r w:rsidR="00C224FB" w:rsidRPr="003E7A6D">
        <w:rPr>
          <w:rFonts w:ascii="Times New Roman" w:hAnsi="Times New Roman" w:cs="Times New Roman"/>
          <w:sz w:val="27"/>
          <w:szCs w:val="27"/>
          <w:lang w:val="ro-MD"/>
        </w:rPr>
        <w:t>Prezentul Proiect</w:t>
      </w:r>
      <w:r w:rsidR="00C224FB">
        <w:rPr>
          <w:rFonts w:ascii="Times New Roman" w:hAnsi="Times New Roman" w:cs="Times New Roman"/>
          <w:b/>
          <w:sz w:val="27"/>
          <w:szCs w:val="27"/>
          <w:lang w:val="ro-MD"/>
        </w:rPr>
        <w:t xml:space="preserve"> </w:t>
      </w:r>
      <w:r w:rsidR="00C224FB" w:rsidRPr="006B725B">
        <w:rPr>
          <w:rFonts w:ascii="Times New Roman" w:hAnsi="Times New Roman" w:cs="Times New Roman"/>
          <w:sz w:val="27"/>
          <w:szCs w:val="27"/>
          <w:lang w:val="ro-MD"/>
        </w:rPr>
        <w:t xml:space="preserve">nu conține prevederi contradictorii Constituției Republicii Moldova, legislației comunitare, precum și altor angajamente ale Republicii Moldova asumate la nivel internațional și regional. </w:t>
      </w:r>
      <w:r w:rsidR="00C224FB" w:rsidRPr="006B725B">
        <w:rPr>
          <w:rFonts w:ascii="Times New Roman" w:eastAsia="Times New Roman" w:hAnsi="Times New Roman" w:cs="Times New Roman"/>
          <w:sz w:val="27"/>
          <w:szCs w:val="27"/>
          <w:lang w:val="ro-MD"/>
        </w:rPr>
        <w:t xml:space="preserve"> Totodată, proiectul</w:t>
      </w:r>
      <w:r w:rsidR="00C224FB" w:rsidRPr="006B725B">
        <w:rPr>
          <w:rFonts w:ascii="Times New Roman" w:hAnsi="Times New Roman" w:cs="Times New Roman"/>
          <w:sz w:val="27"/>
          <w:szCs w:val="27"/>
          <w:lang w:val="ro-MD"/>
        </w:rPr>
        <w:t xml:space="preserve"> </w:t>
      </w:r>
      <w:r w:rsidR="00C224FB">
        <w:rPr>
          <w:rFonts w:ascii="Times New Roman" w:hAnsi="Times New Roman" w:cs="Times New Roman"/>
          <w:sz w:val="27"/>
          <w:szCs w:val="27"/>
          <w:lang w:val="ro-MD"/>
        </w:rPr>
        <w:t xml:space="preserve">nominalizat </w:t>
      </w:r>
      <w:r w:rsidR="00C224FB" w:rsidRPr="006B725B">
        <w:rPr>
          <w:rFonts w:ascii="Times New Roman" w:hAnsi="Times New Roman" w:cs="Times New Roman"/>
          <w:sz w:val="27"/>
          <w:szCs w:val="27"/>
          <w:lang w:val="ro-MD"/>
        </w:rPr>
        <w:t>nu</w:t>
      </w:r>
      <w:r w:rsidR="00C224FB" w:rsidRPr="006B725B">
        <w:rPr>
          <w:rFonts w:ascii="Times New Roman" w:eastAsia="Times New Roman" w:hAnsi="Times New Roman" w:cs="Times New Roman"/>
          <w:sz w:val="27"/>
          <w:szCs w:val="27"/>
          <w:lang w:val="ro-MD"/>
        </w:rPr>
        <w:t xml:space="preserve"> necesită adoptarea </w:t>
      </w:r>
      <w:r w:rsidR="00C224FB" w:rsidRPr="00F85F4E">
        <w:rPr>
          <w:rFonts w:ascii="Times New Roman" w:eastAsia="Times New Roman" w:hAnsi="Times New Roman" w:cs="Times New Roman"/>
          <w:sz w:val="27"/>
          <w:szCs w:val="27"/>
          <w:lang w:val="ro-MD"/>
        </w:rPr>
        <w:t>unor acte normative noi în vederea implementării eficiente a prevederilor</w:t>
      </w:r>
      <w:r w:rsidR="00C224FB" w:rsidRPr="006B725B">
        <w:rPr>
          <w:rFonts w:ascii="Times New Roman" w:eastAsia="Times New Roman" w:hAnsi="Times New Roman" w:cs="Times New Roman"/>
          <w:sz w:val="27"/>
          <w:szCs w:val="27"/>
          <w:lang w:val="ro-MD"/>
        </w:rPr>
        <w:t xml:space="preserve"> acestuia. </w:t>
      </w:r>
    </w:p>
    <w:p w:rsidR="00C224FB" w:rsidRDefault="00C224FB" w:rsidP="00C224FB">
      <w:pPr>
        <w:jc w:val="both"/>
        <w:rPr>
          <w:sz w:val="20"/>
          <w:szCs w:val="20"/>
          <w:lang w:val="ro-MD"/>
        </w:rPr>
      </w:pPr>
      <w:r w:rsidRPr="00093DBC">
        <w:rPr>
          <w:rFonts w:ascii="Times New Roman" w:hAnsi="Times New Roman" w:cs="Times New Roman"/>
          <w:b/>
          <w:sz w:val="27"/>
          <w:szCs w:val="27"/>
          <w:lang w:val="ro-MD"/>
        </w:rPr>
        <w:t>Aspectul instituțional și organizatoric</w:t>
      </w:r>
      <w:r w:rsidRPr="00CA60A5">
        <w:rPr>
          <w:rFonts w:ascii="Times New Roman" w:hAnsi="Times New Roman" w:cs="Times New Roman"/>
          <w:sz w:val="27"/>
          <w:szCs w:val="27"/>
          <w:lang w:val="ro-MD"/>
        </w:rPr>
        <w:t xml:space="preserve">. </w:t>
      </w:r>
      <w:r w:rsidRPr="002708F8">
        <w:rPr>
          <w:rFonts w:ascii="Times New Roman" w:hAnsi="Times New Roman" w:cs="Times New Roman"/>
          <w:sz w:val="27"/>
          <w:szCs w:val="27"/>
          <w:lang w:val="ro-MD"/>
        </w:rPr>
        <w:t xml:space="preserve">În temeiul </w:t>
      </w:r>
      <w:r w:rsidRPr="002708F8">
        <w:rPr>
          <w:rFonts w:ascii="Times New Roman" w:hAnsi="Times New Roman" w:cs="Times New Roman"/>
          <w:color w:val="000000"/>
          <w:sz w:val="27"/>
          <w:szCs w:val="27"/>
          <w:shd w:val="clear" w:color="auto" w:fill="FFFFFF"/>
          <w:lang w:val="ro-MD"/>
        </w:rPr>
        <w:t>articolului 404 alineatul (1) din Acordul de Asociere RM-UE, Comitetul de asociere reunit în configurația comerț, astfel cum se prevede la articolul 438 alineatul (4) din acord, este organul responsabil de</w:t>
      </w:r>
      <w:r w:rsidRPr="002708F8">
        <w:rPr>
          <w:rFonts w:ascii="Times New Roman" w:hAnsi="Times New Roman" w:cs="Times New Roman"/>
          <w:sz w:val="27"/>
          <w:szCs w:val="27"/>
          <w:lang w:val="ro-MD"/>
        </w:rPr>
        <w:t xml:space="preserve"> întocmirea unei liste cu cel puțin 15 persoane care sunt eligibili</w:t>
      </w:r>
      <w:r w:rsidRPr="002708F8">
        <w:rPr>
          <w:rFonts w:ascii="Times New Roman" w:hAnsi="Times New Roman" w:cs="Times New Roman"/>
          <w:color w:val="000000"/>
          <w:sz w:val="27"/>
          <w:szCs w:val="27"/>
          <w:shd w:val="clear" w:color="auto" w:fill="FFFFFF"/>
          <w:lang w:val="ro-MD"/>
        </w:rPr>
        <w:t xml:space="preserve"> pentru a exercita funcția de arbitri. </w:t>
      </w:r>
      <w:r>
        <w:rPr>
          <w:rFonts w:ascii="Times New Roman" w:hAnsi="Times New Roman" w:cs="Times New Roman"/>
          <w:color w:val="000000"/>
          <w:sz w:val="27"/>
          <w:szCs w:val="27"/>
          <w:shd w:val="clear" w:color="auto" w:fill="FFFFFF"/>
          <w:lang w:val="ro-MD"/>
        </w:rPr>
        <w:t xml:space="preserve">Drept urmare, </w:t>
      </w:r>
      <w:r w:rsidRPr="002708F8">
        <w:rPr>
          <w:rFonts w:ascii="Times New Roman" w:hAnsi="Times New Roman" w:cs="Times New Roman"/>
          <w:color w:val="000000"/>
          <w:sz w:val="27"/>
          <w:szCs w:val="27"/>
          <w:shd w:val="clear" w:color="auto" w:fill="FFFFFF"/>
          <w:lang w:val="ro-MD"/>
        </w:rPr>
        <w:t xml:space="preserve">Comitetul de asociere reunit în configurația comerț, </w:t>
      </w:r>
      <w:r>
        <w:rPr>
          <w:rFonts w:ascii="Times New Roman" w:hAnsi="Times New Roman" w:cs="Times New Roman"/>
          <w:color w:val="000000"/>
          <w:sz w:val="27"/>
          <w:szCs w:val="27"/>
          <w:shd w:val="clear" w:color="auto" w:fill="FFFFFF"/>
          <w:lang w:val="ro-MD"/>
        </w:rPr>
        <w:t>va asigura</w:t>
      </w:r>
      <w:r w:rsidRPr="002708F8">
        <w:rPr>
          <w:rFonts w:ascii="Times New Roman" w:hAnsi="Times New Roman" w:cs="Times New Roman"/>
          <w:color w:val="000000"/>
          <w:sz w:val="27"/>
          <w:szCs w:val="27"/>
          <w:shd w:val="clear" w:color="auto" w:fill="FFFFFF"/>
          <w:lang w:val="ro-MD"/>
        </w:rPr>
        <w:t xml:space="preserve"> menținerea permanentă a acestei liste, la nivelul stipulat în acord.</w:t>
      </w:r>
      <w:r>
        <w:rPr>
          <w:rFonts w:ascii="Times New Roman" w:hAnsi="Times New Roman" w:cs="Times New Roman"/>
          <w:color w:val="000000"/>
          <w:sz w:val="23"/>
          <w:szCs w:val="23"/>
          <w:shd w:val="clear" w:color="auto" w:fill="FFFFFF"/>
          <w:lang w:val="ro-MD"/>
        </w:rPr>
        <w:t xml:space="preserve">  </w:t>
      </w:r>
    </w:p>
    <w:p w:rsidR="00C224FB" w:rsidRPr="00093DBC" w:rsidRDefault="00E95445" w:rsidP="00C224FB">
      <w:pPr>
        <w:jc w:val="both"/>
        <w:rPr>
          <w:rFonts w:ascii="Times New Roman" w:hAnsi="Times New Roman" w:cs="Times New Roman"/>
          <w:sz w:val="27"/>
          <w:szCs w:val="27"/>
          <w:lang w:val="ro-MD"/>
        </w:rPr>
      </w:pPr>
      <w:r>
        <w:rPr>
          <w:rFonts w:ascii="Times New Roman" w:hAnsi="Times New Roman" w:cs="Times New Roman"/>
          <w:b/>
          <w:sz w:val="27"/>
          <w:szCs w:val="27"/>
          <w:lang w:val="ro-MD"/>
        </w:rPr>
        <w:t>Fundamentarea economică</w:t>
      </w:r>
      <w:r w:rsidR="00121C7C">
        <w:rPr>
          <w:rFonts w:ascii="Times New Roman" w:hAnsi="Times New Roman" w:cs="Times New Roman"/>
          <w:b/>
          <w:sz w:val="27"/>
          <w:szCs w:val="27"/>
          <w:lang w:val="ro-MD"/>
        </w:rPr>
        <w:t>-financiară</w:t>
      </w:r>
      <w:r w:rsidR="00C224FB" w:rsidRPr="00975B50">
        <w:rPr>
          <w:rFonts w:ascii="Times New Roman" w:hAnsi="Times New Roman" w:cs="Times New Roman"/>
          <w:b/>
          <w:sz w:val="27"/>
          <w:szCs w:val="27"/>
          <w:lang w:val="ro-MD"/>
        </w:rPr>
        <w:t xml:space="preserve">. </w:t>
      </w:r>
      <w:r w:rsidR="00C224FB" w:rsidRPr="00975B50">
        <w:rPr>
          <w:rFonts w:ascii="Times New Roman" w:hAnsi="Times New Roman" w:cs="Times New Roman"/>
          <w:sz w:val="27"/>
          <w:szCs w:val="27"/>
          <w:lang w:val="ro-MD"/>
        </w:rPr>
        <w:t>Procedura</w:t>
      </w:r>
      <w:r w:rsidR="00C224FB" w:rsidRPr="00975B50">
        <w:rPr>
          <w:rFonts w:ascii="Times New Roman" w:hAnsi="Times New Roman" w:cs="Times New Roman"/>
          <w:b/>
          <w:sz w:val="27"/>
          <w:szCs w:val="27"/>
          <w:lang w:val="ro-MD"/>
        </w:rPr>
        <w:t xml:space="preserve"> </w:t>
      </w:r>
      <w:r w:rsidR="00C224FB" w:rsidRPr="00975B50">
        <w:rPr>
          <w:rFonts w:ascii="Times New Roman" w:hAnsi="Times New Roman" w:cs="Times New Roman"/>
          <w:sz w:val="27"/>
          <w:szCs w:val="27"/>
          <w:lang w:val="ro-MD"/>
        </w:rPr>
        <w:t>în cauză nu generează cheltuieli financiare, cu condiția respectării stricte de către părți a prevederilor acesteia.</w:t>
      </w:r>
      <w:r w:rsidR="00C224FB">
        <w:rPr>
          <w:rFonts w:ascii="Times New Roman" w:hAnsi="Times New Roman" w:cs="Times New Roman"/>
          <w:b/>
          <w:sz w:val="27"/>
          <w:szCs w:val="27"/>
          <w:lang w:val="ro-MD"/>
        </w:rPr>
        <w:t xml:space="preserve"> </w:t>
      </w:r>
      <w:r w:rsidR="00C224FB" w:rsidRPr="00093DBC">
        <w:rPr>
          <w:sz w:val="27"/>
          <w:szCs w:val="27"/>
          <w:lang w:val="ro-MD"/>
        </w:rPr>
        <w:t xml:space="preserve"> </w:t>
      </w:r>
    </w:p>
    <w:p w:rsidR="006E2302" w:rsidRDefault="00C224FB" w:rsidP="006E2302">
      <w:pPr>
        <w:jc w:val="both"/>
        <w:rPr>
          <w:rFonts w:ascii="Times New Roman" w:hAnsi="Times New Roman" w:cs="Times New Roman"/>
          <w:color w:val="000000" w:themeColor="text1"/>
          <w:sz w:val="27"/>
          <w:szCs w:val="27"/>
          <w:lang w:val="ro-MD"/>
        </w:rPr>
      </w:pPr>
      <w:r w:rsidRPr="00BB5B74">
        <w:rPr>
          <w:rFonts w:ascii="Times New Roman" w:hAnsi="Times New Roman" w:cs="Times New Roman"/>
          <w:color w:val="000000" w:themeColor="text1"/>
          <w:sz w:val="27"/>
          <w:szCs w:val="27"/>
          <w:lang w:val="ro-MD"/>
        </w:rPr>
        <w:t>În temeiul celor expuse, Ministerul Economiei consideră drept oportun avizarea pozitivă de către instit</w:t>
      </w:r>
      <w:r w:rsidR="00467BCD">
        <w:rPr>
          <w:rFonts w:ascii="Times New Roman" w:hAnsi="Times New Roman" w:cs="Times New Roman"/>
          <w:color w:val="000000" w:themeColor="text1"/>
          <w:sz w:val="27"/>
          <w:szCs w:val="27"/>
          <w:lang w:val="ro-MD"/>
        </w:rPr>
        <w:t>uț</w:t>
      </w:r>
      <w:r w:rsidR="0041658A">
        <w:rPr>
          <w:rFonts w:ascii="Times New Roman" w:hAnsi="Times New Roman" w:cs="Times New Roman"/>
          <w:color w:val="000000" w:themeColor="text1"/>
          <w:sz w:val="27"/>
          <w:szCs w:val="27"/>
          <w:lang w:val="ro-MD"/>
        </w:rPr>
        <w:t xml:space="preserve">iile competente a proiectului </w:t>
      </w:r>
      <w:proofErr w:type="spellStart"/>
      <w:r w:rsidR="0041658A">
        <w:rPr>
          <w:rFonts w:ascii="Times New Roman" w:hAnsi="Times New Roman" w:cs="Times New Roman"/>
          <w:color w:val="000000" w:themeColor="text1"/>
          <w:sz w:val="27"/>
          <w:szCs w:val="27"/>
          <w:lang w:val="ro-MD"/>
        </w:rPr>
        <w:t>Hotărîrii</w:t>
      </w:r>
      <w:proofErr w:type="spellEnd"/>
      <w:r w:rsidR="00467BCD">
        <w:rPr>
          <w:rFonts w:ascii="Times New Roman" w:hAnsi="Times New Roman" w:cs="Times New Roman"/>
          <w:color w:val="000000" w:themeColor="text1"/>
          <w:sz w:val="27"/>
          <w:szCs w:val="27"/>
          <w:lang w:val="ro-MD"/>
        </w:rPr>
        <w:t xml:space="preserve"> Guvern</w:t>
      </w:r>
      <w:r w:rsidR="0041658A">
        <w:rPr>
          <w:rFonts w:ascii="Times New Roman" w:hAnsi="Times New Roman" w:cs="Times New Roman"/>
          <w:color w:val="000000" w:themeColor="text1"/>
          <w:sz w:val="27"/>
          <w:szCs w:val="27"/>
          <w:lang w:val="ro-MD"/>
        </w:rPr>
        <w:t>ului</w:t>
      </w:r>
      <w:r w:rsidR="00467BCD">
        <w:rPr>
          <w:rFonts w:ascii="Times New Roman" w:hAnsi="Times New Roman" w:cs="Times New Roman"/>
          <w:color w:val="000000" w:themeColor="text1"/>
          <w:sz w:val="27"/>
          <w:szCs w:val="27"/>
          <w:lang w:val="ro-MD"/>
        </w:rPr>
        <w:t xml:space="preserve"> cu privire la aprobarea </w:t>
      </w:r>
      <w:r w:rsidR="00467BCD" w:rsidRPr="00467BCD">
        <w:rPr>
          <w:rFonts w:ascii="Times New Roman" w:hAnsi="Times New Roman" w:cs="Times New Roman"/>
          <w:color w:val="000000" w:themeColor="text1"/>
          <w:sz w:val="27"/>
          <w:szCs w:val="27"/>
          <w:lang w:val="ro-MD"/>
        </w:rPr>
        <w:t>Deciziei Comitetului de asociere Republica Moldova – Uniunea Europeană reunit în configurația comerț</w:t>
      </w:r>
      <w:r w:rsidR="0041658A">
        <w:rPr>
          <w:rFonts w:ascii="Times New Roman" w:hAnsi="Times New Roman" w:cs="Times New Roman"/>
          <w:color w:val="000000" w:themeColor="text1"/>
          <w:sz w:val="27"/>
          <w:szCs w:val="27"/>
          <w:lang w:val="ro-MD"/>
        </w:rPr>
        <w:t xml:space="preserve">, </w:t>
      </w:r>
      <w:r w:rsidR="00467BCD">
        <w:rPr>
          <w:rFonts w:ascii="Times New Roman" w:hAnsi="Times New Roman" w:cs="Times New Roman"/>
          <w:color w:val="000000" w:themeColor="text1"/>
          <w:sz w:val="27"/>
          <w:szCs w:val="27"/>
          <w:lang w:val="ro-MD"/>
        </w:rPr>
        <w:t xml:space="preserve">privind </w:t>
      </w:r>
      <w:r w:rsidRPr="00BB5B74">
        <w:rPr>
          <w:rFonts w:ascii="Times New Roman" w:hAnsi="Times New Roman" w:cs="Times New Roman"/>
          <w:color w:val="000000" w:themeColor="text1"/>
          <w:sz w:val="27"/>
          <w:szCs w:val="27"/>
          <w:lang w:val="ro-MD"/>
        </w:rPr>
        <w:t>întocmirea listei de arbitri menționate la articolul 404 alineatul (1) din  Acordul de Asociere între Republica Moldova, pe de o parte, și Uniunea Europeană și Comunitatea Europeană  a Energiei Atomice și statele membre a</w:t>
      </w:r>
      <w:r w:rsidR="006E2302">
        <w:rPr>
          <w:rFonts w:ascii="Times New Roman" w:hAnsi="Times New Roman" w:cs="Times New Roman"/>
          <w:color w:val="000000" w:themeColor="text1"/>
          <w:sz w:val="27"/>
          <w:szCs w:val="27"/>
          <w:lang w:val="ro-MD"/>
        </w:rPr>
        <w:t xml:space="preserve">le acestora, pe de altă parte. </w:t>
      </w:r>
    </w:p>
    <w:p w:rsidR="006E2302" w:rsidRPr="006E2302" w:rsidRDefault="006E2302" w:rsidP="006E2302">
      <w:pPr>
        <w:jc w:val="both"/>
        <w:rPr>
          <w:rFonts w:ascii="Times New Roman" w:hAnsi="Times New Roman" w:cs="Times New Roman"/>
          <w:color w:val="000000" w:themeColor="text1"/>
          <w:sz w:val="27"/>
          <w:szCs w:val="27"/>
          <w:lang w:val="ro-MD"/>
        </w:rPr>
      </w:pPr>
    </w:p>
    <w:p w:rsidR="00C224FB" w:rsidRDefault="00C224FB" w:rsidP="00C224FB">
      <w:pPr>
        <w:spacing w:after="0"/>
        <w:jc w:val="both"/>
        <w:rPr>
          <w:rFonts w:ascii="Times New Roman" w:hAnsi="Times New Roman" w:cs="Times New Roman"/>
          <w:b/>
          <w:sz w:val="27"/>
          <w:szCs w:val="27"/>
          <w:lang w:val="ro-MD"/>
        </w:rPr>
      </w:pPr>
      <w:r w:rsidRPr="00093DBC">
        <w:rPr>
          <w:rFonts w:ascii="Times New Roman" w:hAnsi="Times New Roman" w:cs="Times New Roman"/>
          <w:b/>
          <w:sz w:val="27"/>
          <w:szCs w:val="27"/>
          <w:lang w:val="ro-MD"/>
        </w:rPr>
        <w:t>Vice</w:t>
      </w:r>
      <w:r>
        <w:rPr>
          <w:rFonts w:ascii="Times New Roman" w:hAnsi="Times New Roman" w:cs="Times New Roman"/>
          <w:b/>
          <w:sz w:val="27"/>
          <w:szCs w:val="27"/>
          <w:lang w:val="ro-MD"/>
        </w:rPr>
        <w:t>prim-</w:t>
      </w:r>
      <w:r w:rsidRPr="00093DBC">
        <w:rPr>
          <w:rFonts w:ascii="Times New Roman" w:hAnsi="Times New Roman" w:cs="Times New Roman"/>
          <w:b/>
          <w:sz w:val="27"/>
          <w:szCs w:val="27"/>
          <w:lang w:val="ro-MD"/>
        </w:rPr>
        <w:t>ministru</w:t>
      </w:r>
      <w:r>
        <w:rPr>
          <w:rFonts w:ascii="Times New Roman" w:hAnsi="Times New Roman" w:cs="Times New Roman"/>
          <w:b/>
          <w:sz w:val="27"/>
          <w:szCs w:val="27"/>
          <w:lang w:val="ro-MD"/>
        </w:rPr>
        <w:t>,</w:t>
      </w:r>
    </w:p>
    <w:p w:rsidR="005F231F" w:rsidRDefault="00C224FB" w:rsidP="00C224FB">
      <w:r>
        <w:rPr>
          <w:rFonts w:ascii="Times New Roman" w:hAnsi="Times New Roman" w:cs="Times New Roman"/>
          <w:b/>
          <w:sz w:val="27"/>
          <w:szCs w:val="27"/>
          <w:lang w:val="ro-MD"/>
        </w:rPr>
        <w:t>ministru</w:t>
      </w:r>
      <w:r w:rsidRPr="00093DBC">
        <w:rPr>
          <w:rFonts w:ascii="Times New Roman" w:hAnsi="Times New Roman" w:cs="Times New Roman"/>
          <w:b/>
          <w:sz w:val="27"/>
          <w:szCs w:val="27"/>
          <w:lang w:val="ro-MD"/>
        </w:rPr>
        <w:t xml:space="preserve">                                                    </w:t>
      </w:r>
      <w:r>
        <w:rPr>
          <w:rFonts w:ascii="Times New Roman" w:hAnsi="Times New Roman" w:cs="Times New Roman"/>
          <w:b/>
          <w:sz w:val="27"/>
          <w:szCs w:val="27"/>
          <w:lang w:val="ro-MD"/>
        </w:rPr>
        <w:t xml:space="preserve">                               </w:t>
      </w:r>
      <w:r w:rsidRPr="00093DBC">
        <w:rPr>
          <w:rFonts w:ascii="Times New Roman" w:hAnsi="Times New Roman" w:cs="Times New Roman"/>
          <w:b/>
          <w:sz w:val="27"/>
          <w:szCs w:val="27"/>
          <w:lang w:val="ro-MD"/>
        </w:rPr>
        <w:t xml:space="preserve">  </w:t>
      </w:r>
      <w:r w:rsidR="00467BCD">
        <w:rPr>
          <w:rFonts w:ascii="Times New Roman" w:hAnsi="Times New Roman" w:cs="Times New Roman"/>
          <w:b/>
          <w:sz w:val="27"/>
          <w:szCs w:val="27"/>
          <w:lang w:val="ro-MD"/>
        </w:rPr>
        <w:t xml:space="preserve">          Octavian CALMÎC</w:t>
      </w:r>
      <w:r w:rsidRPr="00093DBC">
        <w:rPr>
          <w:rFonts w:ascii="Times New Roman" w:hAnsi="Times New Roman" w:cs="Times New Roman"/>
          <w:b/>
          <w:sz w:val="27"/>
          <w:szCs w:val="27"/>
          <w:lang w:val="ro-MD"/>
        </w:rPr>
        <w:t xml:space="preserve">  </w:t>
      </w:r>
      <w:r>
        <w:rPr>
          <w:rFonts w:ascii="Times New Roman" w:hAnsi="Times New Roman" w:cs="Times New Roman"/>
          <w:b/>
          <w:sz w:val="27"/>
          <w:szCs w:val="27"/>
          <w:lang w:val="ro-MD"/>
        </w:rPr>
        <w:t xml:space="preserve">              </w:t>
      </w:r>
    </w:p>
    <w:sectPr w:rsidR="005F231F" w:rsidSect="006E2302">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1"/>
    <w:rsid w:val="00121C7C"/>
    <w:rsid w:val="00133903"/>
    <w:rsid w:val="002953D5"/>
    <w:rsid w:val="003914D2"/>
    <w:rsid w:val="0041658A"/>
    <w:rsid w:val="00430236"/>
    <w:rsid w:val="00467BCD"/>
    <w:rsid w:val="005F231F"/>
    <w:rsid w:val="006E2302"/>
    <w:rsid w:val="009500BB"/>
    <w:rsid w:val="00AB37DB"/>
    <w:rsid w:val="00C224FB"/>
    <w:rsid w:val="00D05521"/>
    <w:rsid w:val="00D14EA6"/>
    <w:rsid w:val="00E723BD"/>
    <w:rsid w:val="00E95445"/>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D364-4A6C-4027-9ACA-B68A0112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gribinet.ana@gmail.com</dc:creator>
  <cp:keywords/>
  <dc:description/>
  <cp:lastModifiedBy>gribinet.ana@gmail.com</cp:lastModifiedBy>
  <cp:revision>7</cp:revision>
  <dcterms:created xsi:type="dcterms:W3CDTF">2016-04-15T10:22:00Z</dcterms:created>
  <dcterms:modified xsi:type="dcterms:W3CDTF">2016-04-25T05:48:00Z</dcterms:modified>
</cp:coreProperties>
</file>