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2D" w:rsidRPr="00BA6043" w:rsidRDefault="004E132D" w:rsidP="004E132D">
      <w:pPr>
        <w:pStyle w:val="Bodytext20"/>
        <w:shd w:val="clear" w:color="auto" w:fill="auto"/>
        <w:tabs>
          <w:tab w:val="left" w:pos="476"/>
        </w:tabs>
        <w:spacing w:before="0" w:after="0" w:line="276" w:lineRule="auto"/>
        <w:ind w:firstLine="0"/>
        <w:jc w:val="right"/>
        <w:rPr>
          <w:sz w:val="24"/>
          <w:szCs w:val="24"/>
          <w:lang w:val="ro-RO"/>
        </w:rPr>
      </w:pPr>
      <w:r w:rsidRPr="00BA6043">
        <w:rPr>
          <w:sz w:val="24"/>
          <w:szCs w:val="24"/>
          <w:lang w:val="ro-RO"/>
        </w:rPr>
        <w:t xml:space="preserve">Anexa nr. </w:t>
      </w:r>
      <w:r>
        <w:rPr>
          <w:sz w:val="24"/>
          <w:szCs w:val="24"/>
          <w:lang w:val="ro-RO"/>
        </w:rPr>
        <w:t>8</w:t>
      </w:r>
    </w:p>
    <w:p w:rsidR="004E132D" w:rsidRPr="00BA6043" w:rsidRDefault="004E132D" w:rsidP="00370AF5">
      <w:pPr>
        <w:ind w:left="369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A6043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bookmarkStart w:id="0" w:name="bookmark0"/>
      <w:r w:rsidRPr="00BA6043">
        <w:rPr>
          <w:rFonts w:ascii="Times New Roman" w:hAnsi="Times New Roman" w:cs="Times New Roman"/>
          <w:sz w:val="24"/>
          <w:szCs w:val="24"/>
          <w:lang w:val="ro-RO"/>
        </w:rPr>
        <w:t>Metodologia</w:t>
      </w:r>
      <w:bookmarkEnd w:id="0"/>
      <w:r w:rsidRPr="00BA6043">
        <w:rPr>
          <w:rFonts w:ascii="Times New Roman" w:hAnsi="Times New Roman" w:cs="Times New Roman"/>
          <w:sz w:val="24"/>
          <w:szCs w:val="24"/>
          <w:lang w:val="ro-RO"/>
        </w:rPr>
        <w:t xml:space="preserve"> de evaluare externă a calităţii în vederea autorizării de funcţionare provizorie şi acreditării programelor de studii și a instituțiilor de învățământ profesional tehnic, superior și de formare continuă</w:t>
      </w:r>
    </w:p>
    <w:p w:rsidR="004E132D" w:rsidRDefault="004E132D" w:rsidP="00200F78">
      <w:pPr>
        <w:shd w:val="clear" w:color="auto" w:fill="FFFFFF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C46635" w:rsidRPr="00DC7424" w:rsidRDefault="00C46635" w:rsidP="00200F78">
      <w:pPr>
        <w:shd w:val="clear" w:color="auto" w:fill="FFFFFF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TARIFELE</w:t>
      </w:r>
    </w:p>
    <w:p w:rsidR="00BE4BC8" w:rsidRPr="008600E2" w:rsidRDefault="004A06CA" w:rsidP="0081775E">
      <w:pPr>
        <w:shd w:val="clear" w:color="auto" w:fill="FFFFFF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s</w:t>
      </w:r>
      <w:r w:rsidR="00BE4BC8"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erviciilor </w:t>
      </w:r>
      <w:r w:rsidR="00DC7424"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de evaluare </w:t>
      </w:r>
      <w:r w:rsidR="008600E2" w:rsidRPr="008600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externă a calităţii </w:t>
      </w:r>
      <w:r w:rsidR="00BE4BC8"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prestate de către Agenția Națională</w:t>
      </w:r>
      <w:r w:rsidR="00DC7424"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BE4BC8"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 Asigur</w:t>
      </w:r>
      <w:r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ării Calității în </w:t>
      </w:r>
      <w:proofErr w:type="spellStart"/>
      <w:r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Învățămîntul</w:t>
      </w:r>
      <w:proofErr w:type="spellEnd"/>
      <w:r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P</w:t>
      </w:r>
      <w:r w:rsidR="00BE4BC8" w:rsidRPr="00860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rofesional</w:t>
      </w:r>
    </w:p>
    <w:p w:rsidR="008600E2" w:rsidRPr="00DC7424" w:rsidRDefault="008600E2" w:rsidP="0081775E">
      <w:pPr>
        <w:shd w:val="clear" w:color="auto" w:fill="FFFFFF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D1066C" w:rsidRPr="00DC7424" w:rsidRDefault="002B1B4B" w:rsidP="00D1066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Tarife pentru prestarea serviciilor de evaluare în î</w:t>
      </w:r>
      <w:r w:rsidR="00DC7424"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nvățământ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ul</w:t>
      </w:r>
      <w:r w:rsidR="00D1066C"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profesional tehnic</w:t>
      </w:r>
    </w:p>
    <w:p w:rsidR="00D1066C" w:rsidRPr="00DC7424" w:rsidRDefault="00D1066C" w:rsidP="00E30FC3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evaluarea,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și/sau acreditarea unui program de studiu – 45 000 lei;</w:t>
      </w:r>
    </w:p>
    <w:p w:rsidR="00D1066C" w:rsidRPr="00DC7424" w:rsidRDefault="00D1066C" w:rsidP="00D1066C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evaluarea,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și/sau acreditarea programelor de studii organizate în cadrul aceleiași structuri a instituției (departament/secție/catedra), va fi calculat reieșind din formula:</w:t>
      </w:r>
    </w:p>
    <w:p w:rsidR="00D1066C" w:rsidRPr="00DC7424" w:rsidRDefault="00D1066C" w:rsidP="00D1066C">
      <w:pPr>
        <w:pStyle w:val="ListParagraph"/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Tarif final = (Numărul de programe * Tariful pentru un program) – 30%;</w:t>
      </w:r>
    </w:p>
    <w:p w:rsidR="00D1066C" w:rsidRDefault="00D1066C" w:rsidP="00D1066C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sau acreditare instituțională – 1</w:t>
      </w:r>
      <w:r w:rsidR="002B1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75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000 lei.</w:t>
      </w:r>
    </w:p>
    <w:p w:rsidR="00E30FC3" w:rsidRPr="00DC7424" w:rsidRDefault="00E30FC3" w:rsidP="00E30FC3">
      <w:pPr>
        <w:pStyle w:val="ListParagraph"/>
        <w:shd w:val="clear" w:color="auto" w:fill="FFFFFF"/>
        <w:spacing w:after="0" w:line="360" w:lineRule="atLeast"/>
        <w:ind w:left="7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214463" w:rsidRPr="00DC7424" w:rsidRDefault="002B1B4B" w:rsidP="00386F6D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Tarife pentru prestarea serviciilor de evaluare în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î</w:t>
      </w:r>
      <w:r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nvățământ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ul</w:t>
      </w:r>
      <w:r w:rsidR="00214463"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superior</w:t>
      </w:r>
    </w:p>
    <w:p w:rsidR="00386F6D" w:rsidRPr="00DC7424" w:rsidRDefault="00386F6D" w:rsidP="00214463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evaluarea,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și/sau acreditarea unui program de studiu</w:t>
      </w:r>
      <w:r w:rsidR="00D1066C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–</w:t>
      </w:r>
      <w:r w:rsidR="000758A8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5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5 000 lei</w:t>
      </w:r>
      <w:r w:rsidR="00993EFD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;</w:t>
      </w:r>
    </w:p>
    <w:p w:rsidR="00D1066C" w:rsidRPr="00DC7424" w:rsidRDefault="00D1066C" w:rsidP="00D1066C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evaluarea,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și/sau acreditarea unui program </w:t>
      </w:r>
      <w:r w:rsidRPr="00DC74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/>
        </w:rPr>
        <w:t>de studii superioare integrate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– 75 000 lei,</w:t>
      </w:r>
    </w:p>
    <w:p w:rsidR="00214463" w:rsidRPr="00DC7424" w:rsidRDefault="00386F6D" w:rsidP="00214463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evaluarea, autorizarea provizorie și/sau acreditarea programelor de studii organizate în cadrul aceleiași structuri a instituției (departament/secție/catedra), </w:t>
      </w:r>
      <w:r w:rsidR="00993EFD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va fi calculat reieșind din formula</w:t>
      </w:r>
      <w:r w:rsidR="00214463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:</w:t>
      </w:r>
    </w:p>
    <w:p w:rsidR="00386F6D" w:rsidRPr="00DC7424" w:rsidRDefault="00993EFD" w:rsidP="00214463">
      <w:pPr>
        <w:pStyle w:val="ListParagraph"/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Tarif final = (Numărul de programe * Tariful pentru un program) – 30%;</w:t>
      </w:r>
    </w:p>
    <w:p w:rsidR="00993EFD" w:rsidRDefault="00993EFD" w:rsidP="00214463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sau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214463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acreditare instituțională</w:t>
      </w:r>
      <w:r w:rsidR="00D1066C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– </w:t>
      </w:r>
      <w:r w:rsidR="002B1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195</w:t>
      </w:r>
      <w:r w:rsidR="00D1066C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000 lei</w:t>
      </w:r>
    </w:p>
    <w:p w:rsidR="00E30FC3" w:rsidRPr="00DC7424" w:rsidRDefault="00E30FC3" w:rsidP="00E30FC3">
      <w:pPr>
        <w:pStyle w:val="ListParagraph"/>
        <w:shd w:val="clear" w:color="auto" w:fill="FFFFFF"/>
        <w:spacing w:after="0" w:line="360" w:lineRule="atLeast"/>
        <w:ind w:left="7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81775E" w:rsidRPr="00DC7424" w:rsidRDefault="002B1B4B" w:rsidP="0081775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Tarife pentru prestarea serviciilor de evaluare în î</w:t>
      </w:r>
      <w:r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nvățământ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ul</w:t>
      </w:r>
      <w:r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de f</w:t>
      </w:r>
      <w:r w:rsidR="0081775E"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ormare continuă</w:t>
      </w:r>
    </w:p>
    <w:p w:rsidR="000758A8" w:rsidRPr="00DC7424" w:rsidRDefault="000758A8" w:rsidP="000758A8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evaluarea,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și/sau acreditarea unui program de studiu – 35 000 lei;</w:t>
      </w:r>
    </w:p>
    <w:p w:rsidR="000758A8" w:rsidRPr="00DC7424" w:rsidRDefault="000758A8" w:rsidP="000758A8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Tariful pentru evaluarea, autorizarea provizorie și/sau acreditarea programelor de studii organizate în cadrul aceleiași structuri a instituției, va fi calculat reieșind din formula:</w:t>
      </w:r>
    </w:p>
    <w:p w:rsidR="00D1066C" w:rsidRPr="00DC7424" w:rsidRDefault="000758A8" w:rsidP="00D1066C">
      <w:pPr>
        <w:pStyle w:val="ListParagraph"/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Tarif final = (Numărul de programe * Tariful pentru un program) – 30%;</w:t>
      </w:r>
    </w:p>
    <w:p w:rsidR="000758A8" w:rsidRDefault="000758A8" w:rsidP="000758A8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Tariful pentru autorizarea </w:t>
      </w:r>
      <w:r w:rsidR="00E30FC3"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sau acreditare instituțio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nală – </w:t>
      </w:r>
      <w:r w:rsidR="002B1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95</w:t>
      </w:r>
      <w:bookmarkStart w:id="1" w:name="_GoBack"/>
      <w:bookmarkEnd w:id="1"/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000 lei.</w:t>
      </w:r>
    </w:p>
    <w:p w:rsidR="00E30FC3" w:rsidRPr="00DC7424" w:rsidRDefault="00E30FC3" w:rsidP="00E30FC3">
      <w:pPr>
        <w:pStyle w:val="ListParagraph"/>
        <w:shd w:val="clear" w:color="auto" w:fill="FFFFFF"/>
        <w:spacing w:after="0" w:line="360" w:lineRule="atLeast"/>
        <w:ind w:left="7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0758A8" w:rsidRPr="00DC7424" w:rsidRDefault="000758A8" w:rsidP="000758A8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DC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Alte servicii:</w:t>
      </w:r>
    </w:p>
    <w:p w:rsidR="000758A8" w:rsidRPr="00DC7424" w:rsidRDefault="00E30FC3" w:rsidP="000758A8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T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ariful</w:t>
      </w:r>
      <w:r w:rsidR="000758A8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pentru depunere</w:t>
      </w:r>
      <w:r w:rsidR="000758A8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a cererii de evaluare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9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00 lei</w:t>
      </w:r>
    </w:p>
    <w:p w:rsidR="000758A8" w:rsidRPr="00DC7424" w:rsidRDefault="00E30FC3" w:rsidP="000758A8">
      <w:pPr>
        <w:pStyle w:val="ListParagraph"/>
        <w:numPr>
          <w:ilvl w:val="1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T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ariful pentru </w:t>
      </w:r>
      <w:r w:rsidR="000758A8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evalua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rea modificărilor în planul de </w:t>
      </w:r>
      <w:r w:rsidR="00DC7424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învățământ</w:t>
      </w:r>
      <w:r w:rsidR="000758A8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pe pe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rioada de valabilitate a autorizării </w:t>
      </w:r>
      <w:r w:rsidRPr="00E3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de funcţionare provizorie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sau </w:t>
      </w:r>
      <w:r w:rsidR="000758A8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acredit</w:t>
      </w:r>
      <w:r w:rsidR="0081775E" w:rsidRPr="00DC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ării programului de studiu – 1 500 lei</w:t>
      </w:r>
    </w:p>
    <w:sectPr w:rsidR="000758A8" w:rsidRPr="00DC7424" w:rsidSect="00370AF5">
      <w:pgSz w:w="11907" w:h="16839" w:code="9"/>
      <w:pgMar w:top="1138" w:right="850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A03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0C"/>
    <w:rsid w:val="000758A8"/>
    <w:rsid w:val="00200F78"/>
    <w:rsid w:val="00214463"/>
    <w:rsid w:val="002B1B4B"/>
    <w:rsid w:val="00370AF5"/>
    <w:rsid w:val="00386F6D"/>
    <w:rsid w:val="004A06CA"/>
    <w:rsid w:val="004E132D"/>
    <w:rsid w:val="0058706A"/>
    <w:rsid w:val="0081775E"/>
    <w:rsid w:val="008600E2"/>
    <w:rsid w:val="00993EFD"/>
    <w:rsid w:val="00B7300C"/>
    <w:rsid w:val="00BE4BC8"/>
    <w:rsid w:val="00C46635"/>
    <w:rsid w:val="00D1066C"/>
    <w:rsid w:val="00DC7424"/>
    <w:rsid w:val="00E30FC3"/>
    <w:rsid w:val="00E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F6D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4E13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132D"/>
    <w:pPr>
      <w:widowControl w:val="0"/>
      <w:shd w:val="clear" w:color="auto" w:fill="FFFFFF"/>
      <w:spacing w:before="420" w:after="60" w:line="274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F6D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4E13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132D"/>
    <w:pPr>
      <w:widowControl w:val="0"/>
      <w:shd w:val="clear" w:color="auto" w:fill="FFFFFF"/>
      <w:spacing w:before="420" w:after="60" w:line="274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50FD-EA04-460E-B3C0-1B0C773D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366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dc:description/>
  <cp:lastModifiedBy>Andrei Chiciuc</cp:lastModifiedBy>
  <cp:revision>9</cp:revision>
  <dcterms:created xsi:type="dcterms:W3CDTF">2015-11-30T06:28:00Z</dcterms:created>
  <dcterms:modified xsi:type="dcterms:W3CDTF">2015-11-30T23:25:00Z</dcterms:modified>
</cp:coreProperties>
</file>