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4F6" w:rsidRDefault="004C04F6" w:rsidP="00E052EC">
      <w:pPr>
        <w:spacing w:after="0" w:line="240" w:lineRule="auto"/>
        <w:jc w:val="center"/>
        <w:rPr>
          <w:rFonts w:ascii="Times New Roman" w:hAnsi="Times New Roman" w:cs="Times New Roman"/>
          <w:b/>
          <w:sz w:val="24"/>
          <w:szCs w:val="24"/>
        </w:rPr>
      </w:pPr>
    </w:p>
    <w:p w:rsidR="00287C1D" w:rsidRPr="002D3B22" w:rsidRDefault="00880972" w:rsidP="00E052EC">
      <w:pPr>
        <w:spacing w:after="0" w:line="240" w:lineRule="auto"/>
        <w:jc w:val="center"/>
        <w:rPr>
          <w:rFonts w:ascii="Times New Roman" w:hAnsi="Times New Roman" w:cs="Times New Roman"/>
          <w:b/>
          <w:sz w:val="28"/>
          <w:szCs w:val="28"/>
        </w:rPr>
      </w:pPr>
      <w:r w:rsidRPr="002D3B22">
        <w:rPr>
          <w:rFonts w:ascii="Times New Roman" w:hAnsi="Times New Roman" w:cs="Times New Roman"/>
          <w:b/>
          <w:sz w:val="28"/>
          <w:szCs w:val="28"/>
        </w:rPr>
        <w:t>NOTĂ INFORMATIVĂ</w:t>
      </w:r>
    </w:p>
    <w:p w:rsidR="00406434" w:rsidRPr="002D3B22" w:rsidRDefault="00406434" w:rsidP="00E052EC">
      <w:pPr>
        <w:tabs>
          <w:tab w:val="left" w:pos="540"/>
        </w:tabs>
        <w:spacing w:after="0" w:line="240" w:lineRule="auto"/>
        <w:ind w:right="441"/>
        <w:jc w:val="center"/>
        <w:rPr>
          <w:rFonts w:ascii="Times New Roman" w:hAnsi="Times New Roman" w:cs="Times New Roman"/>
          <w:b/>
          <w:bCs/>
          <w:sz w:val="28"/>
          <w:szCs w:val="28"/>
          <w:lang w:eastAsia="ru-RU"/>
        </w:rPr>
      </w:pPr>
      <w:r w:rsidRPr="002D3B22">
        <w:rPr>
          <w:rFonts w:ascii="Times New Roman" w:hAnsi="Times New Roman" w:cs="Times New Roman"/>
          <w:b/>
          <w:bCs/>
          <w:sz w:val="28"/>
          <w:szCs w:val="28"/>
        </w:rPr>
        <w:t xml:space="preserve">privind implementarea Programului Național </w:t>
      </w:r>
      <w:r w:rsidRPr="002D3B22">
        <w:rPr>
          <w:rFonts w:ascii="Times New Roman" w:hAnsi="Times New Roman" w:cs="Times New Roman"/>
          <w:b/>
          <w:sz w:val="28"/>
          <w:szCs w:val="28"/>
          <w:lang w:val="ro-MO"/>
        </w:rPr>
        <w:t xml:space="preserve">pentru îmbunătățirea calităţii învăţării limbii române în instituţiile de învățămînt general cu instruire în limbile minorităţilor naţionale </w:t>
      </w:r>
      <w:r w:rsidRPr="002D3B22">
        <w:rPr>
          <w:rFonts w:ascii="Times New Roman" w:hAnsi="Times New Roman" w:cs="Times New Roman"/>
          <w:b/>
          <w:sz w:val="28"/>
          <w:szCs w:val="28"/>
        </w:rPr>
        <w:t xml:space="preserve">pentru anii </w:t>
      </w:r>
      <w:r w:rsidRPr="002D3B22">
        <w:rPr>
          <w:rFonts w:ascii="Times New Roman" w:hAnsi="Times New Roman" w:cs="Times New Roman"/>
          <w:b/>
          <w:bCs/>
          <w:sz w:val="28"/>
          <w:szCs w:val="28"/>
          <w:lang w:eastAsia="ru-RU"/>
        </w:rPr>
        <w:t>2016-2020</w:t>
      </w:r>
    </w:p>
    <w:p w:rsidR="00D6454F" w:rsidRPr="002D3B22" w:rsidRDefault="00D6454F" w:rsidP="00E052EC">
      <w:pPr>
        <w:spacing w:after="0" w:line="240" w:lineRule="auto"/>
        <w:ind w:firstLine="426"/>
        <w:jc w:val="both"/>
        <w:rPr>
          <w:rFonts w:ascii="Times New Roman" w:hAnsi="Times New Roman" w:cs="Times New Roman"/>
          <w:sz w:val="28"/>
          <w:szCs w:val="28"/>
          <w:lang w:val="ro-MO" w:eastAsia="en-US"/>
        </w:rPr>
      </w:pPr>
    </w:p>
    <w:p w:rsidR="00EE5ECF" w:rsidRPr="00406A47" w:rsidRDefault="00D6454F" w:rsidP="00E052EC">
      <w:pPr>
        <w:spacing w:after="0" w:line="240" w:lineRule="auto"/>
        <w:jc w:val="both"/>
        <w:rPr>
          <w:rFonts w:ascii="Times New Roman" w:hAnsi="Times New Roman" w:cs="Times New Roman"/>
          <w:b/>
          <w:i/>
          <w:sz w:val="28"/>
          <w:szCs w:val="28"/>
          <w:lang w:val="ro-MO"/>
        </w:rPr>
      </w:pPr>
      <w:r w:rsidRPr="002D3B22">
        <w:rPr>
          <w:rFonts w:ascii="Times New Roman" w:hAnsi="Times New Roman" w:cs="Times New Roman"/>
          <w:b/>
          <w:sz w:val="28"/>
          <w:szCs w:val="28"/>
          <w:lang w:val="ro-MO"/>
        </w:rPr>
        <w:t>Programul Național</w:t>
      </w:r>
      <w:r w:rsidRPr="002D3B22">
        <w:rPr>
          <w:rFonts w:ascii="Times New Roman" w:hAnsi="Times New Roman" w:cs="Times New Roman"/>
          <w:sz w:val="28"/>
          <w:szCs w:val="28"/>
          <w:lang w:val="ro-MO"/>
        </w:rPr>
        <w:t xml:space="preserve"> p</w:t>
      </w:r>
      <w:r w:rsidRPr="002D3B22">
        <w:rPr>
          <w:rFonts w:ascii="Times New Roman" w:hAnsi="Times New Roman" w:cs="Times New Roman"/>
          <w:b/>
          <w:sz w:val="28"/>
          <w:szCs w:val="28"/>
          <w:lang w:val="ro-MO"/>
        </w:rPr>
        <w:t xml:space="preserve">entru îmbunătățirea calităţii învăţării limbii române în instituţiile de </w:t>
      </w:r>
      <w:proofErr w:type="spellStart"/>
      <w:r w:rsidRPr="002D3B22">
        <w:rPr>
          <w:rFonts w:ascii="Times New Roman" w:hAnsi="Times New Roman" w:cs="Times New Roman"/>
          <w:b/>
          <w:sz w:val="28"/>
          <w:szCs w:val="28"/>
          <w:lang w:val="ro-MO"/>
        </w:rPr>
        <w:t>învățămînt</w:t>
      </w:r>
      <w:proofErr w:type="spellEnd"/>
      <w:r w:rsidRPr="002D3B22">
        <w:rPr>
          <w:rFonts w:ascii="Times New Roman" w:hAnsi="Times New Roman" w:cs="Times New Roman"/>
          <w:b/>
          <w:sz w:val="28"/>
          <w:szCs w:val="28"/>
          <w:lang w:val="ro-MO"/>
        </w:rPr>
        <w:t xml:space="preserve"> general cu instruire în limbile minorităţilor naţionale </w:t>
      </w:r>
      <w:r w:rsidRPr="002D3B22">
        <w:rPr>
          <w:rFonts w:ascii="Times New Roman" w:hAnsi="Times New Roman" w:cs="Times New Roman"/>
          <w:sz w:val="28"/>
          <w:szCs w:val="28"/>
          <w:lang w:val="ro-MO"/>
        </w:rPr>
        <w:t xml:space="preserve"> (2016-2020) reprezintă un document de planificare strategică a studiului instituţionalizat al limbii de stat, care stabileşte obiective pe termen mediu, acestea urmînd a fi atinse prin promovarea politicii statului pentru integrarea socio-lingvistică a elevilor alolingvi </w:t>
      </w:r>
      <w:r w:rsidRPr="002D3B22">
        <w:rPr>
          <w:rFonts w:ascii="Times New Roman" w:hAnsi="Times New Roman" w:cs="Times New Roman"/>
          <w:sz w:val="28"/>
          <w:szCs w:val="28"/>
        </w:rPr>
        <w:t xml:space="preserve">și </w:t>
      </w:r>
      <w:r w:rsidRPr="002D3B22">
        <w:rPr>
          <w:rFonts w:ascii="Times New Roman" w:hAnsi="Times New Roman" w:cs="Times New Roman"/>
          <w:sz w:val="28"/>
          <w:szCs w:val="28"/>
          <w:lang w:val="ro-MO"/>
        </w:rPr>
        <w:t xml:space="preserve">crearea de şanse egale pentru inserţie socială, realizare personală şi profesională. </w:t>
      </w:r>
    </w:p>
    <w:p w:rsidR="00D6454F" w:rsidRPr="002D3B22" w:rsidRDefault="00D6454F" w:rsidP="00E052EC">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 xml:space="preserve">Programul a fost elaborat în conformitate cu prevederile Codului educației al Republicii Moldova, Strategiei de dezvoltare a educației pentru anii 2014-2020 „Educaţia-2020”, </w:t>
      </w:r>
      <w:r w:rsidR="00880972" w:rsidRPr="002D3B22">
        <w:rPr>
          <w:rFonts w:ascii="Times New Roman" w:hAnsi="Times New Roman" w:cs="Times New Roman"/>
          <w:sz w:val="28"/>
          <w:szCs w:val="28"/>
          <w:lang w:val="ro-MO"/>
        </w:rPr>
        <w:t xml:space="preserve">Convenţia-cadru pentru protecţia minorităţilor naţionale, Consiliul Europei 1995, </w:t>
      </w:r>
      <w:r w:rsidRPr="002D3B22">
        <w:rPr>
          <w:rFonts w:ascii="Times New Roman" w:hAnsi="Times New Roman" w:cs="Times New Roman"/>
          <w:sz w:val="28"/>
          <w:szCs w:val="28"/>
          <w:lang w:val="ro-MO"/>
        </w:rPr>
        <w:t xml:space="preserve">documentelor europene din domeniu (Cadrul European Comun de Referinţă pentru Limbi, Consiliul Europei, 2001) și documentelor de politici curriculare în vigoare. </w:t>
      </w:r>
    </w:p>
    <w:p w:rsidR="00EE5ECF" w:rsidRPr="002D3B22" w:rsidRDefault="00322F94" w:rsidP="00406A47">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Programul naţional a fost elaborat la indicaţiile prim-ministrului. Subiectul a fost pus în discuţie la</w:t>
      </w:r>
      <w:r w:rsidR="008E24A6" w:rsidRPr="002D3B22">
        <w:rPr>
          <w:rFonts w:ascii="Times New Roman" w:hAnsi="Times New Roman" w:cs="Times New Roman"/>
          <w:sz w:val="28"/>
          <w:szCs w:val="28"/>
          <w:lang w:val="ro-MO"/>
        </w:rPr>
        <w:t xml:space="preserve"> şedinţa </w:t>
      </w:r>
      <w:r w:rsidRPr="002D3B22">
        <w:rPr>
          <w:rFonts w:ascii="Times New Roman" w:hAnsi="Times New Roman" w:cs="Times New Roman"/>
          <w:sz w:val="28"/>
          <w:szCs w:val="28"/>
          <w:lang w:val="ro-MO"/>
        </w:rPr>
        <w:t>Guvernului</w:t>
      </w:r>
      <w:r w:rsidR="008E24A6" w:rsidRPr="002D3B22">
        <w:rPr>
          <w:rFonts w:ascii="Times New Roman" w:hAnsi="Times New Roman" w:cs="Times New Roman"/>
          <w:sz w:val="28"/>
          <w:szCs w:val="28"/>
          <w:lang w:val="ro-MO"/>
        </w:rPr>
        <w:t>, Proces-verbal nr. 3 din 16.01. 2013.</w:t>
      </w:r>
    </w:p>
    <w:p w:rsidR="00EE5ECF" w:rsidRPr="002D3B22" w:rsidRDefault="00D6454F" w:rsidP="00406A47">
      <w:pPr>
        <w:tabs>
          <w:tab w:val="left" w:pos="540"/>
        </w:tabs>
        <w:autoSpaceDE w:val="0"/>
        <w:autoSpaceDN w:val="0"/>
        <w:adjustRightInd w:val="0"/>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 xml:space="preserve">Documentul descrie situaţia actuală în domeniu şi defineşte problemele existente, stabilind obiectivele și acţiunile necesare pentru rezolvarea problemelor, precizînd responsabilităţile actorilor sistemului educaţional, în vederea îmbunătăţirii studiului limbii şi literaturii române în instituţiile de învățămînt general. </w:t>
      </w:r>
    </w:p>
    <w:p w:rsidR="00D6454F" w:rsidRPr="002D3B22" w:rsidRDefault="00D6454F" w:rsidP="00E052EC">
      <w:pPr>
        <w:tabs>
          <w:tab w:val="left" w:pos="540"/>
        </w:tabs>
        <w:spacing w:after="0" w:line="240" w:lineRule="auto"/>
        <w:jc w:val="both"/>
        <w:rPr>
          <w:rFonts w:ascii="Times New Roman" w:hAnsi="Times New Roman" w:cs="Times New Roman"/>
          <w:color w:val="000000" w:themeColor="text1"/>
          <w:sz w:val="28"/>
          <w:szCs w:val="28"/>
          <w:lang w:val="ro-MO"/>
        </w:rPr>
      </w:pPr>
      <w:r w:rsidRPr="002D3B22">
        <w:rPr>
          <w:rFonts w:ascii="Times New Roman" w:hAnsi="Times New Roman" w:cs="Times New Roman"/>
          <w:sz w:val="28"/>
          <w:szCs w:val="28"/>
          <w:lang w:val="ro-MO"/>
        </w:rPr>
        <w:t xml:space="preserve">Programul este axat pe realizarea </w:t>
      </w:r>
      <w:r w:rsidRPr="002D3B22">
        <w:rPr>
          <w:rFonts w:ascii="Times New Roman" w:hAnsi="Times New Roman" w:cs="Times New Roman"/>
          <w:color w:val="000000" w:themeColor="text1"/>
          <w:sz w:val="28"/>
          <w:szCs w:val="28"/>
          <w:lang w:val="ro-MO"/>
        </w:rPr>
        <w:t>Obiectivului specific 1.9 al</w:t>
      </w:r>
      <w:r w:rsidRPr="002D3B22">
        <w:rPr>
          <w:rFonts w:ascii="Times New Roman" w:hAnsi="Times New Roman" w:cs="Times New Roman"/>
          <w:b/>
          <w:color w:val="000000" w:themeColor="text1"/>
          <w:sz w:val="28"/>
          <w:szCs w:val="28"/>
          <w:lang w:val="ro-MO"/>
        </w:rPr>
        <w:t xml:space="preserve"> </w:t>
      </w:r>
      <w:r w:rsidRPr="002D3B22">
        <w:rPr>
          <w:rFonts w:ascii="Times New Roman" w:hAnsi="Times New Roman" w:cs="Times New Roman"/>
          <w:b/>
          <w:sz w:val="28"/>
          <w:szCs w:val="28"/>
          <w:lang w:val="ro-MO"/>
        </w:rPr>
        <w:t>Strategiei de dezvoltare a educației pentru anii 2014-2020 „Educaţia-2020”.</w:t>
      </w:r>
      <w:r w:rsidRPr="002D3B22">
        <w:rPr>
          <w:rFonts w:ascii="Times New Roman" w:hAnsi="Times New Roman" w:cs="Times New Roman"/>
          <w:sz w:val="28"/>
          <w:szCs w:val="28"/>
          <w:lang w:val="ro-MO"/>
        </w:rPr>
        <w:t xml:space="preserve"> Acest obiectiv prevede a</w:t>
      </w:r>
      <w:r w:rsidRPr="002D3B22">
        <w:rPr>
          <w:rFonts w:ascii="Times New Roman" w:hAnsi="Times New Roman" w:cs="Times New Roman"/>
          <w:color w:val="000000" w:themeColor="text1"/>
          <w:sz w:val="28"/>
          <w:szCs w:val="28"/>
          <w:lang w:val="ro-MO"/>
        </w:rPr>
        <w:t xml:space="preserve">sigurarea condiţiilor favorabile integrării sociolingvistice a reprezentanţilor minorităţilor etnice şi a persoanelor migrante și vizează cîteva acțiuni prioritare: </w:t>
      </w:r>
    </w:p>
    <w:p w:rsidR="00D6454F" w:rsidRPr="002D3B22" w:rsidRDefault="00D6454F" w:rsidP="00E052EC">
      <w:pPr>
        <w:spacing w:after="0" w:line="240" w:lineRule="auto"/>
        <w:ind w:left="720"/>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1.9.1. Elaborarea şi implementarea Programului naţional şi planului de acţiuni pentru îmbunătățirea calităţii procesului de învăţare a limbii române în instituţiile cu predare în limbile minorităţilor naţionale.</w:t>
      </w:r>
    </w:p>
    <w:p w:rsidR="00D6454F" w:rsidRPr="002D3B22" w:rsidRDefault="00D6454F" w:rsidP="00E052EC">
      <w:pPr>
        <w:spacing w:after="0" w:line="240" w:lineRule="auto"/>
        <w:ind w:left="720"/>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1.9.2. Modernizarea procesului de predare a limbii şi literaturii române în şcolile cu predare în limbile minorităţilor naţionale prin racordarea la prevederile Cadrului European de Referinţă pentru Limbi.</w:t>
      </w:r>
    </w:p>
    <w:p w:rsidR="00D6454F" w:rsidRPr="002D3B22" w:rsidRDefault="00D6454F" w:rsidP="00406A47">
      <w:pPr>
        <w:spacing w:after="0" w:line="240" w:lineRule="auto"/>
        <w:ind w:left="720"/>
        <w:jc w:val="both"/>
        <w:rPr>
          <w:rFonts w:ascii="Times New Roman" w:hAnsi="Times New Roman" w:cs="Times New Roman"/>
          <w:sz w:val="28"/>
          <w:szCs w:val="28"/>
          <w:lang w:val="ro-MO" w:eastAsia="en-US"/>
        </w:rPr>
      </w:pPr>
      <w:r w:rsidRPr="002D3B22">
        <w:rPr>
          <w:rFonts w:ascii="Times New Roman" w:hAnsi="Times New Roman" w:cs="Times New Roman"/>
          <w:sz w:val="28"/>
          <w:szCs w:val="28"/>
          <w:lang w:val="ro-MO"/>
        </w:rPr>
        <w:t>1.9.3. Sprijinirea integrării sociolingvistice a elevilor alolingvi prin extinderea numărului de discipline şcolare studiate în limba română.</w:t>
      </w:r>
    </w:p>
    <w:p w:rsidR="00D6454F" w:rsidRPr="00406A47" w:rsidRDefault="009F5E8D" w:rsidP="00E052EC">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b/>
          <w:sz w:val="28"/>
          <w:szCs w:val="28"/>
          <w:lang w:val="ro-MO"/>
        </w:rPr>
        <w:t>Beneficiarii</w:t>
      </w:r>
      <w:r w:rsidRPr="002D3B22">
        <w:rPr>
          <w:rFonts w:ascii="Times New Roman" w:hAnsi="Times New Roman" w:cs="Times New Roman"/>
          <w:sz w:val="28"/>
          <w:szCs w:val="28"/>
          <w:lang w:val="ro-MO"/>
        </w:rPr>
        <w:t xml:space="preserve"> programului sînt</w:t>
      </w:r>
      <w:r w:rsidR="00BA17A7" w:rsidRPr="002D3B22">
        <w:rPr>
          <w:rFonts w:ascii="Times New Roman" w:hAnsi="Times New Roman" w:cs="Times New Roman"/>
          <w:sz w:val="28"/>
          <w:szCs w:val="28"/>
          <w:lang w:val="ro-MO"/>
        </w:rPr>
        <w:t xml:space="preserve"> copii</w:t>
      </w:r>
      <w:r w:rsidR="00424011" w:rsidRPr="002D3B22">
        <w:rPr>
          <w:rFonts w:ascii="Times New Roman" w:hAnsi="Times New Roman" w:cs="Times New Roman"/>
          <w:sz w:val="28"/>
          <w:szCs w:val="28"/>
          <w:lang w:val="ro-MO"/>
        </w:rPr>
        <w:t>i</w:t>
      </w:r>
      <w:r w:rsidR="009A4782" w:rsidRPr="002D3B22">
        <w:rPr>
          <w:rFonts w:ascii="Times New Roman" w:hAnsi="Times New Roman" w:cs="Times New Roman"/>
          <w:sz w:val="28"/>
          <w:szCs w:val="28"/>
          <w:lang w:val="ro-MO"/>
        </w:rPr>
        <w:t xml:space="preserve"> </w:t>
      </w:r>
      <w:r w:rsidR="00D6454F" w:rsidRPr="002D3B22">
        <w:rPr>
          <w:rFonts w:ascii="Times New Roman" w:hAnsi="Times New Roman" w:cs="Times New Roman"/>
          <w:sz w:val="28"/>
          <w:szCs w:val="28"/>
          <w:lang w:val="ro-MO"/>
        </w:rPr>
        <w:t xml:space="preserve">alolingvi înrolați în grupele pregătitoare din instituțiile de educație timpurie cu program în limbile minorităților naționale, </w:t>
      </w:r>
      <w:r w:rsidR="005F2EF8" w:rsidRPr="002D3B22">
        <w:rPr>
          <w:rFonts w:ascii="Times New Roman" w:hAnsi="Times New Roman" w:cs="Times New Roman"/>
          <w:sz w:val="28"/>
          <w:szCs w:val="28"/>
          <w:lang w:val="ro-MO"/>
        </w:rPr>
        <w:t xml:space="preserve">prin </w:t>
      </w:r>
      <w:r w:rsidR="009A4782" w:rsidRPr="002D3B22">
        <w:rPr>
          <w:rFonts w:ascii="Times New Roman" w:hAnsi="Times New Roman" w:cs="Times New Roman"/>
          <w:sz w:val="28"/>
          <w:szCs w:val="28"/>
        </w:rPr>
        <w:t>dezvoltarea multilaterală și pregătirea pentru integrarea în activitatea şcolară</w:t>
      </w:r>
      <w:r w:rsidR="005E70C8" w:rsidRPr="002D3B22">
        <w:rPr>
          <w:rFonts w:ascii="Times New Roman" w:hAnsi="Times New Roman" w:cs="Times New Roman"/>
          <w:sz w:val="28"/>
          <w:szCs w:val="28"/>
        </w:rPr>
        <w:t xml:space="preserve">, </w:t>
      </w:r>
      <w:r w:rsidR="00D6454F" w:rsidRPr="002D3B22">
        <w:rPr>
          <w:rFonts w:ascii="Times New Roman" w:hAnsi="Times New Roman" w:cs="Times New Roman"/>
          <w:sz w:val="28"/>
          <w:szCs w:val="28"/>
        </w:rPr>
        <w:t>urmărindu-se eliminarea</w:t>
      </w:r>
      <w:r w:rsidR="005E70C8" w:rsidRPr="002D3B22">
        <w:rPr>
          <w:rFonts w:ascii="Times New Roman" w:hAnsi="Times New Roman" w:cs="Times New Roman"/>
          <w:sz w:val="28"/>
          <w:szCs w:val="28"/>
        </w:rPr>
        <w:t xml:space="preserve"> disconfortului </w:t>
      </w:r>
      <w:r w:rsidR="00D6454F" w:rsidRPr="002D3B22">
        <w:rPr>
          <w:rFonts w:ascii="Times New Roman" w:hAnsi="Times New Roman" w:cs="Times New Roman"/>
          <w:sz w:val="28"/>
          <w:szCs w:val="28"/>
        </w:rPr>
        <w:t>comunicațional</w:t>
      </w:r>
      <w:r w:rsidR="009A4782" w:rsidRPr="002D3B22">
        <w:rPr>
          <w:rFonts w:ascii="Times New Roman" w:hAnsi="Times New Roman" w:cs="Times New Roman"/>
          <w:sz w:val="28"/>
          <w:szCs w:val="28"/>
        </w:rPr>
        <w:t>;</w:t>
      </w:r>
      <w:r w:rsidR="00BA17A7" w:rsidRPr="002D3B22">
        <w:rPr>
          <w:rFonts w:ascii="Times New Roman" w:hAnsi="Times New Roman" w:cs="Times New Roman"/>
          <w:sz w:val="28"/>
          <w:szCs w:val="28"/>
          <w:lang w:val="ro-MO"/>
        </w:rPr>
        <w:t xml:space="preserve"> elevi</w:t>
      </w:r>
      <w:r w:rsidR="00424011" w:rsidRPr="002D3B22">
        <w:rPr>
          <w:rFonts w:ascii="Times New Roman" w:hAnsi="Times New Roman" w:cs="Times New Roman"/>
          <w:sz w:val="28"/>
          <w:szCs w:val="28"/>
          <w:lang w:val="ro-MO"/>
        </w:rPr>
        <w:t>i</w:t>
      </w:r>
      <w:r w:rsidR="009A4782" w:rsidRPr="002D3B22">
        <w:rPr>
          <w:rFonts w:ascii="Times New Roman" w:hAnsi="Times New Roman" w:cs="Times New Roman"/>
          <w:sz w:val="28"/>
          <w:szCs w:val="28"/>
          <w:lang w:val="ro-MO"/>
        </w:rPr>
        <w:t xml:space="preserve"> </w:t>
      </w:r>
      <w:r w:rsidR="00D6454F" w:rsidRPr="002D3B22">
        <w:rPr>
          <w:rFonts w:ascii="Times New Roman" w:hAnsi="Times New Roman" w:cs="Times New Roman"/>
          <w:sz w:val="28"/>
          <w:szCs w:val="28"/>
          <w:lang w:val="ro-MO"/>
        </w:rPr>
        <w:t xml:space="preserve">alolingvi, </w:t>
      </w:r>
      <w:r w:rsidR="005F2EF8" w:rsidRPr="002D3B22">
        <w:rPr>
          <w:rFonts w:ascii="Times New Roman" w:hAnsi="Times New Roman" w:cs="Times New Roman"/>
          <w:sz w:val="28"/>
          <w:szCs w:val="28"/>
          <w:lang w:val="ro-MO"/>
        </w:rPr>
        <w:t xml:space="preserve">prin </w:t>
      </w:r>
      <w:r w:rsidR="009A4782" w:rsidRPr="002D3B22">
        <w:rPr>
          <w:rFonts w:ascii="Times New Roman" w:hAnsi="Times New Roman" w:cs="Times New Roman"/>
          <w:iCs/>
          <w:sz w:val="28"/>
          <w:szCs w:val="28"/>
        </w:rPr>
        <w:t>dezvoltarea unei atitudini pozitive faţă de sine şi faţă de ceilalţi</w:t>
      </w:r>
      <w:r w:rsidR="005F2EF8" w:rsidRPr="002D3B22">
        <w:rPr>
          <w:rFonts w:ascii="Times New Roman" w:hAnsi="Times New Roman" w:cs="Times New Roman"/>
          <w:iCs/>
          <w:sz w:val="28"/>
          <w:szCs w:val="28"/>
        </w:rPr>
        <w:t>, dar şi</w:t>
      </w:r>
      <w:r w:rsidR="009A4782" w:rsidRPr="002D3B22">
        <w:rPr>
          <w:rFonts w:ascii="Times New Roman" w:hAnsi="Times New Roman" w:cs="Times New Roman"/>
          <w:sz w:val="28"/>
          <w:szCs w:val="28"/>
        </w:rPr>
        <w:t xml:space="preserve"> </w:t>
      </w:r>
      <w:r w:rsidR="00D6454F" w:rsidRPr="002D3B22">
        <w:rPr>
          <w:rFonts w:ascii="Times New Roman" w:hAnsi="Times New Roman" w:cs="Times New Roman"/>
          <w:sz w:val="28"/>
          <w:szCs w:val="28"/>
        </w:rPr>
        <w:t xml:space="preserve">prin </w:t>
      </w:r>
      <w:r w:rsidR="009A4782" w:rsidRPr="002D3B22">
        <w:rPr>
          <w:rFonts w:ascii="Times New Roman" w:hAnsi="Times New Roman" w:cs="Times New Roman"/>
          <w:sz w:val="28"/>
          <w:szCs w:val="28"/>
        </w:rPr>
        <w:t>atingerea nivelului necesar</w:t>
      </w:r>
      <w:r w:rsidR="00D6454F" w:rsidRPr="002D3B22">
        <w:rPr>
          <w:rFonts w:ascii="Times New Roman" w:hAnsi="Times New Roman" w:cs="Times New Roman"/>
          <w:sz w:val="28"/>
          <w:szCs w:val="28"/>
        </w:rPr>
        <w:t xml:space="preserve">  pentru comunicarea cotidiană și </w:t>
      </w:r>
      <w:r w:rsidR="009A4782" w:rsidRPr="002D3B22">
        <w:rPr>
          <w:rFonts w:ascii="Times New Roman" w:hAnsi="Times New Roman" w:cs="Times New Roman"/>
          <w:sz w:val="28"/>
          <w:szCs w:val="28"/>
        </w:rPr>
        <w:t>pentru continuarea studiilor în lim</w:t>
      </w:r>
      <w:r w:rsidR="00D6454F" w:rsidRPr="002D3B22">
        <w:rPr>
          <w:rFonts w:ascii="Times New Roman" w:hAnsi="Times New Roman" w:cs="Times New Roman"/>
          <w:sz w:val="28"/>
          <w:szCs w:val="28"/>
        </w:rPr>
        <w:t xml:space="preserve">ba </w:t>
      </w:r>
      <w:r w:rsidR="00D6454F" w:rsidRPr="002D3B22">
        <w:rPr>
          <w:rFonts w:ascii="Times New Roman" w:hAnsi="Times New Roman" w:cs="Times New Roman"/>
          <w:sz w:val="28"/>
          <w:szCs w:val="28"/>
        </w:rPr>
        <w:lastRenderedPageBreak/>
        <w:t>română</w:t>
      </w:r>
      <w:r w:rsidR="005F2EF8" w:rsidRPr="002D3B22">
        <w:rPr>
          <w:rFonts w:ascii="Times New Roman" w:hAnsi="Times New Roman" w:cs="Times New Roman"/>
          <w:sz w:val="28"/>
          <w:szCs w:val="28"/>
          <w:lang w:val="ro-MO"/>
        </w:rPr>
        <w:t>;</w:t>
      </w:r>
      <w:r w:rsidRPr="002D3B22">
        <w:rPr>
          <w:rFonts w:ascii="Times New Roman" w:hAnsi="Times New Roman" w:cs="Times New Roman"/>
          <w:sz w:val="28"/>
          <w:szCs w:val="28"/>
          <w:lang w:val="ro-MO"/>
        </w:rPr>
        <w:t xml:space="preserve"> </w:t>
      </w:r>
      <w:r w:rsidR="00E052EC" w:rsidRPr="002D3B22">
        <w:rPr>
          <w:rFonts w:ascii="Times New Roman" w:hAnsi="Times New Roman" w:cs="Times New Roman"/>
          <w:sz w:val="28"/>
          <w:szCs w:val="28"/>
          <w:lang w:val="ro-MO"/>
        </w:rPr>
        <w:t xml:space="preserve">studenții și </w:t>
      </w:r>
      <w:r w:rsidRPr="002D3B22">
        <w:rPr>
          <w:rFonts w:ascii="Times New Roman" w:hAnsi="Times New Roman" w:cs="Times New Roman"/>
          <w:sz w:val="28"/>
          <w:szCs w:val="28"/>
          <w:lang w:val="ro-MO"/>
        </w:rPr>
        <w:t>cadrele didactice</w:t>
      </w:r>
      <w:r w:rsidR="00D6454F" w:rsidRPr="002D3B22">
        <w:rPr>
          <w:rFonts w:ascii="Times New Roman" w:hAnsi="Times New Roman" w:cs="Times New Roman"/>
          <w:sz w:val="28"/>
          <w:szCs w:val="28"/>
          <w:lang w:val="ro-MO"/>
        </w:rPr>
        <w:t xml:space="preserve">, specialiști </w:t>
      </w:r>
      <w:r w:rsidRPr="002D3B22">
        <w:rPr>
          <w:rFonts w:ascii="Times New Roman" w:hAnsi="Times New Roman" w:cs="Times New Roman"/>
          <w:sz w:val="28"/>
          <w:szCs w:val="28"/>
          <w:lang w:val="ro-MO"/>
        </w:rPr>
        <w:t>de limba română</w:t>
      </w:r>
      <w:r w:rsidR="00D6454F" w:rsidRPr="002D3B22">
        <w:rPr>
          <w:rFonts w:ascii="Times New Roman" w:hAnsi="Times New Roman" w:cs="Times New Roman"/>
          <w:sz w:val="28"/>
          <w:szCs w:val="28"/>
          <w:lang w:val="ro-MO"/>
        </w:rPr>
        <w:t xml:space="preserve"> și specialiști care predau discipline nonlingvistice în limba română,</w:t>
      </w:r>
      <w:r w:rsidR="00EE5ECF" w:rsidRPr="002D3B22">
        <w:rPr>
          <w:rFonts w:ascii="Times New Roman" w:hAnsi="Times New Roman" w:cs="Times New Roman"/>
          <w:sz w:val="28"/>
          <w:szCs w:val="28"/>
          <w:lang w:val="ro-MO"/>
        </w:rPr>
        <w:t xml:space="preserve"> antrenati</w:t>
      </w:r>
      <w:r w:rsidRPr="002D3B22">
        <w:rPr>
          <w:rFonts w:ascii="Times New Roman" w:hAnsi="Times New Roman" w:cs="Times New Roman"/>
          <w:sz w:val="28"/>
          <w:szCs w:val="28"/>
          <w:lang w:val="ro-MO"/>
        </w:rPr>
        <w:t xml:space="preserve"> în formarea </w:t>
      </w:r>
      <w:r w:rsidR="00E052EC" w:rsidRPr="002D3B22">
        <w:rPr>
          <w:rFonts w:ascii="Times New Roman" w:hAnsi="Times New Roman" w:cs="Times New Roman"/>
          <w:sz w:val="28"/>
          <w:szCs w:val="28"/>
          <w:lang w:val="ro-MO"/>
        </w:rPr>
        <w:t xml:space="preserve">inițială și </w:t>
      </w:r>
      <w:r w:rsidRPr="002D3B22">
        <w:rPr>
          <w:rFonts w:ascii="Times New Roman" w:hAnsi="Times New Roman" w:cs="Times New Roman"/>
          <w:sz w:val="28"/>
          <w:szCs w:val="28"/>
          <w:lang w:val="ro-MO"/>
        </w:rPr>
        <w:t xml:space="preserve">continuă în scopul optimizării </w:t>
      </w:r>
      <w:r w:rsidR="00D6454F" w:rsidRPr="002D3B22">
        <w:rPr>
          <w:rFonts w:ascii="Times New Roman" w:hAnsi="Times New Roman" w:cs="Times New Roman"/>
          <w:sz w:val="28"/>
          <w:szCs w:val="28"/>
          <w:lang w:val="ro-MO"/>
        </w:rPr>
        <w:t>pregătirii profesionale; cadrele didactice și managerii alolingvi, prin formarea și dezvoltarea competențelor de comunicare în limba română și posibilitățile de dezvoltare și afirmare profesională, facilitate de cunoașterea limbii de stat.</w:t>
      </w:r>
    </w:p>
    <w:p w:rsidR="00D6454F" w:rsidRPr="002D3B22" w:rsidRDefault="00E052EC" w:rsidP="00E052EC">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b/>
          <w:sz w:val="28"/>
          <w:szCs w:val="28"/>
          <w:lang w:val="ro-MO"/>
        </w:rPr>
        <w:t>Scopul</w:t>
      </w:r>
      <w:r w:rsidRPr="002D3B22">
        <w:rPr>
          <w:rFonts w:ascii="Times New Roman" w:hAnsi="Times New Roman" w:cs="Times New Roman"/>
          <w:sz w:val="28"/>
          <w:szCs w:val="28"/>
          <w:lang w:val="ro-MO"/>
        </w:rPr>
        <w:t xml:space="preserve"> Programului îl constituie asigurarea condițiilor pentru îmbunătățirea competenţelor de comunicare în limba română ale copiilor și elevilor din instituţiile cu instruire în limbile minorităţilor naţionale.</w:t>
      </w:r>
    </w:p>
    <w:p w:rsidR="00E052EC" w:rsidRPr="002D3B22" w:rsidRDefault="00E052EC" w:rsidP="00E052EC">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b/>
          <w:sz w:val="28"/>
          <w:szCs w:val="28"/>
          <w:lang w:val="ro-MO"/>
        </w:rPr>
        <w:t>Obiectivele generale</w:t>
      </w:r>
      <w:r w:rsidRPr="002D3B22">
        <w:rPr>
          <w:rFonts w:ascii="Times New Roman" w:hAnsi="Times New Roman" w:cs="Times New Roman"/>
          <w:sz w:val="28"/>
          <w:szCs w:val="28"/>
          <w:lang w:val="ro-MO"/>
        </w:rPr>
        <w:t xml:space="preserve"> ale Programului includ:</w:t>
      </w:r>
    </w:p>
    <w:p w:rsidR="00E052EC" w:rsidRPr="002D3B22" w:rsidRDefault="00E052EC" w:rsidP="00E052EC">
      <w:pPr>
        <w:pStyle w:val="ListParagraph"/>
        <w:numPr>
          <w:ilvl w:val="0"/>
          <w:numId w:val="8"/>
        </w:num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Promovarea și implementarea modelelor eficiente de învăţare a limbii române în instituţiile de educație timpurie cu program în limbile minorităților naționale.</w:t>
      </w:r>
    </w:p>
    <w:p w:rsidR="00E052EC" w:rsidRPr="002D3B22" w:rsidRDefault="00E052EC" w:rsidP="00E052EC">
      <w:pPr>
        <w:pStyle w:val="ListParagraph"/>
        <w:numPr>
          <w:ilvl w:val="0"/>
          <w:numId w:val="8"/>
        </w:num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Îmbunătăţirea calităţii procesului de predare-învăţare-evaluare la disciplina Limba şi literatura română în învățămîntul primar, gimnazial și liceal.</w:t>
      </w:r>
    </w:p>
    <w:p w:rsidR="00E052EC" w:rsidRPr="002D3B22" w:rsidRDefault="00E052EC" w:rsidP="00E052EC">
      <w:pPr>
        <w:pStyle w:val="ListParagraph"/>
        <w:numPr>
          <w:ilvl w:val="0"/>
          <w:numId w:val="8"/>
        </w:num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Facilitarea integrării sociolingvistice a elevilor alolingvi prin studierea unor discipline şcolare în limba română.</w:t>
      </w:r>
    </w:p>
    <w:p w:rsidR="00E052EC" w:rsidRPr="002D3B22" w:rsidRDefault="00E052EC" w:rsidP="00E052EC">
      <w:pPr>
        <w:pStyle w:val="ListParagraph"/>
        <w:numPr>
          <w:ilvl w:val="0"/>
          <w:numId w:val="8"/>
        </w:num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Extinderea mediului lingvistic de comunicare în limba română prin intermediul activităţilor extraşcolare.</w:t>
      </w:r>
    </w:p>
    <w:p w:rsidR="00E052EC" w:rsidRPr="00406A47" w:rsidRDefault="00E052EC" w:rsidP="00E052EC">
      <w:pPr>
        <w:pStyle w:val="ListParagraph"/>
        <w:numPr>
          <w:ilvl w:val="0"/>
          <w:numId w:val="8"/>
        </w:num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rPr>
        <w:t>Creșterea oportunităților profesionale pentru cadrele didactice alolingve (profesori de alte discipline) prin intermediul formării competențelor de comunicare în limba română.</w:t>
      </w:r>
    </w:p>
    <w:p w:rsidR="00880972" w:rsidRPr="002D3B22" w:rsidRDefault="00316738" w:rsidP="00E052EC">
      <w:pPr>
        <w:spacing w:after="0" w:line="240" w:lineRule="auto"/>
        <w:jc w:val="both"/>
        <w:rPr>
          <w:rFonts w:ascii="Times New Roman" w:hAnsi="Times New Roman" w:cs="Times New Roman"/>
          <w:sz w:val="28"/>
          <w:szCs w:val="28"/>
          <w:lang w:val="ro-MO"/>
        </w:rPr>
      </w:pPr>
      <w:r w:rsidRPr="002D3B22">
        <w:rPr>
          <w:rFonts w:ascii="Times New Roman" w:hAnsi="Times New Roman" w:cs="Times New Roman"/>
          <w:sz w:val="28"/>
          <w:szCs w:val="28"/>
          <w:lang w:val="ro-MO" w:eastAsia="en-US"/>
        </w:rPr>
        <w:t>Realizarea</w:t>
      </w:r>
      <w:r w:rsidR="005F2EF8" w:rsidRPr="002D3B22">
        <w:rPr>
          <w:rFonts w:ascii="Times New Roman" w:hAnsi="Times New Roman" w:cs="Times New Roman"/>
          <w:sz w:val="28"/>
          <w:szCs w:val="28"/>
          <w:lang w:val="ro-MO" w:eastAsia="en-US"/>
        </w:rPr>
        <w:t xml:space="preserve"> obiectivelor</w:t>
      </w:r>
      <w:r w:rsidR="00AF0548" w:rsidRPr="002D3B22">
        <w:rPr>
          <w:rFonts w:ascii="Times New Roman" w:hAnsi="Times New Roman" w:cs="Times New Roman"/>
          <w:sz w:val="28"/>
          <w:szCs w:val="28"/>
          <w:lang w:val="ro-MO" w:eastAsia="en-US"/>
        </w:rPr>
        <w:t xml:space="preserve"> </w:t>
      </w:r>
      <w:r w:rsidR="00E052EC" w:rsidRPr="002D3B22">
        <w:rPr>
          <w:rFonts w:ascii="Times New Roman" w:hAnsi="Times New Roman" w:cs="Times New Roman"/>
          <w:sz w:val="28"/>
          <w:szCs w:val="28"/>
          <w:lang w:val="ro-MO" w:eastAsia="en-US"/>
        </w:rPr>
        <w:t>Programului</w:t>
      </w:r>
      <w:r w:rsidR="005F2EF8" w:rsidRPr="002D3B22">
        <w:rPr>
          <w:rFonts w:ascii="Times New Roman" w:hAnsi="Times New Roman" w:cs="Times New Roman"/>
          <w:sz w:val="28"/>
          <w:szCs w:val="28"/>
          <w:lang w:val="ro-MO" w:eastAsia="en-US"/>
        </w:rPr>
        <w:t xml:space="preserve"> va contribui la îmbunătăţirea calităţii învăţării limbii române de către </w:t>
      </w:r>
      <w:r w:rsidR="00E052EC" w:rsidRPr="002D3B22">
        <w:rPr>
          <w:rFonts w:ascii="Times New Roman" w:hAnsi="Times New Roman" w:cs="Times New Roman"/>
          <w:sz w:val="28"/>
          <w:szCs w:val="28"/>
          <w:lang w:val="ro-MO" w:eastAsia="en-US"/>
        </w:rPr>
        <w:t>cetățenii Republicii Moldova, reprezentanți ai minorităţilor</w:t>
      </w:r>
      <w:r w:rsidR="005F2EF8" w:rsidRPr="002D3B22">
        <w:rPr>
          <w:rFonts w:ascii="Times New Roman" w:hAnsi="Times New Roman" w:cs="Times New Roman"/>
          <w:sz w:val="28"/>
          <w:szCs w:val="28"/>
          <w:lang w:val="ro-MO" w:eastAsia="en-US"/>
        </w:rPr>
        <w:t xml:space="preserve"> naţionale</w:t>
      </w:r>
      <w:r w:rsidR="00E052EC" w:rsidRPr="002D3B22">
        <w:rPr>
          <w:rFonts w:ascii="Times New Roman" w:hAnsi="Times New Roman" w:cs="Times New Roman"/>
          <w:sz w:val="28"/>
          <w:szCs w:val="28"/>
          <w:lang w:val="ro-MO" w:eastAsia="en-US"/>
        </w:rPr>
        <w:t xml:space="preserve">. </w:t>
      </w:r>
      <w:r w:rsidR="00E052EC" w:rsidRPr="002D3B22">
        <w:rPr>
          <w:rFonts w:ascii="Times New Roman" w:hAnsi="Times New Roman" w:cs="Times New Roman"/>
          <w:sz w:val="28"/>
          <w:szCs w:val="28"/>
          <w:lang w:val="ro-MO"/>
        </w:rPr>
        <w:t xml:space="preserve">Prin eficientizarea studiului limbii de stat în învățămîntul general, va fi facilitată </w:t>
      </w:r>
      <w:r w:rsidR="005F2EF8" w:rsidRPr="002D3B22">
        <w:rPr>
          <w:rFonts w:ascii="Times New Roman" w:hAnsi="Times New Roman" w:cs="Times New Roman"/>
          <w:sz w:val="28"/>
          <w:szCs w:val="28"/>
          <w:lang w:val="ro-MO"/>
        </w:rPr>
        <w:t>integrarea lingvistică, socială și profesională a</w:t>
      </w:r>
      <w:r w:rsidR="00E052EC" w:rsidRPr="002D3B22">
        <w:rPr>
          <w:rFonts w:ascii="Times New Roman" w:hAnsi="Times New Roman" w:cs="Times New Roman"/>
          <w:sz w:val="28"/>
          <w:szCs w:val="28"/>
          <w:lang w:val="ro-MO"/>
        </w:rPr>
        <w:t xml:space="preserve"> cetățenil</w:t>
      </w:r>
      <w:r w:rsidR="00EE5ECF" w:rsidRPr="002D3B22">
        <w:rPr>
          <w:rFonts w:ascii="Times New Roman" w:hAnsi="Times New Roman" w:cs="Times New Roman"/>
          <w:sz w:val="28"/>
          <w:szCs w:val="28"/>
          <w:lang w:val="ro-MO"/>
        </w:rPr>
        <w:t>or, precum și coeziunea socială în ansamblu</w:t>
      </w:r>
      <w:r w:rsidR="005F2EF8" w:rsidRPr="002D3B22">
        <w:rPr>
          <w:rFonts w:ascii="Times New Roman" w:hAnsi="Times New Roman" w:cs="Times New Roman"/>
          <w:sz w:val="28"/>
          <w:szCs w:val="28"/>
          <w:lang w:val="ro-MO"/>
        </w:rPr>
        <w:t xml:space="preserve">, acest demers fiind în deplină rezonanţă cu </w:t>
      </w:r>
      <w:r w:rsidR="00E052EC" w:rsidRPr="002D3B22">
        <w:rPr>
          <w:rFonts w:ascii="Times New Roman" w:hAnsi="Times New Roman" w:cs="Times New Roman"/>
          <w:sz w:val="28"/>
          <w:szCs w:val="28"/>
          <w:lang w:val="ro-MO"/>
        </w:rPr>
        <w:t>obiectivele procesului de integrare europeană</w:t>
      </w:r>
      <w:r w:rsidR="005F2EF8" w:rsidRPr="002D3B22">
        <w:rPr>
          <w:rFonts w:ascii="Times New Roman" w:hAnsi="Times New Roman" w:cs="Times New Roman"/>
          <w:sz w:val="28"/>
          <w:szCs w:val="28"/>
          <w:lang w:val="ro-MO"/>
        </w:rPr>
        <w:t xml:space="preserve"> a Republicii Moldova.</w:t>
      </w:r>
    </w:p>
    <w:p w:rsidR="00880972" w:rsidRPr="002D3B22" w:rsidRDefault="00880972" w:rsidP="00E052EC">
      <w:pPr>
        <w:spacing w:after="0" w:line="240" w:lineRule="auto"/>
        <w:jc w:val="both"/>
        <w:rPr>
          <w:rFonts w:ascii="Times New Roman" w:hAnsi="Times New Roman" w:cs="Times New Roman"/>
          <w:b/>
          <w:sz w:val="28"/>
          <w:szCs w:val="28"/>
          <w:lang w:val="ro-MO"/>
        </w:rPr>
      </w:pPr>
      <w:r w:rsidRPr="002D3B22">
        <w:rPr>
          <w:rFonts w:ascii="Times New Roman" w:hAnsi="Times New Roman" w:cs="Times New Roman"/>
          <w:b/>
          <w:sz w:val="28"/>
          <w:szCs w:val="28"/>
          <w:lang w:val="ro-MO"/>
        </w:rPr>
        <w:t>Argumentarea economico-financiară</w:t>
      </w:r>
    </w:p>
    <w:p w:rsidR="00742147" w:rsidRPr="002D3B22" w:rsidRDefault="00742147" w:rsidP="00742147">
      <w:pPr>
        <w:pStyle w:val="Normal1"/>
        <w:spacing w:after="0" w:line="240" w:lineRule="auto"/>
        <w:jc w:val="both"/>
        <w:rPr>
          <w:sz w:val="28"/>
          <w:szCs w:val="28"/>
          <w:lang w:val="ro-RO"/>
        </w:rPr>
      </w:pPr>
      <w:r w:rsidRPr="002D3B22">
        <w:rPr>
          <w:color w:val="000000" w:themeColor="text1"/>
          <w:sz w:val="28"/>
          <w:szCs w:val="28"/>
          <w:lang w:val="ro-RO"/>
        </w:rPr>
        <w:t xml:space="preserve">Finanţarea Programului va fi efectuată de la bugetul de stat, bugetele locale, precum și prin atragerea de granturi, sponsorizări şi alte surse legale. Conform Cadrului bugetar pe termen mediu 2016-2018 pentru </w:t>
      </w:r>
      <w:proofErr w:type="spellStart"/>
      <w:r w:rsidRPr="002D3B22">
        <w:rPr>
          <w:sz w:val="28"/>
          <w:szCs w:val="28"/>
          <w:lang w:val="ro-RO"/>
        </w:rPr>
        <w:t>pentru</w:t>
      </w:r>
      <w:proofErr w:type="spellEnd"/>
      <w:r w:rsidRPr="002D3B22">
        <w:rPr>
          <w:sz w:val="28"/>
          <w:szCs w:val="28"/>
          <w:lang w:val="ro-RO"/>
        </w:rPr>
        <w:t xml:space="preserve"> îmbunătățirea calităţii învăţării limbii române în instituţiile de </w:t>
      </w:r>
      <w:proofErr w:type="spellStart"/>
      <w:r w:rsidRPr="002D3B22">
        <w:rPr>
          <w:sz w:val="28"/>
          <w:szCs w:val="28"/>
          <w:lang w:val="ro-RO"/>
        </w:rPr>
        <w:t>învățămînt</w:t>
      </w:r>
      <w:proofErr w:type="spellEnd"/>
      <w:r w:rsidRPr="002D3B22">
        <w:rPr>
          <w:sz w:val="28"/>
          <w:szCs w:val="28"/>
          <w:lang w:val="ro-RO"/>
        </w:rPr>
        <w:t xml:space="preserve"> general cu instruire în limbile minorităţilor naţionale </w:t>
      </w:r>
      <w:proofErr w:type="spellStart"/>
      <w:r w:rsidRPr="002D3B22">
        <w:rPr>
          <w:sz w:val="28"/>
          <w:szCs w:val="28"/>
          <w:lang w:val="ro-RO"/>
        </w:rPr>
        <w:t>sînt</w:t>
      </w:r>
      <w:proofErr w:type="spellEnd"/>
      <w:r w:rsidRPr="002D3B22">
        <w:rPr>
          <w:sz w:val="28"/>
          <w:szCs w:val="28"/>
          <w:lang w:val="ro-RO"/>
        </w:rPr>
        <w:t xml:space="preserve"> prevăzute mijloace financiare în mărime de: 2016 – 605,6 mii lei, 2017 – 579,4 mii lei, 2018 – 512,9 mii lei.</w:t>
      </w:r>
    </w:p>
    <w:p w:rsidR="00742147" w:rsidRDefault="00742147" w:rsidP="00E052EC">
      <w:pPr>
        <w:spacing w:after="0" w:line="240" w:lineRule="auto"/>
        <w:jc w:val="both"/>
        <w:rPr>
          <w:rFonts w:ascii="Times New Roman" w:hAnsi="Times New Roman" w:cs="Times New Roman"/>
          <w:b/>
          <w:sz w:val="28"/>
          <w:szCs w:val="28"/>
        </w:rPr>
      </w:pPr>
    </w:p>
    <w:p w:rsidR="00406A47" w:rsidRDefault="00406A47" w:rsidP="00E052EC">
      <w:pPr>
        <w:spacing w:after="0" w:line="240" w:lineRule="auto"/>
        <w:jc w:val="both"/>
        <w:rPr>
          <w:rFonts w:ascii="Times New Roman" w:hAnsi="Times New Roman" w:cs="Times New Roman"/>
          <w:b/>
          <w:sz w:val="28"/>
          <w:szCs w:val="28"/>
        </w:rPr>
      </w:pPr>
    </w:p>
    <w:p w:rsidR="00406A47" w:rsidRDefault="00406A47" w:rsidP="00E052EC">
      <w:pPr>
        <w:spacing w:after="0" w:line="240" w:lineRule="auto"/>
        <w:jc w:val="both"/>
        <w:rPr>
          <w:rFonts w:ascii="Times New Roman" w:hAnsi="Times New Roman" w:cs="Times New Roman"/>
          <w:b/>
          <w:sz w:val="28"/>
          <w:szCs w:val="28"/>
        </w:rPr>
      </w:pPr>
    </w:p>
    <w:p w:rsidR="00406A47" w:rsidRPr="002D3B22" w:rsidRDefault="00406A47" w:rsidP="00406A4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Ministru                                        </w:t>
      </w:r>
      <w:bookmarkStart w:id="0" w:name="_GoBack"/>
      <w:bookmarkEnd w:id="0"/>
      <w:r>
        <w:rPr>
          <w:rFonts w:ascii="Times New Roman" w:hAnsi="Times New Roman" w:cs="Times New Roman"/>
          <w:b/>
          <w:sz w:val="28"/>
          <w:szCs w:val="28"/>
        </w:rPr>
        <w:t xml:space="preserve">   Corina FUSU</w:t>
      </w:r>
    </w:p>
    <w:sectPr w:rsidR="00406A47" w:rsidRPr="002D3B22" w:rsidSect="002D3B22">
      <w:footerReference w:type="default" r:id="rId8"/>
      <w:pgSz w:w="11906" w:h="16838"/>
      <w:pgMar w:top="1440" w:right="65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0B" w:rsidRDefault="006F5D0B" w:rsidP="00316738">
      <w:pPr>
        <w:spacing w:after="0" w:line="240" w:lineRule="auto"/>
      </w:pPr>
      <w:r>
        <w:separator/>
      </w:r>
    </w:p>
  </w:endnote>
  <w:endnote w:type="continuationSeparator" w:id="0">
    <w:p w:rsidR="006F5D0B" w:rsidRDefault="006F5D0B" w:rsidP="0031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141"/>
      <w:docPartObj>
        <w:docPartGallery w:val="Page Numbers (Bottom of Page)"/>
        <w:docPartUnique/>
      </w:docPartObj>
    </w:sdtPr>
    <w:sdtEndPr/>
    <w:sdtContent>
      <w:p w:rsidR="00316738" w:rsidRDefault="0051632D">
        <w:pPr>
          <w:pStyle w:val="Footer"/>
          <w:jc w:val="right"/>
        </w:pPr>
        <w:r>
          <w:fldChar w:fldCharType="begin"/>
        </w:r>
        <w:r>
          <w:instrText xml:space="preserve"> PAGE   \* MERGEFORMAT </w:instrText>
        </w:r>
        <w:r>
          <w:fldChar w:fldCharType="separate"/>
        </w:r>
        <w:r w:rsidR="00CE3631">
          <w:rPr>
            <w:noProof/>
          </w:rPr>
          <w:t>1</w:t>
        </w:r>
        <w:r>
          <w:rPr>
            <w:noProof/>
          </w:rPr>
          <w:fldChar w:fldCharType="end"/>
        </w:r>
      </w:p>
    </w:sdtContent>
  </w:sdt>
  <w:p w:rsidR="00316738" w:rsidRDefault="00316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0B" w:rsidRDefault="006F5D0B" w:rsidP="00316738">
      <w:pPr>
        <w:spacing w:after="0" w:line="240" w:lineRule="auto"/>
      </w:pPr>
      <w:r>
        <w:separator/>
      </w:r>
    </w:p>
  </w:footnote>
  <w:footnote w:type="continuationSeparator" w:id="0">
    <w:p w:rsidR="006F5D0B" w:rsidRDefault="006F5D0B" w:rsidP="00316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840E2"/>
    <w:multiLevelType w:val="hybridMultilevel"/>
    <w:tmpl w:val="A5E8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1E44C9"/>
    <w:multiLevelType w:val="hybridMultilevel"/>
    <w:tmpl w:val="FC5628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90001">
      <w:start w:val="1"/>
      <w:numFmt w:val="bullet"/>
      <w:lvlText w:val=""/>
      <w:lvlJc w:val="left"/>
      <w:pPr>
        <w:tabs>
          <w:tab w:val="num" w:pos="3600"/>
        </w:tabs>
        <w:ind w:left="3600" w:hanging="360"/>
      </w:pPr>
      <w:rPr>
        <w:rFonts w:ascii="Symbol" w:hAnsi="Symbol"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17F57F8"/>
    <w:multiLevelType w:val="hybridMultilevel"/>
    <w:tmpl w:val="2C0C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568A4"/>
    <w:multiLevelType w:val="hybridMultilevel"/>
    <w:tmpl w:val="F2509D02"/>
    <w:lvl w:ilvl="0" w:tplc="DB58453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08E14F5"/>
    <w:multiLevelType w:val="hybridMultilevel"/>
    <w:tmpl w:val="768C5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173FD"/>
    <w:multiLevelType w:val="hybridMultilevel"/>
    <w:tmpl w:val="18CCAB3C"/>
    <w:lvl w:ilvl="0" w:tplc="C610D402">
      <w:start w:val="1"/>
      <w:numFmt w:val="bullet"/>
      <w:lvlText w:val=""/>
      <w:lvlJc w:val="left"/>
      <w:pPr>
        <w:tabs>
          <w:tab w:val="num" w:pos="720"/>
        </w:tabs>
        <w:ind w:left="720" w:hanging="360"/>
      </w:pPr>
      <w:rPr>
        <w:rFonts w:ascii="Wingdings 2" w:hAnsi="Wingdings 2" w:hint="default"/>
      </w:rPr>
    </w:lvl>
    <w:lvl w:ilvl="1" w:tplc="0742AF5E" w:tentative="1">
      <w:start w:val="1"/>
      <w:numFmt w:val="bullet"/>
      <w:lvlText w:val=""/>
      <w:lvlJc w:val="left"/>
      <w:pPr>
        <w:tabs>
          <w:tab w:val="num" w:pos="1440"/>
        </w:tabs>
        <w:ind w:left="1440" w:hanging="360"/>
      </w:pPr>
      <w:rPr>
        <w:rFonts w:ascii="Wingdings 2" w:hAnsi="Wingdings 2" w:hint="default"/>
      </w:rPr>
    </w:lvl>
    <w:lvl w:ilvl="2" w:tplc="351E4632" w:tentative="1">
      <w:start w:val="1"/>
      <w:numFmt w:val="bullet"/>
      <w:lvlText w:val=""/>
      <w:lvlJc w:val="left"/>
      <w:pPr>
        <w:tabs>
          <w:tab w:val="num" w:pos="2160"/>
        </w:tabs>
        <w:ind w:left="2160" w:hanging="360"/>
      </w:pPr>
      <w:rPr>
        <w:rFonts w:ascii="Wingdings 2" w:hAnsi="Wingdings 2" w:hint="default"/>
      </w:rPr>
    </w:lvl>
    <w:lvl w:ilvl="3" w:tplc="4A1A2D7A" w:tentative="1">
      <w:start w:val="1"/>
      <w:numFmt w:val="bullet"/>
      <w:lvlText w:val=""/>
      <w:lvlJc w:val="left"/>
      <w:pPr>
        <w:tabs>
          <w:tab w:val="num" w:pos="2880"/>
        </w:tabs>
        <w:ind w:left="2880" w:hanging="360"/>
      </w:pPr>
      <w:rPr>
        <w:rFonts w:ascii="Wingdings 2" w:hAnsi="Wingdings 2" w:hint="default"/>
      </w:rPr>
    </w:lvl>
    <w:lvl w:ilvl="4" w:tplc="0258532A" w:tentative="1">
      <w:start w:val="1"/>
      <w:numFmt w:val="bullet"/>
      <w:lvlText w:val=""/>
      <w:lvlJc w:val="left"/>
      <w:pPr>
        <w:tabs>
          <w:tab w:val="num" w:pos="3600"/>
        </w:tabs>
        <w:ind w:left="3600" w:hanging="360"/>
      </w:pPr>
      <w:rPr>
        <w:rFonts w:ascii="Wingdings 2" w:hAnsi="Wingdings 2" w:hint="default"/>
      </w:rPr>
    </w:lvl>
    <w:lvl w:ilvl="5" w:tplc="CC6CF7A4" w:tentative="1">
      <w:start w:val="1"/>
      <w:numFmt w:val="bullet"/>
      <w:lvlText w:val=""/>
      <w:lvlJc w:val="left"/>
      <w:pPr>
        <w:tabs>
          <w:tab w:val="num" w:pos="4320"/>
        </w:tabs>
        <w:ind w:left="4320" w:hanging="360"/>
      </w:pPr>
      <w:rPr>
        <w:rFonts w:ascii="Wingdings 2" w:hAnsi="Wingdings 2" w:hint="default"/>
      </w:rPr>
    </w:lvl>
    <w:lvl w:ilvl="6" w:tplc="DEF88490" w:tentative="1">
      <w:start w:val="1"/>
      <w:numFmt w:val="bullet"/>
      <w:lvlText w:val=""/>
      <w:lvlJc w:val="left"/>
      <w:pPr>
        <w:tabs>
          <w:tab w:val="num" w:pos="5040"/>
        </w:tabs>
        <w:ind w:left="5040" w:hanging="360"/>
      </w:pPr>
      <w:rPr>
        <w:rFonts w:ascii="Wingdings 2" w:hAnsi="Wingdings 2" w:hint="default"/>
      </w:rPr>
    </w:lvl>
    <w:lvl w:ilvl="7" w:tplc="1056000E" w:tentative="1">
      <w:start w:val="1"/>
      <w:numFmt w:val="bullet"/>
      <w:lvlText w:val=""/>
      <w:lvlJc w:val="left"/>
      <w:pPr>
        <w:tabs>
          <w:tab w:val="num" w:pos="5760"/>
        </w:tabs>
        <w:ind w:left="5760" w:hanging="360"/>
      </w:pPr>
      <w:rPr>
        <w:rFonts w:ascii="Wingdings 2" w:hAnsi="Wingdings 2" w:hint="default"/>
      </w:rPr>
    </w:lvl>
    <w:lvl w:ilvl="8" w:tplc="675A7BD6" w:tentative="1">
      <w:start w:val="1"/>
      <w:numFmt w:val="bullet"/>
      <w:lvlText w:val=""/>
      <w:lvlJc w:val="left"/>
      <w:pPr>
        <w:tabs>
          <w:tab w:val="num" w:pos="6480"/>
        </w:tabs>
        <w:ind w:left="6480" w:hanging="360"/>
      </w:pPr>
      <w:rPr>
        <w:rFonts w:ascii="Wingdings 2" w:hAnsi="Wingdings 2" w:hint="default"/>
      </w:rPr>
    </w:lvl>
  </w:abstractNum>
  <w:abstractNum w:abstractNumId="6">
    <w:nsid w:val="75470870"/>
    <w:multiLevelType w:val="hybridMultilevel"/>
    <w:tmpl w:val="A30EC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03367"/>
    <w:multiLevelType w:val="hybridMultilevel"/>
    <w:tmpl w:val="85DCD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7"/>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34"/>
    <w:rsid w:val="001B654B"/>
    <w:rsid w:val="00253F50"/>
    <w:rsid w:val="00287C1D"/>
    <w:rsid w:val="002D3B22"/>
    <w:rsid w:val="00316738"/>
    <w:rsid w:val="00322F94"/>
    <w:rsid w:val="0035788C"/>
    <w:rsid w:val="00406434"/>
    <w:rsid w:val="00406A47"/>
    <w:rsid w:val="00424011"/>
    <w:rsid w:val="004853EB"/>
    <w:rsid w:val="004C04F6"/>
    <w:rsid w:val="0051632D"/>
    <w:rsid w:val="00533058"/>
    <w:rsid w:val="005D2D98"/>
    <w:rsid w:val="005E70C8"/>
    <w:rsid w:val="005F2EF8"/>
    <w:rsid w:val="00635A29"/>
    <w:rsid w:val="006A25F8"/>
    <w:rsid w:val="006F5D0B"/>
    <w:rsid w:val="00732860"/>
    <w:rsid w:val="00742147"/>
    <w:rsid w:val="007479C9"/>
    <w:rsid w:val="0080265D"/>
    <w:rsid w:val="00880972"/>
    <w:rsid w:val="008E24A6"/>
    <w:rsid w:val="009A4782"/>
    <w:rsid w:val="009C667A"/>
    <w:rsid w:val="009F5E8D"/>
    <w:rsid w:val="00AF0548"/>
    <w:rsid w:val="00BA17A7"/>
    <w:rsid w:val="00BA438A"/>
    <w:rsid w:val="00CE3631"/>
    <w:rsid w:val="00D50D29"/>
    <w:rsid w:val="00D57AA4"/>
    <w:rsid w:val="00D6454F"/>
    <w:rsid w:val="00E052EC"/>
    <w:rsid w:val="00EA0FD1"/>
    <w:rsid w:val="00EE5D47"/>
    <w:rsid w:val="00EE5ECF"/>
    <w:rsid w:val="00F3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8A"/>
    <w:pPr>
      <w:ind w:left="720"/>
      <w:contextualSpacing/>
    </w:pPr>
  </w:style>
  <w:style w:type="paragraph" w:styleId="Header">
    <w:name w:val="header"/>
    <w:basedOn w:val="Normal"/>
    <w:link w:val="HeaderChar"/>
    <w:uiPriority w:val="99"/>
    <w:semiHidden/>
    <w:unhideWhenUsed/>
    <w:rsid w:val="0031673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16738"/>
  </w:style>
  <w:style w:type="paragraph" w:styleId="Footer">
    <w:name w:val="footer"/>
    <w:basedOn w:val="Normal"/>
    <w:link w:val="FooterChar"/>
    <w:uiPriority w:val="99"/>
    <w:unhideWhenUsed/>
    <w:rsid w:val="003167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16738"/>
  </w:style>
  <w:style w:type="paragraph" w:customStyle="1" w:styleId="Normal1">
    <w:name w:val="Normal1"/>
    <w:rsid w:val="00742147"/>
    <w:rPr>
      <w:rFonts w:ascii="Times New Roman" w:eastAsia="Times New Roman" w:hAnsi="Times New Roman" w:cs="Times New Roman"/>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38A"/>
    <w:pPr>
      <w:ind w:left="720"/>
      <w:contextualSpacing/>
    </w:pPr>
  </w:style>
  <w:style w:type="paragraph" w:styleId="Header">
    <w:name w:val="header"/>
    <w:basedOn w:val="Normal"/>
    <w:link w:val="HeaderChar"/>
    <w:uiPriority w:val="99"/>
    <w:semiHidden/>
    <w:unhideWhenUsed/>
    <w:rsid w:val="0031673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16738"/>
  </w:style>
  <w:style w:type="paragraph" w:styleId="Footer">
    <w:name w:val="footer"/>
    <w:basedOn w:val="Normal"/>
    <w:link w:val="FooterChar"/>
    <w:uiPriority w:val="99"/>
    <w:unhideWhenUsed/>
    <w:rsid w:val="00316738"/>
    <w:pPr>
      <w:tabs>
        <w:tab w:val="center" w:pos="4844"/>
        <w:tab w:val="right" w:pos="9689"/>
      </w:tabs>
      <w:spacing w:after="0" w:line="240" w:lineRule="auto"/>
    </w:pPr>
  </w:style>
  <w:style w:type="character" w:customStyle="1" w:styleId="FooterChar">
    <w:name w:val="Footer Char"/>
    <w:basedOn w:val="DefaultParagraphFont"/>
    <w:link w:val="Footer"/>
    <w:uiPriority w:val="99"/>
    <w:rsid w:val="00316738"/>
  </w:style>
  <w:style w:type="paragraph" w:customStyle="1" w:styleId="Normal1">
    <w:name w:val="Normal1"/>
    <w:rsid w:val="00742147"/>
    <w:rPr>
      <w:rFonts w:ascii="Times New Roman" w:eastAsia="Times New Roman" w:hAnsi="Times New Roman" w:cs="Times New Roman"/>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281833">
      <w:bodyDiv w:val="1"/>
      <w:marLeft w:val="0"/>
      <w:marRight w:val="0"/>
      <w:marTop w:val="0"/>
      <w:marBottom w:val="0"/>
      <w:divBdr>
        <w:top w:val="none" w:sz="0" w:space="0" w:color="auto"/>
        <w:left w:val="none" w:sz="0" w:space="0" w:color="auto"/>
        <w:bottom w:val="none" w:sz="0" w:space="0" w:color="auto"/>
        <w:right w:val="none" w:sz="0" w:space="0" w:color="auto"/>
      </w:divBdr>
      <w:divsChild>
        <w:div w:id="1531576931">
          <w:marLeft w:val="432"/>
          <w:marRight w:val="0"/>
          <w:marTop w:val="125"/>
          <w:marBottom w:val="0"/>
          <w:divBdr>
            <w:top w:val="none" w:sz="0" w:space="0" w:color="auto"/>
            <w:left w:val="none" w:sz="0" w:space="0" w:color="auto"/>
            <w:bottom w:val="none" w:sz="0" w:space="0" w:color="auto"/>
            <w:right w:val="none" w:sz="0" w:space="0" w:color="auto"/>
          </w:divBdr>
        </w:div>
        <w:div w:id="209905535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810</Words>
  <Characters>4698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20</cp:revision>
  <cp:lastPrinted>2015-11-06T14:14:00Z</cp:lastPrinted>
  <dcterms:created xsi:type="dcterms:W3CDTF">2015-11-04T07:51:00Z</dcterms:created>
  <dcterms:modified xsi:type="dcterms:W3CDTF">2015-11-06T15:44:00Z</dcterms:modified>
</cp:coreProperties>
</file>