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7C" w:rsidRPr="00390918" w:rsidRDefault="00ED107C" w:rsidP="00ED107C">
      <w:pPr>
        <w:ind w:firstLine="0"/>
        <w:jc w:val="center"/>
      </w:pPr>
      <w:bookmarkStart w:id="0" w:name="_GoBack"/>
      <w:bookmarkEnd w:id="0"/>
      <w:r w:rsidRPr="00390918">
        <w:rPr>
          <w:noProof/>
          <w:lang w:val="en-US"/>
        </w:rPr>
        <w:drawing>
          <wp:inline distT="0" distB="0" distL="0" distR="0">
            <wp:extent cx="441960" cy="556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 Republicii Moldov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53" cy="56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07C" w:rsidRPr="00390918" w:rsidRDefault="00ED107C" w:rsidP="00ED107C">
      <w:pPr>
        <w:ind w:firstLine="0"/>
        <w:jc w:val="center"/>
        <w:rPr>
          <w:sz w:val="32"/>
          <w:szCs w:val="32"/>
        </w:rPr>
      </w:pPr>
      <w:r w:rsidRPr="00390918">
        <w:rPr>
          <w:sz w:val="32"/>
          <w:szCs w:val="32"/>
        </w:rPr>
        <w:t>Ministerul Educaţiei al Republicii Moldova</w:t>
      </w:r>
    </w:p>
    <w:p w:rsidR="00ED107C" w:rsidRPr="00390918" w:rsidRDefault="00ED107C" w:rsidP="00E06211"/>
    <w:p w:rsidR="00ED107C" w:rsidRDefault="00ED107C" w:rsidP="00E06211"/>
    <w:p w:rsidR="00ED107C" w:rsidRDefault="00ED107C" w:rsidP="00E06211"/>
    <w:p w:rsidR="00ED107C" w:rsidRDefault="00ED107C" w:rsidP="00E06211"/>
    <w:p w:rsidR="00E06211" w:rsidRDefault="00E06211" w:rsidP="00E06211"/>
    <w:p w:rsidR="00E06211" w:rsidRPr="00390918" w:rsidRDefault="00E06211" w:rsidP="00E06211"/>
    <w:p w:rsidR="00ED107C" w:rsidRPr="00390918" w:rsidRDefault="00ED107C" w:rsidP="00E06211"/>
    <w:p w:rsidR="00ED107C" w:rsidRPr="00390918" w:rsidRDefault="00ED107C" w:rsidP="00ED107C">
      <w:pPr>
        <w:ind w:firstLine="0"/>
        <w:jc w:val="right"/>
        <w:rPr>
          <w:i/>
          <w:sz w:val="32"/>
          <w:szCs w:val="32"/>
        </w:rPr>
      </w:pPr>
      <w:r w:rsidRPr="00390918">
        <w:rPr>
          <w:i/>
          <w:sz w:val="32"/>
          <w:szCs w:val="32"/>
        </w:rPr>
        <w:t>Proiect</w:t>
      </w:r>
    </w:p>
    <w:p w:rsidR="00ED107C" w:rsidRPr="00390918" w:rsidRDefault="00ED107C" w:rsidP="00ED107C"/>
    <w:p w:rsidR="00ED107C" w:rsidRPr="005D0BCF" w:rsidRDefault="00ED107C" w:rsidP="00ED107C">
      <w:pPr>
        <w:ind w:firstLine="0"/>
        <w:jc w:val="center"/>
        <w:rPr>
          <w:b/>
          <w:sz w:val="44"/>
          <w:szCs w:val="44"/>
        </w:rPr>
      </w:pPr>
      <w:r w:rsidRPr="005D0BCF">
        <w:rPr>
          <w:b/>
          <w:sz w:val="44"/>
          <w:szCs w:val="44"/>
        </w:rPr>
        <w:t>Concepţia</w:t>
      </w:r>
      <w:r w:rsidR="00735A71" w:rsidRPr="005D0BCF">
        <w:rPr>
          <w:b/>
          <w:sz w:val="44"/>
          <w:szCs w:val="44"/>
        </w:rPr>
        <w:t xml:space="preserve"> </w:t>
      </w:r>
      <w:r w:rsidR="00735A71" w:rsidRPr="005D0BCF">
        <w:rPr>
          <w:b/>
          <w:sz w:val="44"/>
          <w:szCs w:val="44"/>
        </w:rPr>
        <w:br/>
      </w:r>
      <w:r w:rsidRPr="005D0BCF">
        <w:rPr>
          <w:b/>
          <w:sz w:val="44"/>
          <w:szCs w:val="44"/>
        </w:rPr>
        <w:t>manualului digital</w:t>
      </w:r>
    </w:p>
    <w:p w:rsidR="00ED107C" w:rsidRPr="00390918" w:rsidRDefault="00ED107C" w:rsidP="00ED107C"/>
    <w:p w:rsidR="00ED107C" w:rsidRPr="00390918" w:rsidRDefault="00ED107C" w:rsidP="00ED107C"/>
    <w:p w:rsidR="00ED107C" w:rsidRPr="00390918" w:rsidRDefault="00ED107C" w:rsidP="00ED107C"/>
    <w:p w:rsidR="00ED107C" w:rsidRDefault="00ED107C" w:rsidP="00ED107C"/>
    <w:p w:rsidR="00E06211" w:rsidRDefault="00E06211" w:rsidP="00ED107C"/>
    <w:p w:rsidR="00E06211" w:rsidRPr="00390918" w:rsidRDefault="00E06211" w:rsidP="00ED107C"/>
    <w:p w:rsidR="00ED107C" w:rsidRPr="00390918" w:rsidRDefault="00ED107C" w:rsidP="00ED107C"/>
    <w:p w:rsidR="00ED107C" w:rsidRPr="00390918" w:rsidRDefault="00ED107C" w:rsidP="00ED107C"/>
    <w:p w:rsidR="00ED107C" w:rsidRDefault="00ED107C" w:rsidP="00ED107C"/>
    <w:p w:rsidR="00ED107C" w:rsidRPr="00390918" w:rsidRDefault="00ED107C" w:rsidP="00ED107C"/>
    <w:p w:rsidR="00ED107C" w:rsidRDefault="00ED107C" w:rsidP="00ED107C"/>
    <w:p w:rsidR="00ED107C" w:rsidRDefault="00ED107C" w:rsidP="00ED107C"/>
    <w:p w:rsidR="00ED107C" w:rsidRPr="00390918" w:rsidRDefault="00ED107C" w:rsidP="00ED107C"/>
    <w:p w:rsidR="00ED107C" w:rsidRPr="00390918" w:rsidRDefault="00ED107C" w:rsidP="00ED107C"/>
    <w:p w:rsidR="00ED107C" w:rsidRPr="00390918" w:rsidRDefault="00ED107C" w:rsidP="00ED107C"/>
    <w:p w:rsidR="00ED107C" w:rsidRPr="00390918" w:rsidRDefault="00ED107C" w:rsidP="00ED107C"/>
    <w:p w:rsidR="007E0F38" w:rsidRDefault="00ED107C" w:rsidP="00E06211">
      <w:pPr>
        <w:ind w:firstLine="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o-RO"/>
        </w:rPr>
      </w:pPr>
      <w:r w:rsidRPr="00390918">
        <w:rPr>
          <w:sz w:val="32"/>
          <w:szCs w:val="32"/>
        </w:rPr>
        <w:t>Chişinău 2015</w:t>
      </w:r>
      <w:r w:rsidR="007E0F38" w:rsidRPr="00F4162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o-RO"/>
        </w:rPr>
        <w:br w:type="page"/>
      </w:r>
    </w:p>
    <w:p w:rsidR="00522890" w:rsidRDefault="00522890" w:rsidP="00E06211">
      <w:pPr>
        <w:ind w:firstLine="0"/>
        <w:jc w:val="center"/>
        <w:rPr>
          <w:b/>
          <w:sz w:val="28"/>
          <w:szCs w:val="28"/>
        </w:rPr>
      </w:pPr>
      <w:r w:rsidRPr="00522890">
        <w:rPr>
          <w:b/>
          <w:sz w:val="28"/>
          <w:szCs w:val="28"/>
        </w:rPr>
        <w:lastRenderedPageBreak/>
        <w:t>Cuprins</w:t>
      </w:r>
    </w:p>
    <w:p w:rsidR="00522890" w:rsidRPr="00522890" w:rsidRDefault="00522890" w:rsidP="00522890">
      <w:pPr>
        <w:rPr>
          <w:lang w:eastAsia="ro-RO"/>
        </w:rPr>
      </w:pPr>
    </w:p>
    <w:sdt>
      <w:sdtPr>
        <w:rPr>
          <w:rFonts w:eastAsiaTheme="minorHAnsi" w:cstheme="minorBidi"/>
          <w:noProof w:val="0"/>
          <w:szCs w:val="22"/>
          <w:lang w:val="ro-RO" w:eastAsia="en-US"/>
        </w:rPr>
        <w:id w:val="4121220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:rsidR="00735A71" w:rsidRDefault="007F771A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r w:rsidRPr="008C00F3">
            <w:rPr>
              <w:lang w:val="ro-RO"/>
            </w:rPr>
            <w:fldChar w:fldCharType="begin"/>
          </w:r>
          <w:r w:rsidR="007D4134" w:rsidRPr="008C00F3">
            <w:rPr>
              <w:lang w:val="ro-RO"/>
            </w:rPr>
            <w:instrText xml:space="preserve"> TOC \o "1-3" \h \z \u </w:instrText>
          </w:r>
          <w:r w:rsidRPr="008C00F3">
            <w:rPr>
              <w:lang w:val="ro-RO"/>
            </w:rPr>
            <w:fldChar w:fldCharType="separate"/>
          </w:r>
          <w:hyperlink w:anchor="_Toc431121582" w:history="1">
            <w:r w:rsidR="00735A71" w:rsidRPr="00AC4B92">
              <w:rPr>
                <w:rStyle w:val="Hyperlink"/>
              </w:rPr>
              <w:t>1. Introducere</w:t>
            </w:r>
            <w:r w:rsidR="00735A7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583" w:history="1">
            <w:r w:rsidR="00735A71" w:rsidRPr="00AC4B92">
              <w:rPr>
                <w:rStyle w:val="Hyperlink"/>
              </w:rPr>
              <w:t>2. Scopul elaborării şi implementării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_Toc431121583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5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584" w:history="1">
            <w:r w:rsidR="00735A71" w:rsidRPr="00AC4B92">
              <w:rPr>
                <w:rStyle w:val="Hyperlink"/>
              </w:rPr>
              <w:t>3. Rezultate scontate ale implementării Concepţiei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_Toc431121584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5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585" w:history="1">
            <w:r w:rsidR="00735A71" w:rsidRPr="00AC4B92">
              <w:rPr>
                <w:rStyle w:val="Hyperlink"/>
              </w:rPr>
              <w:t>4. Experienţa internaţională în domeniul editării şi utilizării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_Toc431121585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6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586" w:history="1">
            <w:r w:rsidR="00735A71" w:rsidRPr="00AC4B92">
              <w:rPr>
                <w:rStyle w:val="Hyperlink"/>
              </w:rPr>
              <w:t>5. Tranziţia de la manualul tipărit la manualul digital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_Toc431121586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8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87" w:history="1">
            <w:r w:rsidR="00735A71" w:rsidRPr="00AC4B92">
              <w:rPr>
                <w:rStyle w:val="Hyperlink"/>
              </w:rPr>
              <w:t xml:space="preserve">5.1. Relaţia manual digital </w:t>
            </w:r>
            <w:r w:rsidR="00735A71" w:rsidRPr="00AC4B92">
              <w:rPr>
                <w:rStyle w:val="Hyperlink"/>
              </w:rPr>
              <w:sym w:font="Symbol" w:char="F02D"/>
            </w:r>
            <w:r w:rsidR="00735A71" w:rsidRPr="00AC4B92">
              <w:rPr>
                <w:rStyle w:val="Hyperlink"/>
              </w:rPr>
              <w:t xml:space="preserve"> manual tipărit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_Toc431121587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8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88" w:history="1">
            <w:r w:rsidR="00735A71" w:rsidRPr="00AC4B92">
              <w:rPr>
                <w:rStyle w:val="Hyperlink"/>
              </w:rPr>
              <w:t>5.2. Funcţionalităţile de bază ale manualului digital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_Toc431121588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9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89" w:history="1">
            <w:r w:rsidR="00735A71" w:rsidRPr="00AC4B92">
              <w:rPr>
                <w:rStyle w:val="Hyperlink"/>
              </w:rPr>
              <w:t>5.3. Funcţionalităţile complementare ale manualului digital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_Toc431121589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10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90" w:history="1">
            <w:r w:rsidR="00735A71" w:rsidRPr="00AC4B92">
              <w:rPr>
                <w:rStyle w:val="Hyperlink"/>
              </w:rPr>
              <w:t>5.4. Funcţionalităţi pentru elevii cu cerinţe educaţionale speciale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_Toc431121590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11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91" w:history="1">
            <w:r w:rsidR="00735A71" w:rsidRPr="00AC4B92">
              <w:rPr>
                <w:rStyle w:val="Hyperlink"/>
              </w:rPr>
              <w:t>5.5. Clasificarea structurală a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_Toc431121591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11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592" w:history="1">
            <w:r w:rsidR="00735A71" w:rsidRPr="00AC4B92">
              <w:rPr>
                <w:rStyle w:val="Hyperlink"/>
              </w:rPr>
              <w:t>6. Aspecte economice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_Toc431121592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13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93" w:history="1">
            <w:r w:rsidR="00735A71" w:rsidRPr="00AC4B92">
              <w:rPr>
                <w:rStyle w:val="Hyperlink"/>
              </w:rPr>
              <w:t>6.1. Gradul de pregătire al editurilor şi companiilor TIC pentru elaborarea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_Toc431121593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13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94" w:history="1">
            <w:r w:rsidR="00735A71" w:rsidRPr="00AC4B92">
              <w:rPr>
                <w:rStyle w:val="Hyperlink"/>
              </w:rPr>
              <w:t>6.2. Estimarea costurilor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_Toc431121594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14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95" w:history="1">
            <w:r w:rsidR="00735A71" w:rsidRPr="00AC4B92">
              <w:rPr>
                <w:rStyle w:val="Hyperlink"/>
              </w:rPr>
              <w:t>6.3. Recomandări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_Toc431121595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17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596" w:history="1">
            <w:r w:rsidR="00735A71" w:rsidRPr="00AC4B92">
              <w:rPr>
                <w:rStyle w:val="Hyperlink"/>
              </w:rPr>
              <w:t>7. Aspecte didactice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_Toc431121596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18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597" w:history="1">
            <w:r w:rsidR="00735A71" w:rsidRPr="00AC4B92">
              <w:rPr>
                <w:rStyle w:val="Hyperlink"/>
              </w:rPr>
              <w:t>8. Specificaţii tehnice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_Toc431121597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19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98" w:history="1">
            <w:r w:rsidR="00735A71" w:rsidRPr="00AC4B92">
              <w:rPr>
                <w:rStyle w:val="Hyperlink"/>
              </w:rPr>
              <w:t>8.1. Considerente generale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_Toc431121598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19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599" w:history="1">
            <w:r w:rsidR="00735A71" w:rsidRPr="00AC4B92">
              <w:rPr>
                <w:rStyle w:val="Hyperlink"/>
              </w:rPr>
              <w:t>8.2. Mediul de lucru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_Toc431121599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22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0" w:history="1">
            <w:r w:rsidR="00735A71" w:rsidRPr="00AC4B92">
              <w:rPr>
                <w:rStyle w:val="Hyperlink"/>
              </w:rPr>
              <w:t>8.3. Tehnologii de dezvoltare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_Toc431121600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23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1" w:history="1">
            <w:r w:rsidR="00735A71" w:rsidRPr="00AC4B92">
              <w:rPr>
                <w:rStyle w:val="Hyperlink"/>
              </w:rPr>
              <w:t>8.4. Instrumentele de control şi navigare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_Toc431121601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23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2" w:history="1">
            <w:r w:rsidR="00735A71" w:rsidRPr="00AC4B92">
              <w:rPr>
                <w:rStyle w:val="Hyperlink"/>
              </w:rPr>
              <w:t>8.5 Cerinţe faţă de textul manualului digital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_Toc431121602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25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3" w:history="1">
            <w:r w:rsidR="00735A71" w:rsidRPr="00AC4B92">
              <w:rPr>
                <w:rStyle w:val="Hyperlink"/>
              </w:rPr>
              <w:t>8.6. Cerinţe faţă de extensiunile multimedia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_Toc431121603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25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4" w:history="1">
            <w:r w:rsidR="00735A71" w:rsidRPr="00AC4B92">
              <w:rPr>
                <w:rStyle w:val="Hyperlink"/>
              </w:rPr>
              <w:t>8.7. Interfaţa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_Toc431121604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26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5" w:history="1">
            <w:r w:rsidR="00735A71" w:rsidRPr="00AC4B92">
              <w:rPr>
                <w:rStyle w:val="Hyperlink"/>
              </w:rPr>
              <w:t>8.8. Designul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_Toc431121605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26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6" w:history="1">
            <w:r w:rsidR="00735A71" w:rsidRPr="00AC4B92">
              <w:rPr>
                <w:rStyle w:val="Hyperlink"/>
              </w:rPr>
              <w:t>8.9. Asistenţă în utilizare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_Toc431121606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26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607" w:history="1">
            <w:r w:rsidR="00735A71" w:rsidRPr="00AC4B92">
              <w:rPr>
                <w:rStyle w:val="Hyperlink"/>
              </w:rPr>
              <w:t>9. Evaluarea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_Toc431121607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27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8" w:history="1">
            <w:r w:rsidR="00735A71" w:rsidRPr="00AC4B92">
              <w:rPr>
                <w:rStyle w:val="Hyperlink"/>
              </w:rPr>
              <w:t>9.1 Criteriile de evaluare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_Toc431121608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27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09" w:history="1">
            <w:r w:rsidR="00735A71" w:rsidRPr="00AC4B92">
              <w:rPr>
                <w:rStyle w:val="Hyperlink"/>
              </w:rPr>
              <w:t>9.2. Organizarea procesului de evaluare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_Toc431121609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30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610" w:history="1">
            <w:r w:rsidR="00735A71" w:rsidRPr="00AC4B92">
              <w:rPr>
                <w:rStyle w:val="Hyperlink"/>
              </w:rPr>
              <w:t>10. Implementarea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_Toc431121610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31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11" w:history="1">
            <w:r w:rsidR="00735A71" w:rsidRPr="00AC4B92">
              <w:rPr>
                <w:rStyle w:val="Hyperlink"/>
              </w:rPr>
              <w:t>10.1. Etapele procesului de implementare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_Toc431121611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31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12" w:history="1">
            <w:r w:rsidR="00735A71" w:rsidRPr="00AC4B92">
              <w:rPr>
                <w:rStyle w:val="Hyperlink"/>
              </w:rPr>
              <w:t>10.2. Opţiuni de distribuire a manualelor digitale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_Toc431121612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33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D0BCF">
          <w:pPr>
            <w:pStyle w:val="TOC2"/>
            <w:rPr>
              <w:rFonts w:asciiTheme="minorHAnsi" w:hAnsiTheme="minorHAnsi" w:cstheme="minorBidi"/>
              <w:sz w:val="22"/>
              <w:szCs w:val="22"/>
              <w:lang w:val="ro-RO"/>
            </w:rPr>
          </w:pPr>
          <w:hyperlink w:anchor="_Toc431121613" w:history="1">
            <w:r w:rsidR="00735A71" w:rsidRPr="00AC4B92">
              <w:rPr>
                <w:rStyle w:val="Hyperlink"/>
              </w:rPr>
              <w:t>10.3. Protecţia drepturilor de autor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_Toc431121613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35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614" w:history="1">
            <w:r w:rsidR="00735A71" w:rsidRPr="00AC4B92">
              <w:rPr>
                <w:rStyle w:val="Hyperlink"/>
              </w:rPr>
              <w:t>Bibliografie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_Toc431121614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36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615" w:history="1">
            <w:r w:rsidR="00735A71" w:rsidRPr="00AC4B92">
              <w:rPr>
                <w:rStyle w:val="Hyperlink"/>
              </w:rPr>
              <w:t>Lista de abrevieri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_Toc431121615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37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616" w:history="1">
            <w:r w:rsidR="00735A71" w:rsidRPr="00AC4B92">
              <w:rPr>
                <w:rStyle w:val="Hyperlink"/>
              </w:rPr>
              <w:t>Glosar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_Toc431121616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38</w:t>
            </w:r>
            <w:r w:rsidR="007F771A">
              <w:rPr>
                <w:webHidden/>
              </w:rPr>
              <w:fldChar w:fldCharType="end"/>
            </w:r>
          </w:hyperlink>
        </w:p>
        <w:p w:rsidR="00735A71" w:rsidRDefault="00E564A7" w:rsidP="005E713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o-RO"/>
            </w:rPr>
          </w:pPr>
          <w:hyperlink w:anchor="_Toc431121617" w:history="1">
            <w:r w:rsidR="00735A71" w:rsidRPr="00AC4B92">
              <w:rPr>
                <w:rStyle w:val="Hyperlink"/>
              </w:rPr>
              <w:t>Lista actelor normative consultate</w:t>
            </w:r>
            <w:r w:rsidR="00735A71">
              <w:rPr>
                <w:webHidden/>
              </w:rPr>
              <w:tab/>
            </w:r>
            <w:r w:rsidR="007F771A">
              <w:rPr>
                <w:webHidden/>
              </w:rPr>
              <w:fldChar w:fldCharType="begin"/>
            </w:r>
            <w:r w:rsidR="00735A71">
              <w:rPr>
                <w:webHidden/>
              </w:rPr>
              <w:instrText xml:space="preserve"> PAGEREF _Toc431121617 \h </w:instrText>
            </w:r>
            <w:r w:rsidR="007F771A">
              <w:rPr>
                <w:webHidden/>
              </w:rPr>
            </w:r>
            <w:r w:rsidR="007F771A">
              <w:rPr>
                <w:webHidden/>
              </w:rPr>
              <w:fldChar w:fldCharType="separate"/>
            </w:r>
            <w:r w:rsidR="00E64A2C">
              <w:rPr>
                <w:webHidden/>
              </w:rPr>
              <w:t>40</w:t>
            </w:r>
            <w:r w:rsidR="007F771A">
              <w:rPr>
                <w:webHidden/>
              </w:rPr>
              <w:fldChar w:fldCharType="end"/>
            </w:r>
          </w:hyperlink>
        </w:p>
        <w:p w:rsidR="007D4134" w:rsidRPr="008C00F3" w:rsidRDefault="007F771A">
          <w:pPr>
            <w:rPr>
              <w:rFonts w:cs="Times New Roman"/>
              <w:szCs w:val="24"/>
            </w:rPr>
          </w:pPr>
          <w:r w:rsidRPr="008C00F3">
            <w:rPr>
              <w:rFonts w:cs="Times New Roman"/>
              <w:szCs w:val="24"/>
            </w:rPr>
            <w:fldChar w:fldCharType="end"/>
          </w:r>
        </w:p>
      </w:sdtContent>
    </w:sdt>
    <w:p w:rsidR="00740C82" w:rsidRPr="00F4162B" w:rsidRDefault="00887401" w:rsidP="009823ED">
      <w:pPr>
        <w:pStyle w:val="Heading1"/>
        <w:rPr>
          <w:rFonts w:eastAsia="Times New Roman"/>
          <w:lang w:eastAsia="ro-RO"/>
        </w:rPr>
      </w:pPr>
      <w:bookmarkStart w:id="1" w:name="_Toc431121582"/>
      <w:r w:rsidRPr="00F4162B">
        <w:rPr>
          <w:rFonts w:eastAsia="Times New Roman"/>
          <w:lang w:eastAsia="ro-RO"/>
        </w:rPr>
        <w:lastRenderedPageBreak/>
        <w:t>1.</w:t>
      </w:r>
      <w:r w:rsidR="000964E2" w:rsidRPr="00F4162B">
        <w:rPr>
          <w:rFonts w:eastAsia="Times New Roman"/>
          <w:lang w:eastAsia="ro-RO"/>
        </w:rPr>
        <w:t xml:space="preserve"> </w:t>
      </w:r>
      <w:r w:rsidR="00740C82" w:rsidRPr="00F4162B">
        <w:rPr>
          <w:rFonts w:eastAsia="Times New Roman"/>
          <w:lang w:eastAsia="ro-RO"/>
        </w:rPr>
        <w:t>Introducere</w:t>
      </w:r>
      <w:bookmarkEnd w:id="1"/>
    </w:p>
    <w:p w:rsidR="00AB2981" w:rsidRPr="00F4162B" w:rsidRDefault="00740C82" w:rsidP="009823ED">
      <w:pPr>
        <w:rPr>
          <w:lang w:eastAsia="ro-RO"/>
        </w:rPr>
      </w:pPr>
      <w:r w:rsidRPr="00F4162B">
        <w:rPr>
          <w:lang w:eastAsia="ro-RO"/>
        </w:rPr>
        <w:t>Tendin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dezvoltare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Tehnologiilor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Comunica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(TIC)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viitorul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apropiat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modificare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structural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ământul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preuniversitar.</w:t>
      </w:r>
      <w:r w:rsidR="000964E2" w:rsidRPr="00F4162B">
        <w:rPr>
          <w:lang w:eastAsia="ro-RO"/>
        </w:rPr>
        <w:t xml:space="preserve"> </w:t>
      </w:r>
      <w:r w:rsidR="009D5A26" w:rsidRPr="00F4162B">
        <w:rPr>
          <w:lang w:eastAsia="ro-RO"/>
        </w:rPr>
        <w:t>Pe parcursul ultimilor cinci sute de ani</w:t>
      </w:r>
      <w:r w:rsidR="00B229AC" w:rsidRPr="00F4162B">
        <w:rPr>
          <w:lang w:eastAsia="ro-RO"/>
        </w:rPr>
        <w:t>,</w:t>
      </w:r>
      <w:r w:rsidR="009D5A26" w:rsidRPr="00F4162B">
        <w:rPr>
          <w:lang w:eastAsia="ro-RO"/>
        </w:rPr>
        <w:t xml:space="preserve"> </w:t>
      </w:r>
      <w:r w:rsidR="00B229AC" w:rsidRPr="00F4162B">
        <w:rPr>
          <w:lang w:eastAsia="ro-RO"/>
        </w:rPr>
        <w:t>î</w:t>
      </w:r>
      <w:r w:rsidRPr="00F4162B">
        <w:rPr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purtător</w:t>
      </w:r>
      <w:r w:rsidR="00AB298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sursă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AB2981" w:rsidRPr="00F4162B">
        <w:rPr>
          <w:lang w:eastAsia="ro-RO"/>
        </w:rPr>
        <w:t>are,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utilizată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cartea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tipărită.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Apari</w:t>
      </w:r>
      <w:r w:rsidR="00775EE5" w:rsidRPr="00F4162B">
        <w:rPr>
          <w:lang w:eastAsia="ro-RO"/>
        </w:rPr>
        <w:t>ţ</w:t>
      </w:r>
      <w:r w:rsidR="00AB2981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C412BA" w:rsidRPr="00F4162B">
        <w:rPr>
          <w:lang w:eastAsia="ro-RO"/>
        </w:rPr>
        <w:t>sistemelor</w:t>
      </w:r>
      <w:r w:rsidR="000964E2" w:rsidRPr="00F4162B">
        <w:rPr>
          <w:lang w:eastAsia="ro-RO"/>
        </w:rPr>
        <w:t xml:space="preserve"> </w:t>
      </w:r>
      <w:r w:rsidR="00C412BA" w:rsidRPr="00F4162B">
        <w:rPr>
          <w:lang w:eastAsia="ro-RO"/>
        </w:rPr>
        <w:t>informatice</w:t>
      </w:r>
      <w:r w:rsidR="00B229AC" w:rsidRPr="00F4162B">
        <w:rPr>
          <w:lang w:eastAsia="ro-RO"/>
        </w:rPr>
        <w:t xml:space="preserve"> </w:t>
      </w:r>
      <w:r w:rsidR="00C412BA" w:rsidRPr="00F4162B">
        <w:rPr>
          <w:lang w:eastAsia="ro-RO"/>
        </w:rPr>
        <w:t>mobile</w:t>
      </w:r>
      <w:r w:rsidR="00B229AC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combină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organic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posibilită</w:t>
      </w:r>
      <w:r w:rsidR="00775EE5" w:rsidRPr="00F4162B">
        <w:rPr>
          <w:lang w:eastAsia="ro-RO"/>
        </w:rPr>
        <w:t>ţ</w:t>
      </w:r>
      <w:r w:rsidR="00AB2981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vizualizare,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editare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B298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datelor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C412BA" w:rsidRPr="00F4162B">
        <w:rPr>
          <w:lang w:eastAsia="ro-RO"/>
        </w:rPr>
        <w:t>realizând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acela</w:t>
      </w:r>
      <w:r w:rsidR="00775EE5" w:rsidRPr="00F4162B">
        <w:rPr>
          <w:lang w:eastAsia="ro-RO"/>
        </w:rPr>
        <w:t>ş</w:t>
      </w:r>
      <w:r w:rsidR="00AB298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timp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comunicare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eficientă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B298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412BA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oferă</w:t>
      </w:r>
      <w:r w:rsidR="000964E2" w:rsidRPr="00F4162B">
        <w:rPr>
          <w:lang w:eastAsia="ro-RO"/>
        </w:rPr>
        <w:t xml:space="preserve"> </w:t>
      </w:r>
      <w:r w:rsidR="00C412BA" w:rsidRPr="00F4162B">
        <w:rPr>
          <w:lang w:eastAsia="ro-RO"/>
        </w:rPr>
        <w:t>u</w:t>
      </w:r>
      <w:r w:rsidR="00AB2981" w:rsidRPr="00F4162B">
        <w:rPr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spa</w:t>
      </w:r>
      <w:r w:rsidR="00775EE5" w:rsidRPr="00F4162B">
        <w:rPr>
          <w:lang w:eastAsia="ro-RO"/>
        </w:rPr>
        <w:t>ţ</w:t>
      </w:r>
      <w:r w:rsidR="00AB2981" w:rsidRPr="00F4162B">
        <w:rPr>
          <w:lang w:eastAsia="ro-RO"/>
        </w:rPr>
        <w:t>iu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practic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nelimitat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stocare</w:t>
      </w:r>
      <w:r w:rsidR="00C412BA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permite,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într-o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perspectivă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loc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îndepărtată,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deplaseze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”centrul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greutate”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AB2981"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B2981" w:rsidRPr="00F4162B">
        <w:rPr>
          <w:lang w:eastAsia="ro-RO"/>
        </w:rPr>
        <w:t>i</w:t>
      </w:r>
      <w:r w:rsidR="00B229AC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particular</w:t>
      </w:r>
      <w:r w:rsidR="00B229AC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manualelor,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formatul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digital.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deplasare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determinată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pu</w:t>
      </w:r>
      <w:r w:rsidR="00775EE5" w:rsidRPr="00F4162B">
        <w:rPr>
          <w:lang w:eastAsia="ro-RO"/>
        </w:rPr>
        <w:t>ţ</w:t>
      </w:r>
      <w:r w:rsidR="00AB2981"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="00CF2DC7" w:rsidRPr="00F4162B">
        <w:rPr>
          <w:lang w:eastAsia="ro-RO"/>
        </w:rPr>
        <w:t>cinci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aspecte</w:t>
      </w:r>
      <w:r w:rsidR="000964E2" w:rsidRPr="00F4162B">
        <w:rPr>
          <w:lang w:eastAsia="ro-RO"/>
        </w:rPr>
        <w:t xml:space="preserve"> </w:t>
      </w:r>
      <w:r w:rsidR="00AB2981" w:rsidRPr="00F4162B">
        <w:rPr>
          <w:lang w:eastAsia="ro-RO"/>
        </w:rPr>
        <w:t>interdependente:</w:t>
      </w:r>
    </w:p>
    <w:p w:rsidR="0000294D" w:rsidRPr="00F4162B" w:rsidRDefault="00AB2981" w:rsidP="009E1F8E">
      <w:pPr>
        <w:pStyle w:val="ListParagraph"/>
        <w:numPr>
          <w:ilvl w:val="0"/>
          <w:numId w:val="5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Multitudinea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dispozitivelor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accesarea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00294D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(calculatoare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sta</w:t>
      </w:r>
      <w:r w:rsidR="00775EE5" w:rsidRPr="00F4162B">
        <w:rPr>
          <w:lang w:eastAsia="ro-RO"/>
        </w:rPr>
        <w:t>ţ</w:t>
      </w:r>
      <w:r w:rsidR="0000294D" w:rsidRPr="00F4162B">
        <w:rPr>
          <w:lang w:eastAsia="ro-RO"/>
        </w:rPr>
        <w:t>ionare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00294D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mobile,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tablete,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telefoane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inteligente,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dispozitive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e-Book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etc.)</w:t>
      </w:r>
    </w:p>
    <w:p w:rsidR="0000294D" w:rsidRPr="00F4162B" w:rsidRDefault="0000294D" w:rsidP="009E1F8E">
      <w:pPr>
        <w:pStyle w:val="ListParagraph"/>
        <w:numPr>
          <w:ilvl w:val="0"/>
          <w:numId w:val="5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Numărul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C412BA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B229AC" w:rsidRPr="00F4162B">
        <w:rPr>
          <w:lang w:eastAsia="ro-RO"/>
        </w:rPr>
        <w:t xml:space="preserve">prezentate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diverse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(text,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imagini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statice,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video,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sunet),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asistată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229AC" w:rsidRPr="00F4162B">
        <w:rPr>
          <w:lang w:eastAsia="ro-RO"/>
        </w:rPr>
        <w:t>calculator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</w:t>
      </w:r>
    </w:p>
    <w:p w:rsidR="009D5A26" w:rsidRPr="00F4162B" w:rsidRDefault="00B229AC" w:rsidP="009E1F8E">
      <w:pPr>
        <w:pStyle w:val="ListParagraph"/>
        <w:numPr>
          <w:ilvl w:val="0"/>
          <w:numId w:val="5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Creşterea exponenţială a n</w:t>
      </w:r>
      <w:r w:rsidR="0000294D" w:rsidRPr="00F4162B">
        <w:rPr>
          <w:lang w:eastAsia="ro-RO"/>
        </w:rPr>
        <w:t>umărul</w:t>
      </w:r>
      <w:r w:rsidRPr="00F4162B">
        <w:rPr>
          <w:lang w:eastAsia="ro-RO"/>
        </w:rPr>
        <w:t>ui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00294D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calitate</w:t>
      </w:r>
      <w:r w:rsidR="00844E5E" w:rsidRPr="00F4162B">
        <w:rPr>
          <w:lang w:eastAsia="ro-RO"/>
        </w:rPr>
        <w:t>, aflate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00294D" w:rsidRPr="00F4162B">
        <w:rPr>
          <w:lang w:eastAsia="ro-RO"/>
        </w:rPr>
        <w:t>distribu</w:t>
      </w:r>
      <w:r w:rsidR="00775EE5" w:rsidRPr="00F4162B">
        <w:rPr>
          <w:lang w:eastAsia="ro-RO"/>
        </w:rPr>
        <w:t>ţ</w:t>
      </w:r>
      <w:r w:rsidR="0000294D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844E5E" w:rsidRPr="00F4162B">
        <w:rPr>
          <w:lang w:eastAsia="ro-RO"/>
        </w:rPr>
        <w:t>liberă</w:t>
      </w:r>
      <w:r w:rsidR="0000294D" w:rsidRPr="00F4162B">
        <w:rPr>
          <w:lang w:eastAsia="ro-RO"/>
        </w:rPr>
        <w:t>.</w:t>
      </w:r>
    </w:p>
    <w:p w:rsidR="0000294D" w:rsidRPr="00F4162B" w:rsidRDefault="0000294D" w:rsidP="009E1F8E">
      <w:pPr>
        <w:pStyle w:val="ListParagraph"/>
        <w:numPr>
          <w:ilvl w:val="0"/>
          <w:numId w:val="5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Tehnologiile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transfer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datelor,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indiferent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comunicare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sincronă,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stocare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sigure</w:t>
      </w:r>
      <w:r w:rsidR="004C2D7E" w:rsidRPr="00F4162B">
        <w:rPr>
          <w:lang w:eastAsia="ro-RO"/>
        </w:rPr>
        <w:t>.</w:t>
      </w:r>
    </w:p>
    <w:p w:rsidR="0000294D" w:rsidRPr="00F4162B" w:rsidRDefault="00CF2DC7" w:rsidP="009E1F8E">
      <w:pPr>
        <w:pStyle w:val="ListParagraph"/>
        <w:numPr>
          <w:ilvl w:val="0"/>
          <w:numId w:val="5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Venirea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ământ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genera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digital-nativi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721D3" w:rsidRPr="00F4162B">
        <w:rPr>
          <w:lang w:eastAsia="ro-RO"/>
        </w:rPr>
        <w:t>i,</w:t>
      </w:r>
      <w:r w:rsidR="000964E2" w:rsidRPr="00F4162B">
        <w:rPr>
          <w:lang w:eastAsia="ro-RO"/>
        </w:rPr>
        <w:t xml:space="preserve"> </w:t>
      </w:r>
      <w:r w:rsidR="00844E5E" w:rsidRPr="00F4162B">
        <w:rPr>
          <w:lang w:eastAsia="ro-RO"/>
        </w:rPr>
        <w:t>concomitent</w:t>
      </w:r>
      <w:r w:rsidR="003721D3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terea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nivelului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competen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didactice.</w:t>
      </w:r>
    </w:p>
    <w:p w:rsidR="00EF6C72" w:rsidRPr="00F4162B" w:rsidRDefault="003721D3" w:rsidP="009823ED">
      <w:pPr>
        <w:rPr>
          <w:lang w:eastAsia="ro-RO"/>
        </w:rPr>
      </w:pPr>
      <w:r w:rsidRPr="00F4162B">
        <w:rPr>
          <w:lang w:eastAsia="ro-RO"/>
        </w:rPr>
        <w:t>Spectrul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tehnologiilor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foarte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larg.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particular,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scară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largă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tabletelor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e-Book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hârtie,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modern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</w:t>
      </w:r>
      <w:r w:rsidR="00844E5E" w:rsidRPr="00F4162B">
        <w:rPr>
          <w:lang w:eastAsia="ro-RO"/>
        </w:rPr>
        <w:t>e include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extensii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740C82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proces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parte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schimbări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majore,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loc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parcursul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ultimelor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două</w:t>
      </w:r>
      <w:r w:rsidR="000964E2" w:rsidRPr="00F4162B">
        <w:rPr>
          <w:lang w:eastAsia="ro-RO"/>
        </w:rPr>
        <w:t xml:space="preserve"> </w:t>
      </w:r>
      <w:r w:rsidR="009823ED" w:rsidRPr="00F4162B">
        <w:rPr>
          <w:lang w:eastAsia="ro-RO"/>
        </w:rPr>
        <w:t>decenii: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migrarea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5048B7"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scrise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formatele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clasice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(cartea,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revista,</w:t>
      </w:r>
      <w:r w:rsidR="000964E2" w:rsidRPr="00F4162B">
        <w:rPr>
          <w:lang w:eastAsia="ro-RO"/>
        </w:rPr>
        <w:t xml:space="preserve"> </w:t>
      </w:r>
      <w:r w:rsidR="00844E5E" w:rsidRPr="00F4162B">
        <w:rPr>
          <w:lang w:eastAsia="ro-RO"/>
        </w:rPr>
        <w:t>ziarul)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formatele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5048B7" w:rsidRPr="00F4162B">
        <w:rPr>
          <w:lang w:eastAsia="ro-RO"/>
        </w:rPr>
        <w:t>(</w:t>
      </w:r>
      <w:r w:rsidR="00A91D4A" w:rsidRPr="00F4162B">
        <w:rPr>
          <w:lang w:eastAsia="ro-RO"/>
        </w:rPr>
        <w:t>pagina</w:t>
      </w:r>
      <w:r w:rsidR="000964E2" w:rsidRPr="00F4162B">
        <w:rPr>
          <w:lang w:eastAsia="ro-RO"/>
        </w:rPr>
        <w:t xml:space="preserve"> </w:t>
      </w:r>
      <w:r w:rsidR="00A91D4A" w:rsidRPr="00F4162B">
        <w:rPr>
          <w:lang w:eastAsia="ro-RO"/>
        </w:rPr>
        <w:t>web,</w:t>
      </w:r>
      <w:r w:rsidR="000964E2" w:rsidRPr="00F4162B">
        <w:rPr>
          <w:lang w:eastAsia="ro-RO"/>
        </w:rPr>
        <w:t xml:space="preserve"> </w:t>
      </w:r>
      <w:r w:rsidR="00A91D4A" w:rsidRPr="00F4162B">
        <w:rPr>
          <w:lang w:eastAsia="ro-RO"/>
        </w:rPr>
        <w:t>documentul</w:t>
      </w:r>
      <w:r w:rsidR="000964E2" w:rsidRPr="00F4162B">
        <w:rPr>
          <w:lang w:eastAsia="ro-RO"/>
        </w:rPr>
        <w:t xml:space="preserve"> </w:t>
      </w:r>
      <w:r w:rsidR="00A91D4A"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="00A91D4A"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="00A91D4A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A91D4A" w:rsidRPr="00F4162B">
        <w:rPr>
          <w:lang w:eastAsia="ro-RO"/>
        </w:rPr>
        <w:t>software</w:t>
      </w:r>
      <w:r w:rsidR="005048B7" w:rsidRPr="00F4162B">
        <w:rPr>
          <w:lang w:eastAsia="ro-RO"/>
        </w:rPr>
        <w:t>).</w:t>
      </w:r>
    </w:p>
    <w:p w:rsidR="004F405B" w:rsidRPr="00F4162B" w:rsidRDefault="002C7AB2" w:rsidP="009823ED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Concepţii,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realizat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sondaj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rândurile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editorilor,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reprezentan</w:t>
      </w:r>
      <w:r w:rsidR="00775EE5" w:rsidRPr="00F4162B">
        <w:rPr>
          <w:lang w:eastAsia="ro-RO"/>
        </w:rPr>
        <w:t>ţ</w:t>
      </w:r>
      <w:r w:rsidR="00EF6C72"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TIC,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didactice,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F6C72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părin</w:t>
      </w:r>
      <w:r w:rsidR="00775EE5" w:rsidRPr="00F4162B">
        <w:rPr>
          <w:lang w:eastAsia="ro-RO"/>
        </w:rPr>
        <w:t>ţ</w:t>
      </w:r>
      <w:r w:rsidR="00EF6C72"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acestora.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Rezultatele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sondajului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indicat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în</w:t>
      </w:r>
      <w:r w:rsidRPr="00F4162B">
        <w:rPr>
          <w:lang w:eastAsia="ro-RO"/>
        </w:rPr>
        <w:t>tr-un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mod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clar: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necesitate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sistemul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EF6C72"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="00EF6C72" w:rsidRPr="00F4162B">
        <w:rPr>
          <w:lang w:eastAsia="ro-RO"/>
        </w:rPr>
        <w:t>ar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noastră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(</w:t>
      </w:r>
      <w:r w:rsidR="004F405B" w:rsidRPr="00F4162B">
        <w:rPr>
          <w:lang w:eastAsia="ro-RO"/>
        </w:rPr>
        <w:t>Figura</w:t>
      </w:r>
      <w:r w:rsidR="000964E2" w:rsidRPr="00F4162B">
        <w:rPr>
          <w:lang w:eastAsia="ro-RO"/>
        </w:rPr>
        <w:t xml:space="preserve"> </w:t>
      </w:r>
      <w:r w:rsidR="00EF6C72" w:rsidRPr="00F4162B">
        <w:rPr>
          <w:lang w:eastAsia="ro-RO"/>
        </w:rPr>
        <w:t>1).</w:t>
      </w:r>
    </w:p>
    <w:p w:rsidR="004F405B" w:rsidRPr="00F4162B" w:rsidRDefault="004F405B" w:rsidP="009823ED">
      <w:pPr>
        <w:rPr>
          <w:lang w:eastAsia="ro-RO"/>
        </w:rPr>
      </w:pPr>
    </w:p>
    <w:p w:rsidR="007D0041" w:rsidRPr="00F4162B" w:rsidRDefault="007A679D" w:rsidP="007A679D">
      <w:pPr>
        <w:pStyle w:val="Caption"/>
      </w:pPr>
      <w:r w:rsidRPr="00F4162B">
        <w:lastRenderedPageBreak/>
        <w:t>Figura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Figura \* ARABIC </w:instrText>
      </w:r>
      <w:r w:rsidR="00E564A7">
        <w:fldChar w:fldCharType="separate"/>
      </w:r>
      <w:r w:rsidR="00675D30" w:rsidRPr="00F4162B">
        <w:rPr>
          <w:noProof/>
        </w:rPr>
        <w:t>1</w:t>
      </w:r>
      <w:r w:rsidR="00E564A7">
        <w:rPr>
          <w:noProof/>
        </w:rPr>
        <w:fldChar w:fldCharType="end"/>
      </w:r>
      <w:r w:rsidR="007D0041" w:rsidRPr="00F4162B">
        <w:t>.</w:t>
      </w:r>
      <w:r w:rsidR="000964E2" w:rsidRPr="00F4162B">
        <w:t xml:space="preserve"> </w:t>
      </w:r>
      <w:r w:rsidR="007D0041" w:rsidRPr="00F4162B">
        <w:t>Opinii</w:t>
      </w:r>
      <w:r w:rsidR="000964E2" w:rsidRPr="00F4162B">
        <w:t xml:space="preserve"> </w:t>
      </w:r>
      <w:r w:rsidR="007D0041" w:rsidRPr="00F4162B">
        <w:t>privind</w:t>
      </w:r>
      <w:r w:rsidR="000964E2" w:rsidRPr="00F4162B">
        <w:t xml:space="preserve"> </w:t>
      </w:r>
      <w:r w:rsidR="007D0041" w:rsidRPr="00F4162B">
        <w:t>necesitatea</w:t>
      </w:r>
      <w:r w:rsidR="000964E2" w:rsidRPr="00F4162B">
        <w:t xml:space="preserve"> </w:t>
      </w:r>
      <w:r w:rsidR="007D0041" w:rsidRPr="00F4162B">
        <w:t>utilizării</w:t>
      </w:r>
      <w:r w:rsidR="000964E2" w:rsidRPr="00F4162B">
        <w:t xml:space="preserve"> </w:t>
      </w:r>
      <w:r w:rsidR="007D0041" w:rsidRPr="00F4162B">
        <w:t>manualului</w:t>
      </w:r>
      <w:r w:rsidR="000964E2" w:rsidRPr="00F4162B">
        <w:t xml:space="preserve"> </w:t>
      </w:r>
      <w:r w:rsidR="007D0041" w:rsidRPr="00F4162B">
        <w:t>digital</w:t>
      </w:r>
    </w:p>
    <w:p w:rsidR="007D0041" w:rsidRPr="00F4162B" w:rsidRDefault="007D0041" w:rsidP="007D0041">
      <w:pPr>
        <w:spacing w:after="200"/>
        <w:ind w:firstLine="0"/>
        <w:jc w:val="center"/>
        <w:rPr>
          <w:rFonts w:ascii="Calibri" w:eastAsia="Times New Roman" w:hAnsi="Calibri" w:cs="Times New Roman"/>
          <w:bCs/>
          <w:color w:val="000000"/>
          <w:sz w:val="20"/>
          <w:szCs w:val="20"/>
          <w:lang w:eastAsia="ro-RO"/>
        </w:rPr>
      </w:pPr>
      <w:r w:rsidRPr="00F4162B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352925" cy="3238500"/>
            <wp:effectExtent l="19050" t="0" r="9525" b="0"/>
            <wp:docPr id="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D0041" w:rsidRPr="00F4162B" w:rsidRDefault="007D0041" w:rsidP="007D0041">
      <w:pPr>
        <w:rPr>
          <w:lang w:eastAsia="ro-RO"/>
        </w:rPr>
      </w:pPr>
    </w:p>
    <w:p w:rsidR="00740C82" w:rsidRPr="00F4162B" w:rsidRDefault="00EF6C72" w:rsidP="009823ED">
      <w:pPr>
        <w:rPr>
          <w:lang w:eastAsia="ro-RO"/>
        </w:rPr>
      </w:pPr>
      <w:r w:rsidRPr="00F4162B">
        <w:rPr>
          <w:lang w:eastAsia="ro-RO"/>
        </w:rPr>
        <w:t>Majoritatea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chestionate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(63%)</w:t>
      </w:r>
      <w:r w:rsidR="002C7AB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(72%)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deja</w:t>
      </w:r>
      <w:r w:rsidR="000964E2" w:rsidRPr="00F4162B">
        <w:rPr>
          <w:lang w:eastAsia="ro-RO"/>
        </w:rPr>
        <w:t xml:space="preserve"> </w:t>
      </w:r>
      <w:r w:rsidR="002C7AB2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="002C7AB2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8D2A66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F94E2D" w:rsidRPr="00F4162B">
        <w:rPr>
          <w:lang w:eastAsia="ro-RO"/>
        </w:rPr>
        <w:t>(</w:t>
      </w:r>
      <w:r w:rsidR="004F405B" w:rsidRPr="00F4162B">
        <w:rPr>
          <w:lang w:eastAsia="ro-RO"/>
        </w:rPr>
        <w:t>Figura</w:t>
      </w:r>
      <w:r w:rsidR="000964E2" w:rsidRPr="00F4162B">
        <w:rPr>
          <w:lang w:eastAsia="ro-RO"/>
        </w:rPr>
        <w:t xml:space="preserve"> </w:t>
      </w:r>
      <w:r w:rsidR="00F94E2D" w:rsidRPr="00F4162B">
        <w:rPr>
          <w:lang w:eastAsia="ro-RO"/>
        </w:rPr>
        <w:t>2).</w:t>
      </w:r>
    </w:p>
    <w:p w:rsidR="00F94E2D" w:rsidRPr="00F4162B" w:rsidRDefault="00D76095" w:rsidP="00D76095">
      <w:pPr>
        <w:pStyle w:val="Caption"/>
      </w:pPr>
      <w:r w:rsidRPr="00F4162B">
        <w:t>Figura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Figura \* ARABIC </w:instrText>
      </w:r>
      <w:r w:rsidR="00E564A7">
        <w:fldChar w:fldCharType="separate"/>
      </w:r>
      <w:r w:rsidR="00675D30" w:rsidRPr="00F4162B">
        <w:rPr>
          <w:noProof/>
        </w:rPr>
        <w:t>2</w:t>
      </w:r>
      <w:r w:rsidR="00E564A7">
        <w:rPr>
          <w:noProof/>
        </w:rPr>
        <w:fldChar w:fldCharType="end"/>
      </w:r>
      <w:r w:rsidRPr="00F4162B">
        <w:t>.</w:t>
      </w:r>
      <w:r w:rsidR="000964E2" w:rsidRPr="00F4162B">
        <w:t xml:space="preserve"> </w:t>
      </w:r>
      <w:r w:rsidR="00F94E2D" w:rsidRPr="00F4162B">
        <w:t>Experien</w:t>
      </w:r>
      <w:r w:rsidR="00775EE5" w:rsidRPr="00F4162B">
        <w:t>ţ</w:t>
      </w:r>
      <w:r w:rsidR="00F94E2D" w:rsidRPr="00F4162B">
        <w:t>a</w:t>
      </w:r>
      <w:r w:rsidR="000964E2" w:rsidRPr="00F4162B">
        <w:t xml:space="preserve"> </w:t>
      </w:r>
      <w:r w:rsidR="00F94E2D" w:rsidRPr="00F4162B">
        <w:t>de</w:t>
      </w:r>
      <w:r w:rsidR="000964E2" w:rsidRPr="00F4162B">
        <w:t xml:space="preserve"> </w:t>
      </w:r>
      <w:r w:rsidR="00F94E2D" w:rsidRPr="00F4162B">
        <w:t>utilizare</w:t>
      </w:r>
      <w:r w:rsidR="000964E2" w:rsidRPr="00F4162B">
        <w:t xml:space="preserve"> </w:t>
      </w:r>
      <w:r w:rsidR="00F94E2D" w:rsidRPr="00F4162B">
        <w:t>a</w:t>
      </w:r>
      <w:r w:rsidR="000964E2" w:rsidRPr="00F4162B">
        <w:t xml:space="preserve"> </w:t>
      </w:r>
      <w:r w:rsidR="00F94E2D" w:rsidRPr="00F4162B">
        <w:t>manualelor</w:t>
      </w:r>
      <w:r w:rsidR="000964E2" w:rsidRPr="00F4162B">
        <w:t xml:space="preserve"> </w:t>
      </w:r>
      <w:r w:rsidR="00F94E2D" w:rsidRPr="00F4162B">
        <w:t>digitale</w:t>
      </w:r>
      <w:r w:rsidR="000964E2" w:rsidRPr="00F4162B">
        <w:t xml:space="preserve"> </w:t>
      </w:r>
      <w:r w:rsidR="002C7AB2" w:rsidRPr="00F4162B">
        <w:t>de</w:t>
      </w:r>
      <w:r w:rsidR="000964E2" w:rsidRPr="00F4162B">
        <w:t xml:space="preserve"> </w:t>
      </w:r>
      <w:r w:rsidR="002C7AB2" w:rsidRPr="00F4162B">
        <w:t>către</w:t>
      </w:r>
      <w:r w:rsidR="000964E2" w:rsidRPr="00F4162B">
        <w:t xml:space="preserve"> </w:t>
      </w:r>
      <w:r w:rsidR="00F94E2D" w:rsidRPr="00F4162B">
        <w:t>cadrel</w:t>
      </w:r>
      <w:r w:rsidR="002C7AB2" w:rsidRPr="00F4162B">
        <w:t>e</w:t>
      </w:r>
      <w:r w:rsidR="000964E2" w:rsidRPr="00F4162B">
        <w:t xml:space="preserve"> </w:t>
      </w:r>
      <w:r w:rsidR="00F94E2D" w:rsidRPr="00F4162B">
        <w:t>didactice</w:t>
      </w:r>
      <w:r w:rsidR="000964E2" w:rsidRPr="00F4162B">
        <w:t xml:space="preserve"> </w:t>
      </w:r>
      <w:r w:rsidR="00775EE5" w:rsidRPr="00F4162B">
        <w:t>ş</w:t>
      </w:r>
      <w:r w:rsidR="00F94E2D" w:rsidRPr="00F4162B">
        <w:t>i</w:t>
      </w:r>
      <w:r w:rsidR="000964E2" w:rsidRPr="00F4162B">
        <w:t xml:space="preserve"> </w:t>
      </w:r>
      <w:r w:rsidR="00F94E2D" w:rsidRPr="00F4162B">
        <w:t>elevi</w:t>
      </w:r>
    </w:p>
    <w:p w:rsidR="00F94E2D" w:rsidRPr="00F4162B" w:rsidRDefault="00F94E2D" w:rsidP="001A75E7">
      <w:pPr>
        <w:jc w:val="center"/>
        <w:rPr>
          <w:lang w:eastAsia="ro-RO"/>
        </w:rPr>
      </w:pPr>
      <w:r w:rsidRPr="00F4162B">
        <w:rPr>
          <w:noProof/>
          <w:lang w:val="en-US"/>
        </w:rPr>
        <w:drawing>
          <wp:inline distT="0" distB="0" distL="0" distR="0">
            <wp:extent cx="4572000" cy="2743200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75E7" w:rsidRPr="00F4162B" w:rsidRDefault="001A75E7" w:rsidP="007D0041">
      <w:pPr>
        <w:rPr>
          <w:lang w:eastAsia="ro-RO"/>
        </w:rPr>
      </w:pPr>
    </w:p>
    <w:p w:rsidR="0034349B" w:rsidRPr="00F4162B" w:rsidRDefault="0034349B" w:rsidP="0034349B">
      <w:pPr>
        <w:rPr>
          <w:lang w:eastAsia="ro-RO"/>
        </w:rPr>
      </w:pPr>
      <w:r w:rsidRPr="00F4162B">
        <w:rPr>
          <w:lang w:eastAsia="ro-RO"/>
        </w:rPr>
        <w:t>Mai mult de jumătate din respondenţi optează pentru înlocuirea treptată a manualelor tradiţionale prin manuale digitale şi utilizarea în viitor doar a acestora (77%).</w:t>
      </w:r>
    </w:p>
    <w:p w:rsidR="007D0041" w:rsidRPr="00F4162B" w:rsidRDefault="007D0041" w:rsidP="007D0041">
      <w:pPr>
        <w:rPr>
          <w:lang w:eastAsia="ro-RO"/>
        </w:rPr>
      </w:pPr>
      <w:r w:rsidRPr="00F4162B">
        <w:rPr>
          <w:lang w:eastAsia="ro-RO"/>
        </w:rPr>
        <w:lastRenderedPageBreak/>
        <w:t>Toate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participante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sondaj</w:t>
      </w:r>
      <w:r w:rsidR="000964E2" w:rsidRPr="00F4162B">
        <w:rPr>
          <w:lang w:eastAsia="ro-RO"/>
        </w:rPr>
        <w:t xml:space="preserve"> </w:t>
      </w:r>
      <w:r w:rsidR="00DF5D3B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DF5D3B" w:rsidRPr="00F4162B">
        <w:rPr>
          <w:lang w:eastAsia="ro-RO"/>
        </w:rPr>
        <w:t>declarat</w:t>
      </w:r>
      <w:r w:rsidR="000964E2" w:rsidRPr="00F4162B">
        <w:rPr>
          <w:lang w:eastAsia="ro-RO"/>
        </w:rPr>
        <w:t xml:space="preserve"> </w:t>
      </w:r>
      <w:r w:rsidR="00DF5D3B" w:rsidRPr="00F4162B">
        <w:rPr>
          <w:lang w:eastAsia="ro-RO"/>
        </w:rPr>
        <w:t>că</w:t>
      </w:r>
      <w:r w:rsidR="000964E2" w:rsidRPr="00F4162B">
        <w:rPr>
          <w:lang w:eastAsia="ro-RO"/>
        </w:rPr>
        <w:t xml:space="preserve"> </w:t>
      </w:r>
      <w:r w:rsidR="00DF5D3B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colaboreze</w:t>
      </w:r>
      <w:r w:rsidR="000964E2" w:rsidRPr="00F4162B">
        <w:rPr>
          <w:lang w:eastAsia="ro-RO"/>
        </w:rPr>
        <w:t xml:space="preserve"> </w:t>
      </w:r>
      <w:r w:rsidR="00DF5D3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DF5D3B"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DF5D3B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digital</w:t>
      </w:r>
      <w:r w:rsidR="00DF5D3B" w:rsidRPr="00F4162B">
        <w:rPr>
          <w:lang w:eastAsia="ro-RO"/>
        </w:rPr>
        <w:t>e</w:t>
      </w:r>
      <w:r w:rsidRPr="00F4162B">
        <w:rPr>
          <w:lang w:eastAsia="ro-RO"/>
        </w:rPr>
        <w:t>.</w:t>
      </w:r>
    </w:p>
    <w:p w:rsidR="003721D3" w:rsidRPr="00F4162B" w:rsidRDefault="00887401" w:rsidP="00A91D4A">
      <w:pPr>
        <w:pStyle w:val="Heading1"/>
        <w:rPr>
          <w:rFonts w:eastAsia="Times New Roman"/>
          <w:lang w:eastAsia="ro-RO"/>
        </w:rPr>
      </w:pPr>
      <w:bookmarkStart w:id="2" w:name="_Toc431121583"/>
      <w:r w:rsidRPr="00F4162B">
        <w:rPr>
          <w:rFonts w:eastAsia="Times New Roman"/>
          <w:lang w:eastAsia="ro-RO"/>
        </w:rPr>
        <w:t>2.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Scopu</w:t>
      </w:r>
      <w:r w:rsidR="00410820" w:rsidRPr="00F4162B">
        <w:rPr>
          <w:rFonts w:eastAsia="Times New Roman"/>
          <w:lang w:eastAsia="ro-RO"/>
        </w:rPr>
        <w:t>l</w:t>
      </w:r>
      <w:r w:rsidR="000964E2" w:rsidRPr="00F4162B">
        <w:rPr>
          <w:rFonts w:eastAsia="Times New Roman"/>
          <w:lang w:eastAsia="ro-RO"/>
        </w:rPr>
        <w:t xml:space="preserve"> </w:t>
      </w:r>
      <w:r w:rsidR="00410820" w:rsidRPr="00F4162B">
        <w:rPr>
          <w:rFonts w:eastAsia="Times New Roman"/>
          <w:lang w:eastAsia="ro-RO"/>
        </w:rPr>
        <w:t>elaborării</w:t>
      </w:r>
      <w:r w:rsidR="000964E2" w:rsidRPr="00F4162B">
        <w:rPr>
          <w:rFonts w:eastAsia="Times New Roman"/>
          <w:lang w:eastAsia="ro-RO"/>
        </w:rPr>
        <w:t xml:space="preserve"> </w:t>
      </w:r>
      <w:r w:rsidR="00DF5D3B" w:rsidRPr="00F4162B">
        <w:rPr>
          <w:rFonts w:eastAsia="Times New Roman"/>
          <w:lang w:eastAsia="ro-RO"/>
        </w:rPr>
        <w:t>şi</w:t>
      </w:r>
      <w:r w:rsidR="000964E2" w:rsidRPr="00F4162B">
        <w:rPr>
          <w:rFonts w:eastAsia="Times New Roman"/>
          <w:lang w:eastAsia="ro-RO"/>
        </w:rPr>
        <w:t xml:space="preserve"> </w:t>
      </w:r>
      <w:r w:rsidR="00DF5D3B" w:rsidRPr="00F4162B">
        <w:rPr>
          <w:rFonts w:eastAsia="Times New Roman"/>
          <w:lang w:eastAsia="ro-RO"/>
        </w:rPr>
        <w:t>implementării</w:t>
      </w:r>
      <w:r w:rsidR="0034349B" w:rsidRPr="00F4162B">
        <w:rPr>
          <w:rFonts w:eastAsia="Times New Roman"/>
          <w:lang w:eastAsia="ro-RO"/>
        </w:rPr>
        <w:t xml:space="preserve"> </w:t>
      </w:r>
      <w:r w:rsidR="00DF5D3B" w:rsidRPr="00F4162B">
        <w:rPr>
          <w:rFonts w:eastAsia="Times New Roman"/>
          <w:lang w:eastAsia="ro-RO"/>
        </w:rPr>
        <w:t>manualelor</w:t>
      </w:r>
      <w:r w:rsidR="000964E2" w:rsidRPr="00F4162B">
        <w:rPr>
          <w:rFonts w:eastAsia="Times New Roman"/>
          <w:lang w:eastAsia="ro-RO"/>
        </w:rPr>
        <w:t xml:space="preserve"> </w:t>
      </w:r>
      <w:r w:rsidR="00DF5D3B" w:rsidRPr="00F4162B">
        <w:rPr>
          <w:rFonts w:eastAsia="Times New Roman"/>
          <w:lang w:eastAsia="ro-RO"/>
        </w:rPr>
        <w:t>d</w:t>
      </w:r>
      <w:r w:rsidR="00410820" w:rsidRPr="00F4162B">
        <w:rPr>
          <w:rFonts w:eastAsia="Times New Roman"/>
          <w:lang w:eastAsia="ro-RO"/>
        </w:rPr>
        <w:t>igital</w:t>
      </w:r>
      <w:r w:rsidR="00DF5D3B" w:rsidRPr="00F4162B">
        <w:rPr>
          <w:rFonts w:eastAsia="Times New Roman"/>
          <w:lang w:eastAsia="ro-RO"/>
        </w:rPr>
        <w:t>e</w:t>
      </w:r>
      <w:bookmarkEnd w:id="2"/>
    </w:p>
    <w:p w:rsidR="003721D3" w:rsidRPr="00F4162B" w:rsidRDefault="0057239B" w:rsidP="00A91D4A">
      <w:pPr>
        <w:rPr>
          <w:lang w:eastAsia="ro-RO"/>
        </w:rPr>
      </w:pPr>
      <w:r w:rsidRPr="00F4162B">
        <w:rPr>
          <w:lang w:eastAsia="ro-RO"/>
        </w:rPr>
        <w:t>Elaborarea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A82981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reprezintă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începutul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revolu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suportul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hârtie)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4349B" w:rsidRPr="00F4162B">
        <w:rPr>
          <w:lang w:eastAsia="ro-RO"/>
        </w:rPr>
        <w:t xml:space="preserve">a </w:t>
      </w:r>
      <w:r w:rsidRPr="00F4162B">
        <w:rPr>
          <w:lang w:eastAsia="ro-RO"/>
        </w:rPr>
        <w:t>instrumentarul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aferent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destinat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creării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acestuia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purtătorii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="0034349B" w:rsidRPr="00F4162B">
        <w:rPr>
          <w:lang w:eastAsia="ro-RO"/>
        </w:rPr>
        <w:t xml:space="preserve">către </w:t>
      </w:r>
      <w:r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instrumentele</w:t>
      </w:r>
      <w:r w:rsidR="000964E2" w:rsidRPr="00F4162B">
        <w:rPr>
          <w:lang w:eastAsia="ro-RO"/>
        </w:rPr>
        <w:t xml:space="preserve"> </w:t>
      </w:r>
      <w:r w:rsidR="0034349B" w:rsidRPr="00F4162B">
        <w:rPr>
          <w:lang w:eastAsia="ro-RO"/>
        </w:rPr>
        <w:t xml:space="preserve">destinate </w:t>
      </w:r>
      <w:r w:rsidRPr="00F4162B">
        <w:rPr>
          <w:lang w:eastAsia="ro-RO"/>
        </w:rPr>
        <w:t>utiliz</w:t>
      </w:r>
      <w:r w:rsidR="0034349B" w:rsidRPr="00F4162B">
        <w:rPr>
          <w:lang w:eastAsia="ro-RO"/>
        </w:rPr>
        <w:t xml:space="preserve">ării </w:t>
      </w:r>
      <w:r w:rsidRPr="00F4162B">
        <w:rPr>
          <w:lang w:eastAsia="ro-RO"/>
        </w:rPr>
        <w:t>eficient</w:t>
      </w:r>
      <w:r w:rsidR="0034349B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</w:t>
      </w:r>
      <w:r w:rsidR="0034349B" w:rsidRPr="00F4162B">
        <w:rPr>
          <w:lang w:eastAsia="ro-RO"/>
        </w:rPr>
        <w:t xml:space="preserve">ării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tranzi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importantă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copierea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manuscriselor</w:t>
      </w:r>
      <w:r w:rsidR="0034349B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968F6"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="004968F6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tipar</w:t>
      </w:r>
      <w:r w:rsidR="00840EE0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840EE0" w:rsidRPr="00F4162B">
        <w:rPr>
          <w:lang w:eastAsia="ro-RO"/>
        </w:rPr>
        <w:t>utilizat</w:t>
      </w:r>
      <w:r w:rsidR="000964E2" w:rsidRPr="00F4162B">
        <w:rPr>
          <w:lang w:eastAsia="ro-RO"/>
        </w:rPr>
        <w:t xml:space="preserve"> </w:t>
      </w:r>
      <w:r w:rsidR="00840EE0"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="00840EE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40EE0" w:rsidRPr="00F4162B">
        <w:rPr>
          <w:lang w:eastAsia="ro-RO"/>
        </w:rPr>
        <w:t>prezent.</w:t>
      </w:r>
    </w:p>
    <w:p w:rsidR="009D5A26" w:rsidRPr="00F4162B" w:rsidRDefault="004968F6" w:rsidP="00A91D4A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mari</w:t>
      </w:r>
      <w:r w:rsidR="00F4162B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urmăre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</w:t>
      </w:r>
      <w:r w:rsidR="000964E2" w:rsidRPr="00F4162B">
        <w:rPr>
          <w:lang w:eastAsia="ro-RO"/>
        </w:rPr>
        <w:t xml:space="preserve"> </w:t>
      </w:r>
      <w:r w:rsidR="001D547E" w:rsidRPr="00F4162B">
        <w:rPr>
          <w:lang w:eastAsia="ro-RO"/>
        </w:rPr>
        <w:t>m</w:t>
      </w:r>
      <w:r w:rsidR="007740D7" w:rsidRPr="00F4162B">
        <w:rPr>
          <w:lang w:eastAsia="ro-RO"/>
        </w:rPr>
        <w:t>odernizarea</w:t>
      </w:r>
      <w:r w:rsidR="000964E2" w:rsidRPr="00F4162B">
        <w:rPr>
          <w:lang w:eastAsia="ro-RO"/>
        </w:rPr>
        <w:t xml:space="preserve"> </w:t>
      </w:r>
      <w:r w:rsidR="007740D7" w:rsidRPr="00F4162B">
        <w:rPr>
          <w:lang w:eastAsia="ro-RO"/>
        </w:rPr>
        <w:t>instrumentarului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informa</w:t>
      </w:r>
      <w:r w:rsidR="00F4162B" w:rsidRPr="00F4162B">
        <w:rPr>
          <w:lang w:eastAsia="ro-RO"/>
        </w:rPr>
        <w:t xml:space="preserve">tic </w:t>
      </w:r>
      <w:r w:rsidR="007740D7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7740D7"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7740D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1D547E" w:rsidRPr="00F4162B">
        <w:rPr>
          <w:lang w:eastAsia="ro-RO"/>
        </w:rPr>
        <w:t>a</w:t>
      </w:r>
      <w:r w:rsidR="00F4162B" w:rsidRPr="00F4162B">
        <w:rPr>
          <w:lang w:eastAsia="ro-RO"/>
        </w:rPr>
        <w:t>l</w:t>
      </w:r>
      <w:r w:rsidR="000964E2" w:rsidRPr="00F4162B">
        <w:rPr>
          <w:lang w:eastAsia="ro-RO"/>
        </w:rPr>
        <w:t xml:space="preserve"> </w:t>
      </w:r>
      <w:r w:rsidR="007740D7"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="007740D7" w:rsidRPr="00F4162B">
        <w:rPr>
          <w:lang w:eastAsia="ro-RO"/>
        </w:rPr>
        <w:t>didactice</w:t>
      </w:r>
      <w:r w:rsidR="001D547E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reformatarea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acestuia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corespundere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societă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4C265E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consecin</w:t>
      </w:r>
      <w:r w:rsidR="00775EE5" w:rsidRPr="00F4162B">
        <w:rPr>
          <w:lang w:eastAsia="ro-RO"/>
        </w:rPr>
        <w:t>ţ</w:t>
      </w:r>
      <w:r w:rsidR="004C265E" w:rsidRPr="00F4162B">
        <w:rPr>
          <w:lang w:eastAsia="ro-RO"/>
        </w:rPr>
        <w:t>ă</w:t>
      </w:r>
      <w:r w:rsidR="00F4162B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FF6B1B"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="00FF6B1B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apar</w:t>
      </w:r>
      <w:r w:rsidR="00FF6B1B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C265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F6B1B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FF6B1B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dezvolt</w:t>
      </w:r>
      <w:r w:rsidR="00FF6B1B" w:rsidRPr="00F4162B">
        <w:rPr>
          <w:lang w:eastAsia="ro-RO"/>
        </w:rPr>
        <w:t>at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mediu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="004C265E"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digital</w:t>
      </w:r>
      <w:r w:rsidR="00F4162B" w:rsidRPr="00F4162B">
        <w:rPr>
          <w:lang w:eastAsia="ro-RO"/>
        </w:rPr>
        <w:t xml:space="preserve">, care ar fi unul </w:t>
      </w:r>
      <w:r w:rsidR="004C265E" w:rsidRPr="00F4162B">
        <w:rPr>
          <w:lang w:eastAsia="ro-RO"/>
        </w:rPr>
        <w:t>favorabil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271B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4162B" w:rsidRPr="00F4162B">
        <w:rPr>
          <w:lang w:eastAsia="ro-RO"/>
        </w:rPr>
        <w:t xml:space="preserve">prietenos şi care ar asigura </w:t>
      </w:r>
      <w:r w:rsidR="004C265E" w:rsidRPr="00F4162B">
        <w:rPr>
          <w:lang w:eastAsia="ro-RO"/>
        </w:rPr>
        <w:t>realizarea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1D547E" w:rsidRPr="00F4162B">
        <w:rPr>
          <w:lang w:eastAsia="ro-RO"/>
        </w:rPr>
        <w:t>instruiri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calitate</w:t>
      </w:r>
      <w:r w:rsidR="007740D7" w:rsidRPr="00F4162B">
        <w:rPr>
          <w:lang w:eastAsia="ro-RO"/>
        </w:rPr>
        <w:t>.</w:t>
      </w:r>
    </w:p>
    <w:p w:rsidR="007740D7" w:rsidRPr="00F4162B" w:rsidRDefault="009A2DDE" w:rsidP="00A91D4A">
      <w:pPr>
        <w:rPr>
          <w:lang w:eastAsia="ro-RO"/>
        </w:rPr>
      </w:pP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scop</w:t>
      </w:r>
      <w:r w:rsidR="000964E2" w:rsidRPr="00F4162B">
        <w:rPr>
          <w:lang w:eastAsia="ro-RO"/>
        </w:rPr>
        <w:t xml:space="preserve"> </w:t>
      </w:r>
      <w:r w:rsidR="00F4162B">
        <w:rPr>
          <w:lang w:eastAsia="ro-RO"/>
        </w:rPr>
        <w:t xml:space="preserve">al dezvoltării şi implementării manualelor digitale constă în </w:t>
      </w:r>
      <w:r w:rsidRPr="00F4162B">
        <w:rPr>
          <w:lang w:eastAsia="ro-RO"/>
        </w:rPr>
        <w:t>asigurarea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accesului</w:t>
      </w:r>
      <w:r w:rsidR="009F1DAD">
        <w:rPr>
          <w:lang w:eastAsia="ro-RO"/>
        </w:rPr>
        <w:t xml:space="preserve"> tuturor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actorilor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9F1DAD">
        <w:rPr>
          <w:lang w:eastAsia="ro-RO"/>
        </w:rPr>
        <w:t xml:space="preserve">volum cât mai extins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F271B7" w:rsidRPr="00F4162B">
        <w:rPr>
          <w:lang w:eastAsia="ro-RO"/>
        </w:rPr>
        <w:t>inuturi</w:t>
      </w:r>
      <w:r w:rsidR="000964E2" w:rsidRPr="00F4162B">
        <w:rPr>
          <w:lang w:eastAsia="ro-RO"/>
        </w:rPr>
        <w:t xml:space="preserve"> </w:t>
      </w:r>
      <w:r w:rsidR="007740D7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7740D7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A82981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moderne</w:t>
      </w:r>
      <w:r w:rsidR="004C265E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interactive,</w:t>
      </w:r>
      <w:r w:rsidR="000964E2" w:rsidRPr="00F4162B">
        <w:rPr>
          <w:lang w:eastAsia="ro-RO"/>
        </w:rPr>
        <w:t xml:space="preserve"> </w:t>
      </w:r>
      <w:r w:rsidR="009F1DAD">
        <w:rPr>
          <w:lang w:eastAsia="ro-RO"/>
        </w:rPr>
        <w:t xml:space="preserve">prezentate </w:t>
      </w:r>
      <w:r w:rsidR="004C265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diverse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formate,</w:t>
      </w:r>
      <w:r w:rsidR="000964E2" w:rsidRPr="00F4162B">
        <w:rPr>
          <w:lang w:eastAsia="ro-RO"/>
        </w:rPr>
        <w:t xml:space="preserve"> </w:t>
      </w:r>
      <w:r w:rsidR="00081566" w:rsidRPr="00F4162B">
        <w:rPr>
          <w:lang w:eastAsia="ro-RO"/>
        </w:rPr>
        <w:t>adaptabile</w:t>
      </w:r>
      <w:r w:rsidR="000964E2" w:rsidRPr="00F4162B">
        <w:rPr>
          <w:lang w:eastAsia="ro-RO"/>
        </w:rPr>
        <w:t xml:space="preserve"> </w:t>
      </w:r>
      <w:r w:rsidR="00081566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081566" w:rsidRPr="00F4162B">
        <w:rPr>
          <w:lang w:eastAsia="ro-RO"/>
        </w:rPr>
        <w:t>necesită</w:t>
      </w:r>
      <w:r w:rsidR="00775EE5" w:rsidRPr="00F4162B">
        <w:rPr>
          <w:lang w:eastAsia="ro-RO"/>
        </w:rPr>
        <w:t>ţ</w:t>
      </w:r>
      <w:r w:rsidR="00081566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9F1DAD">
        <w:rPr>
          <w:lang w:eastAsia="ro-RO"/>
        </w:rPr>
        <w:t>fiecărui e</w:t>
      </w:r>
      <w:r w:rsidR="00081566" w:rsidRPr="00F4162B">
        <w:rPr>
          <w:lang w:eastAsia="ro-RO"/>
        </w:rPr>
        <w:t>levul,</w:t>
      </w:r>
      <w:r w:rsidR="000964E2" w:rsidRPr="00F4162B">
        <w:rPr>
          <w:lang w:eastAsia="ro-RO"/>
        </w:rPr>
        <w:t xml:space="preserve"> </w:t>
      </w:r>
      <w:r w:rsidR="004C265E"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profesionist,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conformitate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standardele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didactice,</w:t>
      </w:r>
      <w:r w:rsidR="000964E2" w:rsidRPr="00F4162B">
        <w:rPr>
          <w:lang w:eastAsia="ro-RO"/>
        </w:rPr>
        <w:t xml:space="preserve"> </w:t>
      </w:r>
      <w:r w:rsidR="00081566" w:rsidRPr="00F4162B">
        <w:rPr>
          <w:lang w:eastAsia="ro-RO"/>
        </w:rPr>
        <w:t>psihologice,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informatice,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</w:t>
      </w:r>
      <w:r w:rsidR="007740D7" w:rsidRPr="00F4162B">
        <w:rPr>
          <w:lang w:eastAsia="ro-RO"/>
        </w:rPr>
        <w:t>.</w:t>
      </w:r>
    </w:p>
    <w:p w:rsidR="003721D3" w:rsidRPr="00F4162B" w:rsidRDefault="00E06211" w:rsidP="00E06211">
      <w:pPr>
        <w:pStyle w:val="Heading1"/>
        <w:rPr>
          <w:rFonts w:eastAsia="Times New Roman"/>
          <w:lang w:eastAsia="ro-RO"/>
        </w:rPr>
      </w:pPr>
      <w:bookmarkStart w:id="3" w:name="_Toc431121584"/>
      <w:r>
        <w:rPr>
          <w:rFonts w:eastAsia="Times New Roman"/>
          <w:lang w:eastAsia="ro-RO"/>
        </w:rPr>
        <w:t>3</w:t>
      </w:r>
      <w:r w:rsidR="00887401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Rezultate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scontate</w:t>
      </w:r>
      <w:r>
        <w:rPr>
          <w:rFonts w:eastAsia="Times New Roman"/>
          <w:lang w:eastAsia="ro-RO"/>
        </w:rPr>
        <w:t xml:space="preserve"> ale implementării C</w:t>
      </w:r>
      <w:r w:rsidR="009F1DAD">
        <w:rPr>
          <w:rFonts w:eastAsia="Times New Roman"/>
          <w:lang w:eastAsia="ro-RO"/>
        </w:rPr>
        <w:t>oncepţiei</w:t>
      </w:r>
      <w:bookmarkEnd w:id="3"/>
    </w:p>
    <w:p w:rsidR="009C634C" w:rsidRPr="00F4162B" w:rsidRDefault="00307CEB" w:rsidP="00A91D4A">
      <w:pPr>
        <w:rPr>
          <w:lang w:eastAsia="ro-RO"/>
        </w:rPr>
      </w:pPr>
      <w:r w:rsidRPr="00F4162B">
        <w:rPr>
          <w:lang w:eastAsia="ro-RO"/>
        </w:rPr>
        <w:t>Introducerea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consolida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principiile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instruire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modernă,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adăugând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veriga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lipsă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</w:t>
      </w:r>
      <w:r w:rsidR="000964E2" w:rsidRPr="00F4162B">
        <w:rPr>
          <w:lang w:eastAsia="ro-RO"/>
        </w:rPr>
        <w:t xml:space="preserve"> </w:t>
      </w:r>
      <w:r w:rsidR="009C634C" w:rsidRPr="00F4162B">
        <w:rPr>
          <w:lang w:eastAsia="ro-RO"/>
        </w:rPr>
        <w:t>componentele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hardware</w:t>
      </w:r>
      <w:r w:rsidR="009C634C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9C634C"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9C634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9C634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C634C" w:rsidRPr="00F4162B">
        <w:rPr>
          <w:lang w:eastAsia="ro-RO"/>
        </w:rPr>
        <w:t>comunica</w:t>
      </w:r>
      <w:r w:rsidR="00775EE5" w:rsidRPr="00F4162B">
        <w:rPr>
          <w:lang w:eastAsia="ro-RO"/>
        </w:rPr>
        <w:t>ţ</w:t>
      </w:r>
      <w:r w:rsidR="009C634C" w:rsidRPr="00F4162B">
        <w:rPr>
          <w:lang w:eastAsia="ro-RO"/>
        </w:rPr>
        <w:t>ii,</w:t>
      </w:r>
      <w:r w:rsidR="000964E2" w:rsidRPr="00F4162B">
        <w:rPr>
          <w:lang w:eastAsia="ro-RO"/>
        </w:rPr>
        <w:t xml:space="preserve"> </w:t>
      </w:r>
      <w:r w:rsidR="009C634C" w:rsidRPr="00F4162B">
        <w:rPr>
          <w:lang w:eastAsia="ro-RO"/>
        </w:rPr>
        <w:t>utilizate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</w:t>
      </w:r>
      <w:r w:rsidR="000964E2" w:rsidRPr="00F4162B">
        <w:rPr>
          <w:lang w:eastAsia="ro-RO"/>
        </w:rPr>
        <w:t xml:space="preserve"> </w:t>
      </w:r>
      <w:r w:rsidR="009F1DAD">
        <w:rPr>
          <w:lang w:eastAsia="ro-RO"/>
        </w:rPr>
        <w:t xml:space="preserve">de învăţământ </w:t>
      </w:r>
      <w:r w:rsidRPr="00F4162B">
        <w:rPr>
          <w:lang w:eastAsia="ro-RO"/>
        </w:rPr>
        <w:t>preuniversitar</w:t>
      </w:r>
      <w:r w:rsidR="009C634C" w:rsidRPr="00F4162B">
        <w:rPr>
          <w:lang w:eastAsia="ro-RO"/>
        </w:rPr>
        <w:t>.</w:t>
      </w:r>
    </w:p>
    <w:p w:rsidR="009D5A26" w:rsidRPr="00F4162B" w:rsidRDefault="009C634C" w:rsidP="00A91D4A">
      <w:pPr>
        <w:rPr>
          <w:lang w:eastAsia="ro-RO"/>
        </w:rPr>
      </w:pPr>
      <w:r w:rsidRPr="00F4162B">
        <w:rPr>
          <w:lang w:eastAsia="ro-RO"/>
        </w:rPr>
        <w:t>Multitudinea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diversifică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ial</w:t>
      </w:r>
      <w:r w:rsidR="000964E2" w:rsidRPr="00F4162B">
        <w:rPr>
          <w:lang w:eastAsia="ro-RO"/>
        </w:rPr>
        <w:t xml:space="preserve"> </w:t>
      </w:r>
      <w:r w:rsidR="009F1DAD">
        <w:rPr>
          <w:lang w:eastAsia="ro-RO"/>
        </w:rPr>
        <w:t xml:space="preserve">nu doar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9F1DAD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271B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percepere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acestora</w:t>
      </w:r>
      <w:r w:rsidR="00E6449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E64491" w:rsidRPr="00F4162B">
        <w:rPr>
          <w:lang w:eastAsia="ro-RO"/>
        </w:rPr>
        <w:t>inclusiv</w:t>
      </w:r>
      <w:r w:rsidR="000964E2" w:rsidRPr="00F4162B">
        <w:rPr>
          <w:lang w:eastAsia="ro-RO"/>
        </w:rPr>
        <w:t xml:space="preserve"> </w:t>
      </w:r>
      <w:r w:rsidR="009F1DAD">
        <w:rPr>
          <w:lang w:eastAsia="ro-RO"/>
        </w:rPr>
        <w:t xml:space="preserve">şi </w:t>
      </w:r>
      <w:r w:rsidR="00E6449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E64491" w:rsidRPr="00F4162B">
        <w:rPr>
          <w:lang w:eastAsia="ro-RO"/>
        </w:rPr>
        <w:t>elevii</w:t>
      </w:r>
      <w:r w:rsidR="000964E2" w:rsidRPr="00F4162B">
        <w:rPr>
          <w:lang w:eastAsia="ro-RO"/>
        </w:rPr>
        <w:t xml:space="preserve"> </w:t>
      </w:r>
      <w:r w:rsidR="00E64491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E64491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E64491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E64491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E64491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E64491" w:rsidRPr="00F4162B">
        <w:rPr>
          <w:lang w:eastAsia="ro-RO"/>
        </w:rPr>
        <w:t>speciale</w:t>
      </w:r>
      <w:r w:rsidR="00F271B7" w:rsidRPr="00F4162B">
        <w:rPr>
          <w:lang w:eastAsia="ro-RO"/>
        </w:rPr>
        <w:t>.</w:t>
      </w:r>
    </w:p>
    <w:p w:rsidR="009D5A26" w:rsidRPr="00F4162B" w:rsidRDefault="009C634C" w:rsidP="00A91D4A">
      <w:pPr>
        <w:rPr>
          <w:lang w:eastAsia="ro-RO"/>
        </w:rPr>
      </w:pPr>
      <w:r w:rsidRPr="00F4162B">
        <w:rPr>
          <w:lang w:eastAsia="ro-RO"/>
        </w:rPr>
        <w:t>Diversificarea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="00FA104E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FA104E" w:rsidRPr="00F4162B">
        <w:rPr>
          <w:lang w:eastAsia="ro-RO"/>
        </w:rPr>
        <w:t>crea</w:t>
      </w:r>
      <w:r w:rsidR="000964E2" w:rsidRPr="00F4162B">
        <w:rPr>
          <w:lang w:eastAsia="ro-RO"/>
        </w:rPr>
        <w:t xml:space="preserve"> </w:t>
      </w:r>
      <w:r w:rsidR="00FA104E" w:rsidRPr="00F4162B">
        <w:rPr>
          <w:lang w:eastAsia="ro-RO"/>
        </w:rPr>
        <w:t>noi</w:t>
      </w:r>
      <w:r w:rsidR="000964E2" w:rsidRPr="00F4162B">
        <w:rPr>
          <w:lang w:eastAsia="ro-RO"/>
        </w:rPr>
        <w:t xml:space="preserve"> </w:t>
      </w:r>
      <w:r w:rsidR="00FA104E" w:rsidRPr="00F4162B">
        <w:rPr>
          <w:lang w:eastAsia="ro-RO"/>
        </w:rPr>
        <w:t>oportunităţi</w:t>
      </w:r>
      <w:r w:rsidR="000964E2" w:rsidRPr="00F4162B">
        <w:rPr>
          <w:lang w:eastAsia="ro-RO"/>
        </w:rPr>
        <w:t xml:space="preserve"> </w:t>
      </w:r>
      <w:r w:rsidR="00FA104E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individualizarea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instruire,</w:t>
      </w:r>
      <w:r w:rsidR="000964E2" w:rsidRPr="00F4162B">
        <w:rPr>
          <w:lang w:eastAsia="ro-RO"/>
        </w:rPr>
        <w:t xml:space="preserve"> </w:t>
      </w:r>
      <w:r w:rsidR="00FA104E" w:rsidRPr="00F4162B">
        <w:rPr>
          <w:lang w:eastAsia="ro-RO"/>
        </w:rPr>
        <w:t>noi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aplicare</w:t>
      </w:r>
      <w:r w:rsidR="000964E2" w:rsidRPr="00F4162B">
        <w:rPr>
          <w:lang w:eastAsia="ro-RO"/>
        </w:rPr>
        <w:t xml:space="preserve"> </w:t>
      </w:r>
      <w:r w:rsidR="007B5A5C">
        <w:rPr>
          <w:lang w:eastAsia="ro-RO"/>
        </w:rPr>
        <w:t xml:space="preserve">cât </w:t>
      </w:r>
      <w:r w:rsidR="004054CA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4054CA" w:rsidRPr="00F4162B">
        <w:rPr>
          <w:lang w:eastAsia="ro-RO"/>
        </w:rPr>
        <w:t>eficientă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tehnologiilor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pedagogice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moderne,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centrate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</w:t>
      </w:r>
      <w:r w:rsidR="00F271B7" w:rsidRPr="00F4162B">
        <w:rPr>
          <w:lang w:eastAsia="ro-RO"/>
        </w:rPr>
        <w:t>.</w:t>
      </w:r>
    </w:p>
    <w:p w:rsidR="00F271B7" w:rsidRPr="00F4162B" w:rsidRDefault="009C634C" w:rsidP="00A91D4A">
      <w:pPr>
        <w:rPr>
          <w:lang w:eastAsia="ro-RO"/>
        </w:rPr>
      </w:pPr>
      <w:r w:rsidRPr="00F4162B">
        <w:rPr>
          <w:lang w:eastAsia="ro-RO"/>
        </w:rPr>
        <w:t>Posibilit</w:t>
      </w:r>
      <w:r w:rsidR="00FA104E" w:rsidRPr="00F4162B">
        <w:rPr>
          <w:lang w:eastAsia="ro-RO"/>
        </w:rPr>
        <w:t>ăţile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ritm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propriu,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selecta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adecvate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necesită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054C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054CA" w:rsidRPr="00F4162B">
        <w:rPr>
          <w:lang w:eastAsia="ro-RO"/>
        </w:rPr>
        <w:t>avea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instant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271B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E772F" w:rsidRPr="00F4162B">
        <w:rPr>
          <w:lang w:eastAsia="ro-RO"/>
        </w:rPr>
        <w:t>nerestric</w:t>
      </w:r>
      <w:r w:rsidR="00775EE5" w:rsidRPr="00F4162B">
        <w:rPr>
          <w:lang w:eastAsia="ro-RO"/>
        </w:rPr>
        <w:t>ţ</w:t>
      </w:r>
      <w:r w:rsidR="00CE772F" w:rsidRPr="00F4162B">
        <w:rPr>
          <w:lang w:eastAsia="ro-RO"/>
        </w:rPr>
        <w:t>ionat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bibliotec</w:t>
      </w:r>
      <w:r w:rsidR="007B5A5C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7B5A5C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on-line</w:t>
      </w:r>
      <w:r w:rsidR="00F271B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valorificate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</w:t>
      </w:r>
      <w:r w:rsidR="00F271B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contribui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atitudini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constructive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fa</w:t>
      </w:r>
      <w:r w:rsidR="00775EE5" w:rsidRPr="00F4162B">
        <w:rPr>
          <w:lang w:eastAsia="ro-RO"/>
        </w:rPr>
        <w:t>ţ</w:t>
      </w:r>
      <w:r w:rsidR="00F271B7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271B7" w:rsidRPr="00F4162B">
        <w:rPr>
          <w:lang w:eastAsia="ro-RO"/>
        </w:rPr>
        <w:t>cunoa</w:t>
      </w:r>
      <w:r w:rsidR="00775EE5" w:rsidRPr="00F4162B">
        <w:rPr>
          <w:lang w:eastAsia="ro-RO"/>
        </w:rPr>
        <w:t>ş</w:t>
      </w:r>
      <w:r w:rsidR="00F271B7" w:rsidRPr="00F4162B">
        <w:rPr>
          <w:lang w:eastAsia="ro-RO"/>
        </w:rPr>
        <w:t>tere.</w:t>
      </w:r>
    </w:p>
    <w:p w:rsidR="004054CA" w:rsidRPr="00F4162B" w:rsidRDefault="00E64491" w:rsidP="00A91D4A">
      <w:pPr>
        <w:rPr>
          <w:lang w:eastAsia="ro-RO"/>
        </w:rPr>
      </w:pPr>
      <w:r w:rsidRPr="00F4162B">
        <w:rPr>
          <w:lang w:eastAsia="ro-RO"/>
        </w:rPr>
        <w:lastRenderedPageBreak/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termen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lung</w:t>
      </w:r>
      <w:r w:rsidRPr="00F4162B">
        <w:rPr>
          <w:rStyle w:val="FootnoteReference"/>
          <w:rFonts w:ascii="Calibri" w:eastAsia="Times New Roman" w:hAnsi="Calibri" w:cs="Times New Roman"/>
          <w:bCs/>
          <w:color w:val="000000"/>
          <w:sz w:val="20"/>
          <w:szCs w:val="20"/>
          <w:lang w:eastAsia="ro-RO"/>
        </w:rPr>
        <w:footnoteReference w:id="1"/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odată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mic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echipamente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transfer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bibliotecilor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obiecte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692F4E" w:rsidRPr="00F4162B">
        <w:rPr>
          <w:lang w:eastAsia="ro-RO"/>
        </w:rPr>
        <w:t>(repozitoriul</w:t>
      </w:r>
      <w:r w:rsidR="000964E2" w:rsidRPr="00F4162B">
        <w:rPr>
          <w:lang w:eastAsia="ro-RO"/>
        </w:rPr>
        <w:t xml:space="preserve"> </w:t>
      </w:r>
      <w:r w:rsidR="00692F4E"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="00692F4E"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obiecte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B815E4"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colec</w:t>
      </w:r>
      <w:r w:rsidR="00775EE5" w:rsidRPr="00F4162B">
        <w:rPr>
          <w:lang w:eastAsia="ro-RO"/>
        </w:rPr>
        <w:t>ţ</w:t>
      </w:r>
      <w:r w:rsidR="00B815E4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obiecte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certificate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nivel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="00B815E4"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etc.</w:t>
      </w:r>
      <w:r w:rsidR="00692F4E" w:rsidRPr="00F4162B">
        <w:rPr>
          <w:lang w:eastAsia="ro-RO"/>
        </w:rPr>
        <w:t>)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renun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7B5A5C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mic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ora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6B591D" w:rsidRPr="00F4162B">
        <w:rPr>
          <w:lang w:eastAsia="ro-RO"/>
        </w:rPr>
        <w:t>.</w:t>
      </w:r>
    </w:p>
    <w:p w:rsidR="006B591D" w:rsidRPr="00F4162B" w:rsidRDefault="006B591D" w:rsidP="00A91D4A">
      <w:pPr>
        <w:rPr>
          <w:lang w:eastAsia="ro-RO"/>
        </w:rPr>
      </w:pP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rezultat</w:t>
      </w:r>
      <w:r w:rsidR="000964E2" w:rsidRPr="00F4162B">
        <w:rPr>
          <w:lang w:eastAsia="ro-RO"/>
        </w:rPr>
        <w:t xml:space="preserve"> </w:t>
      </w:r>
      <w:r w:rsidR="007B5A5C">
        <w:rPr>
          <w:lang w:eastAsia="ro-RO"/>
        </w:rPr>
        <w:t>adiţional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important,</w:t>
      </w:r>
      <w:r w:rsidR="000964E2" w:rsidRPr="00F4162B">
        <w:rPr>
          <w:lang w:eastAsia="ro-RO"/>
        </w:rPr>
        <w:t xml:space="preserve"> </w:t>
      </w:r>
      <w:r w:rsidR="007B5A5C">
        <w:rPr>
          <w:lang w:eastAsia="ro-RO"/>
        </w:rPr>
        <w:t xml:space="preserve">va consta scăderea </w:t>
      </w:r>
      <w:r w:rsidRPr="00F4162B">
        <w:rPr>
          <w:lang w:eastAsia="ro-RO"/>
        </w:rPr>
        <w:t>considerabilă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greut</w:t>
      </w:r>
      <w:r w:rsidR="00D25A7F">
        <w:rPr>
          <w:lang w:eastAsia="ro-RO"/>
        </w:rPr>
        <w:t xml:space="preserve">ăţii </w:t>
      </w:r>
      <w:r w:rsidRPr="00F4162B">
        <w:rPr>
          <w:lang w:eastAsia="ro-RO"/>
        </w:rPr>
        <w:t>ghiozdanului,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</w:t>
      </w:r>
      <w:r w:rsidR="00D25A7F">
        <w:rPr>
          <w:lang w:eastAsia="ro-RO"/>
        </w:rPr>
        <w:t xml:space="preserve">, în cazul </w:t>
      </w:r>
      <w:r w:rsidRPr="00F4162B">
        <w:rPr>
          <w:lang w:eastAsia="ro-RO"/>
        </w:rPr>
        <w:t>elevi</w:t>
      </w:r>
      <w:r w:rsidR="00D25A7F">
        <w:rPr>
          <w:lang w:eastAsia="ro-RO"/>
        </w:rPr>
        <w:t>lor din</w:t>
      </w:r>
      <w:r w:rsidR="000964E2" w:rsidRPr="00F4162B">
        <w:rPr>
          <w:lang w:eastAsia="ro-RO"/>
        </w:rPr>
        <w:t xml:space="preserve"> </w:t>
      </w:r>
      <w:r w:rsidR="00D25A7F">
        <w:rPr>
          <w:lang w:eastAsia="ro-RO"/>
        </w:rPr>
        <w:t>clasele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primare.</w:t>
      </w:r>
    </w:p>
    <w:p w:rsidR="00FD28C5" w:rsidRPr="00F4162B" w:rsidRDefault="00E06211" w:rsidP="00887401">
      <w:pPr>
        <w:pStyle w:val="Heading1"/>
        <w:rPr>
          <w:rFonts w:eastAsia="Times New Roman"/>
          <w:lang w:eastAsia="ro-RO"/>
        </w:rPr>
      </w:pPr>
      <w:bookmarkStart w:id="4" w:name="_Toc431121585"/>
      <w:r>
        <w:rPr>
          <w:rFonts w:eastAsia="Times New Roman"/>
          <w:lang w:eastAsia="ro-RO"/>
        </w:rPr>
        <w:t>4</w:t>
      </w:r>
      <w:r w:rsidR="00887401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1A75E7" w:rsidRPr="00F4162B">
        <w:rPr>
          <w:rFonts w:eastAsia="Times New Roman"/>
          <w:lang w:eastAsia="ro-RO"/>
        </w:rPr>
        <w:t>Experienţa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interna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ional</w:t>
      </w:r>
      <w:r w:rsidR="00DA2EC2" w:rsidRPr="00F4162B">
        <w:rPr>
          <w:rFonts w:eastAsia="Times New Roman"/>
          <w:lang w:eastAsia="ro-RO"/>
        </w:rPr>
        <w:t>ă</w:t>
      </w:r>
      <w:r w:rsidR="00D25A7F">
        <w:rPr>
          <w:rFonts w:eastAsia="Times New Roman"/>
          <w:lang w:eastAsia="ro-RO"/>
        </w:rPr>
        <w:t xml:space="preserve"> în domeniul editării şi utilizării manualelor digitale</w:t>
      </w:r>
      <w:bookmarkEnd w:id="4"/>
    </w:p>
    <w:p w:rsidR="003721D3" w:rsidRPr="00F4162B" w:rsidRDefault="003721D3" w:rsidP="00A91D4A">
      <w:r w:rsidRPr="00F4162B">
        <w:t>Procesele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creare</w:t>
      </w:r>
      <w:r w:rsidR="000964E2" w:rsidRPr="00F4162B">
        <w:t xml:space="preserve"> </w:t>
      </w:r>
      <w:r w:rsidR="00775EE5" w:rsidRPr="00F4162B">
        <w:t>ş</w:t>
      </w:r>
      <w:r w:rsidRPr="00F4162B">
        <w:t>i</w:t>
      </w:r>
      <w:r w:rsidR="000964E2" w:rsidRPr="00F4162B">
        <w:t xml:space="preserve"> </w:t>
      </w:r>
      <w:r w:rsidRPr="00F4162B">
        <w:t>implementare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procesul</w:t>
      </w:r>
      <w:r w:rsidR="000964E2" w:rsidRPr="00F4162B">
        <w:t xml:space="preserve"> </w:t>
      </w:r>
      <w:r w:rsidRPr="00F4162B">
        <w:t>educa</w:t>
      </w:r>
      <w:r w:rsidR="00775EE5" w:rsidRPr="00F4162B">
        <w:t>ţ</w:t>
      </w:r>
      <w:r w:rsidRPr="00F4162B">
        <w:t>ional</w:t>
      </w:r>
      <w:r w:rsidR="000964E2" w:rsidRPr="00F4162B">
        <w:t xml:space="preserve"> </w:t>
      </w:r>
      <w:r w:rsidRPr="00F4162B">
        <w:t>a</w:t>
      </w:r>
      <w:r w:rsidR="000964E2" w:rsidRPr="00F4162B">
        <w:t xml:space="preserve"> </w:t>
      </w:r>
      <w:r w:rsidRPr="00F4162B">
        <w:t>manualelor</w:t>
      </w:r>
      <w:r w:rsidR="000964E2" w:rsidRPr="00F4162B">
        <w:t xml:space="preserve"> </w:t>
      </w:r>
      <w:r w:rsidRPr="00F4162B">
        <w:t>digitale</w:t>
      </w:r>
      <w:r w:rsidR="000964E2" w:rsidRPr="00F4162B">
        <w:t xml:space="preserve"> </w:t>
      </w:r>
      <w:r w:rsidRPr="00F4162B">
        <w:t>au</w:t>
      </w:r>
      <w:r w:rsidR="000964E2" w:rsidRPr="00F4162B">
        <w:t xml:space="preserve"> </w:t>
      </w:r>
      <w:r w:rsidRPr="00F4162B">
        <w:t>fost</w:t>
      </w:r>
      <w:r w:rsidR="000964E2" w:rsidRPr="00F4162B">
        <w:t xml:space="preserve"> </w:t>
      </w:r>
      <w:r w:rsidRPr="00F4162B">
        <w:t>lansate</w:t>
      </w:r>
      <w:r w:rsidR="000964E2" w:rsidRPr="00F4162B">
        <w:t xml:space="preserve"> </w:t>
      </w:r>
      <w:r w:rsidR="00775EE5" w:rsidRPr="00F4162B">
        <w:t>ş</w:t>
      </w:r>
      <w:r w:rsidRPr="00F4162B">
        <w:t>i</w:t>
      </w:r>
      <w:r w:rsidR="000964E2" w:rsidRPr="00F4162B">
        <w:t xml:space="preserve"> </w:t>
      </w:r>
      <w:r w:rsidRPr="00F4162B">
        <w:t>continuă</w:t>
      </w:r>
      <w:r w:rsidR="000964E2" w:rsidRPr="00F4162B">
        <w:t xml:space="preserve"> </w:t>
      </w:r>
      <w:r w:rsidRPr="00F4162B">
        <w:t>practic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toate</w:t>
      </w:r>
      <w:r w:rsidR="000964E2" w:rsidRPr="00F4162B">
        <w:t xml:space="preserve"> </w:t>
      </w:r>
      <w:r w:rsidR="00775EE5" w:rsidRPr="00F4162B">
        <w:t>ţ</w:t>
      </w:r>
      <w:r w:rsidR="005A7B06" w:rsidRPr="00F4162B">
        <w:t>ările</w:t>
      </w:r>
      <w:r w:rsidR="000964E2" w:rsidRPr="00F4162B">
        <w:t xml:space="preserve"> </w:t>
      </w:r>
      <w:r w:rsidR="005A7B06" w:rsidRPr="00F4162B">
        <w:t>care</w:t>
      </w:r>
      <w:r w:rsidR="000964E2" w:rsidRPr="00F4162B">
        <w:t xml:space="preserve"> </w:t>
      </w:r>
      <w:r w:rsidR="005A7B06" w:rsidRPr="00F4162B">
        <w:t>dispun</w:t>
      </w:r>
      <w:r w:rsidR="000964E2" w:rsidRPr="00F4162B">
        <w:t xml:space="preserve"> </w:t>
      </w:r>
      <w:r w:rsidR="005A7B06" w:rsidRPr="00F4162B">
        <w:t>de</w:t>
      </w:r>
      <w:r w:rsidR="000964E2" w:rsidRPr="00F4162B">
        <w:t xml:space="preserve"> </w:t>
      </w:r>
      <w:r w:rsidR="005A7B06" w:rsidRPr="00F4162B">
        <w:t>o</w:t>
      </w:r>
      <w:r w:rsidR="000964E2" w:rsidRPr="00F4162B">
        <w:t xml:space="preserve"> </w:t>
      </w:r>
      <w:r w:rsidR="005A7B06" w:rsidRPr="00F4162B">
        <w:t>infrastructură</w:t>
      </w:r>
      <w:r w:rsidR="000964E2" w:rsidRPr="00F4162B">
        <w:t xml:space="preserve"> </w:t>
      </w:r>
      <w:r w:rsidR="005A7B06" w:rsidRPr="00F4162B">
        <w:t>TIC</w:t>
      </w:r>
      <w:r w:rsidR="000964E2" w:rsidRPr="00F4162B">
        <w:t xml:space="preserve"> </w:t>
      </w:r>
      <w:r w:rsidR="005A7B06" w:rsidRPr="00F4162B">
        <w:t>dezvoltată.</w:t>
      </w:r>
      <w:r w:rsidR="000964E2" w:rsidRPr="00F4162B">
        <w:t xml:space="preserve"> </w:t>
      </w:r>
      <w:r w:rsidR="005A7B06" w:rsidRPr="00F4162B">
        <w:t>Deoarece</w:t>
      </w:r>
      <w:r w:rsidR="000964E2" w:rsidRPr="00F4162B">
        <w:t xml:space="preserve"> </w:t>
      </w:r>
      <w:r w:rsidR="005A7B06" w:rsidRPr="00F4162B">
        <w:t>cercetările</w:t>
      </w:r>
      <w:r w:rsidR="000964E2" w:rsidRPr="00F4162B">
        <w:t xml:space="preserve"> </w:t>
      </w:r>
      <w:r w:rsidR="005A7B06" w:rsidRPr="00F4162B">
        <w:t>au</w:t>
      </w:r>
      <w:r w:rsidR="000964E2" w:rsidRPr="00F4162B">
        <w:t xml:space="preserve"> </w:t>
      </w:r>
      <w:r w:rsidR="005A7B06" w:rsidRPr="00F4162B">
        <w:t>loc</w:t>
      </w:r>
      <w:r w:rsidR="000964E2" w:rsidRPr="00F4162B">
        <w:t xml:space="preserve"> </w:t>
      </w:r>
      <w:r w:rsidR="00D25A7F">
        <w:t xml:space="preserve">concomitent în mai multe ţări, </w:t>
      </w:r>
      <w:r w:rsidR="005A7B06" w:rsidRPr="00F4162B">
        <w:t>modelele</w:t>
      </w:r>
      <w:r w:rsidR="000964E2" w:rsidRPr="00F4162B">
        <w:t xml:space="preserve"> </w:t>
      </w:r>
      <w:r w:rsidR="006454CC" w:rsidRPr="00F4162B">
        <w:t>de</w:t>
      </w:r>
      <w:r w:rsidR="000964E2" w:rsidRPr="00F4162B">
        <w:t xml:space="preserve"> </w:t>
      </w:r>
      <w:r w:rsidR="006454CC" w:rsidRPr="00F4162B">
        <w:t>elaborare</w:t>
      </w:r>
      <w:r w:rsidR="000964E2" w:rsidRPr="00F4162B">
        <w:t xml:space="preserve"> </w:t>
      </w:r>
      <w:r w:rsidR="006454CC" w:rsidRPr="00F4162B">
        <w:t>şi</w:t>
      </w:r>
      <w:r w:rsidR="000964E2" w:rsidRPr="00F4162B">
        <w:t xml:space="preserve"> </w:t>
      </w:r>
      <w:r w:rsidR="006454CC" w:rsidRPr="00F4162B">
        <w:t>implementare</w:t>
      </w:r>
      <w:r w:rsidR="000964E2" w:rsidRPr="00F4162B">
        <w:t xml:space="preserve"> </w:t>
      </w:r>
      <w:r w:rsidR="006454CC" w:rsidRPr="00F4162B">
        <w:t>a</w:t>
      </w:r>
      <w:r w:rsidR="000964E2" w:rsidRPr="00F4162B">
        <w:t xml:space="preserve"> </w:t>
      </w:r>
      <w:r w:rsidR="006454CC" w:rsidRPr="00F4162B">
        <w:t>manualelor</w:t>
      </w:r>
      <w:r w:rsidR="000964E2" w:rsidRPr="00F4162B">
        <w:t xml:space="preserve"> </w:t>
      </w:r>
      <w:r w:rsidR="006454CC" w:rsidRPr="00F4162B">
        <w:t>digitale</w:t>
      </w:r>
      <w:r w:rsidR="000964E2" w:rsidRPr="00F4162B">
        <w:t xml:space="preserve"> </w:t>
      </w:r>
      <w:r w:rsidR="005A7B06" w:rsidRPr="00F4162B">
        <w:t>sunt</w:t>
      </w:r>
      <w:r w:rsidR="000964E2" w:rsidRPr="00F4162B">
        <w:t xml:space="preserve"> </w:t>
      </w:r>
      <w:r w:rsidR="006454CC" w:rsidRPr="00F4162B">
        <w:t>diverse</w:t>
      </w:r>
      <w:r w:rsidR="005A7B06" w:rsidRPr="00F4162B">
        <w:t>,</w:t>
      </w:r>
      <w:r w:rsidR="000964E2" w:rsidRPr="00F4162B">
        <w:t xml:space="preserve"> </w:t>
      </w:r>
      <w:r w:rsidR="005A7B06" w:rsidRPr="00F4162B">
        <w:t>având</w:t>
      </w:r>
      <w:r w:rsidR="000964E2" w:rsidRPr="00F4162B">
        <w:t xml:space="preserve"> </w:t>
      </w:r>
      <w:r w:rsidR="005A7B06" w:rsidRPr="00F4162B">
        <w:t>deosebiri</w:t>
      </w:r>
      <w:r w:rsidR="000964E2" w:rsidRPr="00F4162B">
        <w:t xml:space="preserve"> </w:t>
      </w:r>
      <w:r w:rsidR="005A7B06" w:rsidRPr="00F4162B">
        <w:t>semnificative</w:t>
      </w:r>
      <w:r w:rsidR="000964E2" w:rsidRPr="00F4162B">
        <w:t xml:space="preserve"> </w:t>
      </w:r>
      <w:r w:rsidR="005A7B06" w:rsidRPr="00F4162B">
        <w:t>atât</w:t>
      </w:r>
      <w:r w:rsidR="000964E2" w:rsidRPr="00F4162B">
        <w:t xml:space="preserve"> </w:t>
      </w:r>
      <w:r w:rsidR="005A7B06" w:rsidRPr="00F4162B">
        <w:t>la</w:t>
      </w:r>
      <w:r w:rsidR="000964E2" w:rsidRPr="00F4162B">
        <w:t xml:space="preserve"> </w:t>
      </w:r>
      <w:r w:rsidR="005A7B06" w:rsidRPr="00F4162B">
        <w:t>nivel</w:t>
      </w:r>
      <w:r w:rsidR="000964E2" w:rsidRPr="00F4162B">
        <w:t xml:space="preserve"> </w:t>
      </w:r>
      <w:r w:rsidR="005A7B06" w:rsidRPr="00F4162B">
        <w:t>conceptual,</w:t>
      </w:r>
      <w:r w:rsidR="000964E2" w:rsidRPr="00F4162B">
        <w:t xml:space="preserve"> </w:t>
      </w:r>
      <w:r w:rsidR="005A7B06" w:rsidRPr="00F4162B">
        <w:t>cât</w:t>
      </w:r>
      <w:r w:rsidR="000964E2" w:rsidRPr="00F4162B">
        <w:t xml:space="preserve"> </w:t>
      </w:r>
      <w:r w:rsidR="00775EE5" w:rsidRPr="00F4162B">
        <w:t>ş</w:t>
      </w:r>
      <w:r w:rsidR="005A7B06" w:rsidRPr="00F4162B">
        <w:t>i</w:t>
      </w:r>
      <w:r w:rsidR="000964E2" w:rsidRPr="00F4162B">
        <w:t xml:space="preserve"> </w:t>
      </w:r>
      <w:r w:rsidR="005A7B06" w:rsidRPr="00F4162B">
        <w:t>la</w:t>
      </w:r>
      <w:r w:rsidR="000964E2" w:rsidRPr="00F4162B">
        <w:t xml:space="preserve"> </w:t>
      </w:r>
      <w:r w:rsidR="005A7B06" w:rsidRPr="00F4162B">
        <w:t>nivel</w:t>
      </w:r>
      <w:r w:rsidR="000964E2" w:rsidRPr="00F4162B">
        <w:t xml:space="preserve"> </w:t>
      </w:r>
      <w:r w:rsidR="005A7B06" w:rsidRPr="00F4162B">
        <w:t>instrumental.</w:t>
      </w:r>
      <w:r w:rsidR="000964E2" w:rsidRPr="00F4162B">
        <w:t xml:space="preserve"> </w:t>
      </w:r>
      <w:r w:rsidR="005A7B06" w:rsidRPr="00F4162B">
        <w:t>Următoarele</w:t>
      </w:r>
      <w:r w:rsidR="000964E2" w:rsidRPr="00F4162B">
        <w:t xml:space="preserve"> </w:t>
      </w:r>
      <w:r w:rsidR="005A7B06" w:rsidRPr="00F4162B">
        <w:t>exemple</w:t>
      </w:r>
      <w:r w:rsidR="000964E2" w:rsidRPr="00F4162B">
        <w:t xml:space="preserve"> </w:t>
      </w:r>
      <w:r w:rsidR="005A7B06" w:rsidRPr="00F4162B">
        <w:t>vin</w:t>
      </w:r>
      <w:r w:rsidR="000964E2" w:rsidRPr="00F4162B">
        <w:t xml:space="preserve"> </w:t>
      </w:r>
      <w:r w:rsidR="005A7B06" w:rsidRPr="00F4162B">
        <w:t>să</w:t>
      </w:r>
      <w:r w:rsidR="000964E2" w:rsidRPr="00F4162B">
        <w:t xml:space="preserve"> </w:t>
      </w:r>
      <w:r w:rsidR="005A7B06" w:rsidRPr="00F4162B">
        <w:t>confirme</w:t>
      </w:r>
      <w:r w:rsidR="000964E2" w:rsidRPr="00F4162B">
        <w:t xml:space="preserve"> </w:t>
      </w:r>
      <w:r w:rsidR="005A7B06" w:rsidRPr="00F4162B">
        <w:t>această</w:t>
      </w:r>
      <w:r w:rsidR="000964E2" w:rsidRPr="00F4162B">
        <w:t xml:space="preserve"> </w:t>
      </w:r>
      <w:r w:rsidR="005A7B06" w:rsidRPr="00F4162B">
        <w:t>afirma</w:t>
      </w:r>
      <w:r w:rsidR="00775EE5" w:rsidRPr="00F4162B">
        <w:t>ţ</w:t>
      </w:r>
      <w:r w:rsidR="005A7B06" w:rsidRPr="00F4162B">
        <w:t>ie</w:t>
      </w:r>
      <w:r w:rsidR="007E7237" w:rsidRPr="00F4162B">
        <w:t>.</w:t>
      </w:r>
    </w:p>
    <w:p w:rsidR="005A7B06" w:rsidRPr="00F4162B" w:rsidRDefault="005A7B06" w:rsidP="00A91D4A">
      <w:r w:rsidRPr="00F4162B">
        <w:rPr>
          <w:i/>
        </w:rPr>
        <w:t>Coreea</w:t>
      </w:r>
      <w:r w:rsidR="000964E2" w:rsidRPr="00F4162B">
        <w:rPr>
          <w:i/>
        </w:rPr>
        <w:t xml:space="preserve"> </w:t>
      </w:r>
      <w:r w:rsidRPr="00F4162B">
        <w:rPr>
          <w:i/>
        </w:rPr>
        <w:t>de</w:t>
      </w:r>
      <w:r w:rsidR="000964E2" w:rsidRPr="00F4162B">
        <w:rPr>
          <w:i/>
        </w:rPr>
        <w:t xml:space="preserve"> </w:t>
      </w:r>
      <w:r w:rsidRPr="00F4162B">
        <w:rPr>
          <w:i/>
        </w:rPr>
        <w:t>Sud</w:t>
      </w:r>
      <w:r w:rsidRPr="00F4162B">
        <w:t>.</w:t>
      </w:r>
      <w:r w:rsidR="000964E2" w:rsidRPr="00F4162B">
        <w:t xml:space="preserve"> </w:t>
      </w:r>
      <w:r w:rsidRPr="00F4162B">
        <w:t>Programul</w:t>
      </w:r>
      <w:r w:rsidR="000964E2" w:rsidRPr="00F4162B">
        <w:t xml:space="preserve"> </w:t>
      </w:r>
      <w:r w:rsidRPr="00F4162B">
        <w:t>na</w:t>
      </w:r>
      <w:r w:rsidR="00775EE5" w:rsidRPr="00F4162B">
        <w:t>ţ</w:t>
      </w:r>
      <w:r w:rsidRPr="00F4162B">
        <w:t>ional</w:t>
      </w:r>
      <w:r w:rsidR="000964E2" w:rsidRPr="00F4162B">
        <w:t xml:space="preserve"> </w:t>
      </w:r>
      <w:r w:rsidRPr="00F4162B">
        <w:t>”</w:t>
      </w:r>
      <w:r w:rsidRPr="00D25A7F">
        <w:rPr>
          <w:lang w:val="en-US"/>
        </w:rPr>
        <w:t>Digital</w:t>
      </w:r>
      <w:r w:rsidR="000964E2" w:rsidRPr="00D25A7F">
        <w:rPr>
          <w:lang w:val="en-US"/>
        </w:rPr>
        <w:t xml:space="preserve"> </w:t>
      </w:r>
      <w:r w:rsidRPr="00D25A7F">
        <w:rPr>
          <w:lang w:val="en-US"/>
        </w:rPr>
        <w:t>Textbook</w:t>
      </w:r>
      <w:r w:rsidRPr="00F4162B">
        <w:t>”</w:t>
      </w:r>
      <w:r w:rsidR="008D1242">
        <w:t>, l</w:t>
      </w:r>
      <w:r w:rsidRPr="00F4162B">
        <w:t>ansat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="008D1242">
        <w:t xml:space="preserve">anul </w:t>
      </w:r>
      <w:r w:rsidRPr="00F4162B">
        <w:t>2007.</w:t>
      </w:r>
      <w:r w:rsidR="000964E2" w:rsidRPr="00F4162B">
        <w:t xml:space="preserve"> </w:t>
      </w:r>
      <w:r w:rsidRPr="00F4162B">
        <w:t>La</w:t>
      </w:r>
      <w:r w:rsidR="000964E2" w:rsidRPr="00F4162B">
        <w:t xml:space="preserve"> </w:t>
      </w:r>
      <w:r w:rsidRPr="00F4162B">
        <w:t>baza</w:t>
      </w:r>
      <w:r w:rsidR="000964E2" w:rsidRPr="00F4162B">
        <w:t xml:space="preserve"> </w:t>
      </w:r>
      <w:r w:rsidRPr="00F4162B">
        <w:t>programului</w:t>
      </w:r>
      <w:r w:rsidR="000964E2" w:rsidRPr="00F4162B">
        <w:t xml:space="preserve"> </w:t>
      </w:r>
      <w:r w:rsidR="007E7237" w:rsidRPr="00F4162B">
        <w:t>se</w:t>
      </w:r>
      <w:r w:rsidR="000964E2" w:rsidRPr="00F4162B">
        <w:t xml:space="preserve"> </w:t>
      </w:r>
      <w:r w:rsidR="007E7237" w:rsidRPr="00F4162B">
        <w:t>află</w:t>
      </w:r>
      <w:r w:rsidR="000964E2" w:rsidRPr="00F4162B">
        <w:t xml:space="preserve"> </w:t>
      </w:r>
      <w:r w:rsidRPr="00F4162B">
        <w:t>concep</w:t>
      </w:r>
      <w:r w:rsidR="00775EE5" w:rsidRPr="00F4162B">
        <w:t>ţ</w:t>
      </w:r>
      <w:r w:rsidRPr="00F4162B">
        <w:t>ia</w:t>
      </w:r>
      <w:r w:rsidR="000964E2" w:rsidRPr="00F4162B">
        <w:t xml:space="preserve"> </w:t>
      </w:r>
      <w:r w:rsidRPr="00F4162B">
        <w:t>căr</w:t>
      </w:r>
      <w:r w:rsidR="00775EE5" w:rsidRPr="00F4162B">
        <w:t>ţ</w:t>
      </w:r>
      <w:r w:rsidRPr="00F4162B">
        <w:t>ii</w:t>
      </w:r>
      <w:r w:rsidR="000964E2" w:rsidRPr="00F4162B">
        <w:t xml:space="preserve"> </w:t>
      </w:r>
      <w:r w:rsidRPr="00F4162B">
        <w:t>interactive</w:t>
      </w:r>
      <w:r w:rsidR="000964E2" w:rsidRPr="00F4162B">
        <w:t xml:space="preserve"> </w:t>
      </w:r>
      <w:r w:rsidRPr="00F4162B">
        <w:t>virtuale</w:t>
      </w:r>
      <w:r w:rsidR="000964E2" w:rsidRPr="00F4162B">
        <w:t xml:space="preserve"> </w:t>
      </w:r>
      <w:r w:rsidRPr="00F4162B">
        <w:t>”</w:t>
      </w:r>
      <w:r w:rsidRPr="008D1242">
        <w:t>Virtual</w:t>
      </w:r>
      <w:r w:rsidR="000964E2" w:rsidRPr="008D1242">
        <w:t xml:space="preserve"> </w:t>
      </w:r>
      <w:r w:rsidRPr="008D1242">
        <w:t>interactive</w:t>
      </w:r>
      <w:r w:rsidR="000964E2" w:rsidRPr="008D1242">
        <w:t xml:space="preserve"> </w:t>
      </w:r>
      <w:r w:rsidRPr="008D1242">
        <w:t>ubiquitous</w:t>
      </w:r>
      <w:r w:rsidR="000964E2" w:rsidRPr="008D1242">
        <w:t xml:space="preserve"> </w:t>
      </w:r>
      <w:r w:rsidRPr="008D1242">
        <w:t>book</w:t>
      </w:r>
      <w:r w:rsidR="008D1242" w:rsidRPr="008D1242">
        <w:t xml:space="preserve"> 3D</w:t>
      </w:r>
      <w:r w:rsidRPr="00F4162B">
        <w:t>”</w:t>
      </w:r>
      <w:r w:rsidR="008D1242">
        <w:t xml:space="preserve"> </w:t>
      </w:r>
      <w:r w:rsidRPr="00F4162B">
        <w:t>cu</w:t>
      </w:r>
      <w:r w:rsidR="000964E2" w:rsidRPr="00F4162B">
        <w:t xml:space="preserve"> </w:t>
      </w:r>
      <w:r w:rsidRPr="00F4162B">
        <w:t>implementarea</w:t>
      </w:r>
      <w:r w:rsidR="000964E2" w:rsidRPr="00F4162B">
        <w:t xml:space="preserve"> </w:t>
      </w:r>
      <w:r w:rsidRPr="00F4162B">
        <w:t>principiului</w:t>
      </w:r>
      <w:r w:rsidR="000964E2" w:rsidRPr="00F4162B">
        <w:t xml:space="preserve"> </w:t>
      </w:r>
      <w:r w:rsidRPr="00F4162B">
        <w:t>realită</w:t>
      </w:r>
      <w:r w:rsidR="00775EE5" w:rsidRPr="00F4162B">
        <w:t>ţ</w:t>
      </w:r>
      <w:r w:rsidRPr="00F4162B">
        <w:t>ii</w:t>
      </w:r>
      <w:r w:rsidR="000964E2" w:rsidRPr="00F4162B">
        <w:t xml:space="preserve"> </w:t>
      </w:r>
      <w:r w:rsidRPr="00F4162B">
        <w:t>augmenta</w:t>
      </w:r>
      <w:r w:rsidR="00700399" w:rsidRPr="00F4162B">
        <w:t>t</w:t>
      </w:r>
      <w:r w:rsidRPr="00F4162B">
        <w:t>e,</w:t>
      </w:r>
      <w:r w:rsidR="000964E2" w:rsidRPr="00F4162B">
        <w:t xml:space="preserve"> </w:t>
      </w:r>
      <w:r w:rsidRPr="00F4162B">
        <w:t>care</w:t>
      </w:r>
      <w:r w:rsidR="000964E2" w:rsidRPr="00F4162B">
        <w:t xml:space="preserve"> </w:t>
      </w:r>
      <w:r w:rsidRPr="00F4162B">
        <w:t>combină</w:t>
      </w:r>
      <w:r w:rsidR="000964E2" w:rsidRPr="00F4162B">
        <w:t xml:space="preserve"> </w:t>
      </w:r>
      <w:r w:rsidRPr="00F4162B">
        <w:t>modelele</w:t>
      </w:r>
      <w:r w:rsidR="000964E2" w:rsidRPr="00F4162B">
        <w:t xml:space="preserve">  </w:t>
      </w:r>
      <w:r w:rsidRPr="00F4162B">
        <w:t>interactive</w:t>
      </w:r>
      <w:r w:rsidR="000964E2" w:rsidRPr="00F4162B">
        <w:t xml:space="preserve"> </w:t>
      </w:r>
      <w:r w:rsidR="008D1242" w:rsidRPr="00F4162B">
        <w:t xml:space="preserve">3D </w:t>
      </w:r>
      <w:r w:rsidRPr="00F4162B">
        <w:t>cu</w:t>
      </w:r>
      <w:r w:rsidR="000964E2" w:rsidRPr="00F4162B">
        <w:t xml:space="preserve"> </w:t>
      </w:r>
      <w:r w:rsidRPr="00F4162B">
        <w:t>date</w:t>
      </w:r>
      <w:r w:rsidR="007E7237" w:rsidRPr="00F4162B">
        <w:t>le</w:t>
      </w:r>
      <w:r w:rsidR="000964E2" w:rsidRPr="00F4162B">
        <w:t xml:space="preserve"> </w:t>
      </w:r>
      <w:r w:rsidRPr="00F4162B">
        <w:t>necesare</w:t>
      </w:r>
      <w:r w:rsidR="000964E2" w:rsidRPr="00F4162B">
        <w:t xml:space="preserve"> </w:t>
      </w:r>
      <w:r w:rsidRPr="00F4162B">
        <w:t>pentru</w:t>
      </w:r>
      <w:r w:rsidR="000964E2" w:rsidRPr="00F4162B">
        <w:t xml:space="preserve"> </w:t>
      </w:r>
      <w:r w:rsidRPr="00F4162B">
        <w:t>studii,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diverse</w:t>
      </w:r>
      <w:r w:rsidR="000964E2" w:rsidRPr="00F4162B">
        <w:t xml:space="preserve"> </w:t>
      </w:r>
      <w:r w:rsidRPr="00F4162B">
        <w:t>formate.</w:t>
      </w:r>
      <w:r w:rsidR="000964E2" w:rsidRPr="00F4162B">
        <w:t xml:space="preserve"> </w:t>
      </w:r>
      <w:r w:rsidRPr="00F4162B">
        <w:t>Către</w:t>
      </w:r>
      <w:r w:rsidR="000964E2" w:rsidRPr="00F4162B">
        <w:t xml:space="preserve"> </w:t>
      </w:r>
      <w:r w:rsidRPr="00F4162B">
        <w:t>anul</w:t>
      </w:r>
      <w:r w:rsidR="000964E2" w:rsidRPr="00F4162B">
        <w:t xml:space="preserve"> </w:t>
      </w:r>
      <w:r w:rsidRPr="00F4162B">
        <w:t>2014</w:t>
      </w:r>
      <w:r w:rsidR="000964E2" w:rsidRPr="00F4162B">
        <w:t xml:space="preserve"> </w:t>
      </w:r>
      <w:r w:rsidRPr="00F4162B">
        <w:t>rezultatele</w:t>
      </w:r>
      <w:r w:rsidR="000964E2" w:rsidRPr="00F4162B">
        <w:t xml:space="preserve"> </w:t>
      </w:r>
      <w:r w:rsidRPr="00F4162B">
        <w:t>experimentului</w:t>
      </w:r>
      <w:r w:rsidR="000964E2" w:rsidRPr="00F4162B">
        <w:t xml:space="preserve"> </w:t>
      </w:r>
      <w:r w:rsidR="0094265A" w:rsidRPr="00F4162B">
        <w:t>au</w:t>
      </w:r>
      <w:r w:rsidR="000964E2" w:rsidRPr="00F4162B">
        <w:t xml:space="preserve"> </w:t>
      </w:r>
      <w:r w:rsidR="0094265A" w:rsidRPr="00F4162B">
        <w:t>demonstrat</w:t>
      </w:r>
      <w:r w:rsidR="000964E2" w:rsidRPr="00F4162B">
        <w:t xml:space="preserve"> </w:t>
      </w:r>
      <w:r w:rsidR="0094265A" w:rsidRPr="00F4162B">
        <w:t>o</w:t>
      </w:r>
      <w:r w:rsidR="000964E2" w:rsidRPr="00F4162B">
        <w:t xml:space="preserve"> </w:t>
      </w:r>
      <w:r w:rsidR="0094265A" w:rsidRPr="00F4162B">
        <w:t>cre</w:t>
      </w:r>
      <w:r w:rsidR="00775EE5" w:rsidRPr="00F4162B">
        <w:t>ş</w:t>
      </w:r>
      <w:r w:rsidR="0094265A" w:rsidRPr="00F4162B">
        <w:t>tere</w:t>
      </w:r>
      <w:r w:rsidR="000964E2" w:rsidRPr="00F4162B">
        <w:t xml:space="preserve"> </w:t>
      </w:r>
      <w:r w:rsidR="0094265A" w:rsidRPr="00F4162B">
        <w:t>cu</w:t>
      </w:r>
      <w:r w:rsidR="000964E2" w:rsidRPr="00F4162B">
        <w:t xml:space="preserve"> </w:t>
      </w:r>
      <w:r w:rsidR="0094265A" w:rsidRPr="00F4162B">
        <w:t>circa</w:t>
      </w:r>
      <w:r w:rsidR="000964E2" w:rsidRPr="00F4162B">
        <w:t xml:space="preserve"> </w:t>
      </w:r>
      <w:r w:rsidR="0094265A" w:rsidRPr="00F4162B">
        <w:t>30%</w:t>
      </w:r>
      <w:r w:rsidR="000964E2" w:rsidRPr="00F4162B">
        <w:t xml:space="preserve"> </w:t>
      </w:r>
      <w:r w:rsidR="0094265A" w:rsidRPr="00F4162B">
        <w:t>a</w:t>
      </w:r>
      <w:r w:rsidR="000964E2" w:rsidRPr="00F4162B">
        <w:t xml:space="preserve"> </w:t>
      </w:r>
      <w:r w:rsidR="0094265A" w:rsidRPr="00F4162B">
        <w:t>progresului</w:t>
      </w:r>
      <w:r w:rsidR="000964E2" w:rsidRPr="00F4162B">
        <w:t xml:space="preserve"> </w:t>
      </w:r>
      <w:r w:rsidR="00775EE5" w:rsidRPr="00F4162B">
        <w:t>ş</w:t>
      </w:r>
      <w:r w:rsidR="0094265A" w:rsidRPr="00F4162B">
        <w:t>colar;</w:t>
      </w:r>
      <w:r w:rsidR="000964E2" w:rsidRPr="00F4162B">
        <w:t xml:space="preserve"> </w:t>
      </w:r>
      <w:r w:rsidR="0094265A" w:rsidRPr="00F4162B">
        <w:t>cea</w:t>
      </w:r>
      <w:r w:rsidR="000964E2" w:rsidRPr="00F4162B">
        <w:t xml:space="preserve"> </w:t>
      </w:r>
      <w:r w:rsidR="0094265A" w:rsidRPr="00F4162B">
        <w:t>mai</w:t>
      </w:r>
      <w:r w:rsidR="000964E2" w:rsidRPr="00F4162B">
        <w:t xml:space="preserve"> </w:t>
      </w:r>
      <w:r w:rsidR="0094265A" w:rsidRPr="00F4162B">
        <w:t>mare</w:t>
      </w:r>
      <w:r w:rsidR="000964E2" w:rsidRPr="00F4162B">
        <w:t xml:space="preserve"> </w:t>
      </w:r>
      <w:r w:rsidR="0094265A" w:rsidRPr="00F4162B">
        <w:t>cre</w:t>
      </w:r>
      <w:r w:rsidR="00775EE5" w:rsidRPr="00F4162B">
        <w:t>ş</w:t>
      </w:r>
      <w:r w:rsidR="0094265A" w:rsidRPr="00F4162B">
        <w:t>tere</w:t>
      </w:r>
      <w:r w:rsidR="000964E2" w:rsidRPr="00F4162B">
        <w:t xml:space="preserve"> </w:t>
      </w:r>
      <w:r w:rsidR="007E7237" w:rsidRPr="00F4162B">
        <w:t>fiind</w:t>
      </w:r>
      <w:r w:rsidR="000964E2" w:rsidRPr="00F4162B">
        <w:t xml:space="preserve"> </w:t>
      </w:r>
      <w:r w:rsidR="0094265A" w:rsidRPr="00F4162B">
        <w:t>atestată</w:t>
      </w:r>
      <w:r w:rsidR="000964E2" w:rsidRPr="00F4162B">
        <w:t xml:space="preserve"> </w:t>
      </w:r>
      <w:r w:rsidR="007E7237" w:rsidRPr="00F4162B">
        <w:t>în</w:t>
      </w:r>
      <w:r w:rsidR="000964E2" w:rsidRPr="00F4162B">
        <w:t xml:space="preserve"> </w:t>
      </w:r>
      <w:r w:rsidR="007E7237" w:rsidRPr="00F4162B">
        <w:t>cazul</w:t>
      </w:r>
      <w:r w:rsidR="000964E2" w:rsidRPr="00F4162B">
        <w:t xml:space="preserve"> </w:t>
      </w:r>
      <w:r w:rsidR="0094265A" w:rsidRPr="00F4162B">
        <w:t>categori</w:t>
      </w:r>
      <w:r w:rsidR="007E7237" w:rsidRPr="00F4162B">
        <w:t>ei</w:t>
      </w:r>
      <w:r w:rsidR="000964E2" w:rsidRPr="00F4162B">
        <w:t xml:space="preserve"> </w:t>
      </w:r>
      <w:r w:rsidR="0094265A" w:rsidRPr="00F4162B">
        <w:t>de</w:t>
      </w:r>
      <w:r w:rsidR="000964E2" w:rsidRPr="00F4162B">
        <w:t xml:space="preserve"> </w:t>
      </w:r>
      <w:r w:rsidR="0094265A" w:rsidRPr="00F4162B">
        <w:t>elevi</w:t>
      </w:r>
      <w:r w:rsidR="000964E2" w:rsidRPr="00F4162B">
        <w:t xml:space="preserve"> </w:t>
      </w:r>
      <w:r w:rsidR="0094265A" w:rsidRPr="00F4162B">
        <w:t>cu</w:t>
      </w:r>
      <w:r w:rsidR="000964E2" w:rsidRPr="00F4162B">
        <w:t xml:space="preserve"> </w:t>
      </w:r>
      <w:r w:rsidR="0094265A" w:rsidRPr="00F4162B">
        <w:t>rezultate</w:t>
      </w:r>
      <w:r w:rsidR="000964E2" w:rsidRPr="00F4162B">
        <w:t xml:space="preserve"> </w:t>
      </w:r>
      <w:r w:rsidR="0094265A" w:rsidRPr="00F4162B">
        <w:t>scăzute</w:t>
      </w:r>
      <w:r w:rsidR="007E7237" w:rsidRPr="00F4162B">
        <w:t>,</w:t>
      </w:r>
      <w:r w:rsidR="000964E2" w:rsidRPr="00F4162B">
        <w:t xml:space="preserve"> </w:t>
      </w:r>
      <w:r w:rsidR="008D1242">
        <w:t xml:space="preserve">ce ulterior au fost </w:t>
      </w:r>
      <w:r w:rsidR="007E7237" w:rsidRPr="00F4162B">
        <w:t>instruiţi</w:t>
      </w:r>
      <w:r w:rsidR="000964E2" w:rsidRPr="00F4162B">
        <w:t xml:space="preserve"> </w:t>
      </w:r>
      <w:r w:rsidR="0094265A" w:rsidRPr="00F4162B">
        <w:t>în</w:t>
      </w:r>
      <w:r w:rsidR="000964E2" w:rsidRPr="00F4162B">
        <w:t xml:space="preserve"> </w:t>
      </w:r>
      <w:r w:rsidR="007E7237" w:rsidRPr="00F4162B">
        <w:t>baza</w:t>
      </w:r>
      <w:r w:rsidR="000964E2" w:rsidRPr="00F4162B">
        <w:t xml:space="preserve"> </w:t>
      </w:r>
      <w:r w:rsidR="007E7237" w:rsidRPr="00F4162B">
        <w:t>tehnologiilor</w:t>
      </w:r>
      <w:r w:rsidR="000964E2" w:rsidRPr="00F4162B">
        <w:t xml:space="preserve"> </w:t>
      </w:r>
      <w:r w:rsidR="0094265A" w:rsidRPr="00F4162B">
        <w:t>tradi</w:t>
      </w:r>
      <w:r w:rsidR="00775EE5" w:rsidRPr="00F4162B">
        <w:t>ţ</w:t>
      </w:r>
      <w:r w:rsidR="0094265A" w:rsidRPr="00F4162B">
        <w:t>ionale.</w:t>
      </w:r>
      <w:r w:rsidR="000964E2" w:rsidRPr="00F4162B">
        <w:t xml:space="preserve"> </w:t>
      </w:r>
      <w:r w:rsidR="0094265A" w:rsidRPr="00F4162B">
        <w:t>În</w:t>
      </w:r>
      <w:r w:rsidR="000964E2" w:rsidRPr="00F4162B">
        <w:t xml:space="preserve"> </w:t>
      </w:r>
      <w:r w:rsidR="0094265A" w:rsidRPr="00F4162B">
        <w:t>următorii</w:t>
      </w:r>
      <w:r w:rsidR="000964E2" w:rsidRPr="00F4162B">
        <w:t xml:space="preserve"> </w:t>
      </w:r>
      <w:r w:rsidR="0094265A" w:rsidRPr="00F4162B">
        <w:t>ani</w:t>
      </w:r>
      <w:r w:rsidR="000964E2" w:rsidRPr="00F4162B">
        <w:t xml:space="preserve"> </w:t>
      </w:r>
      <w:r w:rsidR="0094265A" w:rsidRPr="00F4162B">
        <w:t>este</w:t>
      </w:r>
      <w:r w:rsidR="000964E2" w:rsidRPr="00F4162B">
        <w:t xml:space="preserve"> </w:t>
      </w:r>
      <w:r w:rsidR="0094265A" w:rsidRPr="00F4162B">
        <w:t>preconizată</w:t>
      </w:r>
      <w:r w:rsidR="000964E2" w:rsidRPr="00F4162B">
        <w:t xml:space="preserve"> </w:t>
      </w:r>
      <w:r w:rsidR="0094265A" w:rsidRPr="00F4162B">
        <w:t>trecerea</w:t>
      </w:r>
      <w:r w:rsidR="000964E2" w:rsidRPr="00F4162B">
        <w:t xml:space="preserve"> </w:t>
      </w:r>
      <w:r w:rsidR="0094265A" w:rsidRPr="00F4162B">
        <w:t>integrală</w:t>
      </w:r>
      <w:r w:rsidR="000964E2" w:rsidRPr="00F4162B">
        <w:t xml:space="preserve"> </w:t>
      </w:r>
      <w:r w:rsidR="0094265A" w:rsidRPr="00F4162B">
        <w:t>a</w:t>
      </w:r>
      <w:r w:rsidR="000964E2" w:rsidRPr="00F4162B">
        <w:t xml:space="preserve"> </w:t>
      </w:r>
      <w:r w:rsidR="0094265A" w:rsidRPr="00F4162B">
        <w:t>instruirii</w:t>
      </w:r>
      <w:r w:rsidR="000964E2" w:rsidRPr="00F4162B">
        <w:t xml:space="preserve"> </w:t>
      </w:r>
      <w:r w:rsidR="008D1242" w:rsidRPr="00F4162B">
        <w:t xml:space="preserve">la nivel naţional </w:t>
      </w:r>
      <w:r w:rsidR="0094265A" w:rsidRPr="00F4162B">
        <w:t>în</w:t>
      </w:r>
      <w:r w:rsidR="000964E2" w:rsidRPr="00F4162B">
        <w:t xml:space="preserve"> </w:t>
      </w:r>
      <w:r w:rsidR="0094265A" w:rsidRPr="00F4162B">
        <w:t>bază</w:t>
      </w:r>
      <w:r w:rsidR="000964E2" w:rsidRPr="00F4162B">
        <w:t xml:space="preserve"> </w:t>
      </w:r>
      <w:r w:rsidR="0094265A" w:rsidRPr="00F4162B">
        <w:t>de</w:t>
      </w:r>
      <w:r w:rsidR="000964E2" w:rsidRPr="00F4162B">
        <w:t xml:space="preserve"> </w:t>
      </w:r>
      <w:r w:rsidR="0094265A" w:rsidRPr="00F4162B">
        <w:t>manuale</w:t>
      </w:r>
      <w:r w:rsidR="000964E2" w:rsidRPr="00F4162B">
        <w:t xml:space="preserve"> </w:t>
      </w:r>
      <w:r w:rsidR="008D1242">
        <w:t>digitale</w:t>
      </w:r>
      <w:r w:rsidR="0094265A" w:rsidRPr="00F4162B">
        <w:rPr>
          <w:vertAlign w:val="superscript"/>
        </w:rPr>
        <w:footnoteReference w:id="2"/>
      </w:r>
      <w:r w:rsidR="0094265A" w:rsidRPr="00F4162B">
        <w:t>.</w:t>
      </w:r>
    </w:p>
    <w:p w:rsidR="009D5A26" w:rsidRPr="00F4162B" w:rsidRDefault="0094265A" w:rsidP="00A91D4A">
      <w:r w:rsidRPr="00F4162B">
        <w:rPr>
          <w:i/>
        </w:rPr>
        <w:t>SUA.</w:t>
      </w:r>
      <w:r w:rsidR="000964E2" w:rsidRPr="00F4162B">
        <w:t xml:space="preserve"> </w:t>
      </w:r>
      <w:r w:rsidRPr="00F4162B">
        <w:t>Mai</w:t>
      </w:r>
      <w:r w:rsidR="000964E2" w:rsidRPr="00F4162B">
        <w:t xml:space="preserve"> </w:t>
      </w:r>
      <w:r w:rsidRPr="00F4162B">
        <w:t>multe</w:t>
      </w:r>
      <w:r w:rsidR="000964E2" w:rsidRPr="00F4162B">
        <w:t xml:space="preserve"> </w:t>
      </w:r>
      <w:r w:rsidRPr="00F4162B">
        <w:t>modele</w:t>
      </w:r>
      <w:r w:rsidR="000964E2" w:rsidRPr="00F4162B">
        <w:t xml:space="preserve"> </w:t>
      </w:r>
      <w:r w:rsidRPr="00F4162B">
        <w:t>concurente,</w:t>
      </w:r>
      <w:r w:rsidR="000964E2" w:rsidRPr="00F4162B">
        <w:t xml:space="preserve"> </w:t>
      </w:r>
      <w:r w:rsidRPr="00F4162B">
        <w:t>dezvoltate</w:t>
      </w:r>
      <w:r w:rsidR="000964E2" w:rsidRPr="00F4162B">
        <w:t xml:space="preserve"> </w:t>
      </w:r>
      <w:r w:rsidRPr="00F4162B">
        <w:t>începând</w:t>
      </w:r>
      <w:r w:rsidR="000964E2" w:rsidRPr="00F4162B">
        <w:t xml:space="preserve"> </w:t>
      </w:r>
      <w:r w:rsidRPr="00F4162B">
        <w:t>cu</w:t>
      </w:r>
      <w:r w:rsidR="000964E2" w:rsidRPr="00F4162B">
        <w:t xml:space="preserve"> </w:t>
      </w:r>
      <w:r w:rsidR="00C748D3" w:rsidRPr="00F4162B">
        <w:t>anun</w:t>
      </w:r>
      <w:r w:rsidR="00775EE5" w:rsidRPr="00F4162B">
        <w:t>ţ</w:t>
      </w:r>
      <w:r w:rsidR="00C748D3" w:rsidRPr="00F4162B">
        <w:t>area</w:t>
      </w:r>
      <w:r w:rsidR="000964E2" w:rsidRPr="00F4162B">
        <w:t xml:space="preserve"> </w:t>
      </w:r>
      <w:r w:rsidR="00C748D3" w:rsidRPr="00F4162B">
        <w:t>oficială</w:t>
      </w:r>
      <w:r w:rsidR="000964E2" w:rsidRPr="00F4162B">
        <w:t xml:space="preserve"> </w:t>
      </w:r>
      <w:r w:rsidR="00C748D3" w:rsidRPr="00F4162B">
        <w:t>a</w:t>
      </w:r>
      <w:r w:rsidR="000964E2" w:rsidRPr="00F4162B">
        <w:t xml:space="preserve"> </w:t>
      </w:r>
      <w:r w:rsidR="00C748D3" w:rsidRPr="00F4162B">
        <w:t>perioadei</w:t>
      </w:r>
      <w:r w:rsidR="000964E2" w:rsidRPr="00F4162B">
        <w:t xml:space="preserve"> </w:t>
      </w:r>
      <w:r w:rsidR="008D1242">
        <w:t>W</w:t>
      </w:r>
      <w:r w:rsidR="00C748D3" w:rsidRPr="00F4162B">
        <w:t>eb</w:t>
      </w:r>
      <w:r w:rsidR="000964E2" w:rsidRPr="00F4162B">
        <w:t xml:space="preserve"> </w:t>
      </w:r>
      <w:r w:rsidR="00C748D3" w:rsidRPr="00F4162B">
        <w:t>2.0</w:t>
      </w:r>
      <w:r w:rsidR="000964E2" w:rsidRPr="00F4162B">
        <w:t xml:space="preserve"> </w:t>
      </w:r>
      <w:r w:rsidR="00C748D3" w:rsidRPr="00F4162B">
        <w:t>(2004),</w:t>
      </w:r>
      <w:r w:rsidR="000964E2" w:rsidRPr="00F4162B">
        <w:t xml:space="preserve"> </w:t>
      </w:r>
      <w:r w:rsidR="00C748D3" w:rsidRPr="00F4162B">
        <w:t>în</w:t>
      </w:r>
      <w:r w:rsidR="000964E2" w:rsidRPr="00F4162B">
        <w:t xml:space="preserve"> </w:t>
      </w:r>
      <w:r w:rsidR="00C748D3" w:rsidRPr="00F4162B">
        <w:t>special</w:t>
      </w:r>
      <w:r w:rsidR="000964E2" w:rsidRPr="00F4162B">
        <w:t xml:space="preserve"> </w:t>
      </w:r>
      <w:r w:rsidR="00C748D3" w:rsidRPr="00F4162B">
        <w:t>pentru</w:t>
      </w:r>
      <w:r w:rsidR="000964E2" w:rsidRPr="00F4162B">
        <w:t xml:space="preserve"> </w:t>
      </w:r>
      <w:r w:rsidR="00C748D3" w:rsidRPr="00F4162B">
        <w:t>platformele</w:t>
      </w:r>
      <w:r w:rsidR="000964E2" w:rsidRPr="00F4162B">
        <w:t xml:space="preserve"> </w:t>
      </w:r>
      <w:r w:rsidR="00C748D3" w:rsidRPr="00F4162B">
        <w:t>instrumentale</w:t>
      </w:r>
      <w:r w:rsidR="000964E2" w:rsidRPr="00F4162B">
        <w:t xml:space="preserve"> </w:t>
      </w:r>
      <w:r w:rsidR="00C748D3" w:rsidRPr="00F4162B">
        <w:t>Kindle</w:t>
      </w:r>
      <w:r w:rsidR="000964E2" w:rsidRPr="00F4162B">
        <w:t xml:space="preserve"> </w:t>
      </w:r>
      <w:r w:rsidR="00775EE5" w:rsidRPr="00F4162B">
        <w:t>ş</w:t>
      </w:r>
      <w:r w:rsidR="00C748D3" w:rsidRPr="00F4162B">
        <w:t>i</w:t>
      </w:r>
      <w:r w:rsidR="000964E2" w:rsidRPr="00F4162B">
        <w:t xml:space="preserve"> </w:t>
      </w:r>
      <w:r w:rsidR="00C748D3" w:rsidRPr="00F4162B">
        <w:t>Apple.</w:t>
      </w:r>
      <w:r w:rsidR="000964E2" w:rsidRPr="00F4162B">
        <w:t xml:space="preserve"> </w:t>
      </w:r>
      <w:r w:rsidR="00C748D3" w:rsidRPr="00F4162B">
        <w:t>Politica</w:t>
      </w:r>
      <w:r w:rsidR="000964E2" w:rsidRPr="00F4162B">
        <w:t xml:space="preserve"> </w:t>
      </w:r>
      <w:r w:rsidR="00C748D3" w:rsidRPr="00F4162B">
        <w:t>na</w:t>
      </w:r>
      <w:r w:rsidR="00775EE5" w:rsidRPr="00F4162B">
        <w:t>ţ</w:t>
      </w:r>
      <w:r w:rsidR="00C748D3" w:rsidRPr="00F4162B">
        <w:t>ională</w:t>
      </w:r>
      <w:r w:rsidR="000964E2" w:rsidRPr="00F4162B">
        <w:t xml:space="preserve"> </w:t>
      </w:r>
      <w:r w:rsidR="00C748D3" w:rsidRPr="00F4162B">
        <w:t>în</w:t>
      </w:r>
      <w:r w:rsidR="000964E2" w:rsidRPr="00F4162B">
        <w:t xml:space="preserve"> </w:t>
      </w:r>
      <w:r w:rsidR="00C748D3" w:rsidRPr="00F4162B">
        <w:t>domeniu</w:t>
      </w:r>
      <w:r w:rsidR="000964E2" w:rsidRPr="00F4162B">
        <w:t xml:space="preserve"> </w:t>
      </w:r>
      <w:r w:rsidR="00C748D3" w:rsidRPr="00F4162B">
        <w:t>se</w:t>
      </w:r>
      <w:r w:rsidR="000964E2" w:rsidRPr="00F4162B">
        <w:t xml:space="preserve"> </w:t>
      </w:r>
      <w:r w:rsidR="00C748D3" w:rsidRPr="00F4162B">
        <w:t>orientează</w:t>
      </w:r>
      <w:r w:rsidR="000964E2" w:rsidRPr="00F4162B">
        <w:t xml:space="preserve"> </w:t>
      </w:r>
      <w:r w:rsidR="00920CC9" w:rsidRPr="00F4162B">
        <w:t>către</w:t>
      </w:r>
      <w:r w:rsidR="000964E2" w:rsidRPr="00F4162B">
        <w:t xml:space="preserve"> </w:t>
      </w:r>
      <w:r w:rsidR="00C748D3" w:rsidRPr="00F4162B">
        <w:t>alegerea</w:t>
      </w:r>
      <w:r w:rsidR="000964E2" w:rsidRPr="00F4162B">
        <w:t xml:space="preserve"> </w:t>
      </w:r>
      <w:r w:rsidR="00C748D3" w:rsidRPr="00F4162B">
        <w:t>liberă</w:t>
      </w:r>
      <w:r w:rsidR="000964E2" w:rsidRPr="00F4162B">
        <w:t xml:space="preserve"> </w:t>
      </w:r>
      <w:r w:rsidR="00C748D3" w:rsidRPr="00F4162B">
        <w:t>a</w:t>
      </w:r>
      <w:r w:rsidR="000964E2" w:rsidRPr="00F4162B">
        <w:t xml:space="preserve"> </w:t>
      </w:r>
      <w:r w:rsidR="00C748D3" w:rsidRPr="00F4162B">
        <w:t>platformelor,</w:t>
      </w:r>
      <w:r w:rsidR="000964E2" w:rsidRPr="00F4162B">
        <w:t xml:space="preserve"> </w:t>
      </w:r>
      <w:r w:rsidR="00C748D3" w:rsidRPr="00F4162B">
        <w:t>manualelor,</w:t>
      </w:r>
      <w:r w:rsidR="000964E2" w:rsidRPr="00F4162B">
        <w:t xml:space="preserve"> </w:t>
      </w:r>
      <w:r w:rsidR="00C748D3" w:rsidRPr="00F4162B">
        <w:t>autorilor,</w:t>
      </w:r>
      <w:r w:rsidR="000964E2" w:rsidRPr="00F4162B">
        <w:t xml:space="preserve"> </w:t>
      </w:r>
      <w:r w:rsidR="00C748D3" w:rsidRPr="00F4162B">
        <w:t>instrumentelor,</w:t>
      </w:r>
      <w:r w:rsidR="000964E2" w:rsidRPr="00F4162B">
        <w:t xml:space="preserve"> </w:t>
      </w:r>
      <w:r w:rsidR="00C748D3" w:rsidRPr="00F4162B">
        <w:t>scopul</w:t>
      </w:r>
      <w:r w:rsidR="000964E2" w:rsidRPr="00F4162B">
        <w:t xml:space="preserve"> </w:t>
      </w:r>
      <w:r w:rsidR="00C748D3" w:rsidRPr="00F4162B">
        <w:t>final</w:t>
      </w:r>
      <w:r w:rsidR="000964E2" w:rsidRPr="00F4162B">
        <w:t xml:space="preserve"> </w:t>
      </w:r>
      <w:r w:rsidR="00C748D3" w:rsidRPr="00F4162B">
        <w:t>fiind</w:t>
      </w:r>
      <w:r w:rsidR="000964E2" w:rsidRPr="00F4162B">
        <w:t xml:space="preserve"> </w:t>
      </w:r>
      <w:r w:rsidR="00C748D3" w:rsidRPr="00F4162B">
        <w:t>cre</w:t>
      </w:r>
      <w:r w:rsidR="00775EE5" w:rsidRPr="00F4162B">
        <w:t>ş</w:t>
      </w:r>
      <w:r w:rsidR="00C748D3" w:rsidRPr="00F4162B">
        <w:t>terea</w:t>
      </w:r>
      <w:r w:rsidR="000964E2" w:rsidRPr="00F4162B">
        <w:t xml:space="preserve"> </w:t>
      </w:r>
      <w:r w:rsidR="00C748D3" w:rsidRPr="00F4162B">
        <w:t>eficien</w:t>
      </w:r>
      <w:r w:rsidR="00775EE5" w:rsidRPr="00F4162B">
        <w:t>ţ</w:t>
      </w:r>
      <w:r w:rsidR="00C748D3" w:rsidRPr="00F4162B">
        <w:t>ei</w:t>
      </w:r>
      <w:r w:rsidR="000964E2" w:rsidRPr="00F4162B">
        <w:t xml:space="preserve"> </w:t>
      </w:r>
      <w:r w:rsidR="00C748D3" w:rsidRPr="00F4162B">
        <w:t>procesului</w:t>
      </w:r>
      <w:r w:rsidR="000964E2" w:rsidRPr="00F4162B">
        <w:t xml:space="preserve"> </w:t>
      </w:r>
      <w:r w:rsidR="00C748D3" w:rsidRPr="00F4162B">
        <w:t>educa</w:t>
      </w:r>
      <w:r w:rsidR="00775EE5" w:rsidRPr="00F4162B">
        <w:t>ţ</w:t>
      </w:r>
      <w:r w:rsidR="00C748D3" w:rsidRPr="00F4162B">
        <w:t>ional,</w:t>
      </w:r>
      <w:r w:rsidR="000964E2" w:rsidRPr="00F4162B">
        <w:t xml:space="preserve"> </w:t>
      </w:r>
      <w:r w:rsidR="00C748D3" w:rsidRPr="00F4162B">
        <w:t>dar</w:t>
      </w:r>
      <w:r w:rsidR="000964E2" w:rsidRPr="00F4162B">
        <w:t xml:space="preserve"> </w:t>
      </w:r>
      <w:r w:rsidR="00775EE5" w:rsidRPr="00F4162B">
        <w:t>ş</w:t>
      </w:r>
      <w:r w:rsidR="00C748D3" w:rsidRPr="00F4162B">
        <w:t>i</w:t>
      </w:r>
      <w:r w:rsidR="000964E2" w:rsidRPr="00F4162B">
        <w:t xml:space="preserve"> </w:t>
      </w:r>
      <w:r w:rsidR="00C748D3" w:rsidRPr="00F4162B">
        <w:t>asigurarea</w:t>
      </w:r>
      <w:r w:rsidR="000964E2" w:rsidRPr="00F4162B">
        <w:t xml:space="preserve"> </w:t>
      </w:r>
      <w:r w:rsidR="00C748D3" w:rsidRPr="00F4162B">
        <w:t>unui</w:t>
      </w:r>
      <w:r w:rsidR="000964E2" w:rsidRPr="00F4162B">
        <w:t xml:space="preserve"> </w:t>
      </w:r>
      <w:r w:rsidR="00C748D3" w:rsidRPr="00F4162B">
        <w:t>mediu</w:t>
      </w:r>
      <w:r w:rsidR="000964E2" w:rsidRPr="00F4162B">
        <w:t xml:space="preserve"> </w:t>
      </w:r>
      <w:r w:rsidR="00C748D3" w:rsidRPr="00F4162B">
        <w:t>de</w:t>
      </w:r>
      <w:r w:rsidR="000964E2" w:rsidRPr="00F4162B">
        <w:t xml:space="preserve"> </w:t>
      </w:r>
      <w:r w:rsidR="00C748D3" w:rsidRPr="00F4162B">
        <w:t>instruire</w:t>
      </w:r>
      <w:r w:rsidR="000964E2" w:rsidRPr="00F4162B">
        <w:t xml:space="preserve"> </w:t>
      </w:r>
      <w:r w:rsidR="00C748D3" w:rsidRPr="00F4162B">
        <w:t>corespunzător</w:t>
      </w:r>
      <w:r w:rsidR="000964E2" w:rsidRPr="00F4162B">
        <w:t xml:space="preserve"> </w:t>
      </w:r>
      <w:r w:rsidR="00C748D3" w:rsidRPr="00F4162B">
        <w:t>nivelului</w:t>
      </w:r>
      <w:r w:rsidR="000964E2" w:rsidRPr="00F4162B">
        <w:t xml:space="preserve"> </w:t>
      </w:r>
      <w:r w:rsidR="00C748D3" w:rsidRPr="00F4162B">
        <w:t>tehnologic</w:t>
      </w:r>
      <w:r w:rsidR="000964E2" w:rsidRPr="00F4162B">
        <w:t xml:space="preserve"> </w:t>
      </w:r>
      <w:r w:rsidR="00C748D3" w:rsidRPr="00F4162B">
        <w:t>al</w:t>
      </w:r>
      <w:r w:rsidR="000964E2" w:rsidRPr="00F4162B">
        <w:t xml:space="preserve"> </w:t>
      </w:r>
      <w:r w:rsidR="00C748D3" w:rsidRPr="00F4162B">
        <w:t>societă</w:t>
      </w:r>
      <w:r w:rsidR="00775EE5" w:rsidRPr="00F4162B">
        <w:t>ţ</w:t>
      </w:r>
      <w:r w:rsidR="00C748D3" w:rsidRPr="00F4162B">
        <w:t>ii</w:t>
      </w:r>
      <w:r w:rsidR="000964E2" w:rsidRPr="00F4162B">
        <w:t xml:space="preserve"> </w:t>
      </w:r>
      <w:r w:rsidR="00C748D3" w:rsidRPr="00F4162B">
        <w:t>americane.</w:t>
      </w:r>
      <w:r w:rsidR="000964E2" w:rsidRPr="00F4162B">
        <w:t xml:space="preserve"> </w:t>
      </w:r>
      <w:r w:rsidR="00C748D3" w:rsidRPr="00F4162B">
        <w:t>La</w:t>
      </w:r>
      <w:r w:rsidR="000964E2" w:rsidRPr="00F4162B">
        <w:t xml:space="preserve"> </w:t>
      </w:r>
      <w:r w:rsidR="00C748D3" w:rsidRPr="00F4162B">
        <w:t>cererea</w:t>
      </w:r>
      <w:r w:rsidR="000964E2" w:rsidRPr="00F4162B">
        <w:t xml:space="preserve"> </w:t>
      </w:r>
      <w:r w:rsidR="00C748D3" w:rsidRPr="00F4162B">
        <w:t>pre</w:t>
      </w:r>
      <w:r w:rsidR="00775EE5" w:rsidRPr="00F4162B">
        <w:t>ş</w:t>
      </w:r>
      <w:r w:rsidR="00C748D3" w:rsidRPr="00F4162B">
        <w:t>edintelui</w:t>
      </w:r>
      <w:r w:rsidR="000964E2" w:rsidRPr="00F4162B">
        <w:t xml:space="preserve"> </w:t>
      </w:r>
      <w:r w:rsidR="00C748D3" w:rsidRPr="00F4162B">
        <w:t>Obama,</w:t>
      </w:r>
      <w:r w:rsidR="000964E2" w:rsidRPr="00F4162B">
        <w:t xml:space="preserve"> </w:t>
      </w:r>
      <w:r w:rsidR="00C748D3" w:rsidRPr="00F4162B">
        <w:t>procesul</w:t>
      </w:r>
      <w:r w:rsidR="000964E2" w:rsidRPr="00F4162B">
        <w:t xml:space="preserve"> </w:t>
      </w:r>
      <w:r w:rsidR="00C748D3" w:rsidRPr="00F4162B">
        <w:t>de</w:t>
      </w:r>
      <w:r w:rsidR="000964E2" w:rsidRPr="00F4162B">
        <w:t xml:space="preserve"> </w:t>
      </w:r>
      <w:r w:rsidR="00A91D4A" w:rsidRPr="00F4162B">
        <w:t>tranzi</w:t>
      </w:r>
      <w:r w:rsidR="00775EE5" w:rsidRPr="00F4162B">
        <w:t>ţ</w:t>
      </w:r>
      <w:r w:rsidR="00A91D4A" w:rsidRPr="00F4162B">
        <w:t>ie</w:t>
      </w:r>
      <w:r w:rsidR="000964E2" w:rsidRPr="00F4162B">
        <w:t xml:space="preserve"> </w:t>
      </w:r>
      <w:r w:rsidR="00C748D3" w:rsidRPr="00F4162B">
        <w:t>la</w:t>
      </w:r>
      <w:r w:rsidR="000964E2" w:rsidRPr="00F4162B">
        <w:t xml:space="preserve"> </w:t>
      </w:r>
      <w:r w:rsidR="00C748D3" w:rsidRPr="00F4162B">
        <w:t>manualele</w:t>
      </w:r>
      <w:r w:rsidR="000964E2" w:rsidRPr="00F4162B">
        <w:t xml:space="preserve"> </w:t>
      </w:r>
      <w:r w:rsidR="00C748D3" w:rsidRPr="00F4162B">
        <w:t>în</w:t>
      </w:r>
      <w:r w:rsidR="000964E2" w:rsidRPr="00F4162B">
        <w:t xml:space="preserve"> </w:t>
      </w:r>
      <w:r w:rsidR="00C748D3" w:rsidRPr="00F4162B">
        <w:t>format</w:t>
      </w:r>
      <w:r w:rsidR="000964E2" w:rsidRPr="00F4162B">
        <w:t xml:space="preserve"> </w:t>
      </w:r>
      <w:r w:rsidR="00C748D3" w:rsidRPr="00F4162B">
        <w:t>digital</w:t>
      </w:r>
      <w:r w:rsidR="000964E2" w:rsidRPr="00F4162B">
        <w:t xml:space="preserve"> </w:t>
      </w:r>
      <w:r w:rsidR="00C748D3" w:rsidRPr="00F4162B">
        <w:t>pentru</w:t>
      </w:r>
      <w:r w:rsidR="000964E2" w:rsidRPr="00F4162B">
        <w:t xml:space="preserve"> </w:t>
      </w:r>
      <w:r w:rsidR="00C748D3" w:rsidRPr="00F4162B">
        <w:t>nivelul</w:t>
      </w:r>
      <w:r w:rsidR="000964E2" w:rsidRPr="00F4162B">
        <w:t xml:space="preserve"> </w:t>
      </w:r>
      <w:r w:rsidR="00C748D3" w:rsidRPr="00F4162B">
        <w:t>K-12</w:t>
      </w:r>
      <w:r w:rsidR="00C748D3" w:rsidRPr="00F4162B">
        <w:rPr>
          <w:vertAlign w:val="superscript"/>
        </w:rPr>
        <w:footnoteReference w:id="3"/>
      </w:r>
      <w:r w:rsidR="000964E2" w:rsidRPr="00F4162B">
        <w:t xml:space="preserve"> </w:t>
      </w:r>
      <w:r w:rsidR="00C748D3" w:rsidRPr="00F4162B">
        <w:t>urmează</w:t>
      </w:r>
      <w:r w:rsidR="000964E2" w:rsidRPr="00F4162B">
        <w:t xml:space="preserve"> </w:t>
      </w:r>
      <w:r w:rsidR="00C748D3" w:rsidRPr="00F4162B">
        <w:t>să</w:t>
      </w:r>
      <w:r w:rsidR="000964E2" w:rsidRPr="00F4162B">
        <w:t xml:space="preserve"> </w:t>
      </w:r>
      <w:r w:rsidR="00C748D3" w:rsidRPr="00F4162B">
        <w:t>fie</w:t>
      </w:r>
      <w:r w:rsidR="000964E2" w:rsidRPr="00F4162B">
        <w:t xml:space="preserve"> </w:t>
      </w:r>
      <w:r w:rsidR="00C748D3" w:rsidRPr="00F4162B">
        <w:t>accelerat,</w:t>
      </w:r>
      <w:r w:rsidR="000964E2" w:rsidRPr="00F4162B">
        <w:t xml:space="preserve"> </w:t>
      </w:r>
      <w:r w:rsidR="00C748D3" w:rsidRPr="00F4162B">
        <w:t>astfel</w:t>
      </w:r>
      <w:r w:rsidR="000964E2" w:rsidRPr="00F4162B">
        <w:t xml:space="preserve"> </w:t>
      </w:r>
      <w:r w:rsidR="00C748D3" w:rsidRPr="00F4162B">
        <w:t>încât</w:t>
      </w:r>
      <w:r w:rsidR="000964E2" w:rsidRPr="00F4162B">
        <w:t xml:space="preserve"> </w:t>
      </w:r>
      <w:r w:rsidR="00C475E1" w:rsidRPr="00F4162B">
        <w:t>până</w:t>
      </w:r>
      <w:r w:rsidR="000964E2" w:rsidRPr="00F4162B">
        <w:t xml:space="preserve"> </w:t>
      </w:r>
      <w:r w:rsidR="00C475E1" w:rsidRPr="00F4162B">
        <w:t>la</w:t>
      </w:r>
      <w:r w:rsidR="000964E2" w:rsidRPr="00F4162B">
        <w:t xml:space="preserve"> </w:t>
      </w:r>
      <w:r w:rsidR="00C475E1" w:rsidRPr="00F4162B">
        <w:t>sfâr</w:t>
      </w:r>
      <w:r w:rsidR="00775EE5" w:rsidRPr="00F4162B">
        <w:t>ş</w:t>
      </w:r>
      <w:r w:rsidR="00C475E1" w:rsidRPr="00F4162B">
        <w:t>itul</w:t>
      </w:r>
      <w:r w:rsidR="000964E2" w:rsidRPr="00F4162B">
        <w:t xml:space="preserve"> </w:t>
      </w:r>
      <w:r w:rsidR="00C748D3" w:rsidRPr="00F4162B">
        <w:t>anul</w:t>
      </w:r>
      <w:r w:rsidR="00C475E1" w:rsidRPr="00F4162B">
        <w:t>ui</w:t>
      </w:r>
      <w:r w:rsidR="000964E2" w:rsidRPr="00F4162B">
        <w:t xml:space="preserve"> </w:t>
      </w:r>
      <w:r w:rsidR="00C748D3" w:rsidRPr="00F4162B">
        <w:t>2017</w:t>
      </w:r>
      <w:r w:rsidR="00AF221F">
        <w:t xml:space="preserve"> să se ajungă la </w:t>
      </w:r>
      <w:r w:rsidR="00C475E1" w:rsidRPr="00F4162B">
        <w:t>”</w:t>
      </w:r>
      <w:r w:rsidR="00C475E1" w:rsidRPr="00AF221F">
        <w:rPr>
          <w:lang w:val="en-US"/>
        </w:rPr>
        <w:t>an</w:t>
      </w:r>
      <w:r w:rsidR="000964E2" w:rsidRPr="00AF221F">
        <w:rPr>
          <w:lang w:val="en-US"/>
        </w:rPr>
        <w:t xml:space="preserve"> </w:t>
      </w:r>
      <w:r w:rsidR="00C475E1" w:rsidRPr="00AF221F">
        <w:rPr>
          <w:lang w:val="en-US"/>
        </w:rPr>
        <w:t>e-textbook</w:t>
      </w:r>
      <w:r w:rsidR="000964E2" w:rsidRPr="00AF221F">
        <w:rPr>
          <w:lang w:val="en-US"/>
        </w:rPr>
        <w:t xml:space="preserve"> </w:t>
      </w:r>
      <w:r w:rsidR="00C475E1" w:rsidRPr="00AF221F">
        <w:rPr>
          <w:lang w:val="en-US"/>
        </w:rPr>
        <w:t>in</w:t>
      </w:r>
      <w:r w:rsidR="000964E2" w:rsidRPr="00AF221F">
        <w:rPr>
          <w:lang w:val="en-US"/>
        </w:rPr>
        <w:t xml:space="preserve"> </w:t>
      </w:r>
      <w:r w:rsidR="00C475E1" w:rsidRPr="00AF221F">
        <w:rPr>
          <w:lang w:val="en-US"/>
        </w:rPr>
        <w:t>every</w:t>
      </w:r>
      <w:r w:rsidR="000964E2" w:rsidRPr="00AF221F">
        <w:rPr>
          <w:lang w:val="en-US"/>
        </w:rPr>
        <w:t xml:space="preserve"> </w:t>
      </w:r>
      <w:r w:rsidR="00C475E1" w:rsidRPr="00AF221F">
        <w:rPr>
          <w:lang w:val="en-US"/>
        </w:rPr>
        <w:t>student's</w:t>
      </w:r>
      <w:r w:rsidR="000964E2" w:rsidRPr="00AF221F">
        <w:rPr>
          <w:lang w:val="en-US"/>
        </w:rPr>
        <w:t xml:space="preserve"> </w:t>
      </w:r>
      <w:r w:rsidR="00AF221F" w:rsidRPr="00AF221F">
        <w:rPr>
          <w:lang w:val="en-US"/>
        </w:rPr>
        <w:t>hand</w:t>
      </w:r>
      <w:r w:rsidR="00C475E1" w:rsidRPr="00F4162B">
        <w:t>”</w:t>
      </w:r>
      <w:r w:rsidR="00C475E1" w:rsidRPr="00F4162B">
        <w:rPr>
          <w:vertAlign w:val="superscript"/>
        </w:rPr>
        <w:footnoteReference w:id="4"/>
      </w:r>
      <w:r w:rsidR="00C748D3" w:rsidRPr="00F4162B">
        <w:t>.</w:t>
      </w:r>
      <w:r w:rsidR="000964E2" w:rsidRPr="00F4162B">
        <w:t xml:space="preserve"> </w:t>
      </w:r>
    </w:p>
    <w:p w:rsidR="009D5A26" w:rsidRPr="00F4162B" w:rsidRDefault="001066F1" w:rsidP="00A91D4A">
      <w:pPr>
        <w:rPr>
          <w:lang w:eastAsia="ro-RO"/>
        </w:rPr>
      </w:pPr>
      <w:r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remarcată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pozi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constructivă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SUA.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Începând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20</w:t>
      </w:r>
      <w:r w:rsidR="00D939CC" w:rsidRPr="00F4162B">
        <w:rPr>
          <w:lang w:eastAsia="ro-RO"/>
        </w:rPr>
        <w:t>07</w:t>
      </w:r>
      <w:r w:rsidR="00920CC9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Adobe,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apoi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Apple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Amazon</w:t>
      </w:r>
      <w:r w:rsidR="00AF221F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publicului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larg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particular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materialelor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formate</w:t>
      </w:r>
      <w:r w:rsidR="00AF221F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acceptate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>încorporarea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căutare,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marcare,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lastRenderedPageBreak/>
        <w:t>inserare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noti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redimensionare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textului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obiectelor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3D,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directă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1458F6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>predefinite</w:t>
      </w:r>
      <w:r w:rsidR="001458F6" w:rsidRPr="001458F6">
        <w:rPr>
          <w:lang w:eastAsia="ro-RO"/>
        </w:rPr>
        <w:t>;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 xml:space="preserve">a </w:t>
      </w:r>
      <w:r w:rsidRPr="00F4162B">
        <w:rPr>
          <w:lang w:eastAsia="ro-RO"/>
        </w:rPr>
        <w:t>instrumente</w:t>
      </w:r>
      <w:r w:rsidR="001458F6">
        <w:rPr>
          <w:lang w:eastAsia="ro-RO"/>
        </w:rPr>
        <w:t>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>comunicare</w:t>
      </w:r>
      <w:r w:rsidR="001458F6" w:rsidRPr="001458F6">
        <w:rPr>
          <w:lang w:eastAsia="ro-RO"/>
        </w:rPr>
        <w:t>;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 xml:space="preserve">a </w:t>
      </w:r>
      <w:r w:rsidR="00D939CC" w:rsidRPr="00F4162B">
        <w:rPr>
          <w:lang w:eastAsia="ro-RO"/>
        </w:rPr>
        <w:t>compartimente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>autoevaluare;</w:t>
      </w:r>
      <w:r w:rsidR="000964E2" w:rsidRPr="00F4162B">
        <w:rPr>
          <w:lang w:eastAsia="ro-RO"/>
        </w:rPr>
        <w:t xml:space="preserve"> </w:t>
      </w:r>
      <w:r w:rsidR="001458F6">
        <w:rPr>
          <w:lang w:eastAsia="ro-RO"/>
        </w:rPr>
        <w:t xml:space="preserve">a elementelor de </w:t>
      </w:r>
      <w:r w:rsidR="00D939CC"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gesturi,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voce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suprafe</w:t>
      </w:r>
      <w:r w:rsidR="00775EE5" w:rsidRPr="00F4162B">
        <w:rPr>
          <w:lang w:eastAsia="ro-RO"/>
        </w:rPr>
        <w:t>ţ</w:t>
      </w:r>
      <w:r w:rsidR="00D939CC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D939CC" w:rsidRPr="00F4162B">
        <w:rPr>
          <w:lang w:eastAsia="ro-RO"/>
        </w:rPr>
        <w:t>tactile.</w:t>
      </w:r>
    </w:p>
    <w:p w:rsidR="000F6603" w:rsidRPr="00F4162B" w:rsidRDefault="000F6603" w:rsidP="00A91D4A">
      <w:pPr>
        <w:rPr>
          <w:lang w:eastAsia="ro-RO"/>
        </w:rPr>
      </w:pPr>
      <w:r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44447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finan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ări</w:t>
      </w:r>
      <w:r w:rsidR="0044447B">
        <w:rPr>
          <w:lang w:eastAsia="ro-RO"/>
        </w:rPr>
        <w:t>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bugetul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federal,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ământ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gratuit,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licen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Commons</w:t>
      </w:r>
      <w:r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5"/>
      </w:r>
      <w:r w:rsidR="00920CC9" w:rsidRPr="00F4162B">
        <w:rPr>
          <w:lang w:eastAsia="ro-RO"/>
        </w:rPr>
        <w:t>.</w:t>
      </w:r>
    </w:p>
    <w:p w:rsidR="00F264ED" w:rsidRPr="00F4162B" w:rsidRDefault="00F264ED" w:rsidP="00A91D4A">
      <w:pPr>
        <w:rPr>
          <w:lang w:eastAsia="ro-RO"/>
        </w:rPr>
      </w:pPr>
      <w:r w:rsidRPr="00F4162B">
        <w:rPr>
          <w:lang w:eastAsia="ro-RO"/>
        </w:rPr>
        <w:t>Exemple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aflate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liberă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găsite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adresa</w:t>
      </w:r>
      <w:r w:rsidR="000964E2" w:rsidRPr="00F4162B">
        <w:rPr>
          <w:lang w:eastAsia="ro-RO"/>
        </w:rPr>
        <w:t xml:space="preserve"> </w:t>
      </w:r>
      <w:r w:rsidR="00920CC9" w:rsidRPr="00F4162B">
        <w:rPr>
          <w:lang w:eastAsia="ro-RO"/>
        </w:rPr>
        <w:t>web</w:t>
      </w:r>
      <w:r w:rsidR="000964E2" w:rsidRPr="00F4162B">
        <w:rPr>
          <w:lang w:eastAsia="ro-RO"/>
        </w:rPr>
        <w:t xml:space="preserve">  </w:t>
      </w:r>
      <w:hyperlink r:id="rId11" w:history="1">
        <w:r w:rsidRPr="00F4162B">
          <w:rPr>
            <w:rStyle w:val="Hyperlink"/>
            <w:rFonts w:eastAsia="Times New Roman" w:cs="Times New Roman"/>
            <w:szCs w:val="24"/>
            <w:lang w:eastAsia="ro-RO"/>
          </w:rPr>
          <w:t>http://www.ck12.org</w:t>
        </w:r>
      </w:hyperlink>
      <w:r w:rsidR="004F6719" w:rsidRPr="00F4162B">
        <w:t>.</w:t>
      </w:r>
    </w:p>
    <w:p w:rsidR="009D5A26" w:rsidRPr="00F4162B" w:rsidRDefault="00C475E1" w:rsidP="00A91D4A">
      <w:pPr>
        <w:rPr>
          <w:lang w:eastAsia="ro-RO"/>
        </w:rPr>
      </w:pPr>
      <w:r w:rsidRPr="00F4162B">
        <w:rPr>
          <w:i/>
          <w:lang w:eastAsia="ro-RO"/>
        </w:rPr>
        <w:t>Federa</w:t>
      </w:r>
      <w:r w:rsidR="00775EE5" w:rsidRPr="00F4162B">
        <w:rPr>
          <w:i/>
          <w:lang w:eastAsia="ro-RO"/>
        </w:rPr>
        <w:t>ţ</w:t>
      </w:r>
      <w:r w:rsidRPr="00F4162B">
        <w:rPr>
          <w:i/>
          <w:lang w:eastAsia="ro-RO"/>
        </w:rPr>
        <w:t>ia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Rusă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44447B">
        <w:rPr>
          <w:lang w:eastAsia="ro-RO"/>
        </w:rPr>
        <w:t>În această ţară a fost realizată o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abordare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centralizată</w:t>
      </w:r>
      <w:r w:rsidR="0044447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nivel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federa</w:t>
      </w:r>
      <w:r w:rsidR="00775EE5" w:rsidRPr="00F4162B">
        <w:rPr>
          <w:lang w:eastAsia="ro-RO"/>
        </w:rPr>
        <w:t>ţ</w:t>
      </w:r>
      <w:r w:rsidR="00D9286B" w:rsidRPr="00F4162B">
        <w:rPr>
          <w:lang w:eastAsia="ro-RO"/>
        </w:rPr>
        <w:t>ie</w:t>
      </w:r>
      <w:r w:rsidR="0044447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4447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politicil</w:t>
      </w:r>
      <w:r w:rsidR="0044447B">
        <w:rPr>
          <w:lang w:eastAsia="ro-RO"/>
        </w:rPr>
        <w:t>or</w:t>
      </w:r>
      <w:r w:rsidR="000964E2" w:rsidRPr="00F4162B">
        <w:rPr>
          <w:lang w:eastAsia="ro-RO"/>
        </w:rPr>
        <w:t xml:space="preserve"> </w:t>
      </w:r>
      <w:r w:rsidR="0044447B">
        <w:rPr>
          <w:lang w:eastAsia="ro-RO"/>
        </w:rPr>
        <w:t>de elaborare şi asigurare a şcolilor cu manuale digitale</w:t>
      </w:r>
      <w:r w:rsidR="00D9286B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Concept</w:t>
      </w:r>
      <w:r w:rsidR="00876255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="00876255">
        <w:rPr>
          <w:lang w:eastAsia="ro-RO"/>
        </w:rPr>
        <w:t>utilizat la nivel naţional este unul foarte simplu</w:t>
      </w:r>
      <w:r w:rsidR="00D9286B" w:rsidRPr="00F4162B">
        <w:rPr>
          <w:lang w:eastAsia="ro-RO"/>
        </w:rPr>
        <w:t>: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876255">
        <w:rPr>
          <w:lang w:eastAsia="ro-RO"/>
        </w:rPr>
        <w:t>aplicată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no</w:t>
      </w:r>
      <w:r w:rsidR="00775EE5" w:rsidRPr="00F4162B">
        <w:rPr>
          <w:lang w:eastAsia="ro-RO"/>
        </w:rPr>
        <w:t>ţ</w:t>
      </w:r>
      <w:r w:rsidR="00D9286B" w:rsidRPr="00F4162B">
        <w:rPr>
          <w:lang w:eastAsia="ro-RO"/>
        </w:rPr>
        <w:t>iunea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”formă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electronică”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manualului,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vine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dubleze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D9286B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înlocuiască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="00D9286B" w:rsidRPr="00F4162B">
        <w:rPr>
          <w:lang w:eastAsia="ro-RO"/>
        </w:rPr>
        <w:t>ional,</w:t>
      </w:r>
      <w:r w:rsidR="000964E2" w:rsidRPr="00F4162B">
        <w:rPr>
          <w:lang w:eastAsia="ro-RO"/>
        </w:rPr>
        <w:t xml:space="preserve"> </w:t>
      </w:r>
      <w:r w:rsidR="00876255">
        <w:rPr>
          <w:lang w:eastAsia="ro-RO"/>
        </w:rPr>
        <w:t>fapt ce însă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exclude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D9286B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dezvoltarea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paralelă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propriu-zise.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Simplificarea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conceptului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permis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rapidă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nivel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federa</w:t>
      </w:r>
      <w:r w:rsidR="00775EE5" w:rsidRPr="00F4162B">
        <w:rPr>
          <w:lang w:eastAsia="ro-RO"/>
        </w:rPr>
        <w:t>ţ</w:t>
      </w:r>
      <w:r w:rsidR="00D9286B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F6719" w:rsidRPr="00F4162B">
        <w:rPr>
          <w:lang w:eastAsia="ro-RO"/>
        </w:rPr>
        <w:t>versiunilor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="00876255">
        <w:rPr>
          <w:lang w:eastAsia="ro-RO"/>
        </w:rPr>
        <w:t xml:space="preserve">destinate învăţământului </w:t>
      </w:r>
      <w:r w:rsidR="00D9286B" w:rsidRPr="00F4162B">
        <w:rPr>
          <w:lang w:eastAsia="ro-RO"/>
        </w:rPr>
        <w:t>preuniversitar.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Decizia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Ministerului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D9286B"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FR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una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recentă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anul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2015,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iar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15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mai,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curent</w:t>
      </w:r>
      <w:r w:rsidR="004F6719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fos</w:t>
      </w:r>
      <w:r w:rsidR="001066F1" w:rsidRPr="00F4162B">
        <w:rPr>
          <w:lang w:eastAsia="ro-RO"/>
        </w:rPr>
        <w:t>t</w:t>
      </w:r>
      <w:r w:rsidR="000964E2" w:rsidRPr="00F4162B">
        <w:rPr>
          <w:lang w:eastAsia="ro-RO"/>
        </w:rPr>
        <w:t xml:space="preserve"> </w:t>
      </w:r>
      <w:r w:rsidR="001066F1" w:rsidRPr="00F4162B">
        <w:rPr>
          <w:lang w:eastAsia="ro-RO"/>
        </w:rPr>
        <w:t>finalizată</w:t>
      </w:r>
      <w:r w:rsidR="000964E2" w:rsidRPr="00F4162B">
        <w:rPr>
          <w:lang w:eastAsia="ro-RO"/>
        </w:rPr>
        <w:t xml:space="preserve"> </w:t>
      </w:r>
      <w:r w:rsidR="001066F1" w:rsidRPr="00F4162B">
        <w:rPr>
          <w:lang w:eastAsia="ro-RO"/>
        </w:rPr>
        <w:t>deja</w:t>
      </w:r>
      <w:r w:rsidR="000964E2" w:rsidRPr="00F4162B">
        <w:rPr>
          <w:lang w:eastAsia="ro-RO"/>
        </w:rPr>
        <w:t xml:space="preserve"> </w:t>
      </w:r>
      <w:r w:rsidR="001066F1" w:rsidRPr="00F4162B">
        <w:rPr>
          <w:lang w:eastAsia="ro-RO"/>
        </w:rPr>
        <w:t>expertizarea</w:t>
      </w:r>
      <w:r w:rsidR="000964E2" w:rsidRPr="00F4162B">
        <w:rPr>
          <w:lang w:eastAsia="ro-RO"/>
        </w:rPr>
        <w:t xml:space="preserve"> </w:t>
      </w:r>
      <w:r w:rsidR="004F6719" w:rsidRPr="00F4162B">
        <w:rPr>
          <w:lang w:eastAsia="ro-RO"/>
        </w:rPr>
        <w:t>versiunilor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electronice</w:t>
      </w:r>
      <w:r w:rsidR="000964E2" w:rsidRPr="00F4162B">
        <w:rPr>
          <w:lang w:eastAsia="ro-RO"/>
        </w:rPr>
        <w:t xml:space="preserve"> </w:t>
      </w:r>
      <w:r w:rsidR="004F6719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circa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1300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9286B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existente</w:t>
      </w:r>
      <w:r w:rsidR="00D9286B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6"/>
      </w:r>
      <w:r w:rsidR="00D9286B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toate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editate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obligatorie</w:t>
      </w:r>
      <w:r w:rsidR="000964E2" w:rsidRPr="00F4162B">
        <w:rPr>
          <w:lang w:eastAsia="ro-RO"/>
        </w:rPr>
        <w:t xml:space="preserve"> </w:t>
      </w:r>
      <w:r w:rsidR="00876255">
        <w:rPr>
          <w:lang w:eastAsia="ro-RO"/>
        </w:rPr>
        <w:t>complementarea</w:t>
      </w:r>
      <w:r w:rsidR="000964E2" w:rsidRPr="00F4162B">
        <w:rPr>
          <w:lang w:eastAsia="ro-RO"/>
        </w:rPr>
        <w:t xml:space="preserve"> </w:t>
      </w:r>
      <w:r w:rsidR="004F6719" w:rsidRPr="00F4162B">
        <w:rPr>
          <w:lang w:eastAsia="ro-RO"/>
        </w:rPr>
        <w:t>versiunii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="00410820" w:rsidRPr="00F4162B">
        <w:rPr>
          <w:lang w:eastAsia="ro-RO"/>
        </w:rPr>
        <w:t>ional</w:t>
      </w:r>
      <w:r w:rsidR="004F6719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4F6719" w:rsidRPr="00F4162B">
        <w:rPr>
          <w:lang w:eastAsia="ro-RO"/>
        </w:rPr>
        <w:t>versiunea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digitală.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Distribu</w:t>
      </w:r>
      <w:r w:rsidR="00775EE5" w:rsidRPr="00F4162B">
        <w:rPr>
          <w:lang w:eastAsia="ro-RO"/>
        </w:rPr>
        <w:t>ţ</w:t>
      </w:r>
      <w:r w:rsidR="00410820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particular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manualelor,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876255">
        <w:rPr>
          <w:lang w:eastAsia="ro-RO"/>
        </w:rPr>
        <w:t>efectuată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intermediul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multor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platforme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virtuale,</w:t>
      </w:r>
      <w:r w:rsidR="000964E2" w:rsidRPr="00F4162B">
        <w:rPr>
          <w:lang w:eastAsia="ro-RO"/>
        </w:rPr>
        <w:t xml:space="preserve"> </w:t>
      </w:r>
      <w:r w:rsidR="004F6719" w:rsidRPr="00F4162B">
        <w:rPr>
          <w:lang w:eastAsia="ro-RO"/>
        </w:rPr>
        <w:t>aflate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736F5A">
        <w:rPr>
          <w:lang w:eastAsia="ro-RO"/>
        </w:rPr>
        <w:t>gestiunea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Ministerului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410820"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FR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platformelor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dezvoltate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casele</w:t>
      </w:r>
      <w:r w:rsidR="000964E2" w:rsidRPr="00F4162B">
        <w:rPr>
          <w:lang w:eastAsia="ro-RO"/>
        </w:rPr>
        <w:t xml:space="preserve"> </w:t>
      </w:r>
      <w:r w:rsidR="00410820" w:rsidRPr="00F4162B">
        <w:rPr>
          <w:lang w:eastAsia="ro-RO"/>
        </w:rPr>
        <w:t>editoriale.</w:t>
      </w:r>
    </w:p>
    <w:p w:rsidR="00183E1F" w:rsidRPr="00F4162B" w:rsidRDefault="00410820" w:rsidP="00A91D4A">
      <w:pPr>
        <w:rPr>
          <w:lang w:eastAsia="ro-RO"/>
        </w:rPr>
      </w:pPr>
      <w:r w:rsidRPr="00F4162B">
        <w:rPr>
          <w:lang w:eastAsia="ro-RO"/>
        </w:rPr>
        <w:t>Exempl</w:t>
      </w:r>
      <w:r w:rsidR="00183E1F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83E1F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183E1F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găsite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adrese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web</w:t>
      </w:r>
      <w:r w:rsidR="00F264ED" w:rsidRPr="00F4162B">
        <w:rPr>
          <w:lang w:eastAsia="ro-RO"/>
        </w:rPr>
        <w:t>:</w:t>
      </w:r>
    </w:p>
    <w:p w:rsidR="009D5A26" w:rsidRPr="00F4162B" w:rsidRDefault="00E564A7" w:rsidP="00A91D4A">
      <w:pPr>
        <w:rPr>
          <w:rFonts w:cs="Times New Roman"/>
          <w:szCs w:val="24"/>
          <w:lang w:eastAsia="ro-RO"/>
        </w:rPr>
      </w:pPr>
      <w:hyperlink r:id="rId12" w:history="1">
        <w:r w:rsidR="00760234" w:rsidRPr="00F4162B">
          <w:rPr>
            <w:rStyle w:val="Hyperlink"/>
            <w:rFonts w:eastAsia="Times New Roman" w:cs="Times New Roman"/>
            <w:szCs w:val="24"/>
            <w:lang w:eastAsia="ro-RO"/>
          </w:rPr>
          <w:t>http://cm.ru/demo/</w:t>
        </w:r>
      </w:hyperlink>
    </w:p>
    <w:p w:rsidR="00C475E1" w:rsidRPr="00F4162B" w:rsidRDefault="00E564A7" w:rsidP="00A91D4A">
      <w:pPr>
        <w:rPr>
          <w:rFonts w:cs="Times New Roman"/>
          <w:szCs w:val="24"/>
          <w:lang w:eastAsia="ro-RO"/>
        </w:rPr>
      </w:pPr>
      <w:hyperlink r:id="rId13" w:history="1">
        <w:r w:rsidR="00760234" w:rsidRPr="00F4162B">
          <w:rPr>
            <w:rStyle w:val="Hyperlink"/>
            <w:rFonts w:eastAsia="Times New Roman" w:cs="Times New Roman"/>
            <w:szCs w:val="24"/>
            <w:lang w:eastAsia="ro-RO"/>
          </w:rPr>
          <w:t>http://www.xn--80adicoibgipeej9b.xn--p1ai/pages/elbooks/</w:t>
        </w:r>
      </w:hyperlink>
    </w:p>
    <w:p w:rsidR="001066F1" w:rsidRPr="00F4162B" w:rsidRDefault="004C40F6" w:rsidP="00A91D4A">
      <w:pPr>
        <w:rPr>
          <w:lang w:eastAsia="ro-RO"/>
        </w:rPr>
      </w:pPr>
      <w:r w:rsidRPr="00F4162B">
        <w:rPr>
          <w:i/>
          <w:lang w:eastAsia="ro-RO"/>
        </w:rPr>
        <w:t>România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Integrarea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istorie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bine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două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decenii.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Pornind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fragmentare,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momente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lec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7257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unită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companii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software,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investesc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editurile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urmăresc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tendin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dezvoltare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7257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transformare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editorial,</w:t>
      </w:r>
      <w:r w:rsidR="000964E2" w:rsidRPr="00F4162B">
        <w:rPr>
          <w:lang w:eastAsia="ro-RO"/>
        </w:rPr>
        <w:t xml:space="preserve">  </w:t>
      </w:r>
      <w:r w:rsidR="00472575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parcursul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anilor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s-a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ajuns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colaborări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7257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elaborări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comune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pachetelor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discipline,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ani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studii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etc.,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final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soldate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lansarea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2014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program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gestionat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Ministerul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472575"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7257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72575" w:rsidRPr="00F4162B">
        <w:rPr>
          <w:lang w:eastAsia="ro-RO"/>
        </w:rPr>
        <w:t>Ce</w:t>
      </w:r>
      <w:r w:rsidR="00450BA1" w:rsidRPr="00F4162B">
        <w:rPr>
          <w:lang w:eastAsia="ro-RO"/>
        </w:rPr>
        <w:t>rcetării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Program</w:t>
      </w:r>
      <w:r w:rsidR="00736F5A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elaborare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clasele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50BA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II.</w:t>
      </w:r>
      <w:r w:rsidR="000964E2" w:rsidRPr="00F4162B">
        <w:rPr>
          <w:lang w:eastAsia="ro-RO"/>
        </w:rPr>
        <w:t xml:space="preserve"> </w:t>
      </w:r>
      <w:r w:rsidR="00736F5A">
        <w:rPr>
          <w:lang w:eastAsia="ro-RO"/>
        </w:rPr>
        <w:t>În scopul</w:t>
      </w:r>
      <w:r w:rsidR="000964E2" w:rsidRPr="00F4162B">
        <w:rPr>
          <w:lang w:eastAsia="ro-RO"/>
        </w:rPr>
        <w:t xml:space="preserve"> </w:t>
      </w:r>
      <w:r w:rsidR="00736F5A">
        <w:rPr>
          <w:lang w:eastAsia="ro-RO"/>
        </w:rPr>
        <w:t>implementării</w:t>
      </w:r>
      <w:r w:rsidR="000964E2" w:rsidRPr="00F4162B">
        <w:rPr>
          <w:lang w:eastAsia="ro-RO"/>
        </w:rPr>
        <w:t xml:space="preserve"> </w:t>
      </w:r>
      <w:r w:rsidR="00736F5A">
        <w:rPr>
          <w:lang w:eastAsia="ro-RO"/>
        </w:rPr>
        <w:t>P</w:t>
      </w:r>
      <w:r w:rsidR="00450BA1" w:rsidRPr="00F4162B">
        <w:rPr>
          <w:lang w:eastAsia="ro-RO"/>
        </w:rPr>
        <w:t>rogramului</w:t>
      </w:r>
      <w:r w:rsidR="00736F5A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create</w:t>
      </w:r>
      <w:r w:rsidR="00736F5A">
        <w:rPr>
          <w:lang w:eastAsia="ro-RO"/>
        </w:rPr>
        <w:t xml:space="preserve"> </w:t>
      </w:r>
      <w:r w:rsidR="00450BA1" w:rsidRPr="00F4162B">
        <w:rPr>
          <w:lang w:eastAsia="ro-RO"/>
        </w:rPr>
        <w:t>consor</w:t>
      </w:r>
      <w:r w:rsidR="00775EE5" w:rsidRPr="00F4162B">
        <w:rPr>
          <w:lang w:eastAsia="ro-RO"/>
        </w:rPr>
        <w:t>ţ</w:t>
      </w:r>
      <w:r w:rsidR="00450BA1" w:rsidRPr="00F4162B">
        <w:rPr>
          <w:lang w:eastAsia="ro-RO"/>
        </w:rPr>
        <w:t>ii</w:t>
      </w:r>
      <w:r w:rsidR="00736F5A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="00A74072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edituri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50BA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companii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="00450BA1" w:rsidRPr="00F4162B">
        <w:rPr>
          <w:lang w:eastAsia="ro-RO"/>
        </w:rPr>
        <w:t>ionale.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="00450BA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primului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an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implementare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36F5A">
        <w:rPr>
          <w:lang w:eastAsia="ro-RO"/>
        </w:rPr>
        <w:t>P</w:t>
      </w:r>
      <w:r w:rsidR="00450BA1" w:rsidRPr="00F4162B">
        <w:rPr>
          <w:lang w:eastAsia="ro-RO"/>
        </w:rPr>
        <w:t>rogramului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demonstrat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="00736F5A">
        <w:rPr>
          <w:lang w:eastAsia="ro-RO"/>
        </w:rPr>
        <w:t xml:space="preserve">celor mai </w:t>
      </w:r>
      <w:r w:rsidR="00463264" w:rsidRPr="00F4162B">
        <w:rPr>
          <w:lang w:eastAsia="ro-RO"/>
        </w:rPr>
        <w:t>diverse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modele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63264" w:rsidRPr="00F4162B">
        <w:rPr>
          <w:lang w:eastAsia="ro-RO"/>
        </w:rPr>
        <w:t>creare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50BA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36F5A">
        <w:rPr>
          <w:lang w:eastAsia="ro-RO"/>
        </w:rPr>
        <w:t>existenţa anumitor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probleme,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legate</w:t>
      </w:r>
      <w:r w:rsidR="000964E2" w:rsidRPr="00F4162B">
        <w:rPr>
          <w:lang w:eastAsia="ro-RO"/>
        </w:rPr>
        <w:t xml:space="preserve"> </w:t>
      </w:r>
      <w:r w:rsidR="00463264" w:rsidRPr="00F4162B">
        <w:rPr>
          <w:lang w:eastAsia="ro-RO"/>
        </w:rPr>
        <w:t>anume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D7216">
        <w:rPr>
          <w:lang w:eastAsia="ro-RO"/>
        </w:rPr>
        <w:t xml:space="preserve">specificul </w:t>
      </w:r>
      <w:r w:rsidR="00450BA1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450BA1"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5D7216">
        <w:rPr>
          <w:lang w:eastAsia="ro-RO"/>
        </w:rPr>
        <w:t xml:space="preserve">rezultat </w:t>
      </w:r>
      <w:r w:rsidR="00120BA0" w:rsidRPr="00F4162B">
        <w:rPr>
          <w:lang w:eastAsia="ro-RO"/>
        </w:rPr>
        <w:t>important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implementării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pr</w:t>
      </w:r>
      <w:r w:rsidR="005D7216">
        <w:rPr>
          <w:lang w:eastAsia="ro-RO"/>
        </w:rPr>
        <w:t xml:space="preserve">ogramului </w:t>
      </w:r>
      <w:r w:rsidR="00120BA0" w:rsidRPr="00F4162B">
        <w:rPr>
          <w:lang w:eastAsia="ro-RO"/>
        </w:rPr>
        <w:t>îl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constituie</w:t>
      </w:r>
      <w:r w:rsidR="000964E2" w:rsidRPr="00F4162B">
        <w:rPr>
          <w:lang w:eastAsia="ro-RO"/>
        </w:rPr>
        <w:t xml:space="preserve"> </w:t>
      </w:r>
      <w:r w:rsidR="005D7216">
        <w:rPr>
          <w:lang w:eastAsia="ro-RO"/>
        </w:rPr>
        <w:lastRenderedPageBreak/>
        <w:t xml:space="preserve">crearea </w:t>
      </w:r>
      <w:r w:rsidR="00120BA0" w:rsidRPr="00F4162B">
        <w:rPr>
          <w:lang w:eastAsia="ro-RO"/>
        </w:rPr>
        <w:t>Repozitoriul</w:t>
      </w:r>
      <w:r w:rsidR="005D7216">
        <w:rPr>
          <w:lang w:eastAsia="ro-RO"/>
        </w:rPr>
        <w:t>ui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(</w:t>
      </w:r>
      <w:r w:rsidR="005D7216">
        <w:rPr>
          <w:lang w:eastAsia="ro-RO"/>
        </w:rPr>
        <w:t>www.</w:t>
      </w:r>
      <w:r w:rsidR="00120BA0" w:rsidRPr="00F4162B">
        <w:rPr>
          <w:lang w:eastAsia="ro-RO"/>
        </w:rPr>
        <w:t>manuale.edu.ro),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regăsesc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gratuită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atât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replicile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A91D4A" w:rsidRPr="00F4162B">
        <w:rPr>
          <w:lang w:eastAsia="ro-RO"/>
        </w:rPr>
        <w:t>tipărite</w:t>
      </w:r>
      <w:r w:rsidR="00120BA0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120BA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versiunile</w:t>
      </w:r>
      <w:r w:rsidR="000964E2" w:rsidRPr="00F4162B">
        <w:rPr>
          <w:lang w:eastAsia="ro-RO"/>
        </w:rPr>
        <w:t xml:space="preserve"> </w:t>
      </w:r>
      <w:r w:rsidR="00120BA0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5D7216">
        <w:rPr>
          <w:lang w:eastAsia="ro-RO"/>
        </w:rPr>
        <w:t xml:space="preserve">propriu-zise </w:t>
      </w:r>
      <w:r w:rsidR="00120BA0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463264" w:rsidRPr="00F4162B">
        <w:rPr>
          <w:lang w:eastAsia="ro-RO"/>
        </w:rPr>
        <w:t>acestora</w:t>
      </w:r>
      <w:r w:rsidR="00120BA0" w:rsidRPr="00F4162B">
        <w:rPr>
          <w:lang w:eastAsia="ro-RO"/>
        </w:rPr>
        <w:t>.</w:t>
      </w:r>
    </w:p>
    <w:p w:rsidR="00EA217C" w:rsidRPr="00F4162B" w:rsidRDefault="004C40F6" w:rsidP="00A91D4A">
      <w:pPr>
        <w:rPr>
          <w:lang w:eastAsia="ro-RO"/>
        </w:rPr>
      </w:pPr>
      <w:r w:rsidRPr="00F4162B">
        <w:rPr>
          <w:i/>
          <w:lang w:eastAsia="ro-RO"/>
        </w:rPr>
        <w:t>Alte</w:t>
      </w:r>
      <w:r w:rsidR="000964E2" w:rsidRPr="00F4162B">
        <w:rPr>
          <w:i/>
          <w:lang w:eastAsia="ro-RO"/>
        </w:rPr>
        <w:t xml:space="preserve"> </w:t>
      </w:r>
      <w:r w:rsidR="00775EE5" w:rsidRPr="00F4162B">
        <w:rPr>
          <w:i/>
          <w:lang w:eastAsia="ro-RO"/>
        </w:rPr>
        <w:t>ţ</w:t>
      </w:r>
      <w:r w:rsidRPr="00F4162B">
        <w:rPr>
          <w:i/>
          <w:lang w:eastAsia="ro-RO"/>
        </w:rPr>
        <w:t>ări.</w:t>
      </w:r>
      <w:r w:rsidR="000964E2" w:rsidRPr="00F4162B">
        <w:rPr>
          <w:b/>
          <w:lang w:eastAsia="ro-RO"/>
        </w:rPr>
        <w:t xml:space="preserve"> </w:t>
      </w:r>
      <w:r w:rsidR="00EA217C" w:rsidRPr="00F4162B">
        <w:rPr>
          <w:lang w:eastAsia="ro-RO"/>
        </w:rPr>
        <w:t>Proiecte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similare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elaborare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A217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implementare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lansate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A217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5D7216" w:rsidRPr="00F4162B">
        <w:rPr>
          <w:lang w:eastAsia="ro-RO"/>
        </w:rPr>
        <w:t xml:space="preserve">în prezent </w:t>
      </w:r>
      <w:r w:rsidR="00EA217C" w:rsidRPr="00F4162B">
        <w:rPr>
          <w:lang w:eastAsia="ro-RO"/>
        </w:rPr>
        <w:t>derulează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practic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toate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="00EA217C" w:rsidRPr="00F4162B">
        <w:rPr>
          <w:lang w:eastAsia="ro-RO"/>
        </w:rPr>
        <w:t>ările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regiune: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Bel</w:t>
      </w:r>
      <w:r w:rsidR="00463264" w:rsidRPr="00F4162B">
        <w:rPr>
          <w:lang w:eastAsia="ro-RO"/>
        </w:rPr>
        <w:t>a</w:t>
      </w:r>
      <w:r w:rsidR="00EA217C" w:rsidRPr="00F4162B">
        <w:rPr>
          <w:lang w:eastAsia="ro-RO"/>
        </w:rPr>
        <w:t>rus</w:t>
      </w:r>
      <w:r w:rsidR="00463264" w:rsidRPr="00F4162B">
        <w:rPr>
          <w:lang w:eastAsia="ro-RO"/>
        </w:rPr>
        <w:t>ul</w:t>
      </w:r>
      <w:r w:rsidR="00EA217C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U</w:t>
      </w:r>
      <w:r w:rsidR="00463264" w:rsidRPr="00F4162B">
        <w:rPr>
          <w:lang w:eastAsia="ro-RO"/>
        </w:rPr>
        <w:t>c</w:t>
      </w:r>
      <w:r w:rsidR="00EA217C" w:rsidRPr="00F4162B">
        <w:rPr>
          <w:lang w:eastAsia="ro-RO"/>
        </w:rPr>
        <w:t>raina,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Lituania,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Estonia,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Bulgaria,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Turcia,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Kazahstan</w:t>
      </w:r>
      <w:r w:rsidR="000964E2" w:rsidRPr="00F4162B">
        <w:rPr>
          <w:lang w:eastAsia="ro-RO"/>
        </w:rPr>
        <w:t xml:space="preserve"> </w:t>
      </w:r>
      <w:r w:rsidR="00463264" w:rsidRPr="00F4162B">
        <w:rPr>
          <w:lang w:eastAsia="ro-RO"/>
        </w:rPr>
        <w:t>ş.a.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Proiectele</w:t>
      </w:r>
      <w:r w:rsidR="000964E2" w:rsidRPr="00F4162B">
        <w:rPr>
          <w:lang w:eastAsia="ro-RO"/>
        </w:rPr>
        <w:t xml:space="preserve"> </w:t>
      </w:r>
      <w:r w:rsidR="00463264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aceste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="00EA217C" w:rsidRPr="00F4162B">
        <w:rPr>
          <w:lang w:eastAsia="ro-RO"/>
        </w:rPr>
        <w:t>ări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e</w:t>
      </w:r>
      <w:r w:rsidR="00775EE5" w:rsidRPr="00F4162B">
        <w:rPr>
          <w:lang w:eastAsia="ro-RO"/>
        </w:rPr>
        <w:t>ş</w:t>
      </w:r>
      <w:r w:rsidR="00EA217C" w:rsidRPr="00F4162B">
        <w:rPr>
          <w:lang w:eastAsia="ro-RO"/>
        </w:rPr>
        <w:t>alonat,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diferite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grade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scalabilitate,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="00EA217C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concep</w:t>
      </w:r>
      <w:r w:rsidR="00775EE5" w:rsidRPr="00F4162B">
        <w:rPr>
          <w:lang w:eastAsia="ro-RO"/>
        </w:rPr>
        <w:t>ţ</w:t>
      </w:r>
      <w:r w:rsidR="00EA217C"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A217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="00EA217C"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="00EA217C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463264" w:rsidRPr="00F4162B">
        <w:rPr>
          <w:lang w:eastAsia="ro-RO"/>
        </w:rPr>
        <w:t>disponibile</w:t>
      </w:r>
      <w:r w:rsidR="00EA217C" w:rsidRPr="00F4162B">
        <w:rPr>
          <w:lang w:eastAsia="ro-RO"/>
        </w:rPr>
        <w:t>.</w:t>
      </w:r>
    </w:p>
    <w:p w:rsidR="0005461C" w:rsidRPr="0005461C" w:rsidRDefault="0005461C" w:rsidP="0005461C">
      <w:pPr>
        <w:pStyle w:val="Heading1"/>
      </w:pPr>
      <w:bookmarkStart w:id="5" w:name="_Toc431121586"/>
      <w:r w:rsidRPr="0005461C">
        <w:t xml:space="preserve">5. </w:t>
      </w:r>
      <w:r w:rsidR="00377F68">
        <w:t>Tranziţia d</w:t>
      </w:r>
      <w:r w:rsidRPr="0005461C">
        <w:t>e la manualul tipărit la manualul digital</w:t>
      </w:r>
      <w:bookmarkEnd w:id="5"/>
    </w:p>
    <w:p w:rsidR="00FD28C5" w:rsidRPr="00F4162B" w:rsidRDefault="00E06211" w:rsidP="0005461C">
      <w:pPr>
        <w:pStyle w:val="Heading2"/>
        <w:rPr>
          <w:rFonts w:eastAsia="Times New Roman"/>
          <w:lang w:eastAsia="ro-RO"/>
        </w:rPr>
      </w:pPr>
      <w:bookmarkStart w:id="6" w:name="_Toc431121587"/>
      <w:r>
        <w:rPr>
          <w:rFonts w:eastAsia="Times New Roman"/>
          <w:lang w:eastAsia="ro-RO"/>
        </w:rPr>
        <w:t>5</w:t>
      </w:r>
      <w:r w:rsidR="00887401" w:rsidRPr="00F4162B">
        <w:rPr>
          <w:rFonts w:eastAsia="Times New Roman"/>
          <w:lang w:eastAsia="ro-RO"/>
        </w:rPr>
        <w:t>.</w:t>
      </w:r>
      <w:r w:rsidR="0005461C">
        <w:rPr>
          <w:rFonts w:eastAsia="Times New Roman"/>
          <w:lang w:eastAsia="ro-RO"/>
        </w:rPr>
        <w:t xml:space="preserve">1. </w:t>
      </w:r>
      <w:r w:rsidR="00FD28C5" w:rsidRPr="00F4162B">
        <w:rPr>
          <w:rFonts w:eastAsia="Times New Roman"/>
          <w:lang w:eastAsia="ro-RO"/>
        </w:rPr>
        <w:t>Rela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ia</w:t>
      </w:r>
      <w:r w:rsidR="000964E2" w:rsidRPr="00F4162B">
        <w:rPr>
          <w:rFonts w:eastAsia="Times New Roman"/>
          <w:lang w:eastAsia="ro-RO"/>
        </w:rPr>
        <w:t xml:space="preserve"> </w:t>
      </w:r>
      <w:r w:rsidR="00DA2EC2" w:rsidRPr="00F4162B">
        <w:rPr>
          <w:rFonts w:eastAsia="Times New Roman"/>
          <w:lang w:eastAsia="ro-RO"/>
        </w:rPr>
        <w:t>m</w:t>
      </w:r>
      <w:r w:rsidR="00FD28C5" w:rsidRPr="00F4162B">
        <w:rPr>
          <w:rFonts w:eastAsia="Times New Roman"/>
          <w:lang w:eastAsia="ro-RO"/>
        </w:rPr>
        <w:t>anual</w:t>
      </w:r>
      <w:r w:rsidR="000964E2" w:rsidRPr="00F4162B">
        <w:rPr>
          <w:rFonts w:eastAsia="Times New Roman"/>
          <w:lang w:eastAsia="ro-RO"/>
        </w:rPr>
        <w:t xml:space="preserve"> </w:t>
      </w:r>
      <w:r w:rsidR="00DA2EC2" w:rsidRPr="00F4162B">
        <w:rPr>
          <w:rFonts w:eastAsia="Times New Roman"/>
          <w:lang w:eastAsia="ro-RO"/>
        </w:rPr>
        <w:t>d</w:t>
      </w:r>
      <w:r w:rsidR="007D4134" w:rsidRPr="00F4162B">
        <w:rPr>
          <w:rFonts w:eastAsia="Times New Roman"/>
          <w:lang w:eastAsia="ro-RO"/>
        </w:rPr>
        <w:t>igital</w:t>
      </w:r>
      <w:r w:rsidR="000964E2" w:rsidRPr="00F4162B">
        <w:rPr>
          <w:rFonts w:eastAsia="Times New Roman"/>
          <w:lang w:eastAsia="ro-RO"/>
        </w:rPr>
        <w:t xml:space="preserve"> </w:t>
      </w:r>
      <w:r w:rsidR="00DA2EC2" w:rsidRPr="00F4162B">
        <w:rPr>
          <w:rFonts w:eastAsia="Times New Roman"/>
          <w:lang w:eastAsia="ro-RO"/>
        </w:rPr>
        <w:sym w:font="Symbol" w:char="F02D"/>
      </w:r>
      <w:r w:rsidR="000964E2" w:rsidRPr="00F4162B">
        <w:rPr>
          <w:rFonts w:eastAsia="Times New Roman"/>
          <w:lang w:eastAsia="ro-RO"/>
        </w:rPr>
        <w:t xml:space="preserve"> </w:t>
      </w:r>
      <w:r w:rsidR="00DA2EC2" w:rsidRPr="00F4162B">
        <w:rPr>
          <w:rFonts w:eastAsia="Times New Roman"/>
          <w:lang w:eastAsia="ro-RO"/>
        </w:rPr>
        <w:t>m</w:t>
      </w:r>
      <w:r w:rsidR="00FD28C5" w:rsidRPr="00F4162B">
        <w:rPr>
          <w:rFonts w:eastAsia="Times New Roman"/>
          <w:lang w:eastAsia="ro-RO"/>
        </w:rPr>
        <w:t>anual</w:t>
      </w:r>
      <w:r w:rsidR="000964E2" w:rsidRPr="00F4162B">
        <w:rPr>
          <w:rFonts w:eastAsia="Times New Roman"/>
          <w:lang w:eastAsia="ro-RO"/>
        </w:rPr>
        <w:t xml:space="preserve"> </w:t>
      </w:r>
      <w:r w:rsidR="00DA2EC2" w:rsidRPr="00F4162B">
        <w:rPr>
          <w:rFonts w:eastAsia="Times New Roman"/>
          <w:lang w:eastAsia="ro-RO"/>
        </w:rPr>
        <w:t>tipărit</w:t>
      </w:r>
      <w:bookmarkEnd w:id="6"/>
    </w:p>
    <w:p w:rsidR="0038692F" w:rsidRPr="00F4162B" w:rsidRDefault="00704173" w:rsidP="00A91D4A">
      <w:pPr>
        <w:rPr>
          <w:lang w:eastAsia="ro-RO"/>
        </w:rPr>
      </w:pP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8692F" w:rsidRPr="00F4162B">
        <w:rPr>
          <w:lang w:eastAsia="ro-RO"/>
        </w:rPr>
        <w:t>colar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(tradi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ional)</w:t>
      </w:r>
      <w:r w:rsidR="000964E2" w:rsidRPr="00F4162B">
        <w:rPr>
          <w:lang w:eastAsia="ro-RO"/>
        </w:rPr>
        <w:t xml:space="preserve"> </w:t>
      </w:r>
      <w:r w:rsidR="00DA2EC2" w:rsidRPr="00F4162B">
        <w:rPr>
          <w:lang w:eastAsia="ro-RO"/>
        </w:rPr>
        <w:t>reprezintă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instrument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lucru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elevului,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38692F"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căruia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elaborate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conformitate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curriculumul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disciplină,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obicei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perioadă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an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8692F" w:rsidRPr="00F4162B">
        <w:rPr>
          <w:lang w:eastAsia="ro-RO"/>
        </w:rPr>
        <w:t>colar.</w:t>
      </w:r>
      <w:r w:rsidR="000964E2" w:rsidRPr="00F4162B">
        <w:rPr>
          <w:lang w:eastAsia="ro-RO"/>
        </w:rPr>
        <w:t xml:space="preserve">  </w:t>
      </w:r>
      <w:r w:rsidR="0038692F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îndepline</w:t>
      </w:r>
      <w:r w:rsidR="00775EE5" w:rsidRPr="00F4162B">
        <w:rPr>
          <w:lang w:eastAsia="ro-RO"/>
        </w:rPr>
        <w:t>ş</w:t>
      </w:r>
      <w:r w:rsidR="0038692F" w:rsidRPr="00F4162B">
        <w:rPr>
          <w:lang w:eastAsia="ro-RO"/>
        </w:rPr>
        <w:t>te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două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="0038692F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esen</w:t>
      </w:r>
      <w:r w:rsidR="00775EE5" w:rsidRPr="00F4162B">
        <w:rPr>
          <w:lang w:eastAsia="ro-RO"/>
        </w:rPr>
        <w:t>ţ</w:t>
      </w:r>
      <w:r w:rsidR="0038692F" w:rsidRPr="00F4162B">
        <w:rPr>
          <w:lang w:eastAsia="ro-RO"/>
        </w:rPr>
        <w:t>iale:</w:t>
      </w:r>
    </w:p>
    <w:p w:rsidR="00376825" w:rsidRPr="00F4162B" w:rsidRDefault="00376825" w:rsidP="00DA2EC2">
      <w:pPr>
        <w:pStyle w:val="ListParagraph"/>
        <w:numPr>
          <w:ilvl w:val="0"/>
          <w:numId w:val="6"/>
        </w:numPr>
        <w:ind w:left="851"/>
        <w:rPr>
          <w:lang w:eastAsia="ro-RO"/>
        </w:rPr>
      </w:pPr>
      <w:r w:rsidRPr="00F4162B">
        <w:rPr>
          <w:b/>
          <w:lang w:eastAsia="ro-RO"/>
        </w:rPr>
        <w:t>Informare</w:t>
      </w:r>
      <w:r w:rsidR="000964E2" w:rsidRPr="00F4162B">
        <w:rPr>
          <w:b/>
          <w:lang w:eastAsia="ro-RO"/>
        </w:rPr>
        <w:t xml:space="preserve"> </w:t>
      </w:r>
      <w:r w:rsidR="00493C8B" w:rsidRPr="00F4162B">
        <w:rPr>
          <w:b/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sursă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="0038692F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38692F" w:rsidRPr="00F4162B">
        <w:rPr>
          <w:lang w:eastAsia="ro-RO"/>
        </w:rPr>
        <w:t>are,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corectă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punct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vedere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8692F" w:rsidRPr="00F4162B">
        <w:rPr>
          <w:lang w:eastAsia="ro-RO"/>
        </w:rPr>
        <w:t>tiin</w:t>
      </w:r>
      <w:r w:rsidR="00775EE5" w:rsidRPr="00F4162B">
        <w:rPr>
          <w:lang w:eastAsia="ro-RO"/>
        </w:rPr>
        <w:t>ţ</w:t>
      </w:r>
      <w:r w:rsidR="0038692F" w:rsidRPr="00F4162B">
        <w:rPr>
          <w:lang w:eastAsia="ro-RO"/>
        </w:rPr>
        <w:t>ific,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expusă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într-un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</w:t>
      </w:r>
      <w:r w:rsidR="000964E2" w:rsidRPr="00F4162B">
        <w:rPr>
          <w:lang w:eastAsia="ro-RO"/>
        </w:rPr>
        <w:t xml:space="preserve"> </w:t>
      </w:r>
      <w:r w:rsidR="00F45006">
        <w:rPr>
          <w:lang w:eastAsia="ro-RO"/>
        </w:rPr>
        <w:t xml:space="preserve">ce este </w:t>
      </w:r>
      <w:r w:rsidR="0038692F" w:rsidRPr="00F4162B">
        <w:rPr>
          <w:lang w:eastAsia="ro-RO"/>
        </w:rPr>
        <w:t>adaptat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</w:t>
      </w:r>
      <w:r w:rsidR="0038692F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specificul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vârstei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8692F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satisface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integral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38692F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="0038692F" w:rsidRPr="00F4162B">
        <w:rPr>
          <w:lang w:eastAsia="ro-RO"/>
        </w:rPr>
        <w:t>curriculare</w:t>
      </w:r>
      <w:r w:rsidR="00493C8B" w:rsidRPr="00F4162B">
        <w:rPr>
          <w:lang w:eastAsia="ro-RO"/>
        </w:rPr>
        <w:t>.</w:t>
      </w:r>
    </w:p>
    <w:p w:rsidR="0038692F" w:rsidRPr="00F4162B" w:rsidRDefault="00376825" w:rsidP="00DA2EC2">
      <w:pPr>
        <w:pStyle w:val="ListParagraph"/>
        <w:numPr>
          <w:ilvl w:val="0"/>
          <w:numId w:val="6"/>
        </w:numPr>
        <w:ind w:left="851"/>
        <w:rPr>
          <w:lang w:eastAsia="ro-RO"/>
        </w:rPr>
      </w:pPr>
      <w:r w:rsidRPr="00F4162B">
        <w:rPr>
          <w:b/>
          <w:lang w:eastAsia="ro-RO"/>
        </w:rPr>
        <w:t>Învă</w:t>
      </w:r>
      <w:r w:rsidR="00775EE5" w:rsidRPr="00F4162B">
        <w:rPr>
          <w:b/>
          <w:lang w:eastAsia="ro-RO"/>
        </w:rPr>
        <w:t>ţ</w:t>
      </w:r>
      <w:r w:rsidRPr="00F4162B">
        <w:rPr>
          <w:b/>
          <w:lang w:eastAsia="ro-RO"/>
        </w:rPr>
        <w:t>are</w:t>
      </w:r>
      <w:r w:rsidR="000964E2" w:rsidRPr="00F4162B">
        <w:rPr>
          <w:b/>
          <w:lang w:eastAsia="ro-RO"/>
        </w:rPr>
        <w:t xml:space="preserve"> </w:t>
      </w:r>
      <w:r w:rsidR="00493C8B" w:rsidRPr="00F4162B">
        <w:rPr>
          <w:b/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mediului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instruire.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Structura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F45006">
        <w:rPr>
          <w:lang w:eastAsia="ro-RO"/>
        </w:rPr>
        <w:t xml:space="preserve">este </w:t>
      </w:r>
      <w:r w:rsidRPr="00F4162B">
        <w:rPr>
          <w:lang w:eastAsia="ro-RO"/>
        </w:rPr>
        <w:t>determin</w:t>
      </w:r>
      <w:r w:rsidR="00F45006">
        <w:rPr>
          <w:lang w:eastAsia="ro-RO"/>
        </w:rPr>
        <w:t>ată 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organizare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atât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mediul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situa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autoinstruire</w:t>
      </w:r>
      <w:r w:rsidR="0038692F" w:rsidRPr="00F4162B">
        <w:rPr>
          <w:lang w:eastAsia="ro-RO"/>
        </w:rPr>
        <w:t>.</w:t>
      </w:r>
    </w:p>
    <w:p w:rsidR="009D5A26" w:rsidRDefault="00891A60" w:rsidP="00A91D4A">
      <w:pPr>
        <w:rPr>
          <w:lang w:eastAsia="ro-RO"/>
        </w:rPr>
      </w:pPr>
      <w:r w:rsidRPr="00F4162B">
        <w:rPr>
          <w:lang w:eastAsia="ro-RO"/>
        </w:rPr>
        <w:t>Structura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cunoscută.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pagini,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perechi,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accesibile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concomitent.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Suplimentar,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F45006">
        <w:rPr>
          <w:lang w:eastAsia="ro-RO"/>
        </w:rPr>
        <w:t>fac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F45006">
        <w:rPr>
          <w:lang w:eastAsia="ro-RO"/>
        </w:rPr>
        <w:t>area mai intuitivă</w:t>
      </w:r>
      <w:r w:rsidRPr="00F4162B">
        <w:rPr>
          <w:lang w:eastAsia="ro-RO"/>
        </w:rPr>
        <w:t>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scheme,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diagrame,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imagini,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hăr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</w:t>
      </w:r>
      <w:r w:rsidR="000964E2" w:rsidRPr="00F4162B">
        <w:rPr>
          <w:lang w:eastAsia="ro-RO"/>
        </w:rPr>
        <w:t xml:space="preserve"> </w:t>
      </w:r>
      <w:r w:rsidR="00493C8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93C8B" w:rsidRPr="00F4162B">
        <w:rPr>
          <w:lang w:eastAsia="ro-RO"/>
        </w:rPr>
        <w:t>dependenţă</w:t>
      </w:r>
      <w:r w:rsidR="000964E2" w:rsidRPr="00F4162B">
        <w:rPr>
          <w:lang w:eastAsia="ro-RO"/>
        </w:rPr>
        <w:t xml:space="preserve"> </w:t>
      </w:r>
      <w:r w:rsidR="00493C8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numărul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culori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utilizate</w:t>
      </w:r>
      <w:r w:rsidR="000964E2" w:rsidRPr="00F4162B">
        <w:rPr>
          <w:lang w:eastAsia="ro-RO"/>
        </w:rPr>
        <w:t xml:space="preserve"> </w:t>
      </w:r>
      <w:r w:rsidR="00F45006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monocrom,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bicromatic,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policromatic.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textului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grafice</w:t>
      </w:r>
      <w:r w:rsidR="000964E2" w:rsidRPr="00F4162B">
        <w:rPr>
          <w:lang w:eastAsia="ro-RO"/>
        </w:rPr>
        <w:t xml:space="preserve"> </w:t>
      </w:r>
      <w:r w:rsidR="00F45006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A82981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F45006">
        <w:rPr>
          <w:lang w:eastAsia="ro-RO"/>
        </w:rPr>
        <w:t>impuse</w:t>
      </w:r>
      <w:r w:rsidR="000964E2" w:rsidRPr="00F4162B">
        <w:rPr>
          <w:lang w:eastAsia="ro-RO"/>
        </w:rPr>
        <w:t xml:space="preserve"> </w:t>
      </w:r>
      <w:r w:rsidR="00F45006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82981" w:rsidRPr="00F4162B">
        <w:rPr>
          <w:lang w:eastAsia="ro-RO"/>
        </w:rPr>
        <w:t>regulamente</w:t>
      </w:r>
      <w:r w:rsidR="00F45006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8298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82981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A82981" w:rsidRPr="00F4162B">
        <w:rPr>
          <w:lang w:eastAsia="ro-RO"/>
        </w:rPr>
        <w:t>e</w:t>
      </w:r>
      <w:r w:rsidR="00F45006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A82981" w:rsidRPr="00F4162B">
        <w:rPr>
          <w:lang w:eastAsia="ro-RO"/>
        </w:rPr>
        <w:t>tehnice,</w:t>
      </w:r>
      <w:r w:rsidR="000964E2" w:rsidRPr="00F4162B">
        <w:rPr>
          <w:lang w:eastAsia="ro-RO"/>
        </w:rPr>
        <w:t xml:space="preserve"> </w:t>
      </w:r>
      <w:r w:rsidR="00BC4DAD">
        <w:rPr>
          <w:lang w:eastAsia="ro-RO"/>
        </w:rPr>
        <w:t>destinate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evaluarea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BC4DAD">
        <w:rPr>
          <w:lang w:eastAsia="ro-RO"/>
        </w:rPr>
        <w:t xml:space="preserve">ce sunt înaintate </w:t>
      </w:r>
      <w:r w:rsidR="00740DEF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concursurile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anun</w:t>
      </w:r>
      <w:r w:rsidR="00775EE5" w:rsidRPr="00F4162B">
        <w:rPr>
          <w:lang w:eastAsia="ro-RO"/>
        </w:rPr>
        <w:t>ţ</w:t>
      </w:r>
      <w:r w:rsidR="00740DEF" w:rsidRPr="00F4162B">
        <w:rPr>
          <w:lang w:eastAsia="ro-RO"/>
        </w:rPr>
        <w:t>ate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Ministerul</w:t>
      </w:r>
      <w:r w:rsidR="000964E2" w:rsidRPr="00F4162B">
        <w:rPr>
          <w:lang w:eastAsia="ro-RO"/>
        </w:rPr>
        <w:t xml:space="preserve"> </w:t>
      </w:r>
      <w:r w:rsidR="00740DEF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740DEF" w:rsidRPr="00F4162B">
        <w:rPr>
          <w:lang w:eastAsia="ro-RO"/>
        </w:rPr>
        <w:t>iei.</w:t>
      </w:r>
    </w:p>
    <w:p w:rsidR="00BC4DAD" w:rsidRPr="00BC4DAD" w:rsidRDefault="00BC4DAD" w:rsidP="00A91D4A">
      <w:pPr>
        <w:rPr>
          <w:lang w:eastAsia="ro-RO"/>
        </w:rPr>
      </w:pPr>
      <w:r w:rsidRPr="00BC4DAD">
        <w:rPr>
          <w:lang w:eastAsia="ro-RO"/>
        </w:rPr>
        <w:t>În continuare, vom utiliza următoare</w:t>
      </w:r>
      <w:r w:rsidR="0015479D">
        <w:rPr>
          <w:lang w:eastAsia="ro-RO"/>
        </w:rPr>
        <w:t xml:space="preserve">a definiţie succintă a </w:t>
      </w:r>
      <w:r w:rsidRPr="00BC4DAD">
        <w:rPr>
          <w:lang w:eastAsia="ro-RO"/>
        </w:rPr>
        <w:t>manualului digital</w:t>
      </w:r>
      <w:r w:rsidR="0015479D" w:rsidRPr="0015479D">
        <w:rPr>
          <w:rStyle w:val="FootnoteReference"/>
          <w:rFonts w:eastAsia="Times New Roman" w:cs="Times New Roman"/>
          <w:sz w:val="20"/>
          <w:szCs w:val="20"/>
          <w:lang w:eastAsia="ro-RO"/>
        </w:rPr>
        <w:footnoteReference w:id="7"/>
      </w:r>
      <w:r w:rsidRPr="00BC4DAD">
        <w:rPr>
          <w:lang w:eastAsia="ro-RO"/>
        </w:rPr>
        <w:t>:</w:t>
      </w:r>
    </w:p>
    <w:p w:rsidR="009D5A26" w:rsidRPr="0015479D" w:rsidRDefault="007F1D8C" w:rsidP="00A91D4A">
      <w:pPr>
        <w:rPr>
          <w:rFonts w:cs="Times New Roman"/>
          <w:i/>
          <w:lang w:eastAsia="ro-RO"/>
        </w:rPr>
      </w:pPr>
      <w:r w:rsidRPr="0015479D">
        <w:rPr>
          <w:rFonts w:cs="Times New Roman"/>
          <w:i/>
          <w:lang w:eastAsia="ro-RO"/>
        </w:rPr>
        <w:t>Manualul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digital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este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un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sistem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informatic</w:t>
      </w:r>
      <w:r w:rsidR="000964E2" w:rsidRPr="0015479D">
        <w:rPr>
          <w:rFonts w:cs="Times New Roman"/>
          <w:i/>
          <w:lang w:eastAsia="ro-RO"/>
        </w:rPr>
        <w:t xml:space="preserve"> </w:t>
      </w:r>
      <w:r w:rsidR="00565715" w:rsidRPr="0015479D">
        <w:rPr>
          <w:rFonts w:cs="Times New Roman"/>
          <w:i/>
          <w:lang w:eastAsia="ro-RO"/>
        </w:rPr>
        <w:t>interactiv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pentru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instruire,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cu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func</w:t>
      </w:r>
      <w:r w:rsidR="00775EE5" w:rsidRPr="0015479D">
        <w:rPr>
          <w:rFonts w:cs="Times New Roman"/>
          <w:i/>
          <w:lang w:eastAsia="ro-RO"/>
        </w:rPr>
        <w:t>ţ</w:t>
      </w:r>
      <w:r w:rsidRPr="0015479D">
        <w:rPr>
          <w:rFonts w:cs="Times New Roman"/>
          <w:i/>
          <w:lang w:eastAsia="ro-RO"/>
        </w:rPr>
        <w:t>ii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complexe,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care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asigură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continuitatea</w:t>
      </w:r>
      <w:r w:rsidR="000964E2" w:rsidRPr="0015479D">
        <w:rPr>
          <w:rFonts w:cs="Times New Roman"/>
          <w:i/>
          <w:lang w:eastAsia="ro-RO"/>
        </w:rPr>
        <w:t xml:space="preserve"> </w:t>
      </w:r>
      <w:r w:rsidR="00775EE5" w:rsidRPr="0015479D">
        <w:rPr>
          <w:rFonts w:cs="Times New Roman"/>
          <w:i/>
          <w:lang w:eastAsia="ro-RO"/>
        </w:rPr>
        <w:t>ş</w:t>
      </w:r>
      <w:r w:rsidRPr="0015479D">
        <w:rPr>
          <w:rFonts w:cs="Times New Roman"/>
          <w:i/>
          <w:lang w:eastAsia="ro-RO"/>
        </w:rPr>
        <w:t>i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completitudinea</w:t>
      </w:r>
      <w:r w:rsidR="000964E2" w:rsidRPr="0015479D">
        <w:rPr>
          <w:rFonts w:cs="Times New Roman"/>
          <w:i/>
          <w:lang w:eastAsia="ro-RO"/>
        </w:rPr>
        <w:t xml:space="preserve"> </w:t>
      </w:r>
      <w:r w:rsidR="009D6B1B" w:rsidRPr="0015479D">
        <w:rPr>
          <w:rFonts w:cs="Times New Roman"/>
          <w:i/>
          <w:lang w:eastAsia="ro-RO"/>
        </w:rPr>
        <w:t>învăţării</w:t>
      </w:r>
      <w:r w:rsidRPr="0015479D">
        <w:rPr>
          <w:rFonts w:cs="Times New Roman"/>
          <w:i/>
          <w:lang w:eastAsia="ro-RO"/>
        </w:rPr>
        <w:t>,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controlul</w:t>
      </w:r>
      <w:r w:rsidR="000964E2" w:rsidRPr="0015479D">
        <w:rPr>
          <w:rFonts w:cs="Times New Roman"/>
          <w:i/>
          <w:lang w:eastAsia="ro-RO"/>
        </w:rPr>
        <w:t xml:space="preserve"> </w:t>
      </w:r>
      <w:r w:rsidR="00565715" w:rsidRPr="0015479D">
        <w:rPr>
          <w:rFonts w:cs="Times New Roman"/>
          <w:i/>
          <w:lang w:eastAsia="ro-RO"/>
        </w:rPr>
        <w:t>progresului</w:t>
      </w:r>
      <w:r w:rsidRPr="0015479D">
        <w:rPr>
          <w:rFonts w:cs="Times New Roman"/>
          <w:i/>
          <w:lang w:eastAsia="ro-RO"/>
        </w:rPr>
        <w:t>,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instrumente</w:t>
      </w:r>
      <w:r w:rsidR="000964E2" w:rsidRPr="0015479D">
        <w:rPr>
          <w:rFonts w:cs="Times New Roman"/>
          <w:i/>
          <w:lang w:eastAsia="ro-RO"/>
        </w:rPr>
        <w:t xml:space="preserve"> </w:t>
      </w:r>
      <w:r w:rsidRPr="0015479D">
        <w:rPr>
          <w:rFonts w:cs="Times New Roman"/>
          <w:i/>
          <w:lang w:eastAsia="ro-RO"/>
        </w:rPr>
        <w:t>de</w:t>
      </w:r>
      <w:r w:rsidR="000964E2" w:rsidRPr="0015479D">
        <w:rPr>
          <w:rFonts w:cs="Times New Roman"/>
          <w:i/>
          <w:lang w:eastAsia="ro-RO"/>
        </w:rPr>
        <w:t xml:space="preserve"> </w:t>
      </w:r>
      <w:r w:rsidR="00565715" w:rsidRPr="0015479D">
        <w:rPr>
          <w:rFonts w:cs="Times New Roman"/>
          <w:i/>
          <w:lang w:eastAsia="ro-RO"/>
        </w:rPr>
        <w:t>control</w:t>
      </w:r>
      <w:r w:rsidR="000964E2" w:rsidRPr="0015479D">
        <w:rPr>
          <w:rFonts w:cs="Times New Roman"/>
          <w:i/>
          <w:lang w:eastAsia="ro-RO"/>
        </w:rPr>
        <w:t xml:space="preserve"> </w:t>
      </w:r>
      <w:r w:rsidR="00775EE5" w:rsidRPr="0015479D">
        <w:rPr>
          <w:rFonts w:cs="Times New Roman"/>
          <w:i/>
          <w:lang w:eastAsia="ro-RO"/>
        </w:rPr>
        <w:t>ş</w:t>
      </w:r>
      <w:r w:rsidR="00565715" w:rsidRPr="0015479D">
        <w:rPr>
          <w:rFonts w:cs="Times New Roman"/>
          <w:i/>
          <w:lang w:eastAsia="ro-RO"/>
        </w:rPr>
        <w:t>i</w:t>
      </w:r>
      <w:r w:rsidR="000964E2" w:rsidRPr="0015479D">
        <w:rPr>
          <w:rFonts w:cs="Times New Roman"/>
          <w:i/>
          <w:lang w:eastAsia="ro-RO"/>
        </w:rPr>
        <w:t xml:space="preserve"> </w:t>
      </w:r>
      <w:r w:rsidR="00565715" w:rsidRPr="0015479D">
        <w:rPr>
          <w:rFonts w:cs="Times New Roman"/>
          <w:i/>
          <w:lang w:eastAsia="ro-RO"/>
        </w:rPr>
        <w:t>autoevaluare.</w:t>
      </w:r>
    </w:p>
    <w:p w:rsidR="009D5A26" w:rsidRPr="00F4162B" w:rsidRDefault="00CA5D46" w:rsidP="00A91D4A">
      <w:pPr>
        <w:rPr>
          <w:lang w:eastAsia="ro-RO"/>
        </w:rPr>
      </w:pP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defini</w:t>
      </w:r>
      <w:r w:rsidR="00775EE5" w:rsidRPr="00F4162B">
        <w:rPr>
          <w:lang w:eastAsia="ro-RO"/>
        </w:rPr>
        <w:t>ţ</w:t>
      </w:r>
      <w:r w:rsidR="00F7179E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amplă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7179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multicriterială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propusă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recent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dr.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Vlada,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Universitatea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F7179E" w:rsidRPr="00F4162B">
        <w:rPr>
          <w:lang w:eastAsia="ro-RO"/>
        </w:rPr>
        <w:t>Bucure</w:t>
      </w:r>
      <w:r w:rsidR="00775EE5" w:rsidRPr="00F4162B">
        <w:rPr>
          <w:lang w:eastAsia="ro-RO"/>
        </w:rPr>
        <w:t>ş</w:t>
      </w:r>
      <w:r w:rsidR="00F7179E" w:rsidRPr="00F4162B">
        <w:rPr>
          <w:lang w:eastAsia="ro-RO"/>
        </w:rPr>
        <w:t>ti</w:t>
      </w:r>
      <w:r w:rsidR="0015479D" w:rsidRPr="0015479D">
        <w:rPr>
          <w:rStyle w:val="FootnoteReference"/>
          <w:rFonts w:ascii="Calibri" w:eastAsia="Times New Roman" w:hAnsi="Calibri"/>
          <w:sz w:val="20"/>
          <w:szCs w:val="20"/>
          <w:lang w:eastAsia="ro-RO"/>
        </w:rPr>
        <w:footnoteReference w:id="8"/>
      </w:r>
      <w:r w:rsidR="00F7179E" w:rsidRPr="00F4162B">
        <w:rPr>
          <w:lang w:eastAsia="ro-RO"/>
        </w:rPr>
        <w:t>:</w:t>
      </w:r>
    </w:p>
    <w:p w:rsidR="009D5A26" w:rsidRPr="00F4162B" w:rsidRDefault="00F7179E" w:rsidP="00A91D4A">
      <w:pPr>
        <w:rPr>
          <w:i/>
          <w:lang w:eastAsia="ro-RO"/>
        </w:rPr>
      </w:pPr>
      <w:r w:rsidRPr="00F4162B">
        <w:rPr>
          <w:i/>
          <w:lang w:eastAsia="ro-RO"/>
        </w:rPr>
        <w:lastRenderedPageBreak/>
        <w:t>”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Manualul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digital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este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conceput,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proiectat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şi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elaborat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către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echipă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formată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cadre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didactice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cu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bogată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experienţă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în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realizarea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manuale,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specialişti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în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proiectarea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învăţării,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programatori,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graficieni,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specialişti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în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psihopedagogie,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redactori.</w:t>
      </w:r>
    </w:p>
    <w:p w:rsidR="009D5A26" w:rsidRPr="00F4162B" w:rsidRDefault="00F7179E" w:rsidP="00A91D4A">
      <w:pPr>
        <w:rPr>
          <w:i/>
          <w:lang w:eastAsia="ro-RO"/>
        </w:rPr>
      </w:pPr>
      <w:r w:rsidRPr="00F4162B">
        <w:rPr>
          <w:i/>
          <w:lang w:eastAsia="ro-RO"/>
        </w:rPr>
        <w:t>Din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punct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vedere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tehnic/informatic,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manualul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digital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este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independent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platformele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e-Learning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şi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reprezintă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produs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software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(aplicaţie)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poate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folosit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online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dar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şi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offline,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orice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tip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tehnologie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(desktop,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laptop,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tabletă,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telefon),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orice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sistem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operare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şi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orice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browser,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iar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punct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vedere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fizic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există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stocat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CD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însoţeşte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manualul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tipărit.</w:t>
      </w:r>
    </w:p>
    <w:p w:rsidR="00F7179E" w:rsidRPr="00F4162B" w:rsidRDefault="00F7179E" w:rsidP="00A91D4A">
      <w:pPr>
        <w:rPr>
          <w:i/>
          <w:lang w:eastAsia="ro-RO"/>
        </w:rPr>
      </w:pPr>
      <w:r w:rsidRPr="00F4162B">
        <w:rPr>
          <w:i/>
          <w:lang w:eastAsia="ro-RO"/>
        </w:rPr>
        <w:t>Din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punct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vedere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conţinutului,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manualul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digital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cuprinde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integral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conţinutul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manualului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tipărit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reprezentări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statice),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având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complementar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(în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locul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ilustraţiilor,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tabelelor,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exerciţiilor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etc.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hârtie)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elemente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specifice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precum: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exerciţii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interactive,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jocuri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educaţionale,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animaţii,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filme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şi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simulări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care,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utilizare,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aduc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plus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profit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cognitiv.”</w:t>
      </w:r>
    </w:p>
    <w:p w:rsidR="00376825" w:rsidRPr="00F4162B" w:rsidRDefault="00565715" w:rsidP="00A91D4A">
      <w:r w:rsidRPr="00F4162B">
        <w:t>Implementarea</w:t>
      </w:r>
      <w:r w:rsidR="000964E2" w:rsidRPr="00F4162B">
        <w:t xml:space="preserve"> </w:t>
      </w:r>
      <w:r w:rsidR="0015479D">
        <w:t>m</w:t>
      </w:r>
      <w:r w:rsidR="00891A60" w:rsidRPr="00F4162B">
        <w:t>anualul</w:t>
      </w:r>
      <w:r w:rsidRPr="00F4162B">
        <w:t>ui</w:t>
      </w:r>
      <w:r w:rsidR="000964E2" w:rsidRPr="00F4162B">
        <w:t xml:space="preserve"> </w:t>
      </w:r>
      <w:r w:rsidR="007F1D8C" w:rsidRPr="00F4162B">
        <w:t>digital</w:t>
      </w:r>
      <w:r w:rsidR="009D6B1B" w:rsidRPr="00F4162B">
        <w:t>,</w:t>
      </w:r>
      <w:r w:rsidR="000964E2" w:rsidRPr="00F4162B">
        <w:t xml:space="preserve"> </w:t>
      </w:r>
      <w:r w:rsidR="0015479D">
        <w:t>concomitent</w:t>
      </w:r>
      <w:r w:rsidR="000964E2" w:rsidRPr="00F4162B">
        <w:t xml:space="preserve"> </w:t>
      </w:r>
      <w:r w:rsidRPr="00F4162B">
        <w:t>cu</w:t>
      </w:r>
      <w:r w:rsidR="000964E2" w:rsidRPr="00F4162B">
        <w:t xml:space="preserve"> </w:t>
      </w:r>
      <w:r w:rsidR="009D6B1B" w:rsidRPr="00F4162B">
        <w:t>utilizarea</w:t>
      </w:r>
      <w:r w:rsidR="000964E2" w:rsidRPr="00F4162B">
        <w:t xml:space="preserve"> </w:t>
      </w:r>
      <w:r w:rsidR="0015479D">
        <w:t>m</w:t>
      </w:r>
      <w:r w:rsidRPr="00F4162B">
        <w:t>anualului</w:t>
      </w:r>
      <w:r w:rsidR="000964E2" w:rsidRPr="00F4162B">
        <w:t xml:space="preserve"> </w:t>
      </w:r>
      <w:r w:rsidRPr="00F4162B">
        <w:t>tipărit</w:t>
      </w:r>
      <w:r w:rsidR="009D6B1B" w:rsidRPr="00F4162B">
        <w:t>,</w:t>
      </w:r>
      <w:r w:rsidR="000964E2" w:rsidRPr="00F4162B">
        <w:t xml:space="preserve"> </w:t>
      </w:r>
      <w:r w:rsidRPr="00F4162B">
        <w:t>impune</w:t>
      </w:r>
      <w:r w:rsidR="000964E2" w:rsidRPr="00F4162B">
        <w:t xml:space="preserve"> </w:t>
      </w:r>
      <w:r w:rsidRPr="00F4162B">
        <w:t>o</w:t>
      </w:r>
      <w:r w:rsidR="000964E2" w:rsidRPr="00F4162B">
        <w:t xml:space="preserve"> </w:t>
      </w:r>
      <w:r w:rsidRPr="00F4162B">
        <w:t>serie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limitări</w:t>
      </w:r>
      <w:r w:rsidR="000964E2" w:rsidRPr="00F4162B">
        <w:t xml:space="preserve"> </w:t>
      </w:r>
      <w:r w:rsidRPr="00F4162B">
        <w:t>asupra</w:t>
      </w:r>
      <w:r w:rsidR="000964E2" w:rsidRPr="00F4162B">
        <w:t xml:space="preserve"> </w:t>
      </w:r>
      <w:r w:rsidRPr="00F4162B">
        <w:t>flexibilită</w:t>
      </w:r>
      <w:r w:rsidR="00775EE5" w:rsidRPr="00F4162B">
        <w:t>ţ</w:t>
      </w:r>
      <w:r w:rsidRPr="00F4162B">
        <w:t>ii</w:t>
      </w:r>
      <w:r w:rsidR="000964E2" w:rsidRPr="00F4162B">
        <w:t xml:space="preserve"> </w:t>
      </w:r>
      <w:r w:rsidRPr="00F4162B">
        <w:t>prezentării</w:t>
      </w:r>
      <w:r w:rsidR="000964E2" w:rsidRPr="00F4162B">
        <w:t xml:space="preserve"> </w:t>
      </w:r>
      <w:r w:rsidRPr="00F4162B">
        <w:t>con</w:t>
      </w:r>
      <w:r w:rsidR="00775EE5" w:rsidRPr="00F4162B">
        <w:t>ţ</w:t>
      </w:r>
      <w:r w:rsidRPr="00F4162B">
        <w:t>inuturilor</w:t>
      </w:r>
      <w:r w:rsidR="000964E2" w:rsidRPr="00F4162B">
        <w:t xml:space="preserve"> </w:t>
      </w:r>
      <w:r w:rsidR="00775EE5" w:rsidRPr="00F4162B">
        <w:t>ş</w:t>
      </w:r>
      <w:r w:rsidRPr="00F4162B">
        <w:t>i</w:t>
      </w:r>
      <w:r w:rsidR="000964E2" w:rsidRPr="00F4162B">
        <w:t xml:space="preserve"> </w:t>
      </w:r>
      <w:r w:rsidRPr="00F4162B">
        <w:t>a</w:t>
      </w:r>
      <w:r w:rsidR="000964E2" w:rsidRPr="00F4162B">
        <w:t xml:space="preserve"> </w:t>
      </w:r>
      <w:r w:rsidRPr="00F4162B">
        <w:t>structurii</w:t>
      </w:r>
      <w:r w:rsidR="000964E2" w:rsidRPr="00F4162B">
        <w:t xml:space="preserve"> </w:t>
      </w:r>
      <w:r w:rsidRPr="00F4162B">
        <w:t>digitale.</w:t>
      </w:r>
      <w:r w:rsidR="000964E2" w:rsidRPr="00F4162B">
        <w:t xml:space="preserve"> </w:t>
      </w:r>
      <w:r w:rsidRPr="00F4162B">
        <w:t>Asigurarea</w:t>
      </w:r>
      <w:r w:rsidR="000964E2" w:rsidRPr="00F4162B">
        <w:t xml:space="preserve"> </w:t>
      </w:r>
      <w:r w:rsidRPr="00F4162B">
        <w:t>corela</w:t>
      </w:r>
      <w:r w:rsidR="00775EE5" w:rsidRPr="00F4162B">
        <w:t>ţ</w:t>
      </w:r>
      <w:r w:rsidRPr="00F4162B">
        <w:t>iei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repartizarea</w:t>
      </w:r>
      <w:r w:rsidR="000964E2" w:rsidRPr="00F4162B">
        <w:t xml:space="preserve"> </w:t>
      </w:r>
      <w:r w:rsidRPr="00F4162B">
        <w:t>con</w:t>
      </w:r>
      <w:r w:rsidR="00775EE5" w:rsidRPr="00F4162B">
        <w:t>ţ</w:t>
      </w:r>
      <w:r w:rsidRPr="00F4162B">
        <w:t>inuturilor</w:t>
      </w:r>
      <w:r w:rsidR="000964E2" w:rsidRPr="00F4162B">
        <w:t xml:space="preserve"> </w:t>
      </w:r>
      <w:r w:rsidRPr="00F4162B">
        <w:t>(informa</w:t>
      </w:r>
      <w:r w:rsidR="00775EE5" w:rsidRPr="00F4162B">
        <w:t>ţ</w:t>
      </w:r>
      <w:r w:rsidRPr="00F4162B">
        <w:t>iei)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bază</w:t>
      </w:r>
      <w:r w:rsidR="000964E2" w:rsidRPr="00F4162B">
        <w:t xml:space="preserve"> </w:t>
      </w:r>
      <w:r w:rsidRPr="00F4162B">
        <w:t>pentru</w:t>
      </w:r>
      <w:r w:rsidR="000964E2" w:rsidRPr="00F4162B">
        <w:t xml:space="preserve"> </w:t>
      </w:r>
      <w:r w:rsidRPr="00F4162B">
        <w:t>ambele</w:t>
      </w:r>
      <w:r w:rsidR="000964E2" w:rsidRPr="00F4162B">
        <w:t xml:space="preserve"> </w:t>
      </w:r>
      <w:r w:rsidRPr="00F4162B">
        <w:t>tipuri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manuale</w:t>
      </w:r>
      <w:r w:rsidR="000964E2" w:rsidRPr="00F4162B">
        <w:t xml:space="preserve"> </w:t>
      </w:r>
      <w:r w:rsidRPr="00F4162B">
        <w:t>impune</w:t>
      </w:r>
      <w:r w:rsidR="000964E2" w:rsidRPr="00F4162B">
        <w:t xml:space="preserve"> </w:t>
      </w:r>
      <w:r w:rsidRPr="00F4162B">
        <w:t>organizarea</w:t>
      </w:r>
      <w:r w:rsidR="000964E2" w:rsidRPr="00F4162B">
        <w:t xml:space="preserve"> </w:t>
      </w:r>
      <w:r w:rsidRPr="00F4162B">
        <w:t>manualului</w:t>
      </w:r>
      <w:r w:rsidR="000964E2" w:rsidRPr="00F4162B">
        <w:t xml:space="preserve"> </w:t>
      </w:r>
      <w:r w:rsidRPr="00F4162B">
        <w:t>digital</w:t>
      </w:r>
      <w:r w:rsidR="000964E2" w:rsidRPr="00F4162B">
        <w:t xml:space="preserve"> </w:t>
      </w:r>
      <w:r w:rsidRPr="00F4162B">
        <w:t>pe</w:t>
      </w:r>
      <w:r w:rsidR="000964E2" w:rsidRPr="00F4162B">
        <w:t xml:space="preserve"> </w:t>
      </w:r>
      <w:r w:rsidRPr="00F4162B">
        <w:t>pagini,</w:t>
      </w:r>
      <w:r w:rsidR="000964E2" w:rsidRPr="00F4162B">
        <w:t xml:space="preserve"> </w:t>
      </w:r>
      <w:r w:rsidRPr="00F4162B">
        <w:t>care</w:t>
      </w:r>
      <w:r w:rsidR="000964E2" w:rsidRPr="00F4162B">
        <w:t xml:space="preserve"> </w:t>
      </w:r>
      <w:r w:rsidRPr="00F4162B">
        <w:t>grafic,</w:t>
      </w:r>
      <w:r w:rsidR="000964E2" w:rsidRPr="00F4162B">
        <w:t xml:space="preserve"> </w:t>
      </w:r>
      <w:r w:rsidRPr="00F4162B">
        <w:t>vor</w:t>
      </w:r>
      <w:r w:rsidR="000964E2" w:rsidRPr="00F4162B">
        <w:t xml:space="preserve"> </w:t>
      </w:r>
      <w:r w:rsidRPr="00F4162B">
        <w:t>fi</w:t>
      </w:r>
      <w:r w:rsidR="000964E2" w:rsidRPr="00F4162B">
        <w:t xml:space="preserve"> </w:t>
      </w:r>
      <w:r w:rsidRPr="00F4162B">
        <w:t>copii</w:t>
      </w:r>
      <w:r w:rsidR="000964E2" w:rsidRPr="00F4162B">
        <w:t xml:space="preserve"> </w:t>
      </w:r>
      <w:r w:rsidRPr="00F4162B">
        <w:t>fidele</w:t>
      </w:r>
      <w:r w:rsidR="000964E2" w:rsidRPr="00F4162B">
        <w:t xml:space="preserve"> </w:t>
      </w:r>
      <w:r w:rsidRPr="00F4162B">
        <w:t>ale</w:t>
      </w:r>
      <w:r w:rsidR="000964E2" w:rsidRPr="00F4162B">
        <w:t xml:space="preserve"> </w:t>
      </w:r>
      <w:r w:rsidRPr="00F4162B">
        <w:t>paginilor</w:t>
      </w:r>
      <w:r w:rsidR="000964E2" w:rsidRPr="00F4162B">
        <w:t xml:space="preserve"> </w:t>
      </w:r>
      <w:r w:rsidRPr="00F4162B">
        <w:t>manualului</w:t>
      </w:r>
      <w:r w:rsidR="000964E2" w:rsidRPr="00F4162B">
        <w:t xml:space="preserve"> </w:t>
      </w:r>
      <w:r w:rsidRPr="00F4162B">
        <w:t>tipărit.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momentul</w:t>
      </w:r>
      <w:r w:rsidR="000964E2" w:rsidRPr="00F4162B">
        <w:t xml:space="preserve"> </w:t>
      </w:r>
      <w:r w:rsidRPr="00F4162B">
        <w:t>apari</w:t>
      </w:r>
      <w:r w:rsidR="00775EE5" w:rsidRPr="00F4162B">
        <w:t>ţ</w:t>
      </w:r>
      <w:r w:rsidRPr="00F4162B">
        <w:t>iei</w:t>
      </w:r>
      <w:r w:rsidR="000964E2" w:rsidRPr="00F4162B">
        <w:t xml:space="preserve"> </w:t>
      </w:r>
      <w:r w:rsidRPr="00F4162B">
        <w:t>manualelor</w:t>
      </w:r>
      <w:r w:rsidR="000964E2" w:rsidRPr="00F4162B">
        <w:t xml:space="preserve"> </w:t>
      </w:r>
      <w:r w:rsidRPr="00F4162B">
        <w:t>nativ-digitale,</w:t>
      </w:r>
      <w:r w:rsidR="000964E2" w:rsidRPr="00F4162B">
        <w:t xml:space="preserve"> </w:t>
      </w:r>
      <w:r w:rsidRPr="00F4162B">
        <w:t>acestea</w:t>
      </w:r>
      <w:r w:rsidR="000964E2" w:rsidRPr="00F4162B">
        <w:t xml:space="preserve"> </w:t>
      </w:r>
      <w:r w:rsidRPr="00F4162B">
        <w:t>vor</w:t>
      </w:r>
      <w:r w:rsidR="000964E2" w:rsidRPr="00F4162B">
        <w:t xml:space="preserve"> </w:t>
      </w:r>
      <w:r w:rsidRPr="00F4162B">
        <w:t>avea</w:t>
      </w:r>
      <w:r w:rsidR="000964E2" w:rsidRPr="00F4162B">
        <w:t xml:space="preserve"> </w:t>
      </w:r>
      <w:r w:rsidRPr="00F4162B">
        <w:t>un</w:t>
      </w:r>
      <w:r w:rsidR="000964E2" w:rsidRPr="00F4162B">
        <w:t xml:space="preserve"> </w:t>
      </w:r>
      <w:r w:rsidRPr="00F4162B">
        <w:t>plus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flexibilitate,</w:t>
      </w:r>
      <w:r w:rsidR="000964E2" w:rsidRPr="00F4162B">
        <w:t xml:space="preserve"> </w:t>
      </w:r>
      <w:r w:rsidRPr="00F4162B">
        <w:t>scalabilitate</w:t>
      </w:r>
      <w:r w:rsidR="000964E2" w:rsidRPr="00F4162B">
        <w:t xml:space="preserve"> </w:t>
      </w:r>
      <w:r w:rsidR="00775EE5" w:rsidRPr="00F4162B">
        <w:t>ş</w:t>
      </w:r>
      <w:r w:rsidRPr="00F4162B">
        <w:t>i</w:t>
      </w:r>
      <w:r w:rsidR="000964E2" w:rsidRPr="00F4162B">
        <w:t xml:space="preserve"> </w:t>
      </w:r>
      <w:r w:rsidR="00CA5D46" w:rsidRPr="00F4162B">
        <w:t>o</w:t>
      </w:r>
      <w:r w:rsidR="000964E2" w:rsidRPr="00F4162B">
        <w:t xml:space="preserve"> </w:t>
      </w:r>
      <w:r w:rsidR="00CA5D46" w:rsidRPr="00F4162B">
        <w:t>grad</w:t>
      </w:r>
      <w:r w:rsidR="000964E2" w:rsidRPr="00F4162B">
        <w:t xml:space="preserve"> </w:t>
      </w:r>
      <w:r w:rsidR="00CA5D46" w:rsidRPr="00F4162B">
        <w:t>superior</w:t>
      </w:r>
      <w:r w:rsidR="000964E2" w:rsidRPr="00F4162B">
        <w:t xml:space="preserve"> </w:t>
      </w:r>
      <w:r w:rsidR="00CA5D46" w:rsidRPr="00F4162B">
        <w:t>de</w:t>
      </w:r>
      <w:r w:rsidR="000964E2" w:rsidRPr="00F4162B">
        <w:t xml:space="preserve"> </w:t>
      </w:r>
      <w:r w:rsidR="00CA5D46" w:rsidRPr="00F4162B">
        <w:t>interactivitate.</w:t>
      </w:r>
    </w:p>
    <w:p w:rsidR="00462A10" w:rsidRPr="00F4162B" w:rsidRDefault="00E06211" w:rsidP="0005461C">
      <w:pPr>
        <w:pStyle w:val="Heading2"/>
        <w:rPr>
          <w:rFonts w:eastAsia="Times New Roman"/>
          <w:lang w:eastAsia="ro-RO"/>
        </w:rPr>
      </w:pPr>
      <w:bookmarkStart w:id="7" w:name="_Toc429519531"/>
      <w:bookmarkStart w:id="8" w:name="_Toc429519610"/>
      <w:bookmarkStart w:id="9" w:name="_Toc431121588"/>
      <w:r>
        <w:rPr>
          <w:rFonts w:eastAsia="Times New Roman"/>
          <w:lang w:eastAsia="ro-RO"/>
        </w:rPr>
        <w:t>5</w:t>
      </w:r>
      <w:r w:rsidR="00BC5B49" w:rsidRPr="00F4162B">
        <w:rPr>
          <w:rFonts w:eastAsia="Times New Roman"/>
          <w:lang w:eastAsia="ro-RO"/>
        </w:rPr>
        <w:t>.</w:t>
      </w:r>
      <w:r w:rsidR="0005461C">
        <w:rPr>
          <w:rFonts w:eastAsia="Times New Roman"/>
          <w:lang w:eastAsia="ro-RO"/>
        </w:rPr>
        <w:t>2</w:t>
      </w:r>
      <w:r w:rsidR="004E01CD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462A10" w:rsidRPr="00F4162B">
        <w:rPr>
          <w:rFonts w:eastAsia="Times New Roman"/>
          <w:lang w:eastAsia="ro-RO"/>
        </w:rPr>
        <w:t>Func</w:t>
      </w:r>
      <w:r w:rsidR="00775EE5" w:rsidRPr="00F4162B">
        <w:rPr>
          <w:rFonts w:eastAsia="Times New Roman"/>
          <w:lang w:eastAsia="ro-RO"/>
        </w:rPr>
        <w:t>ţ</w:t>
      </w:r>
      <w:r w:rsidR="00462A10" w:rsidRPr="00F4162B">
        <w:rPr>
          <w:rFonts w:eastAsia="Times New Roman"/>
          <w:lang w:eastAsia="ro-RO"/>
        </w:rPr>
        <w:t>ionalită</w:t>
      </w:r>
      <w:r w:rsidR="00775EE5" w:rsidRPr="00F4162B">
        <w:rPr>
          <w:rFonts w:eastAsia="Times New Roman"/>
          <w:lang w:eastAsia="ro-RO"/>
        </w:rPr>
        <w:t>ţ</w:t>
      </w:r>
      <w:r w:rsidR="00462A10" w:rsidRPr="00F4162B">
        <w:rPr>
          <w:rFonts w:eastAsia="Times New Roman"/>
          <w:lang w:eastAsia="ro-RO"/>
        </w:rPr>
        <w:t>ile</w:t>
      </w:r>
      <w:r w:rsidR="000964E2" w:rsidRPr="00F4162B">
        <w:rPr>
          <w:rFonts w:eastAsia="Times New Roman"/>
          <w:lang w:eastAsia="ro-RO"/>
        </w:rPr>
        <w:t xml:space="preserve"> </w:t>
      </w:r>
      <w:r w:rsidR="00462A10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462A10" w:rsidRPr="00F4162B">
        <w:rPr>
          <w:rFonts w:eastAsia="Times New Roman"/>
          <w:lang w:eastAsia="ro-RO"/>
        </w:rPr>
        <w:t>bază</w:t>
      </w:r>
      <w:r w:rsidR="000964E2" w:rsidRPr="00F4162B">
        <w:rPr>
          <w:rFonts w:eastAsia="Times New Roman"/>
          <w:lang w:eastAsia="ro-RO"/>
        </w:rPr>
        <w:t xml:space="preserve"> </w:t>
      </w:r>
      <w:r w:rsidR="00462A10" w:rsidRPr="00F4162B">
        <w:rPr>
          <w:rFonts w:eastAsia="Times New Roman"/>
          <w:lang w:eastAsia="ro-RO"/>
        </w:rPr>
        <w:t>ale</w:t>
      </w:r>
      <w:r w:rsidR="000964E2" w:rsidRPr="00F4162B">
        <w:rPr>
          <w:rFonts w:eastAsia="Times New Roman"/>
          <w:lang w:eastAsia="ro-RO"/>
        </w:rPr>
        <w:t xml:space="preserve"> </w:t>
      </w:r>
      <w:r w:rsidR="004E01CD" w:rsidRPr="00F4162B">
        <w:rPr>
          <w:rFonts w:eastAsia="Times New Roman"/>
          <w:lang w:eastAsia="ro-RO"/>
        </w:rPr>
        <w:t>m</w:t>
      </w:r>
      <w:r w:rsidR="00462A10" w:rsidRPr="00F4162B">
        <w:rPr>
          <w:rFonts w:eastAsia="Times New Roman"/>
          <w:lang w:eastAsia="ro-RO"/>
        </w:rPr>
        <w:t>anualului</w:t>
      </w:r>
      <w:r w:rsidR="000964E2" w:rsidRPr="00F4162B">
        <w:rPr>
          <w:rFonts w:eastAsia="Times New Roman"/>
          <w:lang w:eastAsia="ro-RO"/>
        </w:rPr>
        <w:t xml:space="preserve"> </w:t>
      </w:r>
      <w:r w:rsidR="004E01CD" w:rsidRPr="00F4162B">
        <w:rPr>
          <w:rFonts w:eastAsia="Times New Roman"/>
          <w:lang w:eastAsia="ro-RO"/>
        </w:rPr>
        <w:t>d</w:t>
      </w:r>
      <w:r w:rsidR="007D4134" w:rsidRPr="00F4162B">
        <w:rPr>
          <w:rFonts w:eastAsia="Times New Roman"/>
          <w:lang w:eastAsia="ro-RO"/>
        </w:rPr>
        <w:t>igital</w:t>
      </w:r>
      <w:bookmarkEnd w:id="7"/>
      <w:bookmarkEnd w:id="8"/>
      <w:bookmarkEnd w:id="9"/>
    </w:p>
    <w:p w:rsidR="001E226F" w:rsidRPr="00F4162B" w:rsidRDefault="001E226F" w:rsidP="00A91D4A">
      <w:pPr>
        <w:rPr>
          <w:lang w:eastAsia="ro-RO"/>
        </w:rPr>
      </w:pP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integrare</w:t>
      </w:r>
      <w:r w:rsidR="000964E2" w:rsidRPr="00F4162B">
        <w:rPr>
          <w:lang w:eastAsia="ro-RO"/>
        </w:rPr>
        <w:t xml:space="preserve"> </w:t>
      </w:r>
      <w:r w:rsidR="002C1C69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extindă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componentele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instruire</w:t>
      </w:r>
      <w:r w:rsidR="000964E2" w:rsidRPr="00F4162B">
        <w:rPr>
          <w:lang w:eastAsia="ro-RO"/>
        </w:rPr>
        <w:t xml:space="preserve"> </w:t>
      </w:r>
      <w:r w:rsidR="002C1C69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2C1C69" w:rsidRPr="00F4162B">
        <w:rPr>
          <w:lang w:eastAsia="ro-RO"/>
        </w:rPr>
        <w:t>includerea</w:t>
      </w:r>
      <w:r w:rsidR="000964E2" w:rsidRPr="00F4162B">
        <w:rPr>
          <w:lang w:eastAsia="ro-RO"/>
        </w:rPr>
        <w:t xml:space="preserve"> </w:t>
      </w:r>
      <w:r w:rsidR="002C1C6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activităţi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cuprinde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conţinutul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având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ilustraţiilor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specifice: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exerciţii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diversă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natură</w:t>
      </w:r>
      <w:r w:rsidRPr="00F4162B">
        <w:rPr>
          <w:rStyle w:val="FootnoteReference"/>
          <w:rFonts w:ascii="Calibri" w:eastAsia="Times New Roman" w:hAnsi="Calibri"/>
          <w:sz w:val="20"/>
          <w:szCs w:val="20"/>
          <w:lang w:eastAsia="ro-RO"/>
        </w:rPr>
        <w:footnoteReference w:id="9"/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animaţii,</w:t>
      </w:r>
      <w:r w:rsidR="000964E2" w:rsidRPr="00F4162B">
        <w:rPr>
          <w:lang w:eastAsia="ro-RO"/>
        </w:rPr>
        <w:t xml:space="preserve"> </w:t>
      </w:r>
      <w:r w:rsidR="004E4C25"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="004E4C25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4E4C25" w:rsidRPr="00F4162B">
        <w:rPr>
          <w:lang w:eastAsia="ro-RO"/>
        </w:rPr>
        <w:t>video,</w:t>
      </w:r>
      <w:r w:rsidR="000964E2" w:rsidRPr="00F4162B">
        <w:rPr>
          <w:lang w:eastAsia="ro-RO"/>
        </w:rPr>
        <w:t xml:space="preserve"> </w:t>
      </w:r>
      <w:r w:rsidR="004E4C25" w:rsidRPr="00F4162B">
        <w:rPr>
          <w:lang w:eastAsia="ro-RO"/>
        </w:rPr>
        <w:t>imagini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simulări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aduc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profit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cognitiv.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4914B7" w:rsidRPr="00F4162B">
        <w:rPr>
          <w:lang w:eastAsia="ro-RO"/>
        </w:rPr>
        <w:t>ine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="004914B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4914B7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2C1C69" w:rsidRPr="00F4162B">
        <w:rPr>
          <w:lang w:eastAsia="ro-RO"/>
        </w:rPr>
        <w:t>destinate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realiz</w:t>
      </w:r>
      <w:r w:rsidR="002C1C69" w:rsidRPr="00F4162B">
        <w:rPr>
          <w:lang w:eastAsia="ro-RO"/>
        </w:rPr>
        <w:t>ării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grup.</w:t>
      </w:r>
    </w:p>
    <w:p w:rsidR="009D5A26" w:rsidRPr="00F4162B" w:rsidRDefault="001E226F" w:rsidP="00A91D4A">
      <w:pPr>
        <w:rPr>
          <w:lang w:eastAsia="ro-RO"/>
        </w:rPr>
      </w:pPr>
      <w:r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important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noutate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reprezentat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extensiile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</w:t>
      </w:r>
      <w:r w:rsidR="004914B7" w:rsidRPr="00F4162B">
        <w:rPr>
          <w:lang w:eastAsia="ro-RO"/>
        </w:rPr>
        <w:t>E</w:t>
      </w:r>
      <w:r w:rsidRPr="00F4162B">
        <w:rPr>
          <w:lang w:eastAsia="ro-RO"/>
        </w:rPr>
        <w:t>MI).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sunt:</w:t>
      </w:r>
    </w:p>
    <w:p w:rsidR="001E226F" w:rsidRPr="00F4162B" w:rsidRDefault="001E226F" w:rsidP="004E01CD">
      <w:pPr>
        <w:pStyle w:val="ListParagraph"/>
        <w:numPr>
          <w:ilvl w:val="0"/>
          <w:numId w:val="7"/>
        </w:numPr>
        <w:ind w:left="850" w:hanging="425"/>
        <w:contextualSpacing w:val="0"/>
        <w:rPr>
          <w:lang w:eastAsia="ro-RO"/>
        </w:rPr>
      </w:pPr>
      <w:r w:rsidRPr="00F4162B">
        <w:rPr>
          <w:b/>
          <w:lang w:eastAsia="ro-RO"/>
        </w:rPr>
        <w:t>Static: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cuprinde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interacţiune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scăzută: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texte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extinse,</w:t>
      </w:r>
      <w:r w:rsidR="000964E2" w:rsidRPr="00F4162B">
        <w:rPr>
          <w:lang w:eastAsia="ro-RO"/>
        </w:rPr>
        <w:t xml:space="preserve"> </w:t>
      </w:r>
      <w:r w:rsidR="004914B7" w:rsidRPr="00F4162B">
        <w:rPr>
          <w:lang w:eastAsia="ro-RO"/>
        </w:rPr>
        <w:t>imagini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diagrame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914B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hărţi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statice.</w:t>
      </w:r>
    </w:p>
    <w:p w:rsidR="004914B7" w:rsidRPr="00F4162B" w:rsidRDefault="004914B7" w:rsidP="004E01CD">
      <w:pPr>
        <w:pStyle w:val="ListParagraph"/>
        <w:numPr>
          <w:ilvl w:val="0"/>
          <w:numId w:val="7"/>
        </w:numPr>
        <w:ind w:left="850" w:hanging="425"/>
        <w:contextualSpacing w:val="0"/>
        <w:rPr>
          <w:lang w:eastAsia="ro-RO"/>
        </w:rPr>
      </w:pPr>
      <w:r w:rsidRPr="00F4162B">
        <w:rPr>
          <w:b/>
          <w:lang w:eastAsia="ro-RO"/>
        </w:rPr>
        <w:t>Audio: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sonore,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standard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(Play,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Pau</w:t>
      </w:r>
      <w:r w:rsidR="00CD524A" w:rsidRPr="00F4162B">
        <w:rPr>
          <w:lang w:eastAsia="ro-RO"/>
        </w:rPr>
        <w:t>se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Stop,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Volum)</w:t>
      </w:r>
      <w:r w:rsidR="00B97BF9" w:rsidRPr="00F4162B">
        <w:rPr>
          <w:lang w:eastAsia="ro-RO"/>
        </w:rPr>
        <w:t>.</w:t>
      </w:r>
    </w:p>
    <w:p w:rsidR="001E226F" w:rsidRPr="00F4162B" w:rsidRDefault="001E226F" w:rsidP="004E01CD">
      <w:pPr>
        <w:pStyle w:val="ListParagraph"/>
        <w:numPr>
          <w:ilvl w:val="0"/>
          <w:numId w:val="7"/>
        </w:numPr>
        <w:ind w:left="850" w:hanging="425"/>
        <w:contextualSpacing w:val="0"/>
        <w:rPr>
          <w:lang w:eastAsia="ro-RO"/>
        </w:rPr>
      </w:pPr>
      <w:r w:rsidRPr="00F4162B">
        <w:rPr>
          <w:b/>
          <w:lang w:eastAsia="ro-RO"/>
        </w:rPr>
        <w:t>Animat: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cuprinde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animaţii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filme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(cu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bandă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sonoră)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asupra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cărora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limitat</w:t>
      </w:r>
      <w:r w:rsidR="000964E2" w:rsidRPr="00F4162B">
        <w:rPr>
          <w:lang w:eastAsia="ro-RO"/>
        </w:rPr>
        <w:t xml:space="preserve"> </w:t>
      </w:r>
      <w:r w:rsidR="00E30170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derulării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Play,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Stop,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Pauză.</w:t>
      </w:r>
    </w:p>
    <w:p w:rsidR="001E226F" w:rsidRPr="00F4162B" w:rsidRDefault="001E226F" w:rsidP="004E01CD">
      <w:pPr>
        <w:pStyle w:val="ListParagraph"/>
        <w:numPr>
          <w:ilvl w:val="0"/>
          <w:numId w:val="7"/>
        </w:numPr>
        <w:ind w:left="850" w:hanging="425"/>
        <w:contextualSpacing w:val="0"/>
        <w:rPr>
          <w:lang w:eastAsia="ro-RO"/>
        </w:rPr>
      </w:pPr>
      <w:r w:rsidRPr="00F4162B">
        <w:rPr>
          <w:b/>
          <w:lang w:eastAsia="ro-RO"/>
        </w:rPr>
        <w:t>Interactiv: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cuprinde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înalt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="00CD524A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laboratoare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virtuale,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simulări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rezolvare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probleme,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lastRenderedPageBreak/>
        <w:t>joc</w:t>
      </w:r>
      <w:r w:rsidR="00B97BF9" w:rsidRPr="00F4162B">
        <w:rPr>
          <w:lang w:eastAsia="ro-RO"/>
        </w:rPr>
        <w:t>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educativ</w:t>
      </w:r>
      <w:r w:rsidR="00B97BF9" w:rsidRPr="00F4162B">
        <w:rPr>
          <w:lang w:eastAsia="ro-RO"/>
        </w:rPr>
        <w:t>e,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reuşeşte,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joc,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experiment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descoperire,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atingă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profit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cognitiv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superior.</w:t>
      </w:r>
    </w:p>
    <w:p w:rsidR="001E226F" w:rsidRPr="00F4162B" w:rsidRDefault="001E226F" w:rsidP="004E01CD">
      <w:pPr>
        <w:pStyle w:val="ListParagraph"/>
        <w:numPr>
          <w:ilvl w:val="0"/>
          <w:numId w:val="7"/>
        </w:numPr>
        <w:ind w:left="850" w:hanging="425"/>
        <w:contextualSpacing w:val="0"/>
        <w:rPr>
          <w:lang w:eastAsia="ro-RO"/>
        </w:rPr>
      </w:pPr>
      <w:r w:rsidRPr="00F4162B">
        <w:rPr>
          <w:b/>
          <w:lang w:eastAsia="ro-RO"/>
        </w:rPr>
        <w:t>Complex: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="00B97BF9" w:rsidRPr="00F4162B">
        <w:rPr>
          <w:lang w:eastAsia="ro-RO"/>
        </w:rPr>
        <w:t>dedicate,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oferă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continuitate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acumulărilor/competenţelor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dobândite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întreaga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durată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fiecăr</w:t>
      </w:r>
      <w:r w:rsidR="00CD524A" w:rsidRPr="00F4162B">
        <w:rPr>
          <w:lang w:eastAsia="ro-RO"/>
        </w:rPr>
        <w:t>ei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unită</w:t>
      </w:r>
      <w:r w:rsidR="00775EE5" w:rsidRPr="00F4162B">
        <w:rPr>
          <w:lang w:eastAsia="ro-RO"/>
        </w:rPr>
        <w:t>ţ</w:t>
      </w:r>
      <w:r w:rsidR="00CD524A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D524A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CD524A" w:rsidRPr="00F4162B">
        <w:rPr>
          <w:lang w:eastAsia="ro-RO"/>
        </w:rPr>
        <w:t>are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parcursul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întregului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manual.</w:t>
      </w:r>
    </w:p>
    <w:p w:rsidR="00DC2BEE" w:rsidRPr="00F4162B" w:rsidRDefault="00DC2BEE" w:rsidP="004E01CD">
      <w:pPr>
        <w:pStyle w:val="ListParagraph"/>
        <w:numPr>
          <w:ilvl w:val="0"/>
          <w:numId w:val="7"/>
        </w:numPr>
        <w:ind w:left="850" w:hanging="425"/>
        <w:contextualSpacing w:val="0"/>
        <w:rPr>
          <w:lang w:eastAsia="ro-RO"/>
        </w:rPr>
      </w:pPr>
      <w:r w:rsidRPr="00F4162B">
        <w:rPr>
          <w:b/>
          <w:lang w:eastAsia="ro-RO"/>
        </w:rPr>
        <w:t>Extern: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referin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veridice,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stabile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consistente,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amplasate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02715D" w:rsidRPr="00F4162B">
        <w:rPr>
          <w:lang w:eastAsia="ro-RO"/>
        </w:rPr>
        <w:t>Internet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sigure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oferă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dreptul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legal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gratuită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scopuri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(dic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enciclopedii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on-line,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web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etc.)</w:t>
      </w:r>
    </w:p>
    <w:p w:rsidR="00941652" w:rsidRPr="00F4162B" w:rsidRDefault="00941652" w:rsidP="004E01CD">
      <w:pPr>
        <w:rPr>
          <w:lang w:eastAsia="ro-RO"/>
        </w:rPr>
      </w:pPr>
      <w:r w:rsidRPr="00F4162B">
        <w:rPr>
          <w:lang w:eastAsia="ro-RO"/>
        </w:rPr>
        <w:t>Astfel,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transformându-l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închis,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legat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singură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într-un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extensibil,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deschis,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conectat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</w:t>
      </w:r>
      <w:r w:rsidR="004F405B" w:rsidRPr="00F4162B">
        <w:rPr>
          <w:lang w:eastAsia="ro-RO"/>
        </w:rPr>
        <w:t>Figura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3).</w:t>
      </w:r>
    </w:p>
    <w:p w:rsidR="004E01CD" w:rsidRPr="00F4162B" w:rsidRDefault="004E01CD" w:rsidP="004E01CD">
      <w:pPr>
        <w:rPr>
          <w:lang w:eastAsia="ro-RO"/>
        </w:rPr>
      </w:pPr>
    </w:p>
    <w:p w:rsidR="00E8636B" w:rsidRPr="00F4162B" w:rsidRDefault="00D76095" w:rsidP="00D76095">
      <w:pPr>
        <w:pStyle w:val="Caption"/>
      </w:pPr>
      <w:r w:rsidRPr="00F4162B">
        <w:t>Figura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Figura \* ARABIC </w:instrText>
      </w:r>
      <w:r w:rsidR="00E564A7">
        <w:fldChar w:fldCharType="separate"/>
      </w:r>
      <w:r w:rsidR="00675D30" w:rsidRPr="00F4162B">
        <w:rPr>
          <w:noProof/>
        </w:rPr>
        <w:t>3</w:t>
      </w:r>
      <w:r w:rsidR="00E564A7">
        <w:rPr>
          <w:noProof/>
        </w:rPr>
        <w:fldChar w:fldCharType="end"/>
      </w:r>
      <w:r w:rsidRPr="00F4162B">
        <w:t>.</w:t>
      </w:r>
      <w:r w:rsidR="000964E2" w:rsidRPr="00F4162B">
        <w:t xml:space="preserve"> </w:t>
      </w:r>
      <w:r w:rsidR="00E8636B" w:rsidRPr="00F4162B">
        <w:t>Extinderea</w:t>
      </w:r>
      <w:r w:rsidR="000964E2" w:rsidRPr="00F4162B">
        <w:t xml:space="preserve"> </w:t>
      </w:r>
      <w:r w:rsidR="00E8636B" w:rsidRPr="00F4162B">
        <w:t>func</w:t>
      </w:r>
      <w:r w:rsidR="00775EE5" w:rsidRPr="00F4162B">
        <w:t>ţ</w:t>
      </w:r>
      <w:r w:rsidR="00E8636B" w:rsidRPr="00F4162B">
        <w:t>ionalită</w:t>
      </w:r>
      <w:r w:rsidR="00775EE5" w:rsidRPr="00F4162B">
        <w:t>ţ</w:t>
      </w:r>
      <w:r w:rsidR="00E8636B" w:rsidRPr="00F4162B">
        <w:t>ilor</w:t>
      </w:r>
      <w:r w:rsidR="000964E2" w:rsidRPr="00F4162B">
        <w:t xml:space="preserve"> </w:t>
      </w:r>
      <w:r w:rsidR="00F006D3" w:rsidRPr="00F4162B">
        <w:t>m</w:t>
      </w:r>
      <w:r w:rsidR="00E8636B" w:rsidRPr="00F4162B">
        <w:t>anualului</w:t>
      </w:r>
      <w:r w:rsidR="000964E2" w:rsidRPr="00F4162B">
        <w:t xml:space="preserve"> </w:t>
      </w:r>
      <w:r w:rsidR="00E8636B" w:rsidRPr="00F4162B">
        <w:t>digital</w:t>
      </w:r>
      <w:r w:rsidR="000964E2" w:rsidRPr="00F4162B">
        <w:t xml:space="preserve"> </w:t>
      </w:r>
      <w:r w:rsidR="00E8636B" w:rsidRPr="00F4162B">
        <w:t>în</w:t>
      </w:r>
      <w:r w:rsidR="000964E2" w:rsidRPr="00F4162B">
        <w:t xml:space="preserve"> </w:t>
      </w:r>
      <w:r w:rsidR="00E8636B" w:rsidRPr="00F4162B">
        <w:t>func</w:t>
      </w:r>
      <w:r w:rsidR="00775EE5" w:rsidRPr="00F4162B">
        <w:t>ţ</w:t>
      </w:r>
      <w:r w:rsidR="00E8636B" w:rsidRPr="00F4162B">
        <w:t>ie</w:t>
      </w:r>
      <w:r w:rsidR="000964E2" w:rsidRPr="00F4162B">
        <w:t xml:space="preserve"> </w:t>
      </w:r>
      <w:r w:rsidR="00E8636B" w:rsidRPr="00F4162B">
        <w:t>de</w:t>
      </w:r>
      <w:r w:rsidR="000964E2" w:rsidRPr="00F4162B">
        <w:t xml:space="preserve"> </w:t>
      </w:r>
      <w:r w:rsidR="00E8636B" w:rsidRPr="00F4162B">
        <w:t>tipologia</w:t>
      </w:r>
      <w:r w:rsidR="000964E2" w:rsidRPr="00F4162B">
        <w:t xml:space="preserve"> </w:t>
      </w:r>
      <w:r w:rsidR="00E8636B" w:rsidRPr="00F4162B">
        <w:t>EMI</w:t>
      </w:r>
      <w:r w:rsidR="000964E2" w:rsidRPr="00F4162B">
        <w:t xml:space="preserve"> 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4"/>
      </w:tblGrid>
      <w:tr w:rsidR="00327FBE" w:rsidRPr="00F4162B" w:rsidTr="005E6DB1">
        <w:tc>
          <w:tcPr>
            <w:tcW w:w="5000" w:type="pct"/>
            <w:tcMar>
              <w:top w:w="227" w:type="dxa"/>
              <w:left w:w="0" w:type="dxa"/>
              <w:bottom w:w="113" w:type="dxa"/>
              <w:right w:w="0" w:type="dxa"/>
            </w:tcMar>
          </w:tcPr>
          <w:p w:rsidR="00327FBE" w:rsidRPr="00F4162B" w:rsidRDefault="00327FBE" w:rsidP="00327FBE">
            <w:pPr>
              <w:keepNext/>
              <w:spacing w:after="20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noProof/>
                <w:color w:val="000000"/>
                <w:szCs w:val="24"/>
                <w:lang w:val="en-US"/>
              </w:rPr>
              <w:drawing>
                <wp:inline distT="0" distB="0" distL="0" distR="0">
                  <wp:extent cx="5238750" cy="3653790"/>
                  <wp:effectExtent l="0" t="57150" r="0" b="118110"/>
                  <wp:docPr id="3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</w:tc>
      </w:tr>
    </w:tbl>
    <w:p w:rsidR="00327FBE" w:rsidRPr="00F4162B" w:rsidRDefault="00327FBE" w:rsidP="00447AEF">
      <w:pPr>
        <w:rPr>
          <w:lang w:eastAsia="ro-RO"/>
        </w:rPr>
      </w:pPr>
    </w:p>
    <w:p w:rsidR="00447AEF" w:rsidRPr="00F4162B" w:rsidRDefault="00447AEF" w:rsidP="00447AEF">
      <w:pPr>
        <w:rPr>
          <w:lang w:eastAsia="ro-RO"/>
        </w:rPr>
      </w:pPr>
    </w:p>
    <w:p w:rsidR="00FD28C5" w:rsidRPr="00F4162B" w:rsidRDefault="00E06211" w:rsidP="00377F68">
      <w:pPr>
        <w:pStyle w:val="Heading2"/>
        <w:rPr>
          <w:rFonts w:eastAsia="Times New Roman"/>
          <w:lang w:eastAsia="ro-RO"/>
        </w:rPr>
      </w:pPr>
      <w:bookmarkStart w:id="10" w:name="_Toc429519532"/>
      <w:bookmarkStart w:id="11" w:name="_Toc429519611"/>
      <w:bookmarkStart w:id="12" w:name="_Toc431121589"/>
      <w:r>
        <w:rPr>
          <w:rFonts w:eastAsia="Times New Roman"/>
          <w:lang w:eastAsia="ro-RO"/>
        </w:rPr>
        <w:t>5</w:t>
      </w:r>
      <w:r w:rsidR="00BC5B49" w:rsidRPr="00F4162B">
        <w:rPr>
          <w:rFonts w:eastAsia="Times New Roman"/>
          <w:lang w:eastAsia="ro-RO"/>
        </w:rPr>
        <w:t>.</w:t>
      </w:r>
      <w:r w:rsidR="00377F68">
        <w:rPr>
          <w:rFonts w:eastAsia="Times New Roman"/>
          <w:lang w:eastAsia="ro-RO"/>
        </w:rPr>
        <w:t>3</w:t>
      </w:r>
      <w:r w:rsidR="00510551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Func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ionalită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</w:t>
      </w:r>
      <w:r w:rsidR="0002715D" w:rsidRPr="00F4162B">
        <w:rPr>
          <w:rFonts w:eastAsia="Times New Roman"/>
          <w:lang w:eastAsia="ro-RO"/>
        </w:rPr>
        <w:t>le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complementare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ale</w:t>
      </w:r>
      <w:r w:rsidR="000964E2" w:rsidRPr="00F4162B">
        <w:rPr>
          <w:rFonts w:eastAsia="Times New Roman"/>
          <w:lang w:eastAsia="ro-RO"/>
        </w:rPr>
        <w:t xml:space="preserve"> </w:t>
      </w:r>
      <w:r w:rsidR="00D967C5" w:rsidRPr="00F4162B">
        <w:rPr>
          <w:rFonts w:eastAsia="Times New Roman"/>
          <w:lang w:eastAsia="ro-RO"/>
        </w:rPr>
        <w:t>m</w:t>
      </w:r>
      <w:r w:rsidR="00FD28C5" w:rsidRPr="00F4162B">
        <w:rPr>
          <w:rFonts w:eastAsia="Times New Roman"/>
          <w:lang w:eastAsia="ro-RO"/>
        </w:rPr>
        <w:t>anualului</w:t>
      </w:r>
      <w:r w:rsidR="000964E2" w:rsidRPr="00F4162B">
        <w:rPr>
          <w:rFonts w:eastAsia="Times New Roman"/>
          <w:lang w:eastAsia="ro-RO"/>
        </w:rPr>
        <w:t xml:space="preserve"> </w:t>
      </w:r>
      <w:r w:rsidR="00D967C5" w:rsidRPr="00F4162B">
        <w:rPr>
          <w:rFonts w:eastAsia="Times New Roman"/>
          <w:lang w:eastAsia="ro-RO"/>
        </w:rPr>
        <w:t>d</w:t>
      </w:r>
      <w:r w:rsidR="007D4134" w:rsidRPr="00F4162B">
        <w:rPr>
          <w:rFonts w:eastAsia="Times New Roman"/>
          <w:lang w:eastAsia="ro-RO"/>
        </w:rPr>
        <w:t>igital</w:t>
      </w:r>
      <w:bookmarkEnd w:id="10"/>
      <w:bookmarkEnd w:id="11"/>
      <w:bookmarkEnd w:id="12"/>
    </w:p>
    <w:p w:rsidR="0002715D" w:rsidRPr="00F4162B" w:rsidRDefault="0002715D" w:rsidP="0002715D">
      <w:pPr>
        <w:rPr>
          <w:lang w:eastAsia="ro-RO"/>
        </w:rPr>
      </w:pPr>
      <w:r w:rsidRPr="00F4162B">
        <w:rPr>
          <w:lang w:eastAsia="ro-RO"/>
        </w:rPr>
        <w:t>Aceste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funcţionalităţi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includ:</w:t>
      </w:r>
    </w:p>
    <w:p w:rsidR="00932895" w:rsidRPr="00F4162B" w:rsidRDefault="00932895" w:rsidP="002A2311">
      <w:pPr>
        <w:pStyle w:val="ListParagraph"/>
        <w:numPr>
          <w:ilvl w:val="0"/>
          <w:numId w:val="8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lastRenderedPageBreak/>
        <w:t>Însemnări</w:t>
      </w:r>
      <w:r w:rsidR="002A2311">
        <w:rPr>
          <w:lang w:val="en-US" w:eastAsia="ro-RO"/>
        </w:rPr>
        <w:t>:</w:t>
      </w:r>
    </w:p>
    <w:p w:rsidR="006E278A" w:rsidRPr="00F4162B" w:rsidRDefault="006E278A" w:rsidP="002A2311">
      <w:pPr>
        <w:pStyle w:val="ListParagraph"/>
        <w:numPr>
          <w:ilvl w:val="1"/>
          <w:numId w:val="8"/>
        </w:numPr>
        <w:ind w:left="1191" w:hanging="284"/>
        <w:contextualSpacing w:val="0"/>
        <w:rPr>
          <w:lang w:eastAsia="ro-RO"/>
        </w:rPr>
      </w:pPr>
      <w:r w:rsidRPr="00F4162B">
        <w:rPr>
          <w:lang w:eastAsia="ro-RO"/>
        </w:rPr>
        <w:t>Noti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02715D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adăugarea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pagină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noti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asociate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anumitor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zone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imagini</w:t>
      </w:r>
      <w:r w:rsidR="0002715D" w:rsidRPr="00F4162B">
        <w:rPr>
          <w:lang w:eastAsia="ro-RO"/>
        </w:rPr>
        <w:t>.</w:t>
      </w:r>
    </w:p>
    <w:p w:rsidR="006E278A" w:rsidRPr="00F4162B" w:rsidRDefault="006E278A" w:rsidP="002A2311">
      <w:pPr>
        <w:pStyle w:val="ListParagraph"/>
        <w:numPr>
          <w:ilvl w:val="1"/>
          <w:numId w:val="8"/>
        </w:numPr>
        <w:ind w:left="1191" w:hanging="284"/>
        <w:contextualSpacing w:val="0"/>
        <w:rPr>
          <w:lang w:eastAsia="ro-RO"/>
        </w:rPr>
      </w:pPr>
      <w:r w:rsidRPr="00F4162B">
        <w:rPr>
          <w:lang w:eastAsia="ro-RO"/>
        </w:rPr>
        <w:t>Marcaje</w:t>
      </w:r>
      <w:r w:rsidR="000964E2" w:rsidRPr="00F4162B">
        <w:rPr>
          <w:lang w:eastAsia="ro-RO"/>
        </w:rPr>
        <w:t xml:space="preserve"> </w:t>
      </w:r>
      <w:r w:rsidR="0002715D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eviden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fragmente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pagină.</w:t>
      </w:r>
    </w:p>
    <w:p w:rsidR="00932895" w:rsidRPr="00F4162B" w:rsidRDefault="00932895" w:rsidP="002A2311">
      <w:pPr>
        <w:pStyle w:val="ListParagraph"/>
        <w:numPr>
          <w:ilvl w:val="0"/>
          <w:numId w:val="8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Navigare</w:t>
      </w:r>
      <w:r w:rsidR="002A2311">
        <w:rPr>
          <w:lang w:eastAsia="ro-RO"/>
        </w:rPr>
        <w:t>:</w:t>
      </w:r>
    </w:p>
    <w:p w:rsidR="006E278A" w:rsidRPr="00F4162B" w:rsidRDefault="006E278A" w:rsidP="002A2311">
      <w:pPr>
        <w:pStyle w:val="ListParagraph"/>
        <w:numPr>
          <w:ilvl w:val="1"/>
          <w:numId w:val="8"/>
        </w:numPr>
        <w:ind w:left="1134" w:hanging="283"/>
        <w:contextualSpacing w:val="0"/>
        <w:rPr>
          <w:lang w:eastAsia="ro-RO"/>
        </w:rPr>
      </w:pPr>
      <w:r w:rsidRPr="00F4162B">
        <w:rPr>
          <w:lang w:eastAsia="ro-RO"/>
        </w:rPr>
        <w:t>Semne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carte</w:t>
      </w:r>
      <w:r w:rsidR="000964E2" w:rsidRPr="00F4162B">
        <w:rPr>
          <w:lang w:eastAsia="ro-RO"/>
        </w:rPr>
        <w:t xml:space="preserve"> </w:t>
      </w:r>
      <w:r w:rsidR="0002715D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stabilirea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loca</w:t>
      </w:r>
      <w:r w:rsidR="00775EE5" w:rsidRPr="00F4162B">
        <w:rPr>
          <w:lang w:eastAsia="ro-RO"/>
        </w:rPr>
        <w:t>ţ</w:t>
      </w:r>
      <w:r w:rsidR="00932895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fixe,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accesate</w:t>
      </w:r>
      <w:r w:rsidR="000964E2" w:rsidRPr="00F4162B">
        <w:rPr>
          <w:lang w:eastAsia="ro-RO"/>
        </w:rPr>
        <w:t xml:space="preserve"> </w:t>
      </w:r>
      <w:r w:rsidR="00932895" w:rsidRPr="00F4162B">
        <w:rPr>
          <w:lang w:eastAsia="ro-RO"/>
        </w:rPr>
        <w:t>direct</w:t>
      </w:r>
      <w:r w:rsidR="0002715D" w:rsidRPr="00F4162B">
        <w:rPr>
          <w:lang w:eastAsia="ro-RO"/>
        </w:rPr>
        <w:t>.</w:t>
      </w:r>
    </w:p>
    <w:p w:rsidR="00932895" w:rsidRPr="00F4162B" w:rsidRDefault="00932895" w:rsidP="002A2311">
      <w:pPr>
        <w:pStyle w:val="ListParagraph"/>
        <w:numPr>
          <w:ilvl w:val="1"/>
          <w:numId w:val="8"/>
        </w:numPr>
        <w:ind w:left="1134" w:hanging="283"/>
        <w:contextualSpacing w:val="0"/>
        <w:rPr>
          <w:lang w:eastAsia="ro-RO"/>
        </w:rPr>
      </w:pPr>
      <w:r w:rsidRPr="00F4162B">
        <w:rPr>
          <w:lang w:eastAsia="ro-RO"/>
        </w:rPr>
        <w:t>Cuprins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hipertext</w:t>
      </w:r>
      <w:r w:rsidR="0002715D" w:rsidRPr="00F4162B">
        <w:rPr>
          <w:lang w:eastAsia="ro-RO"/>
        </w:rPr>
        <w:t>.</w:t>
      </w:r>
    </w:p>
    <w:p w:rsidR="00FD28C5" w:rsidRPr="00F4162B" w:rsidRDefault="00E06211" w:rsidP="00377F68">
      <w:pPr>
        <w:pStyle w:val="Heading2"/>
        <w:rPr>
          <w:rFonts w:eastAsia="Times New Roman"/>
          <w:lang w:eastAsia="ro-RO"/>
        </w:rPr>
      </w:pPr>
      <w:bookmarkStart w:id="13" w:name="_Toc429519533"/>
      <w:bookmarkStart w:id="14" w:name="_Toc429519612"/>
      <w:bookmarkStart w:id="15" w:name="_Toc431121590"/>
      <w:r>
        <w:rPr>
          <w:rFonts w:eastAsia="Times New Roman"/>
          <w:lang w:eastAsia="ro-RO"/>
        </w:rPr>
        <w:t>5</w:t>
      </w:r>
      <w:r w:rsidR="00BC5B49" w:rsidRPr="00F4162B">
        <w:rPr>
          <w:rFonts w:eastAsia="Times New Roman"/>
          <w:lang w:eastAsia="ro-RO"/>
        </w:rPr>
        <w:t>.</w:t>
      </w:r>
      <w:r w:rsidR="00377F68">
        <w:rPr>
          <w:rFonts w:eastAsia="Times New Roman"/>
          <w:lang w:eastAsia="ro-RO"/>
        </w:rPr>
        <w:t>4</w:t>
      </w:r>
      <w:r w:rsidR="00D967C5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Func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ionalită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pentru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elevi</w:t>
      </w:r>
      <w:r w:rsidR="00901008">
        <w:rPr>
          <w:rFonts w:eastAsia="Times New Roman"/>
          <w:lang w:eastAsia="ro-RO"/>
        </w:rPr>
        <w:t>i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cu</w:t>
      </w:r>
      <w:r w:rsidR="000964E2" w:rsidRPr="00F4162B">
        <w:rPr>
          <w:rFonts w:eastAsia="Times New Roman"/>
          <w:lang w:eastAsia="ro-RO"/>
        </w:rPr>
        <w:t xml:space="preserve"> </w:t>
      </w:r>
      <w:r w:rsidR="006E278A" w:rsidRPr="00F4162B">
        <w:rPr>
          <w:rFonts w:eastAsia="Times New Roman"/>
          <w:lang w:eastAsia="ro-RO"/>
        </w:rPr>
        <w:t>cerin</w:t>
      </w:r>
      <w:r w:rsidR="00775EE5" w:rsidRPr="00F4162B">
        <w:rPr>
          <w:rFonts w:eastAsia="Times New Roman"/>
          <w:lang w:eastAsia="ro-RO"/>
        </w:rPr>
        <w:t>ţ</w:t>
      </w:r>
      <w:r w:rsidR="006E278A" w:rsidRPr="00F4162B">
        <w:rPr>
          <w:rFonts w:eastAsia="Times New Roman"/>
          <w:lang w:eastAsia="ro-RO"/>
        </w:rPr>
        <w:t>e</w:t>
      </w:r>
      <w:r w:rsidR="000964E2" w:rsidRPr="00F4162B">
        <w:rPr>
          <w:rFonts w:eastAsia="Times New Roman"/>
          <w:lang w:eastAsia="ro-RO"/>
        </w:rPr>
        <w:t xml:space="preserve"> </w:t>
      </w:r>
      <w:r w:rsidR="006E278A" w:rsidRPr="00F4162B">
        <w:rPr>
          <w:rFonts w:eastAsia="Times New Roman"/>
          <w:lang w:eastAsia="ro-RO"/>
        </w:rPr>
        <w:t>educa</w:t>
      </w:r>
      <w:r w:rsidR="00775EE5" w:rsidRPr="00F4162B">
        <w:rPr>
          <w:rFonts w:eastAsia="Times New Roman"/>
          <w:lang w:eastAsia="ro-RO"/>
        </w:rPr>
        <w:t>ţ</w:t>
      </w:r>
      <w:r w:rsidR="006E278A" w:rsidRPr="00F4162B">
        <w:rPr>
          <w:rFonts w:eastAsia="Times New Roman"/>
          <w:lang w:eastAsia="ro-RO"/>
        </w:rPr>
        <w:t>ionale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speci</w:t>
      </w:r>
      <w:bookmarkEnd w:id="13"/>
      <w:bookmarkEnd w:id="14"/>
      <w:r w:rsidR="00901008">
        <w:rPr>
          <w:rFonts w:eastAsia="Times New Roman"/>
          <w:lang w:eastAsia="ro-RO"/>
        </w:rPr>
        <w:t>ale</w:t>
      </w:r>
      <w:bookmarkEnd w:id="15"/>
    </w:p>
    <w:p w:rsidR="009D5A26" w:rsidRPr="00F4162B" w:rsidRDefault="00C41830" w:rsidP="00C41830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scopul</w:t>
      </w:r>
      <w:r w:rsidR="000964E2" w:rsidRPr="00F4162B">
        <w:rPr>
          <w:lang w:eastAsia="ro-RO"/>
        </w:rPr>
        <w:t xml:space="preserve"> </w:t>
      </w:r>
      <w:r w:rsidR="00BB15DB">
        <w:rPr>
          <w:lang w:eastAsia="ro-RO"/>
        </w:rPr>
        <w:t>ex</w:t>
      </w:r>
      <w:r w:rsidRPr="00F4162B">
        <w:rPr>
          <w:lang w:eastAsia="ro-RO"/>
        </w:rPr>
        <w:t>tinderii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incluzive,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ofere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</w:t>
      </w:r>
      <w:r w:rsidR="00BB15DB">
        <w:rPr>
          <w:lang w:eastAsia="ro-RO"/>
        </w:rPr>
        <w:t>e</w:t>
      </w:r>
      <w:r w:rsidRPr="00F4162B">
        <w:rPr>
          <w:lang w:eastAsia="ro-RO"/>
        </w:rPr>
        <w:t>vilor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facilităţi:</w:t>
      </w:r>
    </w:p>
    <w:p w:rsidR="006E278A" w:rsidRPr="00F4162B" w:rsidRDefault="00C41830" w:rsidP="00D967C5">
      <w:pPr>
        <w:pStyle w:val="ListParagraph"/>
        <w:numPr>
          <w:ilvl w:val="0"/>
          <w:numId w:val="9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I</w:t>
      </w:r>
      <w:r w:rsidR="006E278A" w:rsidRPr="00F4162B">
        <w:rPr>
          <w:lang w:eastAsia="ro-RO"/>
        </w:rPr>
        <w:t>nstrumente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redimensionare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componentelor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manualului: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text,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sunet,</w:t>
      </w:r>
      <w:r w:rsidR="000964E2" w:rsidRPr="00F4162B">
        <w:rPr>
          <w:lang w:eastAsia="ro-RO"/>
        </w:rPr>
        <w:t xml:space="preserve"> </w:t>
      </w:r>
      <w:r w:rsidR="006E278A" w:rsidRPr="00F4162B">
        <w:rPr>
          <w:lang w:eastAsia="ro-RO"/>
        </w:rPr>
        <w:t>EMI.</w:t>
      </w:r>
    </w:p>
    <w:p w:rsidR="006E278A" w:rsidRPr="00F4162B" w:rsidRDefault="006E278A" w:rsidP="00D967C5">
      <w:pPr>
        <w:pStyle w:val="ListParagraph"/>
        <w:numPr>
          <w:ilvl w:val="0"/>
          <w:numId w:val="9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Controlul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gamei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coloristice,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schemelor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culori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contrast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înalt</w:t>
      </w:r>
      <w:r w:rsidR="00DE0BBA" w:rsidRPr="00F4162B">
        <w:rPr>
          <w:lang w:eastAsia="ro-RO"/>
        </w:rPr>
        <w:t>.</w:t>
      </w:r>
    </w:p>
    <w:p w:rsidR="00C53723" w:rsidRPr="00F4162B" w:rsidRDefault="006E278A" w:rsidP="00D967C5">
      <w:pPr>
        <w:pStyle w:val="ListParagraph"/>
        <w:numPr>
          <w:ilvl w:val="0"/>
          <w:numId w:val="9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Dublarea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sonore</w:t>
      </w:r>
      <w:r w:rsidR="00DE0BBA" w:rsidRPr="00F4162B">
        <w:rPr>
          <w:lang w:eastAsia="ro-RO"/>
        </w:rPr>
        <w:t>.</w:t>
      </w:r>
    </w:p>
    <w:p w:rsidR="006E278A" w:rsidRPr="00F4162B" w:rsidRDefault="00C53723" w:rsidP="00D967C5">
      <w:pPr>
        <w:pStyle w:val="ListParagraph"/>
        <w:numPr>
          <w:ilvl w:val="0"/>
          <w:numId w:val="9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Controlul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gesturi</w:t>
      </w:r>
      <w:r w:rsidR="006E278A" w:rsidRPr="00F4162B">
        <w:rPr>
          <w:lang w:eastAsia="ro-RO"/>
        </w:rPr>
        <w:t>.</w:t>
      </w:r>
    </w:p>
    <w:p w:rsidR="006E278A" w:rsidRPr="00F4162B" w:rsidRDefault="00E06211" w:rsidP="006E6EBE">
      <w:pPr>
        <w:pStyle w:val="Heading2"/>
        <w:rPr>
          <w:rFonts w:eastAsia="Times New Roman"/>
          <w:lang w:eastAsia="ro-RO"/>
        </w:rPr>
      </w:pPr>
      <w:bookmarkStart w:id="16" w:name="_Toc431121591"/>
      <w:r>
        <w:rPr>
          <w:rFonts w:eastAsia="Times New Roman"/>
          <w:lang w:eastAsia="ro-RO"/>
        </w:rPr>
        <w:t>5</w:t>
      </w:r>
      <w:r w:rsidR="00887401" w:rsidRPr="00F4162B">
        <w:rPr>
          <w:rFonts w:eastAsia="Times New Roman"/>
          <w:lang w:eastAsia="ro-RO"/>
        </w:rPr>
        <w:t>.</w:t>
      </w:r>
      <w:r w:rsidR="00377F68">
        <w:rPr>
          <w:rFonts w:eastAsia="Times New Roman"/>
          <w:lang w:eastAsia="ro-RO"/>
        </w:rPr>
        <w:t>5</w:t>
      </w:r>
      <w:r w:rsidR="00D967C5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C53723" w:rsidRPr="00F4162B">
        <w:rPr>
          <w:rFonts w:eastAsia="Times New Roman"/>
          <w:lang w:eastAsia="ro-RO"/>
        </w:rPr>
        <w:t>Clasificarea</w:t>
      </w:r>
      <w:r w:rsidR="000964E2" w:rsidRPr="00F4162B">
        <w:rPr>
          <w:rFonts w:eastAsia="Times New Roman"/>
          <w:lang w:eastAsia="ro-RO"/>
        </w:rPr>
        <w:t xml:space="preserve"> </w:t>
      </w:r>
      <w:r w:rsidR="00C53723" w:rsidRPr="00F4162B">
        <w:rPr>
          <w:rFonts w:eastAsia="Times New Roman"/>
          <w:lang w:eastAsia="ro-RO"/>
        </w:rPr>
        <w:t>structurală</w:t>
      </w:r>
      <w:r w:rsidR="000964E2" w:rsidRPr="00F4162B">
        <w:rPr>
          <w:rFonts w:eastAsia="Times New Roman"/>
          <w:lang w:eastAsia="ro-RO"/>
        </w:rPr>
        <w:t xml:space="preserve"> </w:t>
      </w:r>
      <w:r w:rsidR="00C53723" w:rsidRPr="00F4162B">
        <w:rPr>
          <w:rFonts w:eastAsia="Times New Roman"/>
          <w:lang w:eastAsia="ro-RO"/>
        </w:rPr>
        <w:t>a</w:t>
      </w:r>
      <w:r w:rsidR="000964E2" w:rsidRPr="00F4162B">
        <w:rPr>
          <w:rFonts w:eastAsia="Times New Roman"/>
          <w:lang w:eastAsia="ro-RO"/>
        </w:rPr>
        <w:t xml:space="preserve"> </w:t>
      </w:r>
      <w:r w:rsidR="00C53723" w:rsidRPr="00F4162B">
        <w:rPr>
          <w:rFonts w:eastAsia="Times New Roman"/>
          <w:lang w:eastAsia="ro-RO"/>
        </w:rPr>
        <w:t>manualelor</w:t>
      </w:r>
      <w:r w:rsidR="000964E2" w:rsidRPr="00F4162B">
        <w:rPr>
          <w:rFonts w:eastAsia="Times New Roman"/>
          <w:lang w:eastAsia="ro-RO"/>
        </w:rPr>
        <w:t xml:space="preserve"> </w:t>
      </w:r>
      <w:r w:rsidR="00C53723" w:rsidRPr="00F4162B">
        <w:rPr>
          <w:rFonts w:eastAsia="Times New Roman"/>
          <w:lang w:eastAsia="ro-RO"/>
        </w:rPr>
        <w:t>digitale</w:t>
      </w:r>
      <w:bookmarkEnd w:id="16"/>
    </w:p>
    <w:p w:rsidR="00C53723" w:rsidRPr="00F4162B" w:rsidRDefault="00DE0BBA" w:rsidP="00DE0BBA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ansamblu,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clasificate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categorii:</w:t>
      </w:r>
    </w:p>
    <w:p w:rsidR="009D5A26" w:rsidRPr="00F4162B" w:rsidRDefault="00817F66" w:rsidP="006E6EBE">
      <w:pPr>
        <w:rPr>
          <w:lang w:eastAsia="ro-RO"/>
        </w:rPr>
      </w:pPr>
      <w:r w:rsidRPr="00F4162B">
        <w:rPr>
          <w:b/>
          <w:bCs/>
          <w:lang w:eastAsia="ro-RO"/>
        </w:rPr>
        <w:t>Forme</w:t>
      </w:r>
      <w:r w:rsidR="000964E2" w:rsidRPr="00F4162B">
        <w:rPr>
          <w:b/>
          <w:bCs/>
          <w:lang w:eastAsia="ro-RO"/>
        </w:rPr>
        <w:t xml:space="preserve"> </w:t>
      </w:r>
      <w:r w:rsidRPr="00F4162B">
        <w:rPr>
          <w:b/>
          <w:bCs/>
          <w:lang w:eastAsia="ro-RO"/>
        </w:rPr>
        <w:t>digitale:</w:t>
      </w:r>
      <w:r w:rsidR="000964E2" w:rsidRPr="00F4162B">
        <w:rPr>
          <w:b/>
          <w:bCs/>
          <w:lang w:eastAsia="ro-RO"/>
        </w:rPr>
        <w:t xml:space="preserve"> </w:t>
      </w:r>
      <w:r w:rsidRPr="00F4162B">
        <w:rPr>
          <w:lang w:eastAsia="ro-RO"/>
        </w:rPr>
        <w:t>echivalentele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căutare,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marcare.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lipsesc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plasate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extern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raport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Legătura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extensiile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referin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e.</w:t>
      </w:r>
    </w:p>
    <w:p w:rsidR="00817F66" w:rsidRPr="00F4162B" w:rsidRDefault="00817F66" w:rsidP="006E6EBE">
      <w:pPr>
        <w:rPr>
          <w:lang w:eastAsia="ro-RO"/>
        </w:rPr>
      </w:pPr>
      <w:r w:rsidRPr="00F4162B">
        <w:rPr>
          <w:bCs/>
          <w:i/>
          <w:lang w:eastAsia="ro-RO"/>
        </w:rPr>
        <w:t>Avantaje</w:t>
      </w:r>
      <w:r w:rsidRPr="00F4162B">
        <w:rPr>
          <w:i/>
          <w:lang w:eastAsia="ro-RO"/>
        </w:rPr>
        <w:t>:</w:t>
      </w:r>
      <w:r w:rsidR="000964E2" w:rsidRPr="00F4162B">
        <w:rPr>
          <w:lang w:eastAsia="ro-RO"/>
        </w:rPr>
        <w:t xml:space="preserve"> </w:t>
      </w:r>
      <w:r w:rsidR="00EA06F7" w:rsidRPr="00F4162B">
        <w:rPr>
          <w:lang w:eastAsia="ro-RO"/>
        </w:rPr>
        <w:t>întrucât</w:t>
      </w:r>
      <w:r w:rsidR="000964E2" w:rsidRPr="00F4162B">
        <w:rPr>
          <w:lang w:eastAsia="ro-RO"/>
        </w:rPr>
        <w:t xml:space="preserve"> </w:t>
      </w:r>
      <w:r w:rsidR="005A5766" w:rsidRPr="00F4162B">
        <w:rPr>
          <w:lang w:eastAsia="ro-RO"/>
        </w:rPr>
        <w:t>forma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digitală</w:t>
      </w:r>
      <w:r w:rsidR="000964E2" w:rsidRPr="00F4162B">
        <w:rPr>
          <w:lang w:eastAsia="ro-RO"/>
        </w:rPr>
        <w:t xml:space="preserve"> </w:t>
      </w:r>
      <w:r w:rsidR="00DE0BBA" w:rsidRPr="00F4162B">
        <w:rPr>
          <w:lang w:eastAsia="ro-RO"/>
        </w:rPr>
        <w:t>reprezintă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copie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fidelă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variantei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necesită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specializate</w:t>
      </w:r>
      <w:r w:rsidR="003D0829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10"/>
      </w:r>
      <w:r w:rsidR="00EA06F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EA06F7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costuri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suplimentare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reduse;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îmbunătă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continuă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asociate;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rulează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sub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majoritatea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populare: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Windows,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Android,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iOS,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Linux,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</w:t>
      </w:r>
      <w:r w:rsidR="003D0829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folosind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="003D0829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citirea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documentelor</w:t>
      </w:r>
      <w:r w:rsidR="000964E2" w:rsidRPr="00F4162B">
        <w:rPr>
          <w:lang w:eastAsia="ro-RO"/>
        </w:rPr>
        <w:t xml:space="preserve"> </w:t>
      </w:r>
      <w:r w:rsidR="003D0829" w:rsidRPr="00F4162B">
        <w:rPr>
          <w:lang w:eastAsia="ro-RO"/>
        </w:rPr>
        <w:t>digitale</w:t>
      </w:r>
      <w:r w:rsidR="003D0829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11"/>
      </w:r>
    </w:p>
    <w:p w:rsidR="009D5A26" w:rsidRPr="00F4162B" w:rsidRDefault="00817F66" w:rsidP="006E6EBE">
      <w:pPr>
        <w:rPr>
          <w:lang w:eastAsia="ro-RO"/>
        </w:rPr>
      </w:pPr>
      <w:r w:rsidRPr="00F4162B">
        <w:rPr>
          <w:bCs/>
          <w:i/>
          <w:lang w:eastAsia="ro-RO"/>
        </w:rPr>
        <w:t>Neajunsuri: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grad</w:t>
      </w:r>
      <w:r w:rsidR="00DE0BBA"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interactivitate;</w:t>
      </w:r>
    </w:p>
    <w:p w:rsidR="009D5A26" w:rsidRPr="00F4162B" w:rsidRDefault="003D0829" w:rsidP="006E6EBE">
      <w:pPr>
        <w:rPr>
          <w:lang w:eastAsia="ro-RO"/>
        </w:rPr>
      </w:pPr>
      <w:r w:rsidRPr="00F4162B">
        <w:rPr>
          <w:b/>
          <w:bCs/>
          <w:lang w:eastAsia="ro-RO"/>
        </w:rPr>
        <w:t>Edi</w:t>
      </w:r>
      <w:r w:rsidR="00775EE5" w:rsidRPr="00F4162B">
        <w:rPr>
          <w:b/>
          <w:bCs/>
          <w:lang w:eastAsia="ro-RO"/>
        </w:rPr>
        <w:t>ţ</w:t>
      </w:r>
      <w:r w:rsidRPr="00F4162B">
        <w:rPr>
          <w:b/>
          <w:bCs/>
          <w:lang w:eastAsia="ro-RO"/>
        </w:rPr>
        <w:t>ii</w:t>
      </w:r>
      <w:r w:rsidR="000964E2" w:rsidRPr="00F4162B">
        <w:rPr>
          <w:b/>
          <w:bCs/>
          <w:lang w:eastAsia="ro-RO"/>
        </w:rPr>
        <w:t xml:space="preserve"> </w:t>
      </w:r>
      <w:r w:rsidRPr="00F4162B">
        <w:rPr>
          <w:b/>
          <w:bCs/>
          <w:lang w:eastAsia="ro-RO"/>
        </w:rPr>
        <w:t>(manuale)</w:t>
      </w:r>
      <w:r w:rsidR="000964E2" w:rsidRPr="00F4162B">
        <w:rPr>
          <w:b/>
          <w:bCs/>
          <w:lang w:eastAsia="ro-RO"/>
        </w:rPr>
        <w:t xml:space="preserve"> </w:t>
      </w:r>
      <w:r w:rsidRPr="00F4162B">
        <w:rPr>
          <w:b/>
          <w:bCs/>
          <w:lang w:eastAsia="ro-RO"/>
        </w:rPr>
        <w:t>interactive</w:t>
      </w:r>
      <w:r w:rsidR="00817F66" w:rsidRPr="00F4162B">
        <w:rPr>
          <w:b/>
          <w:bCs/>
          <w:lang w:eastAsia="ro-RO"/>
        </w:rPr>
        <w:t>:</w:t>
      </w:r>
      <w:r w:rsidR="000964E2" w:rsidRPr="00F4162B">
        <w:rPr>
          <w:b/>
          <w:bCs/>
          <w:lang w:eastAsia="ro-RO"/>
        </w:rPr>
        <w:t xml:space="preserve"> </w:t>
      </w:r>
      <w:r w:rsidR="00817F66" w:rsidRPr="00F4162B">
        <w:rPr>
          <w:lang w:eastAsia="ro-RO"/>
        </w:rPr>
        <w:t>versiuni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integrate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tipărite,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navigare,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căutare,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marcare,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adaugă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set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17F66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817F66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17F66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autoevaluare.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statice,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17F66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plasate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local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manual</w:t>
      </w:r>
      <w:r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stocat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purtător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date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(CD,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DVD,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HDD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etc.)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Î</w:t>
      </w:r>
      <w:r w:rsidR="00817F66" w:rsidRPr="00F4162B">
        <w:rPr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plasat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platformă</w:t>
      </w:r>
      <w:r w:rsidR="000964E2" w:rsidRPr="00F4162B">
        <w:rPr>
          <w:lang w:eastAsia="ro-RO"/>
        </w:rPr>
        <w:t xml:space="preserve"> </w:t>
      </w:r>
      <w:r w:rsidR="00817F66" w:rsidRPr="00F4162B">
        <w:rPr>
          <w:lang w:eastAsia="ro-RO"/>
        </w:rPr>
        <w:t>web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lastRenderedPageBreak/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</w:t>
      </w:r>
      <w:r w:rsidR="005D572D" w:rsidRPr="00F4162B">
        <w:rPr>
          <w:lang w:eastAsia="ro-RO"/>
        </w:rPr>
        <w:t>mite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descărcarea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5D572D" w:rsidRPr="00F4162B">
        <w:rPr>
          <w:lang w:eastAsia="ro-RO"/>
        </w:rPr>
        <w:t>inuturilor,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realizat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alt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model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stocare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web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5D572D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datelor.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Totu</w:t>
      </w:r>
      <w:r w:rsidR="00775EE5" w:rsidRPr="00F4162B">
        <w:rPr>
          <w:lang w:eastAsia="ro-RO"/>
        </w:rPr>
        <w:t>ş</w:t>
      </w:r>
      <w:r w:rsidR="005D572D" w:rsidRPr="00F4162B">
        <w:rPr>
          <w:lang w:eastAsia="ro-RO"/>
        </w:rPr>
        <w:t>i</w:t>
      </w:r>
      <w:r w:rsidR="00EA06F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aceste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5D572D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structura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5D572D"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tipărite.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Repartizarea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5D572D"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replica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digitală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corespunde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întru</w:t>
      </w:r>
      <w:r w:rsidR="00EA06F7" w:rsidRPr="00F4162B">
        <w:rPr>
          <w:lang w:eastAsia="ro-RO"/>
        </w:rPr>
        <w:t>-</w:t>
      </w:r>
      <w:r w:rsidR="005D572D" w:rsidRPr="00F4162B">
        <w:rPr>
          <w:lang w:eastAsia="ro-RO"/>
        </w:rPr>
        <w:t>totul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repartizării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5D572D" w:rsidRPr="00F4162B">
        <w:rPr>
          <w:lang w:eastAsia="ro-RO"/>
        </w:rPr>
        <w:t>inutului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pagini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5D572D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tipărită</w:t>
      </w:r>
      <w:r w:rsidR="00817F66" w:rsidRPr="00F4162B">
        <w:rPr>
          <w:lang w:eastAsia="ro-RO"/>
        </w:rPr>
        <w:t>.</w:t>
      </w:r>
    </w:p>
    <w:p w:rsidR="00817F66" w:rsidRPr="00F4162B" w:rsidRDefault="00817F66" w:rsidP="006E6EBE">
      <w:pPr>
        <w:rPr>
          <w:lang w:eastAsia="ro-RO"/>
        </w:rPr>
      </w:pPr>
      <w:r w:rsidRPr="00F4162B">
        <w:rPr>
          <w:bCs/>
          <w:i/>
          <w:lang w:eastAsia="ro-RO"/>
        </w:rPr>
        <w:t>Avantaje</w:t>
      </w:r>
      <w:r w:rsidRPr="00F4162B">
        <w:rPr>
          <w:i/>
          <w:lang w:eastAsia="ro-RO"/>
        </w:rPr>
        <w:t>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multitudinea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îmbunătă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continuă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asociate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plasate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web);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rulează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fereastra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program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navigare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fiind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astfel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independent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platformă;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diferite</w:t>
      </w:r>
      <w:r w:rsidR="000964E2" w:rsidRPr="00F4162B">
        <w:rPr>
          <w:lang w:eastAsia="ro-RO"/>
        </w:rPr>
        <w:t xml:space="preserve"> </w:t>
      </w:r>
      <w:r w:rsidR="005D572D" w:rsidRPr="00F4162B">
        <w:rPr>
          <w:lang w:eastAsia="ro-RO"/>
        </w:rPr>
        <w:t>nivele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complexitate.</w:t>
      </w:r>
    </w:p>
    <w:p w:rsidR="009D5A26" w:rsidRPr="00F4162B" w:rsidRDefault="00817F66" w:rsidP="006E6EBE">
      <w:pPr>
        <w:rPr>
          <w:lang w:eastAsia="ro-RO"/>
        </w:rPr>
      </w:pPr>
      <w:r w:rsidRPr="00F4162B">
        <w:rPr>
          <w:bCs/>
          <w:i/>
          <w:lang w:eastAsia="ro-RO"/>
        </w:rPr>
        <w:t>Provocări: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necesitatea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mixte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editori,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pedagogic,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programatori;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sporite;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manualului.</w:t>
      </w:r>
    </w:p>
    <w:p w:rsidR="005D572D" w:rsidRPr="00F4162B" w:rsidRDefault="005D572D" w:rsidP="006E6EBE">
      <w:pPr>
        <w:rPr>
          <w:lang w:eastAsia="ro-RO"/>
        </w:rPr>
      </w:pPr>
      <w:r w:rsidRPr="00F4162B">
        <w:rPr>
          <w:b/>
          <w:bCs/>
          <w:lang w:eastAsia="ro-RO"/>
        </w:rPr>
        <w:t>Manuale</w:t>
      </w:r>
      <w:r w:rsidR="000964E2" w:rsidRPr="00F4162B">
        <w:rPr>
          <w:b/>
          <w:bCs/>
          <w:lang w:eastAsia="ro-RO"/>
        </w:rPr>
        <w:t xml:space="preserve"> </w:t>
      </w:r>
      <w:r w:rsidRPr="00F4162B">
        <w:rPr>
          <w:b/>
          <w:bCs/>
          <w:lang w:eastAsia="ro-RO"/>
        </w:rPr>
        <w:t>nativ</w:t>
      </w:r>
      <w:r w:rsidR="000964E2" w:rsidRPr="00F4162B">
        <w:rPr>
          <w:b/>
          <w:bCs/>
          <w:lang w:eastAsia="ro-RO"/>
        </w:rPr>
        <w:t xml:space="preserve"> </w:t>
      </w:r>
      <w:r w:rsidRPr="00F4162B">
        <w:rPr>
          <w:b/>
          <w:bCs/>
          <w:lang w:eastAsia="ro-RO"/>
        </w:rPr>
        <w:t>digitale:</w:t>
      </w:r>
      <w:r w:rsidR="000964E2" w:rsidRPr="00F4162B">
        <w:rPr>
          <w:b/>
          <w:bCs/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echivalente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(sau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independente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acestea),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căutare,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marcare,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adaptate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ecran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tactil,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atât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externe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legate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autoevaluare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externă.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Lucrul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într-o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dedicată.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ultimele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realizări,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nativ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(elementele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3D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augmentată)</w:t>
      </w:r>
      <w:r w:rsidR="000964E2" w:rsidRPr="00F4162B">
        <w:rPr>
          <w:lang w:eastAsia="ro-RO"/>
        </w:rPr>
        <w:t xml:space="preserve"> </w:t>
      </w:r>
      <w:r w:rsidR="00C90CB5" w:rsidRPr="00F4162B">
        <w:rPr>
          <w:lang w:eastAsia="ro-RO"/>
        </w:rPr>
        <w:t>,</w:t>
      </w:r>
      <w:r w:rsidR="006463B9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6463B9" w:rsidRPr="00F4162B">
        <w:rPr>
          <w:lang w:eastAsia="ro-RO"/>
        </w:rPr>
        <w:t>necesare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6463B9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6463B9" w:rsidRPr="00F4162B">
        <w:rPr>
          <w:lang w:eastAsia="ro-RO"/>
        </w:rPr>
        <w:t>dispozitive</w:t>
      </w:r>
      <w:r w:rsidR="000964E2" w:rsidRPr="00F4162B">
        <w:rPr>
          <w:lang w:eastAsia="ro-RO"/>
        </w:rPr>
        <w:t xml:space="preserve"> </w:t>
      </w:r>
      <w:r w:rsidR="006463B9" w:rsidRPr="00F4162B">
        <w:rPr>
          <w:lang w:eastAsia="ro-RO"/>
        </w:rPr>
        <w:t>speciale</w:t>
      </w:r>
      <w:r w:rsidR="000964E2" w:rsidRPr="00F4162B">
        <w:rPr>
          <w:lang w:eastAsia="ro-RO"/>
        </w:rPr>
        <w:t xml:space="preserve"> </w:t>
      </w:r>
      <w:r w:rsidR="006463B9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6463B9" w:rsidRPr="00F4162B">
        <w:rPr>
          <w:lang w:eastAsia="ro-RO"/>
        </w:rPr>
        <w:t>modelare</w:t>
      </w:r>
      <w:r w:rsidR="00C90CB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463B9" w:rsidRPr="00F4162B">
        <w:rPr>
          <w:lang w:eastAsia="ro-RO"/>
        </w:rPr>
        <w:t>3D</w:t>
      </w:r>
      <w:r w:rsidR="00C40981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12"/>
      </w:r>
      <w:r w:rsidR="006463B9" w:rsidRPr="00F4162B">
        <w:rPr>
          <w:lang w:eastAsia="ro-RO"/>
        </w:rPr>
        <w:t>.</w:t>
      </w:r>
    </w:p>
    <w:p w:rsidR="005D572D" w:rsidRPr="00F4162B" w:rsidRDefault="005D572D" w:rsidP="006E6EBE">
      <w:pPr>
        <w:rPr>
          <w:lang w:eastAsia="ro-RO"/>
        </w:rPr>
      </w:pPr>
      <w:r w:rsidRPr="00F4162B">
        <w:rPr>
          <w:bCs/>
          <w:i/>
          <w:lang w:eastAsia="ro-RO"/>
        </w:rPr>
        <w:t>Avantaje</w:t>
      </w:r>
      <w:r w:rsidRPr="00F4162B">
        <w:rPr>
          <w:i/>
          <w:lang w:eastAsia="ro-RO"/>
        </w:rPr>
        <w:t>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multitudinea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îmbunătă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continuă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resurselor);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rulează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fereastra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dedicate,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instalate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interfe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utilizatorului.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complexitate.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Există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="00C40981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specifice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(în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special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dispozitivele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Apple)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elaborate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scopul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facilitării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creării</w:t>
      </w:r>
      <w:r w:rsidR="000964E2" w:rsidRPr="00F4162B">
        <w:rPr>
          <w:lang w:eastAsia="ro-RO"/>
        </w:rPr>
        <w:t xml:space="preserve">  </w:t>
      </w:r>
      <w:r w:rsidR="00C40981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C40981"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(în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particular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manualelor)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platforma</w:t>
      </w:r>
      <w:r w:rsidR="000964E2" w:rsidRPr="00F4162B">
        <w:rPr>
          <w:lang w:eastAsia="ro-RO"/>
        </w:rPr>
        <w:t xml:space="preserve"> </w:t>
      </w:r>
      <w:r w:rsidR="00C40981" w:rsidRPr="00F4162B">
        <w:rPr>
          <w:lang w:eastAsia="ro-RO"/>
        </w:rPr>
        <w:t>iOS.</w:t>
      </w:r>
    </w:p>
    <w:p w:rsidR="005D572D" w:rsidRPr="00F4162B" w:rsidRDefault="005D572D" w:rsidP="006E6EBE">
      <w:pPr>
        <w:rPr>
          <w:lang w:eastAsia="ro-RO"/>
        </w:rPr>
      </w:pPr>
      <w:r w:rsidRPr="00F4162B">
        <w:rPr>
          <w:bCs/>
          <w:i/>
          <w:lang w:eastAsia="ro-RO"/>
        </w:rPr>
        <w:t>Provocări: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necesitatea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specializate,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versiuni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populare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statice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mobile: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Windows,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Linux,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iOS,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Android,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necesitatea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mixte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editori,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pedagogic,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programatori;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sporite;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manualului.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Costuri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sporite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echipamentele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suplimentare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modelare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3D.</w:t>
      </w:r>
    </w:p>
    <w:p w:rsidR="009D5A26" w:rsidRPr="00F4162B" w:rsidRDefault="005D572D" w:rsidP="006E6EBE">
      <w:pPr>
        <w:rPr>
          <w:lang w:eastAsia="ro-RO"/>
        </w:rPr>
      </w:pPr>
      <w:r w:rsidRPr="00F4162B">
        <w:rPr>
          <w:bCs/>
          <w:i/>
          <w:lang w:eastAsia="ro-RO"/>
        </w:rPr>
        <w:t>Riscuri: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existen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</w:t>
      </w:r>
      <w:r w:rsidR="00BF70E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publicare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BF70E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BF70E1" w:rsidRPr="00F4162B">
        <w:rPr>
          <w:lang w:eastAsia="ro-RO"/>
        </w:rPr>
        <w:t>vânzare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Adobe,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Apple,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Amazon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duce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concuren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scăderea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”echipe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iale”.</w:t>
      </w:r>
    </w:p>
    <w:p w:rsidR="008C2706" w:rsidRPr="00F4162B" w:rsidRDefault="00E06211" w:rsidP="0038797E">
      <w:pPr>
        <w:pStyle w:val="Heading1"/>
        <w:rPr>
          <w:rFonts w:eastAsia="Times New Roman"/>
          <w:lang w:eastAsia="ro-RO"/>
        </w:rPr>
      </w:pPr>
      <w:bookmarkStart w:id="17" w:name="_Toc431121592"/>
      <w:r>
        <w:rPr>
          <w:rFonts w:eastAsia="Times New Roman"/>
          <w:lang w:eastAsia="ro-RO"/>
        </w:rPr>
        <w:lastRenderedPageBreak/>
        <w:t>6</w:t>
      </w:r>
      <w:r w:rsidR="00344BE2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C90CB5" w:rsidRPr="00F4162B">
        <w:rPr>
          <w:rFonts w:eastAsia="Times New Roman"/>
          <w:lang w:eastAsia="ro-RO"/>
        </w:rPr>
        <w:t>Aspecte</w:t>
      </w:r>
      <w:r w:rsidR="000964E2" w:rsidRPr="00F4162B">
        <w:rPr>
          <w:rFonts w:eastAsia="Times New Roman"/>
          <w:lang w:eastAsia="ro-RO"/>
        </w:rPr>
        <w:t xml:space="preserve"> </w:t>
      </w:r>
      <w:r w:rsidR="008C2706" w:rsidRPr="00F4162B">
        <w:rPr>
          <w:rFonts w:eastAsia="Times New Roman"/>
          <w:lang w:eastAsia="ro-RO"/>
        </w:rPr>
        <w:t>economic</w:t>
      </w:r>
      <w:r w:rsidR="00C90CB5" w:rsidRPr="00F4162B">
        <w:rPr>
          <w:rFonts w:eastAsia="Times New Roman"/>
          <w:lang w:eastAsia="ro-RO"/>
        </w:rPr>
        <w:t>e</w:t>
      </w:r>
      <w:bookmarkEnd w:id="17"/>
    </w:p>
    <w:p w:rsidR="00C90CB5" w:rsidRPr="00F4162B" w:rsidRDefault="00E06211" w:rsidP="008C2706">
      <w:pPr>
        <w:pStyle w:val="Heading2"/>
        <w:rPr>
          <w:rFonts w:eastAsia="Times New Roman"/>
          <w:lang w:eastAsia="ro-RO"/>
        </w:rPr>
      </w:pPr>
      <w:bookmarkStart w:id="18" w:name="_Toc431121593"/>
      <w:r>
        <w:rPr>
          <w:rFonts w:eastAsia="Times New Roman"/>
          <w:lang w:eastAsia="ro-RO"/>
        </w:rPr>
        <w:t>6</w:t>
      </w:r>
      <w:r w:rsidR="00344BE2" w:rsidRPr="00F4162B">
        <w:rPr>
          <w:rFonts w:eastAsia="Times New Roman"/>
          <w:lang w:eastAsia="ro-RO"/>
        </w:rPr>
        <w:t>.1</w:t>
      </w:r>
      <w:r w:rsidR="00A9093F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Gradul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pregătire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al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editurilor</w:t>
      </w:r>
      <w:r w:rsidR="000964E2" w:rsidRPr="00F4162B">
        <w:rPr>
          <w:rFonts w:eastAsia="Times New Roman"/>
          <w:lang w:eastAsia="ro-RO"/>
        </w:rPr>
        <w:t xml:space="preserve"> </w:t>
      </w:r>
      <w:r w:rsidR="00C90CB5" w:rsidRPr="00F4162B">
        <w:rPr>
          <w:rFonts w:eastAsia="Times New Roman"/>
          <w:lang w:eastAsia="ro-RO"/>
        </w:rPr>
        <w:t>şi</w:t>
      </w:r>
      <w:r w:rsidR="000964E2" w:rsidRPr="00F4162B">
        <w:rPr>
          <w:rFonts w:eastAsia="Times New Roman"/>
          <w:lang w:eastAsia="ro-RO"/>
        </w:rPr>
        <w:t xml:space="preserve"> </w:t>
      </w:r>
      <w:r w:rsidR="00C90CB5" w:rsidRPr="00F4162B">
        <w:rPr>
          <w:rFonts w:eastAsia="Times New Roman"/>
          <w:lang w:eastAsia="ro-RO"/>
        </w:rPr>
        <w:t>companiilor</w:t>
      </w:r>
      <w:r w:rsidR="000964E2" w:rsidRPr="00F4162B">
        <w:rPr>
          <w:rFonts w:eastAsia="Times New Roman"/>
          <w:lang w:eastAsia="ro-RO"/>
        </w:rPr>
        <w:t xml:space="preserve"> </w:t>
      </w:r>
      <w:r w:rsidR="00C90CB5" w:rsidRPr="00F4162B">
        <w:rPr>
          <w:rFonts w:eastAsia="Times New Roman"/>
          <w:lang w:eastAsia="ro-RO"/>
        </w:rPr>
        <w:t>TIC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pentru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elaborarea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manualelor</w:t>
      </w:r>
      <w:r w:rsidR="000964E2" w:rsidRPr="00F4162B">
        <w:rPr>
          <w:rFonts w:eastAsia="Times New Roman"/>
          <w:lang w:eastAsia="ro-RO"/>
        </w:rPr>
        <w:t xml:space="preserve"> </w:t>
      </w:r>
      <w:r w:rsidR="00847E80" w:rsidRPr="00F4162B">
        <w:rPr>
          <w:rFonts w:eastAsia="Times New Roman"/>
          <w:lang w:eastAsia="ro-RO"/>
        </w:rPr>
        <w:t>digitale</w:t>
      </w:r>
      <w:bookmarkEnd w:id="18"/>
    </w:p>
    <w:p w:rsidR="00FD28C5" w:rsidRPr="00F4162B" w:rsidRDefault="00094197" w:rsidP="00C90CB5">
      <w:pPr>
        <w:rPr>
          <w:b/>
          <w:lang w:eastAsia="ro-RO"/>
        </w:rPr>
      </w:pPr>
      <w:r w:rsidRPr="00F4162B">
        <w:rPr>
          <w:b/>
          <w:lang w:eastAsia="ro-RO"/>
        </w:rPr>
        <w:t>Editurile</w:t>
      </w:r>
    </w:p>
    <w:p w:rsidR="00265ACB" w:rsidRPr="00F4162B" w:rsidRDefault="00265ACB" w:rsidP="008C2706">
      <w:pPr>
        <w:rPr>
          <w:lang w:eastAsia="ro-RO"/>
        </w:rPr>
      </w:pPr>
      <w:r w:rsidRPr="00F4162B">
        <w:rPr>
          <w:lang w:eastAsia="ro-RO"/>
        </w:rPr>
        <w:t>”</w:t>
      </w:r>
      <w:r w:rsidRPr="00F4162B">
        <w:rPr>
          <w:i/>
          <w:lang w:eastAsia="ro-RO"/>
        </w:rPr>
        <w:t>Dacă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editorii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dispun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model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permite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păstrarea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structurată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datelor</w:t>
      </w:r>
      <w:r w:rsidR="000964E2" w:rsidRPr="00F4162B">
        <w:rPr>
          <w:i/>
          <w:lang w:eastAsia="ro-RO"/>
        </w:rPr>
        <w:t xml:space="preserve"> </w:t>
      </w:r>
      <w:r w:rsidR="00775EE5" w:rsidRPr="00F4162B">
        <w:rPr>
          <w:i/>
          <w:lang w:eastAsia="ro-RO"/>
        </w:rPr>
        <w:t>ş</w:t>
      </w:r>
      <w:r w:rsidRPr="00F4162B">
        <w:rPr>
          <w:i/>
          <w:lang w:eastAsia="ro-RO"/>
        </w:rPr>
        <w:t>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vin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cu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ideea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creării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unui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produs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digital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(local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sau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web)</w:t>
      </w:r>
      <w:r w:rsidR="00E161E6" w:rsidRPr="00F4162B">
        <w:rPr>
          <w:i/>
          <w:lang w:eastAsia="ro-RO"/>
        </w:rPr>
        <w:t>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primul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pas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necesar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realizării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proiectului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va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fi</w:t>
      </w:r>
      <w:r w:rsidR="000964E2" w:rsidRPr="00F4162B">
        <w:rPr>
          <w:i/>
          <w:lang w:eastAsia="ro-RO"/>
        </w:rPr>
        <w:t xml:space="preserve">  </w:t>
      </w:r>
      <w:r w:rsidRPr="00F4162B">
        <w:rPr>
          <w:i/>
          <w:lang w:eastAsia="ro-RO"/>
        </w:rPr>
        <w:t>elaborarea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arhitecturii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informa</w:t>
      </w:r>
      <w:r w:rsidR="00775EE5" w:rsidRPr="00F4162B">
        <w:rPr>
          <w:i/>
          <w:lang w:eastAsia="ro-RO"/>
        </w:rPr>
        <w:t>ţ</w:t>
      </w:r>
      <w:r w:rsidRPr="00F4162B">
        <w:rPr>
          <w:i/>
          <w:lang w:eastAsia="ro-RO"/>
        </w:rPr>
        <w:t>ionale</w:t>
      </w:r>
      <w:r w:rsidRPr="00F4162B">
        <w:rPr>
          <w:lang w:eastAsia="ro-RO"/>
        </w:rPr>
        <w:t>.”</w:t>
      </w:r>
      <w:sdt>
        <w:sdtPr>
          <w:rPr>
            <w:lang w:eastAsia="ro-RO"/>
          </w:rPr>
          <w:id w:val="89694344"/>
          <w:citation/>
        </w:sdtPr>
        <w:sdtEndPr/>
        <w:sdtContent>
          <w:r w:rsidR="007F771A" w:rsidRPr="00F4162B">
            <w:rPr>
              <w:lang w:eastAsia="ro-RO"/>
            </w:rPr>
            <w:fldChar w:fldCharType="begin"/>
          </w:r>
          <w:r w:rsidRPr="00F4162B">
            <w:rPr>
              <w:lang w:eastAsia="ro-RO"/>
            </w:rPr>
            <w:instrText xml:space="preserve"> CITATION Hal13 \l 1048 </w:instrText>
          </w:r>
          <w:r w:rsidR="007F771A" w:rsidRPr="00F4162B">
            <w:rPr>
              <w:lang w:eastAsia="ro-RO"/>
            </w:rPr>
            <w:fldChar w:fldCharType="separate"/>
          </w:r>
          <w:r w:rsidRPr="00F4162B">
            <w:rPr>
              <w:noProof/>
              <w:lang w:eastAsia="ro-RO"/>
            </w:rPr>
            <w:t xml:space="preserve"> (Hall, 2013)</w:t>
          </w:r>
          <w:r w:rsidR="007F771A" w:rsidRPr="00F4162B">
            <w:rPr>
              <w:lang w:eastAsia="ro-RO"/>
            </w:rPr>
            <w:fldChar w:fldCharType="end"/>
          </w:r>
        </w:sdtContent>
      </w:sdt>
    </w:p>
    <w:p w:rsidR="00F74513" w:rsidRPr="00F4162B" w:rsidRDefault="00F74513" w:rsidP="008C2706">
      <w:pPr>
        <w:rPr>
          <w:lang w:eastAsia="ro-RO"/>
        </w:rPr>
      </w:pPr>
      <w:r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doilea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dictat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proiectului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proiect,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designeri,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programatori,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web,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pedagogie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psihologi.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fapt,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extinderea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adaugă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programatori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designeri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web.</w:t>
      </w:r>
    </w:p>
    <w:p w:rsidR="00F74513" w:rsidRPr="00F4162B" w:rsidRDefault="00F74513" w:rsidP="008C2706">
      <w:pPr>
        <w:rPr>
          <w:lang w:eastAsia="ro-RO"/>
        </w:rPr>
      </w:pP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reprezintă,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acestuia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generic</w:t>
      </w:r>
      <w:r w:rsidR="00803110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13"/>
      </w:r>
      <w:r w:rsidR="00803110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0311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include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doar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procesele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elaborare,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0311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etape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alfa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0311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beta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testări,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mentenan</w:t>
      </w:r>
      <w:r w:rsidR="00775EE5" w:rsidRPr="00F4162B">
        <w:rPr>
          <w:lang w:eastAsia="ro-RO"/>
        </w:rPr>
        <w:t>ţ</w:t>
      </w:r>
      <w:r w:rsidR="00803110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0311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dezvoltare.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aici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rezultă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necesitatea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stabilirii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rela</w:t>
      </w:r>
      <w:r w:rsidR="00775EE5" w:rsidRPr="00F4162B">
        <w:rPr>
          <w:lang w:eastAsia="ro-RO"/>
        </w:rPr>
        <w:t>ţ</w:t>
      </w:r>
      <w:r w:rsidR="00362394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directe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între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edituri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62394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="00362394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362394" w:rsidRPr="00F4162B">
        <w:rPr>
          <w:lang w:eastAsia="ro-RO"/>
        </w:rPr>
        <w:t>ământ,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servi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platforme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experimentale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testate.</w:t>
      </w:r>
    </w:p>
    <w:p w:rsidR="00803110" w:rsidRPr="00F4162B" w:rsidRDefault="005A5766" w:rsidP="008C2706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consecin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</w:t>
      </w:r>
      <w:r w:rsidR="00803110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odată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apari</w:t>
      </w:r>
      <w:r w:rsidR="00775EE5" w:rsidRPr="00F4162B">
        <w:rPr>
          <w:lang w:eastAsia="ro-RO"/>
        </w:rPr>
        <w:t>ţ</w:t>
      </w:r>
      <w:r w:rsidR="00803110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precondi</w:t>
      </w:r>
      <w:r w:rsidR="00775EE5" w:rsidRPr="00F4162B">
        <w:rPr>
          <w:lang w:eastAsia="ro-RO"/>
        </w:rPr>
        <w:t>ţ</w:t>
      </w:r>
      <w:r w:rsidR="00803110"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tehnologice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="00803110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editurile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="00803110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puse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fa</w:t>
      </w:r>
      <w:r w:rsidR="00775EE5" w:rsidRPr="00F4162B">
        <w:rPr>
          <w:lang w:eastAsia="ro-RO"/>
        </w:rPr>
        <w:t>ţ</w:t>
      </w:r>
      <w:r w:rsidR="0080311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alegeri: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să-</w:t>
      </w:r>
      <w:r w:rsidR="00775EE5" w:rsidRPr="00F4162B">
        <w:rPr>
          <w:lang w:eastAsia="ro-RO"/>
        </w:rPr>
        <w:t>ş</w:t>
      </w:r>
      <w:r w:rsidR="0080311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modifice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structura,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creând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subdiviziuni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80311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161E6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formeze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consor</w:t>
      </w:r>
      <w:r w:rsidR="00775EE5" w:rsidRPr="00F4162B">
        <w:rPr>
          <w:lang w:eastAsia="ro-RO"/>
        </w:rPr>
        <w:t>ţ</w:t>
      </w:r>
      <w:r w:rsidR="00803110" w:rsidRPr="00F4162B">
        <w:rPr>
          <w:lang w:eastAsia="ro-RO"/>
        </w:rPr>
        <w:t>i</w:t>
      </w:r>
      <w:r w:rsidR="003E7B4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803110" w:rsidRPr="00F4162B">
        <w:rPr>
          <w:lang w:eastAsia="ro-RO"/>
        </w:rPr>
        <w:t>companii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3E7B47"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informative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recrea</w:t>
      </w:r>
      <w:r w:rsidR="00775EE5" w:rsidRPr="00F4162B">
        <w:rPr>
          <w:lang w:eastAsia="ro-RO"/>
        </w:rPr>
        <w:t>ţ</w:t>
      </w:r>
      <w:r w:rsidR="003E7B47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E7B47" w:rsidRPr="00F4162B">
        <w:rPr>
          <w:lang w:eastAsia="ro-RO"/>
        </w:rPr>
        <w:t>web</w:t>
      </w:r>
      <w:r w:rsidR="00362394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abordeze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solu</w:t>
      </w:r>
      <w:r w:rsidR="00775EE5" w:rsidRPr="00F4162B">
        <w:rPr>
          <w:lang w:eastAsia="ro-RO"/>
        </w:rPr>
        <w:t>ţ</w:t>
      </w:r>
      <w:r w:rsidR="00362394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sistem,</w:t>
      </w:r>
      <w:r w:rsidR="000964E2" w:rsidRPr="00F4162B">
        <w:rPr>
          <w:lang w:eastAsia="ro-RO"/>
        </w:rPr>
        <w:t xml:space="preserve"> </w:t>
      </w:r>
      <w:r w:rsidR="00E161E6" w:rsidRPr="00F4162B">
        <w:rPr>
          <w:lang w:eastAsia="ro-RO"/>
        </w:rPr>
        <w:t>creând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companie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TIC</w:t>
      </w:r>
      <w:r w:rsidR="00E161E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specializată</w:t>
      </w:r>
      <w:r w:rsidR="000964E2" w:rsidRPr="00F4162B">
        <w:rPr>
          <w:lang w:eastAsia="ro-RO"/>
        </w:rPr>
        <w:t xml:space="preserve"> </w:t>
      </w:r>
      <w:r w:rsidR="00E161E6" w:rsidRPr="00F4162B">
        <w:rPr>
          <w:lang w:eastAsia="ro-RO"/>
        </w:rPr>
        <w:t>anume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deservirea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editurilor.</w:t>
      </w:r>
    </w:p>
    <w:p w:rsidR="00F74513" w:rsidRPr="00F4162B" w:rsidRDefault="00137D33" w:rsidP="008C2706">
      <w:pPr>
        <w:rPr>
          <w:lang w:eastAsia="ro-RO"/>
        </w:rPr>
      </w:pPr>
      <w:r w:rsidRPr="00F4162B">
        <w:rPr>
          <w:lang w:eastAsia="ro-RO"/>
        </w:rPr>
        <w:t>Analiza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curentă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situa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editorial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stabilit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20%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”experien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digitală”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Republica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Moldova.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Aceasta,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împreună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</w:t>
      </w:r>
      <w:r w:rsidR="00362394" w:rsidRPr="00F4162B">
        <w:rPr>
          <w:lang w:eastAsia="ro-RO"/>
        </w:rPr>
        <w:t>chimbările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necesare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proiectate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modelul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structural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actual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editurilor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ară,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denotă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volum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major</w:t>
      </w:r>
      <w:r w:rsidR="000964E2" w:rsidRPr="00F4162B">
        <w:rPr>
          <w:lang w:eastAsia="ro-RO"/>
        </w:rPr>
        <w:t xml:space="preserve"> </w:t>
      </w:r>
      <w:r w:rsidR="0036239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reorganizări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="004E7223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="004E7223"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editoriale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aici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rezultă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necesitatea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perioad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”de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tranzi</w:t>
      </w:r>
      <w:r w:rsidR="00775EE5" w:rsidRPr="00F4162B">
        <w:rPr>
          <w:lang w:eastAsia="ro-RO"/>
        </w:rPr>
        <w:t>ţ</w:t>
      </w:r>
      <w:r w:rsidR="004E7223" w:rsidRPr="00F4162B">
        <w:rPr>
          <w:lang w:eastAsia="ro-RO"/>
        </w:rPr>
        <w:t>ie”</w:t>
      </w:r>
      <w:r w:rsidR="00E161E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dura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6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luni.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parcursul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acestei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perioade</w:t>
      </w:r>
      <w:r w:rsidR="00E161E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E7223" w:rsidRPr="00F4162B">
        <w:rPr>
          <w:lang w:eastAsia="ro-RO"/>
        </w:rPr>
        <w:t>editurile:</w:t>
      </w:r>
    </w:p>
    <w:p w:rsidR="004E7223" w:rsidRPr="00F4162B" w:rsidRDefault="004E7223" w:rsidP="00A9093F">
      <w:pPr>
        <w:pStyle w:val="ListParagraph"/>
        <w:numPr>
          <w:ilvl w:val="0"/>
          <w:numId w:val="12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identifica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optime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structurale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E161E6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echipelor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BA74CF" w:rsidRPr="00F4162B">
        <w:rPr>
          <w:lang w:eastAsia="ro-RO"/>
        </w:rPr>
        <w:t>.</w:t>
      </w:r>
    </w:p>
    <w:p w:rsidR="00A024E2" w:rsidRPr="00F4162B" w:rsidRDefault="00A024E2" w:rsidP="00A9093F">
      <w:pPr>
        <w:pStyle w:val="ListParagraph"/>
        <w:numPr>
          <w:ilvl w:val="0"/>
          <w:numId w:val="12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stabili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iune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divizare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responsabilită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realizatorii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apela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externe)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structura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editoriale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subdiviziuni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EMI.</w:t>
      </w:r>
    </w:p>
    <w:p w:rsidR="004E7223" w:rsidRPr="00F4162B" w:rsidRDefault="004E7223" w:rsidP="00A9093F">
      <w:pPr>
        <w:pStyle w:val="ListParagraph"/>
        <w:numPr>
          <w:ilvl w:val="0"/>
          <w:numId w:val="12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construi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elaborare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024E2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tehnicile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integrare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acestora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produsul</w:t>
      </w:r>
      <w:r w:rsidR="000964E2" w:rsidRPr="00F4162B">
        <w:rPr>
          <w:lang w:eastAsia="ro-RO"/>
        </w:rPr>
        <w:t xml:space="preserve"> </w:t>
      </w:r>
      <w:r w:rsidR="00A024E2" w:rsidRPr="00F4162B">
        <w:rPr>
          <w:lang w:eastAsia="ro-RO"/>
        </w:rPr>
        <w:t>final.</w:t>
      </w:r>
    </w:p>
    <w:p w:rsidR="00137D33" w:rsidRPr="00F4162B" w:rsidRDefault="00137D33" w:rsidP="00A9093F">
      <w:pPr>
        <w:pStyle w:val="ListParagraph"/>
        <w:numPr>
          <w:ilvl w:val="0"/>
          <w:numId w:val="12"/>
        </w:numPr>
        <w:ind w:left="850" w:hanging="357"/>
        <w:contextualSpacing w:val="0"/>
        <w:rPr>
          <w:lang w:eastAsia="ro-RO"/>
        </w:rPr>
      </w:pPr>
      <w:r w:rsidRPr="00F4162B">
        <w:rPr>
          <w:lang w:eastAsia="ro-RO"/>
        </w:rPr>
        <w:lastRenderedPageBreak/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experimentale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aflate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ie.</w:t>
      </w:r>
    </w:p>
    <w:p w:rsidR="00137D33" w:rsidRPr="00F4162B" w:rsidRDefault="00137D33" w:rsidP="002E2EAB">
      <w:pPr>
        <w:spacing w:after="0"/>
      </w:pPr>
      <w:r w:rsidRPr="00F4162B">
        <w:t>Elaborarea</w:t>
      </w:r>
      <w:r w:rsidR="000964E2" w:rsidRPr="00F4162B">
        <w:t xml:space="preserve"> </w:t>
      </w:r>
      <w:r w:rsidR="00775EE5" w:rsidRPr="00F4162B">
        <w:t>ş</w:t>
      </w:r>
      <w:r w:rsidRPr="00F4162B">
        <w:t>i</w:t>
      </w:r>
      <w:r w:rsidR="000964E2" w:rsidRPr="00F4162B">
        <w:t xml:space="preserve"> </w:t>
      </w:r>
      <w:r w:rsidRPr="00F4162B">
        <w:t>înaintarea</w:t>
      </w:r>
      <w:r w:rsidR="000964E2" w:rsidRPr="00F4162B">
        <w:t xml:space="preserve"> </w:t>
      </w:r>
      <w:r w:rsidRPr="00F4162B">
        <w:t>unor</w:t>
      </w:r>
      <w:r w:rsidR="000964E2" w:rsidRPr="00F4162B">
        <w:t xml:space="preserve"> </w:t>
      </w:r>
      <w:r w:rsidRPr="00F4162B">
        <w:t>proiecte</w:t>
      </w:r>
      <w:r w:rsidR="000964E2" w:rsidRPr="00F4162B">
        <w:t xml:space="preserve"> </w:t>
      </w:r>
      <w:r w:rsidRPr="00F4162B">
        <w:t>comune</w:t>
      </w:r>
      <w:r w:rsidR="000964E2" w:rsidRPr="00F4162B">
        <w:t xml:space="preserve"> </w:t>
      </w:r>
      <w:r w:rsidRPr="00F4162B">
        <w:t>pentru</w:t>
      </w:r>
      <w:r w:rsidR="000964E2" w:rsidRPr="00F4162B">
        <w:t xml:space="preserve"> </w:t>
      </w:r>
      <w:r w:rsidRPr="00F4162B">
        <w:t>finan</w:t>
      </w:r>
      <w:r w:rsidR="00775EE5" w:rsidRPr="00F4162B">
        <w:t>ţ</w:t>
      </w:r>
      <w:r w:rsidRPr="00F4162B">
        <w:t>are</w:t>
      </w:r>
      <w:r w:rsidR="000964E2" w:rsidRPr="00F4162B">
        <w:t xml:space="preserve"> </w:t>
      </w:r>
      <w:r w:rsidRPr="00F4162B">
        <w:t>externă</w:t>
      </w:r>
      <w:r w:rsidR="000964E2" w:rsidRPr="00F4162B">
        <w:t xml:space="preserve"> </w:t>
      </w:r>
      <w:r w:rsidRPr="00F4162B">
        <w:t>ar</w:t>
      </w:r>
      <w:r w:rsidR="000964E2" w:rsidRPr="00F4162B">
        <w:t xml:space="preserve"> </w:t>
      </w:r>
      <w:r w:rsidRPr="00F4162B">
        <w:t>putea</w:t>
      </w:r>
      <w:r w:rsidR="000964E2" w:rsidRPr="00F4162B">
        <w:t xml:space="preserve"> </w:t>
      </w:r>
      <w:r w:rsidRPr="00F4162B">
        <w:t>reduce</w:t>
      </w:r>
      <w:r w:rsidR="000964E2" w:rsidRPr="00F4162B">
        <w:t xml:space="preserve"> </w:t>
      </w:r>
      <w:r w:rsidRPr="00F4162B">
        <w:t>esen</w:t>
      </w:r>
      <w:r w:rsidR="00775EE5" w:rsidRPr="00F4162B">
        <w:t>ţ</w:t>
      </w:r>
      <w:r w:rsidRPr="00F4162B">
        <w:t>ial</w:t>
      </w:r>
      <w:r w:rsidR="000964E2" w:rsidRPr="00F4162B">
        <w:t xml:space="preserve"> </w:t>
      </w:r>
      <w:r w:rsidRPr="00F4162B">
        <w:t>costurile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modernizare</w:t>
      </w:r>
      <w:r w:rsidR="000964E2" w:rsidRPr="00F4162B">
        <w:t xml:space="preserve"> </w:t>
      </w:r>
      <w:r w:rsidRPr="00F4162B">
        <w:t>structurală</w:t>
      </w:r>
      <w:r w:rsidR="000964E2" w:rsidRPr="00F4162B">
        <w:t xml:space="preserve"> </w:t>
      </w:r>
      <w:r w:rsidRPr="00F4162B">
        <w:t>a</w:t>
      </w:r>
      <w:r w:rsidR="000964E2" w:rsidRPr="00F4162B">
        <w:t xml:space="preserve"> </w:t>
      </w:r>
      <w:r w:rsidRPr="00F4162B">
        <w:t>institu</w:t>
      </w:r>
      <w:r w:rsidR="00775EE5" w:rsidRPr="00F4162B">
        <w:t>ţ</w:t>
      </w:r>
      <w:r w:rsidRPr="00F4162B">
        <w:t>iilor</w:t>
      </w:r>
      <w:r w:rsidR="000964E2" w:rsidRPr="00F4162B">
        <w:t xml:space="preserve"> </w:t>
      </w:r>
      <w:r w:rsidRPr="00F4162B">
        <w:t>editoriale,</w:t>
      </w:r>
      <w:r w:rsidR="000964E2" w:rsidRPr="00F4162B">
        <w:t xml:space="preserve"> </w:t>
      </w:r>
      <w:r w:rsidRPr="00F4162B">
        <w:t>costurile</w:t>
      </w:r>
      <w:r w:rsidR="000964E2" w:rsidRPr="00F4162B">
        <w:t xml:space="preserve"> </w:t>
      </w:r>
      <w:r w:rsidRPr="00F4162B">
        <w:t>cercetărilor</w:t>
      </w:r>
      <w:r w:rsidR="000964E2" w:rsidRPr="00F4162B">
        <w:t xml:space="preserve"> </w:t>
      </w:r>
      <w:r w:rsidRPr="00F4162B">
        <w:t>pentru</w:t>
      </w:r>
      <w:r w:rsidR="000964E2" w:rsidRPr="00F4162B">
        <w:t xml:space="preserve"> </w:t>
      </w:r>
      <w:r w:rsidRPr="00F4162B">
        <w:t>stabilirea</w:t>
      </w:r>
      <w:r w:rsidR="000964E2" w:rsidRPr="00F4162B">
        <w:t xml:space="preserve"> </w:t>
      </w:r>
      <w:r w:rsidRPr="00F4162B">
        <w:t>modelelor</w:t>
      </w:r>
      <w:r w:rsidR="000964E2" w:rsidRPr="00F4162B">
        <w:t xml:space="preserve"> </w:t>
      </w:r>
      <w:r w:rsidRPr="00F4162B">
        <w:t>eficiente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interac</w:t>
      </w:r>
      <w:r w:rsidR="00775EE5" w:rsidRPr="00F4162B">
        <w:t>ţ</w:t>
      </w:r>
      <w:r w:rsidRPr="00F4162B">
        <w:t>iune</w:t>
      </w:r>
      <w:r w:rsidR="000964E2" w:rsidRPr="00F4162B">
        <w:t xml:space="preserve"> </w:t>
      </w:r>
      <w:r w:rsidRPr="00F4162B">
        <w:t>cu</w:t>
      </w:r>
      <w:r w:rsidR="000964E2" w:rsidRPr="00F4162B">
        <w:t xml:space="preserve"> </w:t>
      </w:r>
      <w:r w:rsidRPr="00F4162B">
        <w:t>ter</w:t>
      </w:r>
      <w:r w:rsidR="00775EE5" w:rsidRPr="00F4162B">
        <w:t>ţ</w:t>
      </w:r>
      <w:r w:rsidRPr="00F4162B">
        <w:t>e</w:t>
      </w:r>
      <w:r w:rsidR="000964E2" w:rsidRPr="00F4162B">
        <w:t xml:space="preserve"> </w:t>
      </w:r>
      <w:r w:rsidRPr="00F4162B">
        <w:t>companii,</w:t>
      </w:r>
      <w:r w:rsidR="000964E2" w:rsidRPr="00F4162B">
        <w:t xml:space="preserve"> </w:t>
      </w:r>
      <w:r w:rsidRPr="00F4162B">
        <w:t>costurile</w:t>
      </w:r>
      <w:r w:rsidR="000964E2" w:rsidRPr="00F4162B">
        <w:t xml:space="preserve"> </w:t>
      </w:r>
      <w:r w:rsidRPr="00F4162B">
        <w:t>echipamentelor</w:t>
      </w:r>
      <w:r w:rsidR="000964E2" w:rsidRPr="00F4162B">
        <w:t xml:space="preserve"> </w:t>
      </w:r>
      <w:r w:rsidRPr="00F4162B">
        <w:t>specializate</w:t>
      </w:r>
      <w:r w:rsidR="000964E2" w:rsidRPr="00F4162B">
        <w:t xml:space="preserve"> </w:t>
      </w:r>
      <w:r w:rsidRPr="00F4162B">
        <w:t>pentru</w:t>
      </w:r>
      <w:r w:rsidR="000964E2" w:rsidRPr="00F4162B">
        <w:t xml:space="preserve"> </w:t>
      </w:r>
      <w:r w:rsidRPr="00F4162B">
        <w:t>produc</w:t>
      </w:r>
      <w:r w:rsidR="00775EE5" w:rsidRPr="00F4162B">
        <w:t>ţ</w:t>
      </w:r>
      <w:r w:rsidRPr="00F4162B">
        <w:t>ia</w:t>
      </w:r>
      <w:r w:rsidR="000964E2" w:rsidRPr="00F4162B">
        <w:t xml:space="preserve"> </w:t>
      </w:r>
      <w:r w:rsidRPr="00F4162B">
        <w:t>EMI.</w:t>
      </w:r>
    </w:p>
    <w:p w:rsidR="00A024E2" w:rsidRPr="00F4162B" w:rsidRDefault="00A024E2" w:rsidP="00A9093F">
      <w:pPr>
        <w:rPr>
          <w:lang w:eastAsia="ro-RO"/>
        </w:rPr>
      </w:pPr>
    </w:p>
    <w:p w:rsidR="00847E80" w:rsidRPr="00F4162B" w:rsidRDefault="00847E80" w:rsidP="00DE045A">
      <w:pPr>
        <w:rPr>
          <w:b/>
          <w:lang w:eastAsia="ro-RO"/>
        </w:rPr>
      </w:pPr>
      <w:bookmarkStart w:id="19" w:name="_Toc429519619"/>
      <w:bookmarkStart w:id="20" w:name="_Toc429520182"/>
      <w:bookmarkStart w:id="21" w:name="_Toc430291812"/>
      <w:bookmarkStart w:id="22" w:name="_Toc430646744"/>
      <w:r w:rsidRPr="00F4162B">
        <w:rPr>
          <w:b/>
          <w:lang w:eastAsia="ro-RO"/>
        </w:rPr>
        <w:t>Companiile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TIC</w:t>
      </w:r>
      <w:bookmarkEnd w:id="19"/>
      <w:bookmarkEnd w:id="20"/>
      <w:bookmarkEnd w:id="21"/>
      <w:bookmarkEnd w:id="22"/>
    </w:p>
    <w:p w:rsidR="00847E80" w:rsidRPr="00F4162B" w:rsidRDefault="00847E80" w:rsidP="008C2706">
      <w:pPr>
        <w:rPr>
          <w:lang w:eastAsia="ro-RO"/>
        </w:rPr>
      </w:pPr>
      <w:r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ământul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preuniversitar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deschide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oportunită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ni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BA74CF" w:rsidRPr="00F4162B">
        <w:rPr>
          <w:lang w:eastAsia="ro-RO"/>
        </w:rPr>
        <w:t>realizarea</w:t>
      </w:r>
      <w:r w:rsidR="000964E2" w:rsidRPr="00F4162B">
        <w:rPr>
          <w:lang w:eastAsia="ro-RO"/>
        </w:rPr>
        <w:t xml:space="preserve"> </w:t>
      </w:r>
      <w:r w:rsidR="00BA74C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echipamente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fluxului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dezvoltarea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infrastructurii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variate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moduri.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apară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multiple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roluri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promovarea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conceptului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digital:</w:t>
      </w:r>
    </w:p>
    <w:p w:rsidR="00847E80" w:rsidRPr="00F4162B" w:rsidRDefault="00847E80" w:rsidP="008C2706">
      <w:pPr>
        <w:rPr>
          <w:lang w:eastAsia="ro-RO"/>
        </w:rPr>
      </w:pPr>
      <w:r w:rsidRPr="00F4162B">
        <w:rPr>
          <w:i/>
          <w:lang w:eastAsia="ro-RO"/>
        </w:rPr>
        <w:t>Parteneri.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neglijată.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consor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edituri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1F7464" w:rsidRPr="00F4162B">
        <w:rPr>
          <w:lang w:eastAsia="ro-RO"/>
        </w:rPr>
        <w:t>mic</w:t>
      </w:r>
      <w:r w:rsidR="00775EE5" w:rsidRPr="00F4162B">
        <w:rPr>
          <w:lang w:eastAsia="ro-RO"/>
        </w:rPr>
        <w:t>ş</w:t>
      </w:r>
      <w:r w:rsidR="001F7464" w:rsidRPr="00F4162B">
        <w:rPr>
          <w:lang w:eastAsia="ro-RO"/>
        </w:rPr>
        <w:t>ora</w:t>
      </w:r>
      <w:r w:rsidRPr="00F4162B">
        <w:rPr>
          <w:lang w:eastAsia="ro-RO"/>
        </w:rPr>
        <w:t>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totale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setului</w:t>
      </w:r>
      <w:r w:rsidR="000964E2" w:rsidRPr="00F4162B">
        <w:rPr>
          <w:lang w:eastAsia="ro-RO"/>
        </w:rPr>
        <w:t xml:space="preserve"> </w:t>
      </w:r>
      <w:r w:rsidR="000F66A9" w:rsidRPr="00F4162B">
        <w:rPr>
          <w:lang w:eastAsia="ro-RO"/>
        </w:rPr>
        <w:t>"</w:t>
      </w:r>
      <w:r w:rsidRPr="00F4162B">
        <w:rPr>
          <w:lang w:eastAsia="ro-RO"/>
        </w:rPr>
        <w:t>manual</w:t>
      </w:r>
      <w:r w:rsidR="000F66A9"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="000F66A9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</w:t>
      </w:r>
      <w:r w:rsidR="000F66A9" w:rsidRPr="00F4162B">
        <w:rPr>
          <w:lang w:eastAsia="ro-RO"/>
        </w:rPr>
        <w:t>"</w:t>
      </w:r>
      <w:r w:rsidRPr="00F4162B">
        <w:rPr>
          <w:lang w:eastAsia="ro-RO"/>
        </w:rPr>
        <w:t>.</w:t>
      </w:r>
    </w:p>
    <w:p w:rsidR="00847E80" w:rsidRPr="00F4162B" w:rsidRDefault="001F7464" w:rsidP="008C2706">
      <w:pPr>
        <w:rPr>
          <w:lang w:eastAsia="ro-RO"/>
        </w:rPr>
      </w:pPr>
      <w:r w:rsidRPr="00F4162B">
        <w:rPr>
          <w:i/>
          <w:lang w:eastAsia="ro-RO"/>
        </w:rPr>
        <w:t>Concuren</w:t>
      </w:r>
      <w:r w:rsidR="00775EE5" w:rsidRPr="00F4162B">
        <w:rPr>
          <w:i/>
          <w:lang w:eastAsia="ro-RO"/>
        </w:rPr>
        <w:t>ţ</w:t>
      </w:r>
      <w:r w:rsidRPr="00F4162B">
        <w:rPr>
          <w:i/>
          <w:lang w:eastAsia="ro-RO"/>
        </w:rPr>
        <w:t>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Republica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Moldova,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dezvoltarea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departamentelor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editoriale,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preia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redac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editură.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asemenea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abordare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asemenea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duce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mic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="000F66A9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tipărit.</w:t>
      </w:r>
    </w:p>
    <w:p w:rsidR="001F7464" w:rsidRPr="00F4162B" w:rsidRDefault="001F7464" w:rsidP="008C2706">
      <w:pPr>
        <w:rPr>
          <w:lang w:eastAsia="ro-RO"/>
        </w:rPr>
      </w:pPr>
      <w:r w:rsidRPr="00F4162B">
        <w:rPr>
          <w:i/>
          <w:lang w:eastAsia="ro-RO"/>
        </w:rPr>
        <w:t>Finan</w:t>
      </w:r>
      <w:r w:rsidR="00775EE5" w:rsidRPr="00F4162B">
        <w:rPr>
          <w:i/>
          <w:lang w:eastAsia="ro-RO"/>
        </w:rPr>
        <w:t>ţ</w:t>
      </w:r>
      <w:r w:rsidRPr="00F4162B">
        <w:rPr>
          <w:i/>
          <w:lang w:eastAsia="ro-RO"/>
        </w:rPr>
        <w:t>atori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(Investori).</w:t>
      </w:r>
      <w:r w:rsidR="000964E2" w:rsidRPr="00F4162B">
        <w:rPr>
          <w:lang w:eastAsia="ro-RO"/>
        </w:rPr>
        <w:t xml:space="preserve"> </w:t>
      </w:r>
      <w:r w:rsidR="000F66A9" w:rsidRPr="00F4162B">
        <w:rPr>
          <w:lang w:eastAsia="ro-RO"/>
        </w:rPr>
        <w:t>S</w:t>
      </w:r>
      <w:r w:rsidRPr="00F4162B">
        <w:rPr>
          <w:lang w:eastAsia="ro-RO"/>
        </w:rPr>
        <w:t>-a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ionat</w:t>
      </w:r>
      <w:r w:rsidR="000964E2" w:rsidRPr="00F4162B">
        <w:rPr>
          <w:lang w:eastAsia="ro-RO"/>
        </w:rPr>
        <w:t xml:space="preserve"> </w:t>
      </w:r>
      <w:r w:rsidR="000F66A9" w:rsidRPr="00F4162B">
        <w:rPr>
          <w:lang w:eastAsia="ro-RO"/>
        </w:rPr>
        <w:t>deja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ământul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preuniversitar</w:t>
      </w:r>
      <w:r w:rsidR="000964E2" w:rsidRPr="00F4162B">
        <w:rPr>
          <w:lang w:eastAsia="ro-RO"/>
        </w:rPr>
        <w:t xml:space="preserve"> </w:t>
      </w:r>
      <w:r w:rsidR="000F66A9" w:rsidRPr="00F4162B">
        <w:rPr>
          <w:lang w:eastAsia="ro-RO"/>
        </w:rPr>
        <w:t>v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genera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cerere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sporită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</w:t>
      </w:r>
      <w:r w:rsidR="000F66A9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portabile: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tablete,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telefoane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inteligente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diagonală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ecranului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rezolu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generoasă,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proiec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sălile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clasă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(table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interactive),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dispozitive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DC47C3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="00DC47C3" w:rsidRPr="00F4162B">
        <w:rPr>
          <w:lang w:eastAsia="ro-RO"/>
        </w:rPr>
        <w:t>terea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numărului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conexiuni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Internet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mobile.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logic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DC47C3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corect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ca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context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companiile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vânzări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echipamente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DC47C3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servicii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comunica</w:t>
      </w:r>
      <w:r w:rsidR="00775EE5" w:rsidRPr="00F4162B">
        <w:rPr>
          <w:lang w:eastAsia="ro-RO"/>
        </w:rPr>
        <w:t>ţ</w:t>
      </w:r>
      <w:r w:rsidR="00DC47C3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mobile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apară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finan</w:t>
      </w:r>
      <w:r w:rsidR="00775EE5" w:rsidRPr="00F4162B">
        <w:rPr>
          <w:lang w:eastAsia="ro-RO"/>
        </w:rPr>
        <w:t>ţ</w:t>
      </w:r>
      <w:r w:rsidR="00DC47C3" w:rsidRPr="00F4162B">
        <w:rPr>
          <w:lang w:eastAsia="ro-RO"/>
        </w:rPr>
        <w:t>atori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a</w:t>
      </w:r>
      <w:r w:rsidR="000F66A9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proiectelor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elaborare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DC47C3" w:rsidRPr="00F4162B">
        <w:rPr>
          <w:lang w:eastAsia="ro-RO"/>
        </w:rPr>
        <w:t>digitale</w:t>
      </w:r>
      <w:r w:rsidR="00DC47C3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14"/>
      </w:r>
      <w:r w:rsidR="00DC47C3" w:rsidRPr="00F4162B">
        <w:rPr>
          <w:lang w:eastAsia="ro-RO"/>
        </w:rPr>
        <w:t>.</w:t>
      </w:r>
    </w:p>
    <w:p w:rsidR="00FD28C5" w:rsidRPr="00F4162B" w:rsidRDefault="00E06211" w:rsidP="008C2706">
      <w:pPr>
        <w:pStyle w:val="Heading2"/>
        <w:rPr>
          <w:rFonts w:eastAsia="Times New Roman"/>
          <w:lang w:eastAsia="ro-RO"/>
        </w:rPr>
      </w:pPr>
      <w:bookmarkStart w:id="23" w:name="_Toc431121594"/>
      <w:r>
        <w:rPr>
          <w:rFonts w:eastAsia="Times New Roman"/>
          <w:lang w:eastAsia="ro-RO"/>
        </w:rPr>
        <w:t>6</w:t>
      </w:r>
      <w:r w:rsidR="00344BE2" w:rsidRPr="00F4162B">
        <w:rPr>
          <w:rFonts w:eastAsia="Times New Roman"/>
          <w:lang w:eastAsia="ro-RO"/>
        </w:rPr>
        <w:t>.2</w:t>
      </w:r>
      <w:r w:rsidR="00B76FFA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901008">
        <w:rPr>
          <w:rFonts w:eastAsia="Times New Roman"/>
          <w:lang w:eastAsia="ro-RO"/>
        </w:rPr>
        <w:t>E</w:t>
      </w:r>
      <w:r w:rsidR="00FD28C5" w:rsidRPr="00F4162B">
        <w:rPr>
          <w:rFonts w:eastAsia="Times New Roman"/>
          <w:lang w:eastAsia="ro-RO"/>
        </w:rPr>
        <w:t>stima</w:t>
      </w:r>
      <w:r w:rsidR="00094197" w:rsidRPr="00F4162B">
        <w:rPr>
          <w:rFonts w:eastAsia="Times New Roman"/>
          <w:lang w:eastAsia="ro-RO"/>
        </w:rPr>
        <w:t>rea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costuri</w:t>
      </w:r>
      <w:r w:rsidR="00094197" w:rsidRPr="00F4162B">
        <w:rPr>
          <w:rFonts w:eastAsia="Times New Roman"/>
          <w:lang w:eastAsia="ro-RO"/>
        </w:rPr>
        <w:t>lor</w:t>
      </w:r>
      <w:r w:rsidR="00901008">
        <w:rPr>
          <w:rFonts w:eastAsia="Times New Roman"/>
          <w:lang w:eastAsia="ro-RO"/>
        </w:rPr>
        <w:t xml:space="preserve"> manualelor digitale</w:t>
      </w:r>
      <w:bookmarkEnd w:id="23"/>
    </w:p>
    <w:p w:rsidR="00D058DE" w:rsidRPr="00F4162B" w:rsidRDefault="00D058DE" w:rsidP="008C2706">
      <w:pPr>
        <w:rPr>
          <w:b/>
          <w:lang w:eastAsia="ro-RO"/>
        </w:rPr>
      </w:pPr>
      <w:r w:rsidRPr="00F4162B">
        <w:rPr>
          <w:b/>
          <w:lang w:eastAsia="ro-RO"/>
        </w:rPr>
        <w:t>Constatare</w:t>
      </w:r>
      <w:r w:rsidR="00094197" w:rsidRPr="00F4162B">
        <w:rPr>
          <w:b/>
          <w:lang w:eastAsia="ro-RO"/>
        </w:rPr>
        <w:t>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1</w:t>
      </w:r>
    </w:p>
    <w:p w:rsidR="00FD28C5" w:rsidRPr="00F4162B" w:rsidRDefault="00724C60" w:rsidP="008C2706">
      <w:pPr>
        <w:rPr>
          <w:lang w:eastAsia="ro-RO"/>
        </w:rPr>
      </w:pPr>
      <w:r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interna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domeniu</w:t>
      </w:r>
      <w:r w:rsidRPr="00F4162B">
        <w:rPr>
          <w:rStyle w:val="FootnoteReference"/>
          <w:rFonts w:ascii="Calibri" w:eastAsia="Times New Roman" w:hAnsi="Calibri" w:cs="Times New Roman"/>
          <w:bCs/>
          <w:color w:val="000000"/>
          <w:sz w:val="20"/>
          <w:szCs w:val="20"/>
          <w:lang w:eastAsia="ro-RO"/>
        </w:rPr>
        <w:footnoteReference w:id="15"/>
      </w:r>
      <w:r w:rsidR="000964E2" w:rsidRPr="00F4162B">
        <w:rPr>
          <w:lang w:eastAsia="ro-RO"/>
        </w:rPr>
        <w:t xml:space="preserve"> </w:t>
      </w:r>
      <w:r w:rsidR="00AA30D4" w:rsidRPr="00F4162B">
        <w:rPr>
          <w:lang w:eastAsia="ro-RO"/>
        </w:rPr>
        <w:t>relevă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reduceri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masive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AA30D4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vânzărilor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favoarea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2008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2015</w:t>
      </w:r>
      <w:r w:rsidR="00AA30D4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SUA</w:t>
      </w:r>
      <w:r w:rsidR="00AA30D4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dinamică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="001A5863"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carte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evoluat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într-un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mod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foarte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semnificativ</w:t>
      </w:r>
      <w:r w:rsidR="000964E2" w:rsidRPr="00F4162B">
        <w:rPr>
          <w:lang w:eastAsia="ro-RO"/>
        </w:rPr>
        <w:t xml:space="preserve"> </w:t>
      </w:r>
      <w:r w:rsidR="001A5863" w:rsidRPr="00F4162B">
        <w:rPr>
          <w:lang w:eastAsia="ro-RO"/>
        </w:rPr>
        <w:t>(Tabelul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1</w:t>
      </w:r>
      <w:r w:rsidR="001A5863" w:rsidRPr="00F4162B">
        <w:rPr>
          <w:lang w:eastAsia="ro-RO"/>
        </w:rPr>
        <w:t>.)</w:t>
      </w:r>
    </w:p>
    <w:p w:rsidR="001F4DC2" w:rsidRPr="00F4162B" w:rsidRDefault="001F4DC2" w:rsidP="008C2706">
      <w:pPr>
        <w:rPr>
          <w:lang w:eastAsia="ro-RO"/>
        </w:rPr>
      </w:pPr>
    </w:p>
    <w:p w:rsidR="001A5863" w:rsidRPr="00F4162B" w:rsidRDefault="00361B88" w:rsidP="00361B88">
      <w:pPr>
        <w:pStyle w:val="Caption"/>
      </w:pPr>
      <w:r w:rsidRPr="00F4162B">
        <w:lastRenderedPageBreak/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="0084309F" w:rsidRPr="00F4162B">
        <w:rPr>
          <w:noProof/>
        </w:rPr>
        <w:t>1</w:t>
      </w:r>
      <w:r w:rsidR="00E564A7">
        <w:rPr>
          <w:noProof/>
        </w:rPr>
        <w:fldChar w:fldCharType="end"/>
      </w:r>
      <w:r w:rsidR="001A5863" w:rsidRPr="00F4162B">
        <w:t>.</w:t>
      </w:r>
      <w:r w:rsidR="000964E2" w:rsidRPr="00F4162B">
        <w:t xml:space="preserve"> </w:t>
      </w:r>
      <w:r w:rsidR="00AA30D4" w:rsidRPr="00F4162B">
        <w:t>V</w:t>
      </w:r>
      <w:r w:rsidR="001A5863" w:rsidRPr="00F4162B">
        <w:t>ânzăril</w:t>
      </w:r>
      <w:r w:rsidR="00AA30D4" w:rsidRPr="00F4162B">
        <w:t>e</w:t>
      </w:r>
      <w:r w:rsidR="000964E2" w:rsidRPr="00F4162B">
        <w:t xml:space="preserve"> </w:t>
      </w:r>
      <w:r w:rsidR="001A5863" w:rsidRPr="00F4162B">
        <w:t>de</w:t>
      </w:r>
      <w:r w:rsidR="000964E2" w:rsidRPr="00F4162B">
        <w:t xml:space="preserve"> </w:t>
      </w:r>
      <w:r w:rsidR="001A5863" w:rsidRPr="00F4162B">
        <w:t>carte</w:t>
      </w:r>
      <w:r w:rsidR="000964E2" w:rsidRPr="00F4162B">
        <w:t xml:space="preserve"> </w:t>
      </w:r>
      <w:r w:rsidR="0047365E" w:rsidRPr="00F4162B">
        <w:t>în</w:t>
      </w:r>
      <w:r w:rsidR="000964E2" w:rsidRPr="00F4162B">
        <w:t xml:space="preserve"> </w:t>
      </w:r>
      <w:r w:rsidR="001A5863" w:rsidRPr="00F4162B">
        <w:t>SUA,</w:t>
      </w:r>
      <w:r w:rsidR="000964E2" w:rsidRPr="00F4162B">
        <w:t xml:space="preserve"> </w:t>
      </w:r>
      <w:r w:rsidR="001A5863" w:rsidRPr="00F4162B">
        <w:t>mln.</w:t>
      </w:r>
      <w:r w:rsidR="000964E2" w:rsidRPr="00F4162B">
        <w:t xml:space="preserve"> </w:t>
      </w:r>
      <w:r w:rsidR="001A5863" w:rsidRPr="00F4162B">
        <w:t>USD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834"/>
        <w:gridCol w:w="834"/>
        <w:gridCol w:w="834"/>
        <w:gridCol w:w="895"/>
        <w:gridCol w:w="895"/>
        <w:gridCol w:w="895"/>
        <w:gridCol w:w="895"/>
        <w:gridCol w:w="1078"/>
      </w:tblGrid>
      <w:tr w:rsidR="001A5863" w:rsidRPr="00F4162B" w:rsidTr="00F35037">
        <w:tc>
          <w:tcPr>
            <w:tcW w:w="22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2008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2009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2010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2011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2012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2013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2014</w:t>
            </w:r>
          </w:p>
        </w:tc>
        <w:tc>
          <w:tcPr>
            <w:tcW w:w="110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2015(est)</w:t>
            </w:r>
          </w:p>
        </w:tc>
      </w:tr>
      <w:tr w:rsidR="001A5863" w:rsidRPr="00F4162B" w:rsidTr="00F35037">
        <w:tc>
          <w:tcPr>
            <w:tcW w:w="2235" w:type="dxa"/>
            <w:tcMar>
              <w:top w:w="113" w:type="dxa"/>
              <w:bottom w:w="113" w:type="dxa"/>
            </w:tcMar>
          </w:tcPr>
          <w:p w:rsidR="001A5863" w:rsidRPr="00F4162B" w:rsidRDefault="001A5863" w:rsidP="00F35037">
            <w:pPr>
              <w:spacing w:after="0"/>
              <w:ind w:firstLine="0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Căr</w:t>
            </w:r>
            <w:r w:rsidR="00775EE5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i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tipărite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1A5863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12.250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11.966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11.363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10.633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9.848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8.775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7.756</w:t>
            </w:r>
          </w:p>
        </w:tc>
        <w:tc>
          <w:tcPr>
            <w:tcW w:w="110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6.811</w:t>
            </w:r>
          </w:p>
        </w:tc>
      </w:tr>
      <w:tr w:rsidR="001A5863" w:rsidRPr="00F4162B" w:rsidTr="00F35037">
        <w:tc>
          <w:tcPr>
            <w:tcW w:w="2235" w:type="dxa"/>
            <w:tcMar>
              <w:top w:w="113" w:type="dxa"/>
              <w:bottom w:w="113" w:type="dxa"/>
            </w:tcMar>
          </w:tcPr>
          <w:p w:rsidR="001A5863" w:rsidRPr="00F4162B" w:rsidRDefault="001A5863" w:rsidP="00F35037">
            <w:pPr>
              <w:spacing w:after="0"/>
              <w:ind w:firstLine="0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Căr</w:t>
            </w:r>
            <w:r w:rsidR="00775EE5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i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digitale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1A5863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78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166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825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1.700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3.000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3.800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3.918</w:t>
            </w:r>
          </w:p>
        </w:tc>
        <w:tc>
          <w:tcPr>
            <w:tcW w:w="110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4.037</w:t>
            </w:r>
          </w:p>
        </w:tc>
      </w:tr>
      <w:tr w:rsidR="001A5863" w:rsidRPr="00F4162B" w:rsidTr="00F35037">
        <w:tc>
          <w:tcPr>
            <w:tcW w:w="2235" w:type="dxa"/>
            <w:tcMar>
              <w:top w:w="113" w:type="dxa"/>
              <w:bottom w:w="113" w:type="dxa"/>
            </w:tcMar>
          </w:tcPr>
          <w:p w:rsidR="001A5863" w:rsidRPr="00F4162B" w:rsidRDefault="001A5863" w:rsidP="00F35037">
            <w:pPr>
              <w:spacing w:after="0"/>
              <w:ind w:firstLine="0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Total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1A5863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12.328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12.132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12.188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12.233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12.848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12.575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11.694</w:t>
            </w:r>
          </w:p>
        </w:tc>
        <w:tc>
          <w:tcPr>
            <w:tcW w:w="1100" w:type="dxa"/>
            <w:tcMar>
              <w:top w:w="113" w:type="dxa"/>
              <w:bottom w:w="113" w:type="dxa"/>
            </w:tcMar>
          </w:tcPr>
          <w:p w:rsidR="001A5863" w:rsidRPr="00F4162B" w:rsidRDefault="00D058DE" w:rsidP="00F35037">
            <w:pPr>
              <w:spacing w:after="0"/>
              <w:ind w:firstLine="0"/>
              <w:jc w:val="righ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10.079</w:t>
            </w:r>
          </w:p>
        </w:tc>
      </w:tr>
      <w:tr w:rsidR="001A5863" w:rsidRPr="00F4162B" w:rsidTr="00F35037">
        <w:tc>
          <w:tcPr>
            <w:tcW w:w="2235" w:type="dxa"/>
            <w:tcMar>
              <w:top w:w="113" w:type="dxa"/>
              <w:bottom w:w="113" w:type="dxa"/>
            </w:tcMar>
          </w:tcPr>
          <w:p w:rsidR="001A5863" w:rsidRPr="001706E3" w:rsidRDefault="001A5863" w:rsidP="00F35037">
            <w:pPr>
              <w:spacing w:after="0"/>
              <w:ind w:firstLine="0"/>
              <w:jc w:val="lef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1706E3">
              <w:rPr>
                <w:rFonts w:eastAsia="Times New Roman" w:cs="Times New Roman"/>
                <w:bCs/>
                <w:color w:val="000000"/>
                <w:lang w:eastAsia="ro-RO"/>
              </w:rPr>
              <w:t>Ponderea</w:t>
            </w:r>
            <w:r w:rsidR="000964E2" w:rsidRPr="001706E3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="00AA30D4" w:rsidRPr="001706E3">
              <w:rPr>
                <w:rFonts w:eastAsia="Times New Roman" w:cs="Times New Roman"/>
                <w:bCs/>
                <w:color w:val="000000"/>
                <w:lang w:eastAsia="ro-RO"/>
              </w:rPr>
              <w:t>formelor</w:t>
            </w:r>
            <w:r w:rsidR="000964E2" w:rsidRPr="001706E3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1706E3">
              <w:rPr>
                <w:rFonts w:eastAsia="Times New Roman" w:cs="Times New Roman"/>
                <w:bCs/>
                <w:color w:val="000000"/>
                <w:lang w:eastAsia="ro-RO"/>
              </w:rPr>
              <w:t>digital</w:t>
            </w:r>
            <w:r w:rsidR="00AA30D4" w:rsidRPr="001706E3">
              <w:rPr>
                <w:rFonts w:eastAsia="Times New Roman" w:cs="Times New Roman"/>
                <w:bCs/>
                <w:color w:val="000000"/>
                <w:lang w:eastAsia="ro-RO"/>
              </w:rPr>
              <w:t>e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1A5863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0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63%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D058DE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37%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D058DE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6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77%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D058DE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13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78%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D058DE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23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35%</w:t>
            </w:r>
          </w:p>
        </w:tc>
        <w:tc>
          <w:tcPr>
            <w:tcW w:w="851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D058DE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30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22%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D058DE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33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56%</w:t>
            </w:r>
          </w:p>
        </w:tc>
        <w:tc>
          <w:tcPr>
            <w:tcW w:w="1100" w:type="dxa"/>
            <w:tcMar>
              <w:top w:w="113" w:type="dxa"/>
              <w:bottom w:w="113" w:type="dxa"/>
            </w:tcMar>
            <w:vAlign w:val="bottom"/>
          </w:tcPr>
          <w:p w:rsidR="001A5863" w:rsidRPr="00F4162B" w:rsidRDefault="00D058DE" w:rsidP="00F35037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40</w:t>
            </w:r>
            <w:r w:rsidR="00F35037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05%</w:t>
            </w:r>
          </w:p>
        </w:tc>
      </w:tr>
    </w:tbl>
    <w:p w:rsidR="001A5863" w:rsidRPr="00F4162B" w:rsidRDefault="001A5863" w:rsidP="00F35037">
      <w:pPr>
        <w:rPr>
          <w:lang w:eastAsia="ro-RO"/>
        </w:rPr>
      </w:pPr>
    </w:p>
    <w:p w:rsidR="00D058DE" w:rsidRPr="00F4162B" w:rsidRDefault="00AA30D4" w:rsidP="008C2706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doar</w:t>
      </w:r>
      <w:r w:rsidR="000964E2" w:rsidRPr="00F4162B">
        <w:rPr>
          <w:lang w:eastAsia="ro-RO"/>
        </w:rPr>
        <w:t xml:space="preserve"> </w:t>
      </w:r>
      <w:r w:rsidR="00BB4B1C" w:rsidRPr="00F4162B">
        <w:rPr>
          <w:lang w:eastAsia="ro-RO"/>
        </w:rPr>
        <w:t>opt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</w:t>
      </w:r>
      <w:r w:rsidR="00D058DE" w:rsidRPr="00F4162B">
        <w:rPr>
          <w:lang w:eastAsia="ro-RO"/>
        </w:rPr>
        <w:t>ânzările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D058DE"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format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cresc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0.63%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40</w:t>
      </w:r>
      <w:r w:rsidR="00BB2BD6" w:rsidRPr="00F4162B">
        <w:rPr>
          <w:lang w:eastAsia="ro-RO"/>
        </w:rPr>
        <w:t>,05</w:t>
      </w:r>
      <w:r w:rsidR="00D058DE" w:rsidRPr="00F4162B">
        <w:rPr>
          <w:lang w:eastAsia="ro-RO"/>
        </w:rPr>
        <w:t>%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volumul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total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058DE" w:rsidRPr="00F4162B">
        <w:rPr>
          <w:lang w:eastAsia="ro-RO"/>
        </w:rPr>
        <w:t>vânzări.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Inevitabil,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apropiat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timp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DD3E58"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regăsi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masiv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DD3E5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pia</w:t>
      </w:r>
      <w:r w:rsidR="00775EE5" w:rsidRPr="00F4162B">
        <w:rPr>
          <w:lang w:eastAsia="ro-RO"/>
        </w:rPr>
        <w:t>ţ</w:t>
      </w:r>
      <w:r w:rsidR="00DD3E5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căr</w:t>
      </w:r>
      <w:r w:rsidR="00775EE5" w:rsidRPr="00F4162B">
        <w:rPr>
          <w:lang w:eastAsia="ro-RO"/>
        </w:rPr>
        <w:t>ţ</w:t>
      </w:r>
      <w:r w:rsidR="00DD3E5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locală.</w:t>
      </w:r>
    </w:p>
    <w:p w:rsidR="00D058DE" w:rsidRPr="00F4162B" w:rsidRDefault="00D058DE" w:rsidP="00F35037">
      <w:pPr>
        <w:rPr>
          <w:lang w:eastAsia="ro-RO"/>
        </w:rPr>
      </w:pPr>
    </w:p>
    <w:p w:rsidR="00D058DE" w:rsidRPr="00F4162B" w:rsidRDefault="00D058DE" w:rsidP="008C2706">
      <w:pPr>
        <w:rPr>
          <w:b/>
          <w:lang w:eastAsia="ro-RO"/>
        </w:rPr>
      </w:pPr>
      <w:r w:rsidRPr="00F4162B">
        <w:rPr>
          <w:b/>
          <w:lang w:eastAsia="ro-RO"/>
        </w:rPr>
        <w:t>Constatare</w:t>
      </w:r>
      <w:r w:rsidR="00DE045A" w:rsidRPr="00F4162B">
        <w:rPr>
          <w:b/>
          <w:lang w:eastAsia="ro-RO"/>
        </w:rPr>
        <w:t>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2</w:t>
      </w:r>
    </w:p>
    <w:p w:rsidR="00BB2BD6" w:rsidRPr="00F4162B" w:rsidRDefault="00D058DE" w:rsidP="008C2706">
      <w:pPr>
        <w:rPr>
          <w:lang w:eastAsia="ro-RO"/>
        </w:rPr>
      </w:pPr>
      <w:r w:rsidRPr="00F4162B">
        <w:rPr>
          <w:lang w:eastAsia="ro-RO"/>
        </w:rPr>
        <w:t>Începând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70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sec.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XX</w:t>
      </w:r>
      <w:r w:rsidR="00BB2BD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mari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cumpără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mari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case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editoriale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SUA: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1966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General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Electrics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devine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proprietar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Random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House;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1970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-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IT&amp;T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devine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proprietar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Odyssey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Press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C16B8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Pegasus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Publisher;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Xerox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cumpără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The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Weekly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Reader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C16B8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Family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Books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1977</w:t>
      </w:r>
      <w:r w:rsidR="000964E2" w:rsidRPr="00F4162B">
        <w:rPr>
          <w:lang w:eastAsia="ro-RO"/>
        </w:rPr>
        <w:t xml:space="preserve"> </w:t>
      </w:r>
      <w:r w:rsidR="00C16B8C" w:rsidRPr="00F4162B">
        <w:rPr>
          <w:lang w:eastAsia="ro-RO"/>
        </w:rPr>
        <w:t>etc.</w:t>
      </w:r>
    </w:p>
    <w:p w:rsidR="00C16B8C" w:rsidRPr="00F4162B" w:rsidRDefault="00C16B8C" w:rsidP="008C2706">
      <w:pPr>
        <w:rPr>
          <w:lang w:eastAsia="ro-RO"/>
        </w:rPr>
      </w:pPr>
      <w:r w:rsidRPr="00F4162B">
        <w:rPr>
          <w:lang w:eastAsia="ro-RO"/>
        </w:rPr>
        <w:t>”</w:t>
      </w:r>
      <w:r w:rsidRPr="00F4162B">
        <w:rPr>
          <w:i/>
          <w:lang w:eastAsia="ro-RO"/>
        </w:rPr>
        <w:t>Proprietarii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caselor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editoriale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clasice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au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vândut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afacerile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cauza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problemelor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financiare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perpetue,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taxelor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mari</w:t>
      </w:r>
      <w:r w:rsidR="000964E2" w:rsidRPr="00F4162B">
        <w:rPr>
          <w:i/>
          <w:lang w:eastAsia="ro-RO"/>
        </w:rPr>
        <w:t xml:space="preserve"> </w:t>
      </w:r>
      <w:r w:rsidR="00775EE5" w:rsidRPr="00F4162B">
        <w:rPr>
          <w:i/>
          <w:lang w:eastAsia="ro-RO"/>
        </w:rPr>
        <w:t>ş</w:t>
      </w:r>
      <w:r w:rsidRPr="00F4162B">
        <w:rPr>
          <w:i/>
          <w:lang w:eastAsia="ro-RO"/>
        </w:rPr>
        <w:t>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dorin</w:t>
      </w:r>
      <w:r w:rsidR="00775EE5" w:rsidRPr="00F4162B">
        <w:rPr>
          <w:i/>
          <w:lang w:eastAsia="ro-RO"/>
        </w:rPr>
        <w:t>ţ</w:t>
      </w:r>
      <w:r w:rsidRPr="00F4162B">
        <w:rPr>
          <w:i/>
          <w:lang w:eastAsia="ro-RO"/>
        </w:rPr>
        <w:t>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câ</w:t>
      </w:r>
      <w:r w:rsidR="00775EE5" w:rsidRPr="00F4162B">
        <w:rPr>
          <w:i/>
          <w:lang w:eastAsia="ro-RO"/>
        </w:rPr>
        <w:t>ş</w:t>
      </w:r>
      <w:r w:rsidRPr="00F4162B">
        <w:rPr>
          <w:i/>
          <w:lang w:eastAsia="ro-RO"/>
        </w:rPr>
        <w:t>tiga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sume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mari…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Astfel,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în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2014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majoritatea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editurilor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SUA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fac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parte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companii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profil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larg,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diversificat.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Multe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dintre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ele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sunt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gestionate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corpora</w:t>
      </w:r>
      <w:r w:rsidR="00775EE5" w:rsidRPr="00F4162B">
        <w:rPr>
          <w:i/>
          <w:lang w:eastAsia="ro-RO"/>
        </w:rPr>
        <w:t>ţ</w:t>
      </w:r>
      <w:r w:rsidR="00D836CF" w:rsidRPr="00F4162B">
        <w:rPr>
          <w:i/>
          <w:lang w:eastAsia="ro-RO"/>
        </w:rPr>
        <w:t>ii</w:t>
      </w:r>
      <w:r w:rsidR="000964E2" w:rsidRPr="00F4162B">
        <w:rPr>
          <w:i/>
          <w:lang w:eastAsia="ro-RO"/>
        </w:rPr>
        <w:t xml:space="preserve"> </w:t>
      </w:r>
      <w:r w:rsidR="00D836CF" w:rsidRPr="00F4162B">
        <w:rPr>
          <w:i/>
          <w:lang w:eastAsia="ro-RO"/>
        </w:rPr>
        <w:t>străine…</w:t>
      </w:r>
      <w:r w:rsidRPr="00F4162B">
        <w:rPr>
          <w:lang w:eastAsia="ro-RO"/>
        </w:rPr>
        <w:t>”</w:t>
      </w:r>
      <w:sdt>
        <w:sdtPr>
          <w:rPr>
            <w:lang w:eastAsia="ro-RO"/>
          </w:rPr>
          <w:id w:val="89694345"/>
          <w:citation/>
        </w:sdtPr>
        <w:sdtEndPr/>
        <w:sdtContent>
          <w:r w:rsidR="007F771A" w:rsidRPr="00F4162B">
            <w:rPr>
              <w:lang w:eastAsia="ro-RO"/>
            </w:rPr>
            <w:fldChar w:fldCharType="begin"/>
          </w:r>
          <w:r w:rsidR="00D836CF" w:rsidRPr="00F4162B">
            <w:rPr>
              <w:lang w:eastAsia="ro-RO"/>
            </w:rPr>
            <w:instrText xml:space="preserve"> CITATION Gre14 \l 1048 </w:instrText>
          </w:r>
          <w:r w:rsidR="007F771A" w:rsidRPr="00F4162B">
            <w:rPr>
              <w:lang w:eastAsia="ro-RO"/>
            </w:rPr>
            <w:fldChar w:fldCharType="separate"/>
          </w:r>
          <w:r w:rsidR="00D836CF" w:rsidRPr="00F4162B">
            <w:rPr>
              <w:noProof/>
              <w:lang w:eastAsia="ro-RO"/>
            </w:rPr>
            <w:t xml:space="preserve"> (Greco, 2014)</w:t>
          </w:r>
          <w:r w:rsidR="007F771A" w:rsidRPr="00F4162B">
            <w:rPr>
              <w:lang w:eastAsia="ro-RO"/>
            </w:rPr>
            <w:fldChar w:fldCharType="end"/>
          </w:r>
        </w:sdtContent>
      </w:sdt>
    </w:p>
    <w:p w:rsidR="00DD3E58" w:rsidRPr="00F4162B" w:rsidRDefault="00BB2BD6" w:rsidP="008C2706">
      <w:pPr>
        <w:rPr>
          <w:lang w:eastAsia="ro-RO"/>
        </w:rPr>
      </w:pP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</w:t>
      </w:r>
      <w:r w:rsidR="00DD3E58" w:rsidRPr="00F4162B">
        <w:rPr>
          <w:lang w:eastAsia="ro-RO"/>
        </w:rPr>
        <w:t>entru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supravie</w:t>
      </w:r>
      <w:r w:rsidR="00775EE5" w:rsidRPr="00F4162B">
        <w:rPr>
          <w:lang w:eastAsia="ro-RO"/>
        </w:rPr>
        <w:t>ţ</w:t>
      </w:r>
      <w:r w:rsidR="00DD3E58" w:rsidRPr="00F4162B">
        <w:rPr>
          <w:lang w:eastAsia="ro-RO"/>
        </w:rPr>
        <w:t>ui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societatea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digitală,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editurile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locale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asocieze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DD3E58" w:rsidRPr="00F4162B">
        <w:rPr>
          <w:lang w:eastAsia="ro-RO"/>
        </w:rPr>
        <w:t>companii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="00F4091F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străine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interna</w:t>
      </w:r>
      <w:r w:rsidR="00775EE5" w:rsidRPr="00F4162B">
        <w:rPr>
          <w:lang w:eastAsia="ro-RO"/>
        </w:rPr>
        <w:t>ţ</w:t>
      </w:r>
      <w:r w:rsidR="00F4091F"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activează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preferabil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TIC,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pozi</w:t>
      </w:r>
      <w:r w:rsidR="00775EE5" w:rsidRPr="00F4162B">
        <w:rPr>
          <w:lang w:eastAsia="ro-RO"/>
        </w:rPr>
        <w:t>ţ</w:t>
      </w:r>
      <w:r w:rsidR="00F4091F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="00F4091F" w:rsidRPr="00F4162B">
        <w:rPr>
          <w:lang w:eastAsia="ro-RO"/>
        </w:rPr>
        <w:t>tere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stabilă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pia</w:t>
      </w:r>
      <w:r w:rsidR="00775EE5" w:rsidRPr="00F4162B">
        <w:rPr>
          <w:lang w:eastAsia="ro-RO"/>
        </w:rPr>
        <w:t>ţ</w:t>
      </w:r>
      <w:r w:rsidR="00F4091F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4091F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interesate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diversificarea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="00F4091F" w:rsidRPr="00F4162B">
        <w:rPr>
          <w:lang w:eastAsia="ro-RO"/>
        </w:rPr>
        <w:t>ilor.</w:t>
      </w:r>
    </w:p>
    <w:p w:rsidR="00F4091F" w:rsidRPr="00F4162B" w:rsidRDefault="00F4091F" w:rsidP="00F35037">
      <w:pPr>
        <w:rPr>
          <w:lang w:eastAsia="ro-RO"/>
        </w:rPr>
      </w:pPr>
    </w:p>
    <w:p w:rsidR="00D058DE" w:rsidRPr="00F4162B" w:rsidRDefault="00D836CF" w:rsidP="008C2706">
      <w:pPr>
        <w:rPr>
          <w:b/>
          <w:lang w:eastAsia="ro-RO"/>
        </w:rPr>
      </w:pPr>
      <w:r w:rsidRPr="00F4162B">
        <w:rPr>
          <w:b/>
          <w:lang w:eastAsia="ro-RO"/>
        </w:rPr>
        <w:t>Constatare</w:t>
      </w:r>
      <w:r w:rsidR="00DE045A" w:rsidRPr="00F4162B">
        <w:rPr>
          <w:b/>
          <w:lang w:eastAsia="ro-RO"/>
        </w:rPr>
        <w:t>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3</w:t>
      </w:r>
    </w:p>
    <w:p w:rsidR="00007245" w:rsidRPr="00F4162B" w:rsidRDefault="00007245" w:rsidP="00007245">
      <w:pPr>
        <w:rPr>
          <w:lang w:eastAsia="ro-RO"/>
        </w:rPr>
      </w:pP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ediţiilor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uşoară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tendinţă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scădere.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ediţiilor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continuu.</w:t>
      </w:r>
    </w:p>
    <w:p w:rsidR="00007245" w:rsidRPr="00F4162B" w:rsidRDefault="00007245" w:rsidP="00007245">
      <w:pPr>
        <w:rPr>
          <w:lang w:eastAsia="ro-RO"/>
        </w:rPr>
      </w:pPr>
      <w:r w:rsidRPr="00F4162B">
        <w:rPr>
          <w:lang w:eastAsia="ro-RO"/>
        </w:rPr>
        <w:t>Motivul: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ediţiile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folosesc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cantităţi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materie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primă,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cheltuieli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poligrafice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asamblare,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stocare,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distribuţie.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Ediţiile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folosesc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materie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primă,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nevoie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press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(operaţiile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poligrafice),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generează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cheltuieli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semnificative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stocare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distribuţie.</w:t>
      </w:r>
    </w:p>
    <w:p w:rsidR="00D836CF" w:rsidRPr="00F4162B" w:rsidRDefault="00007245" w:rsidP="008C2706">
      <w:pPr>
        <w:rPr>
          <w:lang w:eastAsia="ro-RO"/>
        </w:rPr>
      </w:pPr>
      <w:r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1706E3" w:rsidRPr="00F4162B">
        <w:rPr>
          <w:lang w:eastAsia="ro-RO"/>
        </w:rPr>
        <w:t>concluzie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derivă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analiza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</w:t>
      </w:r>
      <w:r w:rsidR="00D836CF" w:rsidRPr="00F4162B">
        <w:rPr>
          <w:lang w:eastAsia="ro-RO"/>
        </w:rPr>
        <w:t>inamic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costurilor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="00D836CF"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(categoria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D836CF" w:rsidRPr="00F4162B">
        <w:rPr>
          <w:lang w:eastAsia="ro-RO"/>
        </w:rPr>
        <w:t>ie)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D836CF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digitale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</w:t>
      </w:r>
      <w:r w:rsidR="00D836CF" w:rsidRPr="00F4162B">
        <w:rPr>
          <w:lang w:eastAsia="ro-RO"/>
        </w:rPr>
        <w:t>xemplul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SUA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p</w:t>
      </w:r>
      <w:r w:rsidR="00D836CF" w:rsidRPr="00F4162B">
        <w:rPr>
          <w:lang w:eastAsia="ro-RO"/>
        </w:rPr>
        <w:t>erioada</w:t>
      </w:r>
      <w:r w:rsidR="000964E2" w:rsidRPr="00F4162B">
        <w:rPr>
          <w:lang w:eastAsia="ro-RO"/>
        </w:rPr>
        <w:t xml:space="preserve"> </w:t>
      </w:r>
      <w:r w:rsidR="00D836CF" w:rsidRPr="00F4162B">
        <w:rPr>
          <w:lang w:eastAsia="ro-RO"/>
        </w:rPr>
        <w:t>2008–2012</w:t>
      </w:r>
      <w:r w:rsidR="000964E2" w:rsidRPr="00F4162B">
        <w:rPr>
          <w:lang w:eastAsia="ro-RO"/>
        </w:rPr>
        <w:t xml:space="preserve"> </w:t>
      </w:r>
      <w:r w:rsidR="009E3C91" w:rsidRPr="00F4162B">
        <w:rPr>
          <w:lang w:eastAsia="ro-RO"/>
        </w:rPr>
        <w:t>(</w:t>
      </w:r>
      <w:r w:rsidR="00D836CF" w:rsidRPr="00F4162B">
        <w:rPr>
          <w:lang w:eastAsia="ro-RO"/>
        </w:rPr>
        <w:t>Tabelul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2</w:t>
      </w:r>
      <w:r w:rsidR="009E3C91" w:rsidRPr="00F4162B">
        <w:rPr>
          <w:lang w:eastAsia="ro-RO"/>
        </w:rPr>
        <w:t>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.</w:t>
      </w:r>
    </w:p>
    <w:p w:rsidR="009E3C91" w:rsidRPr="00F4162B" w:rsidRDefault="009E3C91" w:rsidP="00732603">
      <w:pPr>
        <w:rPr>
          <w:lang w:eastAsia="ro-RO"/>
        </w:rPr>
      </w:pPr>
    </w:p>
    <w:p w:rsidR="009E3C91" w:rsidRPr="00F4162B" w:rsidRDefault="00361B88" w:rsidP="00361B88">
      <w:pPr>
        <w:pStyle w:val="Caption"/>
      </w:pPr>
      <w:r w:rsidRPr="00F4162B">
        <w:lastRenderedPageBreak/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="0084309F" w:rsidRPr="00F4162B">
        <w:rPr>
          <w:noProof/>
        </w:rPr>
        <w:t>2</w:t>
      </w:r>
      <w:r w:rsidR="00E564A7">
        <w:rPr>
          <w:noProof/>
        </w:rPr>
        <w:fldChar w:fldCharType="end"/>
      </w:r>
      <w:r w:rsidR="00256602" w:rsidRPr="00F4162B">
        <w:t>.</w:t>
      </w:r>
      <w:r w:rsidR="000964E2" w:rsidRPr="00F4162B">
        <w:t xml:space="preserve"> </w:t>
      </w:r>
      <w:r w:rsidR="009E3C91" w:rsidRPr="00F4162B">
        <w:t>Dinamica</w:t>
      </w:r>
      <w:r w:rsidR="000964E2" w:rsidRPr="00F4162B">
        <w:t xml:space="preserve"> </w:t>
      </w:r>
      <w:r w:rsidR="009E3C91" w:rsidRPr="00F4162B">
        <w:t>pre</w:t>
      </w:r>
      <w:r w:rsidR="00775EE5" w:rsidRPr="00F4162B">
        <w:t>ţ</w:t>
      </w:r>
      <w:r w:rsidR="009E3C91" w:rsidRPr="00F4162B">
        <w:t>urilor</w:t>
      </w:r>
      <w:r w:rsidR="000964E2" w:rsidRPr="00F4162B">
        <w:t xml:space="preserve"> </w:t>
      </w:r>
      <w:r w:rsidR="00325C63" w:rsidRPr="00F4162B">
        <w:t>medii</w:t>
      </w:r>
      <w:r w:rsidR="000964E2" w:rsidRPr="00F4162B">
        <w:t xml:space="preserve"> </w:t>
      </w:r>
      <w:r w:rsidR="009E3C91" w:rsidRPr="00F4162B">
        <w:t>pentru</w:t>
      </w:r>
      <w:r w:rsidR="000964E2" w:rsidRPr="00F4162B">
        <w:t xml:space="preserve"> </w:t>
      </w:r>
      <w:r w:rsidR="009E3C91" w:rsidRPr="00F4162B">
        <w:t>edi</w:t>
      </w:r>
      <w:r w:rsidR="00775EE5" w:rsidRPr="00F4162B">
        <w:t>ţ</w:t>
      </w:r>
      <w:r w:rsidR="009E3C91" w:rsidRPr="00F4162B">
        <w:t>iile</w:t>
      </w:r>
      <w:r w:rsidR="000964E2" w:rsidRPr="00F4162B">
        <w:t xml:space="preserve"> </w:t>
      </w:r>
      <w:r w:rsidR="009E3C91" w:rsidRPr="00F4162B">
        <w:t>tipărite</w:t>
      </w:r>
      <w:r w:rsidR="000964E2" w:rsidRPr="00F4162B">
        <w:t xml:space="preserve"> </w:t>
      </w:r>
      <w:r w:rsidR="00775EE5" w:rsidRPr="00F4162B">
        <w:t>ş</w:t>
      </w:r>
      <w:r w:rsidR="009E3C91" w:rsidRPr="00F4162B">
        <w:t>i</w:t>
      </w:r>
      <w:r w:rsidR="000964E2" w:rsidRPr="00F4162B">
        <w:t xml:space="preserve"> </w:t>
      </w:r>
      <w:r w:rsidR="00007245" w:rsidRPr="00F4162B">
        <w:t>cele</w:t>
      </w:r>
      <w:r w:rsidR="000964E2" w:rsidRPr="00F4162B">
        <w:t xml:space="preserve"> </w:t>
      </w:r>
      <w:r w:rsidR="009E3C91" w:rsidRPr="00F4162B">
        <w:t>digitale</w:t>
      </w:r>
      <w:r w:rsidR="000964E2" w:rsidRPr="00F4162B">
        <w:t xml:space="preserve"> </w:t>
      </w:r>
      <w:r w:rsidR="009E3C91" w:rsidRPr="00F4162B">
        <w:t>din</w:t>
      </w:r>
      <w:r w:rsidR="000964E2" w:rsidRPr="00F4162B">
        <w:t xml:space="preserve"> </w:t>
      </w:r>
      <w:r w:rsidR="009E3C91" w:rsidRPr="00F4162B">
        <w:t>domeniul</w:t>
      </w:r>
      <w:r w:rsidR="000964E2" w:rsidRPr="00F4162B">
        <w:t xml:space="preserve"> </w:t>
      </w:r>
      <w:r w:rsidR="009E3C91" w:rsidRPr="00F4162B">
        <w:t>educa</w:t>
      </w:r>
      <w:r w:rsidR="00775EE5" w:rsidRPr="00F4162B">
        <w:t>ţ</w:t>
      </w:r>
      <w:r w:rsidR="009E3C91" w:rsidRPr="00F4162B">
        <w:t>iei</w:t>
      </w:r>
      <w:r w:rsidR="000964E2" w:rsidRPr="00F4162B">
        <w:t xml:space="preserve"> </w:t>
      </w:r>
      <w:r w:rsidR="0047365E" w:rsidRPr="00F4162B">
        <w:t>în</w:t>
      </w:r>
      <w:r w:rsidR="000964E2" w:rsidRPr="00F4162B">
        <w:t xml:space="preserve"> </w:t>
      </w:r>
      <w:r w:rsidR="009E3C91" w:rsidRPr="00F4162B">
        <w:t>SUA</w:t>
      </w:r>
      <w:r w:rsidR="00007245" w:rsidRPr="00F4162B">
        <w:t>,</w:t>
      </w:r>
      <w:r w:rsidR="000964E2" w:rsidRPr="00F4162B">
        <w:t xml:space="preserve"> </w:t>
      </w:r>
      <w:r w:rsidR="008C1A2A">
        <w:t xml:space="preserve">anii </w:t>
      </w:r>
      <w:r w:rsidR="009E3C91" w:rsidRPr="00F4162B">
        <w:t>2008</w:t>
      </w:r>
      <w:r w:rsidR="00256602" w:rsidRPr="00F4162B">
        <w:sym w:font="Symbol" w:char="F02D"/>
      </w:r>
      <w:r w:rsidR="009E3C91" w:rsidRPr="00F4162B">
        <w:t>2012</w:t>
      </w:r>
      <w:r w:rsidR="008C1A2A">
        <w:t>, dolari SUA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392"/>
        <w:gridCol w:w="1210"/>
        <w:gridCol w:w="1210"/>
        <w:gridCol w:w="1209"/>
        <w:gridCol w:w="1181"/>
      </w:tblGrid>
      <w:tr w:rsidR="00325C63" w:rsidRPr="00F4162B" w:rsidTr="001706E3">
        <w:tc>
          <w:tcPr>
            <w:tcW w:w="251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25C63" w:rsidRPr="00F4162B" w:rsidRDefault="00325C63" w:rsidP="009D6D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25C63" w:rsidRPr="00F4162B" w:rsidRDefault="00325C63" w:rsidP="009D6D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2008</w:t>
            </w:r>
          </w:p>
        </w:tc>
        <w:tc>
          <w:tcPr>
            <w:tcW w:w="121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25C63" w:rsidRPr="00F4162B" w:rsidRDefault="00325C63" w:rsidP="009D6D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2009</w:t>
            </w:r>
          </w:p>
        </w:tc>
        <w:tc>
          <w:tcPr>
            <w:tcW w:w="121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25C63" w:rsidRPr="00F4162B" w:rsidRDefault="00325C63" w:rsidP="009D6D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2010</w:t>
            </w:r>
          </w:p>
        </w:tc>
        <w:tc>
          <w:tcPr>
            <w:tcW w:w="120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25C63" w:rsidRPr="00F4162B" w:rsidRDefault="00325C63" w:rsidP="009D6D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2011</w:t>
            </w:r>
          </w:p>
        </w:tc>
        <w:tc>
          <w:tcPr>
            <w:tcW w:w="118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25C63" w:rsidRPr="00F4162B" w:rsidRDefault="00325C63" w:rsidP="009D6D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bCs/>
                <w:color w:val="000000"/>
                <w:lang w:eastAsia="ro-RO"/>
              </w:rPr>
              <w:t>2012</w:t>
            </w:r>
          </w:p>
        </w:tc>
      </w:tr>
      <w:tr w:rsidR="00325C63" w:rsidRPr="00F4162B" w:rsidTr="008C1A2A">
        <w:tc>
          <w:tcPr>
            <w:tcW w:w="2518" w:type="dxa"/>
            <w:tcMar>
              <w:top w:w="113" w:type="dxa"/>
              <w:bottom w:w="113" w:type="dxa"/>
            </w:tcMar>
          </w:tcPr>
          <w:p w:rsidR="00325C63" w:rsidRPr="00F4162B" w:rsidRDefault="00325C63" w:rsidP="008C1A2A">
            <w:pPr>
              <w:spacing w:after="0"/>
              <w:ind w:firstLine="0"/>
              <w:jc w:val="lef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Edi</w:t>
            </w:r>
            <w:r w:rsidR="00775EE5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ii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tipărite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(Hardcover)</w:t>
            </w:r>
          </w:p>
        </w:tc>
        <w:tc>
          <w:tcPr>
            <w:tcW w:w="1392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119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90</w:t>
            </w:r>
          </w:p>
        </w:tc>
        <w:tc>
          <w:tcPr>
            <w:tcW w:w="1210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105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56</w:t>
            </w:r>
          </w:p>
        </w:tc>
        <w:tc>
          <w:tcPr>
            <w:tcW w:w="1210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117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59</w:t>
            </w: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118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46</w:t>
            </w:r>
          </w:p>
        </w:tc>
        <w:tc>
          <w:tcPr>
            <w:tcW w:w="1181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141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77</w:t>
            </w:r>
          </w:p>
        </w:tc>
      </w:tr>
      <w:tr w:rsidR="00325C63" w:rsidRPr="00F4162B" w:rsidTr="008C1A2A">
        <w:tc>
          <w:tcPr>
            <w:tcW w:w="2518" w:type="dxa"/>
            <w:tcMar>
              <w:top w:w="113" w:type="dxa"/>
              <w:bottom w:w="113" w:type="dxa"/>
            </w:tcMar>
          </w:tcPr>
          <w:p w:rsidR="00325C63" w:rsidRPr="00F4162B" w:rsidRDefault="00325C63" w:rsidP="008C1A2A">
            <w:pPr>
              <w:spacing w:after="0"/>
              <w:ind w:firstLine="0"/>
              <w:jc w:val="lef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Edi</w:t>
            </w:r>
            <w:r w:rsidR="00775EE5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ii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digitale</w:t>
            </w:r>
          </w:p>
        </w:tc>
        <w:tc>
          <w:tcPr>
            <w:tcW w:w="1392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51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98</w:t>
            </w:r>
          </w:p>
        </w:tc>
        <w:tc>
          <w:tcPr>
            <w:tcW w:w="1210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55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18</w:t>
            </w:r>
          </w:p>
        </w:tc>
        <w:tc>
          <w:tcPr>
            <w:tcW w:w="1210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45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95</w:t>
            </w: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48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22</w:t>
            </w:r>
          </w:p>
        </w:tc>
        <w:tc>
          <w:tcPr>
            <w:tcW w:w="1181" w:type="dxa"/>
            <w:tcMar>
              <w:top w:w="113" w:type="dxa"/>
              <w:bottom w:w="113" w:type="dxa"/>
            </w:tcMar>
            <w:vAlign w:val="bottom"/>
          </w:tcPr>
          <w:p w:rsidR="00325C63" w:rsidRPr="00F4162B" w:rsidRDefault="00325C63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51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45</w:t>
            </w:r>
          </w:p>
        </w:tc>
      </w:tr>
      <w:tr w:rsidR="003509C6" w:rsidRPr="00F4162B" w:rsidTr="008C1A2A">
        <w:tc>
          <w:tcPr>
            <w:tcW w:w="2518" w:type="dxa"/>
            <w:tcMar>
              <w:top w:w="113" w:type="dxa"/>
              <w:bottom w:w="113" w:type="dxa"/>
            </w:tcMar>
          </w:tcPr>
          <w:p w:rsidR="003509C6" w:rsidRPr="00F4162B" w:rsidRDefault="003509C6" w:rsidP="008C1A2A">
            <w:pPr>
              <w:spacing w:after="0"/>
              <w:ind w:firstLine="0"/>
              <w:jc w:val="left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Raportul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pre</w:t>
            </w:r>
            <w:r w:rsidR="00775EE5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ţ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="009D6DCD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manual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="009D6DCD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digital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/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="009D6DCD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manual</w:t>
            </w:r>
            <w:r w:rsidR="000964E2" w:rsidRPr="00F4162B">
              <w:rPr>
                <w:rFonts w:eastAsia="Times New Roman" w:cs="Times New Roman"/>
                <w:bCs/>
                <w:color w:val="000000"/>
                <w:lang w:eastAsia="ro-RO"/>
              </w:rPr>
              <w:t xml:space="preserve"> </w:t>
            </w:r>
            <w:r w:rsidR="009D6DCD" w:rsidRPr="00F4162B">
              <w:rPr>
                <w:rFonts w:eastAsia="Times New Roman" w:cs="Times New Roman"/>
                <w:bCs/>
                <w:color w:val="000000"/>
                <w:lang w:eastAsia="ro-RO"/>
              </w:rPr>
              <w:t>tipărit</w:t>
            </w:r>
          </w:p>
        </w:tc>
        <w:tc>
          <w:tcPr>
            <w:tcW w:w="1392" w:type="dxa"/>
            <w:tcMar>
              <w:top w:w="113" w:type="dxa"/>
              <w:bottom w:w="113" w:type="dxa"/>
            </w:tcMar>
            <w:vAlign w:val="bottom"/>
          </w:tcPr>
          <w:p w:rsidR="003509C6" w:rsidRPr="00F4162B" w:rsidRDefault="003509C6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0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43</w:t>
            </w:r>
          </w:p>
        </w:tc>
        <w:tc>
          <w:tcPr>
            <w:tcW w:w="1210" w:type="dxa"/>
            <w:tcMar>
              <w:top w:w="113" w:type="dxa"/>
              <w:bottom w:w="113" w:type="dxa"/>
            </w:tcMar>
            <w:vAlign w:val="bottom"/>
          </w:tcPr>
          <w:p w:rsidR="003509C6" w:rsidRPr="00F4162B" w:rsidRDefault="003509C6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0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52</w:t>
            </w:r>
          </w:p>
        </w:tc>
        <w:tc>
          <w:tcPr>
            <w:tcW w:w="1210" w:type="dxa"/>
            <w:tcMar>
              <w:top w:w="113" w:type="dxa"/>
              <w:bottom w:w="113" w:type="dxa"/>
            </w:tcMar>
            <w:vAlign w:val="bottom"/>
          </w:tcPr>
          <w:p w:rsidR="003509C6" w:rsidRPr="00F4162B" w:rsidRDefault="003509C6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0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39</w:t>
            </w:r>
          </w:p>
        </w:tc>
        <w:tc>
          <w:tcPr>
            <w:tcW w:w="1209" w:type="dxa"/>
            <w:tcMar>
              <w:top w:w="113" w:type="dxa"/>
              <w:bottom w:w="113" w:type="dxa"/>
            </w:tcMar>
            <w:vAlign w:val="bottom"/>
          </w:tcPr>
          <w:p w:rsidR="003509C6" w:rsidRPr="00F4162B" w:rsidRDefault="003509C6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0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40</w:t>
            </w:r>
          </w:p>
        </w:tc>
        <w:tc>
          <w:tcPr>
            <w:tcW w:w="1181" w:type="dxa"/>
            <w:tcMar>
              <w:top w:w="113" w:type="dxa"/>
              <w:bottom w:w="113" w:type="dxa"/>
            </w:tcMar>
            <w:vAlign w:val="bottom"/>
          </w:tcPr>
          <w:p w:rsidR="003509C6" w:rsidRPr="00F4162B" w:rsidRDefault="003509C6" w:rsidP="008C1A2A">
            <w:pPr>
              <w:spacing w:after="0"/>
              <w:ind w:firstLine="0"/>
              <w:jc w:val="center"/>
              <w:rPr>
                <w:rFonts w:eastAsia="Times New Roman" w:cs="Times New Roman"/>
                <w:bCs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0</w:t>
            </w:r>
            <w:r w:rsidR="008C1A2A">
              <w:rPr>
                <w:rFonts w:eastAsia="Times New Roman" w:cs="Times New Roman"/>
                <w:bCs/>
                <w:color w:val="000000"/>
                <w:lang w:eastAsia="ro-RO"/>
              </w:rPr>
              <w:t>,</w:t>
            </w:r>
            <w:r w:rsidRPr="00F4162B">
              <w:rPr>
                <w:rFonts w:eastAsia="Times New Roman" w:cs="Times New Roman"/>
                <w:bCs/>
                <w:color w:val="000000"/>
                <w:lang w:eastAsia="ro-RO"/>
              </w:rPr>
              <w:t>36</w:t>
            </w:r>
          </w:p>
        </w:tc>
      </w:tr>
    </w:tbl>
    <w:p w:rsidR="009E3C91" w:rsidRPr="00F4162B" w:rsidRDefault="009E3C91" w:rsidP="009D6DCD">
      <w:pPr>
        <w:rPr>
          <w:lang w:eastAsia="ro-RO"/>
        </w:rPr>
      </w:pPr>
    </w:p>
    <w:p w:rsidR="00D836CF" w:rsidRPr="00F4162B" w:rsidRDefault="00D836CF" w:rsidP="009D6DCD">
      <w:pPr>
        <w:rPr>
          <w:lang w:eastAsia="ro-RO"/>
        </w:rPr>
      </w:pPr>
    </w:p>
    <w:p w:rsidR="00F4091F" w:rsidRPr="00F4162B" w:rsidRDefault="00F4091F" w:rsidP="00DE045A">
      <w:pPr>
        <w:rPr>
          <w:b/>
          <w:lang w:eastAsia="ro-RO"/>
        </w:rPr>
      </w:pPr>
      <w:bookmarkStart w:id="24" w:name="_Toc429519621"/>
      <w:bookmarkStart w:id="25" w:name="_Toc429520184"/>
      <w:bookmarkStart w:id="26" w:name="_Toc430291814"/>
      <w:bookmarkStart w:id="27" w:name="_Toc430646746"/>
      <w:r w:rsidRPr="00F4162B">
        <w:rPr>
          <w:b/>
          <w:lang w:eastAsia="ro-RO"/>
        </w:rPr>
        <w:t>Estimări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financiare</w:t>
      </w:r>
      <w:bookmarkEnd w:id="24"/>
      <w:bookmarkEnd w:id="25"/>
      <w:bookmarkEnd w:id="26"/>
      <w:bookmarkEnd w:id="27"/>
    </w:p>
    <w:p w:rsidR="00DD3E58" w:rsidRPr="00F4162B" w:rsidRDefault="003509C6" w:rsidP="008C2706">
      <w:pPr>
        <w:rPr>
          <w:lang w:eastAsia="ro-RO"/>
        </w:rPr>
      </w:pPr>
      <w:r w:rsidRPr="00F4162B">
        <w:rPr>
          <w:lang w:eastAsia="ro-RO"/>
        </w:rPr>
        <w:t>Datele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relevante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privind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lipsesc.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similaritatea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4C5F68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anliza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jos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vom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folosi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coeficientul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mediu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raportului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uri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</w:t>
      </w:r>
      <w:r w:rsidR="004C5F68" w:rsidRPr="00F4162B">
        <w:rPr>
          <w:lang w:eastAsia="ro-RO"/>
        </w:rPr>
        <w:t>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industria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poligrafică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SUA</w:t>
      </w:r>
      <w:r w:rsidR="000964E2" w:rsidRPr="00F4162B">
        <w:rPr>
          <w:lang w:eastAsia="ro-RO"/>
        </w:rPr>
        <w:t xml:space="preserve">  </w:t>
      </w:r>
      <w:r w:rsidR="008C2706" w:rsidRPr="00F4162B">
        <w:rPr>
          <w:lang w:eastAsia="ro-RO"/>
        </w:rPr>
        <w:t>(media</w:t>
      </w:r>
      <w:r w:rsidR="000964E2" w:rsidRPr="00F4162B">
        <w:rPr>
          <w:lang w:eastAsia="ro-RO"/>
        </w:rPr>
        <w:t xml:space="preserve"> </w:t>
      </w:r>
      <w:r w:rsidR="008C2706" w:rsidRPr="00F4162B">
        <w:rPr>
          <w:lang w:eastAsia="ro-RO"/>
        </w:rPr>
        <w:t>datelor</w:t>
      </w:r>
      <w:r w:rsidR="000964E2" w:rsidRPr="00F4162B">
        <w:rPr>
          <w:lang w:eastAsia="ro-RO"/>
        </w:rPr>
        <w:t xml:space="preserve"> </w:t>
      </w:r>
      <w:r w:rsidR="008C2706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8C2706" w:rsidRPr="00F4162B">
        <w:rPr>
          <w:lang w:eastAsia="ro-RO"/>
        </w:rPr>
        <w:t>ultima</w:t>
      </w:r>
      <w:r w:rsidR="000964E2" w:rsidRPr="00F4162B">
        <w:rPr>
          <w:lang w:eastAsia="ro-RO"/>
        </w:rPr>
        <w:t xml:space="preserve"> </w:t>
      </w:r>
      <w:r w:rsidR="008C2706" w:rsidRPr="00F4162B">
        <w:rPr>
          <w:lang w:eastAsia="ro-RO"/>
        </w:rPr>
        <w:t>linie</w:t>
      </w:r>
      <w:r w:rsidR="000964E2" w:rsidRPr="00F4162B">
        <w:rPr>
          <w:lang w:eastAsia="ro-RO"/>
        </w:rPr>
        <w:t xml:space="preserve"> </w:t>
      </w:r>
      <w:r w:rsidR="008C2706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8C2706" w:rsidRPr="00F4162B">
        <w:rPr>
          <w:lang w:eastAsia="ro-RO"/>
        </w:rPr>
        <w:t>Tabelului</w:t>
      </w:r>
      <w:r w:rsidR="000964E2" w:rsidRPr="00F4162B">
        <w:rPr>
          <w:lang w:eastAsia="ro-RO"/>
        </w:rPr>
        <w:t xml:space="preserve"> </w:t>
      </w:r>
      <w:r w:rsidR="008C2706" w:rsidRPr="00F4162B">
        <w:rPr>
          <w:lang w:eastAsia="ro-RO"/>
        </w:rPr>
        <w:t>2)</w:t>
      </w:r>
      <w:r w:rsidR="004C5F68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egal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0,42.</w:t>
      </w:r>
    </w:p>
    <w:p w:rsidR="003509C6" w:rsidRPr="00F4162B" w:rsidRDefault="00DD3E58" w:rsidP="008C2706">
      <w:pPr>
        <w:rPr>
          <w:lang w:eastAsia="ro-RO"/>
        </w:rPr>
      </w:pPr>
      <w:r w:rsidRPr="00F4162B">
        <w:rPr>
          <w:lang w:eastAsia="ro-RO"/>
        </w:rPr>
        <w:t>Astfel,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pornind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costul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sym w:font="Symbol" w:char="F053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MDL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tirajului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setului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"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</w:t>
      </w:r>
      <w:r w:rsidR="004C5F68" w:rsidRPr="00F4162B">
        <w:rPr>
          <w:lang w:eastAsia="ro-RO"/>
        </w:rPr>
        <w:t>"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situa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zona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sym w:font="Symbol" w:char="F053"/>
      </w:r>
      <w:r w:rsidR="000964E2" w:rsidRPr="00F4162B">
        <w:rPr>
          <w:lang w:eastAsia="ro-RO"/>
        </w:rPr>
        <w:t xml:space="preserve"> </w:t>
      </w:r>
      <w:r w:rsidR="003C748F" w:rsidRPr="00F4162B">
        <w:rPr>
          <w:rFonts w:cs="Times New Roman"/>
          <w:lang w:eastAsia="ro-RO"/>
        </w:rPr>
        <w:t>×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(1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="004C5F68" w:rsidRPr="00F4162B">
        <w:rPr>
          <w:lang w:eastAsia="ro-RO"/>
        </w:rPr>
        <w:t>0</w:t>
      </w:r>
      <w:r w:rsidRPr="00F4162B">
        <w:rPr>
          <w:lang w:eastAsia="ro-RO"/>
        </w:rPr>
        <w:t>,42)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MDL.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estimare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generoasă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stabili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limita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jur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1,5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rFonts w:cs="Times New Roman"/>
          <w:lang w:eastAsia="ro-RO"/>
        </w:rPr>
        <w:t>×</w:t>
      </w:r>
      <w:r w:rsidR="000964E2" w:rsidRPr="00F4162B">
        <w:rPr>
          <w:lang w:eastAsia="ro-RO"/>
        </w:rPr>
        <w:t xml:space="preserve"> </w:t>
      </w:r>
      <w:r w:rsidR="00F4091F" w:rsidRPr="00F4162B">
        <w:rPr>
          <w:lang w:eastAsia="ro-RO"/>
        </w:rPr>
        <w:sym w:font="Symbol" w:char="F053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MDL.</w:t>
      </w:r>
    </w:p>
    <w:p w:rsidR="00DD3E58" w:rsidRPr="00F4162B" w:rsidRDefault="00F4091F" w:rsidP="003C748F">
      <w:pPr>
        <w:rPr>
          <w:lang w:eastAsia="ro-RO"/>
        </w:rPr>
      </w:pPr>
      <w:r w:rsidRPr="00F4162B">
        <w:rPr>
          <w:lang w:eastAsia="ro-RO"/>
        </w:rPr>
        <w:t>Odată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acumularea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ei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producătorilor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digitale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biblioteci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reutilizabile</w:t>
      </w:r>
      <w:r w:rsidR="002F4BFF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coeficientul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="002F4BFF" w:rsidRPr="00F4162B">
        <w:rPr>
          <w:lang w:eastAsia="ro-RO"/>
        </w:rPr>
        <w:t>tere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pre</w:t>
      </w:r>
      <w:r w:rsidR="00775EE5" w:rsidRPr="00F4162B">
        <w:rPr>
          <w:lang w:eastAsia="ro-RO"/>
        </w:rPr>
        <w:t>ţ</w:t>
      </w:r>
      <w:r w:rsidR="002F4BFF" w:rsidRPr="00F4162B">
        <w:rPr>
          <w:lang w:eastAsia="ro-RO"/>
        </w:rPr>
        <w:t>ului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setul</w:t>
      </w:r>
      <w:r w:rsidR="000964E2" w:rsidRPr="00F4162B">
        <w:rPr>
          <w:lang w:eastAsia="ro-RO"/>
        </w:rPr>
        <w:t xml:space="preserve"> </w:t>
      </w:r>
      <w:r w:rsidR="00496E27" w:rsidRPr="00F4162B">
        <w:rPr>
          <w:lang w:eastAsia="ro-RO"/>
        </w:rPr>
        <w:t>"</w:t>
      </w:r>
      <w:r w:rsidR="002F4BFF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digital</w:t>
      </w:r>
      <w:r w:rsidR="00496E27" w:rsidRPr="00F4162B">
        <w:rPr>
          <w:lang w:eastAsia="ro-RO"/>
        </w:rPr>
        <w:t>"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urma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scădere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constantă,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atinge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limita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F4BFF" w:rsidRPr="00F4162B">
        <w:rPr>
          <w:lang w:eastAsia="ro-RO"/>
        </w:rPr>
        <w:t>jos.</w:t>
      </w:r>
      <w:r w:rsidR="000964E2" w:rsidRPr="00F4162B">
        <w:rPr>
          <w:lang w:eastAsia="ro-RO"/>
        </w:rPr>
        <w:t xml:space="preserve">  </w:t>
      </w:r>
      <w:r w:rsidR="008A1BCD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moment</w:t>
      </w:r>
      <w:r w:rsidR="00496E2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aceasta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calculată.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modelului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i/>
          <w:lang w:eastAsia="ro-RO"/>
        </w:rPr>
        <w:t>Ga</w:t>
      </w:r>
      <w:r w:rsidR="00CD1F9A" w:rsidRPr="00F4162B">
        <w:rPr>
          <w:i/>
          <w:lang w:eastAsia="ro-RO"/>
        </w:rPr>
        <w:t>r</w:t>
      </w:r>
      <w:r w:rsidR="008A1BCD" w:rsidRPr="00F4162B">
        <w:rPr>
          <w:i/>
          <w:lang w:eastAsia="ro-RO"/>
        </w:rPr>
        <w:t>tner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însă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estimarea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a</w:t>
      </w:r>
      <w:r w:rsidR="002F4BFF" w:rsidRPr="00F4162B">
        <w:rPr>
          <w:lang w:eastAsia="ro-RO"/>
        </w:rPr>
        <w:t>cest</w:t>
      </w:r>
      <w:r w:rsidR="00CD1F9A" w:rsidRPr="00F4162B">
        <w:rPr>
          <w:lang w:eastAsia="ro-RO"/>
        </w:rPr>
        <w:t>eia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aproximativ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50%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suplimentare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ini</w:t>
      </w:r>
      <w:r w:rsidR="00775EE5" w:rsidRPr="00F4162B">
        <w:rPr>
          <w:lang w:eastAsia="ro-RO"/>
        </w:rPr>
        <w:t>ţ</w:t>
      </w:r>
      <w:r w:rsidR="00CD1F9A" w:rsidRPr="00F4162B">
        <w:rPr>
          <w:lang w:eastAsia="ro-RO"/>
        </w:rPr>
        <w:t>iale.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Astfel,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timp,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costul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setului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complet</w:t>
      </w:r>
      <w:r w:rsidR="000964E2" w:rsidRPr="00F4162B">
        <w:rPr>
          <w:lang w:eastAsia="ro-RO"/>
        </w:rPr>
        <w:t xml:space="preserve"> </w:t>
      </w:r>
      <w:r w:rsidR="00496E27" w:rsidRPr="00F4162B">
        <w:rPr>
          <w:lang w:eastAsia="ro-RO"/>
        </w:rPr>
        <w:t>"</w:t>
      </w:r>
      <w:r w:rsidR="00CD1F9A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tipărit</w:t>
      </w:r>
      <w:r w:rsidR="00496E27" w:rsidRPr="00F4162B">
        <w:rPr>
          <w:lang w:eastAsia="ro-RO"/>
        </w:rPr>
        <w:t>"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localiza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zona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1,25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rFonts w:cs="Times New Roman"/>
          <w:lang w:eastAsia="ro-RO"/>
        </w:rPr>
        <w:t>×</w:t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sym w:font="Symbol" w:char="F053"/>
      </w:r>
      <w:r w:rsidR="000964E2" w:rsidRPr="00F4162B">
        <w:rPr>
          <w:lang w:eastAsia="ro-RO"/>
        </w:rPr>
        <w:t xml:space="preserve"> </w:t>
      </w:r>
      <w:r w:rsidR="00CD1F9A" w:rsidRPr="00F4162B">
        <w:rPr>
          <w:lang w:eastAsia="ro-RO"/>
        </w:rPr>
        <w:t>MDL.</w:t>
      </w:r>
    </w:p>
    <w:p w:rsidR="00CD1F9A" w:rsidRPr="00F4162B" w:rsidRDefault="00CD1F9A" w:rsidP="003C748F">
      <w:pPr>
        <w:rPr>
          <w:lang w:eastAsia="ro-RO"/>
        </w:rPr>
      </w:pPr>
      <w:r w:rsidRPr="00F4162B">
        <w:rPr>
          <w:lang w:eastAsia="ro-RO"/>
        </w:rPr>
        <w:t>Datele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chestionare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confirmă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valoare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”stabilizată”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costurilor.</w:t>
      </w:r>
    </w:p>
    <w:p w:rsidR="00CD1F9A" w:rsidRPr="00F4162B" w:rsidRDefault="00CD1F9A" w:rsidP="003C748F">
      <w:pPr>
        <w:rPr>
          <w:lang w:eastAsia="ro-RO"/>
        </w:rPr>
      </w:pP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producere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furnizate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companiile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EMI.</w:t>
      </w:r>
    </w:p>
    <w:p w:rsidR="009D5A26" w:rsidRPr="00F4162B" w:rsidRDefault="002F4BFF" w:rsidP="003C748F">
      <w:pPr>
        <w:rPr>
          <w:lang w:eastAsia="ro-RO"/>
        </w:rPr>
      </w:pP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disciplină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prevăzută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2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săptămână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dispune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(static,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echivalent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70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academice</w:t>
      </w:r>
      <w:r w:rsidRPr="00F4162B">
        <w:rPr>
          <w:rStyle w:val="FootnoteReference"/>
          <w:rFonts w:ascii="Calibri" w:eastAsia="Times New Roman" w:hAnsi="Calibri" w:cs="Times New Roman"/>
          <w:bCs/>
          <w:color w:val="000000"/>
          <w:sz w:val="20"/>
          <w:szCs w:val="20"/>
          <w:lang w:eastAsia="ro-RO"/>
        </w:rPr>
        <w:footnoteReference w:id="16"/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Acestea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formează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52,5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astronomice.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Durata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totală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depă</w:t>
      </w:r>
      <w:r w:rsidR="00775EE5" w:rsidRPr="00F4162B">
        <w:rPr>
          <w:lang w:eastAsia="ro-RO"/>
        </w:rPr>
        <w:t>ş</w:t>
      </w:r>
      <w:r w:rsidR="00CB415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30%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durata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cursului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sau</w:t>
      </w:r>
      <w:r w:rsidR="00496E2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aproximativ</w:t>
      </w:r>
      <w:r w:rsidR="00496E2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16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ore.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Conform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estimărilor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TIC,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necesită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40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muncă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speciali</w:t>
      </w:r>
      <w:r w:rsidR="00775EE5" w:rsidRPr="00F4162B">
        <w:rPr>
          <w:lang w:eastAsia="ro-RO"/>
        </w:rPr>
        <w:t>ş</w:t>
      </w:r>
      <w:r w:rsidR="00CB4158" w:rsidRPr="00F4162B">
        <w:rPr>
          <w:lang w:eastAsia="ro-RO"/>
        </w:rPr>
        <w:t>tilor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califica</w:t>
      </w:r>
      <w:r w:rsidR="00775EE5" w:rsidRPr="00F4162B">
        <w:rPr>
          <w:lang w:eastAsia="ro-RO"/>
        </w:rPr>
        <w:t>ţ</w:t>
      </w:r>
      <w:r w:rsidR="00CB415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(scenarist,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operatori,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pictori,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designer,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programatori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etc.).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Astfel</w:t>
      </w:r>
      <w:r w:rsidR="00496E2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ajunge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lang w:eastAsia="ro-RO"/>
        </w:rPr>
        <w:t>volum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640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lucru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speciali</w:t>
      </w:r>
      <w:r w:rsidR="00775EE5" w:rsidRPr="00F4162B">
        <w:rPr>
          <w:lang w:eastAsia="ro-RO"/>
        </w:rPr>
        <w:t>ş</w:t>
      </w:r>
      <w:r w:rsidR="00CB4158" w:rsidRPr="00F4162B">
        <w:rPr>
          <w:lang w:eastAsia="ro-RO"/>
        </w:rPr>
        <w:t>tilor</w:t>
      </w:r>
      <w:r w:rsidR="000964E2" w:rsidRPr="00F4162B">
        <w:rPr>
          <w:lang w:eastAsia="ro-RO"/>
        </w:rPr>
        <w:t xml:space="preserve"> </w:t>
      </w:r>
      <w:r w:rsidR="00CB4158" w:rsidRPr="00F4162B">
        <w:rPr>
          <w:lang w:eastAsia="ro-RO"/>
        </w:rPr>
        <w:t>califica</w:t>
      </w:r>
      <w:r w:rsidR="00775EE5" w:rsidRPr="00F4162B">
        <w:rPr>
          <w:lang w:eastAsia="ro-RO"/>
        </w:rPr>
        <w:t>ţ</w:t>
      </w:r>
      <w:r w:rsidR="00CB415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TIC</w:t>
      </w:r>
      <w:r w:rsidR="00CB4158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 </w:t>
      </w:r>
      <w:r w:rsidR="001E02ED" w:rsidRPr="00F4162B">
        <w:rPr>
          <w:lang w:eastAsia="ro-RO"/>
        </w:rPr>
        <w:t>Salariul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maximal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oră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lucru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lastRenderedPageBreak/>
        <w:t>unui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specialist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calificat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TIC,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local</w:t>
      </w:r>
      <w:r w:rsidR="003C748F" w:rsidRPr="00F4162B">
        <w:rPr>
          <w:rStyle w:val="FootnoteReference"/>
          <w:lang w:eastAsia="ro-RO"/>
        </w:rPr>
        <w:footnoteReference w:id="17"/>
      </w:r>
      <w:r w:rsidR="00F07EFA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 </w:t>
      </w:r>
      <w:r w:rsidR="001E02ED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plasează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zona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20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USD.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aici</w:t>
      </w:r>
      <w:r w:rsidR="00F07EFA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costul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1E02ED" w:rsidRPr="00F4162B">
        <w:rPr>
          <w:lang w:eastAsia="ro-RO"/>
        </w:rPr>
        <w:t>digital: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circa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12800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USD,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aproximativ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240.000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MDL</w:t>
      </w:r>
      <w:r w:rsidR="00B815E4" w:rsidRPr="00F4162B">
        <w:rPr>
          <w:rStyle w:val="FootnoteReference"/>
          <w:lang w:eastAsia="ro-RO"/>
        </w:rPr>
        <w:footnoteReference w:id="18"/>
      </w:r>
      <w:r w:rsidR="008A1BCD" w:rsidRPr="00F4162B">
        <w:rPr>
          <w:lang w:eastAsia="ro-RO"/>
        </w:rPr>
        <w:t>.</w:t>
      </w:r>
    </w:p>
    <w:p w:rsidR="002F4BFF" w:rsidRPr="00F4162B" w:rsidRDefault="008A1BCD" w:rsidP="003C748F">
      <w:pPr>
        <w:rPr>
          <w:lang w:eastAsia="ro-RO"/>
        </w:rPr>
      </w:pP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general,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estimate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ajutorul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formulei:</w:t>
      </w:r>
    </w:p>
    <w:p w:rsidR="00BB4B1C" w:rsidRPr="00F4162B" w:rsidRDefault="00BB4B1C" w:rsidP="003C748F">
      <w:pPr>
        <w:rPr>
          <w:lang w:eastAsia="ro-RO"/>
        </w:rPr>
      </w:pPr>
    </w:p>
    <w:p w:rsidR="00BB4B1C" w:rsidRPr="00F4162B" w:rsidRDefault="008A1BCD" w:rsidP="0000075A">
      <w:pPr>
        <w:ind w:firstLine="0"/>
        <w:jc w:val="center"/>
        <w:rPr>
          <w:lang w:eastAsia="ro-RO"/>
        </w:rPr>
      </w:pPr>
      <w:r w:rsidRPr="00F4162B">
        <w:rPr>
          <w:position w:val="-12"/>
          <w:lang w:eastAsia="ro-RO"/>
        </w:rPr>
        <w:object w:dxaOrig="3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8pt" o:ole="">
            <v:imagedata r:id="rId19" o:title=""/>
          </v:shape>
          <o:OLEObject Type="Embed" ProgID="Equation.DSMT4" ShapeID="_x0000_i1025" DrawAspect="Content" ObjectID="_1504964273" r:id="rId20"/>
        </w:object>
      </w:r>
      <w:r w:rsidRPr="00F4162B">
        <w:rPr>
          <w:lang w:eastAsia="ro-RO"/>
        </w:rPr>
        <w:t>,</w:t>
      </w:r>
    </w:p>
    <w:p w:rsidR="00BB4B1C" w:rsidRPr="00F4162B" w:rsidRDefault="00BB4B1C" w:rsidP="00BB4B1C">
      <w:pPr>
        <w:jc w:val="center"/>
        <w:rPr>
          <w:lang w:eastAsia="ro-RO"/>
        </w:rPr>
      </w:pPr>
    </w:p>
    <w:p w:rsidR="008A1BCD" w:rsidRPr="00F4162B" w:rsidRDefault="00BB4B1C" w:rsidP="008C1A2A">
      <w:pPr>
        <w:ind w:firstLine="0"/>
        <w:rPr>
          <w:lang w:eastAsia="ro-RO"/>
        </w:rPr>
      </w:pPr>
      <w:r w:rsidRPr="00F4162B">
        <w:rPr>
          <w:lang w:eastAsia="ro-RO"/>
        </w:rPr>
        <w:t>unde</w:t>
      </w:r>
      <w:r w:rsidR="008A1BCD" w:rsidRPr="00F4162B">
        <w:rPr>
          <w:i/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numărul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săptămână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disciplina</w:t>
      </w:r>
      <w:r w:rsidR="000964E2" w:rsidRPr="00F4162B">
        <w:rPr>
          <w:lang w:eastAsia="ro-RO"/>
        </w:rPr>
        <w:t xml:space="preserve"> </w:t>
      </w:r>
      <w:r w:rsidR="008A1BCD" w:rsidRPr="00F4162B">
        <w:rPr>
          <w:lang w:eastAsia="ro-RO"/>
        </w:rPr>
        <w:t>dată.</w:t>
      </w:r>
    </w:p>
    <w:p w:rsidR="00C9751B" w:rsidRPr="00F4162B" w:rsidRDefault="00C9751B" w:rsidP="003C748F">
      <w:pPr>
        <w:rPr>
          <w:lang w:eastAsia="ro-RO"/>
        </w:rPr>
      </w:pPr>
      <w:r w:rsidRPr="00F4162B">
        <w:rPr>
          <w:lang w:eastAsia="ro-RO"/>
        </w:rPr>
        <w:t>Aceste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adăugate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tipărit.</w:t>
      </w:r>
    </w:p>
    <w:p w:rsidR="00C9751B" w:rsidRPr="00F4162B" w:rsidRDefault="00C9751B" w:rsidP="003C748F">
      <w:pPr>
        <w:rPr>
          <w:lang w:eastAsia="ro-RO"/>
        </w:rPr>
      </w:pP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remarcat,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estimate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calculate</w:t>
      </w:r>
      <w:r w:rsidR="008C1A2A">
        <w:rPr>
          <w:lang w:eastAsia="ro-RO"/>
        </w:rPr>
        <w:t xml:space="preserve"> </w:t>
      </w:r>
      <w:r w:rsidR="00F07EF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F07EFA"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valori</w:t>
      </w:r>
      <w:r w:rsidR="00F07EFA" w:rsidRPr="00F4162B">
        <w:rPr>
          <w:lang w:eastAsia="ro-RO"/>
        </w:rPr>
        <w:t>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maxime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cheltuielilor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salarizare,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durată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C748F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lang w:eastAsia="ro-RO"/>
        </w:rPr>
        <w:t>cantitate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concret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considerabil.</w:t>
      </w:r>
    </w:p>
    <w:p w:rsidR="00767B45" w:rsidRPr="00F4162B" w:rsidRDefault="00E06211" w:rsidP="00BD5489">
      <w:pPr>
        <w:pStyle w:val="Heading2"/>
        <w:rPr>
          <w:lang w:eastAsia="ro-RO"/>
        </w:rPr>
      </w:pPr>
      <w:bookmarkStart w:id="28" w:name="_Toc431121595"/>
      <w:r>
        <w:rPr>
          <w:lang w:eastAsia="ro-RO"/>
        </w:rPr>
        <w:t>6</w:t>
      </w:r>
      <w:r w:rsidR="00311C89" w:rsidRPr="00F4162B">
        <w:rPr>
          <w:lang w:eastAsia="ro-RO"/>
        </w:rPr>
        <w:t>.3</w:t>
      </w:r>
      <w:r w:rsidR="00B76FFA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Recomandări</w:t>
      </w:r>
      <w:bookmarkEnd w:id="28"/>
    </w:p>
    <w:p w:rsidR="00311C89" w:rsidRPr="00F4162B" w:rsidRDefault="00775EE5" w:rsidP="0047365E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rPr>
          <w:lang w:eastAsia="ro-RO"/>
        </w:rPr>
      </w:pPr>
      <w:r w:rsidRPr="00F4162B">
        <w:rPr>
          <w:lang w:eastAsia="ro-RO"/>
        </w:rPr>
        <w:t>Ţ</w:t>
      </w:r>
      <w:r w:rsidR="00D91D37" w:rsidRPr="00F4162B">
        <w:rPr>
          <w:lang w:eastAsia="ro-RO"/>
        </w:rPr>
        <w:t>inând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gradul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pregătire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editurilor</w:t>
      </w:r>
      <w:r w:rsidR="000964E2" w:rsidRPr="00F4162B">
        <w:rPr>
          <w:lang w:eastAsia="ro-RO"/>
        </w:rPr>
        <w:t xml:space="preserve"> </w:t>
      </w:r>
      <w:r w:rsidR="00D91D37" w:rsidRPr="00F4162B">
        <w:rPr>
          <w:lang w:eastAsia="ro-RO"/>
        </w:rPr>
        <w:t>locale,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experien</w:t>
      </w:r>
      <w:r w:rsidRPr="00F4162B">
        <w:rPr>
          <w:lang w:eastAsia="ro-RO"/>
        </w:rPr>
        <w:t>ţ</w:t>
      </w:r>
      <w:r w:rsidR="00767B4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redusă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sfera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elaborării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obiectelor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educa</w:t>
      </w:r>
      <w:r w:rsidRPr="00F4162B">
        <w:rPr>
          <w:lang w:eastAsia="ro-RO"/>
        </w:rPr>
        <w:t>ţ</w:t>
      </w:r>
      <w:r w:rsidR="00767B45"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</w:t>
      </w:r>
      <w:r w:rsidR="00767B4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necesitatea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identifica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</w:t>
      </w:r>
      <w:r w:rsidR="00767B4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forma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poten</w:t>
      </w:r>
      <w:r w:rsidRPr="00F4162B">
        <w:rPr>
          <w:lang w:eastAsia="ro-RO"/>
        </w:rPr>
        <w:t>ţ</w:t>
      </w:r>
      <w:r w:rsidR="00767B45" w:rsidRPr="00F4162B">
        <w:rPr>
          <w:lang w:eastAsia="ro-RO"/>
        </w:rPr>
        <w:t>iali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membri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a</w:t>
      </w:r>
      <w:r w:rsidR="00DE045A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echipelor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elaborarea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procese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dura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timp,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etapa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ini</w:t>
      </w:r>
      <w:r w:rsidRPr="00F4162B">
        <w:rPr>
          <w:lang w:eastAsia="ro-RO"/>
        </w:rPr>
        <w:t>ţ</w:t>
      </w:r>
      <w:r w:rsidR="00767B45" w:rsidRPr="00F4162B">
        <w:rPr>
          <w:lang w:eastAsia="ro-RO"/>
        </w:rPr>
        <w:t>ială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implementare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="00DE045A" w:rsidRPr="00F4162B">
        <w:rPr>
          <w:lang w:eastAsia="ro-RO"/>
        </w:rPr>
        <w:t>doar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forme</w:t>
      </w:r>
      <w:r w:rsidR="00DE045A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</w:t>
      </w:r>
      <w:r w:rsidR="00767B45" w:rsidRPr="00F4162B">
        <w:rPr>
          <w:lang w:eastAsia="ro-RO"/>
        </w:rPr>
        <w:t>colare</w:t>
      </w:r>
      <w:r w:rsidR="00DE045A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 </w:t>
      </w:r>
      <w:r w:rsidR="00DE045A" w:rsidRPr="00F4162B">
        <w:rPr>
          <w:lang w:eastAsia="ro-RO"/>
        </w:rPr>
        <w:t>destinate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DE045A" w:rsidRPr="00F4162B">
        <w:rPr>
          <w:lang w:eastAsia="ro-RO"/>
        </w:rPr>
        <w:t>ciuclul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liceal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E045A" w:rsidRPr="00F4162B">
        <w:rPr>
          <w:lang w:eastAsia="ro-RO"/>
        </w:rPr>
        <w:t>învăţământ</w:t>
      </w:r>
      <w:r w:rsidR="00767B45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Acestea,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universale</w:t>
      </w:r>
      <w:r w:rsidR="00706A4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generate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cheltuieli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suplimentare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cheltuieli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adi</w:t>
      </w:r>
      <w:r w:rsidRPr="00F4162B">
        <w:rPr>
          <w:lang w:eastAsia="ro-RO"/>
        </w:rPr>
        <w:t>ţ</w:t>
      </w:r>
      <w:r w:rsidR="00767B45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767B45" w:rsidRPr="00F4162B">
        <w:rPr>
          <w:lang w:eastAsia="ro-RO"/>
        </w:rPr>
        <w:t>minime.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Totu</w:t>
      </w:r>
      <w:r w:rsidRPr="00F4162B">
        <w:rPr>
          <w:lang w:eastAsia="ro-RO"/>
        </w:rPr>
        <w:t>ş</w:t>
      </w:r>
      <w:r w:rsidR="00311C89" w:rsidRPr="00F4162B">
        <w:rPr>
          <w:lang w:eastAsia="ro-RO"/>
        </w:rPr>
        <w:t>i</w:t>
      </w:r>
      <w:r w:rsidR="00706A4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ţ</w:t>
      </w:r>
      <w:r w:rsidR="00311C89" w:rsidRPr="00F4162B">
        <w:rPr>
          <w:lang w:eastAsia="ro-RO"/>
        </w:rPr>
        <w:t>ine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ultimele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realizări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domeniu: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formele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con</w:t>
      </w:r>
      <w:r w:rsidRPr="00F4162B">
        <w:rPr>
          <w:lang w:eastAsia="ro-RO"/>
        </w:rPr>
        <w:t>ţ</w:t>
      </w:r>
      <w:r w:rsidR="00311C89" w:rsidRPr="00F4162B">
        <w:rPr>
          <w:lang w:eastAsia="ro-RO"/>
        </w:rPr>
        <w:t>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</w:t>
      </w:r>
      <w:r w:rsidR="00311C89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obiecte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multimedia: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sonore,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video,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anima</w:t>
      </w:r>
      <w:r w:rsidRPr="00F4162B">
        <w:rPr>
          <w:lang w:eastAsia="ro-RO"/>
        </w:rPr>
        <w:t>ţ</w:t>
      </w:r>
      <w:r w:rsidR="00311C89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incorporate,</w:t>
      </w:r>
      <w:r w:rsidR="000964E2" w:rsidRPr="00F4162B">
        <w:rPr>
          <w:lang w:eastAsia="ro-RO"/>
        </w:rPr>
        <w:t xml:space="preserve"> </w:t>
      </w:r>
      <w:r w:rsidR="00706A47" w:rsidRPr="00F4162B">
        <w:rPr>
          <w:lang w:eastAsia="ro-RO"/>
        </w:rPr>
        <w:t>evident,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cantită</w:t>
      </w:r>
      <w:r w:rsidRPr="00F4162B">
        <w:rPr>
          <w:lang w:eastAsia="ro-RO"/>
        </w:rPr>
        <w:t>ţ</w:t>
      </w:r>
      <w:r w:rsidR="00311C89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rezonabile.</w:t>
      </w:r>
    </w:p>
    <w:p w:rsidR="00311C89" w:rsidRPr="00F4162B" w:rsidRDefault="00767B45" w:rsidP="0047365E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rPr>
          <w:lang w:eastAsia="ro-RO"/>
        </w:rPr>
      </w:pPr>
      <w:r w:rsidRPr="00F4162B">
        <w:rPr>
          <w:lang w:eastAsia="ro-RO"/>
        </w:rPr>
        <w:t>Paralel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706A4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identificate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centre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efectuarea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cercetărilor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proiectării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obiectelor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706A47" w:rsidRPr="00F4162B">
        <w:rPr>
          <w:lang w:eastAsia="ro-RO"/>
        </w:rPr>
        <w:t>e</w:t>
      </w:r>
      <w:r w:rsidRPr="00F4162B">
        <w:rPr>
          <w:lang w:eastAsia="ro-RO"/>
        </w:rPr>
        <w:t>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ie.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Posibili</w:t>
      </w:r>
      <w:r w:rsidR="00706A4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parteneri: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Academia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BD5489" w:rsidRPr="00F4162B">
        <w:rPr>
          <w:lang w:eastAsia="ro-RO"/>
        </w:rPr>
        <w:t>tiin</w:t>
      </w:r>
      <w:r w:rsidR="00775EE5" w:rsidRPr="00F4162B">
        <w:rPr>
          <w:lang w:eastAsia="ro-RO"/>
        </w:rPr>
        <w:t>ţ</w:t>
      </w:r>
      <w:r w:rsidR="00BD5489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Republicii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Moldova,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Institutul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BD5489" w:rsidRPr="00F4162B">
        <w:rPr>
          <w:lang w:eastAsia="ro-RO"/>
        </w:rPr>
        <w:t>tiin</w:t>
      </w:r>
      <w:r w:rsidR="00775EE5" w:rsidRPr="00F4162B">
        <w:rPr>
          <w:lang w:eastAsia="ro-RO"/>
        </w:rPr>
        <w:t>ţ</w:t>
      </w:r>
      <w:r w:rsidR="00BD5489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BD5489" w:rsidRPr="00F4162B">
        <w:rPr>
          <w:lang w:eastAsia="ro-RO"/>
        </w:rPr>
        <w:t>iei,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Universită</w:t>
      </w:r>
      <w:r w:rsidR="00775EE5" w:rsidRPr="00F4162B">
        <w:rPr>
          <w:lang w:eastAsia="ro-RO"/>
        </w:rPr>
        <w:t>ţ</w:t>
      </w:r>
      <w:r w:rsidR="00BD5489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facultă</w:t>
      </w:r>
      <w:r w:rsidR="00775EE5" w:rsidRPr="00F4162B">
        <w:rPr>
          <w:lang w:eastAsia="ro-RO"/>
        </w:rPr>
        <w:t>ţ</w:t>
      </w:r>
      <w:r w:rsidR="00BD5489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profil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(TIC,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Pedagogie)</w:t>
      </w:r>
      <w:r w:rsidR="000964E2" w:rsidRPr="00F4162B">
        <w:rPr>
          <w:lang w:eastAsia="ro-RO"/>
        </w:rPr>
        <w:t xml:space="preserve"> </w:t>
      </w:r>
      <w:r w:rsidR="00BD5489" w:rsidRPr="00F4162B">
        <w:rPr>
          <w:lang w:eastAsia="ro-RO"/>
        </w:rPr>
        <w:t>etc.</w:t>
      </w:r>
    </w:p>
    <w:p w:rsidR="00BD5489" w:rsidRPr="00F4162B" w:rsidRDefault="00BD5489" w:rsidP="0047365E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rPr>
          <w:lang w:eastAsia="ro-RO"/>
        </w:rPr>
      </w:pPr>
      <w:r w:rsidRPr="00F4162B">
        <w:rPr>
          <w:lang w:eastAsia="ro-RO"/>
        </w:rPr>
        <w:t>Perioada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acceptare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concursuri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706A47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depă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06A47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lansarea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Totu</w:t>
      </w:r>
      <w:r w:rsidR="00775EE5" w:rsidRPr="00F4162B">
        <w:rPr>
          <w:lang w:eastAsia="ro-RO"/>
        </w:rPr>
        <w:t>ş</w:t>
      </w:r>
      <w:r w:rsidR="00311C89" w:rsidRPr="00F4162B">
        <w:rPr>
          <w:lang w:eastAsia="ro-RO"/>
        </w:rPr>
        <w:t>i,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dacă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="00311C89" w:rsidRPr="00F4162B">
        <w:rPr>
          <w:lang w:eastAsia="ro-RO"/>
        </w:rPr>
        <w:t>ionalită</w:t>
      </w:r>
      <w:r w:rsidR="00775EE5" w:rsidRPr="00F4162B">
        <w:rPr>
          <w:lang w:eastAsia="ro-RO"/>
        </w:rPr>
        <w:t>ţ</w:t>
      </w:r>
      <w:r w:rsidR="00311C89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formelor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continua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extindă</w:t>
      </w:r>
      <w:r w:rsidR="00706A47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incluzând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11C89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componente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11C89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structură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complexă,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perioadă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311C89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706A47" w:rsidRPr="00F4162B">
        <w:rPr>
          <w:lang w:eastAsia="ro-RO"/>
        </w:rPr>
        <w:t>prelungită</w:t>
      </w:r>
      <w:r w:rsidR="00311C89" w:rsidRPr="00F4162B">
        <w:rPr>
          <w:lang w:eastAsia="ro-RO"/>
        </w:rPr>
        <w:t>.</w:t>
      </w:r>
    </w:p>
    <w:p w:rsidR="00FD28C5" w:rsidRPr="00F4162B" w:rsidRDefault="00E06211" w:rsidP="003C748F">
      <w:pPr>
        <w:pStyle w:val="Heading1"/>
        <w:rPr>
          <w:rFonts w:eastAsia="Times New Roman"/>
          <w:lang w:eastAsia="ro-RO"/>
        </w:rPr>
      </w:pPr>
      <w:bookmarkStart w:id="29" w:name="_Toc431121596"/>
      <w:r>
        <w:rPr>
          <w:rFonts w:eastAsia="Times New Roman"/>
          <w:lang w:eastAsia="ro-RO"/>
        </w:rPr>
        <w:lastRenderedPageBreak/>
        <w:t>7</w:t>
      </w:r>
      <w:r w:rsidR="00344BE2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6E4225" w:rsidRPr="00F4162B">
        <w:rPr>
          <w:rFonts w:eastAsia="Times New Roman"/>
          <w:lang w:eastAsia="ro-RO"/>
        </w:rPr>
        <w:t>Aspecte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didactice</w:t>
      </w:r>
      <w:bookmarkEnd w:id="29"/>
    </w:p>
    <w:p w:rsidR="006E4225" w:rsidRPr="00F4162B" w:rsidRDefault="006E4225" w:rsidP="003C748F">
      <w:pPr>
        <w:rPr>
          <w:lang w:eastAsia="ro-RO"/>
        </w:rPr>
      </w:pPr>
      <w:r w:rsidRPr="00F4162B">
        <w:rPr>
          <w:lang w:eastAsia="ro-RO"/>
        </w:rPr>
        <w:t>Capacitatea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moderne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stoca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număr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mare</w:t>
      </w:r>
      <w:r w:rsidRPr="00F4162B">
        <w:rPr>
          <w:rStyle w:val="FootnoteReference"/>
          <w:rFonts w:ascii="Calibri" w:eastAsia="Times New Roman" w:hAnsi="Calibri"/>
          <w:sz w:val="20"/>
          <w:szCs w:val="20"/>
          <w:lang w:eastAsia="ro-RO"/>
        </w:rPr>
        <w:footnoteReference w:id="19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inclusiv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5457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modifică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5457F2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ământul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preuniversitar.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Modificările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determinate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de:</w:t>
      </w:r>
    </w:p>
    <w:p w:rsidR="006E4225" w:rsidRPr="00F4162B" w:rsidRDefault="006E4225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neliniare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5457F2" w:rsidRPr="00F4162B">
        <w:rPr>
          <w:lang w:eastAsia="ro-RO"/>
        </w:rPr>
        <w:t>.</w:t>
      </w:r>
    </w:p>
    <w:p w:rsidR="006E4225" w:rsidRPr="00F4162B" w:rsidRDefault="006E4225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Diversificarea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5457F2" w:rsidRPr="00F4162B">
        <w:rPr>
          <w:lang w:eastAsia="ro-RO"/>
        </w:rPr>
        <w:t>.</w:t>
      </w:r>
    </w:p>
    <w:p w:rsidR="007B1F32" w:rsidRPr="00F4162B" w:rsidRDefault="007B1F32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Prezen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performante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căutare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5457F2" w:rsidRPr="00F4162B">
        <w:rPr>
          <w:lang w:eastAsia="ro-RO"/>
        </w:rPr>
        <w:t>.</w:t>
      </w:r>
    </w:p>
    <w:p w:rsidR="007B1F32" w:rsidRPr="00F4162B" w:rsidRDefault="007B1F32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Interactivitatea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5457F2" w:rsidRPr="00F4162B">
        <w:rPr>
          <w:lang w:eastAsia="ro-RO"/>
        </w:rPr>
        <w:t>.</w:t>
      </w:r>
    </w:p>
    <w:p w:rsidR="006E4225" w:rsidRPr="00F4162B" w:rsidRDefault="006E4225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Multitudinea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sigure</w:t>
      </w:r>
      <w:r w:rsidR="005457F2" w:rsidRPr="00F4162B">
        <w:rPr>
          <w:lang w:eastAsia="ro-RO"/>
        </w:rPr>
        <w:t>.</w:t>
      </w:r>
    </w:p>
    <w:p w:rsidR="006E4225" w:rsidRPr="00F4162B" w:rsidRDefault="006E4225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Spa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cunoa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deschis</w:t>
      </w:r>
      <w:r w:rsidR="005457F2" w:rsidRPr="00F4162B">
        <w:rPr>
          <w:lang w:eastAsia="ro-RO"/>
        </w:rPr>
        <w:t>.</w:t>
      </w:r>
    </w:p>
    <w:p w:rsidR="006E4225" w:rsidRPr="00F4162B" w:rsidRDefault="006E4225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Accesul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5457F2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5457F2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nerestric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factori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5457F2" w:rsidRPr="00F4162B">
        <w:rPr>
          <w:lang w:eastAsia="ro-RO"/>
        </w:rPr>
        <w:t>.</w:t>
      </w:r>
    </w:p>
    <w:p w:rsidR="006E4225" w:rsidRPr="00F4162B" w:rsidRDefault="006E4225" w:rsidP="0000075A">
      <w:pPr>
        <w:pStyle w:val="ListParagraph"/>
        <w:numPr>
          <w:ilvl w:val="0"/>
          <w:numId w:val="13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comunicare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individuale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grup,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asociate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</w:t>
      </w:r>
      <w:r w:rsidR="005457F2" w:rsidRPr="00F4162B">
        <w:rPr>
          <w:lang w:eastAsia="ro-RO"/>
        </w:rPr>
        <w:t>.</w:t>
      </w:r>
    </w:p>
    <w:p w:rsidR="007B1F32" w:rsidRPr="00F4162B" w:rsidRDefault="007B1F32" w:rsidP="003C748F">
      <w:pPr>
        <w:rPr>
          <w:lang w:eastAsia="ro-RO"/>
        </w:rPr>
      </w:pPr>
      <w:r w:rsidRPr="00F4162B">
        <w:rPr>
          <w:lang w:eastAsia="ro-RO"/>
        </w:rPr>
        <w:t>Majoritatea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factorilor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enumera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regăsesc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proprietă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Pr="00F4162B">
        <w:rPr>
          <w:rStyle w:val="FootnoteReference"/>
          <w:rFonts w:ascii="Calibri" w:eastAsia="Times New Roman" w:hAnsi="Calibri"/>
          <w:sz w:val="20"/>
          <w:szCs w:val="20"/>
          <w:lang w:eastAsia="ro-RO"/>
        </w:rPr>
        <w:footnoteReference w:id="20"/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urmare</w:t>
      </w:r>
      <w:r w:rsidR="005457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aspectele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5457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similare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A01F5B" w:rsidRPr="00F4162B">
        <w:rPr>
          <w:lang w:eastAsia="ro-RO"/>
        </w:rPr>
        <w:t>ie.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altă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parte,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asemănarea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structurii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01F5B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celui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aplicarea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continuare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bunelor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practici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lucru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tradi</w:t>
      </w:r>
      <w:r w:rsidR="00775EE5" w:rsidRPr="00F4162B">
        <w:rPr>
          <w:lang w:eastAsia="ro-RO"/>
        </w:rPr>
        <w:t>ţ</w:t>
      </w:r>
      <w:r w:rsidR="00A01F5B" w:rsidRPr="00F4162B">
        <w:rPr>
          <w:lang w:eastAsia="ro-RO"/>
        </w:rPr>
        <w:t>ional.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dualitate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abordări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treptată,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evolutivă,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="00A01F5B" w:rsidRPr="00F4162B">
        <w:rPr>
          <w:lang w:eastAsia="ro-RO"/>
        </w:rPr>
        <w:t>digital</w:t>
      </w:r>
      <w:r w:rsidR="005813EE" w:rsidRPr="00F4162B">
        <w:rPr>
          <w:lang w:eastAsia="ro-RO"/>
        </w:rPr>
        <w:t>.</w:t>
      </w:r>
    </w:p>
    <w:p w:rsidR="00A01F5B" w:rsidRPr="00F4162B" w:rsidRDefault="00A01F5B" w:rsidP="003C748F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mediul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instruire</w:t>
      </w:r>
      <w:r w:rsidR="005457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principala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folosit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contextul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variate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scenarii: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frontale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întreaga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clasă</w:t>
      </w:r>
      <w:r w:rsidR="005457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individuale,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exersare,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grupuri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individual.</w:t>
      </w:r>
    </w:p>
    <w:p w:rsidR="000233FE" w:rsidRPr="00F4162B" w:rsidRDefault="0029416A" w:rsidP="003C748F">
      <w:pPr>
        <w:rPr>
          <w:lang w:eastAsia="ro-RO"/>
        </w:rPr>
      </w:pPr>
      <w:r w:rsidRPr="00F4162B">
        <w:rPr>
          <w:lang w:eastAsia="ro-RO"/>
        </w:rPr>
        <w:t>Modelul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organizare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suferă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modificări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importante.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schimb,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modificarea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atât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elevilor,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proiec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împreună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transformă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cunoa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pasiv,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urmărit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intermediul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profesorului,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activ,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participarea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nemijlocită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elevului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descoperirea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noului,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profesorului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revenindu-i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rolul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813EE" w:rsidRPr="00F4162B">
        <w:rPr>
          <w:lang w:eastAsia="ro-RO"/>
        </w:rPr>
        <w:t>mentor</w:t>
      </w:r>
      <w:r w:rsidRPr="00F4162B">
        <w:rPr>
          <w:lang w:eastAsia="ro-RO"/>
        </w:rPr>
        <w:t>.</w:t>
      </w:r>
    </w:p>
    <w:p w:rsidR="005813EE" w:rsidRPr="00F4162B" w:rsidRDefault="005813EE" w:rsidP="003C748F">
      <w:pPr>
        <w:rPr>
          <w:lang w:eastAsia="ro-RO"/>
        </w:rPr>
      </w:pPr>
      <w:r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instant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F7425E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disciplină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studii,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discipline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diferite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acela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studii,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discipline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diferite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diferi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studii</w:t>
      </w:r>
      <w:r w:rsidR="000964E2" w:rsidRPr="00F4162B">
        <w:rPr>
          <w:lang w:eastAsia="ro-RO"/>
        </w:rPr>
        <w:t xml:space="preserve"> </w:t>
      </w:r>
      <w:r w:rsidR="00F7425E" w:rsidRPr="00F4162B">
        <w:rPr>
          <w:lang w:eastAsia="ro-RO"/>
        </w:rPr>
        <w:sym w:font="Symbol" w:char="F02D"/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abordări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interdisciplinare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multiple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valorifi</w:t>
      </w:r>
      <w:r w:rsidR="001175F8" w:rsidRPr="00F4162B">
        <w:rPr>
          <w:lang w:eastAsia="ro-RO"/>
        </w:rPr>
        <w:t>carea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deplină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diverse</w:t>
      </w:r>
      <w:r w:rsidR="000964E2" w:rsidRPr="00F4162B">
        <w:rPr>
          <w:lang w:eastAsia="ro-RO"/>
        </w:rPr>
        <w:t xml:space="preserve"> </w:t>
      </w:r>
      <w:r w:rsidR="001175F8" w:rsidRPr="00F4162B">
        <w:rPr>
          <w:lang w:eastAsia="ro-RO"/>
        </w:rPr>
        <w:t>aspecte.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Concomitent,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="00F7425E" w:rsidRPr="00F4162B">
        <w:rPr>
          <w:lang w:eastAsia="ro-RO"/>
        </w:rPr>
        <w:t>parcursuri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lastRenderedPageBreak/>
        <w:t>individuale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302A50" w:rsidRPr="00F4162B">
        <w:rPr>
          <w:lang w:eastAsia="ro-RO"/>
        </w:rPr>
        <w:t>are,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puse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sarcini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căutare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="00302A50"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relevante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setul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manuale,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motivată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importan</w:t>
      </w:r>
      <w:r w:rsidR="00775EE5" w:rsidRPr="00F4162B">
        <w:rPr>
          <w:lang w:eastAsia="ro-RO"/>
        </w:rPr>
        <w:t>ţ</w:t>
      </w:r>
      <w:r w:rsidR="00302A5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celor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studiate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contextul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studiilor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anii</w:t>
      </w:r>
      <w:r w:rsidR="000964E2" w:rsidRPr="00F4162B">
        <w:rPr>
          <w:lang w:eastAsia="ro-RO"/>
        </w:rPr>
        <w:t xml:space="preserve"> </w:t>
      </w:r>
      <w:r w:rsidR="00302A50" w:rsidRPr="00F4162B">
        <w:rPr>
          <w:lang w:eastAsia="ro-RO"/>
        </w:rPr>
        <w:t>următori.</w:t>
      </w:r>
    </w:p>
    <w:p w:rsidR="00287FC7" w:rsidRPr="00F4162B" w:rsidRDefault="00302A50" w:rsidP="003C748F">
      <w:pPr>
        <w:rPr>
          <w:lang w:eastAsia="ro-RO"/>
        </w:rPr>
      </w:pPr>
      <w:r w:rsidRPr="00F4162B">
        <w:rPr>
          <w:lang w:eastAsia="ro-RO"/>
        </w:rPr>
        <w:t>Inst</w:t>
      </w:r>
      <w:r w:rsidR="00287FC7" w:rsidRPr="00F4162B">
        <w:rPr>
          <w:lang w:eastAsia="ro-RO"/>
        </w:rPr>
        <w:t>rumentele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marcare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textului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motiva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elevii</w:t>
      </w:r>
      <w:r w:rsidR="000964E2" w:rsidRPr="00F4162B">
        <w:rPr>
          <w:lang w:eastAsia="ro-RO"/>
        </w:rPr>
        <w:t xml:space="preserve">  </w:t>
      </w:r>
      <w:r w:rsidR="00287FC7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activită</w:t>
      </w:r>
      <w:r w:rsidR="00775EE5" w:rsidRPr="00F4162B">
        <w:rPr>
          <w:lang w:eastAsia="ro-RO"/>
        </w:rPr>
        <w:t>ţ</w:t>
      </w:r>
      <w:r w:rsidR="00287FC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287FC7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 </w:t>
      </w:r>
      <w:r w:rsidR="00287FC7" w:rsidRPr="00F4162B">
        <w:rPr>
          <w:lang w:eastAsia="ro-RO"/>
        </w:rPr>
        <w:t>bazate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referin</w:t>
      </w:r>
      <w:r w:rsidR="00775EE5" w:rsidRPr="00F4162B">
        <w:rPr>
          <w:lang w:eastAsia="ro-RO"/>
        </w:rPr>
        <w:t>ţ</w:t>
      </w:r>
      <w:r w:rsidR="00287FC7" w:rsidRPr="00F4162B">
        <w:rPr>
          <w:lang w:eastAsia="ro-RO"/>
        </w:rPr>
        <w:t>e: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eseu,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referat.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Procesele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referire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devin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comode,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rapide.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Tot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odată</w:t>
      </w:r>
      <w:r w:rsidR="00F7425E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apar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287FC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deprinderile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indica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corect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sursa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referin</w:t>
      </w:r>
      <w:r w:rsidR="00775EE5" w:rsidRPr="00F4162B">
        <w:rPr>
          <w:lang w:eastAsia="ro-RO"/>
        </w:rPr>
        <w:t>ţ</w:t>
      </w:r>
      <w:r w:rsidR="00287FC7" w:rsidRPr="00F4162B">
        <w:rPr>
          <w:lang w:eastAsia="ro-RO"/>
        </w:rPr>
        <w:t>ei,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volumul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acesteia,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al</w:t>
      </w:r>
      <w:r w:rsidR="00775EE5" w:rsidRPr="00F4162B">
        <w:rPr>
          <w:lang w:eastAsia="ro-RO"/>
        </w:rPr>
        <w:t>ţ</w:t>
      </w:r>
      <w:r w:rsidR="00287FC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parametri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aferen</w:t>
      </w:r>
      <w:r w:rsidR="00775EE5" w:rsidRPr="00F4162B">
        <w:rPr>
          <w:lang w:eastAsia="ro-RO"/>
        </w:rPr>
        <w:t>ţ</w:t>
      </w:r>
      <w:r w:rsidR="00287FC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respectării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drepturilor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287FC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combaterii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fenomenului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87FC7" w:rsidRPr="00F4162B">
        <w:rPr>
          <w:lang w:eastAsia="ro-RO"/>
        </w:rPr>
        <w:t>plagiat.</w:t>
      </w:r>
    </w:p>
    <w:p w:rsidR="005D14BF" w:rsidRPr="00F4162B" w:rsidRDefault="00287FC7" w:rsidP="003C748F">
      <w:pPr>
        <w:rPr>
          <w:lang w:eastAsia="ro-RO"/>
        </w:rPr>
      </w:pP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</w:t>
      </w:r>
      <w:r w:rsidR="000964E2" w:rsidRPr="00F4162B">
        <w:rPr>
          <w:lang w:eastAsia="ro-RO"/>
        </w:rPr>
        <w:t xml:space="preserve"> </w:t>
      </w:r>
      <w:r w:rsidR="00F7425E" w:rsidRPr="00F4162B">
        <w:rPr>
          <w:lang w:eastAsia="ro-RO"/>
        </w:rPr>
        <w:t>tratat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</w:t>
      </w:r>
      <w:r w:rsidR="00F7425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entitate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separată,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Dezvoltarea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caiete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exerci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culegeri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probleme,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(auto)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evaluare</w:t>
      </w:r>
      <w:r w:rsidR="0060755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aduce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valoare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întregului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ajutorul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acestora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dota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60755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 </w:t>
      </w:r>
      <w:r w:rsidR="005D14BF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cei</w:t>
      </w:r>
      <w:r w:rsidR="000964E2"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5D14BF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5D14BF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speciale</w:t>
      </w:r>
      <w:r w:rsidR="000233FE" w:rsidRPr="00F4162B">
        <w:rPr>
          <w:lang w:eastAsia="ro-RO"/>
        </w:rPr>
        <w:t>.</w:t>
      </w:r>
    </w:p>
    <w:p w:rsidR="00F738A0" w:rsidRPr="00F4162B" w:rsidRDefault="000964E2" w:rsidP="003C748F">
      <w:pPr>
        <w:rPr>
          <w:lang w:eastAsia="ro-RO"/>
        </w:rPr>
      </w:pPr>
      <w:r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Pentru</w:t>
      </w:r>
      <w:r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a</w:t>
      </w:r>
      <w:r w:rsidRPr="00F4162B">
        <w:rPr>
          <w:lang w:eastAsia="ro-RO"/>
        </w:rPr>
        <w:t xml:space="preserve"> </w:t>
      </w:r>
      <w:r w:rsidR="005D14BF" w:rsidRPr="00F4162B">
        <w:rPr>
          <w:lang w:eastAsia="ro-RO"/>
        </w:rPr>
        <w:t>asigura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="00F738A0" w:rsidRPr="00F4162B">
        <w:rPr>
          <w:lang w:eastAsia="ro-RO"/>
        </w:rPr>
        <w:t>ionalitatea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celor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expuse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anterior</w:t>
      </w:r>
      <w:r w:rsidR="00607551" w:rsidRPr="00F4162B">
        <w:rPr>
          <w:lang w:eastAsia="ro-RO"/>
        </w:rPr>
        <w:t>,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asupra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conţinuturilor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şi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aspectului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EMI,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a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conţinuturilor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statice,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vor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fi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impune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o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serie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de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F738A0" w:rsidRPr="00F4162B">
        <w:rPr>
          <w:lang w:eastAsia="ro-RO"/>
        </w:rPr>
        <w:t>e</w:t>
      </w:r>
      <w:r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didactice</w:t>
      </w:r>
      <w:r w:rsidRPr="00F4162B">
        <w:rPr>
          <w:lang w:eastAsia="ro-RO"/>
        </w:rPr>
        <w:t xml:space="preserve"> </w:t>
      </w:r>
      <w:r w:rsidR="00607551" w:rsidRPr="00F4162B">
        <w:rPr>
          <w:lang w:eastAsia="ro-RO"/>
        </w:rPr>
        <w:t>specifice</w:t>
      </w:r>
      <w:r w:rsidR="00F738A0" w:rsidRPr="00F4162B">
        <w:rPr>
          <w:lang w:eastAsia="ro-RO"/>
        </w:rPr>
        <w:t>.</w:t>
      </w:r>
    </w:p>
    <w:p w:rsidR="005D14BF" w:rsidRPr="00F4162B" w:rsidRDefault="00607551" w:rsidP="003C748F">
      <w:pPr>
        <w:rPr>
          <w:lang w:eastAsia="ro-RO"/>
        </w:rPr>
      </w:pPr>
      <w:r w:rsidRPr="00F4162B">
        <w:rPr>
          <w:lang w:eastAsia="ro-RO"/>
        </w:rPr>
        <w:t>Astfel,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</w:t>
      </w:r>
      <w:r w:rsidR="00F738A0" w:rsidRPr="00F4162B">
        <w:rPr>
          <w:lang w:eastAsia="ro-RO"/>
        </w:rPr>
        <w:t>entru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F738A0"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statice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738A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pasive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(imagini,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hăr</w:t>
      </w:r>
      <w:r w:rsidR="00775EE5" w:rsidRPr="00F4162B">
        <w:rPr>
          <w:lang w:eastAsia="ro-RO"/>
        </w:rPr>
        <w:t>ţ</w:t>
      </w:r>
      <w:r w:rsidR="00F738A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pasive,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diagrame,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scheme)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setul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F738A0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identic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setului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F738A0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F738A0"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F738A0" w:rsidRPr="00F4162B">
        <w:rPr>
          <w:lang w:eastAsia="ro-RO"/>
        </w:rPr>
        <w:t>tipărit.</w:t>
      </w:r>
    </w:p>
    <w:p w:rsidR="00F738A0" w:rsidRPr="00F4162B" w:rsidRDefault="00F738A0" w:rsidP="003C748F">
      <w:pPr>
        <w:rPr>
          <w:lang w:eastAsia="ro-RO"/>
        </w:rPr>
      </w:pP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celelalte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60755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suplinit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e:</w:t>
      </w:r>
    </w:p>
    <w:p w:rsidR="00F738A0" w:rsidRPr="00F4162B" w:rsidRDefault="00F738A0" w:rsidP="0000075A">
      <w:pPr>
        <w:pStyle w:val="ListParagraph"/>
        <w:numPr>
          <w:ilvl w:val="0"/>
          <w:numId w:val="14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Corectitudinea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tiin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ifică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EMI.</w:t>
      </w:r>
    </w:p>
    <w:p w:rsidR="00F738A0" w:rsidRPr="00F4162B" w:rsidRDefault="00F738A0" w:rsidP="0000075A">
      <w:pPr>
        <w:pStyle w:val="ListParagraph"/>
        <w:numPr>
          <w:ilvl w:val="0"/>
          <w:numId w:val="14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Adaptarea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particularită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vârstă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elevilor</w:t>
      </w:r>
      <w:r w:rsidR="00607551" w:rsidRPr="00F4162B">
        <w:rPr>
          <w:lang w:eastAsia="ro-RO"/>
        </w:rPr>
        <w:t>.</w:t>
      </w:r>
    </w:p>
    <w:p w:rsidR="00F738A0" w:rsidRPr="00F4162B" w:rsidRDefault="00F738A0" w:rsidP="0000075A">
      <w:pPr>
        <w:pStyle w:val="ListParagraph"/>
        <w:numPr>
          <w:ilvl w:val="0"/>
          <w:numId w:val="14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Completitudinea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fiecărui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asigurarea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acesteia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referin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externe</w:t>
      </w:r>
      <w:r w:rsidR="000964E2" w:rsidRPr="00F4162B">
        <w:rPr>
          <w:lang w:eastAsia="ro-RO"/>
        </w:rPr>
        <w:t xml:space="preserve"> </w:t>
      </w:r>
      <w:r w:rsidR="000D70BD"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="000D70BD" w:rsidRPr="00F4162B">
        <w:rPr>
          <w:lang w:eastAsia="ro-RO"/>
        </w:rPr>
        <w:t>surse</w:t>
      </w:r>
      <w:r w:rsidR="000964E2" w:rsidRPr="00F4162B">
        <w:rPr>
          <w:lang w:eastAsia="ro-RO"/>
        </w:rPr>
        <w:t xml:space="preserve"> </w:t>
      </w:r>
      <w:r w:rsidR="000D70BD" w:rsidRPr="00F4162B">
        <w:rPr>
          <w:lang w:eastAsia="ro-RO"/>
        </w:rPr>
        <w:t>sigure.</w:t>
      </w:r>
    </w:p>
    <w:p w:rsidR="00F738A0" w:rsidRPr="00F4162B" w:rsidRDefault="00F738A0" w:rsidP="0000075A">
      <w:pPr>
        <w:pStyle w:val="ListParagraph"/>
        <w:numPr>
          <w:ilvl w:val="0"/>
          <w:numId w:val="14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Modele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(vizuale,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sonore)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sugestive,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destructori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”ornamentale”</w:t>
      </w:r>
      <w:r w:rsidR="00607551" w:rsidRPr="00F4162B">
        <w:rPr>
          <w:lang w:eastAsia="ro-RO"/>
        </w:rPr>
        <w:t>.</w:t>
      </w:r>
    </w:p>
    <w:p w:rsidR="00F738A0" w:rsidRPr="00F4162B" w:rsidRDefault="000D70BD" w:rsidP="0000075A">
      <w:pPr>
        <w:pStyle w:val="ListParagraph"/>
        <w:numPr>
          <w:ilvl w:val="0"/>
          <w:numId w:val="14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Inadmisibilitatea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interzise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anumitor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categorii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vârstă: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având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caracter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violent,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sexual,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limbaj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licen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</w:t>
      </w:r>
    </w:p>
    <w:p w:rsidR="00FD28C5" w:rsidRPr="00F4162B" w:rsidRDefault="00E06211" w:rsidP="003C748F">
      <w:pPr>
        <w:pStyle w:val="Heading1"/>
        <w:rPr>
          <w:rFonts w:eastAsia="Times New Roman"/>
          <w:lang w:eastAsia="ro-RO"/>
        </w:rPr>
      </w:pPr>
      <w:bookmarkStart w:id="30" w:name="_Toc431121597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Specifica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ii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tehnice</w:t>
      </w:r>
      <w:bookmarkEnd w:id="30"/>
    </w:p>
    <w:p w:rsidR="00344BE2" w:rsidRPr="00F4162B" w:rsidRDefault="00E06211" w:rsidP="00344BE2">
      <w:pPr>
        <w:pStyle w:val="Heading2"/>
        <w:rPr>
          <w:lang w:eastAsia="ro-RO"/>
        </w:rPr>
      </w:pPr>
      <w:bookmarkStart w:id="31" w:name="_Toc431121598"/>
      <w:r>
        <w:rPr>
          <w:lang w:eastAsia="ro-RO"/>
        </w:rPr>
        <w:t>8</w:t>
      </w:r>
      <w:r w:rsidR="00344BE2" w:rsidRPr="00F4162B">
        <w:rPr>
          <w:lang w:eastAsia="ro-RO"/>
        </w:rPr>
        <w:t>.1</w:t>
      </w:r>
      <w:r w:rsidR="00D30EB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344BE2" w:rsidRPr="00F4162B">
        <w:rPr>
          <w:lang w:eastAsia="ro-RO"/>
        </w:rPr>
        <w:t>Considerente</w:t>
      </w:r>
      <w:r w:rsidR="000964E2" w:rsidRPr="00F4162B">
        <w:rPr>
          <w:lang w:eastAsia="ro-RO"/>
        </w:rPr>
        <w:t xml:space="preserve"> </w:t>
      </w:r>
      <w:r w:rsidR="00344BE2" w:rsidRPr="00F4162B">
        <w:rPr>
          <w:lang w:eastAsia="ro-RO"/>
        </w:rPr>
        <w:t>generale</w:t>
      </w:r>
      <w:bookmarkEnd w:id="31"/>
    </w:p>
    <w:p w:rsidR="004D41A0" w:rsidRPr="00F4162B" w:rsidRDefault="00AA242D" w:rsidP="003C748F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societatea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1C4198" w:rsidRPr="00F4162B">
        <w:rPr>
          <w:lang w:eastAsia="ro-RO"/>
        </w:rPr>
        <w:t>onală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tehnologiile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produs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nouă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formă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textului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căr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digitale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particular,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</w:t>
      </w:r>
      <w:r w:rsidR="001C4198" w:rsidRPr="00F4162B">
        <w:rPr>
          <w:lang w:eastAsia="ro-RO"/>
        </w:rPr>
        <w:t>anualul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apare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ca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instrument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modern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utilizat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toate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treptele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procesului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ional,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reprezentând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abordare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nouă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componentei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ie</w:t>
      </w:r>
      <w:r w:rsidR="004D41A0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linii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mari,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extinde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posibilită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elevului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multitudine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multimedia,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vin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faciliteze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achizi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noi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cuno</w:t>
      </w:r>
      <w:r w:rsidR="00775EE5" w:rsidRPr="00F4162B">
        <w:rPr>
          <w:lang w:eastAsia="ro-RO"/>
        </w:rPr>
        <w:t>ş</w:t>
      </w:r>
      <w:r w:rsidR="001C4198" w:rsidRPr="00F4162B">
        <w:rPr>
          <w:lang w:eastAsia="ro-RO"/>
        </w:rPr>
        <w:t>tin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e,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1C419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formarea</w:t>
      </w:r>
      <w:r w:rsidR="000964E2" w:rsidRPr="00F4162B">
        <w:rPr>
          <w:lang w:eastAsia="ro-RO"/>
        </w:rPr>
        <w:t xml:space="preserve"> </w:t>
      </w:r>
      <w:r w:rsidR="001C4198" w:rsidRPr="00F4162B">
        <w:rPr>
          <w:lang w:eastAsia="ro-RO"/>
        </w:rPr>
        <w:t>competen</w:t>
      </w:r>
      <w:r w:rsidR="00775EE5" w:rsidRPr="00F4162B">
        <w:rPr>
          <w:lang w:eastAsia="ro-RO"/>
        </w:rPr>
        <w:t>ţ</w:t>
      </w:r>
      <w:r w:rsidR="001C4198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1C4198" w:rsidRPr="00F4162B">
        <w:rPr>
          <w:lang w:eastAsia="ro-RO"/>
        </w:rPr>
        <w:t>colare.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Spectrul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larg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tehnologii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1B5851" w:rsidRPr="00F4162B">
        <w:rPr>
          <w:lang w:eastAsia="ro-RO"/>
        </w:rPr>
        <w:t>are,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integrabile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lastRenderedPageBreak/>
        <w:t>manualul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formează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precondi</w:t>
      </w:r>
      <w:r w:rsidR="00775EE5" w:rsidRPr="00F4162B">
        <w:rPr>
          <w:lang w:eastAsia="ro-RO"/>
        </w:rPr>
        <w:t>ţ</w:t>
      </w:r>
      <w:r w:rsidR="001B5851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multiple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abordări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inovative,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corespundă</w:t>
      </w:r>
      <w:r w:rsidR="000964E2" w:rsidRPr="00F4162B">
        <w:rPr>
          <w:lang w:eastAsia="ro-RO"/>
        </w:rPr>
        <w:t xml:space="preserve"> </w:t>
      </w:r>
      <w:r w:rsidR="001B5851" w:rsidRPr="00F4162B">
        <w:rPr>
          <w:lang w:eastAsia="ro-RO"/>
        </w:rPr>
        <w:t>ultimelor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convenţii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folosite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soluţiilor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conţinut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interactiv.</w:t>
      </w:r>
    </w:p>
    <w:p w:rsidR="004D41A0" w:rsidRPr="00F4162B" w:rsidRDefault="001B5851" w:rsidP="003C748F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repartizarea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similară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structurii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tipărit.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A77A45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A77A45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A77A45" w:rsidRPr="00F4162B">
        <w:rPr>
          <w:lang w:eastAsia="ro-RO"/>
        </w:rPr>
        <w:t>ine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suplimentar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elemente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multimedia</w:t>
      </w:r>
      <w:r w:rsidR="004D41A0" w:rsidRPr="00F4162B">
        <w:rPr>
          <w:lang w:eastAsia="ro-RO"/>
        </w:rPr>
        <w:t>: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7A029D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navigare,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animaţii,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="007A029D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video,</w:t>
      </w:r>
      <w:r w:rsidR="000964E2" w:rsidRPr="00F4162B">
        <w:rPr>
          <w:lang w:eastAsia="ro-RO"/>
        </w:rPr>
        <w:t xml:space="preserve"> </w:t>
      </w:r>
      <w:r w:rsidR="007A029D" w:rsidRPr="00F4162B">
        <w:rPr>
          <w:lang w:eastAsia="ro-RO"/>
        </w:rPr>
        <w:t>imagini</w:t>
      </w:r>
      <w:r w:rsidR="009C76FA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exerciţii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interactive,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jocuri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educaţionale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simulări</w:t>
      </w:r>
      <w:r w:rsidR="009C76FA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corectă,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creativă,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acestor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produce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plus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cunoa</w:t>
      </w:r>
      <w:r w:rsidR="00775EE5" w:rsidRPr="00F4162B">
        <w:rPr>
          <w:lang w:eastAsia="ro-RO"/>
        </w:rPr>
        <w:t>ş</w:t>
      </w:r>
      <w:r w:rsidR="009C76FA" w:rsidRPr="00F4162B">
        <w:rPr>
          <w:lang w:eastAsia="ro-RO"/>
        </w:rPr>
        <w:t>tere</w:t>
      </w:r>
      <w:r w:rsidR="004D41A0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Încă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particularitate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resurselor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integrate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momente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instruire</w:t>
      </w:r>
      <w:r w:rsidR="000964E2" w:rsidRPr="00F4162B">
        <w:rPr>
          <w:lang w:eastAsia="ro-RO"/>
        </w:rPr>
        <w:t xml:space="preserve"> </w:t>
      </w:r>
      <w:r w:rsidR="009C76F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grup.</w:t>
      </w:r>
    </w:p>
    <w:p w:rsidR="004E4C25" w:rsidRPr="00F4162B" w:rsidRDefault="009C76FA" w:rsidP="003C748F">
      <w:pPr>
        <w:rPr>
          <w:lang w:eastAsia="ro-RO"/>
        </w:rPr>
      </w:pPr>
      <w:r w:rsidRPr="00F4162B">
        <w:rPr>
          <w:lang w:eastAsia="ro-RO"/>
        </w:rPr>
        <w:t>Suplimentar,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integrat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într-o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platformă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web-gazdă,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ceea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completat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="00971CDF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FF233E" w:rsidRPr="00F4162B">
        <w:rPr>
          <w:lang w:eastAsia="ro-RO"/>
        </w:rPr>
        <w:t>ionale:</w:t>
      </w:r>
      <w:r w:rsidR="000964E2" w:rsidRPr="00F4162B">
        <w:rPr>
          <w:lang w:eastAsia="ro-RO"/>
        </w:rPr>
        <w:t xml:space="preserve"> </w:t>
      </w:r>
      <w:r w:rsidR="00CB2A88" w:rsidRPr="00F4162B">
        <w:rPr>
          <w:lang w:eastAsia="ro-RO"/>
        </w:rPr>
        <w:t>culegeri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CB2A8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B2A88" w:rsidRPr="00F4162B">
        <w:rPr>
          <w:lang w:eastAsia="ro-RO"/>
        </w:rPr>
        <w:t>probleme</w:t>
      </w:r>
      <w:r w:rsidR="00FF233E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caiete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lucru,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dic</w:t>
      </w:r>
      <w:r w:rsidR="00775EE5" w:rsidRPr="00F4162B">
        <w:rPr>
          <w:lang w:eastAsia="ro-RO"/>
        </w:rPr>
        <w:t>ţ</w:t>
      </w:r>
      <w:r w:rsidR="00FF233E" w:rsidRPr="00F4162B">
        <w:rPr>
          <w:lang w:eastAsia="ro-RO"/>
        </w:rPr>
        <w:t>ionare,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portofoli</w:t>
      </w:r>
      <w:r w:rsidR="00CB2A8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digital</w:t>
      </w:r>
      <w:r w:rsidR="00CB2A88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FF233E" w:rsidRPr="00F4162B">
        <w:rPr>
          <w:lang w:eastAsia="ro-RO"/>
        </w:rPr>
        <w:t>are</w:t>
      </w:r>
      <w:r w:rsidR="004D41A0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Platforma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web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reprezintă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doar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spa</w:t>
      </w:r>
      <w:r w:rsidR="00775EE5" w:rsidRPr="00F4162B">
        <w:rPr>
          <w:lang w:eastAsia="ro-RO"/>
        </w:rPr>
        <w:t>ţ</w:t>
      </w:r>
      <w:r w:rsidR="00FF233E" w:rsidRPr="00F4162B">
        <w:rPr>
          <w:lang w:eastAsia="ro-RO"/>
        </w:rPr>
        <w:t>iu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stocare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F233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afectează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="00FF233E" w:rsidRPr="00F4162B">
        <w:rPr>
          <w:lang w:eastAsia="ro-RO"/>
        </w:rPr>
        <w:t>ionalitatea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acestuia.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aspecte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rela</w:t>
      </w:r>
      <w:r w:rsidR="00775EE5" w:rsidRPr="00F4162B">
        <w:rPr>
          <w:lang w:eastAsia="ro-RO"/>
        </w:rPr>
        <w:t>ţ</w:t>
      </w:r>
      <w:r w:rsidR="00FF233E" w:rsidRPr="00F4162B">
        <w:rPr>
          <w:lang w:eastAsia="ro-RO"/>
        </w:rPr>
        <w:t>iei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dintre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platformă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FF233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definite</w:t>
      </w:r>
      <w:r w:rsidR="000964E2" w:rsidRPr="00F4162B">
        <w:rPr>
          <w:lang w:eastAsia="ro-RO"/>
        </w:rPr>
        <w:t xml:space="preserve"> </w:t>
      </w:r>
      <w:r w:rsidR="00FF233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furnizorul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D41A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administratorul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platformei</w:t>
      </w:r>
      <w:r w:rsidR="000964E2" w:rsidRPr="00F4162B">
        <w:rPr>
          <w:lang w:eastAsia="ro-RO"/>
        </w:rPr>
        <w:t xml:space="preserve"> </w:t>
      </w:r>
      <w:r w:rsidR="004E4C25" w:rsidRPr="00F4162B">
        <w:rPr>
          <w:lang w:eastAsia="ro-RO"/>
        </w:rPr>
        <w:t>(repozitoriului</w:t>
      </w:r>
      <w:r w:rsidR="004E4C25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1"/>
      </w:r>
      <w:r w:rsidR="004E4C25" w:rsidRPr="00F4162B">
        <w:rPr>
          <w:lang w:eastAsia="ro-RO"/>
        </w:rPr>
        <w:t>)</w:t>
      </w:r>
      <w:r w:rsidR="004D41A0" w:rsidRPr="00F4162B">
        <w:rPr>
          <w:lang w:eastAsia="ro-RO"/>
        </w:rPr>
        <w:t>.</w:t>
      </w:r>
    </w:p>
    <w:p w:rsidR="009D5A26" w:rsidRPr="00F4162B" w:rsidRDefault="004E4C25" w:rsidP="003C748F">
      <w:pPr>
        <w:rPr>
          <w:lang w:eastAsia="ro-RO"/>
        </w:rPr>
      </w:pPr>
      <w:r w:rsidRPr="00F4162B">
        <w:rPr>
          <w:lang w:eastAsia="ro-RO"/>
        </w:rPr>
        <w:t>După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s-a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anterior,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important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noutate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reprezentat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extensiile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(EMI):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static</w:t>
      </w:r>
      <w:r w:rsidR="00C4451E" w:rsidRPr="00F4162B">
        <w:rPr>
          <w:lang w:eastAsia="ro-RO"/>
        </w:rPr>
        <w:t>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audio,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anim</w:t>
      </w:r>
      <w:r w:rsidR="00C4451E" w:rsidRPr="00F4162B">
        <w:rPr>
          <w:lang w:eastAsia="ro-RO"/>
        </w:rPr>
        <w:t>aţii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</w:t>
      </w:r>
      <w:r w:rsidR="00C4451E" w:rsidRPr="00F4162B">
        <w:rPr>
          <w:lang w:eastAsia="ro-RO"/>
        </w:rPr>
        <w:t>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</w:t>
      </w:r>
      <w:r w:rsidR="00C4451E" w:rsidRPr="00F4162B">
        <w:rPr>
          <w:lang w:eastAsia="ro-RO"/>
        </w:rPr>
        <w:t>e</w:t>
      </w:r>
      <w:r w:rsidRPr="00F4162B">
        <w:rPr>
          <w:lang w:eastAsia="ro-RO"/>
        </w:rPr>
        <w:t>.</w:t>
      </w:r>
    </w:p>
    <w:p w:rsidR="004D41A0" w:rsidRPr="00F4162B" w:rsidRDefault="004E4C25" w:rsidP="003C748F">
      <w:pPr>
        <w:rPr>
          <w:lang w:eastAsia="ro-RO"/>
        </w:rPr>
      </w:pPr>
      <w:r w:rsidRPr="00F4162B">
        <w:rPr>
          <w:lang w:eastAsia="ro-RO"/>
        </w:rPr>
        <w:t>C</w:t>
      </w:r>
      <w:r w:rsidR="004D41A0" w:rsidRPr="00F4162B">
        <w:rPr>
          <w:lang w:eastAsia="ro-RO"/>
        </w:rPr>
        <w:t>aracteristici</w:t>
      </w:r>
      <w:r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tehnice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funcţionale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extensii,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A62B4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62B42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proprietă</w:t>
      </w:r>
      <w:r w:rsidR="00775EE5" w:rsidRPr="00F4162B">
        <w:rPr>
          <w:lang w:eastAsia="ro-RO"/>
        </w:rPr>
        <w:t>ţ</w:t>
      </w:r>
      <w:r w:rsidR="00A62B42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textului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A62B42"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acestora</w:t>
      </w:r>
      <w:r w:rsidR="00C4451E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conformitate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="009C043F" w:rsidRPr="00F4162B">
        <w:rPr>
          <w:lang w:eastAsia="ro-RO"/>
        </w:rPr>
        <w:t>principii:</w:t>
      </w:r>
    </w:p>
    <w:p w:rsidR="004D41A0" w:rsidRPr="00F4162B" w:rsidRDefault="004D41A0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proiectarea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EM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ţine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806551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expuse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specifica</w:t>
      </w:r>
      <w:r w:rsidR="00775EE5" w:rsidRPr="00F4162B">
        <w:rPr>
          <w:lang w:eastAsia="ro-RO"/>
        </w:rPr>
        <w:t>ţ</w:t>
      </w:r>
      <w:r w:rsidR="00806551"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tehnice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extensiile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806551" w:rsidRPr="00F4162B">
        <w:rPr>
          <w:lang w:eastAsia="ro-RO"/>
        </w:rPr>
        <w:t>digital</w:t>
      </w:r>
      <w:r w:rsidRPr="00F4162B">
        <w:rPr>
          <w:lang w:eastAsia="ro-RO"/>
        </w:rPr>
        <w:t>;</w:t>
      </w:r>
    </w:p>
    <w:p w:rsidR="009D5A26" w:rsidRPr="00F4162B" w:rsidRDefault="00806551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pictogramele,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elementele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sugestive,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alternativ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(op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iune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selectivă);</w:t>
      </w:r>
    </w:p>
    <w:p w:rsidR="004D41A0" w:rsidRPr="00F4162B" w:rsidRDefault="00806551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imaginile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91368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="00913680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video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atractive,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adaptate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vârstei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elevilor,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adecvate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punct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vedere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etic,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estetic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91368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legal</w:t>
      </w:r>
      <w:r w:rsidR="004D41A0" w:rsidRPr="00F4162B">
        <w:rPr>
          <w:lang w:eastAsia="ro-RO"/>
        </w:rPr>
        <w:t>;</w:t>
      </w:r>
    </w:p>
    <w:p w:rsidR="004D41A0" w:rsidRPr="00F4162B" w:rsidRDefault="004D41A0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folosite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(audio,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video,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anima</w:t>
      </w:r>
      <w:r w:rsidR="00775EE5" w:rsidRPr="00F4162B">
        <w:rPr>
          <w:lang w:eastAsia="ro-RO"/>
        </w:rPr>
        <w:t>ţ</w:t>
      </w:r>
      <w:r w:rsidR="00913680" w:rsidRPr="00F4162B">
        <w:rPr>
          <w:lang w:eastAsia="ro-RO"/>
        </w:rPr>
        <w:t>ii)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avea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bună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calitate</w:t>
      </w:r>
      <w:r w:rsidR="00913680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Calitatea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înseamnă: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rezoluţie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suficientă</w:t>
      </w:r>
      <w:r w:rsidR="00913680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coloristică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91368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iluminare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adecvată,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contrast,</w:t>
      </w:r>
      <w:r w:rsidR="000964E2" w:rsidRPr="00F4162B">
        <w:rPr>
          <w:lang w:eastAsia="ro-RO"/>
        </w:rPr>
        <w:t xml:space="preserve"> </w:t>
      </w:r>
      <w:r w:rsidR="00913680" w:rsidRPr="00F4162B">
        <w:rPr>
          <w:lang w:eastAsia="ro-RO"/>
        </w:rPr>
        <w:t>claritate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bună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sunetului;</w:t>
      </w:r>
    </w:p>
    <w:p w:rsidR="004D41A0" w:rsidRPr="00F4162B" w:rsidRDefault="00913680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activarea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afecta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rula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ferestre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separate,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permi</w:t>
      </w:r>
      <w:r w:rsidR="00775EE5" w:rsidRPr="00F4162B">
        <w:rPr>
          <w:lang w:eastAsia="ro-RO"/>
        </w:rPr>
        <w:t>ţ</w:t>
      </w:r>
      <w:r w:rsidR="00A62B42" w:rsidRPr="00F4162B">
        <w:rPr>
          <w:lang w:eastAsia="ro-RO"/>
        </w:rPr>
        <w:t>ând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revenirea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A62B42"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(ultima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="00A62B42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accesată)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moment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62B42" w:rsidRPr="00F4162B">
        <w:rPr>
          <w:lang w:eastAsia="ro-RO"/>
        </w:rPr>
        <w:t>timp</w:t>
      </w:r>
      <w:r w:rsidR="004D41A0" w:rsidRPr="00F4162B">
        <w:rPr>
          <w:lang w:eastAsia="ro-RO"/>
        </w:rPr>
        <w:t>;</w:t>
      </w:r>
    </w:p>
    <w:p w:rsidR="00A62B42" w:rsidRPr="00F4162B" w:rsidRDefault="00A62B42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cuprinsul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deplasarea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directă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(lec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ie);</w:t>
      </w:r>
    </w:p>
    <w:p w:rsidR="00E01D91" w:rsidRPr="00F4162B" w:rsidRDefault="00A62B42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textul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marcajele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necesare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stabili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rela</w:t>
      </w:r>
      <w:r w:rsidR="00775EE5" w:rsidRPr="00F4162B">
        <w:rPr>
          <w:lang w:eastAsia="ro-RO"/>
        </w:rPr>
        <w:t>ţ</w:t>
      </w:r>
      <w:r w:rsidR="00E01D91"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între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no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iunile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glosarul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01D9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apari</w:t>
      </w:r>
      <w:r w:rsidR="00775EE5" w:rsidRPr="00F4162B">
        <w:rPr>
          <w:lang w:eastAsia="ro-RO"/>
        </w:rPr>
        <w:t>ţ</w:t>
      </w:r>
      <w:r w:rsidR="00E01D91"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acestora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E01D91"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E01D91" w:rsidRPr="00F4162B">
        <w:rPr>
          <w:lang w:eastAsia="ro-RO"/>
        </w:rPr>
        <w:t>are</w:t>
      </w:r>
      <w:r w:rsidR="00C4451E" w:rsidRPr="00F4162B">
        <w:rPr>
          <w:lang w:eastAsia="ro-RO"/>
        </w:rPr>
        <w:t>;</w:t>
      </w:r>
    </w:p>
    <w:p w:rsidR="004D41A0" w:rsidRPr="00F4162B" w:rsidRDefault="00E01D91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lastRenderedPageBreak/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inând</w:t>
      </w:r>
      <w:r w:rsidR="00C4451E" w:rsidRPr="00F4162B">
        <w:rPr>
          <w:lang w:eastAsia="ro-RO"/>
        </w:rPr>
        <w:t>u-se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principiile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reguli</w:t>
      </w:r>
      <w:r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ergonomie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astfel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încât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asigurată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rulare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simplă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conţinutului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4D41A0" w:rsidRPr="00F4162B">
        <w:rPr>
          <w:lang w:eastAsia="ro-RO"/>
        </w:rPr>
        <w:t>;</w:t>
      </w:r>
    </w:p>
    <w:p w:rsidR="004D41A0" w:rsidRPr="00F4162B" w:rsidRDefault="004D41A0" w:rsidP="005301F9">
      <w:pPr>
        <w:pStyle w:val="ListParagraph"/>
        <w:numPr>
          <w:ilvl w:val="0"/>
          <w:numId w:val="15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resursele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optimizate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web</w:t>
      </w:r>
      <w:r w:rsidR="000964E2" w:rsidRPr="00F4162B">
        <w:rPr>
          <w:lang w:eastAsia="ro-RO"/>
        </w:rPr>
        <w:t xml:space="preserve"> </w:t>
      </w:r>
      <w:r w:rsidR="008656C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656CB" w:rsidRPr="00F4162B">
        <w:rPr>
          <w:lang w:eastAsia="ro-RO"/>
        </w:rPr>
        <w:t>scopul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reduce</w:t>
      </w:r>
      <w:r w:rsidR="008656CB" w:rsidRPr="00F4162B">
        <w:rPr>
          <w:lang w:eastAsia="ro-RO"/>
        </w:rPr>
        <w:t>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</w:t>
      </w:r>
      <w:r w:rsidR="00E01D91" w:rsidRPr="00F4162B">
        <w:rPr>
          <w:lang w:eastAsia="ro-RO"/>
        </w:rPr>
        <w:t>ul</w:t>
      </w:r>
      <w:r w:rsidR="008656CB" w:rsidRPr="00F4162B">
        <w:rPr>
          <w:lang w:eastAsia="ro-RO"/>
        </w:rPr>
        <w:t>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încărcare</w:t>
      </w:r>
      <w:r w:rsidR="00E01D9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respectiv,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asigura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continuitate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parcurgerea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conţinutului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activat</w:t>
      </w:r>
      <w:r w:rsidRPr="00F4162B">
        <w:rPr>
          <w:lang w:eastAsia="ro-RO"/>
        </w:rPr>
        <w:t>.</w:t>
      </w:r>
    </w:p>
    <w:p w:rsidR="004D41A0" w:rsidRPr="00F4162B" w:rsidRDefault="004D41A0" w:rsidP="003C748F">
      <w:pPr>
        <w:rPr>
          <w:lang w:eastAsia="ro-RO"/>
        </w:rPr>
      </w:pPr>
      <w:r w:rsidRPr="00F4162B">
        <w:rPr>
          <w:lang w:eastAsia="ro-RO"/>
        </w:rPr>
        <w:t>Componentele</w:t>
      </w:r>
      <w:r w:rsidR="000964E2" w:rsidRPr="00F4162B">
        <w:rPr>
          <w:lang w:eastAsia="ro-RO"/>
        </w:rPr>
        <w:t xml:space="preserve"> </w:t>
      </w:r>
      <w:r w:rsidR="00E01D91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următoarele: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materiale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servesc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învăţării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implicarea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diverse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activităţi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potenţial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formativ: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explorare,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cercetare,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proiectare,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observare,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autoevaluare;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activităţi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învăţare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dezvoltarea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competenţe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transversale;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imagini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familiarizarea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conţinutul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educaţional;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materiale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audio-vizuale;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animaţii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dinamice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impact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vizual;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interactivităţi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manipularea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directă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obiecte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ecran;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simulări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procedurale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deprinderilor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citit,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scris,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socotit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explorarea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mediului;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experimente;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jocuri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probe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evaluare;</w:t>
      </w:r>
    </w:p>
    <w:p w:rsidR="004D41A0" w:rsidRPr="00F4162B" w:rsidRDefault="004D41A0" w:rsidP="005301F9">
      <w:pPr>
        <w:pStyle w:val="ListParagraph"/>
        <w:numPr>
          <w:ilvl w:val="0"/>
          <w:numId w:val="1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aplicaţii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defini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vizual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şi/sau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auditiv,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ajutorul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minimum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dicţionar,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cuvintele/termenii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educaţionali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text.</w:t>
      </w:r>
    </w:p>
    <w:p w:rsidR="00337D73" w:rsidRPr="00F4162B" w:rsidRDefault="00C3073E" w:rsidP="003C748F">
      <w:pPr>
        <w:rPr>
          <w:lang w:eastAsia="ro-RO"/>
        </w:rPr>
      </w:pPr>
      <w:r w:rsidRPr="00F4162B">
        <w:rPr>
          <w:lang w:eastAsia="ro-RO"/>
        </w:rPr>
        <w:t>Numărul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minim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1D02F1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1D02F1" w:rsidRPr="00F4162B">
        <w:rPr>
          <w:lang w:eastAsia="ro-RO"/>
        </w:rPr>
        <w:t>maxim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per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determinat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specificul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disciplinei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studii,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clasă,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treaptă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studii,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cantitatea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standard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(resurse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tipărit).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Totu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reie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DC2BEE" w:rsidRPr="00F4162B">
        <w:rPr>
          <w:lang w:eastAsia="ro-RO"/>
        </w:rPr>
        <w:t>durata</w:t>
      </w:r>
      <w:r w:rsidR="000964E2" w:rsidRPr="00F4162B">
        <w:rPr>
          <w:lang w:eastAsia="ro-RO"/>
        </w:rPr>
        <w:t xml:space="preserve"> </w:t>
      </w:r>
      <w:r w:rsidR="00DC2BEE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ore</w:t>
      </w:r>
      <w:r w:rsidR="000964E2" w:rsidRPr="00F4162B">
        <w:rPr>
          <w:lang w:eastAsia="ro-RO"/>
        </w:rPr>
        <w:t xml:space="preserve"> </w:t>
      </w:r>
      <w:r w:rsidR="00DC2BEE" w:rsidRPr="00F4162B">
        <w:rPr>
          <w:lang w:eastAsia="ro-RO"/>
        </w:rPr>
        <w:t>academice,</w:t>
      </w:r>
      <w:r w:rsidR="000964E2" w:rsidRPr="00F4162B">
        <w:rPr>
          <w:lang w:eastAsia="ro-RO"/>
        </w:rPr>
        <w:t xml:space="preserve"> </w:t>
      </w:r>
      <w:r w:rsidR="008656CB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8656CB" w:rsidRPr="00F4162B">
        <w:rPr>
          <w:lang w:eastAsia="ro-RO"/>
        </w:rPr>
        <w:t>recomandă</w:t>
      </w:r>
      <w:r w:rsidR="000964E2" w:rsidRPr="00F4162B">
        <w:rPr>
          <w:lang w:eastAsia="ro-RO"/>
        </w:rPr>
        <w:t xml:space="preserve"> </w:t>
      </w:r>
      <w:r w:rsidR="008656CB" w:rsidRPr="00F4162B">
        <w:rPr>
          <w:lang w:eastAsia="ro-RO"/>
        </w:rPr>
        <w:t>respectarea</w:t>
      </w:r>
      <w:r w:rsidR="000964E2" w:rsidRPr="00F4162B">
        <w:rPr>
          <w:lang w:eastAsia="ro-RO"/>
        </w:rPr>
        <w:t xml:space="preserve"> </w:t>
      </w:r>
      <w:r w:rsidR="003E3F90" w:rsidRPr="00F4162B">
        <w:rPr>
          <w:lang w:eastAsia="ro-RO"/>
        </w:rPr>
        <w:t>restricţiilor</w:t>
      </w:r>
      <w:r w:rsidR="000964E2" w:rsidRPr="00F4162B">
        <w:rPr>
          <w:lang w:eastAsia="ro-RO"/>
        </w:rPr>
        <w:t xml:space="preserve"> </w:t>
      </w:r>
      <w:r w:rsidR="003E3F90" w:rsidRPr="00F4162B">
        <w:rPr>
          <w:lang w:eastAsia="ro-RO"/>
        </w:rPr>
        <w:t>prezentate</w:t>
      </w:r>
      <w:r w:rsidR="000964E2" w:rsidRPr="00F4162B">
        <w:rPr>
          <w:lang w:eastAsia="ro-RO"/>
        </w:rPr>
        <w:t xml:space="preserve"> </w:t>
      </w:r>
      <w:r w:rsidR="003E3F9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656CB" w:rsidRPr="00F4162B">
        <w:rPr>
          <w:lang w:eastAsia="ro-RO"/>
        </w:rPr>
        <w:t>Tabelul</w:t>
      </w:r>
      <w:r w:rsidR="000964E2" w:rsidRPr="00F4162B">
        <w:rPr>
          <w:lang w:eastAsia="ro-RO"/>
        </w:rPr>
        <w:t xml:space="preserve"> </w:t>
      </w:r>
      <w:r w:rsidR="008656CB" w:rsidRPr="00F4162B">
        <w:rPr>
          <w:lang w:eastAsia="ro-RO"/>
        </w:rPr>
        <w:t>3</w:t>
      </w:r>
      <w:r w:rsidR="00387B50" w:rsidRPr="00F4162B">
        <w:rPr>
          <w:lang w:eastAsia="ro-RO"/>
        </w:rPr>
        <w:t>.</w:t>
      </w:r>
    </w:p>
    <w:p w:rsidR="00337D73" w:rsidRPr="00F4162B" w:rsidRDefault="00361B88" w:rsidP="00361B88">
      <w:pPr>
        <w:pStyle w:val="Caption"/>
      </w:pPr>
      <w:r w:rsidRPr="00F4162B"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="0084309F" w:rsidRPr="00F4162B">
        <w:rPr>
          <w:noProof/>
        </w:rPr>
        <w:t>3</w:t>
      </w:r>
      <w:r w:rsidR="00E564A7">
        <w:rPr>
          <w:noProof/>
        </w:rPr>
        <w:fldChar w:fldCharType="end"/>
      </w:r>
      <w:r w:rsidR="006E2BEB" w:rsidRPr="00F4162B">
        <w:t>.</w:t>
      </w:r>
      <w:r w:rsidR="000964E2" w:rsidRPr="00F4162B">
        <w:t xml:space="preserve"> </w:t>
      </w:r>
      <w:r w:rsidR="00E91DD4" w:rsidRPr="00F4162B">
        <w:t>Num</w:t>
      </w:r>
      <w:r w:rsidR="003C748F" w:rsidRPr="00F4162B">
        <w:t>ărul</w:t>
      </w:r>
      <w:r w:rsidR="000964E2" w:rsidRPr="00F4162B">
        <w:t xml:space="preserve"> </w:t>
      </w:r>
      <w:r w:rsidR="00E91DD4" w:rsidRPr="00F4162B">
        <w:t>recomandat</w:t>
      </w:r>
      <w:r w:rsidR="000964E2" w:rsidRPr="00F4162B">
        <w:t xml:space="preserve"> </w:t>
      </w:r>
      <w:r w:rsidR="00E91DD4" w:rsidRPr="00F4162B">
        <w:t>de</w:t>
      </w:r>
      <w:r w:rsidR="000964E2" w:rsidRPr="00F4162B">
        <w:t xml:space="preserve"> </w:t>
      </w:r>
      <w:r w:rsidR="003C748F" w:rsidRPr="00F4162B">
        <w:t>EMI</w:t>
      </w:r>
      <w:r w:rsidR="000964E2" w:rsidRPr="00F4162B">
        <w:t xml:space="preserve"> </w:t>
      </w:r>
      <w:r w:rsidR="003C748F" w:rsidRPr="00F4162B">
        <w:t>/</w:t>
      </w:r>
      <w:r w:rsidR="000964E2" w:rsidRPr="00F4162B">
        <w:t xml:space="preserve"> </w:t>
      </w:r>
      <w:r w:rsidR="003C748F" w:rsidRPr="00F4162B">
        <w:t>oră</w:t>
      </w:r>
      <w:r w:rsidR="000964E2" w:rsidRPr="00F4162B">
        <w:t xml:space="preserve"> </w:t>
      </w:r>
      <w:r w:rsidR="00E91DD4" w:rsidRPr="00F4162B">
        <w:t>academică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2"/>
        <w:gridCol w:w="1690"/>
        <w:gridCol w:w="1843"/>
        <w:gridCol w:w="1535"/>
      </w:tblGrid>
      <w:tr w:rsidR="00337D73" w:rsidRPr="00F4162B" w:rsidTr="009245C7">
        <w:trPr>
          <w:cantSplit/>
          <w:tblHeader/>
        </w:trPr>
        <w:tc>
          <w:tcPr>
            <w:tcW w:w="2094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Număr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m</w:t>
            </w:r>
            <w:r w:rsidR="00DC2BEE" w:rsidRPr="00F4162B">
              <w:rPr>
                <w:rFonts w:eastAsia="Times New Roman" w:cs="Times New Roman"/>
                <w:b/>
                <w:color w:val="000000"/>
                <w:lang w:eastAsia="ro-RO"/>
              </w:rPr>
              <w:t>axim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EMI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per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="00B44203" w:rsidRPr="00F4162B">
              <w:rPr>
                <w:rFonts w:eastAsia="Times New Roman" w:cs="Times New Roman"/>
                <w:b/>
                <w:color w:val="000000"/>
                <w:lang w:eastAsia="ro-RO"/>
              </w:rPr>
              <w:t>oră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="00B44203" w:rsidRPr="00F4162B">
              <w:rPr>
                <w:rFonts w:eastAsia="Times New Roman" w:cs="Times New Roman"/>
                <w:b/>
                <w:color w:val="000000"/>
                <w:lang w:eastAsia="ro-RO"/>
              </w:rPr>
              <w:t>(lec</w:t>
            </w:r>
            <w:r w:rsidR="00775EE5" w:rsidRPr="00F4162B">
              <w:rPr>
                <w:rFonts w:eastAsia="Times New Roman" w:cs="Times New Roman"/>
                <w:b/>
                <w:color w:val="000000"/>
                <w:lang w:eastAsia="ro-RO"/>
              </w:rPr>
              <w:t>ţ</w:t>
            </w:r>
            <w:r w:rsidR="00B44203" w:rsidRPr="00F4162B">
              <w:rPr>
                <w:rFonts w:eastAsia="Times New Roman" w:cs="Times New Roman"/>
                <w:b/>
                <w:color w:val="000000"/>
                <w:lang w:eastAsia="ro-RO"/>
              </w:rPr>
              <w:t>ie)</w:t>
            </w:r>
          </w:p>
        </w:tc>
        <w:tc>
          <w:tcPr>
            <w:tcW w:w="969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Ciclul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primar</w:t>
            </w:r>
          </w:p>
        </w:tc>
        <w:tc>
          <w:tcPr>
            <w:tcW w:w="1057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Ciclul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gimnazial</w:t>
            </w:r>
          </w:p>
        </w:tc>
        <w:tc>
          <w:tcPr>
            <w:tcW w:w="880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Ciclul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liceal</w:t>
            </w:r>
          </w:p>
        </w:tc>
      </w:tr>
      <w:tr w:rsidR="00337D73" w:rsidRPr="00F4162B" w:rsidTr="009245C7">
        <w:tc>
          <w:tcPr>
            <w:tcW w:w="2094" w:type="pct"/>
            <w:tcMar>
              <w:top w:w="113" w:type="dxa"/>
              <w:bottom w:w="113" w:type="dxa"/>
            </w:tcMar>
          </w:tcPr>
          <w:p w:rsidR="00337D73" w:rsidRPr="00F4162B" w:rsidRDefault="00337D73" w:rsidP="00D96A9E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Static</w:t>
            </w:r>
          </w:p>
        </w:tc>
        <w:tc>
          <w:tcPr>
            <w:tcW w:w="969" w:type="pct"/>
            <w:tcMar>
              <w:top w:w="113" w:type="dxa"/>
              <w:bottom w:w="113" w:type="dxa"/>
            </w:tcMar>
          </w:tcPr>
          <w:p w:rsidR="00337D73" w:rsidRPr="00F4162B" w:rsidRDefault="00B815E4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1057" w:type="pct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880" w:type="pct"/>
            <w:tcMar>
              <w:top w:w="113" w:type="dxa"/>
              <w:bottom w:w="113" w:type="dxa"/>
            </w:tcMar>
          </w:tcPr>
          <w:p w:rsidR="00337D73" w:rsidRPr="00F4162B" w:rsidRDefault="00B815E4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3</w:t>
            </w:r>
          </w:p>
        </w:tc>
      </w:tr>
      <w:tr w:rsidR="00337D73" w:rsidRPr="00F4162B" w:rsidTr="00D96A9E">
        <w:tc>
          <w:tcPr>
            <w:tcW w:w="2094" w:type="pct"/>
            <w:tcMar>
              <w:top w:w="113" w:type="dxa"/>
              <w:bottom w:w="113" w:type="dxa"/>
            </w:tcMar>
          </w:tcPr>
          <w:p w:rsidR="00337D73" w:rsidRPr="00F4162B" w:rsidRDefault="00337D73" w:rsidP="00E91DD4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Audio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887401" w:rsidRPr="00F4162B">
              <w:rPr>
                <w:rFonts w:eastAsia="Times New Roman" w:cs="Times New Roman"/>
                <w:color w:val="000000"/>
                <w:lang w:eastAsia="ro-RO"/>
              </w:rPr>
              <w:t>timp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887401" w:rsidRPr="00F4162B">
              <w:rPr>
                <w:rFonts w:eastAsia="Times New Roman" w:cs="Times New Roman"/>
                <w:color w:val="000000"/>
                <w:lang w:eastAsia="ro-RO"/>
              </w:rPr>
              <w:t>total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887401" w:rsidRPr="00F4162B">
              <w:rPr>
                <w:rFonts w:eastAsia="Times New Roman" w:cs="Times New Roman"/>
                <w:color w:val="000000"/>
                <w:lang w:eastAsia="ro-RO"/>
              </w:rPr>
              <w:t>&lt;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887401" w:rsidRPr="00F4162B">
              <w:rPr>
                <w:rFonts w:eastAsia="Times New Roman" w:cs="Times New Roman"/>
                <w:color w:val="000000"/>
                <w:lang w:eastAsia="ro-RO"/>
              </w:rPr>
              <w:t>5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887401" w:rsidRPr="00F4162B">
              <w:rPr>
                <w:rFonts w:eastAsia="Times New Roman" w:cs="Times New Roman"/>
                <w:color w:val="000000"/>
                <w:lang w:eastAsia="ro-RO"/>
              </w:rPr>
              <w:t>min</w:t>
            </w:r>
          </w:p>
        </w:tc>
        <w:tc>
          <w:tcPr>
            <w:tcW w:w="2906" w:type="pct"/>
            <w:gridSpan w:val="3"/>
            <w:tcMar>
              <w:top w:w="113" w:type="dxa"/>
              <w:bottom w:w="113" w:type="dxa"/>
            </w:tcMar>
          </w:tcPr>
          <w:p w:rsidR="00337D73" w:rsidRPr="00F4162B" w:rsidRDefault="002F3154" w:rsidP="00D96A9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În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func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motivarea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didactică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pentru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ora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dată</w:t>
            </w:r>
          </w:p>
        </w:tc>
      </w:tr>
      <w:tr w:rsidR="00337D73" w:rsidRPr="00F4162B" w:rsidTr="009245C7">
        <w:tc>
          <w:tcPr>
            <w:tcW w:w="2094" w:type="pct"/>
            <w:tcMar>
              <w:top w:w="113" w:type="dxa"/>
              <w:bottom w:w="113" w:type="dxa"/>
            </w:tcMar>
          </w:tcPr>
          <w:p w:rsidR="00337D73" w:rsidRPr="00F4162B" w:rsidRDefault="00337D73" w:rsidP="00D96A9E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Animat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(Video)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timp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total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&lt;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5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min</w:t>
            </w:r>
            <w:r w:rsidR="001D02F1" w:rsidRPr="00F4162B">
              <w:rPr>
                <w:rFonts w:eastAsia="Times New Roman" w:cs="Times New Roman"/>
                <w:color w:val="000000"/>
                <w:lang w:eastAsia="ro-RO"/>
              </w:rPr>
              <w:t>*</w:t>
            </w:r>
          </w:p>
        </w:tc>
        <w:tc>
          <w:tcPr>
            <w:tcW w:w="969" w:type="pct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1057" w:type="pct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880" w:type="pct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2</w:t>
            </w:r>
          </w:p>
        </w:tc>
      </w:tr>
      <w:tr w:rsidR="009245C7" w:rsidRPr="00F4162B" w:rsidTr="009245C7">
        <w:tc>
          <w:tcPr>
            <w:tcW w:w="2094" w:type="pct"/>
            <w:tcMar>
              <w:top w:w="113" w:type="dxa"/>
              <w:bottom w:w="113" w:type="dxa"/>
            </w:tcMar>
          </w:tcPr>
          <w:p w:rsidR="009245C7" w:rsidRPr="00F4162B" w:rsidRDefault="009245C7" w:rsidP="00B31FD5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Extern</w:t>
            </w:r>
          </w:p>
        </w:tc>
        <w:tc>
          <w:tcPr>
            <w:tcW w:w="969" w:type="pct"/>
            <w:tcMar>
              <w:top w:w="113" w:type="dxa"/>
              <w:bottom w:w="113" w:type="dxa"/>
            </w:tcMar>
          </w:tcPr>
          <w:p w:rsidR="009245C7" w:rsidRPr="00F4162B" w:rsidRDefault="009245C7" w:rsidP="00B31FD5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-</w:t>
            </w:r>
          </w:p>
        </w:tc>
        <w:tc>
          <w:tcPr>
            <w:tcW w:w="1057" w:type="pct"/>
            <w:tcMar>
              <w:top w:w="113" w:type="dxa"/>
              <w:bottom w:w="113" w:type="dxa"/>
            </w:tcMar>
          </w:tcPr>
          <w:p w:rsidR="009245C7" w:rsidRPr="00F4162B" w:rsidRDefault="009245C7" w:rsidP="00B31FD5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880" w:type="pct"/>
            <w:tcMar>
              <w:top w:w="113" w:type="dxa"/>
              <w:bottom w:w="113" w:type="dxa"/>
            </w:tcMar>
          </w:tcPr>
          <w:p w:rsidR="009245C7" w:rsidRPr="00F4162B" w:rsidRDefault="009245C7" w:rsidP="00B31FD5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3</w:t>
            </w:r>
          </w:p>
        </w:tc>
      </w:tr>
      <w:tr w:rsidR="00337D73" w:rsidRPr="00F4162B" w:rsidTr="009245C7">
        <w:tc>
          <w:tcPr>
            <w:tcW w:w="2094" w:type="pct"/>
            <w:tcMar>
              <w:top w:w="113" w:type="dxa"/>
              <w:bottom w:w="113" w:type="dxa"/>
            </w:tcMar>
          </w:tcPr>
          <w:p w:rsidR="00337D73" w:rsidRPr="00F4162B" w:rsidRDefault="00337D73" w:rsidP="00D96A9E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Interactiv</w:t>
            </w:r>
          </w:p>
        </w:tc>
        <w:tc>
          <w:tcPr>
            <w:tcW w:w="969" w:type="pct"/>
            <w:tcMar>
              <w:top w:w="113" w:type="dxa"/>
              <w:bottom w:w="113" w:type="dxa"/>
            </w:tcMar>
          </w:tcPr>
          <w:p w:rsidR="00337D73" w:rsidRPr="00F4162B" w:rsidRDefault="00B815E4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1057" w:type="pct"/>
            <w:tcMar>
              <w:top w:w="113" w:type="dxa"/>
              <w:bottom w:w="113" w:type="dxa"/>
            </w:tcMar>
          </w:tcPr>
          <w:p w:rsidR="00337D73" w:rsidRPr="00F4162B" w:rsidRDefault="00337D73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880" w:type="pct"/>
            <w:tcMar>
              <w:top w:w="113" w:type="dxa"/>
              <w:bottom w:w="113" w:type="dxa"/>
            </w:tcMar>
          </w:tcPr>
          <w:p w:rsidR="00337D73" w:rsidRPr="00F4162B" w:rsidRDefault="00B815E4" w:rsidP="009245C7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1</w:t>
            </w:r>
          </w:p>
        </w:tc>
      </w:tr>
      <w:tr w:rsidR="00337D73" w:rsidRPr="00F4162B" w:rsidTr="00D96A9E">
        <w:tc>
          <w:tcPr>
            <w:tcW w:w="2094" w:type="pct"/>
            <w:tcMar>
              <w:top w:w="113" w:type="dxa"/>
              <w:bottom w:w="113" w:type="dxa"/>
            </w:tcMar>
          </w:tcPr>
          <w:p w:rsidR="00337D73" w:rsidRPr="00F4162B" w:rsidRDefault="00337D73" w:rsidP="00D96A9E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lastRenderedPageBreak/>
              <w:t>Complex</w:t>
            </w:r>
          </w:p>
        </w:tc>
        <w:tc>
          <w:tcPr>
            <w:tcW w:w="2906" w:type="pct"/>
            <w:gridSpan w:val="3"/>
            <w:tcMar>
              <w:top w:w="113" w:type="dxa"/>
              <w:bottom w:w="113" w:type="dxa"/>
            </w:tcMar>
          </w:tcPr>
          <w:p w:rsidR="00337D73" w:rsidRPr="00F4162B" w:rsidRDefault="000A342B" w:rsidP="00E91DD4">
            <w:pPr>
              <w:spacing w:after="0"/>
              <w:ind w:firstLine="0"/>
              <w:jc w:val="left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Un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element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complex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oate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fi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utiliza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pe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parcursul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unei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perioade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extinse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timp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(unitate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învă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are,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capitol,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337D73" w:rsidRPr="00F4162B">
              <w:rPr>
                <w:rFonts w:eastAsia="Times New Roman" w:cs="Times New Roman"/>
                <w:color w:val="000000"/>
                <w:lang w:eastAsia="ro-RO"/>
              </w:rPr>
              <w:t>etc.)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este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orientat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pentru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învă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creativă,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prin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descoperire.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Numărul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elemente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complexe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poate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corelat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numărul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ore.</w:t>
            </w:r>
          </w:p>
        </w:tc>
      </w:tr>
    </w:tbl>
    <w:p w:rsidR="00C3073E" w:rsidRPr="005301F9" w:rsidRDefault="009245C7" w:rsidP="005301F9">
      <w:pPr>
        <w:spacing w:before="240" w:after="240"/>
        <w:ind w:left="567" w:hanging="567"/>
        <w:rPr>
          <w:sz w:val="22"/>
          <w:lang w:eastAsia="ro-RO"/>
        </w:rPr>
      </w:pPr>
      <w:r w:rsidRPr="005301F9">
        <w:rPr>
          <w:rFonts w:eastAsia="Times New Roman" w:cs="Times New Roman"/>
          <w:i/>
          <w:color w:val="000000"/>
          <w:sz w:val="22"/>
          <w:lang w:eastAsia="ro-RO"/>
        </w:rPr>
        <w:t>Notă</w:t>
      </w:r>
      <w:r w:rsidRPr="005301F9">
        <w:rPr>
          <w:rFonts w:eastAsia="Times New Roman" w:cs="Times New Roman"/>
          <w:color w:val="000000"/>
          <w:sz w:val="22"/>
          <w:lang w:eastAsia="ro-RO"/>
        </w:rPr>
        <w:t>: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Limitele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de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timp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şi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a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numărului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EMI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per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lecţie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sunt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orientative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şi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pot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fi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depăşite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în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cazul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în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care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specificul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temei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studiate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impune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aceasta.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Totuşi,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ele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vor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fi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selectate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în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aşa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fel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încât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să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asigure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utilizarea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manualului,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total,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nu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mai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mult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de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20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min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per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oră</w:t>
      </w:r>
      <w:r w:rsidR="000964E2" w:rsidRPr="005301F9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5301F9">
        <w:rPr>
          <w:rFonts w:eastAsia="Times New Roman" w:cs="Times New Roman"/>
          <w:color w:val="000000"/>
          <w:sz w:val="22"/>
          <w:lang w:eastAsia="ro-RO"/>
        </w:rPr>
        <w:t>academică.</w:t>
      </w:r>
    </w:p>
    <w:p w:rsidR="004D41A0" w:rsidRPr="00F4162B" w:rsidRDefault="00E06211" w:rsidP="003C748F">
      <w:pPr>
        <w:pStyle w:val="Heading2"/>
        <w:rPr>
          <w:rFonts w:eastAsia="Times New Roman"/>
          <w:lang w:eastAsia="ro-RO"/>
        </w:rPr>
      </w:pPr>
      <w:bookmarkStart w:id="32" w:name="_Toc431121599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.2</w:t>
      </w:r>
      <w:r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4D41A0" w:rsidRPr="00F4162B">
        <w:rPr>
          <w:rFonts w:eastAsia="Times New Roman"/>
          <w:lang w:eastAsia="ro-RO"/>
        </w:rPr>
        <w:t>Mediul</w:t>
      </w:r>
      <w:r w:rsidR="000964E2" w:rsidRPr="00F4162B">
        <w:rPr>
          <w:rFonts w:eastAsia="Times New Roman"/>
          <w:lang w:eastAsia="ro-RO"/>
        </w:rPr>
        <w:t xml:space="preserve"> </w:t>
      </w:r>
      <w:r w:rsidR="004D41A0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4D41A0" w:rsidRPr="00F4162B">
        <w:rPr>
          <w:rFonts w:eastAsia="Times New Roman"/>
          <w:lang w:eastAsia="ro-RO"/>
        </w:rPr>
        <w:t>lucru</w:t>
      </w:r>
      <w:bookmarkEnd w:id="32"/>
    </w:p>
    <w:p w:rsidR="00E91DD4" w:rsidRPr="00F4162B" w:rsidRDefault="001E6029" w:rsidP="00E91DD4">
      <w:pPr>
        <w:rPr>
          <w:lang w:eastAsia="ro-RO"/>
        </w:rPr>
      </w:pP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alegerea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mediul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lucru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utilizat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există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="00E91DD4" w:rsidRPr="00F4162B">
        <w:rPr>
          <w:lang w:eastAsia="ro-RO"/>
        </w:rPr>
        <w:t>opţiuni</w:t>
      </w:r>
      <w:r w:rsidRPr="00F4162B">
        <w:rPr>
          <w:lang w:eastAsia="ro-RO"/>
        </w:rPr>
        <w:t>:</w:t>
      </w:r>
    </w:p>
    <w:p w:rsidR="00644C6A" w:rsidRPr="00F4162B" w:rsidRDefault="00644C6A" w:rsidP="003C748F">
      <w:pPr>
        <w:rPr>
          <w:lang w:eastAsia="ro-RO"/>
        </w:rPr>
      </w:pPr>
      <w:r w:rsidRPr="00F4162B">
        <w:rPr>
          <w:b/>
          <w:lang w:eastAsia="ro-RO"/>
        </w:rPr>
        <w:t>Op</w:t>
      </w:r>
      <w:r w:rsidR="00775EE5" w:rsidRPr="00F4162B">
        <w:rPr>
          <w:b/>
          <w:lang w:eastAsia="ro-RO"/>
        </w:rPr>
        <w:t>ţ</w:t>
      </w:r>
      <w:r w:rsidRPr="00F4162B">
        <w:rPr>
          <w:b/>
          <w:lang w:eastAsia="ro-RO"/>
        </w:rPr>
        <w:t>iunea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1.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purtător</w:t>
      </w:r>
      <w:r w:rsidR="000964E2" w:rsidRPr="00F4162B">
        <w:rPr>
          <w:lang w:eastAsia="ro-RO"/>
        </w:rPr>
        <w:t xml:space="preserve"> </w:t>
      </w:r>
      <w:r w:rsidR="00DC2BEE" w:rsidRPr="00F4162B">
        <w:rPr>
          <w:lang w:eastAsia="ro-RO"/>
        </w:rPr>
        <w:t>fizic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(CD,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DVD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împreună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instalează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acela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purtător.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rula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fereastra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fereastra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</w:t>
      </w:r>
      <w:r w:rsidR="003C748F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navigare.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înveli</w:t>
      </w:r>
      <w:r w:rsidR="00775EE5" w:rsidRPr="00F4162B">
        <w:rPr>
          <w:lang w:eastAsia="ro-RO"/>
        </w:rPr>
        <w:t>ş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(mediu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lucru)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solu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generală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problemei,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deoarece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folose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rulare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(inclusiv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complexe)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lang w:eastAsia="ro-RO"/>
        </w:rPr>
        <w:t>programul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C748F" w:rsidRPr="00F4162B">
        <w:rPr>
          <w:lang w:eastAsia="ro-RO"/>
        </w:rPr>
        <w:t>navigare</w:t>
      </w:r>
      <w:r w:rsidRPr="00F4162B">
        <w:rPr>
          <w:lang w:eastAsia="ro-RO"/>
        </w:rPr>
        <w:t>.</w:t>
      </w:r>
    </w:p>
    <w:p w:rsidR="00644C6A" w:rsidRPr="00F4162B" w:rsidRDefault="00644C6A" w:rsidP="008A73F8">
      <w:pPr>
        <w:rPr>
          <w:lang w:eastAsia="ro-RO"/>
        </w:rPr>
      </w:pPr>
      <w:r w:rsidRPr="00F4162B">
        <w:rPr>
          <w:b/>
          <w:lang w:eastAsia="ro-RO"/>
        </w:rPr>
        <w:t>Op</w:t>
      </w:r>
      <w:r w:rsidR="00775EE5" w:rsidRPr="00F4162B">
        <w:rPr>
          <w:b/>
          <w:lang w:eastAsia="ro-RO"/>
        </w:rPr>
        <w:t>ţ</w:t>
      </w:r>
      <w:r w:rsidRPr="00F4162B">
        <w:rPr>
          <w:b/>
          <w:lang w:eastAsia="ro-RO"/>
        </w:rPr>
        <w:t>iunea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2.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D94B80" w:rsidRPr="00F4162B">
        <w:rPr>
          <w:lang w:eastAsia="ro-RO"/>
        </w:rPr>
        <w:t>accesat</w:t>
      </w:r>
      <w:r w:rsidR="000964E2" w:rsidRPr="00F4162B">
        <w:rPr>
          <w:lang w:eastAsia="ro-RO"/>
        </w:rPr>
        <w:t xml:space="preserve"> </w:t>
      </w:r>
      <w:r w:rsidR="00D94B8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distan</w:t>
      </w:r>
      <w:r w:rsidR="00775EE5" w:rsidRPr="00F4162B">
        <w:rPr>
          <w:lang w:eastAsia="ro-RO"/>
        </w:rPr>
        <w:t>ţ</w:t>
      </w:r>
      <w:r w:rsidR="00B815E4" w:rsidRPr="00F4162B">
        <w:rPr>
          <w:lang w:eastAsia="ro-RO"/>
        </w:rPr>
        <w:t>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resursă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web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(repozitoriu).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caz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stabilite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procedurile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platformă,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gestionare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conturilor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utilizatorilor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înregistra</w:t>
      </w:r>
      <w:r w:rsidR="00775EE5" w:rsidRPr="00F4162B">
        <w:rPr>
          <w:lang w:eastAsia="ro-RO"/>
        </w:rPr>
        <w:t>ţ</w:t>
      </w:r>
      <w:r w:rsidR="00696752" w:rsidRPr="00F4162B">
        <w:rPr>
          <w:lang w:eastAsia="ro-RO"/>
        </w:rPr>
        <w:t>i,</w:t>
      </w:r>
      <w:r w:rsidR="000964E2" w:rsidRPr="00F4162B">
        <w:rPr>
          <w:lang w:eastAsia="ro-RO"/>
        </w:rPr>
        <w:t xml:space="preserve"> </w:t>
      </w:r>
      <w:r w:rsidR="00D94B8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descărcare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formelor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696752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datelor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conturilor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individuale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utilizatorilor,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precum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696752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="00696752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696752" w:rsidRPr="00F4162B">
        <w:rPr>
          <w:lang w:eastAsia="ro-RO"/>
        </w:rPr>
        <w:t>specifice.</w:t>
      </w:r>
    </w:p>
    <w:p w:rsidR="00644C6A" w:rsidRPr="00F4162B" w:rsidRDefault="00D207F4" w:rsidP="008A73F8">
      <w:pPr>
        <w:rPr>
          <w:lang w:eastAsia="ro-RO"/>
        </w:rPr>
      </w:pPr>
      <w:r w:rsidRPr="00F4162B">
        <w:rPr>
          <w:lang w:eastAsia="ro-RO"/>
        </w:rPr>
        <w:t>Cerinţele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mediul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lucru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sintetizate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61B88" w:rsidRPr="00F4162B">
        <w:rPr>
          <w:lang w:eastAsia="ro-RO"/>
        </w:rPr>
        <w:t>T</w:t>
      </w:r>
      <w:r w:rsidRPr="00F4162B">
        <w:rPr>
          <w:lang w:eastAsia="ro-RO"/>
        </w:rPr>
        <w:t>abelul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4.</w:t>
      </w:r>
    </w:p>
    <w:p w:rsidR="00696752" w:rsidRPr="00F4162B" w:rsidRDefault="00361B88" w:rsidP="00361B88">
      <w:pPr>
        <w:pStyle w:val="Caption"/>
        <w:rPr>
          <w:szCs w:val="24"/>
        </w:rPr>
      </w:pPr>
      <w:r w:rsidRPr="00F4162B"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="0084309F" w:rsidRPr="00F4162B">
        <w:rPr>
          <w:noProof/>
        </w:rPr>
        <w:t>4</w:t>
      </w:r>
      <w:r w:rsidR="00E564A7">
        <w:rPr>
          <w:noProof/>
        </w:rPr>
        <w:fldChar w:fldCharType="end"/>
      </w:r>
      <w:r w:rsidR="008A73F8" w:rsidRPr="00F4162B">
        <w:rPr>
          <w:szCs w:val="24"/>
        </w:rPr>
        <w:t>.</w:t>
      </w:r>
      <w:r w:rsidR="000964E2" w:rsidRPr="00F4162B">
        <w:rPr>
          <w:szCs w:val="24"/>
        </w:rPr>
        <w:t xml:space="preserve"> </w:t>
      </w:r>
      <w:r w:rsidR="004D41A0" w:rsidRPr="00F4162B">
        <w:rPr>
          <w:szCs w:val="24"/>
        </w:rPr>
        <w:t>Cerinţe</w:t>
      </w:r>
      <w:r w:rsidR="000964E2" w:rsidRPr="00F4162B">
        <w:rPr>
          <w:szCs w:val="24"/>
        </w:rPr>
        <w:t xml:space="preserve"> </w:t>
      </w:r>
      <w:r w:rsidR="002037D1" w:rsidRPr="00F4162B">
        <w:rPr>
          <w:szCs w:val="24"/>
        </w:rPr>
        <w:t>faţă</w:t>
      </w:r>
      <w:r w:rsidR="000964E2" w:rsidRPr="00F4162B">
        <w:rPr>
          <w:szCs w:val="24"/>
        </w:rPr>
        <w:t xml:space="preserve"> </w:t>
      </w:r>
      <w:r w:rsidR="002037D1" w:rsidRPr="00F4162B">
        <w:rPr>
          <w:szCs w:val="24"/>
        </w:rPr>
        <w:t>de</w:t>
      </w:r>
      <w:r w:rsidR="000964E2" w:rsidRPr="00F4162B">
        <w:rPr>
          <w:szCs w:val="24"/>
        </w:rPr>
        <w:t xml:space="preserve"> </w:t>
      </w:r>
      <w:r w:rsidR="004D41A0" w:rsidRPr="00F4162B">
        <w:rPr>
          <w:szCs w:val="24"/>
        </w:rPr>
        <w:t>mediul</w:t>
      </w:r>
      <w:r w:rsidR="000964E2" w:rsidRPr="00F4162B">
        <w:rPr>
          <w:szCs w:val="24"/>
        </w:rPr>
        <w:t xml:space="preserve"> </w:t>
      </w:r>
      <w:r w:rsidR="004D41A0" w:rsidRPr="00F4162B">
        <w:rPr>
          <w:szCs w:val="24"/>
        </w:rPr>
        <w:t>de</w:t>
      </w:r>
      <w:r w:rsidR="000964E2" w:rsidRPr="00F4162B">
        <w:rPr>
          <w:szCs w:val="24"/>
        </w:rPr>
        <w:t xml:space="preserve"> </w:t>
      </w:r>
      <w:r w:rsidR="004D41A0" w:rsidRPr="00F4162B">
        <w:rPr>
          <w:szCs w:val="24"/>
        </w:rPr>
        <w:t>lucru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83"/>
        <w:gridCol w:w="5837"/>
      </w:tblGrid>
      <w:tr w:rsidR="00696752" w:rsidRPr="00F4162B" w:rsidTr="005301F9">
        <w:trPr>
          <w:cantSplit/>
          <w:tblHeader/>
        </w:trPr>
        <w:tc>
          <w:tcPr>
            <w:tcW w:w="1653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696752" w:rsidRPr="00F4162B" w:rsidRDefault="00B60CC5" w:rsidP="006E2BEB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Categorie</w:t>
            </w:r>
          </w:p>
        </w:tc>
        <w:tc>
          <w:tcPr>
            <w:tcW w:w="3347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696752" w:rsidRPr="00F4162B" w:rsidRDefault="00B60CC5" w:rsidP="006E2BEB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Descriere</w:t>
            </w:r>
          </w:p>
        </w:tc>
      </w:tr>
      <w:tr w:rsidR="00696752" w:rsidRPr="00F4162B" w:rsidTr="005301F9">
        <w:trPr>
          <w:cantSplit/>
        </w:trPr>
        <w:tc>
          <w:tcPr>
            <w:tcW w:w="1653" w:type="pct"/>
            <w:tcMar>
              <w:top w:w="113" w:type="dxa"/>
              <w:bottom w:w="113" w:type="dxa"/>
            </w:tcMar>
          </w:tcPr>
          <w:p w:rsidR="00696752" w:rsidRPr="00F4162B" w:rsidRDefault="00B60CC5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Sistem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operare</w:t>
            </w:r>
          </w:p>
        </w:tc>
        <w:tc>
          <w:tcPr>
            <w:tcW w:w="3347" w:type="pct"/>
            <w:tcMar>
              <w:top w:w="113" w:type="dxa"/>
              <w:bottom w:w="113" w:type="dxa"/>
            </w:tcMar>
          </w:tcPr>
          <w:p w:rsidR="00696752" w:rsidRPr="00F4162B" w:rsidRDefault="00B60CC5" w:rsidP="00D207F4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Windows,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Linux,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Android,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iOS</w:t>
            </w:r>
          </w:p>
        </w:tc>
      </w:tr>
      <w:tr w:rsidR="00696752" w:rsidRPr="00F4162B" w:rsidTr="005301F9">
        <w:trPr>
          <w:cantSplit/>
        </w:trPr>
        <w:tc>
          <w:tcPr>
            <w:tcW w:w="1653" w:type="pct"/>
            <w:tcMar>
              <w:top w:w="113" w:type="dxa"/>
              <w:bottom w:w="113" w:type="dxa"/>
            </w:tcMar>
          </w:tcPr>
          <w:p w:rsidR="00696752" w:rsidRPr="00F4162B" w:rsidRDefault="00B60CC5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Program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navigare</w:t>
            </w:r>
          </w:p>
        </w:tc>
        <w:tc>
          <w:tcPr>
            <w:tcW w:w="3347" w:type="pct"/>
            <w:tcMar>
              <w:top w:w="113" w:type="dxa"/>
              <w:bottom w:w="113" w:type="dxa"/>
            </w:tcMar>
          </w:tcPr>
          <w:p w:rsidR="00696752" w:rsidRPr="00F4162B" w:rsidRDefault="00B60CC5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Chome,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Fiefox,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Internet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Explorer,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B815E4" w:rsidRPr="00F4162B">
              <w:rPr>
                <w:rFonts w:eastAsia="Times New Roman" w:cs="Times New Roman"/>
                <w:color w:val="000000"/>
                <w:lang w:eastAsia="ro-RO"/>
              </w:rPr>
              <w:t>Microsoft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B815E4" w:rsidRPr="00F4162B">
              <w:rPr>
                <w:rFonts w:eastAsia="Times New Roman" w:cs="Times New Roman"/>
                <w:color w:val="000000"/>
                <w:lang w:eastAsia="ro-RO"/>
              </w:rPr>
              <w:t>Edge,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Safari</w:t>
            </w:r>
          </w:p>
        </w:tc>
      </w:tr>
      <w:tr w:rsidR="00B60CC5" w:rsidRPr="00F4162B" w:rsidTr="005301F9">
        <w:trPr>
          <w:cantSplit/>
        </w:trPr>
        <w:tc>
          <w:tcPr>
            <w:tcW w:w="1653" w:type="pct"/>
            <w:tcMar>
              <w:top w:w="113" w:type="dxa"/>
              <w:bottom w:w="113" w:type="dxa"/>
            </w:tcMar>
          </w:tcPr>
          <w:p w:rsidR="00B60CC5" w:rsidRPr="00F4162B" w:rsidRDefault="00B60CC5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Hardware</w:t>
            </w:r>
          </w:p>
        </w:tc>
        <w:tc>
          <w:tcPr>
            <w:tcW w:w="3347" w:type="pct"/>
            <w:tcMar>
              <w:top w:w="113" w:type="dxa"/>
              <w:bottom w:w="113" w:type="dxa"/>
            </w:tcMar>
          </w:tcPr>
          <w:p w:rsidR="00B60CC5" w:rsidRPr="00F4162B" w:rsidRDefault="00B60CC5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Conform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Cerin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elor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minime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pentru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parametrii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tehnici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dispozitivelor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digitale,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aprobate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anual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prin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ordinul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Ministrului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Educa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iei</w:t>
            </w:r>
          </w:p>
        </w:tc>
      </w:tr>
      <w:tr w:rsidR="00B60CC5" w:rsidRPr="00F4162B" w:rsidTr="005301F9">
        <w:trPr>
          <w:cantSplit/>
        </w:trPr>
        <w:tc>
          <w:tcPr>
            <w:tcW w:w="1653" w:type="pct"/>
            <w:tcMar>
              <w:top w:w="113" w:type="dxa"/>
              <w:bottom w:w="113" w:type="dxa"/>
            </w:tcMar>
          </w:tcPr>
          <w:p w:rsidR="00B60CC5" w:rsidRPr="00F4162B" w:rsidRDefault="00AC3340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Ter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aplica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ii</w:t>
            </w:r>
          </w:p>
        </w:tc>
        <w:tc>
          <w:tcPr>
            <w:tcW w:w="3347" w:type="pct"/>
            <w:tcMar>
              <w:top w:w="113" w:type="dxa"/>
              <w:bottom w:w="113" w:type="dxa"/>
            </w:tcMar>
          </w:tcPr>
          <w:p w:rsidR="00B60CC5" w:rsidRPr="00F4162B" w:rsidRDefault="00AC3340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Toate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aplica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iile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necesare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fie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vor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putea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instalate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purtătorul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date,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fie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vor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putea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descărcate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ş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instalate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platforma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web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–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gazdă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manualului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digital.</w:t>
            </w:r>
          </w:p>
          <w:p w:rsidR="00AC3340" w:rsidRPr="00F4162B" w:rsidRDefault="00AC3340" w:rsidP="00D94B80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asemenea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vor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putea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propune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ş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alte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solu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ii,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vor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afecta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legalitatea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utilizării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aplica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iilor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solicitate.</w:t>
            </w:r>
          </w:p>
        </w:tc>
      </w:tr>
    </w:tbl>
    <w:p w:rsidR="004D41A0" w:rsidRPr="00F4162B" w:rsidRDefault="004D41A0" w:rsidP="006E2BEB">
      <w:pPr>
        <w:rPr>
          <w:lang w:eastAsia="ro-RO"/>
        </w:rPr>
      </w:pPr>
    </w:p>
    <w:p w:rsidR="001E6029" w:rsidRPr="00F4162B" w:rsidRDefault="001E6029" w:rsidP="006E2BEB">
      <w:pPr>
        <w:rPr>
          <w:lang w:eastAsia="ro-RO"/>
        </w:rPr>
      </w:pPr>
      <w:r w:rsidRPr="00F4162B">
        <w:rPr>
          <w:lang w:eastAsia="ro-RO"/>
        </w:rPr>
        <w:lastRenderedPageBreak/>
        <w:t>Conform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furnizate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prima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jumătate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2015,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majoritatea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absolută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calculatoarelor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instituţiile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învăţământ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(83%)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erau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calculatoare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staţionare,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Windows.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Tabletele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portabile,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asemenea,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rulează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diferite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versiuni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Windows.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cerinţele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putea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puţin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restrictive,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exemplu,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s</w:t>
      </w:r>
      <w:r w:rsidRPr="00F4162B">
        <w:rPr>
          <w:lang w:eastAsia="ro-RO"/>
        </w:rPr>
        <w:t>istem</w:t>
      </w:r>
      <w:r w:rsidR="00D207F4"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operare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Windows</w:t>
      </w:r>
      <w:r w:rsidR="000964E2" w:rsidRPr="00F4162B">
        <w:rPr>
          <w:lang w:eastAsia="ro-RO"/>
        </w:rPr>
        <w:t xml:space="preserve"> </w:t>
      </w:r>
      <w:r w:rsidR="00D207F4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Chrome,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Internet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Explorer.</w:t>
      </w:r>
    </w:p>
    <w:p w:rsidR="00AC3340" w:rsidRPr="00F4162B" w:rsidRDefault="00E06211" w:rsidP="003C748F">
      <w:pPr>
        <w:pStyle w:val="Heading2"/>
        <w:rPr>
          <w:rFonts w:eastAsia="Times New Roman"/>
          <w:lang w:eastAsia="ro-RO"/>
        </w:rPr>
      </w:pPr>
      <w:bookmarkStart w:id="33" w:name="_Toc431121600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.3</w:t>
      </w:r>
      <w:r w:rsidR="00D207F4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AC3340" w:rsidRPr="00F4162B">
        <w:rPr>
          <w:rFonts w:eastAsia="Times New Roman"/>
          <w:lang w:eastAsia="ro-RO"/>
        </w:rPr>
        <w:t>Tehnologii</w:t>
      </w:r>
      <w:r w:rsidR="000964E2" w:rsidRPr="00F4162B">
        <w:rPr>
          <w:rFonts w:eastAsia="Times New Roman"/>
          <w:lang w:eastAsia="ro-RO"/>
        </w:rPr>
        <w:t xml:space="preserve"> </w:t>
      </w:r>
      <w:r w:rsidR="00AC3340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AC3340" w:rsidRPr="00F4162B">
        <w:rPr>
          <w:rFonts w:eastAsia="Times New Roman"/>
          <w:lang w:eastAsia="ro-RO"/>
        </w:rPr>
        <w:t>dezvoltare</w:t>
      </w:r>
      <w:bookmarkEnd w:id="33"/>
    </w:p>
    <w:p w:rsidR="0066541D" w:rsidRPr="00F4162B" w:rsidRDefault="00AC3340" w:rsidP="003C748F">
      <w:pPr>
        <w:rPr>
          <w:lang w:eastAsia="ro-RO"/>
        </w:rPr>
      </w:pP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asigura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deplina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ionalitate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compatibilitate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web-gazdă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mediul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lucru</w:t>
      </w:r>
      <w:r w:rsidR="0066541D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folosi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authoring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tehnologii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web:</w:t>
      </w:r>
    </w:p>
    <w:p w:rsidR="0066541D" w:rsidRPr="00F4162B" w:rsidRDefault="00AC3340" w:rsidP="005301F9">
      <w:pPr>
        <w:pStyle w:val="ListParagraph"/>
        <w:numPr>
          <w:ilvl w:val="0"/>
          <w:numId w:val="2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Adobe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Acrobat</w:t>
      </w:r>
      <w:r w:rsidR="000964E2" w:rsidRPr="00F4162B">
        <w:rPr>
          <w:lang w:eastAsia="ro-RO"/>
        </w:rPr>
        <w:t xml:space="preserve"> </w:t>
      </w:r>
      <w:r w:rsidR="00B815E4" w:rsidRPr="00F4162B">
        <w:rPr>
          <w:lang w:eastAsia="ro-RO"/>
        </w:rPr>
        <w:t>Professional,</w:t>
      </w:r>
    </w:p>
    <w:p w:rsidR="0066541D" w:rsidRPr="00F4162B" w:rsidRDefault="00AC3340" w:rsidP="005301F9">
      <w:pPr>
        <w:pStyle w:val="ListParagraph"/>
        <w:numPr>
          <w:ilvl w:val="0"/>
          <w:numId w:val="2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Captivate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Flash,</w:t>
      </w:r>
    </w:p>
    <w:p w:rsidR="0066541D" w:rsidRPr="00F4162B" w:rsidRDefault="004D41A0" w:rsidP="005301F9">
      <w:pPr>
        <w:pStyle w:val="ListParagraph"/>
        <w:numPr>
          <w:ilvl w:val="0"/>
          <w:numId w:val="2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HTML5,</w:t>
      </w:r>
    </w:p>
    <w:p w:rsidR="0066541D" w:rsidRPr="00F4162B" w:rsidRDefault="004D41A0" w:rsidP="005301F9">
      <w:pPr>
        <w:pStyle w:val="ListParagraph"/>
        <w:numPr>
          <w:ilvl w:val="0"/>
          <w:numId w:val="2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CSS3,</w:t>
      </w:r>
    </w:p>
    <w:p w:rsidR="0066541D" w:rsidRPr="00F4162B" w:rsidRDefault="004D41A0" w:rsidP="005301F9">
      <w:pPr>
        <w:pStyle w:val="ListParagraph"/>
        <w:numPr>
          <w:ilvl w:val="0"/>
          <w:numId w:val="2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JavaScript,</w:t>
      </w:r>
    </w:p>
    <w:p w:rsidR="0066541D" w:rsidRPr="00F4162B" w:rsidRDefault="004D41A0" w:rsidP="005301F9">
      <w:pPr>
        <w:pStyle w:val="ListParagraph"/>
        <w:numPr>
          <w:ilvl w:val="0"/>
          <w:numId w:val="2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SVG,</w:t>
      </w:r>
    </w:p>
    <w:p w:rsidR="0066541D" w:rsidRPr="00F4162B" w:rsidRDefault="004D41A0" w:rsidP="005301F9">
      <w:pPr>
        <w:pStyle w:val="ListParagraph"/>
        <w:numPr>
          <w:ilvl w:val="0"/>
          <w:numId w:val="26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MathML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sisteme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echivalente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textelor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C3340" w:rsidRPr="00F4162B">
        <w:rPr>
          <w:lang w:eastAsia="ro-RO"/>
        </w:rPr>
        <w:t>tiin</w:t>
      </w:r>
      <w:r w:rsidR="00775EE5" w:rsidRPr="00F4162B">
        <w:rPr>
          <w:lang w:eastAsia="ro-RO"/>
        </w:rPr>
        <w:t>ţ</w:t>
      </w:r>
      <w:r w:rsidR="00AC3340" w:rsidRPr="00F4162B">
        <w:rPr>
          <w:lang w:eastAsia="ro-RO"/>
        </w:rPr>
        <w:t>ifice</w:t>
      </w:r>
      <w:r w:rsidRPr="00F4162B">
        <w:rPr>
          <w:lang w:eastAsia="ro-RO"/>
        </w:rPr>
        <w:t>.</w:t>
      </w:r>
    </w:p>
    <w:p w:rsidR="004D41A0" w:rsidRPr="00F4162B" w:rsidRDefault="0066541D" w:rsidP="0066541D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a</w:t>
      </w:r>
      <w:r w:rsidR="00775EE5" w:rsidRPr="00F4162B">
        <w:rPr>
          <w:lang w:eastAsia="ro-RO"/>
        </w:rPr>
        <w:t>ş</w:t>
      </w:r>
      <w:r w:rsidR="00AC3340" w:rsidRPr="00F4162B">
        <w:rPr>
          <w:lang w:eastAsia="ro-RO"/>
        </w:rPr>
        <w:t>teptată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extensia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acestei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liste,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motiv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apari</w:t>
      </w:r>
      <w:r w:rsidR="00775EE5" w:rsidRPr="00F4162B">
        <w:rPr>
          <w:lang w:eastAsia="ro-RO"/>
        </w:rPr>
        <w:t>ţ</w:t>
      </w:r>
      <w:r w:rsidR="00AC3340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AC334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dezvoltare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permanentă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tehnologiilor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web</w:t>
      </w:r>
      <w:r w:rsidR="000964E2" w:rsidRPr="00F4162B">
        <w:rPr>
          <w:lang w:eastAsia="ro-RO"/>
        </w:rPr>
        <w:t xml:space="preserve"> </w:t>
      </w:r>
      <w:r w:rsidR="00AC3340" w:rsidRPr="00F4162B">
        <w:rPr>
          <w:lang w:eastAsia="ro-RO"/>
        </w:rPr>
        <w:t>noi.</w:t>
      </w:r>
    </w:p>
    <w:p w:rsidR="00067EFB" w:rsidRPr="00F4162B" w:rsidRDefault="00067EFB" w:rsidP="003C748F">
      <w:pPr>
        <w:rPr>
          <w:lang w:eastAsia="ro-RO"/>
        </w:rPr>
      </w:pP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moment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există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suficiente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biblioteci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JavaScript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deschis,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automatizarea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masivă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exemplu:</w:t>
      </w:r>
    </w:p>
    <w:p w:rsidR="009D5A26" w:rsidRPr="00F4162B" w:rsidRDefault="00067EFB" w:rsidP="002E67ED">
      <w:pPr>
        <w:pStyle w:val="ListParagraph"/>
        <w:numPr>
          <w:ilvl w:val="0"/>
          <w:numId w:val="17"/>
        </w:numPr>
        <w:ind w:left="851" w:hanging="284"/>
        <w:contextualSpacing w:val="0"/>
        <w:jc w:val="left"/>
      </w:pPr>
      <w:r w:rsidRPr="00F4162B">
        <w:t>Sencha</w:t>
      </w:r>
      <w:r w:rsidR="000964E2" w:rsidRPr="00F4162B">
        <w:t xml:space="preserve"> </w:t>
      </w:r>
      <w:r w:rsidRPr="00F4162B">
        <w:t>Touch(http://dev.sencha.com/deploy/touch/examples/production/index.html);</w:t>
      </w:r>
    </w:p>
    <w:p w:rsidR="009D5A26" w:rsidRPr="00F4162B" w:rsidRDefault="00067EFB" w:rsidP="002E67ED">
      <w:pPr>
        <w:pStyle w:val="ListParagraph"/>
        <w:numPr>
          <w:ilvl w:val="0"/>
          <w:numId w:val="17"/>
        </w:numPr>
        <w:ind w:left="851" w:hanging="284"/>
        <w:contextualSpacing w:val="0"/>
        <w:jc w:val="left"/>
      </w:pPr>
      <w:r w:rsidRPr="00F4162B">
        <w:t>jQuery</w:t>
      </w:r>
      <w:r w:rsidR="000964E2" w:rsidRPr="00F4162B">
        <w:t xml:space="preserve"> </w:t>
      </w:r>
      <w:r w:rsidRPr="00F4162B">
        <w:t>Mobile</w:t>
      </w:r>
      <w:r w:rsidR="000964E2" w:rsidRPr="00F4162B">
        <w:t xml:space="preserve"> </w:t>
      </w:r>
      <w:r w:rsidRPr="00F4162B">
        <w:t>(http://jquerymobile.com/demos/1.2.0/);</w:t>
      </w:r>
    </w:p>
    <w:p w:rsidR="009D5A26" w:rsidRPr="00F4162B" w:rsidRDefault="00067EFB" w:rsidP="002E67ED">
      <w:pPr>
        <w:pStyle w:val="ListParagraph"/>
        <w:numPr>
          <w:ilvl w:val="0"/>
          <w:numId w:val="17"/>
        </w:numPr>
        <w:ind w:left="851" w:hanging="284"/>
        <w:contextualSpacing w:val="0"/>
        <w:jc w:val="left"/>
      </w:pPr>
      <w:r w:rsidRPr="00F4162B">
        <w:t>jQTouch</w:t>
      </w:r>
      <w:r w:rsidR="000964E2" w:rsidRPr="00F4162B">
        <w:t xml:space="preserve"> </w:t>
      </w:r>
      <w:r w:rsidRPr="00F4162B">
        <w:t>(http://jqtouch.com/preview/demos/main/).</w:t>
      </w:r>
    </w:p>
    <w:p w:rsidR="004D41A0" w:rsidRPr="00F4162B" w:rsidRDefault="00E06211" w:rsidP="00344BE2">
      <w:pPr>
        <w:pStyle w:val="Heading2"/>
        <w:rPr>
          <w:rFonts w:eastAsia="Times New Roman"/>
          <w:lang w:eastAsia="ro-RO"/>
        </w:rPr>
      </w:pPr>
      <w:bookmarkStart w:id="34" w:name="_Toc431121601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.4</w:t>
      </w:r>
      <w:r w:rsidR="002E0648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4A5D63" w:rsidRPr="00F4162B">
        <w:rPr>
          <w:rFonts w:eastAsia="Times New Roman"/>
          <w:lang w:eastAsia="ro-RO"/>
        </w:rPr>
        <w:t>Instrumentele</w:t>
      </w:r>
      <w:r w:rsidR="000964E2" w:rsidRPr="00F4162B">
        <w:rPr>
          <w:rFonts w:eastAsia="Times New Roman"/>
          <w:lang w:eastAsia="ro-RO"/>
        </w:rPr>
        <w:t xml:space="preserve"> </w:t>
      </w:r>
      <w:r w:rsidR="004A5D63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4A5D63" w:rsidRPr="00F4162B">
        <w:rPr>
          <w:rFonts w:eastAsia="Times New Roman"/>
          <w:lang w:eastAsia="ro-RO"/>
        </w:rPr>
        <w:t>control</w:t>
      </w:r>
      <w:r w:rsidR="000964E2" w:rsidRPr="00F4162B">
        <w:rPr>
          <w:rFonts w:eastAsia="Times New Roman"/>
          <w:lang w:eastAsia="ro-RO"/>
        </w:rPr>
        <w:t xml:space="preserve"> </w:t>
      </w:r>
      <w:r w:rsidR="00775EE5" w:rsidRPr="00F4162B">
        <w:rPr>
          <w:rFonts w:eastAsia="Times New Roman"/>
          <w:lang w:eastAsia="ro-RO"/>
        </w:rPr>
        <w:t>ş</w:t>
      </w:r>
      <w:r w:rsidR="004A5D63" w:rsidRPr="00F4162B">
        <w:rPr>
          <w:rFonts w:eastAsia="Times New Roman"/>
          <w:lang w:eastAsia="ro-RO"/>
        </w:rPr>
        <w:t>i</w:t>
      </w:r>
      <w:r w:rsidR="000964E2" w:rsidRPr="00F4162B">
        <w:rPr>
          <w:rFonts w:eastAsia="Times New Roman"/>
          <w:lang w:eastAsia="ro-RO"/>
        </w:rPr>
        <w:t xml:space="preserve"> </w:t>
      </w:r>
      <w:r w:rsidR="004A5D63" w:rsidRPr="00F4162B">
        <w:rPr>
          <w:rFonts w:eastAsia="Times New Roman"/>
          <w:lang w:eastAsia="ro-RO"/>
        </w:rPr>
        <w:t>navigare</w:t>
      </w:r>
      <w:bookmarkEnd w:id="34"/>
    </w:p>
    <w:p w:rsidR="009D5A26" w:rsidRPr="00F4162B" w:rsidRDefault="004A5D63" w:rsidP="00067EFB">
      <w:pPr>
        <w:rPr>
          <w:lang w:eastAsia="ro-RO"/>
        </w:rPr>
      </w:pP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obiectelor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acestora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folosi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637D1D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637D1D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familiare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categoria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corespunzătoare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vârstă.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intermediul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(butoane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control)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integrate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digital.</w:t>
      </w:r>
      <w:r w:rsidR="000964E2" w:rsidRPr="00F4162B">
        <w:rPr>
          <w:lang w:eastAsia="ro-RO"/>
        </w:rPr>
        <w:t xml:space="preserve"> </w:t>
      </w:r>
      <w:r w:rsidR="00637D1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37D1D" w:rsidRPr="00F4162B">
        <w:rPr>
          <w:lang w:eastAsia="ro-RO"/>
        </w:rPr>
        <w:t>asemenea,</w:t>
      </w:r>
      <w:r w:rsidR="000964E2" w:rsidRPr="00F4162B">
        <w:rPr>
          <w:lang w:eastAsia="ro-RO"/>
        </w:rPr>
        <w:t xml:space="preserve"> </w:t>
      </w:r>
      <w:r w:rsidR="00637D1D" w:rsidRPr="00F4162B">
        <w:rPr>
          <w:lang w:eastAsia="ro-RO"/>
        </w:rPr>
        <w:t>n</w:t>
      </w:r>
      <w:r w:rsidR="009A02C8" w:rsidRPr="00F4162B">
        <w:rPr>
          <w:lang w:eastAsia="ro-RO"/>
        </w:rPr>
        <w:t>avigarea</w:t>
      </w:r>
      <w:r w:rsidR="00637D1D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 </w:t>
      </w:r>
      <w:r w:rsidR="009A02C8" w:rsidRPr="00F4162B">
        <w:rPr>
          <w:lang w:eastAsia="ro-RO"/>
        </w:rPr>
        <w:t>accesibilă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standard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dispozitivelor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calculatoarelor</w:t>
      </w:r>
      <w:r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2"/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 </w:t>
      </w:r>
      <w:r w:rsidR="009A02C8" w:rsidRPr="00F4162B">
        <w:rPr>
          <w:lang w:eastAsia="ro-RO"/>
        </w:rPr>
        <w:t>Pictogramele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butoanelor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adaptate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specificului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vârstei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utilizatorilor,</w:t>
      </w:r>
      <w:r w:rsidR="000964E2" w:rsidRPr="00F4162B">
        <w:rPr>
          <w:lang w:eastAsia="ro-RO"/>
        </w:rPr>
        <w:t xml:space="preserve"> </w:t>
      </w:r>
      <w:r w:rsidR="00637D1D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637D1D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sugestive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9A02C8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înso</w:t>
      </w:r>
      <w:r w:rsidR="00775EE5" w:rsidRPr="00F4162B">
        <w:rPr>
          <w:lang w:eastAsia="ro-RO"/>
        </w:rPr>
        <w:t>ţ</w:t>
      </w:r>
      <w:r w:rsidR="009A02C8" w:rsidRPr="00F4162B">
        <w:rPr>
          <w:lang w:eastAsia="ro-RO"/>
        </w:rPr>
        <w:t>ite</w:t>
      </w:r>
      <w:r w:rsidR="00637D1D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necesitate</w:t>
      </w:r>
      <w:r w:rsidR="00637D1D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texte</w:t>
      </w:r>
      <w:r w:rsidR="000964E2" w:rsidRPr="00F4162B">
        <w:rPr>
          <w:lang w:eastAsia="ro-RO"/>
        </w:rPr>
        <w:t xml:space="preserve"> </w:t>
      </w:r>
      <w:r w:rsidR="009A02C8" w:rsidRPr="00F4162B">
        <w:rPr>
          <w:lang w:eastAsia="ro-RO"/>
        </w:rPr>
        <w:t>explicative.</w:t>
      </w:r>
    </w:p>
    <w:p w:rsidR="00270684" w:rsidRPr="00F4162B" w:rsidRDefault="00270684" w:rsidP="00067EFB">
      <w:pPr>
        <w:rPr>
          <w:lang w:eastAsia="ro-RO"/>
        </w:rPr>
      </w:pPr>
      <w:r w:rsidRPr="00F4162B">
        <w:rPr>
          <w:lang w:eastAsia="ro-RO"/>
        </w:rPr>
        <w:lastRenderedPageBreak/>
        <w:t>Pentru</w:t>
      </w:r>
      <w:r w:rsidR="000964E2" w:rsidRPr="00F4162B">
        <w:rPr>
          <w:lang w:eastAsia="ro-RO"/>
        </w:rPr>
        <w:t xml:space="preserve"> </w:t>
      </w:r>
      <w:r w:rsidR="00EB762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B7621" w:rsidRPr="00F4162B">
        <w:rPr>
          <w:lang w:eastAsia="ro-RO"/>
        </w:rPr>
        <w:t>oferi</w:t>
      </w:r>
      <w:r w:rsidR="000964E2" w:rsidRPr="00F4162B">
        <w:rPr>
          <w:lang w:eastAsia="ro-RO"/>
        </w:rPr>
        <w:t xml:space="preserve"> </w:t>
      </w:r>
      <w:r w:rsidR="00EB7621" w:rsidRPr="00F4162B">
        <w:rPr>
          <w:lang w:eastAsia="ro-RO"/>
        </w:rPr>
        <w:t>posibilitatea</w:t>
      </w:r>
      <w:r w:rsidR="000964E2" w:rsidRPr="00F4162B">
        <w:rPr>
          <w:lang w:eastAsia="ro-RO"/>
        </w:rPr>
        <w:t xml:space="preserve"> </w:t>
      </w:r>
      <w:r w:rsidR="00EB7621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B28E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naviga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eficient</w:t>
      </w:r>
      <w:r w:rsidR="005B28E5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5B28E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5B28E5" w:rsidRPr="00F4162B">
        <w:rPr>
          <w:lang w:eastAsia="ro-RO"/>
        </w:rPr>
        <w:t>cadrul</w:t>
      </w:r>
      <w:r w:rsidR="000964E2" w:rsidRPr="00F4162B">
        <w:rPr>
          <w:lang w:eastAsia="ro-RO"/>
        </w:rPr>
        <w:t xml:space="preserve"> </w:t>
      </w:r>
      <w:r w:rsidR="005B28E5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5B28E5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definite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5B28E5" w:rsidRPr="00F4162B">
        <w:rPr>
          <w:lang w:eastAsia="ro-RO"/>
        </w:rPr>
        <w:t>:</w:t>
      </w:r>
    </w:p>
    <w:p w:rsidR="00270684" w:rsidRPr="00F4162B" w:rsidRDefault="00270684" w:rsidP="002E67ED">
      <w:pPr>
        <w:pStyle w:val="ListParagraph"/>
        <w:numPr>
          <w:ilvl w:val="0"/>
          <w:numId w:val="18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Revenirea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cuprins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pagină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manual)</w:t>
      </w:r>
      <w:r w:rsidR="005B28E5" w:rsidRPr="00F4162B">
        <w:rPr>
          <w:lang w:eastAsia="ro-RO"/>
        </w:rPr>
        <w:t>.</w:t>
      </w:r>
    </w:p>
    <w:p w:rsidR="00270684" w:rsidRPr="00F4162B" w:rsidRDefault="005B28E5" w:rsidP="002E67ED">
      <w:pPr>
        <w:pStyle w:val="ListParagraph"/>
        <w:numPr>
          <w:ilvl w:val="0"/>
          <w:numId w:val="18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directă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pagina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numărul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indicat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(de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pagină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manual)</w:t>
      </w:r>
      <w:r w:rsidRPr="00F4162B">
        <w:rPr>
          <w:lang w:eastAsia="ro-RO"/>
        </w:rPr>
        <w:t>.</w:t>
      </w:r>
    </w:p>
    <w:p w:rsidR="00270684" w:rsidRPr="00F4162B" w:rsidRDefault="005B28E5" w:rsidP="002E67ED">
      <w:pPr>
        <w:pStyle w:val="ListParagraph"/>
        <w:numPr>
          <w:ilvl w:val="0"/>
          <w:numId w:val="18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directă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tema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paragraful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selectat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(din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cuprins)</w:t>
      </w:r>
      <w:r w:rsidRPr="00F4162B">
        <w:rPr>
          <w:lang w:eastAsia="ro-RO"/>
        </w:rPr>
        <w:t>.</w:t>
      </w:r>
    </w:p>
    <w:p w:rsidR="00270684" w:rsidRPr="00F4162B" w:rsidRDefault="005B28E5" w:rsidP="002E67ED">
      <w:pPr>
        <w:pStyle w:val="ListParagraph"/>
        <w:numPr>
          <w:ilvl w:val="0"/>
          <w:numId w:val="18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pagina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curentă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pagina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precedentă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următoare</w:t>
      </w:r>
      <w:r w:rsidRPr="00F4162B">
        <w:rPr>
          <w:lang w:eastAsia="ro-RO"/>
        </w:rPr>
        <w:t>.</w:t>
      </w:r>
    </w:p>
    <w:p w:rsidR="00270684" w:rsidRPr="00F4162B" w:rsidRDefault="00270684" w:rsidP="002E67ED">
      <w:pPr>
        <w:pStyle w:val="ListParagraph"/>
        <w:numPr>
          <w:ilvl w:val="0"/>
          <w:numId w:val="18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Revenirea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ultima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fereastra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activ)</w:t>
      </w:r>
      <w:r w:rsidR="005B28E5" w:rsidRPr="00F4162B">
        <w:rPr>
          <w:lang w:eastAsia="ro-RO"/>
        </w:rPr>
        <w:t>.</w:t>
      </w:r>
    </w:p>
    <w:p w:rsidR="00C12961" w:rsidRPr="00F4162B" w:rsidRDefault="00CF3B3D" w:rsidP="00067EFB">
      <w:pPr>
        <w:rPr>
          <w:lang w:eastAsia="ro-RO"/>
        </w:rPr>
      </w:pPr>
      <w:r w:rsidRPr="00F4162B">
        <w:rPr>
          <w:lang w:eastAsia="ro-RO"/>
        </w:rPr>
        <w:t>S</w:t>
      </w:r>
      <w:r w:rsidR="00D206C8" w:rsidRPr="00F4162B">
        <w:rPr>
          <w:lang w:eastAsia="ro-RO"/>
        </w:rPr>
        <w:t>eturi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controale,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clasificate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categorii,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recoma</w:t>
      </w:r>
      <w:r w:rsidR="002E67ED">
        <w:rPr>
          <w:lang w:eastAsia="ro-RO"/>
        </w:rPr>
        <w:t>n</w:t>
      </w:r>
      <w:r w:rsidR="00D206C8" w:rsidRPr="00F4162B">
        <w:rPr>
          <w:lang w:eastAsia="ro-RO"/>
        </w:rPr>
        <w:t>date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p</w:t>
      </w:r>
      <w:r w:rsidR="00270684" w:rsidRPr="00F4162B">
        <w:rPr>
          <w:lang w:eastAsia="ro-RO"/>
        </w:rPr>
        <w:t>entru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controlul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eficient</w:t>
      </w:r>
      <w:r w:rsidR="000964E2" w:rsidRPr="00F4162B">
        <w:rPr>
          <w:lang w:eastAsia="ro-RO"/>
        </w:rPr>
        <w:t xml:space="preserve"> </w:t>
      </w:r>
      <w:r w:rsidR="00270684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C12961" w:rsidRPr="00F4162B">
        <w:rPr>
          <w:lang w:eastAsia="ro-RO"/>
        </w:rPr>
        <w:t>EMI,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prezentate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Tabelul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5.</w:t>
      </w:r>
    </w:p>
    <w:p w:rsidR="00C12961" w:rsidRPr="00F4162B" w:rsidRDefault="00361B88" w:rsidP="00BE78CF">
      <w:pPr>
        <w:pStyle w:val="Caption"/>
      </w:pPr>
      <w:r w:rsidRPr="00F4162B"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="0084309F" w:rsidRPr="00F4162B">
        <w:rPr>
          <w:noProof/>
        </w:rPr>
        <w:t>5</w:t>
      </w:r>
      <w:r w:rsidR="00E564A7">
        <w:rPr>
          <w:noProof/>
        </w:rPr>
        <w:fldChar w:fldCharType="end"/>
      </w:r>
      <w:r w:rsidRPr="00F4162B">
        <w:t>.</w:t>
      </w:r>
      <w:r w:rsidR="000964E2" w:rsidRPr="00F4162B">
        <w:t xml:space="preserve"> </w:t>
      </w:r>
      <w:r w:rsidR="00067EFB" w:rsidRPr="00F4162B">
        <w:t>Cerinţe</w:t>
      </w:r>
      <w:r w:rsidR="000964E2" w:rsidRPr="00F4162B">
        <w:t xml:space="preserve"> </w:t>
      </w:r>
      <w:r w:rsidR="00067EFB" w:rsidRPr="00F4162B">
        <w:t>fa</w:t>
      </w:r>
      <w:r w:rsidR="00775EE5" w:rsidRPr="00F4162B">
        <w:t>ţ</w:t>
      </w:r>
      <w:r w:rsidR="00067EFB" w:rsidRPr="00F4162B">
        <w:t>ă</w:t>
      </w:r>
      <w:r w:rsidR="000964E2" w:rsidRPr="00F4162B">
        <w:t xml:space="preserve"> </w:t>
      </w:r>
      <w:r w:rsidR="00067EFB" w:rsidRPr="00F4162B">
        <w:t>de</w:t>
      </w:r>
      <w:r w:rsidR="000964E2" w:rsidRPr="00F4162B">
        <w:t xml:space="preserve"> </w:t>
      </w:r>
      <w:r w:rsidR="00067EFB" w:rsidRPr="00F4162B">
        <w:t>elementele</w:t>
      </w:r>
      <w:r w:rsidR="000964E2" w:rsidRPr="00F4162B">
        <w:t xml:space="preserve"> </w:t>
      </w:r>
      <w:r w:rsidR="00067EFB" w:rsidRPr="00F4162B">
        <w:t>de</w:t>
      </w:r>
      <w:r w:rsidR="000964E2" w:rsidRPr="00F4162B">
        <w:t xml:space="preserve"> </w:t>
      </w:r>
      <w:r w:rsidR="00067EFB" w:rsidRPr="00F4162B">
        <w:t>control</w:t>
      </w:r>
      <w:r w:rsidR="000964E2" w:rsidRPr="00F4162B">
        <w:t xml:space="preserve"> </w:t>
      </w:r>
      <w:r w:rsidR="00067EFB" w:rsidRPr="00F4162B">
        <w:t>al</w:t>
      </w:r>
      <w:r w:rsidR="000964E2" w:rsidRPr="00F4162B">
        <w:t xml:space="preserve"> </w:t>
      </w:r>
      <w:r w:rsidR="00067EFB" w:rsidRPr="00F4162B">
        <w:t>EMI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9"/>
        <w:gridCol w:w="6061"/>
      </w:tblGrid>
      <w:tr w:rsidR="00C12961" w:rsidRPr="00F4162B" w:rsidTr="002E0648">
        <w:tc>
          <w:tcPr>
            <w:tcW w:w="280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Tip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EMI</w:t>
            </w:r>
          </w:p>
        </w:tc>
        <w:tc>
          <w:tcPr>
            <w:tcW w:w="648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Elemente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control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asociate</w:t>
            </w:r>
          </w:p>
        </w:tc>
      </w:tr>
      <w:tr w:rsidR="00C12961" w:rsidRPr="00F4162B" w:rsidTr="002E0648">
        <w:tc>
          <w:tcPr>
            <w:tcW w:w="2802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Static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Deschidere,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mărire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/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mic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ş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orare,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copiere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în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memoria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bufer,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închidere</w:t>
            </w:r>
          </w:p>
        </w:tc>
      </w:tr>
      <w:tr w:rsidR="00C12961" w:rsidRPr="00F4162B" w:rsidTr="002E0648">
        <w:tc>
          <w:tcPr>
            <w:tcW w:w="2802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Audio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Start,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stop,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redare,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pauză,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ajustare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nivel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sunet.</w:t>
            </w:r>
          </w:p>
        </w:tc>
      </w:tr>
      <w:tr w:rsidR="00C12961" w:rsidRPr="00F4162B" w:rsidTr="002E0648">
        <w:tc>
          <w:tcPr>
            <w:tcW w:w="2802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Animat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(Video)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Start,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stop,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redare,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pauză,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ajustare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rezolu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extindere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tot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ecranul,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revenire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la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dimensiunea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ini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ială</w:t>
            </w:r>
          </w:p>
        </w:tc>
      </w:tr>
      <w:tr w:rsidR="00C12961" w:rsidRPr="00F4162B" w:rsidTr="002E0648">
        <w:trPr>
          <w:trHeight w:val="473"/>
        </w:trPr>
        <w:tc>
          <w:tcPr>
            <w:tcW w:w="2802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Interactiv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Lansare,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selectare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obiect,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deplasare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obiect,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fixare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obiect,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ac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ionare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controale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integrate,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introducere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text,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închidere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precum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şi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alte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operaţii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necesare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pentru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realizarea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în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volum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deplin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sarcinilor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E58E0" w:rsidRPr="00F4162B">
              <w:rPr>
                <w:rFonts w:eastAsia="Times New Roman" w:cs="Times New Roman"/>
                <w:color w:val="000000"/>
                <w:lang w:eastAsia="ro-RO"/>
              </w:rPr>
              <w:t>interactive.</w:t>
            </w:r>
          </w:p>
        </w:tc>
      </w:tr>
      <w:tr w:rsidR="00C12961" w:rsidRPr="00F4162B" w:rsidTr="002E0648">
        <w:tc>
          <w:tcPr>
            <w:tcW w:w="2802" w:type="dxa"/>
            <w:tcMar>
              <w:top w:w="113" w:type="dxa"/>
              <w:bottom w:w="113" w:type="dxa"/>
            </w:tcMar>
          </w:tcPr>
          <w:p w:rsidR="00C12961" w:rsidRPr="00F4162B" w:rsidRDefault="00C12961" w:rsidP="002E0648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Complex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</w:tcPr>
          <w:p w:rsidR="00C12961" w:rsidRPr="00F4162B" w:rsidRDefault="00270684" w:rsidP="002E0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În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func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structura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elementului.</w:t>
            </w:r>
          </w:p>
        </w:tc>
      </w:tr>
      <w:tr w:rsidR="00DC2BEE" w:rsidRPr="00F4162B" w:rsidTr="002E0648">
        <w:tc>
          <w:tcPr>
            <w:tcW w:w="2802" w:type="dxa"/>
            <w:tcMar>
              <w:top w:w="113" w:type="dxa"/>
              <w:bottom w:w="113" w:type="dxa"/>
            </w:tcMar>
          </w:tcPr>
          <w:p w:rsidR="00DC2BEE" w:rsidRPr="00F4162B" w:rsidRDefault="00DC2BEE" w:rsidP="002E0648">
            <w:pPr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Extern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</w:tcPr>
          <w:p w:rsidR="00DC2BEE" w:rsidRPr="00F4162B" w:rsidRDefault="00DC2BEE" w:rsidP="002E0648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Referin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ă,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activată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540BC0" w:rsidRPr="00F4162B">
              <w:rPr>
                <w:rFonts w:eastAsia="Times New Roman" w:cs="Times New Roman"/>
                <w:color w:val="000000"/>
                <w:lang w:eastAsia="ro-RO"/>
              </w:rPr>
              <w:t>prin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540BC0" w:rsidRPr="00F4162B">
              <w:rPr>
                <w:rFonts w:eastAsia="Times New Roman" w:cs="Times New Roman"/>
                <w:color w:val="000000"/>
                <w:lang w:eastAsia="ro-RO"/>
              </w:rPr>
              <w:t>click.</w:t>
            </w:r>
          </w:p>
        </w:tc>
      </w:tr>
    </w:tbl>
    <w:p w:rsidR="002E58E0" w:rsidRPr="00F4162B" w:rsidRDefault="002E58E0" w:rsidP="002E58E0">
      <w:pPr>
        <w:rPr>
          <w:lang w:eastAsia="ro-RO"/>
        </w:rPr>
      </w:pPr>
    </w:p>
    <w:p w:rsidR="004D41A0" w:rsidRPr="00F4162B" w:rsidRDefault="00DB3C17" w:rsidP="00067EFB">
      <w:pPr>
        <w:rPr>
          <w:lang w:eastAsia="ro-RO"/>
        </w:rPr>
      </w:pPr>
      <w:r w:rsidRPr="00F4162B">
        <w:rPr>
          <w:lang w:eastAsia="ro-RO"/>
        </w:rPr>
        <w:t>Setul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023CB9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023CB9" w:rsidRPr="00F4162B">
        <w:rPr>
          <w:lang w:eastAsia="ro-RO"/>
        </w:rPr>
        <w:t>zona</w:t>
      </w:r>
      <w:r w:rsidR="000964E2" w:rsidRPr="00F4162B">
        <w:rPr>
          <w:lang w:eastAsia="ro-RO"/>
        </w:rPr>
        <w:t xml:space="preserve"> </w:t>
      </w:r>
      <w:r w:rsidR="00023CB9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023CB9"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D206C8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(text)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D206C8" w:rsidRPr="00F4162B">
        <w:rPr>
          <w:lang w:eastAsia="ro-RO"/>
        </w:rPr>
        <w:t>include</w:t>
      </w:r>
      <w:r w:rsidRPr="00F4162B">
        <w:rPr>
          <w:lang w:eastAsia="ro-RO"/>
        </w:rPr>
        <w:t>:</w:t>
      </w:r>
    </w:p>
    <w:p w:rsidR="00DB3C17" w:rsidRPr="00F4162B" w:rsidRDefault="00D206C8" w:rsidP="002E67ED">
      <w:pPr>
        <w:pStyle w:val="ListParagraph"/>
        <w:numPr>
          <w:ilvl w:val="0"/>
          <w:numId w:val="19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s</w:t>
      </w:r>
      <w:r w:rsidR="00DB3C17" w:rsidRPr="00F4162B">
        <w:rPr>
          <w:lang w:eastAsia="ro-RO"/>
        </w:rPr>
        <w:t>electare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text</w:t>
      </w:r>
      <w:r w:rsidRPr="00F4162B">
        <w:rPr>
          <w:lang w:eastAsia="ro-RO"/>
        </w:rPr>
        <w:t>;</w:t>
      </w:r>
    </w:p>
    <w:p w:rsidR="00DB3C17" w:rsidRPr="00F4162B" w:rsidRDefault="00D206C8" w:rsidP="002E67ED">
      <w:pPr>
        <w:pStyle w:val="ListParagraph"/>
        <w:numPr>
          <w:ilvl w:val="0"/>
          <w:numId w:val="19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copierea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text</w:t>
      </w:r>
      <w:r w:rsidRPr="00F4162B">
        <w:rPr>
          <w:lang w:eastAsia="ro-RO"/>
        </w:rPr>
        <w:t>;</w:t>
      </w:r>
    </w:p>
    <w:p w:rsidR="00DB3C17" w:rsidRPr="00F4162B" w:rsidRDefault="009528CF" w:rsidP="002E67ED">
      <w:pPr>
        <w:pStyle w:val="ListParagraph"/>
        <w:numPr>
          <w:ilvl w:val="0"/>
          <w:numId w:val="19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selectarea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pozi</w:t>
      </w:r>
      <w:r w:rsidR="00775EE5" w:rsidRPr="00F4162B">
        <w:rPr>
          <w:lang w:eastAsia="ro-RO"/>
        </w:rPr>
        <w:t>ţ</w:t>
      </w:r>
      <w:r w:rsidR="00DB3C17" w:rsidRPr="00F4162B">
        <w:rPr>
          <w:lang w:eastAsia="ro-RO"/>
        </w:rPr>
        <w:t>ie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text</w:t>
      </w:r>
      <w:r w:rsidRPr="00F4162B">
        <w:rPr>
          <w:lang w:eastAsia="ro-RO"/>
        </w:rPr>
        <w:t>;</w:t>
      </w:r>
    </w:p>
    <w:p w:rsidR="00DB3C17" w:rsidRPr="00F4162B" w:rsidRDefault="009528CF" w:rsidP="002E67ED">
      <w:pPr>
        <w:pStyle w:val="ListParagraph"/>
        <w:numPr>
          <w:ilvl w:val="0"/>
          <w:numId w:val="19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adăugarea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note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pozi</w:t>
      </w:r>
      <w:r w:rsidR="00775EE5" w:rsidRPr="00F4162B">
        <w:rPr>
          <w:lang w:eastAsia="ro-RO"/>
        </w:rPr>
        <w:t>ţ</w:t>
      </w:r>
      <w:r w:rsidR="00DB3C17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selectată</w:t>
      </w:r>
      <w:r w:rsidRPr="00F4162B">
        <w:rPr>
          <w:lang w:eastAsia="ro-RO"/>
        </w:rPr>
        <w:t>;</w:t>
      </w:r>
    </w:p>
    <w:p w:rsidR="00DB3C17" w:rsidRPr="00F4162B" w:rsidRDefault="009528CF" w:rsidP="002E67ED">
      <w:pPr>
        <w:pStyle w:val="ListParagraph"/>
        <w:numPr>
          <w:ilvl w:val="0"/>
          <w:numId w:val="19"/>
        </w:numPr>
        <w:ind w:left="851" w:hanging="284"/>
        <w:contextualSpacing w:val="0"/>
        <w:rPr>
          <w:lang w:eastAsia="ro-RO"/>
        </w:rPr>
      </w:pPr>
      <w:r w:rsidRPr="00F4162B">
        <w:rPr>
          <w:lang w:eastAsia="ro-RO"/>
        </w:rPr>
        <w:t>marcarea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secven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text</w:t>
      </w:r>
      <w:r w:rsidRPr="00F4162B">
        <w:rPr>
          <w:lang w:eastAsia="ro-RO"/>
        </w:rPr>
        <w:t>.</w:t>
      </w:r>
    </w:p>
    <w:p w:rsidR="003640F2" w:rsidRPr="00F4162B" w:rsidRDefault="00E06211" w:rsidP="00344BE2">
      <w:pPr>
        <w:pStyle w:val="Heading2"/>
        <w:rPr>
          <w:rFonts w:eastAsia="Times New Roman"/>
          <w:lang w:eastAsia="ro-RO"/>
        </w:rPr>
      </w:pPr>
      <w:bookmarkStart w:id="35" w:name="_Toc431121602"/>
      <w:r>
        <w:rPr>
          <w:rFonts w:eastAsia="Times New Roman"/>
          <w:lang w:eastAsia="ro-RO"/>
        </w:rPr>
        <w:lastRenderedPageBreak/>
        <w:t>8</w:t>
      </w:r>
      <w:r w:rsidR="00344BE2" w:rsidRPr="00F4162B">
        <w:rPr>
          <w:rFonts w:eastAsia="Times New Roman"/>
          <w:lang w:eastAsia="ro-RO"/>
        </w:rPr>
        <w:t>.5</w:t>
      </w:r>
      <w:r w:rsidR="000964E2" w:rsidRPr="00F4162B">
        <w:rPr>
          <w:rFonts w:eastAsia="Times New Roman"/>
          <w:lang w:eastAsia="ro-RO"/>
        </w:rPr>
        <w:t xml:space="preserve"> </w:t>
      </w:r>
      <w:r w:rsidR="003640F2" w:rsidRPr="00F4162B">
        <w:rPr>
          <w:rFonts w:eastAsia="Times New Roman"/>
          <w:lang w:eastAsia="ro-RO"/>
        </w:rPr>
        <w:t>Cerin</w:t>
      </w:r>
      <w:r w:rsidR="00775EE5" w:rsidRPr="00F4162B">
        <w:rPr>
          <w:rFonts w:eastAsia="Times New Roman"/>
          <w:lang w:eastAsia="ro-RO"/>
        </w:rPr>
        <w:t>ţ</w:t>
      </w:r>
      <w:r w:rsidR="003640F2" w:rsidRPr="00F4162B">
        <w:rPr>
          <w:rFonts w:eastAsia="Times New Roman"/>
          <w:lang w:eastAsia="ro-RO"/>
        </w:rPr>
        <w:t>e</w:t>
      </w:r>
      <w:r w:rsidR="000964E2" w:rsidRPr="00F4162B">
        <w:rPr>
          <w:rFonts w:eastAsia="Times New Roman"/>
          <w:lang w:eastAsia="ro-RO"/>
        </w:rPr>
        <w:t xml:space="preserve"> </w:t>
      </w:r>
      <w:r w:rsidR="003640F2" w:rsidRPr="00F4162B">
        <w:rPr>
          <w:rFonts w:eastAsia="Times New Roman"/>
          <w:lang w:eastAsia="ro-RO"/>
        </w:rPr>
        <w:t>fa</w:t>
      </w:r>
      <w:r w:rsidR="00775EE5" w:rsidRPr="00F4162B">
        <w:rPr>
          <w:rFonts w:eastAsia="Times New Roman"/>
          <w:lang w:eastAsia="ro-RO"/>
        </w:rPr>
        <w:t>ţ</w:t>
      </w:r>
      <w:r w:rsidR="003640F2" w:rsidRPr="00F4162B">
        <w:rPr>
          <w:rFonts w:eastAsia="Times New Roman"/>
          <w:lang w:eastAsia="ro-RO"/>
        </w:rPr>
        <w:t>ă</w:t>
      </w:r>
      <w:r w:rsidR="000964E2" w:rsidRPr="00F4162B">
        <w:rPr>
          <w:rFonts w:eastAsia="Times New Roman"/>
          <w:lang w:eastAsia="ro-RO"/>
        </w:rPr>
        <w:t xml:space="preserve"> </w:t>
      </w:r>
      <w:r w:rsidR="003640F2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3640F2" w:rsidRPr="00F4162B">
        <w:rPr>
          <w:rFonts w:eastAsia="Times New Roman"/>
          <w:lang w:eastAsia="ro-RO"/>
        </w:rPr>
        <w:t>textul</w:t>
      </w:r>
      <w:r w:rsidR="000964E2" w:rsidRPr="00F4162B">
        <w:rPr>
          <w:rFonts w:eastAsia="Times New Roman"/>
          <w:lang w:eastAsia="ro-RO"/>
        </w:rPr>
        <w:t xml:space="preserve"> </w:t>
      </w:r>
      <w:r w:rsidR="003640F2" w:rsidRPr="00F4162B">
        <w:rPr>
          <w:rFonts w:eastAsia="Times New Roman"/>
          <w:lang w:eastAsia="ro-RO"/>
        </w:rPr>
        <w:t>manualului</w:t>
      </w:r>
      <w:r w:rsidR="000964E2" w:rsidRPr="00F4162B">
        <w:rPr>
          <w:rFonts w:eastAsia="Times New Roman"/>
          <w:lang w:eastAsia="ro-RO"/>
        </w:rPr>
        <w:t xml:space="preserve"> </w:t>
      </w:r>
      <w:r w:rsidR="003640F2" w:rsidRPr="00F4162B">
        <w:rPr>
          <w:rFonts w:eastAsia="Times New Roman"/>
          <w:lang w:eastAsia="ro-RO"/>
        </w:rPr>
        <w:t>digital</w:t>
      </w:r>
      <w:bookmarkEnd w:id="35"/>
    </w:p>
    <w:p w:rsidR="003640F2" w:rsidRPr="00F4162B" w:rsidRDefault="009528CF" w:rsidP="003640F2">
      <w:pPr>
        <w:rPr>
          <w:lang w:eastAsia="ro-RO"/>
        </w:rPr>
      </w:pPr>
      <w:r w:rsidRPr="00F4162B">
        <w:rPr>
          <w:lang w:eastAsia="ro-RO"/>
        </w:rPr>
        <w:t>Corpurile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literă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(fonturile),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utilizate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digital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diferite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faţă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tipărit.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Acestea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selectate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asigura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reprezentare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calitativă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3640F2" w:rsidRPr="00F4162B">
        <w:rPr>
          <w:lang w:eastAsia="ro-RO"/>
        </w:rPr>
        <w:t>ecran</w:t>
      </w:r>
      <w:r w:rsidR="00905684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905684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905684" w:rsidRPr="00F4162B">
        <w:rPr>
          <w:lang w:eastAsia="ro-RO"/>
        </w:rPr>
        <w:t>recomandă</w:t>
      </w:r>
      <w:sdt>
        <w:sdtPr>
          <w:rPr>
            <w:lang w:eastAsia="ro-RO"/>
          </w:rPr>
          <w:id w:val="25956034"/>
          <w:citation/>
        </w:sdtPr>
        <w:sdtEndPr/>
        <w:sdtContent>
          <w:r w:rsidR="007F771A" w:rsidRPr="00F4162B">
            <w:rPr>
              <w:lang w:eastAsia="ro-RO"/>
            </w:rPr>
            <w:fldChar w:fldCharType="begin"/>
          </w:r>
          <w:r w:rsidR="007A1906" w:rsidRPr="00F4162B">
            <w:rPr>
              <w:lang w:eastAsia="ro-RO"/>
            </w:rPr>
            <w:instrText xml:space="preserve"> CITATION Sal12 \l 1048 </w:instrText>
          </w:r>
          <w:r w:rsidR="007F771A" w:rsidRPr="00F4162B">
            <w:rPr>
              <w:lang w:eastAsia="ro-RO"/>
            </w:rPr>
            <w:fldChar w:fldCharType="separate"/>
          </w:r>
          <w:r w:rsidR="007A1906" w:rsidRPr="00F4162B">
            <w:rPr>
              <w:noProof/>
              <w:lang w:eastAsia="ro-RO"/>
            </w:rPr>
            <w:t xml:space="preserve"> (Salvette, 2012)</w:t>
          </w:r>
          <w:r w:rsidR="007F771A" w:rsidRPr="00F4162B">
            <w:rPr>
              <w:lang w:eastAsia="ro-RO"/>
            </w:rPr>
            <w:fldChar w:fldCharType="end"/>
          </w:r>
        </w:sdtContent>
      </w:sdt>
      <w:r w:rsidR="00905684" w:rsidRPr="00F4162B">
        <w:rPr>
          <w:lang w:eastAsia="ro-RO"/>
        </w:rPr>
        <w:t>:</w:t>
      </w:r>
    </w:p>
    <w:p w:rsidR="00905684" w:rsidRPr="00F4162B" w:rsidRDefault="00905684" w:rsidP="002E67ED">
      <w:pPr>
        <w:pStyle w:val="Default"/>
        <w:numPr>
          <w:ilvl w:val="0"/>
          <w:numId w:val="23"/>
        </w:numPr>
        <w:spacing w:after="120" w:line="276" w:lineRule="auto"/>
        <w:ind w:left="850" w:hanging="283"/>
        <w:rPr>
          <w:rFonts w:cstheme="minorBidi"/>
          <w:color w:val="auto"/>
          <w:szCs w:val="22"/>
          <w:lang w:eastAsia="ro-RO"/>
        </w:rPr>
      </w:pPr>
      <w:r w:rsidRPr="00F4162B">
        <w:rPr>
          <w:rFonts w:cstheme="minorBidi"/>
          <w:color w:val="auto"/>
          <w:szCs w:val="22"/>
          <w:lang w:eastAsia="ro-RO"/>
        </w:rPr>
        <w:t>Utilizarea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fonturilor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fără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serife: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Arial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(</w:t>
      </w:r>
      <w:r w:rsidRPr="00F4162B">
        <w:rPr>
          <w:rFonts w:ascii="Arial" w:hAnsi="Arial" w:cs="Arial"/>
          <w:color w:val="auto"/>
          <w:szCs w:val="22"/>
          <w:lang w:eastAsia="ro-RO"/>
        </w:rPr>
        <w:t>Arial</w:t>
      </w:r>
      <w:r w:rsidRPr="00F4162B">
        <w:rPr>
          <w:rFonts w:cstheme="minorBidi"/>
          <w:color w:val="auto"/>
          <w:szCs w:val="22"/>
          <w:lang w:eastAsia="ro-RO"/>
        </w:rPr>
        <w:t>),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Verdana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(</w:t>
      </w:r>
      <w:r w:rsidR="002F3154" w:rsidRPr="00F4162B">
        <w:rPr>
          <w:rFonts w:ascii="Verdana" w:hAnsi="Verdana" w:cstheme="minorBidi"/>
          <w:color w:val="auto"/>
          <w:szCs w:val="22"/>
          <w:lang w:eastAsia="ro-RO"/>
        </w:rPr>
        <w:t>Verdana</w:t>
      </w:r>
      <w:r w:rsidRPr="00F4162B">
        <w:rPr>
          <w:rFonts w:cstheme="minorBidi"/>
          <w:color w:val="auto"/>
          <w:szCs w:val="22"/>
          <w:lang w:eastAsia="ro-RO"/>
        </w:rPr>
        <w:t>),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Tahoma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="002F3154" w:rsidRPr="00F4162B">
        <w:rPr>
          <w:rFonts w:cstheme="minorBidi"/>
          <w:color w:val="auto"/>
          <w:szCs w:val="22"/>
          <w:lang w:eastAsia="ro-RO"/>
        </w:rPr>
        <w:t>(</w:t>
      </w:r>
      <w:r w:rsidR="002F3154" w:rsidRPr="00F4162B">
        <w:rPr>
          <w:rFonts w:ascii="Tahoma" w:hAnsi="Tahoma" w:cs="Tahoma"/>
          <w:color w:val="auto"/>
          <w:szCs w:val="22"/>
          <w:lang w:eastAsia="ro-RO"/>
        </w:rPr>
        <w:t>Tahoma</w:t>
      </w:r>
      <w:r w:rsidR="002F3154" w:rsidRPr="00F4162B">
        <w:rPr>
          <w:rFonts w:cstheme="minorBidi"/>
          <w:color w:val="auto"/>
          <w:szCs w:val="22"/>
          <w:lang w:eastAsia="ro-RO"/>
        </w:rPr>
        <w:t>)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="002F3154" w:rsidRPr="00F4162B">
        <w:rPr>
          <w:rFonts w:cstheme="minorBidi"/>
          <w:color w:val="auto"/>
          <w:szCs w:val="22"/>
          <w:lang w:eastAsia="ro-RO"/>
        </w:rPr>
        <w:t>sau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="002F3154" w:rsidRPr="00F4162B">
        <w:rPr>
          <w:rFonts w:cstheme="minorBidi"/>
          <w:color w:val="auto"/>
          <w:szCs w:val="22"/>
          <w:lang w:eastAsia="ro-RO"/>
        </w:rPr>
        <w:t>echivalente</w:t>
      </w:r>
      <w:r w:rsidR="003165B3" w:rsidRPr="00F4162B">
        <w:rPr>
          <w:rFonts w:cstheme="minorBidi"/>
          <w:color w:val="auto"/>
          <w:szCs w:val="22"/>
          <w:lang w:eastAsia="ro-RO"/>
        </w:rPr>
        <w:t>.</w:t>
      </w:r>
    </w:p>
    <w:p w:rsidR="00905684" w:rsidRPr="00F4162B" w:rsidRDefault="002F3154" w:rsidP="002E67ED">
      <w:pPr>
        <w:pStyle w:val="Default"/>
        <w:numPr>
          <w:ilvl w:val="0"/>
          <w:numId w:val="23"/>
        </w:numPr>
        <w:spacing w:after="120" w:line="276" w:lineRule="auto"/>
        <w:ind w:left="850" w:hanging="283"/>
        <w:rPr>
          <w:rFonts w:cstheme="minorBidi"/>
          <w:color w:val="auto"/>
          <w:szCs w:val="22"/>
          <w:lang w:eastAsia="ro-RO"/>
        </w:rPr>
      </w:pPr>
      <w:r w:rsidRPr="00F4162B">
        <w:rPr>
          <w:rFonts w:cstheme="minorBidi"/>
          <w:color w:val="auto"/>
          <w:szCs w:val="22"/>
          <w:lang w:eastAsia="ro-RO"/>
        </w:rPr>
        <w:t>Scrierea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textului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bază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folosind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modelul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normal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al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fontului.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Scrierea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eviden</w:t>
      </w:r>
      <w:r w:rsidR="00775EE5" w:rsidRPr="00F4162B">
        <w:rPr>
          <w:rFonts w:cstheme="minorBidi"/>
          <w:color w:val="auto"/>
          <w:szCs w:val="22"/>
          <w:lang w:eastAsia="ro-RO"/>
        </w:rPr>
        <w:t>ţ</w:t>
      </w:r>
      <w:r w:rsidRPr="00F4162B">
        <w:rPr>
          <w:rFonts w:cstheme="minorBidi"/>
          <w:color w:val="auto"/>
          <w:szCs w:val="22"/>
          <w:lang w:eastAsia="ro-RO"/>
        </w:rPr>
        <w:t>iată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(italic,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bold,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semibold)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poate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fi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folosită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pentru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eviden</w:t>
      </w:r>
      <w:r w:rsidR="00775EE5" w:rsidRPr="00F4162B">
        <w:rPr>
          <w:rFonts w:cstheme="minorBidi"/>
          <w:color w:val="auto"/>
          <w:szCs w:val="22"/>
          <w:lang w:eastAsia="ro-RO"/>
        </w:rPr>
        <w:t>ţ</w:t>
      </w:r>
      <w:r w:rsidRPr="00F4162B">
        <w:rPr>
          <w:rFonts w:cstheme="minorBidi"/>
          <w:color w:val="auto"/>
          <w:szCs w:val="22"/>
          <w:lang w:eastAsia="ro-RO"/>
        </w:rPr>
        <w:t>ierea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unor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fragmente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relativ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mici</w:t>
      </w:r>
      <w:r w:rsidR="003165B3" w:rsidRPr="00F4162B">
        <w:rPr>
          <w:rFonts w:cstheme="minorBidi"/>
          <w:color w:val="auto"/>
          <w:szCs w:val="22"/>
          <w:lang w:eastAsia="ro-RO"/>
        </w:rPr>
        <w:t>.</w:t>
      </w:r>
    </w:p>
    <w:p w:rsidR="00905684" w:rsidRPr="00F4162B" w:rsidRDefault="002F3154" w:rsidP="002E67ED">
      <w:pPr>
        <w:pStyle w:val="Default"/>
        <w:numPr>
          <w:ilvl w:val="0"/>
          <w:numId w:val="23"/>
        </w:numPr>
        <w:spacing w:after="120" w:line="276" w:lineRule="auto"/>
        <w:ind w:left="850" w:hanging="283"/>
        <w:rPr>
          <w:rFonts w:cstheme="minorBidi"/>
          <w:color w:val="auto"/>
          <w:szCs w:val="22"/>
          <w:lang w:eastAsia="ro-RO"/>
        </w:rPr>
      </w:pPr>
      <w:r w:rsidRPr="00F4162B">
        <w:rPr>
          <w:rFonts w:cstheme="minorBidi"/>
          <w:color w:val="auto"/>
          <w:szCs w:val="22"/>
          <w:lang w:eastAsia="ro-RO"/>
        </w:rPr>
        <w:t>Alinierea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textului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după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marginea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stângă</w:t>
      </w:r>
      <w:r w:rsidR="003165B3" w:rsidRPr="00F4162B">
        <w:rPr>
          <w:rFonts w:cstheme="minorBidi"/>
          <w:color w:val="auto"/>
          <w:szCs w:val="22"/>
          <w:lang w:eastAsia="ro-RO"/>
        </w:rPr>
        <w:t>.</w:t>
      </w:r>
    </w:p>
    <w:p w:rsidR="00905684" w:rsidRPr="00F4162B" w:rsidRDefault="002F3154" w:rsidP="002E67ED">
      <w:pPr>
        <w:pStyle w:val="Default"/>
        <w:numPr>
          <w:ilvl w:val="0"/>
          <w:numId w:val="23"/>
        </w:numPr>
        <w:spacing w:after="120" w:line="276" w:lineRule="auto"/>
        <w:ind w:left="850" w:hanging="283"/>
        <w:rPr>
          <w:rFonts w:cstheme="minorBidi"/>
          <w:color w:val="auto"/>
          <w:szCs w:val="22"/>
          <w:lang w:eastAsia="ro-RO"/>
        </w:rPr>
      </w:pPr>
      <w:r w:rsidRPr="00F4162B">
        <w:rPr>
          <w:rFonts w:cstheme="minorBidi"/>
          <w:color w:val="auto"/>
          <w:szCs w:val="22"/>
          <w:lang w:eastAsia="ro-RO"/>
        </w:rPr>
        <w:t>Utilizarea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majusculelor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doar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în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titluri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sau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pentru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eviden</w:t>
      </w:r>
      <w:r w:rsidR="00775EE5" w:rsidRPr="00F4162B">
        <w:rPr>
          <w:rFonts w:cstheme="minorBidi"/>
          <w:color w:val="auto"/>
          <w:szCs w:val="22"/>
          <w:lang w:eastAsia="ro-RO"/>
        </w:rPr>
        <w:t>ţ</w:t>
      </w:r>
      <w:r w:rsidRPr="00F4162B">
        <w:rPr>
          <w:rFonts w:cstheme="minorBidi"/>
          <w:color w:val="auto"/>
          <w:szCs w:val="22"/>
          <w:lang w:eastAsia="ro-RO"/>
        </w:rPr>
        <w:t>iere,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dacă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alte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metode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nu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sunt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utilizabile</w:t>
      </w:r>
      <w:r w:rsidR="003165B3" w:rsidRPr="00F4162B">
        <w:rPr>
          <w:rFonts w:cstheme="minorBidi"/>
          <w:color w:val="auto"/>
          <w:szCs w:val="22"/>
          <w:lang w:eastAsia="ro-RO"/>
        </w:rPr>
        <w:t>.</w:t>
      </w:r>
    </w:p>
    <w:p w:rsidR="002F3154" w:rsidRPr="00F4162B" w:rsidRDefault="002F3154" w:rsidP="002E67ED">
      <w:pPr>
        <w:pStyle w:val="Default"/>
        <w:numPr>
          <w:ilvl w:val="0"/>
          <w:numId w:val="23"/>
        </w:numPr>
        <w:spacing w:after="120" w:line="276" w:lineRule="auto"/>
        <w:ind w:left="850" w:hanging="283"/>
        <w:rPr>
          <w:rFonts w:cstheme="minorBidi"/>
          <w:color w:val="auto"/>
          <w:szCs w:val="22"/>
          <w:lang w:eastAsia="ro-RO"/>
        </w:rPr>
      </w:pPr>
      <w:r w:rsidRPr="00F4162B">
        <w:rPr>
          <w:rFonts w:cstheme="minorBidi"/>
          <w:color w:val="auto"/>
          <w:szCs w:val="22"/>
          <w:lang w:eastAsia="ro-RO"/>
        </w:rPr>
        <w:t>Evitarea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divizării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cuvintelor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pe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silabe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pentru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trecerea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din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rând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în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rând</w:t>
      </w:r>
      <w:r w:rsidR="003165B3" w:rsidRPr="00F4162B">
        <w:rPr>
          <w:rFonts w:cstheme="minorBidi"/>
          <w:color w:val="auto"/>
          <w:szCs w:val="22"/>
          <w:lang w:eastAsia="ro-RO"/>
        </w:rPr>
        <w:t>.</w:t>
      </w:r>
    </w:p>
    <w:p w:rsidR="009D5A26" w:rsidRPr="00F4162B" w:rsidRDefault="002F3154" w:rsidP="002E67ED">
      <w:pPr>
        <w:pStyle w:val="Default"/>
        <w:numPr>
          <w:ilvl w:val="0"/>
          <w:numId w:val="23"/>
        </w:numPr>
        <w:spacing w:after="120" w:line="276" w:lineRule="auto"/>
        <w:ind w:left="850" w:hanging="283"/>
        <w:rPr>
          <w:rFonts w:cstheme="minorBidi"/>
          <w:color w:val="auto"/>
          <w:szCs w:val="22"/>
          <w:lang w:eastAsia="ro-RO"/>
        </w:rPr>
      </w:pPr>
      <w:r w:rsidRPr="00F4162B">
        <w:rPr>
          <w:rFonts w:cstheme="minorBidi"/>
          <w:color w:val="auto"/>
          <w:szCs w:val="22"/>
          <w:lang w:eastAsia="ro-RO"/>
        </w:rPr>
        <w:t>Adaptarea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dimensiunii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caracterelor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în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func</w:t>
      </w:r>
      <w:r w:rsidR="00775EE5" w:rsidRPr="00F4162B">
        <w:rPr>
          <w:rFonts w:cstheme="minorBidi"/>
          <w:color w:val="auto"/>
          <w:szCs w:val="22"/>
          <w:lang w:eastAsia="ro-RO"/>
        </w:rPr>
        <w:t>ţ</w:t>
      </w:r>
      <w:r w:rsidRPr="00F4162B">
        <w:rPr>
          <w:rFonts w:cstheme="minorBidi"/>
          <w:color w:val="auto"/>
          <w:szCs w:val="22"/>
          <w:lang w:eastAsia="ro-RO"/>
        </w:rPr>
        <w:t>ie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vârsta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elevilor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cărora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le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este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destinat</w:t>
      </w:r>
      <w:r w:rsidR="000964E2" w:rsidRPr="00F4162B">
        <w:rPr>
          <w:rFonts w:cstheme="minorBidi"/>
          <w:color w:val="auto"/>
          <w:szCs w:val="22"/>
          <w:lang w:eastAsia="ro-RO"/>
        </w:rPr>
        <w:t xml:space="preserve"> </w:t>
      </w:r>
      <w:r w:rsidRPr="00F4162B">
        <w:rPr>
          <w:rFonts w:cstheme="minorBidi"/>
          <w:color w:val="auto"/>
          <w:szCs w:val="22"/>
          <w:lang w:eastAsia="ro-RO"/>
        </w:rPr>
        <w:t>manualul.</w:t>
      </w:r>
    </w:p>
    <w:p w:rsidR="004D41A0" w:rsidRPr="00F4162B" w:rsidRDefault="00E06211" w:rsidP="00344BE2">
      <w:pPr>
        <w:pStyle w:val="Heading2"/>
        <w:rPr>
          <w:rFonts w:eastAsia="Times New Roman"/>
          <w:lang w:eastAsia="ro-RO"/>
        </w:rPr>
      </w:pPr>
      <w:bookmarkStart w:id="36" w:name="_Toc431121603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.6</w:t>
      </w:r>
      <w:r w:rsidR="002037D1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DB3C17" w:rsidRPr="00F4162B">
        <w:rPr>
          <w:rFonts w:eastAsia="Times New Roman"/>
          <w:lang w:eastAsia="ro-RO"/>
        </w:rPr>
        <w:t>Cerin</w:t>
      </w:r>
      <w:r w:rsidR="00775EE5" w:rsidRPr="00F4162B">
        <w:rPr>
          <w:rFonts w:eastAsia="Times New Roman"/>
          <w:lang w:eastAsia="ro-RO"/>
        </w:rPr>
        <w:t>ţ</w:t>
      </w:r>
      <w:r w:rsidR="00DB3C17" w:rsidRPr="00F4162B">
        <w:rPr>
          <w:rFonts w:eastAsia="Times New Roman"/>
          <w:lang w:eastAsia="ro-RO"/>
        </w:rPr>
        <w:t>e</w:t>
      </w:r>
      <w:r w:rsidR="000964E2" w:rsidRPr="00F4162B">
        <w:rPr>
          <w:rFonts w:eastAsia="Times New Roman"/>
          <w:lang w:eastAsia="ro-RO"/>
        </w:rPr>
        <w:t xml:space="preserve"> </w:t>
      </w:r>
      <w:r w:rsidR="00DB3C17" w:rsidRPr="00F4162B">
        <w:rPr>
          <w:rFonts w:eastAsia="Times New Roman"/>
          <w:lang w:eastAsia="ro-RO"/>
        </w:rPr>
        <w:t>fa</w:t>
      </w:r>
      <w:r w:rsidR="00775EE5" w:rsidRPr="00F4162B">
        <w:rPr>
          <w:rFonts w:eastAsia="Times New Roman"/>
          <w:lang w:eastAsia="ro-RO"/>
        </w:rPr>
        <w:t>ţ</w:t>
      </w:r>
      <w:r w:rsidR="00DB3C17" w:rsidRPr="00F4162B">
        <w:rPr>
          <w:rFonts w:eastAsia="Times New Roman"/>
          <w:lang w:eastAsia="ro-RO"/>
        </w:rPr>
        <w:t>ă</w:t>
      </w:r>
      <w:r w:rsidR="000964E2" w:rsidRPr="00F4162B">
        <w:rPr>
          <w:rFonts w:eastAsia="Times New Roman"/>
          <w:lang w:eastAsia="ro-RO"/>
        </w:rPr>
        <w:t xml:space="preserve"> </w:t>
      </w:r>
      <w:r w:rsidR="00DB3C17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D30EBB">
        <w:rPr>
          <w:rFonts w:eastAsia="Times New Roman"/>
          <w:lang w:eastAsia="ro-RO"/>
        </w:rPr>
        <w:t>extensiunile</w:t>
      </w:r>
      <w:r w:rsidR="000964E2" w:rsidRPr="00F4162B">
        <w:rPr>
          <w:rFonts w:eastAsia="Times New Roman"/>
          <w:lang w:eastAsia="ro-RO"/>
        </w:rPr>
        <w:t xml:space="preserve"> </w:t>
      </w:r>
      <w:r w:rsidR="00DB3C17" w:rsidRPr="00F4162B">
        <w:rPr>
          <w:rFonts w:eastAsia="Times New Roman"/>
          <w:lang w:eastAsia="ro-RO"/>
        </w:rPr>
        <w:t>m</w:t>
      </w:r>
      <w:r w:rsidR="004D41A0" w:rsidRPr="00F4162B">
        <w:rPr>
          <w:rFonts w:eastAsia="Times New Roman"/>
          <w:lang w:eastAsia="ro-RO"/>
        </w:rPr>
        <w:t>ultimedia</w:t>
      </w:r>
      <w:bookmarkEnd w:id="36"/>
    </w:p>
    <w:p w:rsidR="004D41A0" w:rsidRPr="00F4162B" w:rsidRDefault="00D30EBB" w:rsidP="00067EFB">
      <w:pPr>
        <w:rPr>
          <w:lang w:eastAsia="ro-RO"/>
        </w:rPr>
      </w:pPr>
      <w:r>
        <w:rPr>
          <w:lang w:eastAsia="ro-RO"/>
        </w:rPr>
        <w:t>Extensiunile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multimedia</w:t>
      </w:r>
      <w:r w:rsidR="003165B3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integrate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manualel</w:t>
      </w:r>
      <w:r w:rsidR="003165B3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digitale</w:t>
      </w:r>
      <w:r w:rsidR="003165B3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optimizate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web,</w:t>
      </w:r>
      <w:r w:rsidR="000964E2" w:rsidRPr="00F4162B">
        <w:rPr>
          <w:lang w:eastAsia="ro-RO"/>
        </w:rPr>
        <w:t xml:space="preserve"> </w:t>
      </w:r>
      <w:r w:rsidR="003165B3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165B3" w:rsidRPr="00F4162B">
        <w:rPr>
          <w:lang w:eastAsia="ro-RO"/>
        </w:rPr>
        <w:t>avea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dimen</w:t>
      </w:r>
      <w:r w:rsidR="00DB3C17" w:rsidRPr="00F4162B">
        <w:rPr>
          <w:lang w:eastAsia="ro-RO"/>
        </w:rPr>
        <w:t>s</w:t>
      </w:r>
      <w:r w:rsidR="004D41A0" w:rsidRPr="00F4162B">
        <w:rPr>
          <w:lang w:eastAsia="ro-RO"/>
        </w:rPr>
        <w:t>iuni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reduse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rezolu</w:t>
      </w:r>
      <w:r w:rsidR="00775EE5" w:rsidRPr="00F4162B">
        <w:rPr>
          <w:lang w:eastAsia="ro-RO"/>
        </w:rPr>
        <w:t>ţ</w:t>
      </w:r>
      <w:r w:rsidR="00DB3C17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adaptate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vizualizare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ecrane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Respectarea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acestor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DB3C17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reduce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timp</w:t>
      </w:r>
      <w:r w:rsidR="00DB3C17"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încărcare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DB3C17" w:rsidRPr="00F4162B">
        <w:rPr>
          <w:lang w:eastAsia="ro-RO"/>
        </w:rPr>
        <w:t>resurselor</w:t>
      </w:r>
      <w:r w:rsidR="004D41A0" w:rsidRPr="00F4162B">
        <w:rPr>
          <w:lang w:eastAsia="ro-RO"/>
        </w:rPr>
        <w:t>.</w:t>
      </w:r>
    </w:p>
    <w:p w:rsidR="00DB3C17" w:rsidRPr="00F4162B" w:rsidRDefault="00BE78CF" w:rsidP="00BE78CF">
      <w:pPr>
        <w:pStyle w:val="Caption"/>
      </w:pPr>
      <w:r w:rsidRPr="00F4162B"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="0084309F" w:rsidRPr="00F4162B">
        <w:rPr>
          <w:noProof/>
        </w:rPr>
        <w:t>6</w:t>
      </w:r>
      <w:r w:rsidR="00E564A7">
        <w:rPr>
          <w:noProof/>
        </w:rPr>
        <w:fldChar w:fldCharType="end"/>
      </w:r>
      <w:r w:rsidR="009522E7" w:rsidRPr="00F4162B">
        <w:t>.</w:t>
      </w:r>
      <w:r w:rsidR="000964E2" w:rsidRPr="00F4162B">
        <w:t xml:space="preserve"> </w:t>
      </w:r>
      <w:r w:rsidR="00E628B4" w:rsidRPr="00F4162B">
        <w:t>Cerinţe</w:t>
      </w:r>
      <w:r w:rsidR="000964E2" w:rsidRPr="00F4162B">
        <w:t xml:space="preserve"> </w:t>
      </w:r>
      <w:r w:rsidR="00E628B4" w:rsidRPr="00F4162B">
        <w:t>fa</w:t>
      </w:r>
      <w:r w:rsidR="00775EE5" w:rsidRPr="00F4162B">
        <w:t>ţ</w:t>
      </w:r>
      <w:r w:rsidR="00E628B4" w:rsidRPr="00F4162B">
        <w:t>ă</w:t>
      </w:r>
      <w:r w:rsidR="000964E2" w:rsidRPr="00F4162B">
        <w:t xml:space="preserve"> </w:t>
      </w:r>
      <w:r w:rsidR="00E628B4" w:rsidRPr="00F4162B">
        <w:t>de</w:t>
      </w:r>
      <w:r w:rsidR="000964E2" w:rsidRPr="00F4162B">
        <w:t xml:space="preserve"> </w:t>
      </w:r>
      <w:r w:rsidR="00D30EBB">
        <w:t>extensiunile</w:t>
      </w:r>
      <w:r w:rsidR="000964E2" w:rsidRPr="00F4162B">
        <w:t xml:space="preserve"> </w:t>
      </w:r>
      <w:r w:rsidR="00E628B4" w:rsidRPr="00F4162B">
        <w:t>multimedia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7"/>
        <w:gridCol w:w="6083"/>
      </w:tblGrid>
      <w:tr w:rsidR="00DB3C17" w:rsidRPr="00F4162B" w:rsidTr="002E67ED">
        <w:trPr>
          <w:cantSplit/>
          <w:tblHeader/>
        </w:trPr>
        <w:tc>
          <w:tcPr>
            <w:tcW w:w="263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B3C17" w:rsidRPr="00F4162B" w:rsidRDefault="00DB3C17" w:rsidP="009522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Tip</w:t>
            </w:r>
            <w:r w:rsidR="000964E2" w:rsidRPr="00F4162B">
              <w:rPr>
                <w:rFonts w:eastAsia="Times New Roman" w:cs="Times New Roman"/>
                <w:b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EMI</w:t>
            </w:r>
          </w:p>
        </w:tc>
        <w:tc>
          <w:tcPr>
            <w:tcW w:w="608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B3C17" w:rsidRPr="00F4162B" w:rsidRDefault="00DB3C17" w:rsidP="009522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Specifica</w:t>
            </w:r>
            <w:r w:rsidR="00775EE5" w:rsidRPr="00F4162B">
              <w:rPr>
                <w:rFonts w:eastAsia="Times New Roman" w:cs="Times New Roman"/>
                <w:b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b/>
                <w:color w:val="000000"/>
                <w:lang w:eastAsia="ro-RO"/>
              </w:rPr>
              <w:t>ii</w:t>
            </w:r>
          </w:p>
        </w:tc>
      </w:tr>
      <w:tr w:rsidR="00DB3C17" w:rsidRPr="00F4162B" w:rsidTr="002E67ED">
        <w:trPr>
          <w:cantSplit/>
        </w:trPr>
        <w:tc>
          <w:tcPr>
            <w:tcW w:w="2637" w:type="dxa"/>
            <w:tcMar>
              <w:top w:w="113" w:type="dxa"/>
              <w:bottom w:w="113" w:type="dxa"/>
            </w:tcMar>
          </w:tcPr>
          <w:p w:rsidR="00DB3C17" w:rsidRPr="00F4162B" w:rsidRDefault="002D3747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Imagini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rastru</w:t>
            </w:r>
          </w:p>
        </w:tc>
        <w:tc>
          <w:tcPr>
            <w:tcW w:w="6083" w:type="dxa"/>
            <w:tcMar>
              <w:top w:w="113" w:type="dxa"/>
              <w:bottom w:w="113" w:type="dxa"/>
            </w:tcMar>
          </w:tcPr>
          <w:p w:rsidR="002D3747" w:rsidRPr="00F4162B" w:rsidRDefault="003165B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Format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.png,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.jpg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  <w:p w:rsidR="002D3747" w:rsidRPr="00F4162B" w:rsidRDefault="003165B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M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emorie: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maximum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5</w:t>
            </w:r>
            <w:r w:rsidR="006E34E3" w:rsidRPr="00F4162B">
              <w:rPr>
                <w:rFonts w:eastAsia="Times New Roman" w:cs="Times New Roman"/>
                <w:color w:val="000000"/>
                <w:lang w:eastAsia="ro-RO"/>
              </w:rPr>
              <w:t>12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kB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  <w:p w:rsidR="002D3747" w:rsidRPr="00F4162B" w:rsidRDefault="003165B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D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imensiuni: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minimum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640x480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pixeli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  <w:p w:rsidR="00DB3C17" w:rsidRPr="00F4162B" w:rsidRDefault="003165B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R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astru: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minimum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96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DPI.</w:t>
            </w:r>
          </w:p>
          <w:p w:rsidR="00E628B4" w:rsidRPr="00F4162B" w:rsidRDefault="00E628B4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Culori: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min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65</w:t>
            </w:r>
            <w:r w:rsidR="0036424A" w:rsidRPr="00F4162B">
              <w:rPr>
                <w:rFonts w:eastAsia="Times New Roman" w:cs="Times New Roman"/>
                <w:color w:val="000000"/>
                <w:lang w:eastAsia="ro-RO"/>
              </w:rPr>
              <w:t>536</w:t>
            </w:r>
            <w:r w:rsidR="003165B3"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</w:tc>
      </w:tr>
      <w:tr w:rsidR="00CF68F3" w:rsidRPr="00F4162B" w:rsidTr="002E67ED">
        <w:trPr>
          <w:cantSplit/>
        </w:trPr>
        <w:tc>
          <w:tcPr>
            <w:tcW w:w="2637" w:type="dxa"/>
            <w:tcMar>
              <w:top w:w="113" w:type="dxa"/>
              <w:bottom w:w="113" w:type="dxa"/>
            </w:tcMar>
          </w:tcPr>
          <w:p w:rsidR="00CF68F3" w:rsidRPr="00F4162B" w:rsidRDefault="00CF68F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Imagini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vectoriale</w:t>
            </w:r>
          </w:p>
        </w:tc>
        <w:tc>
          <w:tcPr>
            <w:tcW w:w="6083" w:type="dxa"/>
            <w:tcMar>
              <w:top w:w="113" w:type="dxa"/>
              <w:bottom w:w="113" w:type="dxa"/>
            </w:tcMar>
          </w:tcPr>
          <w:p w:rsidR="00CF68F3" w:rsidRPr="00F4162B" w:rsidRDefault="00CF68F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Format: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SVG</w:t>
            </w:r>
            <w:r w:rsidR="003165B3"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</w:tc>
      </w:tr>
      <w:tr w:rsidR="00DB3C17" w:rsidRPr="00F4162B" w:rsidTr="002E67ED">
        <w:trPr>
          <w:cantSplit/>
        </w:trPr>
        <w:tc>
          <w:tcPr>
            <w:tcW w:w="2637" w:type="dxa"/>
            <w:tcMar>
              <w:top w:w="113" w:type="dxa"/>
              <w:bottom w:w="113" w:type="dxa"/>
            </w:tcMar>
          </w:tcPr>
          <w:p w:rsidR="00DB3C17" w:rsidRPr="00F4162B" w:rsidRDefault="002D3747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Secven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video</w:t>
            </w:r>
          </w:p>
        </w:tc>
        <w:tc>
          <w:tcPr>
            <w:tcW w:w="6083" w:type="dxa"/>
            <w:tcMar>
              <w:top w:w="113" w:type="dxa"/>
              <w:bottom w:w="113" w:type="dxa"/>
            </w:tcMar>
          </w:tcPr>
          <w:p w:rsidR="002D3747" w:rsidRPr="00F4162B" w:rsidRDefault="003165B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Format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mpeg-3,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mpeg-4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  <w:p w:rsidR="002D3747" w:rsidRPr="00F4162B" w:rsidRDefault="003165B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M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emorie: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maximum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5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MB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  <w:p w:rsidR="002D3747" w:rsidRPr="00F4162B" w:rsidRDefault="004F62BA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Sunet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mono/stereo/surround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  <w:p w:rsidR="00DB3C17" w:rsidRPr="00F4162B" w:rsidRDefault="004F62BA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Dimensiuni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minimum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320x240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="002D3747" w:rsidRPr="00F4162B">
              <w:rPr>
                <w:rFonts w:eastAsia="Times New Roman" w:cs="Times New Roman"/>
                <w:color w:val="000000"/>
                <w:lang w:eastAsia="ro-RO"/>
              </w:rPr>
              <w:t>pixeli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  <w:p w:rsidR="000B2DC8" w:rsidRPr="00F4162B" w:rsidRDefault="000B2DC8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Culori: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min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65536</w:t>
            </w:r>
            <w:r w:rsidR="004F62BA" w:rsidRPr="00F4162B">
              <w:rPr>
                <w:rFonts w:eastAsia="Times New Roman" w:cs="Times New Roman"/>
                <w:color w:val="000000"/>
                <w:lang w:eastAsia="ro-RO"/>
              </w:rPr>
              <w:t>.</w:t>
            </w:r>
          </w:p>
        </w:tc>
      </w:tr>
      <w:tr w:rsidR="00DB3C17" w:rsidRPr="00F4162B" w:rsidTr="002E67ED">
        <w:trPr>
          <w:cantSplit/>
        </w:trPr>
        <w:tc>
          <w:tcPr>
            <w:tcW w:w="2637" w:type="dxa"/>
            <w:tcMar>
              <w:top w:w="113" w:type="dxa"/>
              <w:bottom w:w="113" w:type="dxa"/>
            </w:tcMar>
          </w:tcPr>
          <w:p w:rsidR="00DB3C17" w:rsidRPr="00F4162B" w:rsidRDefault="002D3747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Secven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audio</w:t>
            </w:r>
          </w:p>
        </w:tc>
        <w:tc>
          <w:tcPr>
            <w:tcW w:w="6083" w:type="dxa"/>
            <w:tcMar>
              <w:top w:w="113" w:type="dxa"/>
              <w:bottom w:w="113" w:type="dxa"/>
            </w:tcMar>
          </w:tcPr>
          <w:p w:rsidR="002D3747" w:rsidRPr="00F4162B" w:rsidRDefault="002D3747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format: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mp3;</w:t>
            </w:r>
          </w:p>
          <w:p w:rsidR="002D3747" w:rsidRPr="00F4162B" w:rsidRDefault="002D3747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dimensiune: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maximum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1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MB;</w:t>
            </w:r>
          </w:p>
          <w:p w:rsidR="002D3747" w:rsidRPr="00F4162B" w:rsidRDefault="002D3747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mod: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mono/stereo/surround;</w:t>
            </w:r>
          </w:p>
          <w:p w:rsidR="00DB3C17" w:rsidRPr="00F4162B" w:rsidRDefault="00CF68F3" w:rsidP="009522E7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color w:val="000000"/>
                <w:lang w:eastAsia="ro-RO"/>
              </w:rPr>
            </w:pPr>
            <w:r w:rsidRPr="00F4162B">
              <w:rPr>
                <w:rFonts w:eastAsia="Times New Roman" w:cs="Times New Roman"/>
                <w:color w:val="000000"/>
                <w:lang w:eastAsia="ro-RO"/>
              </w:rPr>
              <w:t>rată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biţi: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16–48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kbps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pentru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secven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voce;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48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–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128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kbps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pentru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secven</w:t>
            </w:r>
            <w:r w:rsidR="00775EE5" w:rsidRPr="00F4162B">
              <w:rPr>
                <w:rFonts w:eastAsia="Times New Roman" w:cs="Times New Roman"/>
                <w:color w:val="000000"/>
                <w:lang w:eastAsia="ro-RO"/>
              </w:rPr>
              <w:t>ţ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e: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sunete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din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natură,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fenomene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sonore,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instrumente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muzicale,</w:t>
            </w:r>
            <w:r w:rsidR="000964E2" w:rsidRPr="00F4162B">
              <w:rPr>
                <w:rFonts w:eastAsia="Times New Roman" w:cs="Times New Roman"/>
                <w:color w:val="000000"/>
                <w:lang w:eastAsia="ro-RO"/>
              </w:rPr>
              <w:t xml:space="preserve"> </w:t>
            </w:r>
            <w:r w:rsidRPr="00F4162B">
              <w:rPr>
                <w:rFonts w:eastAsia="Times New Roman" w:cs="Times New Roman"/>
                <w:color w:val="000000"/>
                <w:lang w:eastAsia="ro-RO"/>
              </w:rPr>
              <w:t>etc.</w:t>
            </w:r>
          </w:p>
        </w:tc>
      </w:tr>
    </w:tbl>
    <w:p w:rsidR="002F718F" w:rsidRPr="00F4162B" w:rsidRDefault="002F718F" w:rsidP="002F718F">
      <w:pPr>
        <w:rPr>
          <w:lang w:eastAsia="ro-RO"/>
        </w:rPr>
      </w:pPr>
    </w:p>
    <w:p w:rsidR="00DB3C17" w:rsidRPr="00F4162B" w:rsidRDefault="002F718F" w:rsidP="002F718F">
      <w:pPr>
        <w:rPr>
          <w:rFonts w:ascii="Calibri" w:eastAsia="Times New Roman" w:hAnsi="Calibri" w:cs="Times New Roman"/>
          <w:color w:val="000000"/>
          <w:sz w:val="20"/>
          <w:szCs w:val="20"/>
          <w:lang w:eastAsia="ro-RO"/>
        </w:rPr>
      </w:pPr>
      <w:r w:rsidRPr="00F4162B">
        <w:rPr>
          <w:rFonts w:eastAsia="Times New Roman" w:cs="Times New Roman"/>
          <w:color w:val="000000"/>
          <w:sz w:val="22"/>
          <w:lang w:eastAsia="ro-RO"/>
        </w:rPr>
        <w:t>Secvenţele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video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sau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sonore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cu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dimensiuni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care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depăşesc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limitele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indicate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pot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fi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incorporate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prin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accesare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externă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platforme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specializate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(YouTube)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sau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din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repozitoriul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obiecte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digitale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pentru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educaţie.</w:t>
      </w:r>
    </w:p>
    <w:p w:rsidR="004F62BA" w:rsidRPr="00F4162B" w:rsidRDefault="004F62BA" w:rsidP="002F718F">
      <w:pPr>
        <w:rPr>
          <w:rFonts w:eastAsia="Times New Roman" w:cs="Times New Roman"/>
          <w:color w:val="000000"/>
          <w:sz w:val="22"/>
          <w:lang w:eastAsia="ro-RO"/>
        </w:rPr>
      </w:pPr>
      <w:r w:rsidRPr="00F4162B">
        <w:rPr>
          <w:rFonts w:eastAsia="Times New Roman" w:cs="Times New Roman"/>
          <w:color w:val="000000"/>
          <w:sz w:val="22"/>
          <w:lang w:eastAsia="ro-RO"/>
        </w:rPr>
        <w:t>Accentuăm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faptul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că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specificaţiile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tehnice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ale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EMI,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la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fel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ca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şi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alte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specificaţii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tehnice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urmează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să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fie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revizuite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cu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o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anumită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periodicitate.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Optim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–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în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fiecare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an,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minim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–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o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dată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la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trei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ani.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Specificaţiile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curente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au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fost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deduse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în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baza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datelor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privind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performanţa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medie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calculatoarelor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din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instituţiile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preuniversitare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din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Republica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Moldova,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2015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(sursa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–</w:t>
      </w:r>
      <w:r w:rsidR="000964E2" w:rsidRPr="00F4162B">
        <w:rPr>
          <w:rFonts w:eastAsia="Times New Roman" w:cs="Times New Roman"/>
          <w:color w:val="000000"/>
          <w:sz w:val="22"/>
          <w:lang w:eastAsia="ro-RO"/>
        </w:rPr>
        <w:t xml:space="preserve"> </w:t>
      </w:r>
      <w:r w:rsidRPr="00F4162B">
        <w:rPr>
          <w:rFonts w:eastAsia="Times New Roman" w:cs="Times New Roman"/>
          <w:color w:val="000000"/>
          <w:sz w:val="22"/>
          <w:lang w:eastAsia="ro-RO"/>
        </w:rPr>
        <w:t>SIME).</w:t>
      </w:r>
    </w:p>
    <w:p w:rsidR="004D41A0" w:rsidRPr="00F4162B" w:rsidRDefault="00E06211" w:rsidP="002F718F">
      <w:pPr>
        <w:pStyle w:val="Heading2"/>
        <w:rPr>
          <w:rFonts w:eastAsia="Times New Roman"/>
          <w:lang w:eastAsia="ro-RO"/>
        </w:rPr>
      </w:pPr>
      <w:bookmarkStart w:id="37" w:name="_Toc431121604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.7</w:t>
      </w:r>
      <w:r w:rsidR="002F718F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4D41A0" w:rsidRPr="00F4162B">
        <w:rPr>
          <w:rFonts w:eastAsia="Times New Roman"/>
          <w:lang w:eastAsia="ro-RO"/>
        </w:rPr>
        <w:t>Interfaţa</w:t>
      </w:r>
      <w:bookmarkEnd w:id="37"/>
    </w:p>
    <w:p w:rsidR="009D5A26" w:rsidRPr="00F4162B" w:rsidRDefault="004D41A0" w:rsidP="000B2DC8">
      <w:pPr>
        <w:rPr>
          <w:lang w:eastAsia="ro-RO"/>
        </w:rPr>
      </w:pP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dispune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interfaţă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grafică</w:t>
      </w:r>
      <w:r w:rsidR="008C726B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realizată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CF3B3D" w:rsidRPr="00F4162B">
        <w:rPr>
          <w:lang w:eastAsia="ro-RO"/>
        </w:rPr>
        <w:t>corespundere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8C726B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ergonomie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curente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integr</w:t>
      </w:r>
      <w:r w:rsidR="008C726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ultimele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convenţii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modele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C726B" w:rsidRPr="00F4162B">
        <w:rPr>
          <w:lang w:eastAsia="ro-RO"/>
        </w:rPr>
        <w:t>succes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dezvoltarea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aplicaţiilor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interactive.</w:t>
      </w:r>
    </w:p>
    <w:p w:rsidR="004D41A0" w:rsidRPr="00F4162B" w:rsidRDefault="008C726B" w:rsidP="000B2DC8">
      <w:pPr>
        <w:rPr>
          <w:lang w:eastAsia="ro-RO"/>
        </w:rPr>
      </w:pPr>
      <w:r w:rsidRPr="00F4162B">
        <w:rPr>
          <w:lang w:eastAsia="ro-RO"/>
        </w:rPr>
        <w:t>Interfa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dezvoltată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principiului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centrării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</w:t>
      </w:r>
      <w:r w:rsidR="00603524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conformitate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recomandările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standardelor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interna</w:t>
      </w:r>
      <w:r w:rsidR="00775EE5" w:rsidRPr="00F4162B">
        <w:rPr>
          <w:lang w:eastAsia="ro-RO"/>
        </w:rPr>
        <w:t>ţ</w:t>
      </w:r>
      <w:r w:rsidR="00603524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03524" w:rsidRPr="00F4162B">
        <w:rPr>
          <w:lang w:eastAsia="ro-RO"/>
        </w:rPr>
        <w:t>accesibilitate,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precum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WCAG</w:t>
      </w:r>
      <w:r w:rsidR="000964E2" w:rsidRPr="00F4162B">
        <w:rPr>
          <w:lang w:eastAsia="ro-RO"/>
        </w:rPr>
        <w:t xml:space="preserve"> </w:t>
      </w:r>
      <w:r w:rsidR="004D41A0" w:rsidRPr="00F4162B">
        <w:rPr>
          <w:lang w:eastAsia="ro-RO"/>
        </w:rPr>
        <w:t>2.0.</w:t>
      </w:r>
    </w:p>
    <w:p w:rsidR="00603524" w:rsidRPr="00F4162B" w:rsidRDefault="00603524" w:rsidP="000B2DC8">
      <w:pPr>
        <w:rPr>
          <w:lang w:eastAsia="ro-RO"/>
        </w:rPr>
      </w:pP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facilita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adaptarea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interfa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C4398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recomandă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ghid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animat,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descrieri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explicite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ilustrări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modelelor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interfe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asemenea,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0C4398" w:rsidRPr="00F4162B">
        <w:rPr>
          <w:lang w:eastAsia="ro-RO"/>
        </w:rPr>
        <w:t>recomandată</w:t>
      </w:r>
      <w:r w:rsidR="000964E2" w:rsidRPr="00F4162B">
        <w:rPr>
          <w:lang w:eastAsia="ro-RO"/>
        </w:rPr>
        <w:t xml:space="preserve"> </w:t>
      </w:r>
      <w:r w:rsidR="000C4398" w:rsidRPr="00F4162B">
        <w:rPr>
          <w:lang w:eastAsia="ro-RO"/>
        </w:rPr>
        <w:t>includerea</w:t>
      </w:r>
      <w:r w:rsidR="000964E2" w:rsidRPr="00F4162B">
        <w:rPr>
          <w:lang w:eastAsia="ro-RO"/>
        </w:rPr>
        <w:t xml:space="preserve"> </w:t>
      </w:r>
      <w:r w:rsidR="000C4398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0C4398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0C439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ghid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avatar,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sugereze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iunile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oportune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utilizatorului.</w:t>
      </w:r>
    </w:p>
    <w:p w:rsidR="004D41A0" w:rsidRPr="00F4162B" w:rsidRDefault="00E06211" w:rsidP="00344BE2">
      <w:pPr>
        <w:pStyle w:val="Heading2"/>
        <w:rPr>
          <w:rFonts w:eastAsia="Times New Roman"/>
          <w:lang w:eastAsia="ro-RO"/>
        </w:rPr>
      </w:pPr>
      <w:bookmarkStart w:id="38" w:name="_Toc431121605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.8</w:t>
      </w:r>
      <w:r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603524" w:rsidRPr="00F4162B">
        <w:rPr>
          <w:rFonts w:eastAsia="Times New Roman"/>
          <w:lang w:eastAsia="ro-RO"/>
        </w:rPr>
        <w:t>Design</w:t>
      </w:r>
      <w:r w:rsidR="00C7746F" w:rsidRPr="00F4162B">
        <w:rPr>
          <w:rFonts w:eastAsia="Times New Roman"/>
          <w:lang w:eastAsia="ro-RO"/>
        </w:rPr>
        <w:t>ul</w:t>
      </w:r>
      <w:bookmarkEnd w:id="38"/>
    </w:p>
    <w:p w:rsidR="009D5A26" w:rsidRPr="00F4162B" w:rsidRDefault="004D41A0" w:rsidP="000B2DC8">
      <w:r w:rsidRPr="00F4162B">
        <w:t>Structura</w:t>
      </w:r>
      <w:r w:rsidR="000964E2" w:rsidRPr="00F4162B">
        <w:t xml:space="preserve"> </w:t>
      </w:r>
      <w:r w:rsidR="00603524" w:rsidRPr="00F4162B">
        <w:t>manualului</w:t>
      </w:r>
      <w:r w:rsidR="000964E2" w:rsidRPr="00F4162B">
        <w:t xml:space="preserve"> </w:t>
      </w:r>
      <w:r w:rsidR="00603524" w:rsidRPr="00F4162B">
        <w:t>digital</w:t>
      </w:r>
      <w:r w:rsidR="000964E2" w:rsidRPr="00F4162B">
        <w:t xml:space="preserve"> </w:t>
      </w:r>
      <w:r w:rsidR="00603524" w:rsidRPr="00F4162B">
        <w:t>va</w:t>
      </w:r>
      <w:r w:rsidR="000964E2" w:rsidRPr="00F4162B">
        <w:t xml:space="preserve"> </w:t>
      </w:r>
      <w:r w:rsidR="00603524" w:rsidRPr="00F4162B">
        <w:t>fi</w:t>
      </w:r>
      <w:r w:rsidR="000964E2" w:rsidRPr="00F4162B">
        <w:t xml:space="preserve"> </w:t>
      </w:r>
      <w:r w:rsidR="00603524" w:rsidRPr="00F4162B">
        <w:t>una</w:t>
      </w:r>
      <w:r w:rsidR="000964E2" w:rsidRPr="00F4162B">
        <w:t xml:space="preserve"> </w:t>
      </w:r>
      <w:r w:rsidR="00603524" w:rsidRPr="00F4162B">
        <w:t>modernă,</w:t>
      </w:r>
      <w:r w:rsidR="000964E2" w:rsidRPr="00F4162B">
        <w:t xml:space="preserve"> </w:t>
      </w:r>
      <w:r w:rsidR="00603524" w:rsidRPr="00F4162B">
        <w:t>ce</w:t>
      </w:r>
      <w:r w:rsidR="000964E2" w:rsidRPr="00F4162B">
        <w:t xml:space="preserve"> </w:t>
      </w:r>
      <w:r w:rsidR="000C4398" w:rsidRPr="00F4162B">
        <w:t>va</w:t>
      </w:r>
      <w:r w:rsidR="000964E2" w:rsidRPr="00F4162B">
        <w:t xml:space="preserve"> </w:t>
      </w:r>
      <w:r w:rsidR="00603524" w:rsidRPr="00F4162B">
        <w:t>respect</w:t>
      </w:r>
      <w:r w:rsidR="000C4398" w:rsidRPr="00F4162B">
        <w:t>a</w:t>
      </w:r>
      <w:r w:rsidR="000964E2" w:rsidRPr="00F4162B">
        <w:t xml:space="preserve"> </w:t>
      </w:r>
      <w:r w:rsidR="00603524" w:rsidRPr="00F4162B">
        <w:t>principiile</w:t>
      </w:r>
      <w:r w:rsidR="000964E2" w:rsidRPr="00F4162B">
        <w:t xml:space="preserve"> </w:t>
      </w:r>
      <w:r w:rsidR="00603524" w:rsidRPr="00F4162B">
        <w:t>designului</w:t>
      </w:r>
      <w:r w:rsidR="000964E2" w:rsidRPr="00F4162B">
        <w:t xml:space="preserve"> </w:t>
      </w:r>
      <w:r w:rsidR="000C4398" w:rsidRPr="00F4162B">
        <w:t>atât</w:t>
      </w:r>
      <w:r w:rsidR="000964E2" w:rsidRPr="00F4162B">
        <w:t xml:space="preserve"> </w:t>
      </w:r>
      <w:r w:rsidR="000C4398" w:rsidRPr="00F4162B">
        <w:t>a</w:t>
      </w:r>
      <w:r w:rsidR="000964E2" w:rsidRPr="00F4162B">
        <w:t xml:space="preserve"> </w:t>
      </w:r>
      <w:r w:rsidR="00603524" w:rsidRPr="00F4162B">
        <w:t>edi</w:t>
      </w:r>
      <w:r w:rsidR="00775EE5" w:rsidRPr="00F4162B">
        <w:t>ţ</w:t>
      </w:r>
      <w:r w:rsidR="00603524" w:rsidRPr="00F4162B">
        <w:t>iil</w:t>
      </w:r>
      <w:r w:rsidR="000C4398" w:rsidRPr="00F4162B">
        <w:t>or</w:t>
      </w:r>
      <w:r w:rsidR="000964E2" w:rsidRPr="00F4162B">
        <w:t xml:space="preserve"> </w:t>
      </w:r>
      <w:r w:rsidR="00603524" w:rsidRPr="00F4162B">
        <w:t>digitale,</w:t>
      </w:r>
      <w:r w:rsidR="000964E2" w:rsidRPr="00F4162B">
        <w:t xml:space="preserve"> </w:t>
      </w:r>
      <w:r w:rsidR="000C4398" w:rsidRPr="00F4162B">
        <w:t>cât</w:t>
      </w:r>
      <w:r w:rsidR="000964E2" w:rsidRPr="00F4162B">
        <w:t xml:space="preserve"> </w:t>
      </w:r>
      <w:r w:rsidR="00775EE5" w:rsidRPr="00F4162B">
        <w:t>ş</w:t>
      </w:r>
      <w:r w:rsidR="00603524" w:rsidRPr="00F4162B">
        <w:t>i</w:t>
      </w:r>
      <w:r w:rsidR="000964E2" w:rsidRPr="00F4162B">
        <w:t xml:space="preserve"> </w:t>
      </w:r>
      <w:r w:rsidR="000C4398" w:rsidRPr="00F4162B">
        <w:t>a</w:t>
      </w:r>
      <w:r w:rsidR="000964E2" w:rsidRPr="00F4162B">
        <w:t xml:space="preserve"> </w:t>
      </w:r>
      <w:r w:rsidR="00603524" w:rsidRPr="00F4162B">
        <w:t>cerin</w:t>
      </w:r>
      <w:r w:rsidR="00775EE5" w:rsidRPr="00F4162B">
        <w:t>ţ</w:t>
      </w:r>
      <w:r w:rsidR="00603524" w:rsidRPr="00F4162B">
        <w:t>ele</w:t>
      </w:r>
      <w:r w:rsidR="000964E2" w:rsidRPr="00F4162B">
        <w:t xml:space="preserve"> </w:t>
      </w:r>
      <w:r w:rsidR="000C4398" w:rsidRPr="00F4162B">
        <w:t>înaintate</w:t>
      </w:r>
      <w:r w:rsidR="000964E2" w:rsidRPr="00F4162B">
        <w:t xml:space="preserve"> </w:t>
      </w:r>
      <w:r w:rsidR="00603524" w:rsidRPr="00F4162B">
        <w:t>fa</w:t>
      </w:r>
      <w:r w:rsidR="00775EE5" w:rsidRPr="00F4162B">
        <w:t>ţ</w:t>
      </w:r>
      <w:r w:rsidR="00603524" w:rsidRPr="00F4162B">
        <w:t>ă</w:t>
      </w:r>
      <w:r w:rsidR="000964E2" w:rsidRPr="00F4162B">
        <w:t xml:space="preserve"> </w:t>
      </w:r>
      <w:r w:rsidR="00603524" w:rsidRPr="00F4162B">
        <w:t>de</w:t>
      </w:r>
      <w:r w:rsidR="000964E2" w:rsidRPr="00F4162B">
        <w:t xml:space="preserve"> </w:t>
      </w:r>
      <w:r w:rsidR="00603524" w:rsidRPr="00F4162B">
        <w:t>edi</w:t>
      </w:r>
      <w:r w:rsidR="00775EE5" w:rsidRPr="00F4162B">
        <w:t>ţ</w:t>
      </w:r>
      <w:r w:rsidR="00603524" w:rsidRPr="00F4162B">
        <w:t>iile</w:t>
      </w:r>
      <w:r w:rsidR="000964E2" w:rsidRPr="00F4162B">
        <w:t xml:space="preserve"> </w:t>
      </w:r>
      <w:r w:rsidR="00603524" w:rsidRPr="00F4162B">
        <w:t>tipărite.</w:t>
      </w:r>
      <w:r w:rsidR="000964E2" w:rsidRPr="00F4162B">
        <w:t xml:space="preserve"> </w:t>
      </w:r>
      <w:r w:rsidRPr="00F4162B">
        <w:t>Organizarea</w:t>
      </w:r>
      <w:r w:rsidR="000964E2" w:rsidRPr="00F4162B">
        <w:t xml:space="preserve"> </w:t>
      </w:r>
      <w:r w:rsidRPr="00F4162B">
        <w:t>informaţiei</w:t>
      </w:r>
      <w:r w:rsidR="000964E2" w:rsidRPr="00F4162B">
        <w:t xml:space="preserve"> </w:t>
      </w:r>
      <w:r w:rsidRPr="00F4162B">
        <w:t>pe</w:t>
      </w:r>
      <w:r w:rsidR="000964E2" w:rsidRPr="00F4162B">
        <w:t xml:space="preserve"> </w:t>
      </w:r>
      <w:r w:rsidRPr="00F4162B">
        <w:t>ecran</w:t>
      </w:r>
      <w:r w:rsidR="000964E2" w:rsidRPr="00F4162B">
        <w:t xml:space="preserve"> </w:t>
      </w:r>
      <w:r w:rsidR="00603524" w:rsidRPr="00F4162B">
        <w:t>va</w:t>
      </w:r>
      <w:r w:rsidR="000964E2" w:rsidRPr="00F4162B">
        <w:t xml:space="preserve"> </w:t>
      </w:r>
      <w:r w:rsidR="00603524" w:rsidRPr="00F4162B">
        <w:t>fi</w:t>
      </w:r>
      <w:r w:rsidR="000964E2" w:rsidRPr="00F4162B">
        <w:t xml:space="preserve"> </w:t>
      </w:r>
      <w:r w:rsidR="00603524" w:rsidRPr="00F4162B">
        <w:t>similară</w:t>
      </w:r>
      <w:r w:rsidR="000964E2" w:rsidRPr="00F4162B">
        <w:t xml:space="preserve"> </w:t>
      </w:r>
      <w:r w:rsidR="00603524" w:rsidRPr="00F4162B">
        <w:t>repartizării</w:t>
      </w:r>
      <w:r w:rsidR="000964E2" w:rsidRPr="00F4162B">
        <w:t xml:space="preserve"> </w:t>
      </w:r>
      <w:r w:rsidR="00603524" w:rsidRPr="00F4162B">
        <w:t>pe</w:t>
      </w:r>
      <w:r w:rsidR="000964E2" w:rsidRPr="00F4162B">
        <w:t xml:space="preserve"> </w:t>
      </w:r>
      <w:r w:rsidR="00603524" w:rsidRPr="00F4162B">
        <w:t>pagini</w:t>
      </w:r>
      <w:r w:rsidR="000964E2" w:rsidRPr="00F4162B">
        <w:t xml:space="preserve"> </w:t>
      </w:r>
      <w:r w:rsidR="00603524" w:rsidRPr="00F4162B">
        <w:t>în</w:t>
      </w:r>
      <w:r w:rsidR="000964E2" w:rsidRPr="00F4162B">
        <w:t xml:space="preserve"> </w:t>
      </w:r>
      <w:r w:rsidR="00603524" w:rsidRPr="00F4162B">
        <w:t>manualul</w:t>
      </w:r>
      <w:r w:rsidR="000964E2" w:rsidRPr="00F4162B">
        <w:t xml:space="preserve"> </w:t>
      </w:r>
      <w:r w:rsidR="00603524" w:rsidRPr="00F4162B">
        <w:t>tipărit.</w:t>
      </w:r>
      <w:r w:rsidR="000964E2" w:rsidRPr="00F4162B">
        <w:t xml:space="preserve"> </w:t>
      </w:r>
      <w:r w:rsidR="00603524" w:rsidRPr="00F4162B">
        <w:t>Textul</w:t>
      </w:r>
      <w:r w:rsidR="000964E2" w:rsidRPr="00F4162B">
        <w:t xml:space="preserve"> </w:t>
      </w:r>
      <w:r w:rsidR="00427EFA" w:rsidRPr="00F4162B">
        <w:t>manualului</w:t>
      </w:r>
      <w:r w:rsidR="000964E2" w:rsidRPr="00F4162B">
        <w:t xml:space="preserve"> </w:t>
      </w:r>
      <w:r w:rsidR="00427EFA" w:rsidRPr="00F4162B">
        <w:t>digital</w:t>
      </w:r>
      <w:r w:rsidR="000964E2" w:rsidRPr="00F4162B">
        <w:t xml:space="preserve"> </w:t>
      </w:r>
      <w:r w:rsidR="00603524" w:rsidRPr="00F4162B">
        <w:t>va</w:t>
      </w:r>
      <w:r w:rsidR="000964E2" w:rsidRPr="00F4162B">
        <w:t xml:space="preserve"> </w:t>
      </w:r>
      <w:r w:rsidR="00603524" w:rsidRPr="00F4162B">
        <w:t>respecta</w:t>
      </w:r>
      <w:r w:rsidR="000964E2" w:rsidRPr="00F4162B">
        <w:t xml:space="preserve"> </w:t>
      </w:r>
      <w:r w:rsidR="00603524" w:rsidRPr="00F4162B">
        <w:t>cerin</w:t>
      </w:r>
      <w:r w:rsidR="00775EE5" w:rsidRPr="00F4162B">
        <w:t>ţ</w:t>
      </w:r>
      <w:r w:rsidR="00603524" w:rsidRPr="00F4162B">
        <w:t>ele</w:t>
      </w:r>
      <w:r w:rsidR="000964E2" w:rsidRPr="00F4162B">
        <w:t xml:space="preserve"> </w:t>
      </w:r>
      <w:r w:rsidR="00603524" w:rsidRPr="00F4162B">
        <w:t>fa</w:t>
      </w:r>
      <w:r w:rsidR="00775EE5" w:rsidRPr="00F4162B">
        <w:t>ţ</w:t>
      </w:r>
      <w:r w:rsidR="00603524" w:rsidRPr="00F4162B">
        <w:t>ă</w:t>
      </w:r>
      <w:r w:rsidR="000964E2" w:rsidRPr="00F4162B">
        <w:t xml:space="preserve"> </w:t>
      </w:r>
      <w:r w:rsidR="00603524" w:rsidRPr="00F4162B">
        <w:t>de</w:t>
      </w:r>
      <w:r w:rsidR="000964E2" w:rsidRPr="00F4162B">
        <w:t xml:space="preserve"> </w:t>
      </w:r>
      <w:r w:rsidR="00603524" w:rsidRPr="00F4162B">
        <w:t>calitatea</w:t>
      </w:r>
      <w:r w:rsidR="000964E2" w:rsidRPr="00F4162B">
        <w:t xml:space="preserve"> </w:t>
      </w:r>
      <w:r w:rsidR="00603524" w:rsidRPr="00F4162B">
        <w:t>simbolurilor</w:t>
      </w:r>
      <w:r w:rsidR="000964E2" w:rsidRPr="00F4162B">
        <w:t xml:space="preserve"> </w:t>
      </w:r>
      <w:r w:rsidR="00603524" w:rsidRPr="00F4162B">
        <w:t>pe</w:t>
      </w:r>
      <w:r w:rsidR="00427EFA" w:rsidRPr="00F4162B">
        <w:t>ntru</w:t>
      </w:r>
      <w:r w:rsidR="000964E2" w:rsidRPr="00F4162B">
        <w:t xml:space="preserve"> </w:t>
      </w:r>
      <w:r w:rsidR="00427EFA" w:rsidRPr="00F4162B">
        <w:t>documentele</w:t>
      </w:r>
      <w:r w:rsidR="000964E2" w:rsidRPr="00F4162B">
        <w:t xml:space="preserve"> </w:t>
      </w:r>
      <w:r w:rsidR="00427EFA" w:rsidRPr="00F4162B">
        <w:t>electronice.</w:t>
      </w:r>
      <w:r w:rsidR="000964E2" w:rsidRPr="00F4162B">
        <w:t xml:space="preserve"> </w:t>
      </w:r>
      <w:r w:rsidR="00427EFA" w:rsidRPr="00F4162B">
        <w:t>Elementele</w:t>
      </w:r>
      <w:r w:rsidR="000964E2" w:rsidRPr="00F4162B">
        <w:t xml:space="preserve"> </w:t>
      </w:r>
      <w:r w:rsidR="00427EFA" w:rsidRPr="00F4162B">
        <w:t>grafice</w:t>
      </w:r>
      <w:r w:rsidR="000964E2" w:rsidRPr="00F4162B">
        <w:t xml:space="preserve"> </w:t>
      </w:r>
      <w:r w:rsidR="00427EFA" w:rsidRPr="00F4162B">
        <w:t>vor</w:t>
      </w:r>
      <w:r w:rsidR="000964E2" w:rsidRPr="00F4162B">
        <w:t xml:space="preserve"> </w:t>
      </w:r>
      <w:r w:rsidR="00427EFA" w:rsidRPr="00F4162B">
        <w:t>respecta</w:t>
      </w:r>
      <w:r w:rsidR="000964E2" w:rsidRPr="00F4162B">
        <w:t xml:space="preserve"> </w:t>
      </w:r>
      <w:r w:rsidR="00427EFA" w:rsidRPr="00F4162B">
        <w:t>principiile</w:t>
      </w:r>
      <w:r w:rsidR="000964E2" w:rsidRPr="00F4162B">
        <w:t xml:space="preserve"> </w:t>
      </w:r>
      <w:r w:rsidR="00427EFA" w:rsidRPr="00F4162B">
        <w:t>de</w:t>
      </w:r>
      <w:r w:rsidR="000964E2" w:rsidRPr="00F4162B">
        <w:t xml:space="preserve"> </w:t>
      </w:r>
      <w:r w:rsidR="00427EFA" w:rsidRPr="00F4162B">
        <w:t>amplasare</w:t>
      </w:r>
      <w:r w:rsidR="000964E2" w:rsidRPr="00F4162B">
        <w:t xml:space="preserve"> </w:t>
      </w:r>
      <w:r w:rsidR="00427EFA" w:rsidRPr="00F4162B">
        <w:t>a</w:t>
      </w:r>
      <w:r w:rsidR="000964E2" w:rsidRPr="00F4162B">
        <w:t xml:space="preserve"> </w:t>
      </w:r>
      <w:r w:rsidR="00427EFA" w:rsidRPr="00F4162B">
        <w:t>imaginilor</w:t>
      </w:r>
      <w:r w:rsidR="000964E2" w:rsidRPr="00F4162B">
        <w:t xml:space="preserve"> </w:t>
      </w:r>
      <w:r w:rsidR="00427EFA" w:rsidRPr="00F4162B">
        <w:t>în</w:t>
      </w:r>
      <w:r w:rsidR="000964E2" w:rsidRPr="00F4162B">
        <w:t xml:space="preserve"> </w:t>
      </w:r>
      <w:r w:rsidR="00427EFA" w:rsidRPr="00F4162B">
        <w:t>pagină,</w:t>
      </w:r>
      <w:r w:rsidR="000964E2" w:rsidRPr="00F4162B">
        <w:t xml:space="preserve"> </w:t>
      </w:r>
      <w:r w:rsidR="00427EFA" w:rsidRPr="00F4162B">
        <w:t>vor</w:t>
      </w:r>
      <w:r w:rsidR="000964E2" w:rsidRPr="00F4162B">
        <w:t xml:space="preserve"> </w:t>
      </w:r>
      <w:r w:rsidR="00427EFA" w:rsidRPr="00F4162B">
        <w:t>avea</w:t>
      </w:r>
      <w:r w:rsidR="000964E2" w:rsidRPr="00F4162B">
        <w:t xml:space="preserve"> </w:t>
      </w:r>
      <w:r w:rsidR="00427EFA" w:rsidRPr="00F4162B">
        <w:t>o</w:t>
      </w:r>
      <w:r w:rsidR="000964E2" w:rsidRPr="00F4162B">
        <w:t xml:space="preserve"> </w:t>
      </w:r>
      <w:r w:rsidR="00427EFA" w:rsidRPr="00F4162B">
        <w:t>gamă</w:t>
      </w:r>
      <w:r w:rsidR="000964E2" w:rsidRPr="00F4162B">
        <w:t xml:space="preserve"> </w:t>
      </w:r>
      <w:r w:rsidR="00427EFA" w:rsidRPr="00F4162B">
        <w:t>coloristică</w:t>
      </w:r>
      <w:r w:rsidR="000964E2" w:rsidRPr="00F4162B">
        <w:t xml:space="preserve"> </w:t>
      </w:r>
      <w:r w:rsidR="00427EFA" w:rsidRPr="00F4162B">
        <w:t>neagresivă</w:t>
      </w:r>
      <w:r w:rsidR="000964E2" w:rsidRPr="00F4162B">
        <w:t xml:space="preserve"> </w:t>
      </w:r>
      <w:r w:rsidR="00427EFA" w:rsidRPr="00F4162B">
        <w:t>(pastelată),</w:t>
      </w:r>
      <w:r w:rsidR="000964E2" w:rsidRPr="00F4162B">
        <w:t xml:space="preserve"> </w:t>
      </w:r>
      <w:r w:rsidR="00427EFA" w:rsidRPr="00F4162B">
        <w:t>o</w:t>
      </w:r>
      <w:r w:rsidR="000964E2" w:rsidRPr="00F4162B">
        <w:t xml:space="preserve"> </w:t>
      </w:r>
      <w:r w:rsidR="00427EFA" w:rsidRPr="00F4162B">
        <w:t>calitate</w:t>
      </w:r>
      <w:r w:rsidR="000964E2" w:rsidRPr="00F4162B">
        <w:t xml:space="preserve"> </w:t>
      </w:r>
      <w:r w:rsidR="00427EFA" w:rsidRPr="00F4162B">
        <w:t>înaltă</w:t>
      </w:r>
      <w:r w:rsidR="000964E2" w:rsidRPr="00F4162B">
        <w:t xml:space="preserve"> </w:t>
      </w:r>
      <w:r w:rsidR="00775EE5" w:rsidRPr="00F4162B">
        <w:t>ş</w:t>
      </w:r>
      <w:r w:rsidR="00427EFA" w:rsidRPr="00F4162B">
        <w:t>i</w:t>
      </w:r>
      <w:r w:rsidR="000964E2" w:rsidRPr="00F4162B">
        <w:t xml:space="preserve"> </w:t>
      </w:r>
      <w:r w:rsidR="00427EFA" w:rsidRPr="00F4162B">
        <w:t>dimensiuni</w:t>
      </w:r>
      <w:r w:rsidR="000964E2" w:rsidRPr="00F4162B">
        <w:t xml:space="preserve"> </w:t>
      </w:r>
      <w:r w:rsidR="00427EFA" w:rsidRPr="00F4162B">
        <w:t>adecvate</w:t>
      </w:r>
      <w:r w:rsidR="000964E2" w:rsidRPr="00F4162B">
        <w:t xml:space="preserve"> </w:t>
      </w:r>
      <w:r w:rsidR="00427EFA" w:rsidRPr="00F4162B">
        <w:t>în</w:t>
      </w:r>
      <w:r w:rsidR="000964E2" w:rsidRPr="00F4162B">
        <w:t xml:space="preserve"> </w:t>
      </w:r>
      <w:r w:rsidR="00427EFA" w:rsidRPr="00F4162B">
        <w:t>corelare</w:t>
      </w:r>
      <w:r w:rsidR="000964E2" w:rsidRPr="00F4162B">
        <w:t xml:space="preserve"> </w:t>
      </w:r>
      <w:r w:rsidR="00427EFA" w:rsidRPr="00F4162B">
        <w:t>cu</w:t>
      </w:r>
      <w:r w:rsidR="000964E2" w:rsidRPr="00F4162B">
        <w:t xml:space="preserve"> </w:t>
      </w:r>
      <w:r w:rsidR="00427EFA" w:rsidRPr="00F4162B">
        <w:t>celelalte</w:t>
      </w:r>
      <w:r w:rsidR="000964E2" w:rsidRPr="00F4162B">
        <w:t xml:space="preserve"> </w:t>
      </w:r>
      <w:r w:rsidR="00427EFA" w:rsidRPr="00F4162B">
        <w:t>elemente</w:t>
      </w:r>
      <w:r w:rsidR="000964E2" w:rsidRPr="00F4162B">
        <w:t xml:space="preserve"> </w:t>
      </w:r>
      <w:r w:rsidR="00427EFA" w:rsidRPr="00F4162B">
        <w:t>ale</w:t>
      </w:r>
      <w:r w:rsidR="000964E2" w:rsidRPr="00F4162B">
        <w:t xml:space="preserve"> </w:t>
      </w:r>
      <w:r w:rsidR="00427EFA" w:rsidRPr="00F4162B">
        <w:t>paginii.</w:t>
      </w:r>
      <w:r w:rsidR="000964E2" w:rsidRPr="00F4162B">
        <w:t xml:space="preserve"> </w:t>
      </w:r>
      <w:r w:rsidR="00427EFA" w:rsidRPr="00F4162B">
        <w:t>Structura</w:t>
      </w:r>
      <w:r w:rsidR="000964E2" w:rsidRPr="00F4162B">
        <w:t xml:space="preserve"> </w:t>
      </w:r>
      <w:r w:rsidR="00427EFA" w:rsidRPr="00F4162B">
        <w:t>generală</w:t>
      </w:r>
      <w:r w:rsidR="000964E2" w:rsidRPr="00F4162B">
        <w:t xml:space="preserve"> </w:t>
      </w:r>
      <w:r w:rsidR="00427EFA" w:rsidRPr="00F4162B">
        <w:t>a</w:t>
      </w:r>
      <w:r w:rsidR="000964E2" w:rsidRPr="00F4162B">
        <w:t xml:space="preserve"> </w:t>
      </w:r>
      <w:r w:rsidR="00427EFA" w:rsidRPr="00F4162B">
        <w:t>manualului</w:t>
      </w:r>
      <w:r w:rsidR="000964E2" w:rsidRPr="00F4162B">
        <w:t xml:space="preserve"> </w:t>
      </w:r>
      <w:r w:rsidR="00427EFA" w:rsidRPr="00F4162B">
        <w:t>va</w:t>
      </w:r>
      <w:r w:rsidR="000964E2" w:rsidRPr="00F4162B">
        <w:t xml:space="preserve"> </w:t>
      </w:r>
      <w:r w:rsidR="00427EFA" w:rsidRPr="00F4162B">
        <w:t>asigura</w:t>
      </w:r>
      <w:r w:rsidR="000964E2" w:rsidRPr="00F4162B">
        <w:t xml:space="preserve"> </w:t>
      </w:r>
      <w:r w:rsidRPr="00F4162B">
        <w:t>receptarea,</w:t>
      </w:r>
      <w:r w:rsidR="000964E2" w:rsidRPr="00F4162B">
        <w:t xml:space="preserve"> </w:t>
      </w:r>
      <w:r w:rsidRPr="00F4162B">
        <w:t>memorizarea,</w:t>
      </w:r>
      <w:r w:rsidR="000964E2" w:rsidRPr="00F4162B">
        <w:t xml:space="preserve"> </w:t>
      </w:r>
      <w:r w:rsidRPr="00F4162B">
        <w:t>analiza</w:t>
      </w:r>
      <w:r w:rsidR="000964E2" w:rsidRPr="00F4162B">
        <w:t xml:space="preserve"> </w:t>
      </w:r>
      <w:r w:rsidRPr="00F4162B">
        <w:t>şi</w:t>
      </w:r>
      <w:r w:rsidR="000964E2" w:rsidRPr="00F4162B">
        <w:t xml:space="preserve"> </w:t>
      </w:r>
      <w:r w:rsidRPr="00F4162B">
        <w:t>integrarea</w:t>
      </w:r>
      <w:r w:rsidR="000964E2" w:rsidRPr="00F4162B">
        <w:t xml:space="preserve"> </w:t>
      </w:r>
      <w:r w:rsidRPr="00F4162B">
        <w:t>optimă</w:t>
      </w:r>
      <w:r w:rsidR="000964E2" w:rsidRPr="00F4162B">
        <w:t xml:space="preserve"> </w:t>
      </w:r>
      <w:r w:rsidRPr="00F4162B">
        <w:t>a</w:t>
      </w:r>
      <w:r w:rsidR="000964E2" w:rsidRPr="00F4162B">
        <w:t xml:space="preserve"> </w:t>
      </w:r>
      <w:r w:rsidRPr="00F4162B">
        <w:t>informaţiilor</w:t>
      </w:r>
      <w:r w:rsidR="000964E2" w:rsidRPr="00F4162B">
        <w:t xml:space="preserve"> </w:t>
      </w:r>
      <w:r w:rsidRPr="00F4162B">
        <w:t>şi</w:t>
      </w:r>
      <w:r w:rsidR="000964E2" w:rsidRPr="00F4162B">
        <w:t xml:space="preserve"> </w:t>
      </w:r>
      <w:r w:rsidRPr="00F4162B">
        <w:t>conţinuturilor</w:t>
      </w:r>
      <w:r w:rsidR="000964E2" w:rsidRPr="00F4162B">
        <w:t xml:space="preserve"> </w:t>
      </w:r>
      <w:r w:rsidRPr="00F4162B">
        <w:t>prezentate</w:t>
      </w:r>
      <w:r w:rsidR="00427EFA" w:rsidRPr="00F4162B">
        <w:t>.</w:t>
      </w:r>
    </w:p>
    <w:p w:rsidR="004D41A0" w:rsidRPr="00F4162B" w:rsidRDefault="00E06211" w:rsidP="00344BE2">
      <w:pPr>
        <w:pStyle w:val="Heading2"/>
        <w:rPr>
          <w:rFonts w:eastAsia="Times New Roman"/>
          <w:lang w:eastAsia="ro-RO"/>
        </w:rPr>
      </w:pPr>
      <w:bookmarkStart w:id="39" w:name="_Toc431121606"/>
      <w:r>
        <w:rPr>
          <w:rFonts w:eastAsia="Times New Roman"/>
          <w:lang w:eastAsia="ro-RO"/>
        </w:rPr>
        <w:t>8</w:t>
      </w:r>
      <w:r w:rsidR="00344BE2" w:rsidRPr="00F4162B">
        <w:rPr>
          <w:rFonts w:eastAsia="Times New Roman"/>
          <w:lang w:eastAsia="ro-RO"/>
        </w:rPr>
        <w:t>.9</w:t>
      </w:r>
      <w:r w:rsidR="00C7746F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4D41A0" w:rsidRPr="00F4162B">
        <w:rPr>
          <w:rFonts w:eastAsia="Times New Roman"/>
          <w:lang w:eastAsia="ro-RO"/>
        </w:rPr>
        <w:t>Asistenţ</w:t>
      </w:r>
      <w:r w:rsidR="002037D1" w:rsidRPr="00F4162B">
        <w:rPr>
          <w:rFonts w:eastAsia="Times New Roman"/>
          <w:lang w:eastAsia="ro-RO"/>
        </w:rPr>
        <w:t>ă</w:t>
      </w:r>
      <w:r w:rsidR="000964E2" w:rsidRPr="00F4162B">
        <w:rPr>
          <w:rFonts w:eastAsia="Times New Roman"/>
          <w:lang w:eastAsia="ro-RO"/>
        </w:rPr>
        <w:t xml:space="preserve"> </w:t>
      </w:r>
      <w:r w:rsidR="00954CF0" w:rsidRPr="00F4162B">
        <w:rPr>
          <w:rFonts w:eastAsia="Times New Roman"/>
          <w:lang w:eastAsia="ro-RO"/>
        </w:rPr>
        <w:t>în</w:t>
      </w:r>
      <w:r w:rsidR="000964E2" w:rsidRPr="00F4162B">
        <w:rPr>
          <w:rFonts w:eastAsia="Times New Roman"/>
          <w:lang w:eastAsia="ro-RO"/>
        </w:rPr>
        <w:t xml:space="preserve"> </w:t>
      </w:r>
      <w:r w:rsidR="004D41A0" w:rsidRPr="00F4162B">
        <w:rPr>
          <w:rFonts w:eastAsia="Times New Roman"/>
          <w:lang w:eastAsia="ro-RO"/>
        </w:rPr>
        <w:t>utilizare</w:t>
      </w:r>
      <w:bookmarkEnd w:id="39"/>
    </w:p>
    <w:p w:rsidR="00427EFA" w:rsidRPr="00F4162B" w:rsidRDefault="004D41A0" w:rsidP="000B2DC8">
      <w:r w:rsidRPr="00F4162B">
        <w:t>Manualele</w:t>
      </w:r>
      <w:r w:rsidR="000964E2" w:rsidRPr="00F4162B">
        <w:t xml:space="preserve"> </w:t>
      </w:r>
      <w:r w:rsidRPr="00F4162B">
        <w:t>digitale</w:t>
      </w:r>
      <w:r w:rsidR="000964E2" w:rsidRPr="00F4162B">
        <w:t xml:space="preserve"> </w:t>
      </w:r>
      <w:r w:rsidRPr="00F4162B">
        <w:t>vor</w:t>
      </w:r>
      <w:r w:rsidR="000964E2" w:rsidRPr="00F4162B">
        <w:t xml:space="preserve"> </w:t>
      </w:r>
      <w:r w:rsidR="00427EFA" w:rsidRPr="00F4162B">
        <w:t>fi</w:t>
      </w:r>
      <w:r w:rsidR="000964E2" w:rsidRPr="00F4162B">
        <w:t xml:space="preserve"> </w:t>
      </w:r>
      <w:r w:rsidR="00427EFA" w:rsidRPr="00F4162B">
        <w:t>înso</w:t>
      </w:r>
      <w:r w:rsidR="00775EE5" w:rsidRPr="00F4162B">
        <w:t>ţ</w:t>
      </w:r>
      <w:r w:rsidR="00427EFA" w:rsidRPr="00F4162B">
        <w:t>ite</w:t>
      </w:r>
      <w:r w:rsidR="000964E2" w:rsidRPr="00F4162B">
        <w:t xml:space="preserve"> </w:t>
      </w:r>
      <w:r w:rsidR="00427EFA" w:rsidRPr="00F4162B">
        <w:t>de</w:t>
      </w:r>
      <w:r w:rsidR="000964E2" w:rsidRPr="00F4162B">
        <w:t xml:space="preserve"> </w:t>
      </w:r>
      <w:r w:rsidR="00427EFA" w:rsidRPr="00F4162B">
        <w:t>ghiduri</w:t>
      </w:r>
      <w:r w:rsidR="000964E2" w:rsidRPr="00F4162B">
        <w:t xml:space="preserve"> </w:t>
      </w:r>
      <w:r w:rsidR="00427EFA" w:rsidRPr="00F4162B">
        <w:t>de</w:t>
      </w:r>
      <w:r w:rsidR="000964E2" w:rsidRPr="00F4162B">
        <w:t xml:space="preserve"> </w:t>
      </w:r>
      <w:r w:rsidR="00427EFA" w:rsidRPr="00F4162B">
        <w:t>utilizare</w:t>
      </w:r>
      <w:r w:rsidR="000964E2" w:rsidRPr="00F4162B">
        <w:t xml:space="preserve"> </w:t>
      </w:r>
      <w:r w:rsidR="00427EFA" w:rsidRPr="00F4162B">
        <w:t>animate,</w:t>
      </w:r>
      <w:r w:rsidR="000964E2" w:rsidRPr="00F4162B">
        <w:t xml:space="preserve"> </w:t>
      </w:r>
      <w:r w:rsidR="00427EFA" w:rsidRPr="00F4162B">
        <w:t>demonstra</w:t>
      </w:r>
      <w:r w:rsidR="00775EE5" w:rsidRPr="00F4162B">
        <w:t>ţ</w:t>
      </w:r>
      <w:r w:rsidR="00427EFA" w:rsidRPr="00F4162B">
        <w:t>ii</w:t>
      </w:r>
      <w:r w:rsidR="000964E2" w:rsidRPr="00F4162B">
        <w:t xml:space="preserve"> </w:t>
      </w:r>
      <w:r w:rsidR="00427EFA" w:rsidRPr="00F4162B">
        <w:t>video,</w:t>
      </w:r>
      <w:r w:rsidR="000964E2" w:rsidRPr="00F4162B">
        <w:t xml:space="preserve"> </w:t>
      </w:r>
      <w:r w:rsidRPr="00F4162B">
        <w:t>sistem</w:t>
      </w:r>
      <w:r w:rsidR="00954CF0" w:rsidRPr="00F4162B">
        <w:t>e</w:t>
      </w:r>
      <w:r w:rsidR="000964E2" w:rsidRPr="00F4162B">
        <w:t xml:space="preserve"> </w:t>
      </w:r>
      <w:r w:rsidR="00954CF0" w:rsidRPr="00F4162B">
        <w:t>interactive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asistenţă.</w:t>
      </w:r>
      <w:r w:rsidR="000964E2" w:rsidRPr="00F4162B">
        <w:t xml:space="preserve"> </w:t>
      </w:r>
      <w:r w:rsidR="00427EFA" w:rsidRPr="00F4162B">
        <w:t>Sistemul</w:t>
      </w:r>
      <w:r w:rsidR="000964E2" w:rsidRPr="00F4162B">
        <w:t xml:space="preserve"> </w:t>
      </w:r>
      <w:r w:rsidR="00427EFA" w:rsidRPr="00F4162B">
        <w:t>de</w:t>
      </w:r>
      <w:r w:rsidR="000964E2" w:rsidRPr="00F4162B">
        <w:t xml:space="preserve"> </w:t>
      </w:r>
      <w:r w:rsidR="00427EFA" w:rsidRPr="00F4162B">
        <w:t>asisten</w:t>
      </w:r>
      <w:r w:rsidR="00775EE5" w:rsidRPr="00F4162B">
        <w:t>ţ</w:t>
      </w:r>
      <w:r w:rsidR="00427EFA" w:rsidRPr="00F4162B">
        <w:t>ă</w:t>
      </w:r>
      <w:r w:rsidR="000964E2" w:rsidRPr="00F4162B">
        <w:t xml:space="preserve"> </w:t>
      </w:r>
      <w:r w:rsidR="00427EFA" w:rsidRPr="00F4162B">
        <w:t>urmează</w:t>
      </w:r>
      <w:r w:rsidR="000964E2" w:rsidRPr="00F4162B">
        <w:t xml:space="preserve"> </w:t>
      </w:r>
      <w:r w:rsidR="00427EFA" w:rsidRPr="00F4162B">
        <w:t>să</w:t>
      </w:r>
      <w:r w:rsidR="000964E2" w:rsidRPr="00F4162B">
        <w:t xml:space="preserve"> </w:t>
      </w:r>
      <w:r w:rsidR="00427EFA" w:rsidRPr="00F4162B">
        <w:t>rezolve</w:t>
      </w:r>
      <w:r w:rsidR="000964E2" w:rsidRPr="00F4162B">
        <w:t xml:space="preserve"> </w:t>
      </w:r>
      <w:r w:rsidR="00427EFA" w:rsidRPr="00F4162B">
        <w:t>două</w:t>
      </w:r>
      <w:r w:rsidR="000964E2" w:rsidRPr="00F4162B">
        <w:t xml:space="preserve"> </w:t>
      </w:r>
      <w:r w:rsidR="00427EFA" w:rsidRPr="00F4162B">
        <w:t>tipuri</w:t>
      </w:r>
      <w:r w:rsidR="000964E2" w:rsidRPr="00F4162B">
        <w:t xml:space="preserve"> </w:t>
      </w:r>
      <w:r w:rsidR="00427EFA" w:rsidRPr="00F4162B">
        <w:t>de</w:t>
      </w:r>
      <w:r w:rsidR="000964E2" w:rsidRPr="00F4162B">
        <w:t xml:space="preserve"> </w:t>
      </w:r>
      <w:r w:rsidR="00427EFA" w:rsidRPr="00F4162B">
        <w:t>situa</w:t>
      </w:r>
      <w:r w:rsidR="00775EE5" w:rsidRPr="00F4162B">
        <w:t>ţ</w:t>
      </w:r>
      <w:r w:rsidR="00427EFA" w:rsidRPr="00F4162B">
        <w:t>ii</w:t>
      </w:r>
      <w:r w:rsidR="000964E2" w:rsidRPr="00F4162B">
        <w:t xml:space="preserve"> </w:t>
      </w:r>
      <w:r w:rsidR="00427EFA" w:rsidRPr="00F4162B">
        <w:t>problematice:</w:t>
      </w:r>
    </w:p>
    <w:p w:rsidR="004D41A0" w:rsidRPr="00F4162B" w:rsidRDefault="004D41A0" w:rsidP="007416A8">
      <w:pPr>
        <w:pStyle w:val="ListParagraph"/>
        <w:numPr>
          <w:ilvl w:val="0"/>
          <w:numId w:val="20"/>
        </w:numPr>
        <w:ind w:left="851" w:hanging="284"/>
        <w:contextualSpacing w:val="0"/>
      </w:pPr>
      <w:r w:rsidRPr="007416A8">
        <w:rPr>
          <w:i/>
        </w:rPr>
        <w:t>de</w:t>
      </w:r>
      <w:r w:rsidR="000964E2" w:rsidRPr="007416A8">
        <w:rPr>
          <w:i/>
        </w:rPr>
        <w:t xml:space="preserve"> </w:t>
      </w:r>
      <w:r w:rsidRPr="007416A8">
        <w:rPr>
          <w:i/>
        </w:rPr>
        <w:t>navigare</w:t>
      </w:r>
      <w:r w:rsidR="000964E2" w:rsidRPr="00F4162B">
        <w:t xml:space="preserve"> </w:t>
      </w:r>
      <w:r w:rsidR="00427EFA" w:rsidRPr="00F4162B">
        <w:t>–</w:t>
      </w:r>
      <w:r w:rsidR="000964E2" w:rsidRPr="00F4162B">
        <w:t xml:space="preserve"> </w:t>
      </w:r>
      <w:r w:rsidR="00427EFA" w:rsidRPr="00F4162B">
        <w:t>va</w:t>
      </w:r>
      <w:r w:rsidR="000964E2" w:rsidRPr="00F4162B">
        <w:t xml:space="preserve"> </w:t>
      </w:r>
      <w:r w:rsidR="00427EFA" w:rsidRPr="00F4162B">
        <w:t>oferi</w:t>
      </w:r>
      <w:r w:rsidR="000964E2" w:rsidRPr="00F4162B">
        <w:t xml:space="preserve"> </w:t>
      </w:r>
      <w:r w:rsidRPr="00F4162B">
        <w:t>indicaţii</w:t>
      </w:r>
      <w:r w:rsidR="000964E2" w:rsidRPr="00F4162B">
        <w:t xml:space="preserve"> </w:t>
      </w:r>
      <w:r w:rsidRPr="00F4162B">
        <w:t>text</w:t>
      </w:r>
      <w:r w:rsidR="000964E2" w:rsidRPr="00F4162B">
        <w:t xml:space="preserve"> </w:t>
      </w:r>
      <w:r w:rsidR="00427EFA" w:rsidRPr="00F4162B">
        <w:t>sau</w:t>
      </w:r>
      <w:r w:rsidR="000964E2" w:rsidRPr="00F4162B">
        <w:t xml:space="preserve"> </w:t>
      </w:r>
      <w:r w:rsidR="00427EFA" w:rsidRPr="00F4162B">
        <w:t>s</w:t>
      </w:r>
      <w:r w:rsidR="00C01A52" w:rsidRPr="00F4162B">
        <w:t>onore</w:t>
      </w:r>
      <w:r w:rsidR="000964E2" w:rsidRPr="00F4162B">
        <w:t xml:space="preserve"> </w:t>
      </w:r>
      <w:r w:rsidR="00427EFA" w:rsidRPr="00F4162B">
        <w:t>în</w:t>
      </w:r>
      <w:r w:rsidR="000964E2" w:rsidRPr="00F4162B">
        <w:t xml:space="preserve"> </w:t>
      </w:r>
      <w:r w:rsidR="00427EFA" w:rsidRPr="00F4162B">
        <w:t>cazul</w:t>
      </w:r>
      <w:r w:rsidR="000964E2" w:rsidRPr="00F4162B">
        <w:t xml:space="preserve"> </w:t>
      </w:r>
      <w:r w:rsidR="00427EFA" w:rsidRPr="00F4162B">
        <w:t>în</w:t>
      </w:r>
      <w:r w:rsidR="000964E2" w:rsidRPr="00F4162B">
        <w:t xml:space="preserve"> </w:t>
      </w:r>
      <w:r w:rsidR="00427EFA" w:rsidRPr="00F4162B">
        <w:t>care</w:t>
      </w:r>
      <w:r w:rsidR="000964E2" w:rsidRPr="00F4162B">
        <w:t xml:space="preserve"> </w:t>
      </w:r>
      <w:r w:rsidRPr="00F4162B">
        <w:t>butoanele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navigare</w:t>
      </w:r>
      <w:r w:rsidR="000964E2" w:rsidRPr="00F4162B">
        <w:t xml:space="preserve"> </w:t>
      </w:r>
      <w:r w:rsidRPr="00F4162B">
        <w:t>nu</w:t>
      </w:r>
      <w:r w:rsidR="000964E2" w:rsidRPr="00F4162B">
        <w:t xml:space="preserve"> </w:t>
      </w:r>
      <w:r w:rsidR="00427EFA" w:rsidRPr="00F4162B">
        <w:t>vor</w:t>
      </w:r>
      <w:r w:rsidR="000964E2" w:rsidRPr="00F4162B">
        <w:t xml:space="preserve"> </w:t>
      </w:r>
      <w:r w:rsidR="00427EFA" w:rsidRPr="00F4162B">
        <w:t>fi</w:t>
      </w:r>
      <w:r w:rsidR="000964E2" w:rsidRPr="00F4162B">
        <w:t xml:space="preserve"> </w:t>
      </w:r>
      <w:r w:rsidRPr="00F4162B">
        <w:t>suficient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intuitive;</w:t>
      </w:r>
    </w:p>
    <w:p w:rsidR="004D41A0" w:rsidRPr="00F4162B" w:rsidRDefault="00954CF0" w:rsidP="007416A8">
      <w:pPr>
        <w:pStyle w:val="ListParagraph"/>
        <w:numPr>
          <w:ilvl w:val="0"/>
          <w:numId w:val="20"/>
        </w:numPr>
        <w:ind w:left="851" w:hanging="284"/>
        <w:contextualSpacing w:val="0"/>
      </w:pPr>
      <w:r w:rsidRPr="007416A8">
        <w:rPr>
          <w:i/>
        </w:rPr>
        <w:lastRenderedPageBreak/>
        <w:t>de</w:t>
      </w:r>
      <w:r w:rsidR="000964E2" w:rsidRPr="007416A8">
        <w:rPr>
          <w:i/>
        </w:rPr>
        <w:t xml:space="preserve"> </w:t>
      </w:r>
      <w:r w:rsidR="003C6173" w:rsidRPr="007416A8">
        <w:rPr>
          <w:i/>
        </w:rPr>
        <w:t>ajutor</w:t>
      </w:r>
      <w:r w:rsidR="000964E2" w:rsidRPr="007416A8">
        <w:rPr>
          <w:i/>
        </w:rPr>
        <w:t xml:space="preserve"> </w:t>
      </w:r>
      <w:r w:rsidR="004D41A0" w:rsidRPr="007416A8">
        <w:rPr>
          <w:i/>
        </w:rPr>
        <w:t>contextual</w:t>
      </w:r>
      <w:r w:rsidR="000964E2" w:rsidRPr="00F4162B">
        <w:t xml:space="preserve"> </w:t>
      </w:r>
      <w:r w:rsidR="003C6173" w:rsidRPr="00F4162B">
        <w:t>–</w:t>
      </w:r>
      <w:r w:rsidR="000964E2" w:rsidRPr="00F4162B">
        <w:t xml:space="preserve"> </w:t>
      </w:r>
      <w:r w:rsidR="003C6173" w:rsidRPr="00F4162B">
        <w:t>va</w:t>
      </w:r>
      <w:r w:rsidR="000964E2" w:rsidRPr="00F4162B">
        <w:t xml:space="preserve"> </w:t>
      </w:r>
      <w:r w:rsidR="003C6173" w:rsidRPr="00F4162B">
        <w:t>oferi</w:t>
      </w:r>
      <w:r w:rsidR="000964E2" w:rsidRPr="00F4162B">
        <w:t xml:space="preserve"> </w:t>
      </w:r>
      <w:r w:rsidR="004D41A0" w:rsidRPr="00F4162B">
        <w:t>indicaţii</w:t>
      </w:r>
      <w:r w:rsidR="000964E2" w:rsidRPr="00F4162B">
        <w:t xml:space="preserve"> </w:t>
      </w:r>
      <w:r w:rsidR="00C01A52" w:rsidRPr="00F4162B">
        <w:t>text</w:t>
      </w:r>
      <w:r w:rsidR="000964E2" w:rsidRPr="00F4162B">
        <w:t xml:space="preserve"> </w:t>
      </w:r>
      <w:r w:rsidR="004D41A0" w:rsidRPr="00F4162B">
        <w:t>despre</w:t>
      </w:r>
      <w:r w:rsidR="000964E2" w:rsidRPr="00F4162B">
        <w:t xml:space="preserve"> </w:t>
      </w:r>
      <w:r w:rsidR="004D41A0" w:rsidRPr="00F4162B">
        <w:t>modul</w:t>
      </w:r>
      <w:r w:rsidR="000964E2" w:rsidRPr="00F4162B">
        <w:t xml:space="preserve"> </w:t>
      </w:r>
      <w:r w:rsidR="004D41A0" w:rsidRPr="00F4162B">
        <w:t>în</w:t>
      </w:r>
      <w:r w:rsidR="000964E2" w:rsidRPr="00F4162B">
        <w:t xml:space="preserve"> </w:t>
      </w:r>
      <w:r w:rsidR="004D41A0" w:rsidRPr="00F4162B">
        <w:t>care</w:t>
      </w:r>
      <w:r w:rsidR="000964E2" w:rsidRPr="00F4162B">
        <w:t xml:space="preserve"> </w:t>
      </w:r>
      <w:r w:rsidR="003C6173" w:rsidRPr="00F4162B">
        <w:t>urmează</w:t>
      </w:r>
      <w:r w:rsidR="000964E2" w:rsidRPr="00F4162B">
        <w:t xml:space="preserve"> </w:t>
      </w:r>
      <w:r w:rsidR="003C6173" w:rsidRPr="00F4162B">
        <w:t>să</w:t>
      </w:r>
      <w:r w:rsidR="000964E2" w:rsidRPr="00F4162B">
        <w:t xml:space="preserve"> </w:t>
      </w:r>
      <w:r w:rsidR="003C6173" w:rsidRPr="00F4162B">
        <w:t>fie</w:t>
      </w:r>
      <w:r w:rsidR="000964E2" w:rsidRPr="00F4162B">
        <w:t xml:space="preserve"> </w:t>
      </w:r>
      <w:r w:rsidR="003C6173" w:rsidRPr="00F4162B">
        <w:t>realizate</w:t>
      </w:r>
      <w:r w:rsidR="000964E2" w:rsidRPr="00F4162B">
        <w:t xml:space="preserve"> </w:t>
      </w:r>
      <w:r w:rsidR="003C6173" w:rsidRPr="00F4162B">
        <w:t>anumite</w:t>
      </w:r>
      <w:r w:rsidR="000964E2" w:rsidRPr="00F4162B">
        <w:t xml:space="preserve"> </w:t>
      </w:r>
      <w:r w:rsidR="003C6173" w:rsidRPr="00F4162B">
        <w:t>activită</w:t>
      </w:r>
      <w:r w:rsidR="00775EE5" w:rsidRPr="00F4162B">
        <w:t>ţ</w:t>
      </w:r>
      <w:r w:rsidR="003C6173" w:rsidRPr="00F4162B">
        <w:t>i</w:t>
      </w:r>
      <w:r w:rsidR="000964E2" w:rsidRPr="00F4162B">
        <w:t xml:space="preserve"> </w:t>
      </w:r>
      <w:r w:rsidR="004D41A0" w:rsidRPr="00F4162B">
        <w:t>interactive</w:t>
      </w:r>
      <w:r w:rsidR="000964E2" w:rsidRPr="00F4162B">
        <w:t xml:space="preserve"> </w:t>
      </w:r>
      <w:r w:rsidR="004D41A0" w:rsidRPr="00F4162B">
        <w:t>de</w:t>
      </w:r>
      <w:r w:rsidR="000964E2" w:rsidRPr="00F4162B">
        <w:t xml:space="preserve"> </w:t>
      </w:r>
      <w:r w:rsidR="004D41A0" w:rsidRPr="00F4162B">
        <w:t>învăţare.</w:t>
      </w:r>
    </w:p>
    <w:p w:rsidR="0038797E" w:rsidRPr="00F4162B" w:rsidRDefault="00E06211" w:rsidP="0038797E">
      <w:pPr>
        <w:pStyle w:val="Heading1"/>
        <w:rPr>
          <w:rFonts w:eastAsia="Times New Roman"/>
          <w:lang w:eastAsia="ro-RO"/>
        </w:rPr>
      </w:pPr>
      <w:bookmarkStart w:id="40" w:name="_Toc431121607"/>
      <w:r>
        <w:rPr>
          <w:rFonts w:eastAsia="Times New Roman"/>
          <w:lang w:eastAsia="ro-RO"/>
        </w:rPr>
        <w:t>9</w:t>
      </w:r>
      <w:r w:rsidR="0038797E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C91C96" w:rsidRPr="00F4162B">
        <w:rPr>
          <w:rFonts w:eastAsia="Times New Roman"/>
          <w:lang w:eastAsia="ro-RO"/>
        </w:rPr>
        <w:t>E</w:t>
      </w:r>
      <w:r w:rsidR="0038797E" w:rsidRPr="00F4162B">
        <w:rPr>
          <w:rFonts w:eastAsia="Times New Roman"/>
          <w:lang w:eastAsia="ro-RO"/>
        </w:rPr>
        <w:t>valuarea</w:t>
      </w:r>
      <w:r w:rsidR="000964E2" w:rsidRPr="00F4162B">
        <w:rPr>
          <w:rFonts w:eastAsia="Times New Roman"/>
          <w:lang w:eastAsia="ro-RO"/>
        </w:rPr>
        <w:t xml:space="preserve"> </w:t>
      </w:r>
      <w:r w:rsidR="0038797E" w:rsidRPr="00F4162B">
        <w:rPr>
          <w:rFonts w:eastAsia="Times New Roman"/>
          <w:lang w:eastAsia="ro-RO"/>
        </w:rPr>
        <w:t>manualelor</w:t>
      </w:r>
      <w:r w:rsidR="000964E2" w:rsidRPr="00F4162B">
        <w:rPr>
          <w:rFonts w:eastAsia="Times New Roman"/>
          <w:lang w:eastAsia="ro-RO"/>
        </w:rPr>
        <w:t xml:space="preserve"> </w:t>
      </w:r>
      <w:r w:rsidR="0038797E" w:rsidRPr="00F4162B">
        <w:rPr>
          <w:rFonts w:eastAsia="Times New Roman"/>
          <w:lang w:eastAsia="ro-RO"/>
        </w:rPr>
        <w:t>digitale</w:t>
      </w:r>
      <w:bookmarkEnd w:id="40"/>
    </w:p>
    <w:p w:rsidR="0038797E" w:rsidRPr="00F4162B" w:rsidRDefault="00E06211" w:rsidP="0038797E">
      <w:pPr>
        <w:pStyle w:val="Heading2"/>
        <w:rPr>
          <w:lang w:eastAsia="ro-RO"/>
        </w:rPr>
      </w:pPr>
      <w:bookmarkStart w:id="41" w:name="_Toc431121608"/>
      <w:r>
        <w:rPr>
          <w:lang w:eastAsia="ro-RO"/>
        </w:rPr>
        <w:t>9</w:t>
      </w:r>
      <w:r w:rsidR="0038797E" w:rsidRPr="00F4162B">
        <w:rPr>
          <w:lang w:eastAsia="ro-RO"/>
        </w:rPr>
        <w:t>.1</w:t>
      </w:r>
      <w:r w:rsidR="000964E2" w:rsidRPr="00F4162B">
        <w:rPr>
          <w:lang w:eastAsia="ro-RO"/>
        </w:rPr>
        <w:t xml:space="preserve"> </w:t>
      </w:r>
      <w:r w:rsidR="007416A8">
        <w:rPr>
          <w:lang w:eastAsia="ro-RO"/>
        </w:rPr>
        <w:t>Criteriile de evaluare</w:t>
      </w:r>
      <w:bookmarkEnd w:id="41"/>
    </w:p>
    <w:p w:rsidR="009D5F1E" w:rsidRPr="00F4162B" w:rsidRDefault="00C91C96" w:rsidP="0038797E">
      <w:pPr>
        <w:rPr>
          <w:lang w:eastAsia="ro-RO"/>
        </w:rPr>
      </w:pPr>
      <w:r w:rsidRPr="00F4162B">
        <w:rPr>
          <w:lang w:eastAsia="ro-RO"/>
        </w:rPr>
        <w:t>Evaluarea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efectua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două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dimensiuni:</w:t>
      </w:r>
    </w:p>
    <w:p w:rsidR="009D5F1E" w:rsidRPr="00F4162B" w:rsidRDefault="00975EFA" w:rsidP="009D5F1E">
      <w:pPr>
        <w:pStyle w:val="ListParagraph"/>
        <w:numPr>
          <w:ilvl w:val="0"/>
          <w:numId w:val="27"/>
        </w:numPr>
        <w:ind w:hanging="357"/>
        <w:contextualSpacing w:val="0"/>
        <w:rPr>
          <w:lang w:eastAsia="ro-RO"/>
        </w:rPr>
      </w:pPr>
      <w:r w:rsidRPr="00F4162B">
        <w:rPr>
          <w:lang w:eastAsia="ro-RO"/>
        </w:rPr>
        <w:t>componenta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tradiţională,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mari</w:t>
      </w:r>
      <w:r w:rsidR="007E66F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identică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versiunea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9D5F1E" w:rsidRPr="00F4162B">
        <w:rPr>
          <w:lang w:eastAsia="ro-RO"/>
        </w:rPr>
        <w:t>;</w:t>
      </w:r>
    </w:p>
    <w:p w:rsidR="004F405B" w:rsidRPr="00F4162B" w:rsidRDefault="00975EFA" w:rsidP="004F405B">
      <w:pPr>
        <w:pStyle w:val="ListParagraph"/>
        <w:numPr>
          <w:ilvl w:val="0"/>
          <w:numId w:val="27"/>
        </w:numPr>
        <w:ind w:hanging="357"/>
        <w:contextualSpacing w:val="0"/>
        <w:rPr>
          <w:lang w:eastAsia="ro-RO"/>
        </w:rPr>
      </w:pPr>
      <w:r w:rsidRPr="00F4162B">
        <w:rPr>
          <w:lang w:eastAsia="ro-RO"/>
        </w:rPr>
        <w:t>componenta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propriu-zisă</w:t>
      </w:r>
      <w:r w:rsidR="009D5F1E" w:rsidRPr="00F4162B">
        <w:rPr>
          <w:lang w:eastAsia="ro-RO"/>
        </w:rPr>
        <w:t>.</w:t>
      </w:r>
    </w:p>
    <w:p w:rsidR="008128B5" w:rsidRPr="00F4162B" w:rsidRDefault="009D5F1E" w:rsidP="004F405B">
      <w:pPr>
        <w:rPr>
          <w:lang w:eastAsia="ro-RO"/>
        </w:rPr>
      </w:pPr>
      <w:r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dimensiuni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figura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jos.</w:t>
      </w:r>
      <w:r w:rsidR="000964E2" w:rsidRPr="00F4162B">
        <w:rPr>
          <w:lang w:eastAsia="ro-RO"/>
        </w:rPr>
        <w:t xml:space="preserve"> </w:t>
      </w:r>
      <w:r w:rsidR="002D6CC6" w:rsidRPr="00F4162B">
        <w:rPr>
          <w:lang w:eastAsia="ro-RO"/>
        </w:rPr>
        <w:t>(</w:t>
      </w:r>
      <w:r w:rsidR="009F3A80" w:rsidRPr="00F4162B">
        <w:rPr>
          <w:lang w:eastAsia="ro-RO"/>
        </w:rPr>
        <w:t>Figura</w:t>
      </w:r>
      <w:r w:rsidR="000964E2" w:rsidRPr="00F4162B">
        <w:rPr>
          <w:lang w:eastAsia="ro-RO"/>
        </w:rPr>
        <w:t xml:space="preserve"> </w:t>
      </w:r>
      <w:r w:rsidR="007E66F6" w:rsidRPr="00F4162B">
        <w:rPr>
          <w:lang w:eastAsia="ro-RO"/>
        </w:rPr>
        <w:t>4</w:t>
      </w:r>
      <w:r w:rsidR="002D6CC6" w:rsidRPr="00F4162B">
        <w:rPr>
          <w:lang w:eastAsia="ro-RO"/>
        </w:rPr>
        <w:t>)</w:t>
      </w:r>
      <w:r w:rsidR="0038797E" w:rsidRPr="00F4162B">
        <w:rPr>
          <w:lang w:eastAsia="ro-RO"/>
        </w:rPr>
        <w:t>.</w:t>
      </w:r>
    </w:p>
    <w:p w:rsidR="008128B5" w:rsidRPr="00F4162B" w:rsidRDefault="008128B5" w:rsidP="0038797E">
      <w:pPr>
        <w:rPr>
          <w:lang w:eastAsia="ro-RO"/>
        </w:rPr>
      </w:pPr>
    </w:p>
    <w:p w:rsidR="00B815E4" w:rsidRPr="00F4162B" w:rsidRDefault="00BE78CF" w:rsidP="0084309F">
      <w:pPr>
        <w:pStyle w:val="Caption"/>
      </w:pPr>
      <w:r w:rsidRPr="00F4162B">
        <w:t>Figura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Figura \* ARABIC </w:instrText>
      </w:r>
      <w:r w:rsidR="00E564A7">
        <w:fldChar w:fldCharType="separate"/>
      </w:r>
      <w:r w:rsidR="00675D30" w:rsidRPr="00F4162B">
        <w:rPr>
          <w:noProof/>
        </w:rPr>
        <w:t>4</w:t>
      </w:r>
      <w:r w:rsidR="00E564A7">
        <w:rPr>
          <w:noProof/>
        </w:rPr>
        <w:fldChar w:fldCharType="end"/>
      </w:r>
      <w:r w:rsidRPr="00F4162B">
        <w:t>.</w:t>
      </w:r>
      <w:r w:rsidR="000964E2" w:rsidRPr="00F4162B">
        <w:t xml:space="preserve"> </w:t>
      </w:r>
      <w:r w:rsidR="000F043D" w:rsidRPr="00F4162B">
        <w:t>Evaluarea</w:t>
      </w:r>
      <w:r w:rsidR="000964E2" w:rsidRPr="00F4162B">
        <w:t xml:space="preserve"> </w:t>
      </w:r>
      <w:r w:rsidR="000E5BEE" w:rsidRPr="00F4162B">
        <w:t>manualul</w:t>
      </w:r>
      <w:r w:rsidR="0049588B" w:rsidRPr="00F4162B">
        <w:t>ui</w:t>
      </w:r>
      <w:r w:rsidR="000964E2" w:rsidRPr="00F4162B">
        <w:t xml:space="preserve"> </w:t>
      </w:r>
      <w:r w:rsidR="0011534D" w:rsidRPr="00F4162B">
        <w:t>digital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1044A" w:rsidRPr="00F4162B" w:rsidTr="00E1044A">
        <w:tc>
          <w:tcPr>
            <w:tcW w:w="8720" w:type="dxa"/>
            <w:tcMar>
              <w:top w:w="284" w:type="dxa"/>
              <w:bottom w:w="284" w:type="dxa"/>
            </w:tcMar>
          </w:tcPr>
          <w:p w:rsidR="00E1044A" w:rsidRPr="00F4162B" w:rsidRDefault="00E1044A" w:rsidP="00E1044A">
            <w:pPr>
              <w:ind w:firstLine="0"/>
              <w:rPr>
                <w:lang w:eastAsia="ro-RO"/>
              </w:rPr>
            </w:pPr>
            <w:r w:rsidRPr="00F4162B">
              <w:rPr>
                <w:noProof/>
                <w:lang w:val="en-US"/>
              </w:rPr>
              <w:drawing>
                <wp:inline distT="0" distB="0" distL="0" distR="0">
                  <wp:extent cx="5486400" cy="3200400"/>
                  <wp:effectExtent l="0" t="57150" r="0" b="95250"/>
                  <wp:docPr id="6" name="Diagram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</w:tc>
      </w:tr>
    </w:tbl>
    <w:p w:rsidR="00E1044A" w:rsidRPr="00F4162B" w:rsidRDefault="00E1044A" w:rsidP="009F3A80">
      <w:pPr>
        <w:rPr>
          <w:lang w:eastAsia="ro-RO"/>
        </w:rPr>
      </w:pPr>
    </w:p>
    <w:p w:rsidR="008128B5" w:rsidRPr="00F4162B" w:rsidRDefault="008128B5" w:rsidP="008128B5">
      <w:pPr>
        <w:rPr>
          <w:lang w:eastAsia="ro-RO"/>
        </w:rPr>
      </w:pPr>
      <w:r w:rsidRPr="00F4162B">
        <w:rPr>
          <w:lang w:eastAsia="ro-RO"/>
        </w:rPr>
        <w:t>Evaluarea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setului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"manualul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digital"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efectua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acordat</w:t>
      </w:r>
      <w:r w:rsidR="000964E2" w:rsidRPr="00F4162B">
        <w:rPr>
          <w:lang w:eastAsia="ro-RO"/>
        </w:rPr>
        <w:t xml:space="preserve"> </w:t>
      </w:r>
      <w:r w:rsidR="00424AFD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424AFD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supus</w:t>
      </w:r>
      <w:r w:rsidR="000964E2" w:rsidRPr="00F4162B">
        <w:rPr>
          <w:lang w:eastAsia="ro-RO"/>
        </w:rPr>
        <w:t xml:space="preserve"> </w:t>
      </w:r>
      <w:r w:rsidR="00F85886" w:rsidRPr="00F4162B">
        <w:rPr>
          <w:lang w:eastAsia="ro-RO"/>
        </w:rPr>
        <w:t>evaluării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conform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formulei:</w:t>
      </w:r>
    </w:p>
    <w:p w:rsidR="008128B5" w:rsidRPr="00F4162B" w:rsidRDefault="008128B5" w:rsidP="008128B5">
      <w:pPr>
        <w:rPr>
          <w:lang w:eastAsia="ro-RO"/>
        </w:rPr>
      </w:pPr>
    </w:p>
    <w:p w:rsidR="008128B5" w:rsidRPr="00F4162B" w:rsidRDefault="008128B5" w:rsidP="002548E3">
      <w:pPr>
        <w:ind w:firstLine="0"/>
        <w:jc w:val="center"/>
        <w:rPr>
          <w:b/>
          <w:lang w:eastAsia="ro-RO"/>
        </w:rPr>
      </w:pPr>
      <w:r w:rsidRPr="00F4162B">
        <w:rPr>
          <w:b/>
          <w:lang w:eastAsia="ro-RO"/>
        </w:rPr>
        <w:lastRenderedPageBreak/>
        <w:t>T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=</w:t>
      </w:r>
      <w:r w:rsidR="000964E2" w:rsidRPr="00F4162B">
        <w:rPr>
          <w:b/>
          <w:lang w:eastAsia="ro-RO"/>
        </w:rPr>
        <w:t xml:space="preserve"> </w:t>
      </w:r>
      <w:r w:rsidR="00C37D0D" w:rsidRPr="00F4162B">
        <w:rPr>
          <w:b/>
          <w:lang w:eastAsia="ro-RO"/>
        </w:rPr>
        <w:t>K</w:t>
      </w:r>
      <w:r w:rsidR="000964E2" w:rsidRPr="00F4162B">
        <w:rPr>
          <w:b/>
          <w:lang w:eastAsia="ro-RO"/>
        </w:rPr>
        <w:t xml:space="preserve"> </w:t>
      </w:r>
      <w:r w:rsidRPr="00F4162B">
        <w:rPr>
          <w:rFonts w:cs="Times New Roman"/>
          <w:b/>
          <w:lang w:eastAsia="ro-RO"/>
        </w:rPr>
        <w:t>×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T</w:t>
      </w:r>
      <w:r w:rsidRPr="00F4162B">
        <w:rPr>
          <w:b/>
          <w:vertAlign w:val="subscript"/>
          <w:lang w:eastAsia="ro-RO"/>
        </w:rPr>
        <w:t>t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+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(1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-</w:t>
      </w:r>
      <w:r w:rsidR="000964E2" w:rsidRPr="00F4162B">
        <w:rPr>
          <w:b/>
          <w:lang w:eastAsia="ro-RO"/>
        </w:rPr>
        <w:t xml:space="preserve"> </w:t>
      </w:r>
      <w:r w:rsidR="00C37D0D" w:rsidRPr="00F4162B">
        <w:rPr>
          <w:b/>
          <w:lang w:eastAsia="ro-RO"/>
        </w:rPr>
        <w:t>K</w:t>
      </w:r>
      <w:r w:rsidRPr="00F4162B">
        <w:rPr>
          <w:b/>
          <w:lang w:eastAsia="ro-RO"/>
        </w:rPr>
        <w:t>)</w:t>
      </w:r>
      <w:r w:rsidR="000964E2" w:rsidRPr="00F4162B">
        <w:rPr>
          <w:b/>
          <w:lang w:eastAsia="ro-RO"/>
        </w:rPr>
        <w:t xml:space="preserve"> </w:t>
      </w:r>
      <w:r w:rsidRPr="00F4162B">
        <w:rPr>
          <w:rFonts w:cs="Times New Roman"/>
          <w:b/>
          <w:lang w:eastAsia="ro-RO"/>
        </w:rPr>
        <w:t>×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T</w:t>
      </w:r>
      <w:r w:rsidRPr="00F4162B">
        <w:rPr>
          <w:b/>
          <w:vertAlign w:val="subscript"/>
          <w:lang w:eastAsia="ro-RO"/>
        </w:rPr>
        <w:t>d</w:t>
      </w:r>
      <w:r w:rsidRPr="00F4162B">
        <w:rPr>
          <w:b/>
          <w:lang w:eastAsia="ro-RO"/>
        </w:rPr>
        <w:t>,</w:t>
      </w:r>
    </w:p>
    <w:p w:rsidR="008128B5" w:rsidRPr="00F4162B" w:rsidRDefault="008128B5" w:rsidP="008128B5">
      <w:pPr>
        <w:ind w:firstLine="0"/>
        <w:rPr>
          <w:lang w:eastAsia="ro-RO"/>
        </w:rPr>
      </w:pPr>
      <w:r w:rsidRPr="00F4162B">
        <w:rPr>
          <w:lang w:eastAsia="ro-RO"/>
        </w:rPr>
        <w:t>unde:</w:t>
      </w:r>
    </w:p>
    <w:p w:rsidR="004D6C2A" w:rsidRPr="00F4162B" w:rsidRDefault="00C37D0D" w:rsidP="004D6C2A">
      <w:pPr>
        <w:rPr>
          <w:lang w:eastAsia="ro-RO"/>
        </w:rPr>
      </w:pPr>
      <w:r w:rsidRPr="00F4162B">
        <w:rPr>
          <w:b/>
          <w:lang w:eastAsia="ro-RO"/>
        </w:rPr>
        <w:t>K</w:t>
      </w:r>
      <w:r w:rsidR="000964E2" w:rsidRPr="00F4162B">
        <w:rPr>
          <w:b/>
          <w:lang w:eastAsia="ro-RO"/>
        </w:rPr>
        <w:t xml:space="preserve"> </w:t>
      </w:r>
      <w:r w:rsidR="004D6C2A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ponderea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componentei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tradiţionale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total.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Teoretic,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pondere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lua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valori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0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(manualul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format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electronic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reprezintă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simplă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copie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tipărit)</w:t>
      </w:r>
      <w:r w:rsidR="004D6C2A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1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(manual</w:t>
      </w:r>
      <w:r w:rsidR="006833A2"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format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electronic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valorifică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deplină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măsură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ultimele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realizări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tehnologiei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informaţiei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6833A2" w:rsidRPr="00F4162B">
        <w:rPr>
          <w:lang w:eastAsia="ro-RO"/>
        </w:rPr>
        <w:t>comunicaţiilor)</w:t>
      </w:r>
      <w:r w:rsidR="004D6C2A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Valoarea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concretă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ponderii</w:t>
      </w:r>
      <w:r w:rsidR="000964E2" w:rsidRPr="00F4162B">
        <w:rPr>
          <w:lang w:eastAsia="ro-RO"/>
        </w:rPr>
        <w:t xml:space="preserve"> </w:t>
      </w:r>
      <w:r w:rsidRPr="00F4162B">
        <w:rPr>
          <w:b/>
          <w:lang w:eastAsia="ro-RO"/>
        </w:rPr>
        <w:t>K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stabili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dependenţă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nivelul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dezvoltare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industriei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125CBD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125CBD" w:rsidRPr="00F4162B">
        <w:rPr>
          <w:lang w:eastAsia="ro-RO"/>
        </w:rPr>
        <w:t>ţară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nivelul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mijloacele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avansate,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oferite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tehnologia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informaţiei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comunicaţiilor.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Evident,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măsura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dezvoltării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creşterii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accesului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mijloacele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TIC,</w:t>
      </w:r>
      <w:r w:rsidR="000964E2" w:rsidRPr="00F4162B">
        <w:rPr>
          <w:lang w:eastAsia="ro-RO"/>
        </w:rPr>
        <w:t xml:space="preserve"> </w:t>
      </w:r>
      <w:r w:rsidR="00125CBD" w:rsidRPr="00F4162B">
        <w:rPr>
          <w:lang w:eastAsia="ro-RO"/>
        </w:rPr>
        <w:t>valoarea</w:t>
      </w:r>
      <w:r w:rsidR="000964E2" w:rsidRPr="00F4162B">
        <w:rPr>
          <w:lang w:eastAsia="ro-RO"/>
        </w:rPr>
        <w:t xml:space="preserve"> </w:t>
      </w:r>
      <w:r w:rsidR="00125CBD" w:rsidRPr="00F4162B">
        <w:rPr>
          <w:lang w:eastAsia="ro-RO"/>
        </w:rPr>
        <w:t>coeficientului</w:t>
      </w:r>
      <w:r w:rsidR="000964E2" w:rsidRPr="00F4162B">
        <w:rPr>
          <w:lang w:eastAsia="ro-RO"/>
        </w:rPr>
        <w:t xml:space="preserve"> </w:t>
      </w:r>
      <w:r w:rsidRPr="00F4162B">
        <w:rPr>
          <w:b/>
          <w:lang w:eastAsia="ro-RO"/>
        </w:rPr>
        <w:t>K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fiecare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an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putea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micşorată.</w:t>
      </w:r>
    </w:p>
    <w:p w:rsidR="00F85886" w:rsidRPr="00F4162B" w:rsidRDefault="00F85886" w:rsidP="00F85886">
      <w:pPr>
        <w:rPr>
          <w:lang w:eastAsia="ro-RO"/>
        </w:rPr>
      </w:pPr>
      <w:r w:rsidRPr="00F4162B">
        <w:rPr>
          <w:b/>
          <w:lang w:eastAsia="ro-RO"/>
        </w:rPr>
        <w:t>T</w:t>
      </w:r>
      <w:r w:rsidRPr="00F4162B">
        <w:rPr>
          <w:b/>
          <w:vertAlign w:val="subscript"/>
          <w:lang w:eastAsia="ro-RO"/>
        </w:rPr>
        <w:t>t</w:t>
      </w:r>
      <w:r w:rsidR="000964E2" w:rsidRPr="00F4162B">
        <w:rPr>
          <w:b/>
          <w:lang w:eastAsia="ro-RO"/>
        </w:rPr>
        <w:t xml:space="preserve"> </w:t>
      </w:r>
      <w:r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componentei</w:t>
      </w:r>
      <w:r w:rsidR="000964E2" w:rsidRPr="00F4162B">
        <w:rPr>
          <w:lang w:eastAsia="ro-RO"/>
        </w:rPr>
        <w:t xml:space="preserve"> </w:t>
      </w:r>
      <w:r w:rsidR="00424AFD" w:rsidRPr="00F4162B">
        <w:rPr>
          <w:lang w:eastAsia="ro-RO"/>
        </w:rPr>
        <w:t>tradiţionale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4D6C2A" w:rsidRPr="00F4162B">
        <w:rPr>
          <w:lang w:eastAsia="ro-RO"/>
        </w:rPr>
        <w:t>calcula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conform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criteriilor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stabilite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Metodologia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0E661B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şcolar</w:t>
      </w:r>
      <w:r w:rsidR="000E661B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tipărite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vigoare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data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desfăşurării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concursului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select</w:t>
      </w:r>
      <w:r w:rsidR="00B31E82" w:rsidRPr="00F4162B">
        <w:rPr>
          <w:lang w:eastAsia="ro-RO"/>
        </w:rPr>
        <w:t>a</w:t>
      </w:r>
      <w:r w:rsidR="000E661B" w:rsidRPr="00F4162B">
        <w:rPr>
          <w:lang w:eastAsia="ro-RO"/>
        </w:rPr>
        <w:t>re</w:t>
      </w:r>
      <w:r w:rsidR="000964E2" w:rsidRPr="00F4162B">
        <w:rPr>
          <w:lang w:eastAsia="ro-RO"/>
        </w:rPr>
        <w:t xml:space="preserve"> </w:t>
      </w:r>
      <w:r w:rsidR="000E661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B31E82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B31E82" w:rsidRPr="00F4162B">
        <w:rPr>
          <w:lang w:eastAsia="ro-RO"/>
        </w:rPr>
        <w:t>digitale.</w:t>
      </w:r>
    </w:p>
    <w:p w:rsidR="00C37D0D" w:rsidRPr="00F4162B" w:rsidRDefault="00F85886" w:rsidP="00F85886">
      <w:pPr>
        <w:rPr>
          <w:lang w:eastAsia="ro-RO"/>
        </w:rPr>
      </w:pPr>
      <w:r w:rsidRPr="00F4162B">
        <w:rPr>
          <w:b/>
          <w:lang w:eastAsia="ro-RO"/>
        </w:rPr>
        <w:t>T</w:t>
      </w:r>
      <w:r w:rsidRPr="00F4162B">
        <w:rPr>
          <w:b/>
          <w:vertAlign w:val="subscript"/>
          <w:lang w:eastAsia="ro-RO"/>
        </w:rPr>
        <w:t>d</w:t>
      </w:r>
      <w:r w:rsidR="000964E2" w:rsidRPr="00F4162B">
        <w:rPr>
          <w:b/>
          <w:lang w:eastAsia="ro-RO"/>
        </w:rPr>
        <w:t xml:space="preserve"> </w:t>
      </w:r>
      <w:r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componentei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C37D0D" w:rsidRPr="00F4162B">
        <w:rPr>
          <w:lang w:eastAsia="ro-RO"/>
        </w:rPr>
        <w:t>.</w:t>
      </w:r>
    </w:p>
    <w:p w:rsidR="00C37D0D" w:rsidRPr="00F4162B" w:rsidRDefault="00C37D0D" w:rsidP="00F85886">
      <w:pPr>
        <w:rPr>
          <w:lang w:eastAsia="ro-RO"/>
        </w:rPr>
      </w:pPr>
      <w:r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componentei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conform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formulei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urmează:</w:t>
      </w:r>
    </w:p>
    <w:p w:rsidR="00C37D0D" w:rsidRPr="00F4162B" w:rsidRDefault="00C37D0D" w:rsidP="00F85886">
      <w:pPr>
        <w:rPr>
          <w:lang w:eastAsia="ro-RO"/>
        </w:rPr>
      </w:pPr>
    </w:p>
    <w:p w:rsidR="00C37D0D" w:rsidRPr="00F4162B" w:rsidRDefault="00C37D0D" w:rsidP="002548E3">
      <w:pPr>
        <w:ind w:firstLine="0"/>
        <w:jc w:val="center"/>
        <w:rPr>
          <w:b/>
          <w:lang w:eastAsia="ro-RO"/>
        </w:rPr>
      </w:pPr>
      <w:r w:rsidRPr="00F4162B">
        <w:rPr>
          <w:b/>
          <w:lang w:eastAsia="ro-RO"/>
        </w:rPr>
        <w:t>T</w:t>
      </w:r>
      <w:r w:rsidRPr="00F4162B">
        <w:rPr>
          <w:b/>
          <w:vertAlign w:val="subscript"/>
          <w:lang w:eastAsia="ro-RO"/>
        </w:rPr>
        <w:t>d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=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N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+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M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+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Q</w:t>
      </w:r>
      <w:r w:rsidR="009D19C0" w:rsidRPr="00F4162B">
        <w:rPr>
          <w:b/>
          <w:lang w:eastAsia="ro-RO"/>
        </w:rPr>
        <w:t>,</w:t>
      </w:r>
    </w:p>
    <w:p w:rsidR="009D19C0" w:rsidRPr="00F4162B" w:rsidRDefault="009D19C0" w:rsidP="00F85886">
      <w:pPr>
        <w:rPr>
          <w:lang w:eastAsia="ro-RO"/>
        </w:rPr>
      </w:pPr>
    </w:p>
    <w:p w:rsidR="009D19C0" w:rsidRPr="00F4162B" w:rsidRDefault="009D19C0" w:rsidP="009D19C0">
      <w:pPr>
        <w:ind w:firstLine="0"/>
        <w:rPr>
          <w:lang w:eastAsia="ro-RO"/>
        </w:rPr>
      </w:pPr>
      <w:r w:rsidRPr="00F4162B">
        <w:rPr>
          <w:lang w:eastAsia="ro-RO"/>
        </w:rPr>
        <w:t>unde:</w:t>
      </w:r>
    </w:p>
    <w:p w:rsidR="009D19C0" w:rsidRPr="00F4162B" w:rsidRDefault="009D19C0" w:rsidP="00F85886">
      <w:pPr>
        <w:rPr>
          <w:lang w:eastAsia="ro-RO"/>
        </w:rPr>
      </w:pPr>
      <w:r w:rsidRPr="00F4162B">
        <w:rPr>
          <w:b/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acordat</w:t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evaluării</w:t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cantitative</w:t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2A41B0" w:rsidRPr="00F4162B">
        <w:rPr>
          <w:lang w:eastAsia="ro-RO"/>
        </w:rPr>
        <w:t>EMI;</w:t>
      </w:r>
    </w:p>
    <w:p w:rsidR="002A41B0" w:rsidRPr="00F4162B" w:rsidRDefault="002A41B0" w:rsidP="002A41B0">
      <w:pPr>
        <w:rPr>
          <w:lang w:eastAsia="ro-RO"/>
        </w:rPr>
      </w:pPr>
      <w:r w:rsidRPr="00F4162B">
        <w:rPr>
          <w:b/>
          <w:lang w:eastAsia="ro-RO"/>
        </w:rPr>
        <w:t>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evaluării</w:t>
      </w:r>
      <w:r w:rsidR="000964E2" w:rsidRPr="00F4162B">
        <w:rPr>
          <w:lang w:eastAsia="ro-RO"/>
        </w:rPr>
        <w:t xml:space="preserve"> </w:t>
      </w:r>
      <w:r w:rsidR="00392FE4" w:rsidRPr="00F4162B">
        <w:rPr>
          <w:lang w:eastAsia="ro-RO"/>
        </w:rPr>
        <w:t>calitat</w:t>
      </w:r>
      <w:r w:rsidRPr="00F4162B">
        <w:rPr>
          <w:lang w:eastAsia="ro-RO"/>
        </w:rPr>
        <w:t>ive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EMI;</w:t>
      </w:r>
    </w:p>
    <w:p w:rsidR="002A41B0" w:rsidRPr="00F4162B" w:rsidRDefault="002A41B0" w:rsidP="002A41B0">
      <w:pPr>
        <w:rPr>
          <w:lang w:eastAsia="ro-RO"/>
        </w:rPr>
      </w:pPr>
      <w:r w:rsidRPr="00F4162B">
        <w:rPr>
          <w:b/>
          <w:lang w:eastAsia="ro-RO"/>
        </w:rPr>
        <w:t>Q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acordat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="00696862" w:rsidRPr="00F4162B">
        <w:rPr>
          <w:lang w:eastAsia="ro-RO"/>
        </w:rPr>
        <w:t>evaluării</w:t>
      </w:r>
      <w:r w:rsidR="000964E2" w:rsidRPr="00F4162B">
        <w:rPr>
          <w:lang w:eastAsia="ro-RO"/>
        </w:rPr>
        <w:t xml:space="preserve"> </w:t>
      </w:r>
      <w:r w:rsidR="00696862" w:rsidRPr="00F4162B">
        <w:rPr>
          <w:lang w:eastAsia="ro-RO"/>
        </w:rPr>
        <w:t>uzabilităţii</w:t>
      </w:r>
      <w:r w:rsidR="000964E2" w:rsidRPr="00F4162B">
        <w:rPr>
          <w:lang w:eastAsia="ro-RO"/>
        </w:rPr>
        <w:t xml:space="preserve"> </w:t>
      </w:r>
      <w:r w:rsidR="00696862" w:rsidRPr="00F4162B">
        <w:rPr>
          <w:lang w:eastAsia="ro-RO"/>
        </w:rPr>
        <w:t>(</w:t>
      </w:r>
      <w:r w:rsidR="00445738" w:rsidRPr="00F4162B">
        <w:rPr>
          <w:lang w:eastAsia="ro-RO"/>
        </w:rPr>
        <w:t>gradul</w:t>
      </w:r>
      <w:r w:rsidR="000964E2" w:rsidRPr="00F4162B">
        <w:rPr>
          <w:lang w:eastAsia="ro-RO"/>
        </w:rPr>
        <w:t xml:space="preserve"> </w:t>
      </w:r>
      <w:r w:rsidR="0044573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0043D" w:rsidRPr="00F4162B">
        <w:rPr>
          <w:lang w:eastAsia="ro-RO"/>
        </w:rPr>
        <w:t>uşurinţă</w:t>
      </w:r>
      <w:r w:rsidR="000964E2" w:rsidRPr="00F4162B">
        <w:rPr>
          <w:lang w:eastAsia="ro-RO"/>
        </w:rPr>
        <w:t xml:space="preserve"> </w:t>
      </w:r>
      <w:r w:rsidR="00445738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445738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445738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696862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696862" w:rsidRPr="00F4162B">
        <w:rPr>
          <w:lang w:eastAsia="ro-RO"/>
        </w:rPr>
        <w:t>folosit</w:t>
      </w:r>
      <w:r w:rsidR="000964E2" w:rsidRPr="00F4162B">
        <w:rPr>
          <w:lang w:eastAsia="ro-RO"/>
        </w:rPr>
        <w:t xml:space="preserve"> </w:t>
      </w:r>
      <w:r w:rsidR="00696862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696862" w:rsidRPr="00F4162B">
        <w:rPr>
          <w:lang w:eastAsia="ro-RO"/>
        </w:rPr>
        <w:t>digital</w:t>
      </w:r>
      <w:r w:rsidR="0030043D" w:rsidRPr="00F4162B">
        <w:rPr>
          <w:lang w:eastAsia="ro-RO"/>
        </w:rPr>
        <w:t>)</w:t>
      </w:r>
      <w:r w:rsidRPr="00F4162B">
        <w:rPr>
          <w:lang w:eastAsia="ro-RO"/>
        </w:rPr>
        <w:t>.</w:t>
      </w:r>
    </w:p>
    <w:p w:rsidR="008A1F4E" w:rsidRPr="00F4162B" w:rsidRDefault="000B77E0" w:rsidP="003204B2">
      <w:pPr>
        <w:rPr>
          <w:lang w:eastAsia="ro-RO"/>
        </w:rPr>
      </w:pPr>
      <w:r w:rsidRPr="00F4162B">
        <w:rPr>
          <w:i/>
          <w:lang w:eastAsia="ro-RO"/>
        </w:rPr>
        <w:t>Evaluarea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cantitativă</w:t>
      </w:r>
      <w:r w:rsidR="000964E2" w:rsidRPr="00F4162B">
        <w:rPr>
          <w:i/>
          <w:lang w:eastAsia="ro-RO"/>
        </w:rPr>
        <w:t xml:space="preserve"> </w:t>
      </w:r>
      <w:r w:rsidR="001208D8" w:rsidRPr="00F4162B">
        <w:rPr>
          <w:i/>
          <w:lang w:eastAsia="ro-RO"/>
        </w:rPr>
        <w:t>(calculul</w:t>
      </w:r>
      <w:r w:rsidR="000964E2" w:rsidRPr="00F4162B">
        <w:rPr>
          <w:i/>
          <w:lang w:eastAsia="ro-RO"/>
        </w:rPr>
        <w:t xml:space="preserve"> </w:t>
      </w:r>
      <w:r w:rsidR="001208D8" w:rsidRPr="00F4162B">
        <w:rPr>
          <w:i/>
          <w:lang w:eastAsia="ro-RO"/>
        </w:rPr>
        <w:t>punctajului</w:t>
      </w:r>
      <w:r w:rsidR="000964E2" w:rsidRPr="00F4162B">
        <w:rPr>
          <w:i/>
          <w:lang w:eastAsia="ro-RO"/>
        </w:rPr>
        <w:t xml:space="preserve"> </w:t>
      </w:r>
      <w:r w:rsidR="001208D8" w:rsidRPr="00F4162B">
        <w:rPr>
          <w:i/>
          <w:lang w:eastAsia="ro-RO"/>
        </w:rPr>
        <w:t>N)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1208D8" w:rsidRPr="00F4162B">
        <w:rPr>
          <w:lang w:eastAsia="ro-RO"/>
        </w:rPr>
        <w:t>efectuează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nivelului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complexitate</w:t>
      </w:r>
      <w:r w:rsidR="000964E2" w:rsidRPr="00F4162B">
        <w:rPr>
          <w:lang w:eastAsia="ro-RO"/>
        </w:rPr>
        <w:t xml:space="preserve"> </w:t>
      </w:r>
      <w:r w:rsidR="001208D8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1208D8" w:rsidRPr="00F4162B">
        <w:rPr>
          <w:lang w:eastAsia="ro-RO"/>
        </w:rPr>
        <w:t>numărului</w:t>
      </w:r>
      <w:r w:rsidR="000964E2" w:rsidRPr="00F4162B">
        <w:rPr>
          <w:lang w:eastAsia="ro-RO"/>
        </w:rPr>
        <w:t xml:space="preserve"> </w:t>
      </w:r>
      <w:r w:rsidR="001208D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208D8" w:rsidRPr="00F4162B">
        <w:rPr>
          <w:lang w:eastAsia="ro-RO"/>
        </w:rPr>
        <w:t>EMI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Clasificarea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EMI,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realizată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anterior,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stabile</w:t>
      </w:r>
      <w:r w:rsidR="00775EE5" w:rsidRPr="00F4162B">
        <w:rPr>
          <w:lang w:eastAsia="ro-RO"/>
        </w:rPr>
        <w:t>ş</w:t>
      </w:r>
      <w:r w:rsidR="0038797E" w:rsidRPr="00F4162B">
        <w:rPr>
          <w:lang w:eastAsia="ro-RO"/>
        </w:rPr>
        <w:t>te</w:t>
      </w:r>
      <w:r w:rsidR="000964E2" w:rsidRPr="00F4162B">
        <w:rPr>
          <w:lang w:eastAsia="ro-RO"/>
        </w:rPr>
        <w:t xml:space="preserve">  </w:t>
      </w:r>
      <w:r w:rsidR="008A1F4E" w:rsidRPr="00F4162B">
        <w:rPr>
          <w:lang w:eastAsia="ro-RO"/>
        </w:rPr>
        <w:t>cinci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nivele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complexitate</w:t>
      </w:r>
      <w:r w:rsidR="008753F2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8753F2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 </w:t>
      </w:r>
      <w:r w:rsidR="008753F2" w:rsidRPr="00F4162B">
        <w:rPr>
          <w:lang w:eastAsia="ro-RO"/>
        </w:rPr>
        <w:t>urmare,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evaluarea</w:t>
      </w:r>
      <w:r w:rsidR="000964E2" w:rsidRPr="00F4162B">
        <w:rPr>
          <w:lang w:eastAsia="ro-RO"/>
        </w:rPr>
        <w:t xml:space="preserve"> </w:t>
      </w:r>
      <w:r w:rsidR="00CE772F" w:rsidRPr="00F4162B">
        <w:rPr>
          <w:lang w:eastAsia="ro-RO"/>
        </w:rPr>
        <w:t>cantitativ</w:t>
      </w:r>
      <w:r w:rsidR="003204B2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ED0BE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D0BE0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 </w:t>
      </w:r>
      <w:r w:rsidR="00BF5C4D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BF5C4D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 </w:t>
      </w:r>
      <w:r w:rsidR="00ED0BE0" w:rsidRPr="00F4162B">
        <w:rPr>
          <w:lang w:eastAsia="ro-RO"/>
        </w:rPr>
        <w:t>efectua</w:t>
      </w:r>
      <w:r w:rsidR="000964E2" w:rsidRPr="00F4162B">
        <w:rPr>
          <w:lang w:eastAsia="ro-RO"/>
        </w:rPr>
        <w:t xml:space="preserve"> </w:t>
      </w:r>
      <w:r w:rsidR="00BF5C4D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BF5C4D"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principiului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repartizării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progresive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BF5C4D" w:rsidRPr="00F4162B">
        <w:rPr>
          <w:lang w:eastAsia="ro-RO"/>
        </w:rPr>
        <w:t>punctelor</w:t>
      </w:r>
      <w:r w:rsidR="000964E2" w:rsidRPr="00F4162B">
        <w:rPr>
          <w:lang w:eastAsia="ro-RO"/>
        </w:rPr>
        <w:t xml:space="preserve"> </w:t>
      </w:r>
      <w:r w:rsidR="006373A9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6373A9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6373A9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BF5C4D" w:rsidRPr="00F4162B">
        <w:rPr>
          <w:lang w:eastAsia="ro-RO"/>
        </w:rPr>
        <w:t>acordate</w:t>
      </w:r>
      <w:r w:rsidR="0038797E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inând</w:t>
      </w:r>
      <w:r w:rsidR="00ED0BE0" w:rsidRPr="00F4162B">
        <w:rPr>
          <w:lang w:eastAsia="ro-RO"/>
        </w:rPr>
        <w:t>u-se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utilitatea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didactică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fiecărui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EMI</w:t>
      </w:r>
      <w:r w:rsidR="00ED0BE0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ED0BE0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ED0BE0" w:rsidRPr="00F4162B">
        <w:rPr>
          <w:lang w:eastAsia="ro-RO"/>
        </w:rPr>
        <w:t>componenţa</w:t>
      </w:r>
      <w:r w:rsidR="000964E2" w:rsidRPr="00F4162B">
        <w:rPr>
          <w:lang w:eastAsia="ro-RO"/>
        </w:rPr>
        <w:t xml:space="preserve"> </w:t>
      </w:r>
      <w:r w:rsidR="00ED0BE0" w:rsidRPr="00F4162B">
        <w:rPr>
          <w:lang w:eastAsia="ro-RO"/>
        </w:rPr>
        <w:t>m</w:t>
      </w:r>
      <w:r w:rsidR="00BF5C4D" w:rsidRPr="00F4162B">
        <w:rPr>
          <w:lang w:eastAsia="ro-RO"/>
        </w:rPr>
        <w:t>anulul</w:t>
      </w:r>
      <w:r w:rsidR="00ED0BE0" w:rsidRPr="00F4162B">
        <w:rPr>
          <w:lang w:eastAsia="ro-RO"/>
        </w:rPr>
        <w:t>ui</w:t>
      </w:r>
      <w:r w:rsidR="000964E2" w:rsidRPr="00F4162B">
        <w:rPr>
          <w:lang w:eastAsia="ro-RO"/>
        </w:rPr>
        <w:t xml:space="preserve"> </w:t>
      </w:r>
      <w:r w:rsidR="00BF5C4D" w:rsidRPr="00F4162B">
        <w:rPr>
          <w:lang w:eastAsia="ro-RO"/>
        </w:rPr>
        <w:t>digital</w:t>
      </w:r>
      <w:r w:rsidR="0038797E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8753F2"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="008753F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753F2" w:rsidRPr="00F4162B">
        <w:rPr>
          <w:lang w:eastAsia="ro-RO"/>
        </w:rPr>
        <w:t>a</w:t>
      </w:r>
      <w:r w:rsidR="00ED0BE0" w:rsidRPr="00F4162B">
        <w:rPr>
          <w:lang w:eastAsia="ro-RO"/>
        </w:rPr>
        <w:t>cordare</w:t>
      </w:r>
      <w:r w:rsidR="000964E2" w:rsidRPr="00F4162B">
        <w:rPr>
          <w:lang w:eastAsia="ro-RO"/>
        </w:rPr>
        <w:t xml:space="preserve"> </w:t>
      </w:r>
      <w:r w:rsidR="00ED0BE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D0BE0" w:rsidRPr="00F4162B">
        <w:rPr>
          <w:lang w:eastAsia="ro-RO"/>
        </w:rPr>
        <w:t>punctelor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funcţie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complexitatea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prezentată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tabelul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8A1F4E" w:rsidRPr="00F4162B">
        <w:rPr>
          <w:lang w:eastAsia="ro-RO"/>
        </w:rPr>
        <w:t>jos.</w:t>
      </w:r>
    </w:p>
    <w:p w:rsidR="0038797E" w:rsidRPr="00F4162B" w:rsidRDefault="0084309F" w:rsidP="0084309F">
      <w:pPr>
        <w:pStyle w:val="Caption"/>
      </w:pPr>
      <w:r w:rsidRPr="00F4162B"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Pr="00F4162B">
        <w:rPr>
          <w:noProof/>
        </w:rPr>
        <w:t>7</w:t>
      </w:r>
      <w:r w:rsidR="00E564A7">
        <w:rPr>
          <w:noProof/>
        </w:rPr>
        <w:fldChar w:fldCharType="end"/>
      </w:r>
      <w:r w:rsidR="008A1F4E" w:rsidRPr="00F4162B">
        <w:t>.</w:t>
      </w:r>
      <w:r w:rsidR="000964E2" w:rsidRPr="00F4162B">
        <w:t xml:space="preserve"> </w:t>
      </w:r>
      <w:r w:rsidR="00392FE4" w:rsidRPr="00F4162B">
        <w:t>Acordarea</w:t>
      </w:r>
      <w:r w:rsidR="000964E2" w:rsidRPr="00F4162B">
        <w:t xml:space="preserve"> </w:t>
      </w:r>
      <w:r w:rsidR="00392FE4" w:rsidRPr="00F4162B">
        <w:t>punctelor</w:t>
      </w:r>
      <w:r w:rsidR="000964E2" w:rsidRPr="00F4162B">
        <w:t xml:space="preserve"> </w:t>
      </w:r>
      <w:r w:rsidR="00392FE4" w:rsidRPr="00F4162B">
        <w:t>în</w:t>
      </w:r>
      <w:r w:rsidR="000964E2" w:rsidRPr="00F4162B">
        <w:t xml:space="preserve"> </w:t>
      </w:r>
      <w:r w:rsidR="00392FE4" w:rsidRPr="00F4162B">
        <w:t>funcţie</w:t>
      </w:r>
      <w:r w:rsidR="000964E2" w:rsidRPr="00F4162B">
        <w:t xml:space="preserve"> </w:t>
      </w:r>
      <w:r w:rsidR="00392FE4" w:rsidRPr="00F4162B">
        <w:t>de</w:t>
      </w:r>
      <w:r w:rsidR="000964E2" w:rsidRPr="00F4162B">
        <w:t xml:space="preserve"> </w:t>
      </w:r>
      <w:r w:rsidR="00392FE4" w:rsidRPr="00F4162B">
        <w:t>complexitatea</w:t>
      </w:r>
      <w:r w:rsidR="000964E2" w:rsidRPr="00F4162B">
        <w:t xml:space="preserve"> </w:t>
      </w:r>
      <w:r w:rsidR="00392FE4" w:rsidRPr="00F4162B">
        <w:t>EMI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891"/>
        <w:gridCol w:w="902"/>
        <w:gridCol w:w="1084"/>
        <w:gridCol w:w="1145"/>
        <w:gridCol w:w="1060"/>
        <w:gridCol w:w="1739"/>
      </w:tblGrid>
      <w:tr w:rsidR="00B838F0" w:rsidRPr="00F4162B" w:rsidTr="00CA75A7">
        <w:tc>
          <w:tcPr>
            <w:tcW w:w="203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8797E" w:rsidRPr="00F4162B" w:rsidRDefault="00392FE4" w:rsidP="00CA75A7">
            <w:pPr>
              <w:spacing w:after="0"/>
              <w:ind w:firstLine="0"/>
              <w:jc w:val="center"/>
              <w:rPr>
                <w:rFonts w:cs="Times New Roman"/>
                <w:b/>
                <w:lang w:eastAsia="ro-RO"/>
              </w:rPr>
            </w:pPr>
            <w:r w:rsidRPr="00F4162B">
              <w:rPr>
                <w:rFonts w:cs="Times New Roman"/>
                <w:b/>
                <w:lang w:eastAsia="ro-RO"/>
              </w:rPr>
              <w:t>Tipul</w:t>
            </w:r>
            <w:r w:rsidR="000964E2" w:rsidRPr="00F4162B">
              <w:rPr>
                <w:rFonts w:cs="Times New Roman"/>
                <w:b/>
                <w:lang w:eastAsia="ro-RO"/>
              </w:rPr>
              <w:t xml:space="preserve"> </w:t>
            </w:r>
            <w:r w:rsidR="0038797E" w:rsidRPr="00F4162B">
              <w:rPr>
                <w:rFonts w:cs="Times New Roman"/>
                <w:b/>
                <w:lang w:eastAsia="ro-RO"/>
              </w:rPr>
              <w:t>EMI</w:t>
            </w:r>
          </w:p>
        </w:tc>
        <w:tc>
          <w:tcPr>
            <w:tcW w:w="92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8797E" w:rsidRPr="00F4162B" w:rsidRDefault="0038797E" w:rsidP="00CA75A7">
            <w:pPr>
              <w:spacing w:after="0"/>
              <w:ind w:firstLine="0"/>
              <w:jc w:val="center"/>
              <w:rPr>
                <w:rFonts w:cs="Times New Roman"/>
                <w:b/>
                <w:lang w:eastAsia="ro-RO"/>
              </w:rPr>
            </w:pPr>
            <w:r w:rsidRPr="00F4162B">
              <w:rPr>
                <w:rFonts w:cs="Times New Roman"/>
                <w:b/>
                <w:lang w:eastAsia="ro-RO"/>
              </w:rPr>
              <w:t>Static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8797E" w:rsidRPr="00F4162B" w:rsidRDefault="0038797E" w:rsidP="00CA75A7">
            <w:pPr>
              <w:spacing w:after="0"/>
              <w:ind w:firstLine="0"/>
              <w:jc w:val="center"/>
              <w:rPr>
                <w:rFonts w:cs="Times New Roman"/>
                <w:b/>
                <w:lang w:eastAsia="ro-RO"/>
              </w:rPr>
            </w:pPr>
            <w:r w:rsidRPr="00F4162B">
              <w:rPr>
                <w:rFonts w:cs="Times New Roman"/>
                <w:b/>
                <w:lang w:eastAsia="ro-RO"/>
              </w:rPr>
              <w:t>Audio</w:t>
            </w:r>
          </w:p>
        </w:tc>
        <w:tc>
          <w:tcPr>
            <w:tcW w:w="98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8797E" w:rsidRPr="00F4162B" w:rsidRDefault="0038797E" w:rsidP="00CA75A7">
            <w:pPr>
              <w:spacing w:after="0"/>
              <w:ind w:firstLine="0"/>
              <w:jc w:val="center"/>
              <w:rPr>
                <w:rFonts w:cs="Times New Roman"/>
                <w:b/>
                <w:lang w:eastAsia="ro-RO"/>
              </w:rPr>
            </w:pPr>
            <w:r w:rsidRPr="00F4162B">
              <w:rPr>
                <w:rFonts w:cs="Times New Roman"/>
                <w:b/>
                <w:lang w:eastAsia="ro-RO"/>
              </w:rPr>
              <w:t>Anima</w:t>
            </w:r>
            <w:r w:rsidR="00775EE5" w:rsidRPr="00F4162B">
              <w:rPr>
                <w:rFonts w:cs="Times New Roman"/>
                <w:b/>
                <w:lang w:eastAsia="ro-RO"/>
              </w:rPr>
              <w:t>ţ</w:t>
            </w:r>
            <w:r w:rsidRPr="00F4162B">
              <w:rPr>
                <w:rFonts w:cs="Times New Roman"/>
                <w:b/>
                <w:lang w:eastAsia="ro-RO"/>
              </w:rPr>
              <w:t>ie</w:t>
            </w:r>
            <w:r w:rsidR="000964E2" w:rsidRPr="00F4162B">
              <w:rPr>
                <w:rFonts w:cs="Times New Roman"/>
                <w:b/>
                <w:lang w:eastAsia="ro-RO"/>
              </w:rPr>
              <w:t xml:space="preserve"> </w:t>
            </w:r>
            <w:r w:rsidRPr="00F4162B">
              <w:rPr>
                <w:rFonts w:cs="Times New Roman"/>
                <w:b/>
                <w:lang w:eastAsia="ro-RO"/>
              </w:rPr>
              <w:t>/</w:t>
            </w:r>
            <w:r w:rsidR="000964E2" w:rsidRPr="00F4162B">
              <w:rPr>
                <w:rFonts w:cs="Times New Roman"/>
                <w:b/>
                <w:lang w:eastAsia="ro-RO"/>
              </w:rPr>
              <w:t xml:space="preserve"> </w:t>
            </w:r>
            <w:r w:rsidRPr="00F4162B">
              <w:rPr>
                <w:rFonts w:cs="Times New Roman"/>
                <w:b/>
                <w:lang w:eastAsia="ro-RO"/>
              </w:rPr>
              <w:t>video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8797E" w:rsidRPr="00F4162B" w:rsidRDefault="0038797E" w:rsidP="00CA75A7">
            <w:pPr>
              <w:spacing w:after="0"/>
              <w:ind w:firstLine="0"/>
              <w:jc w:val="center"/>
              <w:rPr>
                <w:rFonts w:cs="Times New Roman"/>
                <w:b/>
                <w:lang w:eastAsia="ro-RO"/>
              </w:rPr>
            </w:pPr>
            <w:r w:rsidRPr="00F4162B">
              <w:rPr>
                <w:rFonts w:cs="Times New Roman"/>
                <w:b/>
                <w:lang w:eastAsia="ro-RO"/>
              </w:rPr>
              <w:t>Interactiv</w:t>
            </w:r>
          </w:p>
        </w:tc>
        <w:tc>
          <w:tcPr>
            <w:tcW w:w="97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8797E" w:rsidRPr="00F4162B" w:rsidRDefault="0038797E" w:rsidP="00CA75A7">
            <w:pPr>
              <w:spacing w:after="0"/>
              <w:ind w:firstLine="0"/>
              <w:jc w:val="center"/>
              <w:rPr>
                <w:rFonts w:cs="Times New Roman"/>
                <w:b/>
                <w:lang w:eastAsia="ro-RO"/>
              </w:rPr>
            </w:pPr>
            <w:r w:rsidRPr="00F4162B">
              <w:rPr>
                <w:rFonts w:cs="Times New Roman"/>
                <w:b/>
                <w:lang w:eastAsia="ro-RO"/>
              </w:rPr>
              <w:t>Complex</w:t>
            </w:r>
          </w:p>
        </w:tc>
        <w:tc>
          <w:tcPr>
            <w:tcW w:w="187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38797E" w:rsidRPr="00F4162B" w:rsidRDefault="0038797E" w:rsidP="00CA75A7">
            <w:pPr>
              <w:spacing w:after="0"/>
              <w:ind w:firstLine="0"/>
              <w:jc w:val="center"/>
              <w:rPr>
                <w:rFonts w:cs="Times New Roman"/>
                <w:b/>
                <w:lang w:eastAsia="ro-RO"/>
              </w:rPr>
            </w:pPr>
            <w:r w:rsidRPr="00F4162B">
              <w:rPr>
                <w:rFonts w:cs="Times New Roman"/>
                <w:b/>
                <w:lang w:eastAsia="ro-RO"/>
              </w:rPr>
              <w:t>Extern</w:t>
            </w:r>
            <w:r w:rsidR="000964E2" w:rsidRPr="00F4162B">
              <w:rPr>
                <w:rFonts w:cs="Times New Roman"/>
                <w:b/>
                <w:lang w:eastAsia="ro-RO"/>
              </w:rPr>
              <w:t xml:space="preserve"> </w:t>
            </w:r>
            <w:r w:rsidRPr="00F4162B">
              <w:rPr>
                <w:rFonts w:cs="Times New Roman"/>
                <w:b/>
                <w:lang w:eastAsia="ro-RO"/>
              </w:rPr>
              <w:t>(referin</w:t>
            </w:r>
            <w:r w:rsidR="00775EE5" w:rsidRPr="00F4162B">
              <w:rPr>
                <w:rFonts w:cs="Times New Roman"/>
                <w:b/>
                <w:lang w:eastAsia="ro-RO"/>
              </w:rPr>
              <w:t>ţ</w:t>
            </w:r>
            <w:r w:rsidRPr="00F4162B">
              <w:rPr>
                <w:rFonts w:cs="Times New Roman"/>
                <w:b/>
                <w:lang w:eastAsia="ro-RO"/>
              </w:rPr>
              <w:t>ă)</w:t>
            </w:r>
          </w:p>
        </w:tc>
      </w:tr>
      <w:tr w:rsidR="0038797E" w:rsidRPr="00F4162B" w:rsidTr="00B838F0">
        <w:tc>
          <w:tcPr>
            <w:tcW w:w="2036" w:type="dxa"/>
            <w:tcMar>
              <w:top w:w="113" w:type="dxa"/>
              <w:bottom w:w="113" w:type="dxa"/>
            </w:tcMar>
          </w:tcPr>
          <w:p w:rsidR="0038797E" w:rsidRPr="00F4162B" w:rsidRDefault="00CA75A7" w:rsidP="00692F4E">
            <w:pPr>
              <w:spacing w:after="0"/>
              <w:ind w:firstLine="0"/>
              <w:jc w:val="left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Nivelul</w:t>
            </w:r>
            <w:r w:rsidR="000964E2" w:rsidRPr="00F4162B">
              <w:rPr>
                <w:rFonts w:cs="Times New Roman"/>
                <w:lang w:eastAsia="ro-RO"/>
              </w:rPr>
              <w:t xml:space="preserve"> </w:t>
            </w:r>
            <w:r w:rsidR="0038797E" w:rsidRPr="00F4162B">
              <w:rPr>
                <w:rFonts w:cs="Times New Roman"/>
                <w:lang w:eastAsia="ro-RO"/>
              </w:rPr>
              <w:t>de</w:t>
            </w:r>
            <w:r w:rsidR="000964E2" w:rsidRPr="00F4162B">
              <w:rPr>
                <w:rFonts w:cs="Times New Roman"/>
                <w:lang w:eastAsia="ro-RO"/>
              </w:rPr>
              <w:t xml:space="preserve"> </w:t>
            </w:r>
            <w:r w:rsidR="0038797E" w:rsidRPr="00F4162B">
              <w:rPr>
                <w:rFonts w:cs="Times New Roman"/>
                <w:lang w:eastAsia="ro-RO"/>
              </w:rPr>
              <w:t>complexitate</w:t>
            </w:r>
          </w:p>
        </w:tc>
        <w:tc>
          <w:tcPr>
            <w:tcW w:w="925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2</w:t>
            </w:r>
          </w:p>
        </w:tc>
        <w:tc>
          <w:tcPr>
            <w:tcW w:w="930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3</w:t>
            </w:r>
          </w:p>
        </w:tc>
        <w:tc>
          <w:tcPr>
            <w:tcW w:w="983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4</w:t>
            </w:r>
          </w:p>
        </w:tc>
        <w:tc>
          <w:tcPr>
            <w:tcW w:w="993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5</w:t>
            </w: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5</w:t>
            </w:r>
          </w:p>
        </w:tc>
        <w:tc>
          <w:tcPr>
            <w:tcW w:w="1875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1</w:t>
            </w:r>
          </w:p>
        </w:tc>
      </w:tr>
      <w:tr w:rsidR="0038797E" w:rsidRPr="00F4162B" w:rsidTr="00B838F0">
        <w:tc>
          <w:tcPr>
            <w:tcW w:w="2036" w:type="dxa"/>
            <w:tcMar>
              <w:top w:w="113" w:type="dxa"/>
              <w:bottom w:w="113" w:type="dxa"/>
            </w:tcMar>
          </w:tcPr>
          <w:p w:rsidR="0038797E" w:rsidRPr="00F4162B" w:rsidRDefault="00B838F0" w:rsidP="00B838F0">
            <w:pPr>
              <w:spacing w:after="0"/>
              <w:ind w:firstLine="0"/>
              <w:jc w:val="left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lastRenderedPageBreak/>
              <w:t>Punctaj</w:t>
            </w:r>
          </w:p>
        </w:tc>
        <w:tc>
          <w:tcPr>
            <w:tcW w:w="925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10</w:t>
            </w:r>
          </w:p>
        </w:tc>
        <w:tc>
          <w:tcPr>
            <w:tcW w:w="930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15</w:t>
            </w:r>
          </w:p>
        </w:tc>
        <w:tc>
          <w:tcPr>
            <w:tcW w:w="983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20</w:t>
            </w:r>
          </w:p>
        </w:tc>
        <w:tc>
          <w:tcPr>
            <w:tcW w:w="993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25</w:t>
            </w: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25</w:t>
            </w:r>
          </w:p>
        </w:tc>
        <w:tc>
          <w:tcPr>
            <w:tcW w:w="1875" w:type="dxa"/>
            <w:tcMar>
              <w:top w:w="113" w:type="dxa"/>
              <w:bottom w:w="113" w:type="dxa"/>
            </w:tcMar>
            <w:vAlign w:val="bottom"/>
          </w:tcPr>
          <w:p w:rsidR="0038797E" w:rsidRPr="00F4162B" w:rsidRDefault="0038797E" w:rsidP="00B838F0">
            <w:pPr>
              <w:spacing w:after="0"/>
              <w:ind w:firstLine="0"/>
              <w:jc w:val="center"/>
              <w:rPr>
                <w:rFonts w:cs="Times New Roman"/>
                <w:lang w:eastAsia="ro-RO"/>
              </w:rPr>
            </w:pPr>
            <w:r w:rsidRPr="00F4162B">
              <w:rPr>
                <w:rFonts w:cs="Times New Roman"/>
                <w:lang w:eastAsia="ro-RO"/>
              </w:rPr>
              <w:t>5</w:t>
            </w:r>
          </w:p>
        </w:tc>
      </w:tr>
    </w:tbl>
    <w:p w:rsidR="0038797E" w:rsidRPr="00F4162B" w:rsidRDefault="0038797E" w:rsidP="002548E3">
      <w:pPr>
        <w:rPr>
          <w:lang w:eastAsia="ro-RO"/>
        </w:rPr>
      </w:pPr>
    </w:p>
    <w:p w:rsidR="0038797E" w:rsidRPr="00F4162B" w:rsidRDefault="0038797E" w:rsidP="00B838F0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cazu</w:t>
      </w:r>
      <w:r w:rsidR="00B838F0" w:rsidRPr="00F4162B">
        <w:rPr>
          <w:lang w:eastAsia="ro-RO"/>
        </w:rPr>
        <w:t>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="001208D8"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B838F0" w:rsidRPr="00F4162B">
        <w:rPr>
          <w:lang w:eastAsia="ro-RO"/>
        </w:rPr>
        <w:t>justificată</w:t>
      </w:r>
      <w:r w:rsidR="000964E2" w:rsidRPr="00F4162B">
        <w:rPr>
          <w:lang w:eastAsia="ro-RO"/>
        </w:rPr>
        <w:t xml:space="preserve"> </w:t>
      </w:r>
      <w:r w:rsidR="00B838F0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B838F0" w:rsidRPr="00F4162B">
        <w:rPr>
          <w:lang w:eastAsia="ro-RO"/>
        </w:rPr>
        <w:t>punct</w:t>
      </w:r>
      <w:r w:rsidR="000964E2" w:rsidRPr="00F4162B">
        <w:rPr>
          <w:lang w:eastAsia="ro-RO"/>
        </w:rPr>
        <w:t xml:space="preserve"> </w:t>
      </w:r>
      <w:r w:rsidR="00B838F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838F0" w:rsidRPr="00F4162B">
        <w:rPr>
          <w:lang w:eastAsia="ro-RO"/>
        </w:rPr>
        <w:t>vedere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</w:t>
      </w:r>
      <w:r w:rsidR="002548E3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0B77E0" w:rsidRPr="00F4162B">
        <w:rPr>
          <w:lang w:eastAsia="ro-RO"/>
        </w:rPr>
        <w:t>punctele</w:t>
      </w:r>
      <w:r w:rsidR="000964E2" w:rsidRPr="00F4162B">
        <w:rPr>
          <w:lang w:eastAsia="ro-RO"/>
        </w:rPr>
        <w:t xml:space="preserve"> </w:t>
      </w:r>
      <w:r w:rsidR="000B77E0" w:rsidRPr="00F4162B">
        <w:rPr>
          <w:lang w:eastAsia="ro-RO"/>
        </w:rPr>
        <w:t>respective</w:t>
      </w:r>
      <w:r w:rsidR="000964E2" w:rsidRPr="00F4162B">
        <w:rPr>
          <w:lang w:eastAsia="ro-RO"/>
        </w:rPr>
        <w:t xml:space="preserve"> </w:t>
      </w:r>
      <w:r w:rsidR="000B77E0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0B77E0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0B77E0" w:rsidRPr="00F4162B">
        <w:rPr>
          <w:lang w:eastAsia="ro-RO"/>
        </w:rPr>
        <w:t>acordă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Suma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punctelor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alocate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EMI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componenţa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444CE0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101270" w:rsidRPr="00F4162B">
        <w:rPr>
          <w:lang w:eastAsia="ro-RO"/>
        </w:rPr>
        <w:t>normalizată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raport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valoarea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b/>
          <w:lang w:eastAsia="ro-RO"/>
        </w:rPr>
        <w:t>N</w:t>
      </w:r>
      <w:r w:rsidR="0030446F" w:rsidRPr="00F4162B">
        <w:rPr>
          <w:b/>
          <w:vertAlign w:val="subscript"/>
          <w:lang w:eastAsia="ro-RO"/>
        </w:rPr>
        <w:t>max</w:t>
      </w:r>
      <w:r w:rsidR="0030446F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stabilită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individual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fiecare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categorie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0446F" w:rsidRPr="00F4162B">
        <w:rPr>
          <w:lang w:eastAsia="ro-RO"/>
        </w:rPr>
        <w:t>manuale</w:t>
      </w:r>
      <w:r w:rsidR="002548E3" w:rsidRPr="002548E3">
        <w:rPr>
          <w:lang w:eastAsia="ro-RO"/>
        </w:rPr>
        <w:t xml:space="preserve">: </w:t>
      </w:r>
      <w:r w:rsidR="00FA7C51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FA7C51" w:rsidRPr="00F4162B">
        <w:rPr>
          <w:lang w:eastAsia="ro-RO"/>
        </w:rPr>
        <w:t>destinate</w:t>
      </w:r>
      <w:r w:rsidR="000964E2" w:rsidRPr="00F4162B">
        <w:rPr>
          <w:lang w:eastAsia="ro-RO"/>
        </w:rPr>
        <w:t xml:space="preserve"> </w:t>
      </w:r>
      <w:r w:rsidR="00FA7C51" w:rsidRPr="00F4162B">
        <w:rPr>
          <w:lang w:eastAsia="ro-RO"/>
        </w:rPr>
        <w:t>învăţământului</w:t>
      </w:r>
      <w:r w:rsidR="000964E2" w:rsidRPr="00F4162B">
        <w:rPr>
          <w:lang w:eastAsia="ro-RO"/>
        </w:rPr>
        <w:t xml:space="preserve"> </w:t>
      </w:r>
      <w:r w:rsidR="00FA7C51" w:rsidRPr="00F4162B">
        <w:rPr>
          <w:lang w:eastAsia="ro-RO"/>
        </w:rPr>
        <w:t>primar,</w:t>
      </w:r>
      <w:r w:rsidR="000964E2" w:rsidRPr="00F4162B">
        <w:rPr>
          <w:lang w:eastAsia="ro-RO"/>
        </w:rPr>
        <w:t xml:space="preserve"> </w:t>
      </w:r>
      <w:r w:rsidR="00FA7C51" w:rsidRPr="00F4162B">
        <w:rPr>
          <w:lang w:eastAsia="ro-RO"/>
        </w:rPr>
        <w:t>gimnazial</w:t>
      </w:r>
      <w:r w:rsidR="002548E3">
        <w:rPr>
          <w:lang w:eastAsia="ro-RO"/>
        </w:rPr>
        <w:t xml:space="preserve">, </w:t>
      </w:r>
      <w:r w:rsidR="00FA7C51" w:rsidRPr="00F4162B">
        <w:rPr>
          <w:lang w:eastAsia="ro-RO"/>
        </w:rPr>
        <w:t>liceal.</w:t>
      </w:r>
    </w:p>
    <w:p w:rsidR="0038797E" w:rsidRPr="00F4162B" w:rsidRDefault="000C31F1" w:rsidP="000C31F1">
      <w:pPr>
        <w:rPr>
          <w:lang w:eastAsia="ro-RO"/>
        </w:rPr>
      </w:pPr>
      <w:r w:rsidRPr="00F4162B">
        <w:rPr>
          <w:i/>
          <w:lang w:eastAsia="ro-RO"/>
        </w:rPr>
        <w:t>Evaluarea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calitativă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(calculul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punctajului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efectua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criterii</w:t>
      </w:r>
      <w:r w:rsidR="00410E3B" w:rsidRPr="00F4162B">
        <w:rPr>
          <w:lang w:eastAsia="ro-RO"/>
        </w:rPr>
        <w:t>lor</w:t>
      </w:r>
      <w:r w:rsidR="000964E2" w:rsidRPr="00F4162B">
        <w:rPr>
          <w:lang w:eastAsia="ro-RO"/>
        </w:rPr>
        <w:t xml:space="preserve"> </w:t>
      </w:r>
      <w:r w:rsidR="00410E3B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410E3B" w:rsidRPr="00F4162B">
        <w:rPr>
          <w:lang w:eastAsia="ro-RO"/>
        </w:rPr>
        <w:t>tabelul</w:t>
      </w:r>
      <w:r w:rsidR="000964E2" w:rsidRPr="00F4162B">
        <w:rPr>
          <w:lang w:eastAsia="ro-RO"/>
        </w:rPr>
        <w:t xml:space="preserve"> </w:t>
      </w:r>
      <w:r w:rsidR="00410E3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10E3B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410E3B" w:rsidRPr="00F4162B">
        <w:rPr>
          <w:lang w:eastAsia="ro-RO"/>
        </w:rPr>
        <w:t>jos.</w:t>
      </w:r>
      <w:r w:rsidR="0038797E" w:rsidRPr="00F4162B">
        <w:rPr>
          <w:lang w:eastAsia="ro-RO"/>
        </w:rPr>
        <w:t>:</w:t>
      </w:r>
    </w:p>
    <w:p w:rsidR="00410E3B" w:rsidRPr="00F4162B" w:rsidRDefault="00410E3B" w:rsidP="000C31F1">
      <w:pPr>
        <w:rPr>
          <w:lang w:eastAsia="ro-RO"/>
        </w:rPr>
      </w:pPr>
    </w:p>
    <w:p w:rsidR="00410E3B" w:rsidRPr="00F4162B" w:rsidRDefault="0084309F" w:rsidP="0084309F">
      <w:pPr>
        <w:pStyle w:val="Caption"/>
        <w:rPr>
          <w:rFonts w:eastAsia="Times New Roman" w:cs="Times New Roman"/>
          <w:b w:val="0"/>
          <w:bCs w:val="0"/>
          <w:color w:val="000000"/>
          <w:szCs w:val="24"/>
          <w:lang w:eastAsia="ro-RO"/>
        </w:rPr>
      </w:pPr>
      <w:r w:rsidRPr="00F4162B"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Pr="00F4162B">
        <w:rPr>
          <w:noProof/>
        </w:rPr>
        <w:t>8</w:t>
      </w:r>
      <w:r w:rsidR="00E564A7">
        <w:rPr>
          <w:noProof/>
        </w:rPr>
        <w:fldChar w:fldCharType="end"/>
      </w:r>
      <w:r w:rsidR="00410E3B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.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50FB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Criterii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50FB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pentru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50FB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evaluarea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50FB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calitativă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50FB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a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50FB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EMI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"/>
        <w:gridCol w:w="6666"/>
        <w:gridCol w:w="1381"/>
      </w:tblGrid>
      <w:tr w:rsidR="00950FBD" w:rsidRPr="002548E3" w:rsidTr="002D7219">
        <w:trPr>
          <w:cantSplit/>
          <w:tblHeader/>
        </w:trPr>
        <w:tc>
          <w:tcPr>
            <w:tcW w:w="386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950FBD" w:rsidRPr="002548E3" w:rsidRDefault="00950FBD" w:rsidP="00950FBD">
            <w:pPr>
              <w:spacing w:after="0"/>
              <w:ind w:firstLine="0"/>
              <w:jc w:val="center"/>
              <w:rPr>
                <w:b/>
                <w:lang w:eastAsia="ro-RO"/>
              </w:rPr>
            </w:pPr>
            <w:r w:rsidRPr="002548E3">
              <w:rPr>
                <w:b/>
                <w:lang w:eastAsia="ro-RO"/>
              </w:rPr>
              <w:t>Nr.</w:t>
            </w:r>
          </w:p>
        </w:tc>
        <w:tc>
          <w:tcPr>
            <w:tcW w:w="3822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950FBD" w:rsidRPr="002548E3" w:rsidRDefault="00950FBD" w:rsidP="00950FBD">
            <w:pPr>
              <w:spacing w:after="0"/>
              <w:ind w:firstLine="0"/>
              <w:jc w:val="center"/>
              <w:rPr>
                <w:b/>
                <w:lang w:eastAsia="ro-RO"/>
              </w:rPr>
            </w:pPr>
            <w:r w:rsidRPr="002548E3">
              <w:rPr>
                <w:b/>
                <w:lang w:eastAsia="ro-RO"/>
              </w:rPr>
              <w:t>Criteriul</w:t>
            </w:r>
          </w:p>
        </w:tc>
        <w:tc>
          <w:tcPr>
            <w:tcW w:w="792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:rsidR="00950FBD" w:rsidRPr="002548E3" w:rsidRDefault="00950FBD" w:rsidP="00950FBD">
            <w:pPr>
              <w:spacing w:after="0"/>
              <w:ind w:firstLine="0"/>
              <w:jc w:val="center"/>
              <w:rPr>
                <w:b/>
                <w:lang w:eastAsia="ro-RO"/>
              </w:rPr>
            </w:pPr>
            <w:r w:rsidRPr="002548E3">
              <w:rPr>
                <w:b/>
                <w:lang w:eastAsia="ro-RO"/>
              </w:rPr>
              <w:t>Punctajul</w:t>
            </w:r>
            <w:r w:rsidR="000964E2" w:rsidRPr="002548E3">
              <w:rPr>
                <w:b/>
                <w:lang w:eastAsia="ro-RO"/>
              </w:rPr>
              <w:t xml:space="preserve"> </w:t>
            </w:r>
            <w:r w:rsidRPr="002548E3">
              <w:rPr>
                <w:b/>
                <w:lang w:eastAsia="ro-RO"/>
              </w:rPr>
              <w:t>maxim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Corectitudinea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ştiinţifică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Gradul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adaptare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conţinuturilor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la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categoria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vârstă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specificată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5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Gradul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corelare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conţinuturilor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cu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conţinuturile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statice,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bază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Corespunderea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textului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cerinţelor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tehnice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înaintate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faţă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componentele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manualului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digital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5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Prezenţa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ghidului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utilizare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manualului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digital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Prezenţa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sistemului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asistenţă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pentru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din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cadrul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manualului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digital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Completitudinea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ergonomica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instrumentelor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navigare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instrumentelor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marcare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textului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Numărul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utilizate.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Punctajele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vor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fi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oferite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ţinând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cont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utilitatea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didactică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acestora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restricţiile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impuse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cerinţele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tehnice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Designul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EMI: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realizării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imaginilor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statice,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gama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coloristică,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dimensiunile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rezoluţia,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secvenţelor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video,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secvenţelor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sonore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  <w:tr w:rsidR="00950FBD" w:rsidRPr="002548E3" w:rsidTr="002D7219">
        <w:tc>
          <w:tcPr>
            <w:tcW w:w="386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822" w:type="pct"/>
            <w:tcMar>
              <w:top w:w="113" w:type="dxa"/>
              <w:bottom w:w="113" w:type="dxa"/>
            </w:tcMar>
          </w:tcPr>
          <w:p w:rsidR="00950FBD" w:rsidRPr="002548E3" w:rsidRDefault="00950FBD" w:rsidP="00633A0B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integrării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manualului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digital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în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platforma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web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–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gazdă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(repozitoriu),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procesului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descărcare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instalare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(la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necesitate,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pentru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variantele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distribuite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suport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date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fizic),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creare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gestionare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cont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utilizator,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acces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web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la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resursele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manualului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(pentru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variantele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stocate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web)</w:t>
            </w:r>
          </w:p>
        </w:tc>
        <w:tc>
          <w:tcPr>
            <w:tcW w:w="792" w:type="pct"/>
            <w:tcMar>
              <w:top w:w="113" w:type="dxa"/>
              <w:bottom w:w="113" w:type="dxa"/>
            </w:tcMar>
            <w:vAlign w:val="bottom"/>
          </w:tcPr>
          <w:p w:rsidR="00950FBD" w:rsidRPr="002548E3" w:rsidRDefault="00633A0B" w:rsidP="00633A0B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</w:tbl>
    <w:p w:rsidR="00950FBD" w:rsidRPr="002548E3" w:rsidRDefault="00950FBD" w:rsidP="002548E3">
      <w:pPr>
        <w:rPr>
          <w:lang w:eastAsia="ro-RO"/>
        </w:rPr>
      </w:pPr>
    </w:p>
    <w:p w:rsidR="00FA4E30" w:rsidRPr="00F4162B" w:rsidRDefault="0030043D" w:rsidP="00D423ED">
      <w:pPr>
        <w:rPr>
          <w:lang w:eastAsia="ro-RO"/>
        </w:rPr>
      </w:pPr>
      <w:r w:rsidRPr="00F4162B">
        <w:rPr>
          <w:i/>
          <w:lang w:eastAsia="ro-RO"/>
        </w:rPr>
        <w:t>Evaluarea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uzabilităţii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(calculul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punctajului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Q)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efectua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rezultatelor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pilotării</w:t>
      </w:r>
      <w:r w:rsidR="000964E2" w:rsidRPr="00F4162B">
        <w:rPr>
          <w:lang w:eastAsia="ro-RO"/>
        </w:rPr>
        <w:t xml:space="preserve"> </w:t>
      </w:r>
      <w:r w:rsidR="00D423ED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D423ED" w:rsidRPr="00F4162B">
        <w:rPr>
          <w:lang w:eastAsia="ro-RO"/>
        </w:rPr>
        <w:t>digital</w:t>
      </w:r>
      <w:r w:rsidR="009A5733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scop</w:t>
      </w:r>
      <w:r w:rsidR="005B4483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fragment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(o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unitate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lastRenderedPageBreak/>
        <w:t>capitol)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testat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FE308C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</w:t>
      </w:r>
      <w:r w:rsidR="00775EE5" w:rsidRPr="00F4162B">
        <w:rPr>
          <w:lang w:eastAsia="ro-RO"/>
        </w:rPr>
        <w:t>ş</w:t>
      </w:r>
      <w:r w:rsidR="0038797E" w:rsidRPr="00F4162B">
        <w:rPr>
          <w:lang w:eastAsia="ro-RO"/>
        </w:rPr>
        <w:t>antion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reprezentativ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clasa,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nivelul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ciclul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învăţământ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9A5733" w:rsidRPr="00F4162B">
        <w:rPr>
          <w:lang w:eastAsia="ro-RO"/>
        </w:rPr>
        <w:t>cauză.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alocat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î</w:t>
      </w:r>
      <w:r w:rsidR="0038797E" w:rsidRPr="00F4162B">
        <w:rPr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="00FE308C"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="00FE308C" w:rsidRPr="00F4162B">
        <w:rPr>
          <w:lang w:eastAsia="ro-RO"/>
        </w:rPr>
        <w:t>rezultatelor</w:t>
      </w:r>
      <w:r w:rsidR="000964E2" w:rsidRPr="00F4162B">
        <w:rPr>
          <w:lang w:eastAsia="ro-RO"/>
        </w:rPr>
        <w:t xml:space="preserve"> </w:t>
      </w:r>
      <w:r w:rsidR="00FE308C" w:rsidRPr="00F4162B">
        <w:rPr>
          <w:lang w:eastAsia="ro-RO"/>
        </w:rPr>
        <w:t>testării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calcula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conform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criteriilor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tabelul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FA4E30" w:rsidRPr="00F4162B">
        <w:rPr>
          <w:lang w:eastAsia="ro-RO"/>
        </w:rPr>
        <w:t>jos.</w:t>
      </w:r>
    </w:p>
    <w:p w:rsidR="002139D3" w:rsidRPr="00F4162B" w:rsidRDefault="0084309F" w:rsidP="0084309F">
      <w:pPr>
        <w:pStyle w:val="Caption"/>
        <w:rPr>
          <w:rFonts w:eastAsia="Times New Roman" w:cs="Times New Roman"/>
          <w:b w:val="0"/>
          <w:bCs w:val="0"/>
          <w:color w:val="000000"/>
          <w:szCs w:val="24"/>
          <w:lang w:eastAsia="ro-RO"/>
        </w:rPr>
      </w:pPr>
      <w:r w:rsidRPr="00F4162B">
        <w:t>Tabelul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Tabelul \* ARABIC </w:instrText>
      </w:r>
      <w:r w:rsidR="00E564A7">
        <w:fldChar w:fldCharType="separate"/>
      </w:r>
      <w:r w:rsidRPr="00F4162B">
        <w:rPr>
          <w:noProof/>
        </w:rPr>
        <w:t>9</w:t>
      </w:r>
      <w:r w:rsidR="00E564A7">
        <w:rPr>
          <w:noProof/>
        </w:rPr>
        <w:fldChar w:fldCharType="end"/>
      </w:r>
      <w:r w:rsidR="002139D3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.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2139D3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Criterii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2139D3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pentru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2139D3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evaluarea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F434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uzabilităţii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F434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manualului</w:t>
      </w:r>
      <w:r w:rsidR="000964E2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 xml:space="preserve"> </w:t>
      </w:r>
      <w:r w:rsidR="009F434D" w:rsidRPr="00F4162B">
        <w:rPr>
          <w:rFonts w:eastAsia="Times New Roman" w:cs="Times New Roman"/>
          <w:b w:val="0"/>
          <w:bCs w:val="0"/>
          <w:color w:val="000000"/>
          <w:szCs w:val="24"/>
          <w:lang w:eastAsia="ro-RO"/>
        </w:rPr>
        <w:t>digital</w:t>
      </w:r>
    </w:p>
    <w:tbl>
      <w:tblPr>
        <w:tblStyle w:val="TableGrid"/>
        <w:tblW w:w="4470" w:type="pct"/>
        <w:tblInd w:w="924" w:type="dxa"/>
        <w:tblLook w:val="04A0" w:firstRow="1" w:lastRow="0" w:firstColumn="1" w:lastColumn="0" w:noHBand="0" w:noVBand="1"/>
      </w:tblPr>
      <w:tblGrid>
        <w:gridCol w:w="529"/>
        <w:gridCol w:w="5886"/>
        <w:gridCol w:w="1381"/>
      </w:tblGrid>
      <w:tr w:rsidR="002139D3" w:rsidRPr="002548E3" w:rsidTr="002139D3">
        <w:tc>
          <w:tcPr>
            <w:tcW w:w="339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A4E30" w:rsidRPr="002548E3" w:rsidRDefault="00FA4E30" w:rsidP="002037D1">
            <w:pPr>
              <w:spacing w:after="0"/>
              <w:ind w:firstLine="0"/>
              <w:jc w:val="center"/>
              <w:rPr>
                <w:b/>
                <w:lang w:eastAsia="ro-RO"/>
              </w:rPr>
            </w:pPr>
            <w:r w:rsidRPr="002548E3">
              <w:rPr>
                <w:b/>
                <w:lang w:eastAsia="ro-RO"/>
              </w:rPr>
              <w:t>Nr.</w:t>
            </w:r>
          </w:p>
        </w:tc>
        <w:tc>
          <w:tcPr>
            <w:tcW w:w="3775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A4E30" w:rsidRPr="002548E3" w:rsidRDefault="00FA4E30" w:rsidP="002037D1">
            <w:pPr>
              <w:spacing w:after="0"/>
              <w:ind w:firstLine="0"/>
              <w:jc w:val="center"/>
              <w:rPr>
                <w:b/>
                <w:lang w:eastAsia="ro-RO"/>
              </w:rPr>
            </w:pPr>
            <w:r w:rsidRPr="002548E3">
              <w:rPr>
                <w:b/>
                <w:lang w:eastAsia="ro-RO"/>
              </w:rPr>
              <w:t>Criteriul</w:t>
            </w:r>
          </w:p>
        </w:tc>
        <w:tc>
          <w:tcPr>
            <w:tcW w:w="886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A4E30" w:rsidRPr="002548E3" w:rsidRDefault="00FA4E30" w:rsidP="002037D1">
            <w:pPr>
              <w:spacing w:after="0"/>
              <w:ind w:firstLine="0"/>
              <w:jc w:val="center"/>
              <w:rPr>
                <w:b/>
                <w:lang w:eastAsia="ro-RO"/>
              </w:rPr>
            </w:pPr>
            <w:r w:rsidRPr="002548E3">
              <w:rPr>
                <w:b/>
                <w:lang w:eastAsia="ro-RO"/>
              </w:rPr>
              <w:t>Punctajul</w:t>
            </w:r>
            <w:r w:rsidR="000964E2" w:rsidRPr="002548E3">
              <w:rPr>
                <w:b/>
                <w:lang w:eastAsia="ro-RO"/>
              </w:rPr>
              <w:t xml:space="preserve"> </w:t>
            </w:r>
            <w:r w:rsidRPr="002548E3">
              <w:rPr>
                <w:b/>
                <w:lang w:eastAsia="ro-RO"/>
              </w:rPr>
              <w:t>maxim</w:t>
            </w:r>
          </w:p>
        </w:tc>
      </w:tr>
      <w:tr w:rsidR="00FA4E30" w:rsidRPr="002548E3" w:rsidTr="002139D3">
        <w:tc>
          <w:tcPr>
            <w:tcW w:w="339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775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Stabilitatea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funcţionării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manualului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digital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dispozitivele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indicate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în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caietul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sarcini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(calculator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personal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tip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desktop,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notebook,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tabletă,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telefon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mobil,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proiector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multimedia,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tablă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interactivă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etc</w:t>
            </w:r>
            <w:r w:rsidR="002548E3">
              <w:rPr>
                <w:lang w:eastAsia="ro-RO"/>
              </w:rPr>
              <w:t>.</w:t>
            </w:r>
          </w:p>
        </w:tc>
        <w:tc>
          <w:tcPr>
            <w:tcW w:w="886" w:type="pct"/>
            <w:tcMar>
              <w:top w:w="113" w:type="dxa"/>
              <w:bottom w:w="113" w:type="dxa"/>
            </w:tcMar>
            <w:vAlign w:val="bottom"/>
          </w:tcPr>
          <w:p w:rsidR="00FA4E30" w:rsidRPr="002548E3" w:rsidRDefault="002139D3" w:rsidP="002139D3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30</w:t>
            </w:r>
          </w:p>
        </w:tc>
      </w:tr>
      <w:tr w:rsidR="00FA4E30" w:rsidRPr="002548E3" w:rsidTr="002139D3">
        <w:tc>
          <w:tcPr>
            <w:tcW w:w="339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775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Stabilitatea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funcţionării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manualului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digital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în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sistemele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operare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indicate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în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caietul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sarcini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(de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tip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Windows,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Andoid,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OS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X,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iOS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etc.,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după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caz)</w:t>
            </w:r>
          </w:p>
        </w:tc>
        <w:tc>
          <w:tcPr>
            <w:tcW w:w="886" w:type="pct"/>
            <w:tcMar>
              <w:top w:w="113" w:type="dxa"/>
              <w:bottom w:w="113" w:type="dxa"/>
            </w:tcMar>
            <w:vAlign w:val="bottom"/>
          </w:tcPr>
          <w:p w:rsidR="00FA4E30" w:rsidRPr="002548E3" w:rsidRDefault="002139D3" w:rsidP="002139D3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30</w:t>
            </w:r>
          </w:p>
        </w:tc>
      </w:tr>
      <w:tr w:rsidR="00FA4E30" w:rsidRPr="002548E3" w:rsidTr="002139D3">
        <w:tc>
          <w:tcPr>
            <w:tcW w:w="339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775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Corectitudinea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funcţionării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EMI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dispozitivele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platformele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software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indicate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în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caietul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sarcini</w:t>
            </w:r>
          </w:p>
        </w:tc>
        <w:tc>
          <w:tcPr>
            <w:tcW w:w="886" w:type="pct"/>
            <w:tcMar>
              <w:top w:w="113" w:type="dxa"/>
              <w:bottom w:w="113" w:type="dxa"/>
            </w:tcMar>
            <w:vAlign w:val="bottom"/>
          </w:tcPr>
          <w:p w:rsidR="00FA4E30" w:rsidRPr="002548E3" w:rsidRDefault="009F434D" w:rsidP="002139D3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</w:t>
            </w:r>
            <w:r w:rsidR="002139D3" w:rsidRPr="002548E3">
              <w:rPr>
                <w:lang w:eastAsia="ro-RO"/>
              </w:rPr>
              <w:t>0</w:t>
            </w:r>
          </w:p>
        </w:tc>
      </w:tr>
      <w:tr w:rsidR="00FA4E30" w:rsidRPr="002548E3" w:rsidTr="002139D3">
        <w:tc>
          <w:tcPr>
            <w:tcW w:w="339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775" w:type="pct"/>
            <w:tcMar>
              <w:top w:w="113" w:type="dxa"/>
              <w:bottom w:w="113" w:type="dxa"/>
            </w:tcMar>
          </w:tcPr>
          <w:p w:rsidR="00FA4E30" w:rsidRPr="002548E3" w:rsidRDefault="00FA4E30" w:rsidP="002139D3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Corectitudinea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funcţionării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instrumentelor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bază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pentru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operarea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cu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texte,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derulării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secvenţelor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audio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video</w:t>
            </w:r>
          </w:p>
        </w:tc>
        <w:tc>
          <w:tcPr>
            <w:tcW w:w="886" w:type="pct"/>
            <w:tcMar>
              <w:top w:w="113" w:type="dxa"/>
              <w:bottom w:w="113" w:type="dxa"/>
            </w:tcMar>
            <w:vAlign w:val="bottom"/>
          </w:tcPr>
          <w:p w:rsidR="00FA4E30" w:rsidRPr="002548E3" w:rsidRDefault="009F434D" w:rsidP="002139D3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</w:t>
            </w:r>
            <w:r w:rsidR="002139D3" w:rsidRPr="002548E3">
              <w:rPr>
                <w:lang w:eastAsia="ro-RO"/>
              </w:rPr>
              <w:t>0</w:t>
            </w:r>
          </w:p>
        </w:tc>
      </w:tr>
      <w:tr w:rsidR="009F434D" w:rsidRPr="002548E3" w:rsidTr="002139D3">
        <w:tc>
          <w:tcPr>
            <w:tcW w:w="339" w:type="pct"/>
            <w:tcMar>
              <w:top w:w="113" w:type="dxa"/>
              <w:bottom w:w="113" w:type="dxa"/>
            </w:tcMar>
          </w:tcPr>
          <w:p w:rsidR="009F434D" w:rsidRPr="002548E3" w:rsidRDefault="009F434D" w:rsidP="002139D3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775" w:type="pct"/>
            <w:tcMar>
              <w:top w:w="113" w:type="dxa"/>
              <w:bottom w:w="113" w:type="dxa"/>
            </w:tcMar>
          </w:tcPr>
          <w:p w:rsidR="009F434D" w:rsidRPr="002548E3" w:rsidRDefault="009F434D" w:rsidP="002139D3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Simplitatea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şi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naturaleţea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amplasării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elementelor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control</w:t>
            </w:r>
          </w:p>
        </w:tc>
        <w:tc>
          <w:tcPr>
            <w:tcW w:w="886" w:type="pct"/>
            <w:tcMar>
              <w:top w:w="113" w:type="dxa"/>
              <w:bottom w:w="113" w:type="dxa"/>
            </w:tcMar>
            <w:vAlign w:val="bottom"/>
          </w:tcPr>
          <w:p w:rsidR="009F434D" w:rsidRPr="002548E3" w:rsidRDefault="009F434D" w:rsidP="002139D3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5</w:t>
            </w:r>
          </w:p>
        </w:tc>
      </w:tr>
      <w:tr w:rsidR="009F434D" w:rsidRPr="002548E3" w:rsidTr="002139D3">
        <w:tc>
          <w:tcPr>
            <w:tcW w:w="339" w:type="pct"/>
            <w:tcMar>
              <w:top w:w="113" w:type="dxa"/>
              <w:bottom w:w="113" w:type="dxa"/>
            </w:tcMar>
          </w:tcPr>
          <w:p w:rsidR="009F434D" w:rsidRPr="002548E3" w:rsidRDefault="009F434D" w:rsidP="002139D3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775" w:type="pct"/>
            <w:tcMar>
              <w:top w:w="113" w:type="dxa"/>
              <w:bottom w:w="113" w:type="dxa"/>
            </w:tcMar>
          </w:tcPr>
          <w:p w:rsidR="009F434D" w:rsidRPr="002548E3" w:rsidRDefault="009F434D" w:rsidP="002139D3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Comoditatea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utilizare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elementelor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control</w:t>
            </w:r>
          </w:p>
        </w:tc>
        <w:tc>
          <w:tcPr>
            <w:tcW w:w="886" w:type="pct"/>
            <w:tcMar>
              <w:top w:w="113" w:type="dxa"/>
              <w:bottom w:w="113" w:type="dxa"/>
            </w:tcMar>
            <w:vAlign w:val="bottom"/>
          </w:tcPr>
          <w:p w:rsidR="009F434D" w:rsidRPr="002548E3" w:rsidRDefault="009F434D" w:rsidP="002139D3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5</w:t>
            </w:r>
          </w:p>
        </w:tc>
      </w:tr>
      <w:tr w:rsidR="009F434D" w:rsidRPr="002548E3" w:rsidTr="002139D3">
        <w:tc>
          <w:tcPr>
            <w:tcW w:w="339" w:type="pct"/>
            <w:tcMar>
              <w:top w:w="113" w:type="dxa"/>
              <w:bottom w:w="113" w:type="dxa"/>
            </w:tcMar>
          </w:tcPr>
          <w:p w:rsidR="009F434D" w:rsidRPr="002548E3" w:rsidRDefault="009F434D" w:rsidP="002139D3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  <w:rPr>
                <w:lang w:eastAsia="ro-RO"/>
              </w:rPr>
            </w:pPr>
          </w:p>
        </w:tc>
        <w:tc>
          <w:tcPr>
            <w:tcW w:w="3775" w:type="pct"/>
            <w:tcMar>
              <w:top w:w="113" w:type="dxa"/>
              <w:bottom w:w="113" w:type="dxa"/>
            </w:tcMar>
          </w:tcPr>
          <w:p w:rsidR="009F434D" w:rsidRPr="002548E3" w:rsidRDefault="009F434D" w:rsidP="002139D3">
            <w:pPr>
              <w:spacing w:after="0"/>
              <w:ind w:firstLine="0"/>
              <w:jc w:val="left"/>
              <w:rPr>
                <w:lang w:eastAsia="ro-RO"/>
              </w:rPr>
            </w:pPr>
            <w:r w:rsidRPr="002548E3">
              <w:rPr>
                <w:lang w:eastAsia="ro-RO"/>
              </w:rPr>
              <w:t>Utilitatea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sistemului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de</w:t>
            </w:r>
            <w:r w:rsidR="000964E2" w:rsidRPr="002548E3">
              <w:rPr>
                <w:lang w:eastAsia="ro-RO"/>
              </w:rPr>
              <w:t xml:space="preserve"> </w:t>
            </w:r>
            <w:r w:rsidRPr="002548E3">
              <w:rPr>
                <w:lang w:eastAsia="ro-RO"/>
              </w:rPr>
              <w:t>asistenţă</w:t>
            </w:r>
          </w:p>
        </w:tc>
        <w:tc>
          <w:tcPr>
            <w:tcW w:w="886" w:type="pct"/>
            <w:tcMar>
              <w:top w:w="113" w:type="dxa"/>
              <w:bottom w:w="113" w:type="dxa"/>
            </w:tcMar>
            <w:vAlign w:val="bottom"/>
          </w:tcPr>
          <w:p w:rsidR="009F434D" w:rsidRPr="002548E3" w:rsidRDefault="009F434D" w:rsidP="002139D3">
            <w:pPr>
              <w:spacing w:after="0"/>
              <w:ind w:firstLine="0"/>
              <w:jc w:val="center"/>
              <w:rPr>
                <w:lang w:eastAsia="ro-RO"/>
              </w:rPr>
            </w:pPr>
            <w:r w:rsidRPr="002548E3">
              <w:rPr>
                <w:lang w:eastAsia="ro-RO"/>
              </w:rPr>
              <w:t>10</w:t>
            </w:r>
          </w:p>
        </w:tc>
      </w:tr>
    </w:tbl>
    <w:p w:rsidR="009F434D" w:rsidRPr="00F4162B" w:rsidRDefault="009F434D" w:rsidP="0038797E">
      <w:pPr>
        <w:rPr>
          <w:lang w:eastAsia="ro-RO"/>
        </w:rPr>
      </w:pPr>
    </w:p>
    <w:p w:rsidR="0038797E" w:rsidRPr="00F4162B" w:rsidRDefault="00E06211" w:rsidP="0038797E">
      <w:pPr>
        <w:pStyle w:val="Heading2"/>
        <w:rPr>
          <w:rFonts w:eastAsia="Times New Roman"/>
          <w:lang w:eastAsia="ro-RO"/>
        </w:rPr>
      </w:pPr>
      <w:bookmarkStart w:id="42" w:name="_Toc431121609"/>
      <w:r>
        <w:rPr>
          <w:rFonts w:eastAsia="Times New Roman"/>
          <w:lang w:eastAsia="ro-RO"/>
        </w:rPr>
        <w:t>9</w:t>
      </w:r>
      <w:r w:rsidR="0038797E" w:rsidRPr="00F4162B">
        <w:rPr>
          <w:rFonts w:eastAsia="Times New Roman"/>
          <w:lang w:eastAsia="ro-RO"/>
        </w:rPr>
        <w:t>.2</w:t>
      </w:r>
      <w:r w:rsidR="00C91C96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C91C96" w:rsidRPr="00F4162B">
        <w:rPr>
          <w:rFonts w:eastAsia="Times New Roman"/>
          <w:lang w:eastAsia="ro-RO"/>
        </w:rPr>
        <w:t>Organizarea</w:t>
      </w:r>
      <w:r w:rsidR="000964E2" w:rsidRPr="00F4162B">
        <w:rPr>
          <w:rFonts w:eastAsia="Times New Roman"/>
          <w:lang w:eastAsia="ro-RO"/>
        </w:rPr>
        <w:t xml:space="preserve"> </w:t>
      </w:r>
      <w:r w:rsidR="00C91C96" w:rsidRPr="00F4162B">
        <w:rPr>
          <w:rFonts w:eastAsia="Times New Roman"/>
          <w:lang w:eastAsia="ro-RO"/>
        </w:rPr>
        <w:t>procesului</w:t>
      </w:r>
      <w:r w:rsidR="000964E2" w:rsidRPr="00F4162B">
        <w:rPr>
          <w:rFonts w:eastAsia="Times New Roman"/>
          <w:lang w:eastAsia="ro-RO"/>
        </w:rPr>
        <w:t xml:space="preserve"> </w:t>
      </w:r>
      <w:r w:rsidR="00C91C96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C91C96" w:rsidRPr="00F4162B">
        <w:rPr>
          <w:rFonts w:eastAsia="Times New Roman"/>
          <w:lang w:eastAsia="ro-RO"/>
        </w:rPr>
        <w:t>evaluare</w:t>
      </w:r>
      <w:bookmarkEnd w:id="42"/>
    </w:p>
    <w:p w:rsidR="000964E2" w:rsidRPr="00F4162B" w:rsidRDefault="003A41C2" w:rsidP="003A41C2">
      <w:pPr>
        <w:rPr>
          <w:lang w:eastAsia="ro-RO"/>
        </w:rPr>
      </w:pP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etape:</w:t>
      </w:r>
    </w:p>
    <w:p w:rsidR="0038797E" w:rsidRPr="00F4162B" w:rsidRDefault="003A41C2" w:rsidP="003A41C2">
      <w:pPr>
        <w:rPr>
          <w:lang w:eastAsia="ro-RO"/>
        </w:rPr>
      </w:pPr>
      <w:r w:rsidRPr="00F4162B">
        <w:rPr>
          <w:i/>
          <w:lang w:eastAsia="ro-RO"/>
        </w:rPr>
        <w:t>Formarea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comisiei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evaluare.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exper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evaluarea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invitate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cadrele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disciplină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respectivă,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sus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inut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probele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evaluare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8797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certificate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utilizatori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nivel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avansat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competen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asemenea,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invita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colaboratori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catedrelor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cadrul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ământ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superior,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cadrul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Academiei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8797E" w:rsidRPr="00F4162B">
        <w:rPr>
          <w:lang w:eastAsia="ro-RO"/>
        </w:rPr>
        <w:t>tiin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Republicii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Moldova,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speciali</w:t>
      </w:r>
      <w:r w:rsidR="00775EE5" w:rsidRPr="00F4162B">
        <w:rPr>
          <w:lang w:eastAsia="ro-RO"/>
        </w:rPr>
        <w:t>ş</w:t>
      </w:r>
      <w:r w:rsidR="0038797E" w:rsidRPr="00F4162B">
        <w:rPr>
          <w:lang w:eastAsia="ro-RO"/>
        </w:rPr>
        <w:t>ti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Centrului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Tehnologii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8797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Comunica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reprezentan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domeniul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TIC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experien</w:t>
      </w:r>
      <w:r w:rsidR="00775EE5" w:rsidRPr="00F4162B">
        <w:rPr>
          <w:lang w:eastAsia="ro-RO"/>
        </w:rPr>
        <w:t>ţ</w:t>
      </w:r>
      <w:r w:rsidR="0038797E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profesională</w:t>
      </w:r>
      <w:r w:rsidR="000964E2" w:rsidRPr="00F4162B">
        <w:rPr>
          <w:lang w:eastAsia="ro-RO"/>
        </w:rPr>
        <w:t xml:space="preserve"> </w:t>
      </w:r>
      <w:r w:rsidR="0038797E" w:rsidRPr="00F4162B">
        <w:rPr>
          <w:lang w:eastAsia="ro-RO"/>
        </w:rPr>
        <w:t>relevantă.</w:t>
      </w:r>
    </w:p>
    <w:p w:rsidR="004E6AD3" w:rsidRPr="00F4162B" w:rsidRDefault="004E6AD3" w:rsidP="003A41C2">
      <w:pPr>
        <w:rPr>
          <w:lang w:eastAsia="ro-RO"/>
        </w:rPr>
      </w:pPr>
      <w:r w:rsidRPr="00F4162B">
        <w:rPr>
          <w:i/>
          <w:lang w:eastAsia="ro-RO"/>
        </w:rPr>
        <w:t>Evaluarea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componentei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tradiţionale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manualului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digital.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efectuată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conform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Metodologiei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destinată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tipărite.</w:t>
      </w:r>
    </w:p>
    <w:p w:rsidR="004E6AD3" w:rsidRPr="00F4162B" w:rsidRDefault="004E6AD3" w:rsidP="003A41C2">
      <w:pPr>
        <w:rPr>
          <w:lang w:eastAsia="ro-RO"/>
        </w:rPr>
      </w:pPr>
      <w:r w:rsidRPr="00F4162B">
        <w:rPr>
          <w:i/>
          <w:lang w:eastAsia="ro-RO"/>
        </w:rPr>
        <w:t>Evaluarea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cantitativă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şi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calitativă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EMI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Evaluarea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efectua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criteriilor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enumerate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sus,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rezultatul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ei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fiind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punctajele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b/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6E32FB" w:rsidRPr="00F4162B">
        <w:rPr>
          <w:b/>
          <w:lang w:eastAsia="ro-RO"/>
        </w:rPr>
        <w:t>M</w:t>
      </w:r>
      <w:r w:rsidR="006E32FB" w:rsidRPr="00F4162B">
        <w:rPr>
          <w:lang w:eastAsia="ro-RO"/>
        </w:rPr>
        <w:t>.</w:t>
      </w:r>
    </w:p>
    <w:p w:rsidR="006E32FB" w:rsidRPr="00F4162B" w:rsidRDefault="006E32FB" w:rsidP="003A41C2">
      <w:pPr>
        <w:rPr>
          <w:lang w:eastAsia="ro-RO"/>
        </w:rPr>
      </w:pPr>
      <w:r w:rsidRPr="00F4162B">
        <w:rPr>
          <w:i/>
          <w:lang w:eastAsia="ro-RO"/>
        </w:rPr>
        <w:t>Evaluarea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uzabilităţii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FF0A06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FF0A06" w:rsidRPr="00F4162B">
        <w:rPr>
          <w:lang w:eastAsia="ro-RO"/>
        </w:rPr>
        <w:t>etapă</w:t>
      </w:r>
      <w:r w:rsidR="000964E2" w:rsidRPr="00F4162B">
        <w:rPr>
          <w:lang w:eastAsia="ro-RO"/>
        </w:rPr>
        <w:t xml:space="preserve"> </w:t>
      </w:r>
      <w:r w:rsidR="00FF0A06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FF0A06" w:rsidRPr="00F4162B">
        <w:rPr>
          <w:lang w:eastAsia="ro-RO"/>
        </w:rPr>
        <w:t>include:</w:t>
      </w:r>
    </w:p>
    <w:p w:rsidR="00FF0A06" w:rsidRPr="00F4162B" w:rsidRDefault="00FF0A06" w:rsidP="0006777F">
      <w:pPr>
        <w:pStyle w:val="ListParagraph"/>
        <w:numPr>
          <w:ilvl w:val="0"/>
          <w:numId w:val="28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proiectarea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eşantionului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avea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loc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pilotarea;</w:t>
      </w:r>
    </w:p>
    <w:p w:rsidR="00FF0A06" w:rsidRPr="00F4162B" w:rsidRDefault="00FF0A06" w:rsidP="0006777F">
      <w:pPr>
        <w:pStyle w:val="ListParagraph"/>
        <w:numPr>
          <w:ilvl w:val="0"/>
          <w:numId w:val="28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lastRenderedPageBreak/>
        <w:t>desemnarea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Ministerul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instituţiilor-pilot;</w:t>
      </w:r>
    </w:p>
    <w:p w:rsidR="00101067" w:rsidRPr="00F4162B" w:rsidRDefault="00101067" w:rsidP="0006777F">
      <w:pPr>
        <w:pStyle w:val="ListParagraph"/>
        <w:numPr>
          <w:ilvl w:val="0"/>
          <w:numId w:val="28"/>
        </w:numPr>
        <w:ind w:left="850" w:hanging="283"/>
        <w:contextualSpacing w:val="0"/>
        <w:rPr>
          <w:lang w:eastAsia="ro-RO"/>
        </w:rPr>
      </w:pPr>
      <w:r w:rsidRPr="00F4162B">
        <w:rPr>
          <w:lang w:eastAsia="ro-RO"/>
        </w:rPr>
        <w:t>desfăşurarea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experimentului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pedagogic.</w:t>
      </w:r>
    </w:p>
    <w:p w:rsidR="001F4DC2" w:rsidRPr="00F4162B" w:rsidRDefault="00101067" w:rsidP="00FF0A06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rezultatelor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pilotării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punctajul</w:t>
      </w:r>
      <w:r w:rsidR="000964E2" w:rsidRPr="00F4162B">
        <w:rPr>
          <w:lang w:eastAsia="ro-RO"/>
        </w:rPr>
        <w:t xml:space="preserve"> </w:t>
      </w:r>
      <w:r w:rsidRPr="00F4162B">
        <w:rPr>
          <w:b/>
          <w:lang w:eastAsia="ro-RO"/>
        </w:rPr>
        <w:t>Q</w:t>
      </w:r>
      <w:r w:rsidRPr="00F4162B">
        <w:rPr>
          <w:lang w:eastAsia="ro-RO"/>
        </w:rPr>
        <w:t>.</w:t>
      </w:r>
    </w:p>
    <w:p w:rsidR="004D41A0" w:rsidRPr="00F4162B" w:rsidRDefault="00E06211" w:rsidP="000B2DC8">
      <w:pPr>
        <w:pStyle w:val="Heading1"/>
        <w:rPr>
          <w:rFonts w:eastAsia="Times New Roman"/>
          <w:lang w:eastAsia="ro-RO"/>
        </w:rPr>
      </w:pPr>
      <w:bookmarkStart w:id="43" w:name="_Toc431121610"/>
      <w:r>
        <w:rPr>
          <w:rFonts w:eastAsia="Times New Roman"/>
          <w:lang w:eastAsia="ro-RO"/>
        </w:rPr>
        <w:t>10</w:t>
      </w:r>
      <w:r w:rsidR="00344BE2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344BE2" w:rsidRPr="00F4162B">
        <w:rPr>
          <w:rFonts w:eastAsia="Times New Roman"/>
          <w:lang w:eastAsia="ro-RO"/>
        </w:rPr>
        <w:t>I</w:t>
      </w:r>
      <w:r w:rsidR="00EE30FF" w:rsidRPr="00F4162B">
        <w:rPr>
          <w:rFonts w:eastAsia="Times New Roman"/>
          <w:lang w:eastAsia="ro-RO"/>
        </w:rPr>
        <w:t>mplementare</w:t>
      </w:r>
      <w:r w:rsidR="00101067" w:rsidRPr="00F4162B">
        <w:rPr>
          <w:rFonts w:eastAsia="Times New Roman"/>
          <w:lang w:eastAsia="ro-RO"/>
        </w:rPr>
        <w:t>a</w:t>
      </w:r>
      <w:r w:rsidR="000964E2" w:rsidRPr="00F4162B">
        <w:rPr>
          <w:rFonts w:eastAsia="Times New Roman"/>
          <w:lang w:eastAsia="ro-RO"/>
        </w:rPr>
        <w:t xml:space="preserve"> </w:t>
      </w:r>
      <w:r w:rsidR="00101067" w:rsidRPr="00F4162B">
        <w:rPr>
          <w:rFonts w:eastAsia="Times New Roman"/>
          <w:lang w:eastAsia="ro-RO"/>
        </w:rPr>
        <w:t>manualelor</w:t>
      </w:r>
      <w:r w:rsidR="000964E2" w:rsidRPr="00F4162B">
        <w:rPr>
          <w:rFonts w:eastAsia="Times New Roman"/>
          <w:lang w:eastAsia="ro-RO"/>
        </w:rPr>
        <w:t xml:space="preserve"> </w:t>
      </w:r>
      <w:r w:rsidR="00101067" w:rsidRPr="00F4162B">
        <w:rPr>
          <w:rFonts w:eastAsia="Times New Roman"/>
          <w:lang w:eastAsia="ro-RO"/>
        </w:rPr>
        <w:t>digitale</w:t>
      </w:r>
      <w:bookmarkEnd w:id="43"/>
    </w:p>
    <w:p w:rsidR="00EE30FF" w:rsidRPr="00F4162B" w:rsidRDefault="00E06211" w:rsidP="00344BE2">
      <w:pPr>
        <w:pStyle w:val="Heading2"/>
        <w:rPr>
          <w:rFonts w:eastAsia="Times New Roman"/>
          <w:lang w:eastAsia="ro-RO"/>
        </w:rPr>
      </w:pPr>
      <w:bookmarkStart w:id="44" w:name="_Toc431121611"/>
      <w:r>
        <w:rPr>
          <w:rFonts w:eastAsia="Times New Roman"/>
          <w:lang w:eastAsia="ro-RO"/>
        </w:rPr>
        <w:t>10</w:t>
      </w:r>
      <w:r w:rsidR="00344BE2" w:rsidRPr="00F4162B">
        <w:rPr>
          <w:rFonts w:eastAsia="Times New Roman"/>
          <w:lang w:eastAsia="ro-RO"/>
        </w:rPr>
        <w:t>.1</w:t>
      </w:r>
      <w:r w:rsidR="00B22308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344BE2" w:rsidRPr="00F4162B">
        <w:rPr>
          <w:rFonts w:eastAsia="Times New Roman"/>
          <w:lang w:eastAsia="ro-RO"/>
        </w:rPr>
        <w:t>Etape</w:t>
      </w:r>
      <w:r w:rsidR="00B22308" w:rsidRPr="00F4162B">
        <w:rPr>
          <w:rFonts w:eastAsia="Times New Roman"/>
          <w:lang w:eastAsia="ro-RO"/>
        </w:rPr>
        <w:t>le</w:t>
      </w:r>
      <w:r w:rsidR="000964E2" w:rsidRPr="00F4162B">
        <w:rPr>
          <w:rFonts w:eastAsia="Times New Roman"/>
          <w:lang w:eastAsia="ro-RO"/>
        </w:rPr>
        <w:t xml:space="preserve"> </w:t>
      </w:r>
      <w:r w:rsidR="0006777F">
        <w:rPr>
          <w:rFonts w:eastAsia="Times New Roman"/>
          <w:lang w:eastAsia="ro-RO"/>
        </w:rPr>
        <w:t xml:space="preserve">procesului </w:t>
      </w:r>
      <w:r w:rsidR="00344BE2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344BE2" w:rsidRPr="00F4162B">
        <w:rPr>
          <w:rFonts w:eastAsia="Times New Roman"/>
          <w:lang w:eastAsia="ro-RO"/>
        </w:rPr>
        <w:t>implementare</w:t>
      </w:r>
      <w:bookmarkEnd w:id="44"/>
    </w:p>
    <w:p w:rsidR="00EE30FF" w:rsidRPr="00F4162B" w:rsidRDefault="00203FE5" w:rsidP="000B2DC8">
      <w:pPr>
        <w:rPr>
          <w:lang w:eastAsia="ro-RO"/>
        </w:rPr>
      </w:pPr>
      <w:r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preuniversitar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Republicii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Moldova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desfă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două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având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durată</w:t>
      </w:r>
      <w:r w:rsidR="000964E2" w:rsidRPr="00F4162B">
        <w:rPr>
          <w:lang w:eastAsia="ro-RO"/>
        </w:rPr>
        <w:t xml:space="preserve"> </w:t>
      </w:r>
      <w:r w:rsidR="00B2230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22308"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="00B22308" w:rsidRPr="00F4162B">
        <w:rPr>
          <w:lang w:eastAsia="ro-RO"/>
        </w:rPr>
        <w:t>puţin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ani.</w:t>
      </w:r>
    </w:p>
    <w:p w:rsidR="00203FE5" w:rsidRPr="00F4162B" w:rsidRDefault="00203FE5" w:rsidP="000B2DC8">
      <w:pPr>
        <w:rPr>
          <w:lang w:eastAsia="ro-RO"/>
        </w:rPr>
      </w:pPr>
      <w:r w:rsidRPr="0006777F">
        <w:rPr>
          <w:i/>
          <w:lang w:eastAsia="ro-RO"/>
        </w:rPr>
        <w:t>Etapa</w:t>
      </w:r>
      <w:r w:rsidR="000964E2" w:rsidRPr="0006777F">
        <w:rPr>
          <w:i/>
          <w:lang w:eastAsia="ro-RO"/>
        </w:rPr>
        <w:t xml:space="preserve"> </w:t>
      </w:r>
      <w:r w:rsidRPr="0006777F">
        <w:rPr>
          <w:i/>
          <w:lang w:eastAsia="ro-RO"/>
        </w:rPr>
        <w:t>I: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I</w:t>
      </w:r>
      <w:r w:rsidRPr="00F4162B">
        <w:rPr>
          <w:lang w:eastAsia="ro-RO"/>
        </w:rPr>
        <w:t>mplementare</w:t>
      </w:r>
      <w:r w:rsidR="0074559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experimentală,</w:t>
      </w:r>
      <w:r w:rsidR="000964E2" w:rsidRPr="00F4162B">
        <w:rPr>
          <w:lang w:eastAsia="ro-RO"/>
        </w:rPr>
        <w:t xml:space="preserve"> </w:t>
      </w:r>
      <w:r w:rsidR="00FA6CA3">
        <w:rPr>
          <w:lang w:eastAsia="ro-RO"/>
        </w:rPr>
        <w:t xml:space="preserve">iniţial,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antion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restrâns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(faza</w:t>
      </w:r>
      <w:r w:rsidR="000964E2" w:rsidRPr="00F4162B">
        <w:rPr>
          <w:lang w:eastAsia="ro-RO"/>
        </w:rPr>
        <w:t xml:space="preserve"> </w:t>
      </w:r>
      <w:r w:rsidR="00B22308" w:rsidRPr="00F4162B">
        <w:rPr>
          <w:b/>
          <w:lang w:eastAsia="ro-RO"/>
        </w:rPr>
        <w:t>A</w:t>
      </w:r>
      <w:r w:rsidRPr="00F4162B">
        <w:rPr>
          <w:lang w:eastAsia="ro-RO"/>
        </w:rPr>
        <w:t>)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745591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ulterior,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altul</w:t>
      </w:r>
      <w:r w:rsidR="00FA6CA3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extins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(faza</w:t>
      </w:r>
      <w:r w:rsidR="000964E2" w:rsidRPr="00F4162B">
        <w:rPr>
          <w:lang w:eastAsia="ro-RO"/>
        </w:rPr>
        <w:t xml:space="preserve"> </w:t>
      </w:r>
      <w:r w:rsidR="00B22308" w:rsidRPr="00F4162B">
        <w:rPr>
          <w:b/>
          <w:lang w:eastAsia="ro-RO"/>
        </w:rPr>
        <w:t>B</w:t>
      </w:r>
      <w:r w:rsidRPr="00F4162B">
        <w:rPr>
          <w:lang w:eastAsia="ro-RO"/>
        </w:rPr>
        <w:t>)</w:t>
      </w:r>
      <w:r w:rsidR="00B22308" w:rsidRPr="00F4162B">
        <w:rPr>
          <w:lang w:eastAsia="ro-RO"/>
        </w:rPr>
        <w:t>.</w:t>
      </w:r>
    </w:p>
    <w:p w:rsidR="00203FE5" w:rsidRPr="00F4162B" w:rsidRDefault="00203FE5" w:rsidP="000B2DC8">
      <w:pPr>
        <w:rPr>
          <w:lang w:eastAsia="ro-RO"/>
        </w:rPr>
      </w:pPr>
      <w:r w:rsidRPr="0006777F">
        <w:rPr>
          <w:i/>
          <w:lang w:eastAsia="ro-RO"/>
        </w:rPr>
        <w:t>Etapa</w:t>
      </w:r>
      <w:r w:rsidR="000964E2" w:rsidRPr="0006777F">
        <w:rPr>
          <w:i/>
          <w:lang w:eastAsia="ro-RO"/>
        </w:rPr>
        <w:t xml:space="preserve"> </w:t>
      </w:r>
      <w:r w:rsidRPr="0006777F">
        <w:rPr>
          <w:i/>
          <w:lang w:eastAsia="ro-RO"/>
        </w:rPr>
        <w:t>II:</w:t>
      </w:r>
      <w:r w:rsidR="000964E2" w:rsidRPr="00F4162B">
        <w:rPr>
          <w:lang w:eastAsia="ro-RO"/>
        </w:rPr>
        <w:t xml:space="preserve"> </w:t>
      </w:r>
      <w:r w:rsidR="00745591" w:rsidRPr="00F4162B">
        <w:rPr>
          <w:lang w:eastAsia="ro-RO"/>
        </w:rPr>
        <w:t>I</w:t>
      </w:r>
      <w:r w:rsidRPr="00F4162B">
        <w:rPr>
          <w:lang w:eastAsia="ro-RO"/>
        </w:rPr>
        <w:t>mplementare</w:t>
      </w:r>
      <w:r w:rsidR="0074559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nivel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B22308" w:rsidRPr="00F4162B">
        <w:rPr>
          <w:lang w:eastAsia="ro-RO"/>
        </w:rPr>
        <w:t>.</w:t>
      </w:r>
    </w:p>
    <w:p w:rsidR="00F5530D" w:rsidRPr="00F4162B" w:rsidRDefault="0084309F" w:rsidP="0084309F">
      <w:pPr>
        <w:pStyle w:val="Caption"/>
      </w:pPr>
      <w:r w:rsidRPr="00F4162B">
        <w:t>Figura</w:t>
      </w:r>
      <w:r w:rsidR="000964E2" w:rsidRPr="00F4162B">
        <w:t xml:space="preserve"> </w:t>
      </w:r>
      <w:r w:rsidR="00E564A7">
        <w:fldChar w:fldCharType="begin"/>
      </w:r>
      <w:r w:rsidR="00E564A7">
        <w:instrText xml:space="preserve"> SEQ Figura \* ARABIC </w:instrText>
      </w:r>
      <w:r w:rsidR="00E564A7">
        <w:fldChar w:fldCharType="separate"/>
      </w:r>
      <w:r w:rsidR="00675D30" w:rsidRPr="00F4162B">
        <w:rPr>
          <w:noProof/>
        </w:rPr>
        <w:t>5</w:t>
      </w:r>
      <w:r w:rsidR="00E564A7">
        <w:rPr>
          <w:noProof/>
        </w:rPr>
        <w:fldChar w:fldCharType="end"/>
      </w:r>
      <w:r w:rsidR="00F5530D" w:rsidRPr="00F4162B">
        <w:t>.</w:t>
      </w:r>
      <w:r w:rsidR="000964E2" w:rsidRPr="00F4162B">
        <w:t xml:space="preserve"> </w:t>
      </w:r>
      <w:r w:rsidR="00F5530D" w:rsidRPr="00F4162B">
        <w:t>Etapele</w:t>
      </w:r>
      <w:r w:rsidR="000964E2" w:rsidRPr="00F4162B">
        <w:t xml:space="preserve"> </w:t>
      </w:r>
      <w:r w:rsidR="0006777F">
        <w:t xml:space="preserve">procesului </w:t>
      </w:r>
      <w:r w:rsidR="00F5530D" w:rsidRPr="00F4162B">
        <w:t>de</w:t>
      </w:r>
      <w:r w:rsidR="000964E2" w:rsidRPr="00F4162B">
        <w:t xml:space="preserve"> </w:t>
      </w:r>
      <w:r w:rsidR="00F5530D" w:rsidRPr="00F4162B">
        <w:t>implementare</w:t>
      </w:r>
      <w:r w:rsidR="000964E2" w:rsidRPr="00F4162B">
        <w:t xml:space="preserve"> </w:t>
      </w:r>
      <w:r w:rsidR="00F5530D" w:rsidRPr="00F4162B">
        <w:t>a</w:t>
      </w:r>
      <w:r w:rsidR="000964E2" w:rsidRPr="00F4162B">
        <w:t xml:space="preserve"> </w:t>
      </w:r>
      <w:r w:rsidR="007A55F4" w:rsidRPr="00F4162B">
        <w:t>manualului</w:t>
      </w:r>
      <w:r w:rsidR="000964E2" w:rsidRPr="00F4162B">
        <w:t xml:space="preserve"> </w:t>
      </w:r>
      <w:r w:rsidR="00F5530D" w:rsidRPr="00F4162B">
        <w:t>digital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5530D" w:rsidRPr="00F4162B" w:rsidTr="00C478CF">
        <w:tc>
          <w:tcPr>
            <w:tcW w:w="0" w:type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F5530D" w:rsidRPr="00F4162B" w:rsidRDefault="00F5530D" w:rsidP="00B22308">
            <w:pPr>
              <w:ind w:firstLine="0"/>
              <w:rPr>
                <w:lang w:eastAsia="ro-RO"/>
              </w:rPr>
            </w:pPr>
            <w:r w:rsidRPr="00F4162B">
              <w:rPr>
                <w:noProof/>
                <w:lang w:val="en-US"/>
              </w:rPr>
              <w:drawing>
                <wp:inline distT="0" distB="0" distL="0" distR="0">
                  <wp:extent cx="5486400" cy="2971800"/>
                  <wp:effectExtent l="19050" t="19050" r="38100" b="0"/>
                  <wp:docPr id="9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</wp:inline>
              </w:drawing>
            </w:r>
          </w:p>
        </w:tc>
      </w:tr>
    </w:tbl>
    <w:p w:rsidR="00B22308" w:rsidRPr="00F4162B" w:rsidRDefault="00B22308" w:rsidP="009E7D9C">
      <w:pPr>
        <w:rPr>
          <w:lang w:eastAsia="ro-RO"/>
        </w:rPr>
      </w:pPr>
    </w:p>
    <w:p w:rsidR="00EE30FF" w:rsidRPr="00F4162B" w:rsidRDefault="0006777F" w:rsidP="00747E70">
      <w:pPr>
        <w:rPr>
          <w:lang w:eastAsia="ro-RO"/>
        </w:rPr>
      </w:pPr>
      <w:r>
        <w:rPr>
          <w:lang w:eastAsia="ro-RO"/>
        </w:rPr>
        <w:t>Etapa I, care prevede</w:t>
      </w:r>
      <w:r w:rsidRPr="0006777F">
        <w:rPr>
          <w:lang w:eastAsia="ro-RO"/>
        </w:rPr>
        <w:t xml:space="preserve"> </w:t>
      </w:r>
      <w:r w:rsidR="00FA6CA3">
        <w:rPr>
          <w:lang w:eastAsia="ro-RO"/>
        </w:rPr>
        <w:t xml:space="preserve">elaborarea ţi </w:t>
      </w:r>
      <w:r>
        <w:rPr>
          <w:lang w:eastAsia="ro-RO"/>
        </w:rPr>
        <w:t>i</w:t>
      </w:r>
      <w:r w:rsidRPr="00F4162B">
        <w:rPr>
          <w:lang w:eastAsia="ro-RO"/>
        </w:rPr>
        <w:t>mplementarea experimentală</w:t>
      </w:r>
      <w:r>
        <w:rPr>
          <w:lang w:eastAsia="ro-RO"/>
        </w:rPr>
        <w:t xml:space="preserve"> a manualelor digitale</w:t>
      </w:r>
      <w:r w:rsidR="00FA6CA3">
        <w:rPr>
          <w:lang w:eastAsia="ro-RO"/>
        </w:rPr>
        <w:t xml:space="preserve">, va avea </w:t>
      </w:r>
      <w:r w:rsidR="00410E3B" w:rsidRPr="00F4162B">
        <w:rPr>
          <w:lang w:eastAsia="ro-RO"/>
        </w:rPr>
        <w:t>două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faze</w:t>
      </w:r>
      <w:r w:rsidR="00EE30FF" w:rsidRPr="00F4162B">
        <w:rPr>
          <w:lang w:eastAsia="ro-RO"/>
        </w:rPr>
        <w:t>:</w:t>
      </w:r>
    </w:p>
    <w:p w:rsidR="00A30108" w:rsidRPr="00F4162B" w:rsidRDefault="00FA6CA3" w:rsidP="00A30108">
      <w:pPr>
        <w:rPr>
          <w:lang w:eastAsia="ro-RO"/>
        </w:rPr>
      </w:pPr>
      <w:r>
        <w:rPr>
          <w:i/>
          <w:lang w:eastAsia="ro-RO"/>
        </w:rPr>
        <w:t>Faza A.</w:t>
      </w:r>
      <w:r w:rsidR="000964E2" w:rsidRPr="00F4162B">
        <w:rPr>
          <w:i/>
          <w:lang w:eastAsia="ro-RO"/>
        </w:rPr>
        <w:t xml:space="preserve"> </w:t>
      </w:r>
      <w:r w:rsidR="00A30108" w:rsidRPr="00F4162B">
        <w:rPr>
          <w:i/>
          <w:lang w:eastAsia="ro-RO"/>
        </w:rPr>
        <w:t>E</w:t>
      </w:r>
      <w:r w:rsidR="00775EE5" w:rsidRPr="00F4162B">
        <w:rPr>
          <w:i/>
          <w:lang w:eastAsia="ro-RO"/>
        </w:rPr>
        <w:t>ş</w:t>
      </w:r>
      <w:r w:rsidR="00EE30FF" w:rsidRPr="00F4162B">
        <w:rPr>
          <w:i/>
          <w:lang w:eastAsia="ro-RO"/>
        </w:rPr>
        <w:t>antion</w:t>
      </w:r>
      <w:r w:rsidR="00A30108" w:rsidRPr="00F4162B">
        <w:rPr>
          <w:i/>
          <w:lang w:eastAsia="ro-RO"/>
        </w:rPr>
        <w:t>ul</w:t>
      </w:r>
      <w:r w:rsidR="000964E2" w:rsidRPr="00F4162B">
        <w:rPr>
          <w:i/>
          <w:lang w:eastAsia="ro-RO"/>
        </w:rPr>
        <w:t xml:space="preserve"> </w:t>
      </w:r>
      <w:r w:rsidR="00EE30FF" w:rsidRPr="00F4162B">
        <w:rPr>
          <w:i/>
          <w:lang w:eastAsia="ro-RO"/>
        </w:rPr>
        <w:t>experimental</w:t>
      </w:r>
      <w:r w:rsidR="00EE30FF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include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număr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relativ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mic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ii,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547014" w:rsidRPr="00F4162B">
        <w:rPr>
          <w:lang w:eastAsia="ro-RO"/>
        </w:rPr>
        <w:t>corespunde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="00547014" w:rsidRPr="00F4162B">
        <w:rPr>
          <w:lang w:eastAsia="ro-RO"/>
        </w:rPr>
        <w:t>înaintate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fa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infrastructura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digitală,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repartizate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uniform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geografic-administrativ;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după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tipuri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localită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i;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după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numărul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elevi.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lastRenderedPageBreak/>
        <w:t>solicitare,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e</w:t>
      </w:r>
      <w:r w:rsidR="00775EE5" w:rsidRPr="00F4162B">
        <w:rPr>
          <w:lang w:eastAsia="ro-RO"/>
        </w:rPr>
        <w:t>ş</w:t>
      </w:r>
      <w:r w:rsidR="00EE30FF" w:rsidRPr="00F4162B">
        <w:rPr>
          <w:lang w:eastAsia="ro-RO"/>
        </w:rPr>
        <w:t>antion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E30FF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ământ,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elevi</w:t>
      </w:r>
      <w:r w:rsidR="00547014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E30FF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cadre</w:t>
      </w:r>
      <w:r w:rsidR="00547014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="00547014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547014" w:rsidRPr="00F4162B">
        <w:rPr>
          <w:lang w:eastAsia="ro-RO"/>
        </w:rPr>
        <w:t>cărora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manifestă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dorin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utiliza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digitale</w:t>
      </w:r>
      <w:r w:rsidR="00EE30FF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3"/>
      </w:r>
      <w:r w:rsidR="00EE30FF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Durata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fazei</w:t>
      </w:r>
      <w:r w:rsidR="000964E2" w:rsidRPr="00F4162B">
        <w:rPr>
          <w:lang w:eastAsia="ro-RO"/>
        </w:rPr>
        <w:t xml:space="preserve"> </w:t>
      </w:r>
      <w:r w:rsidR="00A30108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A30108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A3010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 </w:t>
      </w:r>
      <w:r w:rsidR="00203FE5"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pu</w:t>
      </w:r>
      <w:r w:rsidR="00775EE5" w:rsidRPr="00F4162B">
        <w:rPr>
          <w:lang w:eastAsia="ro-RO"/>
        </w:rPr>
        <w:t>ţ</w:t>
      </w:r>
      <w:r w:rsidR="00203FE5"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2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ani.</w:t>
      </w:r>
    </w:p>
    <w:p w:rsidR="00EE30FF" w:rsidRPr="00F4162B" w:rsidRDefault="00EE30FF" w:rsidP="00A30108">
      <w:pPr>
        <w:rPr>
          <w:lang w:eastAsia="ro-RO"/>
        </w:rPr>
      </w:pPr>
      <w:r w:rsidRPr="00F4162B">
        <w:rPr>
          <w:lang w:eastAsia="ro-RO"/>
        </w:rPr>
        <w:t>Periodic,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parcursul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experimentului,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finalul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fazei</w:t>
      </w:r>
      <w:r w:rsidR="00547014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evalueze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impactul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antion.</w:t>
      </w:r>
      <w:r w:rsidR="000964E2" w:rsidRPr="00F4162B">
        <w:rPr>
          <w:lang w:eastAsia="ro-RO"/>
        </w:rPr>
        <w:t xml:space="preserve"> </w:t>
      </w:r>
      <w:r w:rsidR="00547014" w:rsidRPr="00F4162B">
        <w:rPr>
          <w:lang w:eastAsia="ro-RO"/>
        </w:rPr>
        <w:t>Concomitent,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efectuate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ajustările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metodologiei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digital.</w:t>
      </w:r>
    </w:p>
    <w:p w:rsidR="00EE30FF" w:rsidRPr="00F4162B" w:rsidRDefault="00FA6CA3" w:rsidP="00A30108">
      <w:pPr>
        <w:rPr>
          <w:lang w:eastAsia="ro-RO"/>
        </w:rPr>
      </w:pPr>
      <w:r>
        <w:rPr>
          <w:i/>
          <w:lang w:eastAsia="ro-RO"/>
        </w:rPr>
        <w:t>Faza</w:t>
      </w:r>
      <w:r w:rsidR="000964E2" w:rsidRPr="00F4162B">
        <w:rPr>
          <w:i/>
          <w:lang w:eastAsia="ro-RO"/>
        </w:rPr>
        <w:t xml:space="preserve"> </w:t>
      </w:r>
      <w:r>
        <w:rPr>
          <w:i/>
          <w:lang w:eastAsia="ro-RO"/>
        </w:rPr>
        <w:t>B.</w:t>
      </w:r>
      <w:r w:rsidR="000964E2" w:rsidRPr="00F4162B">
        <w:rPr>
          <w:i/>
          <w:lang w:eastAsia="ro-RO"/>
        </w:rPr>
        <w:t xml:space="preserve"> </w:t>
      </w:r>
      <w:r w:rsidR="00A30108" w:rsidRPr="00F4162B">
        <w:rPr>
          <w:i/>
          <w:lang w:eastAsia="ro-RO"/>
        </w:rPr>
        <w:t>Eşantionul</w:t>
      </w:r>
      <w:r w:rsidR="000964E2" w:rsidRPr="00F4162B">
        <w:rPr>
          <w:i/>
          <w:lang w:eastAsia="ro-RO"/>
        </w:rPr>
        <w:t xml:space="preserve"> </w:t>
      </w:r>
      <w:r w:rsidR="00EE30FF" w:rsidRPr="00F4162B">
        <w:rPr>
          <w:i/>
          <w:lang w:eastAsia="ro-RO"/>
        </w:rPr>
        <w:t>extins</w:t>
      </w:r>
      <w:r>
        <w:rPr>
          <w:i/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B908FF">
        <w:rPr>
          <w:lang w:eastAsia="ro-RO"/>
        </w:rPr>
        <w:t>Acest eşantion va include un număr mai mare de elevi şi instituţii. E</w:t>
      </w:r>
      <w:r w:rsidR="00EE30FF" w:rsidRPr="00F4162B">
        <w:rPr>
          <w:lang w:eastAsia="ro-RO"/>
        </w:rPr>
        <w:t>xtinderea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e</w:t>
      </w:r>
      <w:r w:rsidR="00775EE5" w:rsidRPr="00F4162B">
        <w:rPr>
          <w:lang w:eastAsia="ro-RO"/>
        </w:rPr>
        <w:t>ş</w:t>
      </w:r>
      <w:r w:rsidR="00EE30FF" w:rsidRPr="00F4162B">
        <w:rPr>
          <w:lang w:eastAsia="ro-RO"/>
        </w:rPr>
        <w:t>antionului</w:t>
      </w:r>
      <w:r w:rsidR="000964E2" w:rsidRPr="00F4162B">
        <w:rPr>
          <w:lang w:eastAsia="ro-RO"/>
        </w:rPr>
        <w:t xml:space="preserve"> </w:t>
      </w:r>
      <w:r w:rsidR="00B908FF">
        <w:rPr>
          <w:lang w:eastAsia="ro-RO"/>
        </w:rPr>
        <w:t>n</w:t>
      </w:r>
      <w:r w:rsidR="00EE30FF" w:rsidRPr="00F4162B">
        <w:rPr>
          <w:lang w:eastAsia="ro-RO"/>
        </w:rPr>
        <w:t>u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genera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costuri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suplimentare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substan</w:t>
      </w:r>
      <w:r w:rsidR="00775EE5" w:rsidRPr="00F4162B">
        <w:rPr>
          <w:lang w:eastAsia="ro-RO"/>
        </w:rPr>
        <w:t>ţ</w:t>
      </w:r>
      <w:r w:rsidR="00EE30FF" w:rsidRPr="00F4162B">
        <w:rPr>
          <w:lang w:eastAsia="ro-RO"/>
        </w:rPr>
        <w:t>iale,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dar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realizarea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analize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complexe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EE30FF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calitative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B908FF">
        <w:rPr>
          <w:lang w:eastAsia="ro-RO"/>
        </w:rPr>
        <w:t>avantajelor şi eventualelor neajunsuri ale manualului digital</w:t>
      </w:r>
      <w:r w:rsidR="00EE30FF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Durata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fazei</w:t>
      </w:r>
      <w:r w:rsidR="000964E2" w:rsidRPr="00F4162B">
        <w:rPr>
          <w:lang w:eastAsia="ro-RO"/>
        </w:rPr>
        <w:t xml:space="preserve"> </w:t>
      </w:r>
      <w:r w:rsidR="00A30108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A30108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A3010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pu</w:t>
      </w:r>
      <w:r w:rsidR="00775EE5" w:rsidRPr="00F4162B">
        <w:rPr>
          <w:lang w:eastAsia="ro-RO"/>
        </w:rPr>
        <w:t>ţ</w:t>
      </w:r>
      <w:r w:rsidR="00203FE5"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2</w:t>
      </w:r>
      <w:r w:rsidR="000964E2" w:rsidRPr="00F4162B">
        <w:rPr>
          <w:lang w:eastAsia="ro-RO"/>
        </w:rPr>
        <w:t xml:space="preserve"> </w:t>
      </w:r>
      <w:r w:rsidR="00EE30FF" w:rsidRPr="00F4162B">
        <w:rPr>
          <w:lang w:eastAsia="ro-RO"/>
        </w:rPr>
        <w:t>ani.</w:t>
      </w:r>
    </w:p>
    <w:p w:rsidR="00EE30FF" w:rsidRPr="00F4162B" w:rsidRDefault="00EE30FF" w:rsidP="000B2DC8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experimentală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Republicii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Moldova,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="004F434D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4F434D" w:rsidRPr="00F4162B">
        <w:rPr>
          <w:lang w:eastAsia="ro-RO"/>
        </w:rPr>
        <w:t>nivel</w:t>
      </w:r>
      <w:r w:rsidR="000964E2" w:rsidRPr="00F4162B">
        <w:rPr>
          <w:lang w:eastAsia="ro-RO"/>
        </w:rPr>
        <w:t xml:space="preserve"> </w:t>
      </w:r>
      <w:r w:rsidR="004F434D" w:rsidRPr="00F4162B">
        <w:rPr>
          <w:lang w:eastAsia="ro-RO"/>
        </w:rPr>
        <w:t>na</w:t>
      </w:r>
      <w:r w:rsidR="00775EE5" w:rsidRPr="00F4162B">
        <w:rPr>
          <w:lang w:eastAsia="ro-RO"/>
        </w:rPr>
        <w:t>ţ</w:t>
      </w:r>
      <w:r w:rsidR="004F434D"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547014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547014" w:rsidRPr="00F4162B">
        <w:rPr>
          <w:lang w:eastAsia="ro-RO"/>
        </w:rPr>
        <w:t>rămâne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continuare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="001D5E7F">
        <w:rPr>
          <w:lang w:eastAsia="ro-RO"/>
        </w:rPr>
        <w:t>(F</w:t>
      </w:r>
      <w:r w:rsidR="00A35FDC" w:rsidRPr="00F4162B">
        <w:rPr>
          <w:lang w:eastAsia="ro-RO"/>
        </w:rPr>
        <w:t>aza</w:t>
      </w:r>
      <w:r w:rsidR="000964E2" w:rsidRPr="00F4162B">
        <w:rPr>
          <w:lang w:eastAsia="ro-RO"/>
        </w:rPr>
        <w:t xml:space="preserve"> </w:t>
      </w:r>
      <w:r w:rsidR="00A35FDC" w:rsidRPr="001D5E7F">
        <w:rPr>
          <w:lang w:eastAsia="ro-RO"/>
        </w:rPr>
        <w:t>A</w:t>
      </w:r>
      <w:r w:rsidR="00A35FDC" w:rsidRPr="00F4162B">
        <w:rPr>
          <w:lang w:eastAsia="ro-RO"/>
        </w:rPr>
        <w:t>)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fiind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centralizat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tuturor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utilizatorilor</w:t>
      </w:r>
      <w:r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4"/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constitui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complementară,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accesibilă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tuturor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suplimentare.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versiunii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acoperite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surse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afara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Fondului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manuale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etapă,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î</w:t>
      </w:r>
      <w:r w:rsidRPr="00F4162B">
        <w:rPr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eventuale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finan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b</w:t>
      </w:r>
      <w:r w:rsidRPr="00F4162B">
        <w:rPr>
          <w:lang w:eastAsia="ro-RO"/>
        </w:rPr>
        <w:t>ugetul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1794F" w:rsidRPr="00F4162B">
        <w:rPr>
          <w:lang w:eastAsia="ro-RO"/>
        </w:rPr>
        <w:t>s</w:t>
      </w:r>
      <w:r w:rsidRPr="00F4162B">
        <w:rPr>
          <w:lang w:eastAsia="ro-RO"/>
        </w:rPr>
        <w:t>tat,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proiecte</w:t>
      </w:r>
      <w:r w:rsidR="00C1794F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finan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externă,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granturi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dona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ii,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contribuţii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benevole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companiilor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TIC,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surse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legale.</w:t>
      </w:r>
    </w:p>
    <w:p w:rsidR="00EE30FF" w:rsidRPr="00F4162B" w:rsidRDefault="00EE30FF" w:rsidP="000B2DC8">
      <w:pPr>
        <w:rPr>
          <w:lang w:eastAsia="ro-RO"/>
        </w:rPr>
      </w:pP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1D5E7F">
        <w:rPr>
          <w:lang w:eastAsia="ro-RO"/>
        </w:rPr>
        <w:t>e</w:t>
      </w:r>
      <w:r w:rsidRPr="00F4162B">
        <w:rPr>
          <w:lang w:eastAsia="ro-RO"/>
        </w:rPr>
        <w:t>tapa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II</w:t>
      </w:r>
      <w:r w:rsidR="008C5EFF" w:rsidRPr="00F4162B">
        <w:rPr>
          <w:lang w:eastAsia="ro-RO"/>
        </w:rPr>
        <w:t>-a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întreg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Republicii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Moldova,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fiind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centralizat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tuturor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utilizatorilor,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</w:t>
      </w:r>
      <w:r w:rsidR="006F0D8A" w:rsidRPr="00F4162B">
        <w:rPr>
          <w:lang w:eastAsia="ro-RO"/>
        </w:rPr>
        <w:t>ţii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C5EFF" w:rsidRPr="00F4162B">
        <w:rPr>
          <w:lang w:eastAsia="ro-RO"/>
        </w:rPr>
        <w:t>arendă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constitui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resursă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complementară,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accesibilă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tuturor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suplimentare</w:t>
      </w:r>
      <w:r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5"/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taxe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închiriere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reduse.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versiunii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incluse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sursă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finan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etapă,</w:t>
      </w:r>
      <w:r w:rsidR="000964E2" w:rsidRPr="00F4162B">
        <w:rPr>
          <w:lang w:eastAsia="ro-RO"/>
        </w:rPr>
        <w:t xml:space="preserve"> </w:t>
      </w:r>
      <w:r w:rsidR="005B4483" w:rsidRPr="00F4162B">
        <w:rPr>
          <w:lang w:eastAsia="ro-RO"/>
        </w:rPr>
        <w:t>suplimentar</w:t>
      </w:r>
      <w:r w:rsidR="000964E2" w:rsidRPr="00F4162B">
        <w:rPr>
          <w:lang w:eastAsia="ro-RO"/>
        </w:rPr>
        <w:t xml:space="preserve"> </w:t>
      </w:r>
      <w:r w:rsidR="005B4483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enumerate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anterior,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apară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Fondul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Ministerului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iei.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Durata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etapei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II</w:t>
      </w:r>
      <w:r w:rsidR="006F0D8A" w:rsidRPr="00F4162B">
        <w:rPr>
          <w:lang w:eastAsia="ro-RO"/>
        </w:rPr>
        <w:t>-a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cel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pu</w:t>
      </w:r>
      <w:r w:rsidR="00775EE5" w:rsidRPr="00F4162B">
        <w:rPr>
          <w:lang w:eastAsia="ro-RO"/>
        </w:rPr>
        <w:t>ţ</w:t>
      </w:r>
      <w:r w:rsidR="00203FE5"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patru</w:t>
      </w:r>
      <w:r w:rsidR="000964E2" w:rsidRPr="00F4162B">
        <w:rPr>
          <w:lang w:eastAsia="ro-RO"/>
        </w:rPr>
        <w:t xml:space="preserve"> </w:t>
      </w:r>
      <w:r w:rsidR="00203FE5" w:rsidRPr="00F4162B">
        <w:rPr>
          <w:lang w:eastAsia="ro-RO"/>
        </w:rPr>
        <w:t>ani.</w:t>
      </w:r>
    </w:p>
    <w:p w:rsidR="009D5A26" w:rsidRPr="00F4162B" w:rsidRDefault="00203FE5" w:rsidP="000B2DC8">
      <w:pPr>
        <w:rPr>
          <w:lang w:eastAsia="ro-RO"/>
        </w:rPr>
      </w:pPr>
      <w:r w:rsidRPr="00F4162B">
        <w:rPr>
          <w:lang w:eastAsia="ro-RO"/>
        </w:rPr>
        <w:t>După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finalizarea</w:t>
      </w:r>
      <w:r w:rsidR="000964E2" w:rsidRPr="00F4162B">
        <w:rPr>
          <w:lang w:eastAsia="ro-RO"/>
        </w:rPr>
        <w:t xml:space="preserve"> </w:t>
      </w:r>
      <w:r w:rsidR="001D5E7F">
        <w:rPr>
          <w:lang w:eastAsia="ro-RO"/>
        </w:rPr>
        <w:t>e</w:t>
      </w:r>
      <w:r w:rsidRPr="00F4162B">
        <w:rPr>
          <w:lang w:eastAsia="ro-RO"/>
        </w:rPr>
        <w:t>tapei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II</w:t>
      </w:r>
      <w:r w:rsidR="006F0D8A" w:rsidRPr="00F4162B">
        <w:rPr>
          <w:lang w:eastAsia="ro-RO"/>
        </w:rPr>
        <w:t>-a,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elevii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tuturor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nivelurilor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ciclurilor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studii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avea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seturi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complete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"</w:t>
      </w:r>
      <w:r w:rsidR="00AE73EB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D26208" w:rsidRPr="00F4162B">
        <w:rPr>
          <w:lang w:eastAsia="ro-RO"/>
        </w:rPr>
        <w:t>+</w:t>
      </w:r>
      <w:r w:rsidR="000964E2" w:rsidRPr="00F4162B">
        <w:rPr>
          <w:lang w:eastAsia="ro-RO"/>
        </w:rPr>
        <w:t xml:space="preserve"> </w:t>
      </w:r>
      <w:r w:rsidR="00D26208" w:rsidRPr="00F4162B">
        <w:rPr>
          <w:lang w:eastAsia="ro-RO"/>
        </w:rPr>
        <w:t>tipărite</w:t>
      </w:r>
      <w:r w:rsidR="006F0D8A" w:rsidRPr="00F4162B">
        <w:rPr>
          <w:lang w:eastAsia="ro-RO"/>
        </w:rPr>
        <w:t>"</w:t>
      </w:r>
      <w:r w:rsidR="00AE73EB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rămâne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accesibile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to</w:t>
      </w:r>
      <w:r w:rsidR="00775EE5" w:rsidRPr="00F4162B">
        <w:rPr>
          <w:lang w:eastAsia="ro-RO"/>
        </w:rPr>
        <w:t>ţ</w:t>
      </w:r>
      <w:r w:rsidR="00AE73EB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doritorii.</w:t>
      </w:r>
      <w:r w:rsidR="000964E2" w:rsidRPr="00F4162B">
        <w:rPr>
          <w:lang w:eastAsia="ro-RO"/>
        </w:rPr>
        <w:t xml:space="preserve">  </w:t>
      </w:r>
      <w:r w:rsidR="00AE73EB" w:rsidRPr="00F4162B">
        <w:rPr>
          <w:lang w:eastAsia="ro-RO"/>
        </w:rPr>
        <w:t>Totu</w:t>
      </w:r>
      <w:r w:rsidR="00775EE5" w:rsidRPr="00F4162B">
        <w:rPr>
          <w:lang w:eastAsia="ro-RO"/>
        </w:rPr>
        <w:t>ş</w:t>
      </w:r>
      <w:r w:rsidR="00AE73EB" w:rsidRPr="00F4162B">
        <w:rPr>
          <w:lang w:eastAsia="ro-RO"/>
        </w:rPr>
        <w:t>i,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monitorizare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permanentă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preferin</w:t>
      </w:r>
      <w:r w:rsidR="00775EE5" w:rsidRPr="00F4162B">
        <w:rPr>
          <w:lang w:eastAsia="ro-RO"/>
        </w:rPr>
        <w:t>ţ</w:t>
      </w:r>
      <w:r w:rsidR="00AE73EB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elevilor</w:t>
      </w:r>
      <w:r w:rsidR="006F0D8A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exprima</w:t>
      </w:r>
      <w:r w:rsidR="00E86A16" w:rsidRPr="00F4162B">
        <w:rPr>
          <w:lang w:eastAsia="ro-RO"/>
        </w:rPr>
        <w:t>t</w:t>
      </w:r>
      <w:r w:rsidR="006F0D8A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cota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"</w:t>
      </w:r>
      <w:r w:rsidR="007746F2" w:rsidRPr="00F4162B">
        <w:rPr>
          <w:lang w:eastAsia="ro-RO"/>
        </w:rPr>
        <w:t>elevi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utilizează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doar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elevi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utilizează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manuale</w:t>
      </w:r>
      <w:r w:rsidR="007746F2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tipărite</w:t>
      </w:r>
      <w:r w:rsidR="006F0D8A" w:rsidRPr="00F4162B">
        <w:rPr>
          <w:lang w:eastAsia="ro-RO"/>
        </w:rPr>
        <w:t>"</w:t>
      </w:r>
      <w:r w:rsidR="007746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6F0D8A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necesară.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Dacă,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parcursul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2</w:t>
      </w:r>
      <w:r w:rsidR="00E86A16" w:rsidRPr="00F4162B">
        <w:rPr>
          <w:lang w:eastAsia="ro-RO"/>
        </w:rPr>
        <w:t>-</w:t>
      </w:r>
      <w:r w:rsidR="00AE73EB" w:rsidRPr="00F4162B">
        <w:rPr>
          <w:lang w:eastAsia="ro-RO"/>
        </w:rPr>
        <w:t>3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ani</w:t>
      </w:r>
      <w:r w:rsidR="00E86A1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cota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cauză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mare</w:t>
      </w:r>
      <w:r w:rsidR="000964E2" w:rsidRPr="00F4162B">
        <w:rPr>
          <w:lang w:eastAsia="ro-RO"/>
        </w:rPr>
        <w:t xml:space="preserve"> </w:t>
      </w:r>
      <w:r w:rsidR="00E86A16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75%</w:t>
      </w:r>
      <w:r w:rsidR="007746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 </w:t>
      </w:r>
      <w:r w:rsidR="007746F2"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p</w:t>
      </w:r>
      <w:r w:rsidR="007746F2" w:rsidRPr="00F4162B">
        <w:rPr>
          <w:lang w:eastAsia="ro-RO"/>
        </w:rPr>
        <w:t>u</w:t>
      </w:r>
      <w:r w:rsidR="00AE73EB" w:rsidRPr="00F4162B">
        <w:rPr>
          <w:lang w:eastAsia="ro-RO"/>
        </w:rPr>
        <w:t>te</w:t>
      </w:r>
      <w:r w:rsidR="007746F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ini</w:t>
      </w:r>
      <w:r w:rsidR="00775EE5" w:rsidRPr="00F4162B">
        <w:rPr>
          <w:lang w:eastAsia="ro-RO"/>
        </w:rPr>
        <w:t>ţ</w:t>
      </w:r>
      <w:r w:rsidR="00AE73EB" w:rsidRPr="00F4162B">
        <w:rPr>
          <w:lang w:eastAsia="ro-RO"/>
        </w:rPr>
        <w:t>ia</w:t>
      </w:r>
      <w:r w:rsidR="007746F2" w:rsidRPr="00F4162B">
        <w:rPr>
          <w:lang w:eastAsia="ro-RO"/>
        </w:rPr>
        <w:t>t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renun</w:t>
      </w:r>
      <w:r w:rsidR="00775EE5" w:rsidRPr="00F4162B">
        <w:rPr>
          <w:lang w:eastAsia="ro-RO"/>
        </w:rPr>
        <w:t>ţ</w:t>
      </w:r>
      <w:r w:rsidR="00AE73EB" w:rsidRPr="00F4162B">
        <w:rPr>
          <w:lang w:eastAsia="ro-RO"/>
        </w:rPr>
        <w:t>are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treptată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="00AE73EB"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="006646F6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6646F6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6646F6" w:rsidRPr="00F4162B">
        <w:rPr>
          <w:lang w:eastAsia="ro-RO"/>
        </w:rPr>
        <w:t>tiparul</w:t>
      </w:r>
      <w:r w:rsidR="000964E2" w:rsidRPr="00F4162B">
        <w:rPr>
          <w:lang w:eastAsia="ro-RO"/>
        </w:rPr>
        <w:t xml:space="preserve"> </w:t>
      </w:r>
      <w:r w:rsidR="007746F2"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="00A25838" w:rsidRPr="00F4162B">
        <w:rPr>
          <w:lang w:eastAsia="ro-RO"/>
        </w:rPr>
        <w:t>tiraje</w:t>
      </w:r>
      <w:r w:rsidR="000964E2" w:rsidRPr="00F4162B">
        <w:rPr>
          <w:lang w:eastAsia="ro-RO"/>
        </w:rPr>
        <w:t xml:space="preserve"> </w:t>
      </w:r>
      <w:r w:rsidR="00A25838" w:rsidRPr="00F4162B">
        <w:rPr>
          <w:lang w:eastAsia="ro-RO"/>
        </w:rPr>
        <w:t>reduse</w:t>
      </w:r>
      <w:r w:rsidR="007746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6646F6" w:rsidRPr="00F4162B">
        <w:rPr>
          <w:lang w:eastAsia="ro-RO"/>
        </w:rPr>
        <w:t>”la</w:t>
      </w:r>
      <w:r w:rsidR="000964E2" w:rsidRPr="00F4162B">
        <w:rPr>
          <w:lang w:eastAsia="ro-RO"/>
        </w:rPr>
        <w:t xml:space="preserve"> </w:t>
      </w:r>
      <w:r w:rsidR="006646F6" w:rsidRPr="00F4162B">
        <w:rPr>
          <w:lang w:eastAsia="ro-RO"/>
        </w:rPr>
        <w:t>cerere”</w:t>
      </w:r>
      <w:r w:rsidR="00A25838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6"/>
      </w:r>
      <w:r w:rsidR="00AE73EB" w:rsidRPr="00F4162B">
        <w:rPr>
          <w:lang w:eastAsia="ro-RO"/>
        </w:rPr>
        <w:t>.</w:t>
      </w:r>
    </w:p>
    <w:p w:rsidR="00747E70" w:rsidRPr="00F4162B" w:rsidRDefault="00747E70" w:rsidP="00747E70">
      <w:pPr>
        <w:rPr>
          <w:lang w:eastAsia="ro-RO"/>
        </w:rPr>
      </w:pPr>
      <w:r w:rsidRPr="00F4162B">
        <w:rPr>
          <w:lang w:eastAsia="ro-RO"/>
        </w:rPr>
        <w:lastRenderedPageBreak/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preuniversitar,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parcursul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ambelor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ţine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principii:</w:t>
      </w:r>
    </w:p>
    <w:p w:rsidR="00747E70" w:rsidRPr="00F4162B" w:rsidRDefault="00747E70" w:rsidP="001D5E7F">
      <w:pPr>
        <w:pStyle w:val="ListParagraph"/>
        <w:numPr>
          <w:ilvl w:val="0"/>
          <w:numId w:val="32"/>
        </w:numPr>
        <w:tabs>
          <w:tab w:val="left" w:pos="851"/>
        </w:tabs>
        <w:ind w:left="0" w:firstLine="567"/>
        <w:contextualSpacing w:val="0"/>
        <w:rPr>
          <w:lang w:eastAsia="ro-RO"/>
        </w:rPr>
      </w:pP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divizat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componente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separate.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Astfel,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asigură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dreptul</w:t>
      </w:r>
      <w:r w:rsidR="000964E2" w:rsidRPr="00F4162B">
        <w:rPr>
          <w:lang w:eastAsia="ro-RO"/>
        </w:rPr>
        <w:t xml:space="preserve"> </w:t>
      </w:r>
      <w:r w:rsidR="00720C4D" w:rsidRPr="00F4162B">
        <w:rPr>
          <w:lang w:eastAsia="ro-RO"/>
        </w:rPr>
        <w:t>fiecărui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</w:t>
      </w:r>
      <w:r w:rsidR="000964E2" w:rsidRPr="00F4162B">
        <w:rPr>
          <w:lang w:eastAsia="ro-RO"/>
        </w:rPr>
        <w:t xml:space="preserve"> </w:t>
      </w:r>
      <w:r w:rsidR="00720C4D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720C4D" w:rsidRPr="00F4162B">
        <w:rPr>
          <w:lang w:eastAsia="ro-RO"/>
        </w:rPr>
        <w:t>fiecărui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variantă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corespunde</w:t>
      </w:r>
      <w:r w:rsidR="000964E2" w:rsidRPr="00F4162B">
        <w:rPr>
          <w:lang w:eastAsia="ro-RO"/>
        </w:rPr>
        <w:t xml:space="preserve"> </w:t>
      </w:r>
      <w:r w:rsidR="00720C4D" w:rsidRPr="00F4162B">
        <w:rPr>
          <w:lang w:eastAsia="ro-RO"/>
        </w:rPr>
        <w:t>preferinţelor</w:t>
      </w:r>
      <w:r w:rsidR="000964E2" w:rsidRPr="00F4162B">
        <w:rPr>
          <w:lang w:eastAsia="ro-RO"/>
        </w:rPr>
        <w:t xml:space="preserve"> </w:t>
      </w:r>
      <w:r w:rsidR="00720C4D" w:rsidRPr="00F4162B">
        <w:rPr>
          <w:lang w:eastAsia="ro-RO"/>
        </w:rPr>
        <w:t>lui</w:t>
      </w:r>
      <w:r w:rsidRPr="00F4162B">
        <w:rPr>
          <w:lang w:eastAsia="ro-RO"/>
        </w:rPr>
        <w:t>.</w:t>
      </w:r>
    </w:p>
    <w:p w:rsidR="00747E70" w:rsidRPr="00F4162B" w:rsidRDefault="00747E70" w:rsidP="001D5E7F">
      <w:pPr>
        <w:pStyle w:val="ListParagraph"/>
        <w:numPr>
          <w:ilvl w:val="0"/>
          <w:numId w:val="32"/>
        </w:numPr>
        <w:tabs>
          <w:tab w:val="left" w:pos="851"/>
        </w:tabs>
        <w:ind w:left="0" w:firstLine="567"/>
        <w:contextualSpacing w:val="0"/>
        <w:rPr>
          <w:lang w:eastAsia="ro-RO"/>
        </w:rPr>
      </w:pPr>
      <w:r w:rsidRPr="00F4162B">
        <w:rPr>
          <w:lang w:eastAsia="ro-RO"/>
        </w:rPr>
        <w:t>Costul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divizibil: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taxa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închiriere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6C1083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acoperi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atât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costurile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6C1083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tipărit</w:t>
      </w:r>
      <w:r w:rsidRPr="00F4162B">
        <w:rPr>
          <w:lang w:eastAsia="ro-RO"/>
        </w:rPr>
        <w:t>.</w:t>
      </w:r>
    </w:p>
    <w:p w:rsidR="00747E70" w:rsidRPr="00F4162B" w:rsidRDefault="00747E70" w:rsidP="001D5E7F">
      <w:pPr>
        <w:pStyle w:val="ListParagraph"/>
        <w:numPr>
          <w:ilvl w:val="0"/>
          <w:numId w:val="32"/>
        </w:numPr>
        <w:tabs>
          <w:tab w:val="left" w:pos="851"/>
        </w:tabs>
        <w:ind w:left="0" w:firstLine="567"/>
        <w:contextualSpacing w:val="0"/>
        <w:rPr>
          <w:lang w:eastAsia="ro-RO"/>
        </w:rPr>
      </w:pPr>
      <w:r w:rsidRPr="00F4162B">
        <w:rPr>
          <w:lang w:eastAsia="ro-RO"/>
        </w:rPr>
        <w:t>Dreptul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menţine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după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expirarea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închiriere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restricţii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Dreptul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obţinerea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versiunilor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ulterioare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menţine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întreaga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perioada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durata</w:t>
      </w:r>
      <w:r w:rsidR="000964E2" w:rsidRPr="00F4162B">
        <w:rPr>
          <w:lang w:eastAsia="ro-RO"/>
        </w:rPr>
        <w:t xml:space="preserve"> </w:t>
      </w:r>
      <w:r w:rsidR="006C1083" w:rsidRPr="00F4162B">
        <w:rPr>
          <w:lang w:eastAsia="ro-RO"/>
        </w:rPr>
        <w:t>căreea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învăţământ</w:t>
      </w:r>
      <w:r w:rsidR="006C1083"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obligatoriu.</w:t>
      </w:r>
    </w:p>
    <w:p w:rsidR="003423A3" w:rsidRPr="00F4162B" w:rsidRDefault="00E06211" w:rsidP="000B2DC8">
      <w:pPr>
        <w:pStyle w:val="Heading2"/>
        <w:rPr>
          <w:rFonts w:eastAsia="Times New Roman"/>
          <w:lang w:eastAsia="ro-RO"/>
        </w:rPr>
      </w:pPr>
      <w:bookmarkStart w:id="45" w:name="_Toc431121612"/>
      <w:r>
        <w:rPr>
          <w:rFonts w:eastAsia="Times New Roman"/>
          <w:lang w:eastAsia="ro-RO"/>
        </w:rPr>
        <w:t>10</w:t>
      </w:r>
      <w:r w:rsidR="00344BE2" w:rsidRPr="00F4162B">
        <w:rPr>
          <w:rFonts w:eastAsia="Times New Roman"/>
          <w:lang w:eastAsia="ro-RO"/>
        </w:rPr>
        <w:t>.</w:t>
      </w:r>
      <w:r w:rsidR="00CF5A0E" w:rsidRPr="00F4162B">
        <w:rPr>
          <w:rFonts w:eastAsia="Times New Roman"/>
          <w:lang w:eastAsia="ro-RO"/>
        </w:rPr>
        <w:t>2</w:t>
      </w:r>
      <w:r w:rsidR="00B22308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Op</w:t>
      </w:r>
      <w:r w:rsidR="00775EE5" w:rsidRPr="00F4162B">
        <w:rPr>
          <w:rFonts w:eastAsia="Times New Roman"/>
          <w:lang w:eastAsia="ro-RO"/>
        </w:rPr>
        <w:t>ţ</w:t>
      </w:r>
      <w:r w:rsidR="00FD28C5" w:rsidRPr="00F4162B">
        <w:rPr>
          <w:rFonts w:eastAsia="Times New Roman"/>
          <w:lang w:eastAsia="ro-RO"/>
        </w:rPr>
        <w:t>iuni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distribuire</w:t>
      </w:r>
      <w:r w:rsidR="000964E2" w:rsidRPr="00F4162B">
        <w:rPr>
          <w:rFonts w:eastAsia="Times New Roman"/>
          <w:lang w:eastAsia="ro-RO"/>
        </w:rPr>
        <w:t xml:space="preserve"> </w:t>
      </w:r>
      <w:r w:rsidR="005133C0" w:rsidRPr="00F4162B">
        <w:rPr>
          <w:rFonts w:eastAsia="Times New Roman"/>
          <w:lang w:eastAsia="ro-RO"/>
        </w:rPr>
        <w:t>a</w:t>
      </w:r>
      <w:r w:rsidR="000964E2" w:rsidRPr="00F4162B">
        <w:rPr>
          <w:rFonts w:eastAsia="Times New Roman"/>
          <w:lang w:eastAsia="ro-RO"/>
        </w:rPr>
        <w:t xml:space="preserve"> </w:t>
      </w:r>
      <w:r w:rsidR="005133C0" w:rsidRPr="00F4162B">
        <w:rPr>
          <w:rFonts w:eastAsia="Times New Roman"/>
          <w:lang w:eastAsia="ro-RO"/>
        </w:rPr>
        <w:t>manualelor</w:t>
      </w:r>
      <w:r w:rsidR="000964E2" w:rsidRPr="00F4162B">
        <w:rPr>
          <w:rFonts w:eastAsia="Times New Roman"/>
          <w:lang w:eastAsia="ro-RO"/>
        </w:rPr>
        <w:t xml:space="preserve"> </w:t>
      </w:r>
      <w:r w:rsidR="005133C0" w:rsidRPr="00F4162B">
        <w:rPr>
          <w:rFonts w:eastAsia="Times New Roman"/>
          <w:lang w:eastAsia="ro-RO"/>
        </w:rPr>
        <w:t>digitale</w:t>
      </w:r>
      <w:bookmarkEnd w:id="45"/>
    </w:p>
    <w:p w:rsidR="007D5660" w:rsidRPr="00F4162B" w:rsidRDefault="007C638B" w:rsidP="000B2DC8">
      <w:pPr>
        <w:rPr>
          <w:lang w:eastAsia="ro-RO"/>
        </w:rPr>
      </w:pP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întreagă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</w:t>
      </w:r>
      <w:r w:rsidR="003B18D5" w:rsidRPr="00F4162B">
        <w:rPr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versiun</w:t>
      </w:r>
      <w:r w:rsidR="003B18D5"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tipărit</w:t>
      </w:r>
      <w:r w:rsidR="003B18D5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a</w:t>
      </w:r>
      <w:r w:rsidR="003B18D5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menţinute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procedurile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distribu</w:t>
      </w:r>
      <w:r w:rsidR="00775EE5" w:rsidRPr="00F4162B">
        <w:rPr>
          <w:lang w:eastAsia="ro-RO"/>
        </w:rPr>
        <w:t>ţ</w:t>
      </w:r>
      <w:r w:rsidR="007D5660"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utilizate</w:t>
      </w:r>
      <w:r w:rsidR="000964E2" w:rsidRPr="00F4162B">
        <w:rPr>
          <w:lang w:eastAsia="ro-RO"/>
        </w:rPr>
        <w:t xml:space="preserve"> </w:t>
      </w:r>
      <w:r w:rsidR="00C06B6D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prezent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="007D5660" w:rsidRPr="00F4162B">
        <w:rPr>
          <w:lang w:eastAsia="ro-RO"/>
        </w:rPr>
        <w:t>iile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responsabile.</w:t>
      </w:r>
    </w:p>
    <w:p w:rsidR="007D5660" w:rsidRPr="00F4162B" w:rsidRDefault="00C536EE" w:rsidP="000B2DC8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versiun</w:t>
      </w:r>
      <w:r w:rsidRPr="00F4162B">
        <w:rPr>
          <w:lang w:eastAsia="ro-RO"/>
        </w:rPr>
        <w:t>ilor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digital</w:t>
      </w:r>
      <w:r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a</w:t>
      </w:r>
      <w:r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manualelor</w:t>
      </w:r>
      <w:r w:rsidR="003B18D5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procedur</w:t>
      </w:r>
      <w:r w:rsidR="00C06B6D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distribu</w:t>
      </w:r>
      <w:r w:rsidR="00775EE5" w:rsidRPr="00F4162B">
        <w:rPr>
          <w:lang w:eastAsia="ro-RO"/>
        </w:rPr>
        <w:t>ţ</w:t>
      </w:r>
      <w:r w:rsidR="007D5660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diferit</w:t>
      </w:r>
      <w:r w:rsidR="00C06B6D" w:rsidRPr="00F4162B">
        <w:rPr>
          <w:lang w:eastAsia="ro-RO"/>
        </w:rPr>
        <w:t>e</w:t>
      </w:r>
      <w:r w:rsidR="007D5660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funcţie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B18D5" w:rsidRPr="00F4162B">
        <w:rPr>
          <w:lang w:eastAsia="ro-RO"/>
        </w:rPr>
        <w:t>specificul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suportu</w:t>
      </w:r>
      <w:r w:rsidR="003B18D5" w:rsidRPr="00F4162B">
        <w:rPr>
          <w:lang w:eastAsia="ro-RO"/>
        </w:rPr>
        <w:t>rilor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stocare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fiecărui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manual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politicile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asigurare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manuale</w:t>
      </w:r>
      <w:r w:rsidR="007D5660" w:rsidRPr="00F4162B">
        <w:rPr>
          <w:lang w:eastAsia="ro-RO"/>
        </w:rPr>
        <w:t>.</w:t>
      </w:r>
    </w:p>
    <w:p w:rsidR="00E02FEE" w:rsidRPr="00F4162B" w:rsidRDefault="003423A3" w:rsidP="000B2DC8">
      <w:pPr>
        <w:rPr>
          <w:lang w:eastAsia="ro-RO"/>
        </w:rPr>
      </w:pPr>
      <w:r w:rsidRPr="00F4162B">
        <w:rPr>
          <w:b/>
          <w:lang w:eastAsia="ro-RO"/>
        </w:rPr>
        <w:t>Op</w:t>
      </w:r>
      <w:r w:rsidR="00775EE5" w:rsidRPr="00F4162B">
        <w:rPr>
          <w:b/>
          <w:lang w:eastAsia="ro-RO"/>
        </w:rPr>
        <w:t>ţ</w:t>
      </w:r>
      <w:r w:rsidRPr="00F4162B">
        <w:rPr>
          <w:b/>
          <w:lang w:eastAsia="ro-RO"/>
        </w:rPr>
        <w:t>iunea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1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Distribuirea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</w:t>
      </w:r>
      <w:r w:rsidR="0063725D" w:rsidRPr="00F4162B">
        <w:rPr>
          <w:lang w:eastAsia="ro-RO"/>
        </w:rPr>
        <w:t>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efectu</w:t>
      </w:r>
      <w:r w:rsidR="0063725D" w:rsidRPr="00F4162B">
        <w:rPr>
          <w:lang w:eastAsia="ro-RO"/>
        </w:rPr>
        <w:t>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63725D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anumit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purtător</w:t>
      </w:r>
      <w:r w:rsidR="000964E2" w:rsidRPr="00F4162B">
        <w:rPr>
          <w:lang w:eastAsia="ro-RO"/>
        </w:rPr>
        <w:t xml:space="preserve"> </w:t>
      </w:r>
      <w:r w:rsidR="0063725D" w:rsidRPr="00F4162B">
        <w:rPr>
          <w:lang w:eastAsia="ro-RO"/>
        </w:rPr>
        <w:t>static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(CD,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DVD,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BlueRay,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memorii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solide,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purtători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informaţie</w:t>
      </w:r>
      <w:r w:rsidRPr="00F4162B">
        <w:rPr>
          <w:lang w:eastAsia="ro-RO"/>
        </w:rPr>
        <w:t>)</w:t>
      </w:r>
      <w:r w:rsidR="00E02FEE" w:rsidRPr="00F4162B">
        <w:rPr>
          <w:lang w:eastAsia="ro-RO"/>
        </w:rPr>
        <w:t>.</w:t>
      </w:r>
    </w:p>
    <w:p w:rsidR="00FD28C5" w:rsidRPr="00F4162B" w:rsidRDefault="00E02FEE" w:rsidP="000B2DC8">
      <w:pPr>
        <w:rPr>
          <w:lang w:eastAsia="ro-RO"/>
        </w:rPr>
      </w:pPr>
      <w:r w:rsidRPr="00F4162B">
        <w:rPr>
          <w:lang w:eastAsia="ro-RO"/>
        </w:rPr>
        <w:t>Purtătorul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static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63725D" w:rsidRPr="00F4162B">
        <w:rPr>
          <w:lang w:eastAsia="ro-RO"/>
        </w:rPr>
        <w:t>înmânat</w:t>
      </w:r>
      <w:r w:rsidR="000964E2" w:rsidRPr="00F4162B">
        <w:rPr>
          <w:lang w:eastAsia="ro-RO"/>
        </w:rPr>
        <w:t xml:space="preserve"> </w:t>
      </w:r>
      <w:r w:rsidR="0063725D" w:rsidRPr="00F4162B">
        <w:rPr>
          <w:lang w:eastAsia="ro-RO"/>
        </w:rPr>
        <w:t>fiecărui</w:t>
      </w:r>
      <w:r w:rsidR="001D5E7F">
        <w:rPr>
          <w:lang w:eastAsia="ro-RO"/>
        </w:rPr>
        <w:t xml:space="preserve"> </w:t>
      </w:r>
      <w:r w:rsidR="003423A3" w:rsidRPr="00F4162B">
        <w:rPr>
          <w:lang w:eastAsia="ro-RO"/>
        </w:rPr>
        <w:t>elev</w:t>
      </w:r>
      <w:r w:rsidR="000964E2" w:rsidRPr="00F4162B">
        <w:rPr>
          <w:lang w:eastAsia="ro-RO"/>
        </w:rPr>
        <w:t xml:space="preserve"> </w:t>
      </w:r>
      <w:r w:rsidR="00C536EE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C536EE" w:rsidRPr="00F4162B">
        <w:rPr>
          <w:lang w:eastAsia="ro-RO"/>
        </w:rPr>
        <w:t>cadru</w:t>
      </w:r>
      <w:r w:rsidR="000964E2" w:rsidRPr="00F4162B">
        <w:rPr>
          <w:lang w:eastAsia="ro-RO"/>
        </w:rPr>
        <w:t xml:space="preserve"> </w:t>
      </w:r>
      <w:r w:rsidR="00C536EE" w:rsidRPr="00F4162B">
        <w:rPr>
          <w:lang w:eastAsia="ro-RO"/>
        </w:rPr>
        <w:t>didactic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concomitent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tipărit</w:t>
      </w:r>
      <w:r w:rsidR="003423A3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caz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necesitate,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7D5660" w:rsidRPr="00F4162B">
        <w:rPr>
          <w:lang w:eastAsia="ro-RO"/>
        </w:rPr>
        <w:t>acela</w:t>
      </w:r>
      <w:r w:rsidR="00775EE5" w:rsidRPr="00F4162B">
        <w:rPr>
          <w:lang w:eastAsia="ro-RO"/>
        </w:rPr>
        <w:t>ş</w:t>
      </w:r>
      <w:r w:rsidR="007D5660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purtător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înscrise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ghiduri</w:t>
      </w:r>
      <w:r w:rsidR="00E453D7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privind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instalarea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423A3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manualului,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demonstra</w:t>
      </w:r>
      <w:r w:rsidR="00775EE5" w:rsidRPr="00F4162B">
        <w:rPr>
          <w:lang w:eastAsia="ro-RO"/>
        </w:rPr>
        <w:t>ţ</w:t>
      </w:r>
      <w:r w:rsidR="003423A3" w:rsidRPr="00F4162B">
        <w:rPr>
          <w:lang w:eastAsia="ro-RO"/>
        </w:rPr>
        <w:t>ii</w:t>
      </w:r>
      <w:r w:rsidR="00E453D7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3423A3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exemple</w:t>
      </w:r>
      <w:r w:rsidR="00E453D7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manualului</w:t>
      </w:r>
      <w:r w:rsidR="003423A3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cerin</w:t>
      </w:r>
      <w:r w:rsidR="00775EE5" w:rsidRPr="00F4162B">
        <w:rPr>
          <w:lang w:eastAsia="ro-RO"/>
        </w:rPr>
        <w:t>ţ</w:t>
      </w:r>
      <w:r w:rsidR="003423A3" w:rsidRPr="00F4162B">
        <w:rPr>
          <w:lang w:eastAsia="ro-RO"/>
        </w:rPr>
        <w:t>e</w:t>
      </w:r>
      <w:r w:rsidR="0063725D" w:rsidRPr="00F4162B">
        <w:rPr>
          <w:lang w:eastAsia="ro-RO"/>
        </w:rPr>
        <w:t>le</w:t>
      </w:r>
      <w:r w:rsidR="000964E2" w:rsidRPr="00F4162B">
        <w:rPr>
          <w:lang w:eastAsia="ro-RO"/>
        </w:rPr>
        <w:t xml:space="preserve"> </w:t>
      </w:r>
      <w:r w:rsidR="0063725D" w:rsidRPr="00F4162B">
        <w:rPr>
          <w:lang w:eastAsia="ro-RO"/>
        </w:rPr>
        <w:t>faţă</w:t>
      </w:r>
      <w:r w:rsidR="000964E2" w:rsidRPr="00F4162B">
        <w:rPr>
          <w:lang w:eastAsia="ro-RO"/>
        </w:rPr>
        <w:t xml:space="preserve"> </w:t>
      </w:r>
      <w:r w:rsidR="0063725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 </w:t>
      </w:r>
      <w:r w:rsidR="00294E5B" w:rsidRPr="00F4162B">
        <w:rPr>
          <w:lang w:eastAsia="ro-RO"/>
        </w:rPr>
        <w:t>dispozitivul</w:t>
      </w:r>
      <w:r w:rsidR="000964E2" w:rsidRPr="00F4162B">
        <w:rPr>
          <w:lang w:eastAsia="ro-RO"/>
        </w:rPr>
        <w:t xml:space="preserve"> </w:t>
      </w:r>
      <w:r w:rsidR="00294E5B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rula</w:t>
      </w:r>
      <w:r w:rsidR="000964E2" w:rsidRPr="00F4162B">
        <w:rPr>
          <w:lang w:eastAsia="ro-RO"/>
        </w:rPr>
        <w:t xml:space="preserve"> </w:t>
      </w:r>
      <w:r w:rsidR="003423A3" w:rsidRPr="00F4162B">
        <w:rPr>
          <w:lang w:eastAsia="ro-RO"/>
        </w:rPr>
        <w:t>manualul.</w:t>
      </w:r>
    </w:p>
    <w:p w:rsidR="001724BD" w:rsidRPr="00F4162B" w:rsidRDefault="001724BD" w:rsidP="000B2DC8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funcţie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distribuit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purtători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statici,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opţiuni:</w:t>
      </w:r>
    </w:p>
    <w:p w:rsidR="001724BD" w:rsidRPr="00F4162B" w:rsidRDefault="001724BD" w:rsidP="000B2DC8">
      <w:pPr>
        <w:rPr>
          <w:lang w:eastAsia="ro-RO"/>
        </w:rPr>
      </w:pPr>
      <w:r w:rsidRPr="00F4162B">
        <w:rPr>
          <w:i/>
          <w:lang w:eastAsia="ro-RO"/>
        </w:rPr>
        <w:t>Manualul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rulează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doar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purtătorul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static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protejarea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dreptului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realizează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mijloace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relativ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simple,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însă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imposibilitatea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absenţa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purtătorului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static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crea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incomodităţi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atât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elevilor,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cât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="009303EB" w:rsidRPr="00F4162B">
        <w:rPr>
          <w:lang w:eastAsia="ro-RO"/>
        </w:rPr>
        <w:t>didactice.</w:t>
      </w:r>
    </w:p>
    <w:p w:rsidR="009303EB" w:rsidRPr="00F4162B" w:rsidRDefault="009303EB" w:rsidP="000B2DC8">
      <w:pPr>
        <w:rPr>
          <w:lang w:eastAsia="ro-RO"/>
        </w:rPr>
      </w:pPr>
      <w:r w:rsidRPr="00F4162B">
        <w:rPr>
          <w:i/>
          <w:lang w:eastAsia="ro-RO"/>
        </w:rPr>
        <w:t>Manualul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instalează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de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pe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suportul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static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şi,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ulterior,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rulează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în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absenţa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acestuia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abordare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mult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comodă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elevi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cadrele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didactice,</w:t>
      </w:r>
      <w:r w:rsidR="000964E2" w:rsidRPr="00F4162B">
        <w:rPr>
          <w:lang w:eastAsia="ro-RO"/>
        </w:rPr>
        <w:t xml:space="preserve"> </w:t>
      </w:r>
      <w:r w:rsidR="00763069" w:rsidRPr="00F4162B">
        <w:rPr>
          <w:lang w:eastAsia="ro-RO"/>
        </w:rPr>
        <w:t>însă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necesitatea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proteja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drepturile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putea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impune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introducerea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coduri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proceduri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activare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validare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75474D" w:rsidRPr="00F4162B">
        <w:rPr>
          <w:lang w:eastAsia="ro-RO"/>
        </w:rPr>
        <w:t>digitale.</w:t>
      </w:r>
    </w:p>
    <w:p w:rsidR="00E02FEE" w:rsidRPr="00F4162B" w:rsidRDefault="003423A3" w:rsidP="000B2DC8">
      <w:pPr>
        <w:rPr>
          <w:lang w:eastAsia="ro-RO"/>
        </w:rPr>
      </w:pPr>
      <w:r w:rsidRPr="00F4162B">
        <w:rPr>
          <w:b/>
          <w:lang w:eastAsia="ro-RO"/>
        </w:rPr>
        <w:t>Op</w:t>
      </w:r>
      <w:r w:rsidR="00775EE5" w:rsidRPr="00F4162B">
        <w:rPr>
          <w:b/>
          <w:lang w:eastAsia="ro-RO"/>
        </w:rPr>
        <w:t>ţ</w:t>
      </w:r>
      <w:r w:rsidRPr="00F4162B">
        <w:rPr>
          <w:b/>
          <w:lang w:eastAsia="ro-RO"/>
        </w:rPr>
        <w:t>iunea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2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3C2DA3" w:rsidRPr="00F4162B">
        <w:rPr>
          <w:lang w:eastAsia="ro-RO"/>
        </w:rPr>
        <w:t>Distribuir</w:t>
      </w:r>
      <w:r w:rsidR="00B07069" w:rsidRPr="00F4162B">
        <w:rPr>
          <w:lang w:eastAsia="ro-RO"/>
        </w:rPr>
        <w:t>ea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efectu</w:t>
      </w:r>
      <w:r w:rsidR="003C2DA3" w:rsidRPr="00F4162B">
        <w:rPr>
          <w:lang w:eastAsia="ro-RO"/>
        </w:rPr>
        <w:t>eaz</w:t>
      </w:r>
      <w:r w:rsidR="00301F15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Internet,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utiliza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purtători</w:t>
      </w:r>
      <w:r w:rsidR="000964E2" w:rsidRPr="00F4162B">
        <w:rPr>
          <w:lang w:eastAsia="ro-RO"/>
        </w:rPr>
        <w:t xml:space="preserve"> </w:t>
      </w:r>
      <w:r w:rsidR="00301F15" w:rsidRPr="00F4162B">
        <w:rPr>
          <w:lang w:eastAsia="ro-RO"/>
        </w:rPr>
        <w:t>statici.</w:t>
      </w:r>
      <w:r w:rsidR="000964E2" w:rsidRPr="00F4162B">
        <w:rPr>
          <w:lang w:eastAsia="ro-RO"/>
        </w:rPr>
        <w:t xml:space="preserve"> </w:t>
      </w:r>
      <w:r w:rsidR="003C2DA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3C2DA3"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="003C2DA3" w:rsidRPr="00F4162B">
        <w:rPr>
          <w:lang w:eastAsia="ro-RO"/>
        </w:rPr>
        <w:t>caz</w:t>
      </w:r>
      <w:r w:rsidR="000D4D9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s</w:t>
      </w:r>
      <w:r w:rsidR="00294E5B" w:rsidRPr="00F4162B">
        <w:rPr>
          <w:lang w:eastAsia="ro-RO"/>
        </w:rPr>
        <w:t>toca</w:t>
      </w:r>
      <w:r w:rsidR="000D4D96" w:rsidRPr="00F4162B">
        <w:rPr>
          <w:lang w:eastAsia="ro-RO"/>
        </w:rPr>
        <w:t>t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într-un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repozitoriu,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ad</w:t>
      </w:r>
      <w:r w:rsidR="008121AE" w:rsidRPr="00F4162B">
        <w:rPr>
          <w:lang w:eastAsia="ro-RO"/>
        </w:rPr>
        <w:t>ministrat</w:t>
      </w:r>
      <w:r w:rsidR="000964E2" w:rsidRPr="00F4162B">
        <w:rPr>
          <w:lang w:eastAsia="ro-RO"/>
        </w:rPr>
        <w:t xml:space="preserve"> </w:t>
      </w:r>
      <w:r w:rsidR="008121A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121AE" w:rsidRPr="00F4162B">
        <w:rPr>
          <w:lang w:eastAsia="ro-RO"/>
        </w:rPr>
        <w:t>Fondul</w:t>
      </w:r>
      <w:r w:rsidR="000964E2" w:rsidRPr="00F4162B">
        <w:rPr>
          <w:lang w:eastAsia="ro-RO"/>
        </w:rPr>
        <w:t xml:space="preserve"> </w:t>
      </w:r>
      <w:r w:rsidR="008121A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121AE" w:rsidRPr="00F4162B">
        <w:rPr>
          <w:lang w:eastAsia="ro-RO"/>
        </w:rPr>
        <w:t>manuale.</w:t>
      </w:r>
    </w:p>
    <w:p w:rsidR="008121AE" w:rsidRPr="00F4162B" w:rsidRDefault="008121AE" w:rsidP="000B2DC8">
      <w:pPr>
        <w:rPr>
          <w:lang w:eastAsia="ro-RO"/>
        </w:rPr>
      </w:pPr>
      <w:r w:rsidRPr="00F4162B">
        <w:rPr>
          <w:lang w:eastAsia="ro-RO"/>
        </w:rPr>
        <w:lastRenderedPageBreak/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funcţie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gestionare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</w:t>
      </w:r>
      <w:r w:rsidR="0081431B" w:rsidRPr="00F4162B">
        <w:rPr>
          <w:lang w:eastAsia="ro-RO"/>
        </w:rPr>
        <w:t>ă</w:t>
      </w:r>
      <w:r w:rsidRPr="00F4162B">
        <w:rPr>
          <w:lang w:eastAsia="ro-RO"/>
        </w:rPr>
        <w:t>toarele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sub-opţiuni:</w:t>
      </w:r>
    </w:p>
    <w:p w:rsidR="00B07069" w:rsidRPr="00F4162B" w:rsidRDefault="0081431B" w:rsidP="000B2DC8">
      <w:pPr>
        <w:rPr>
          <w:lang w:eastAsia="ro-RO"/>
        </w:rPr>
      </w:pPr>
      <w:r w:rsidRPr="00F4162B">
        <w:rPr>
          <w:i/>
          <w:lang w:eastAsia="ro-RO"/>
        </w:rPr>
        <w:t>Acces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restricţionat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</w:t>
      </w:r>
      <w:r w:rsidR="000D4D96" w:rsidRPr="00F4162B">
        <w:rPr>
          <w:lang w:eastAsia="ro-RO"/>
        </w:rPr>
        <w:t>iecare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utilizator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obţine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Fond</w:t>
      </w:r>
      <w:r w:rsidRPr="00F4162B">
        <w:rPr>
          <w:lang w:eastAsia="ro-RO"/>
        </w:rPr>
        <w:t>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cod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acces,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care-i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descarce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cauză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să-l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instaleze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propriile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echipamente</w:t>
      </w:r>
      <w:r w:rsidR="000964E2" w:rsidRPr="00F4162B">
        <w:rPr>
          <w:lang w:eastAsia="ro-RO"/>
        </w:rPr>
        <w:t xml:space="preserve"> </w:t>
      </w:r>
      <w:r w:rsidR="000D4D96" w:rsidRPr="00F4162B">
        <w:rPr>
          <w:lang w:eastAsia="ro-RO"/>
        </w:rPr>
        <w:t>digitale.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continuare,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utili</w:t>
      </w:r>
      <w:r w:rsidR="00E453D7" w:rsidRPr="00F4162B">
        <w:rPr>
          <w:lang w:eastAsia="ro-RO"/>
        </w:rPr>
        <w:t>z</w:t>
      </w:r>
      <w:r w:rsidR="00C10D8E" w:rsidRPr="00F4162B">
        <w:rPr>
          <w:lang w:eastAsia="ro-RO"/>
        </w:rPr>
        <w:t>at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avea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nevoie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conexiunea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C10D8E" w:rsidRPr="00F4162B">
        <w:rPr>
          <w:lang w:eastAsia="ro-RO"/>
        </w:rPr>
        <w:t>Internet.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Evident,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codurile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înmânate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plată,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funcţie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politicile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asigurare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manuale,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promovate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="001F1F3A" w:rsidRPr="00F4162B">
        <w:rPr>
          <w:lang w:eastAsia="ro-RO"/>
        </w:rPr>
        <w:t>Ministerul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Educaţiei.</w:t>
      </w:r>
    </w:p>
    <w:p w:rsidR="0081431B" w:rsidRPr="00F4162B" w:rsidRDefault="0081431B" w:rsidP="000B2DC8">
      <w:pPr>
        <w:rPr>
          <w:lang w:eastAsia="ro-RO"/>
        </w:rPr>
      </w:pPr>
      <w:r w:rsidRPr="00F4162B">
        <w:rPr>
          <w:i/>
          <w:lang w:eastAsia="ro-RO"/>
        </w:rPr>
        <w:t>Acces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nerestricţionat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utilizator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descărca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instala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propriile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echipamente</w:t>
      </w:r>
      <w:r w:rsidR="000964E2" w:rsidRPr="00F4162B">
        <w:rPr>
          <w:lang w:eastAsia="ro-RO"/>
        </w:rPr>
        <w:t xml:space="preserve"> </w:t>
      </w:r>
      <w:r w:rsidR="00B07069" w:rsidRPr="00F4162B">
        <w:rPr>
          <w:lang w:eastAsia="ro-RO"/>
        </w:rPr>
        <w:t>digitale.</w:t>
      </w:r>
    </w:p>
    <w:p w:rsidR="00E02FEE" w:rsidRPr="00F4162B" w:rsidRDefault="003423A3" w:rsidP="000B2DC8">
      <w:pPr>
        <w:rPr>
          <w:lang w:eastAsia="ro-RO"/>
        </w:rPr>
      </w:pPr>
      <w:r w:rsidRPr="00F4162B">
        <w:rPr>
          <w:b/>
          <w:lang w:eastAsia="ro-RO"/>
        </w:rPr>
        <w:t>Op</w:t>
      </w:r>
      <w:r w:rsidR="00775EE5" w:rsidRPr="00F4162B">
        <w:rPr>
          <w:b/>
          <w:lang w:eastAsia="ro-RO"/>
        </w:rPr>
        <w:t>ţ</w:t>
      </w:r>
      <w:r w:rsidRPr="00F4162B">
        <w:rPr>
          <w:b/>
          <w:lang w:eastAsia="ro-RO"/>
        </w:rPr>
        <w:t>iunea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3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9604F3" w:rsidRPr="00F4162B">
        <w:rPr>
          <w:lang w:eastAsia="ro-RO"/>
        </w:rPr>
        <w:t>utilizat</w:t>
      </w:r>
      <w:r w:rsidR="000964E2" w:rsidRPr="00F4162B">
        <w:rPr>
          <w:lang w:eastAsia="ro-RO"/>
        </w:rPr>
        <w:t xml:space="preserve"> </w:t>
      </w:r>
      <w:r w:rsidR="009604F3" w:rsidRPr="00F4162B">
        <w:rPr>
          <w:lang w:eastAsia="ro-RO"/>
        </w:rPr>
        <w:t>online,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Internet,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ca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utilizatorul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aibă</w:t>
      </w:r>
      <w:r w:rsidR="000964E2" w:rsidRPr="00F4162B">
        <w:rPr>
          <w:lang w:eastAsia="ro-RO"/>
        </w:rPr>
        <w:t xml:space="preserve"> </w:t>
      </w:r>
      <w:r w:rsidR="00E453D7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E02FEE" w:rsidRPr="00F4162B">
        <w:rPr>
          <w:lang w:eastAsia="ro-RO"/>
        </w:rPr>
        <w:t>copie</w:t>
      </w:r>
      <w:r w:rsidR="000964E2" w:rsidRPr="00F4162B">
        <w:rPr>
          <w:lang w:eastAsia="ro-RO"/>
        </w:rPr>
        <w:t xml:space="preserve"> </w:t>
      </w:r>
      <w:r w:rsidR="00E02FEE" w:rsidRPr="00F4162B">
        <w:rPr>
          <w:lang w:eastAsia="ro-RO"/>
        </w:rPr>
        <w:t>propriu-zisă</w:t>
      </w:r>
      <w:r w:rsidR="000964E2" w:rsidRPr="00F4162B">
        <w:rPr>
          <w:lang w:eastAsia="ro-RO"/>
        </w:rPr>
        <w:t xml:space="preserve"> </w:t>
      </w:r>
      <w:r w:rsidR="00E02FEE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E02FEE" w:rsidRPr="00F4162B">
        <w:rPr>
          <w:lang w:eastAsia="ro-RO"/>
        </w:rPr>
        <w:t>acestuia.</w:t>
      </w:r>
    </w:p>
    <w:p w:rsidR="00C7664F" w:rsidRPr="00F4162B" w:rsidRDefault="00C7664F" w:rsidP="000B2DC8">
      <w:pPr>
        <w:rPr>
          <w:lang w:eastAsia="ro-RO"/>
        </w:rPr>
      </w:pPr>
      <w:r w:rsidRPr="00F4162B">
        <w:rPr>
          <w:lang w:eastAsia="ro-RO"/>
        </w:rPr>
        <w:t>Evident,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posibilă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condiţiile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fiecare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şi/sau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instituţie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învăţământ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dispune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conexiun</w:t>
      </w:r>
      <w:r w:rsidR="008D3050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permanentă,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suficientă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capacitate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transmisie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Internet.</w:t>
      </w:r>
    </w:p>
    <w:p w:rsidR="009604F3" w:rsidRPr="00F4162B" w:rsidRDefault="000E5300" w:rsidP="000B2DC8">
      <w:pPr>
        <w:rPr>
          <w:lang w:eastAsia="ro-RO"/>
        </w:rPr>
      </w:pPr>
      <w:r w:rsidRPr="00F4162B">
        <w:rPr>
          <w:lang w:eastAsia="ro-RO"/>
        </w:rPr>
        <w:t>Ca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opţiunea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precedentă,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stocat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repozitoriu</w:t>
      </w:r>
      <w:r w:rsidR="00C06B6D" w:rsidRPr="00F4162B">
        <w:rPr>
          <w:lang w:eastAsia="ro-RO"/>
        </w:rPr>
        <w:t>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administrat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</w:t>
      </w:r>
      <w:r w:rsidR="008D3050" w:rsidRPr="00F4162B">
        <w:rPr>
          <w:lang w:eastAsia="ro-RO"/>
        </w:rPr>
        <w:t>ndul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manuale,</w:t>
      </w:r>
      <w:r w:rsidR="000964E2" w:rsidRPr="00F4162B">
        <w:rPr>
          <w:lang w:eastAsia="ro-RO"/>
        </w:rPr>
        <w:t xml:space="preserve"> </w:t>
      </w:r>
      <w:r w:rsidR="009604F3" w:rsidRPr="00F4162B">
        <w:rPr>
          <w:lang w:eastAsia="ro-RO"/>
        </w:rPr>
        <w:t>fiind</w:t>
      </w:r>
      <w:r w:rsidR="000964E2" w:rsidRPr="00F4162B">
        <w:rPr>
          <w:lang w:eastAsia="ro-RO"/>
        </w:rPr>
        <w:t xml:space="preserve"> </w:t>
      </w:r>
      <w:r w:rsidR="009604F3" w:rsidRPr="00F4162B">
        <w:rPr>
          <w:lang w:eastAsia="ro-RO"/>
        </w:rPr>
        <w:t>posibile</w:t>
      </w:r>
      <w:r w:rsidR="000964E2" w:rsidRPr="00F4162B">
        <w:rPr>
          <w:lang w:eastAsia="ro-RO"/>
        </w:rPr>
        <w:t xml:space="preserve"> </w:t>
      </w:r>
      <w:r w:rsidR="009604F3" w:rsidRPr="00F4162B">
        <w:rPr>
          <w:lang w:eastAsia="ro-RO"/>
        </w:rPr>
        <w:t>următoarele</w:t>
      </w:r>
      <w:r w:rsidR="000964E2" w:rsidRPr="00F4162B">
        <w:rPr>
          <w:lang w:eastAsia="ro-RO"/>
        </w:rPr>
        <w:t xml:space="preserve"> </w:t>
      </w:r>
      <w:r w:rsidR="009604F3" w:rsidRPr="00F4162B">
        <w:rPr>
          <w:lang w:eastAsia="ro-RO"/>
        </w:rPr>
        <w:t>sub-opţiuni:</w:t>
      </w:r>
    </w:p>
    <w:p w:rsidR="009604F3" w:rsidRPr="00F4162B" w:rsidRDefault="009604F3" w:rsidP="000B2DC8">
      <w:pPr>
        <w:rPr>
          <w:lang w:eastAsia="ro-RO"/>
        </w:rPr>
      </w:pPr>
      <w:r w:rsidRPr="00F4162B">
        <w:rPr>
          <w:i/>
          <w:lang w:eastAsia="ro-RO"/>
        </w:rPr>
        <w:t>Acces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restricţionat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obţine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Fondul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care-i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utilizeze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online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="008D3050" w:rsidRPr="00F4162B">
        <w:rPr>
          <w:lang w:eastAsia="ro-RO"/>
        </w:rPr>
        <w:t>î</w:t>
      </w:r>
      <w:r w:rsidRPr="00F4162B">
        <w:rPr>
          <w:lang w:eastAsia="ro-RO"/>
        </w:rPr>
        <w:t>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cau</w:t>
      </w:r>
      <w:r w:rsidR="008D3050" w:rsidRPr="00F4162B">
        <w:rPr>
          <w:lang w:eastAsia="ro-RO"/>
        </w:rPr>
        <w:t>ză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Evident,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codurile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înmânate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cadrelor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didactice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funcţie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politicile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asigurare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promovate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Ministerul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Educaţiei.</w:t>
      </w:r>
    </w:p>
    <w:p w:rsidR="007C638B" w:rsidRPr="00F4162B" w:rsidRDefault="007C638B" w:rsidP="007C638B">
      <w:pPr>
        <w:rPr>
          <w:lang w:eastAsia="ro-RO"/>
        </w:rPr>
      </w:pPr>
      <w:r w:rsidRPr="00F4162B">
        <w:rPr>
          <w:i/>
          <w:lang w:eastAsia="ro-RO"/>
        </w:rPr>
        <w:t>Acces</w:t>
      </w:r>
      <w:r w:rsidR="000964E2" w:rsidRPr="00F4162B">
        <w:rPr>
          <w:i/>
          <w:lang w:eastAsia="ro-RO"/>
        </w:rPr>
        <w:t xml:space="preserve"> </w:t>
      </w:r>
      <w:r w:rsidRPr="00F4162B">
        <w:rPr>
          <w:i/>
          <w:lang w:eastAsia="ro-RO"/>
        </w:rPr>
        <w:t>nerestricţionat</w:t>
      </w:r>
      <w:r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online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utilizator.</w:t>
      </w:r>
    </w:p>
    <w:p w:rsidR="003423A3" w:rsidRPr="00F4162B" w:rsidRDefault="0001103F" w:rsidP="000B2DC8">
      <w:pPr>
        <w:rPr>
          <w:lang w:eastAsia="ro-RO"/>
        </w:rPr>
      </w:pPr>
      <w:r w:rsidRPr="00F4162B">
        <w:rPr>
          <w:lang w:eastAsia="ro-RO"/>
        </w:rPr>
        <w:t>Menţionăm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faptul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accesarea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online</w:t>
      </w:r>
      <w:r w:rsidR="000964E2" w:rsidRPr="00F4162B">
        <w:rPr>
          <w:lang w:eastAsia="ro-RO"/>
        </w:rPr>
        <w:t xml:space="preserve"> </w:t>
      </w:r>
      <w:r w:rsidR="003500F1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500F1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3500F1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503A9D" w:rsidRPr="00F4162B">
        <w:rPr>
          <w:lang w:eastAsia="ro-RO"/>
        </w:rPr>
        <w:t>permit</w:t>
      </w:r>
      <w:r w:rsidR="00767605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503A9D" w:rsidRPr="00F4162B">
        <w:rPr>
          <w:lang w:eastAsia="ro-RO"/>
        </w:rPr>
        <w:t>monitorizarea</w:t>
      </w:r>
      <w:r w:rsidR="000964E2" w:rsidRPr="00F4162B">
        <w:rPr>
          <w:lang w:eastAsia="ro-RO"/>
        </w:rPr>
        <w:t xml:space="preserve"> </w:t>
      </w:r>
      <w:r w:rsidR="00503A9D" w:rsidRPr="00F4162B">
        <w:rPr>
          <w:lang w:eastAsia="ro-RO"/>
        </w:rPr>
        <w:t>modului</w:t>
      </w:r>
      <w:r w:rsidR="000964E2" w:rsidRPr="00F4162B">
        <w:rPr>
          <w:lang w:eastAsia="ro-RO"/>
        </w:rPr>
        <w:t xml:space="preserve"> </w:t>
      </w:r>
      <w:r w:rsidR="00503A9D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503A9D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3500F1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="00503A9D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utilizate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procesul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predare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învăţare</w:t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="00767605" w:rsidRPr="00F4162B">
        <w:rPr>
          <w:lang w:eastAsia="ro-RO"/>
        </w:rPr>
        <w:t>evaluare.</w:t>
      </w:r>
    </w:p>
    <w:p w:rsidR="00A67775" w:rsidRPr="00F4162B" w:rsidRDefault="000B5AF2" w:rsidP="000B2DC8">
      <w:pPr>
        <w:rPr>
          <w:lang w:eastAsia="ro-RO"/>
        </w:rPr>
      </w:pPr>
      <w:r w:rsidRPr="00F4162B">
        <w:rPr>
          <w:b/>
          <w:lang w:eastAsia="ro-RO"/>
        </w:rPr>
        <w:t>Opţiunea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4.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="008057E9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intermediul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platformelor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distribuţie</w:t>
      </w:r>
      <w:r w:rsidR="00176FD6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176FD6" w:rsidRPr="00F4162B">
        <w:rPr>
          <w:lang w:eastAsia="ro-RO"/>
        </w:rPr>
        <w:t>cum</w:t>
      </w:r>
      <w:r w:rsidR="000964E2" w:rsidRPr="00F4162B">
        <w:rPr>
          <w:lang w:eastAsia="ro-RO"/>
        </w:rPr>
        <w:t xml:space="preserve"> </w:t>
      </w:r>
      <w:r w:rsidR="00176FD6"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="00176FD6" w:rsidRPr="00F4162B">
        <w:rPr>
          <w:lang w:eastAsia="ro-RO"/>
        </w:rPr>
        <w:t>f</w:t>
      </w:r>
      <w:r w:rsidR="005E4449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5E4449">
        <w:rPr>
          <w:lang w:val="en-US" w:eastAsia="ro-RO"/>
        </w:rPr>
        <w:t>Apple</w:t>
      </w:r>
      <w:r w:rsidR="000964E2" w:rsidRPr="005E4449">
        <w:rPr>
          <w:lang w:val="en-US" w:eastAsia="ro-RO"/>
        </w:rPr>
        <w:t xml:space="preserve"> </w:t>
      </w:r>
      <w:r w:rsidRPr="005E4449">
        <w:rPr>
          <w:lang w:val="en-US" w:eastAsia="ro-RO"/>
        </w:rPr>
        <w:t>Application</w:t>
      </w:r>
      <w:r w:rsidR="000964E2" w:rsidRPr="005E4449">
        <w:rPr>
          <w:lang w:val="en-US" w:eastAsia="ro-RO"/>
        </w:rPr>
        <w:t xml:space="preserve"> </w:t>
      </w:r>
      <w:r w:rsidRPr="005E4449">
        <w:rPr>
          <w:lang w:val="en-US" w:eastAsia="ro-RO"/>
        </w:rPr>
        <w:t>Store,</w:t>
      </w:r>
      <w:r w:rsidR="000964E2" w:rsidRPr="005E4449">
        <w:rPr>
          <w:lang w:val="en-US" w:eastAsia="ro-RO"/>
        </w:rPr>
        <w:t xml:space="preserve"> </w:t>
      </w:r>
      <w:r w:rsidRPr="005E4449">
        <w:rPr>
          <w:lang w:val="en-US" w:eastAsia="ro-RO"/>
        </w:rPr>
        <w:t>Coogle</w:t>
      </w:r>
      <w:r w:rsidR="000964E2" w:rsidRPr="005E4449">
        <w:rPr>
          <w:lang w:val="en-US" w:eastAsia="ro-RO"/>
        </w:rPr>
        <w:t xml:space="preserve"> </w:t>
      </w:r>
      <w:r w:rsidRPr="005E4449">
        <w:rPr>
          <w:lang w:val="en-US" w:eastAsia="ro-RO"/>
        </w:rPr>
        <w:t>Play,</w:t>
      </w:r>
      <w:r w:rsidR="000964E2" w:rsidRPr="005E4449">
        <w:rPr>
          <w:lang w:val="en-US" w:eastAsia="ro-RO"/>
        </w:rPr>
        <w:t xml:space="preserve"> </w:t>
      </w:r>
      <w:r w:rsidRPr="005E4449">
        <w:rPr>
          <w:lang w:val="en-US" w:eastAsia="ro-RO"/>
        </w:rPr>
        <w:t>Windows</w:t>
      </w:r>
      <w:r w:rsidR="000964E2" w:rsidRPr="005E4449">
        <w:rPr>
          <w:lang w:val="en-US" w:eastAsia="ro-RO"/>
        </w:rPr>
        <w:t xml:space="preserve"> </w:t>
      </w:r>
      <w:r w:rsidRPr="005E4449">
        <w:rPr>
          <w:lang w:val="en-US" w:eastAsia="ro-RO"/>
        </w:rPr>
        <w:t>Store</w:t>
      </w:r>
      <w:r w:rsidR="000964E2" w:rsidRPr="00F4162B">
        <w:rPr>
          <w:lang w:eastAsia="ro-RO"/>
        </w:rPr>
        <w:t xml:space="preserve"> </w:t>
      </w:r>
      <w:r w:rsidR="008057E9" w:rsidRPr="00F4162B">
        <w:rPr>
          <w:lang w:eastAsia="ro-RO"/>
        </w:rPr>
        <w:t>ş.a.</w:t>
      </w:r>
    </w:p>
    <w:p w:rsidR="00A67775" w:rsidRPr="00F4162B" w:rsidRDefault="00A67775" w:rsidP="000B2DC8">
      <w:pPr>
        <w:rPr>
          <w:lang w:eastAsia="ro-RO"/>
        </w:rPr>
      </w:pPr>
      <w:r w:rsidRPr="00F4162B">
        <w:rPr>
          <w:lang w:eastAsia="ro-RO"/>
        </w:rPr>
        <w:t>Evident,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opţiuni,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descărca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cauză,</w:t>
      </w:r>
      <w:r w:rsidR="000964E2" w:rsidRPr="00F4162B">
        <w:rPr>
          <w:lang w:eastAsia="ro-RO"/>
        </w:rPr>
        <w:t xml:space="preserve"> </w:t>
      </w:r>
      <w:r w:rsidR="00E02FEE" w:rsidRPr="00F4162B">
        <w:rPr>
          <w:lang w:eastAsia="ro-RO"/>
        </w:rPr>
        <w:t>însă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decizia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încasa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anumită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rămân</w:t>
      </w:r>
      <w:r w:rsidR="00E02FEE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discreţia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Ministerului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Educaţiei.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special,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această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opţiune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indicată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utilizării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echipamentelor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7A1625" w:rsidRPr="00F4162B">
        <w:rPr>
          <w:lang w:eastAsia="ro-RO"/>
        </w:rPr>
        <w:t>mobile.</w:t>
      </w:r>
    </w:p>
    <w:p w:rsidR="007A1625" w:rsidRPr="00F4162B" w:rsidRDefault="007A1625" w:rsidP="000B2DC8">
      <w:pPr>
        <w:rPr>
          <w:lang w:eastAsia="ro-RO"/>
        </w:rPr>
      </w:pP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sinteză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opţiunilor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utilizare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funcţie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modul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="00A62F90" w:rsidRPr="00F4162B">
        <w:rPr>
          <w:lang w:eastAsia="ro-RO"/>
        </w:rPr>
        <w:t>distribuite</w:t>
      </w:r>
      <w:r w:rsidR="000964E2" w:rsidRPr="00F4162B">
        <w:rPr>
          <w:lang w:eastAsia="ro-RO"/>
        </w:rPr>
        <w:t xml:space="preserve"> </w:t>
      </w:r>
      <w:r w:rsidR="00675D30"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="00675D30" w:rsidRPr="00F4162B">
        <w:rPr>
          <w:lang w:eastAsia="ro-RO"/>
        </w:rPr>
        <w:t>prezentată</w:t>
      </w:r>
      <w:r w:rsidR="000964E2" w:rsidRPr="00F4162B">
        <w:rPr>
          <w:lang w:eastAsia="ro-RO"/>
        </w:rPr>
        <w:t xml:space="preserve"> </w:t>
      </w:r>
      <w:r w:rsidR="00675D30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75D30" w:rsidRPr="00F4162B">
        <w:rPr>
          <w:lang w:eastAsia="ro-RO"/>
        </w:rPr>
        <w:t>figura</w:t>
      </w:r>
      <w:r w:rsidR="000964E2" w:rsidRPr="00F4162B">
        <w:rPr>
          <w:lang w:eastAsia="ro-RO"/>
        </w:rPr>
        <w:t xml:space="preserve"> </w:t>
      </w:r>
      <w:r w:rsidR="00675D30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75D30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675D30" w:rsidRPr="00F4162B">
        <w:rPr>
          <w:lang w:eastAsia="ro-RO"/>
        </w:rPr>
        <w:t>jos.</w:t>
      </w:r>
    </w:p>
    <w:p w:rsidR="00124487" w:rsidRPr="00F4162B" w:rsidRDefault="00675D30" w:rsidP="00675D30">
      <w:pPr>
        <w:pStyle w:val="Caption"/>
      </w:pPr>
      <w:r w:rsidRPr="00F4162B">
        <w:lastRenderedPageBreak/>
        <w:t>Figura</w:t>
      </w:r>
      <w:r w:rsidR="000964E2" w:rsidRPr="00F4162B">
        <w:t xml:space="preserve"> </w:t>
      </w:r>
      <w:r w:rsidR="007F771A" w:rsidRPr="00F4162B">
        <w:fldChar w:fldCharType="begin"/>
      </w:r>
      <w:r w:rsidRPr="00F4162B">
        <w:instrText xml:space="preserve"> SEQ Figura \* ARABIC </w:instrText>
      </w:r>
      <w:r w:rsidR="007F771A" w:rsidRPr="00F4162B">
        <w:fldChar w:fldCharType="separate"/>
      </w:r>
      <w:r w:rsidRPr="00F4162B">
        <w:rPr>
          <w:noProof/>
        </w:rPr>
        <w:t>6</w:t>
      </w:r>
      <w:r w:rsidR="007F771A" w:rsidRPr="00F4162B">
        <w:fldChar w:fldCharType="end"/>
      </w:r>
      <w:r w:rsidRPr="00F4162B">
        <w:t>.</w:t>
      </w:r>
      <w:r w:rsidR="000964E2" w:rsidRPr="00F4162B">
        <w:t xml:space="preserve"> </w:t>
      </w:r>
      <w:r w:rsidR="00B457F4" w:rsidRPr="00F4162B">
        <w:t>.</w:t>
      </w:r>
      <w:r w:rsidR="000964E2" w:rsidRPr="00F4162B">
        <w:t xml:space="preserve"> </w:t>
      </w:r>
      <w:r w:rsidR="00E34B3C" w:rsidRPr="00F4162B">
        <w:t>Utilizarea</w:t>
      </w:r>
      <w:r w:rsidR="000964E2" w:rsidRPr="00F4162B">
        <w:t xml:space="preserve"> </w:t>
      </w:r>
      <w:r w:rsidR="00E34B3C" w:rsidRPr="00F4162B">
        <w:t>manualelor</w:t>
      </w:r>
      <w:r w:rsidR="000964E2" w:rsidRPr="00F4162B">
        <w:t xml:space="preserve"> </w:t>
      </w:r>
      <w:r w:rsidR="00E34B3C" w:rsidRPr="00F4162B">
        <w:t>digitale</w:t>
      </w:r>
      <w:r w:rsidR="000964E2" w:rsidRPr="00F4162B">
        <w:t xml:space="preserve"> </w:t>
      </w:r>
      <w:r w:rsidR="00E34B3C" w:rsidRPr="00F4162B">
        <w:t>în</w:t>
      </w:r>
      <w:r w:rsidR="000964E2" w:rsidRPr="00F4162B">
        <w:t xml:space="preserve"> </w:t>
      </w:r>
      <w:r w:rsidR="00E34B3C" w:rsidRPr="00F4162B">
        <w:t>funcţie</w:t>
      </w:r>
      <w:r w:rsidR="000964E2" w:rsidRPr="00F4162B">
        <w:t xml:space="preserve"> </w:t>
      </w:r>
      <w:r w:rsidR="00E34B3C" w:rsidRPr="00F4162B">
        <w:t>de</w:t>
      </w:r>
      <w:r w:rsidR="000964E2" w:rsidRPr="00F4162B">
        <w:t xml:space="preserve"> </w:t>
      </w:r>
      <w:r w:rsidR="00E34B3C" w:rsidRPr="00F4162B">
        <w:t>modul</w:t>
      </w:r>
      <w:r w:rsidR="000964E2" w:rsidRPr="00F4162B">
        <w:t xml:space="preserve"> </w:t>
      </w:r>
      <w:r w:rsidR="00E34B3C" w:rsidRPr="00F4162B">
        <w:t>de</w:t>
      </w:r>
      <w:r w:rsidR="000964E2" w:rsidRPr="00F4162B">
        <w:t xml:space="preserve"> </w:t>
      </w:r>
      <w:r w:rsidR="00E34B3C" w:rsidRPr="00F4162B">
        <w:t>distribuire</w:t>
      </w:r>
      <w:r w:rsidR="000964E2" w:rsidRPr="00F4162B">
        <w:t xml:space="preserve"> </w:t>
      </w:r>
      <w:r w:rsidR="00E34B3C" w:rsidRPr="00F4162B">
        <w:t>a</w:t>
      </w:r>
      <w:r w:rsidR="000964E2" w:rsidRPr="00F4162B">
        <w:t xml:space="preserve"> </w:t>
      </w:r>
      <w:r w:rsidR="00E34B3C" w:rsidRPr="00F4162B">
        <w:t>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457F4" w:rsidRPr="00F4162B" w:rsidTr="00B457F4">
        <w:tc>
          <w:tcPr>
            <w:tcW w:w="8720" w:type="dxa"/>
            <w:tcMar>
              <w:top w:w="113" w:type="dxa"/>
              <w:bottom w:w="113" w:type="dxa"/>
            </w:tcMar>
          </w:tcPr>
          <w:p w:rsidR="00B457F4" w:rsidRPr="00F4162B" w:rsidRDefault="00B457F4" w:rsidP="00B457F4">
            <w:pPr>
              <w:spacing w:after="0"/>
              <w:ind w:firstLine="0"/>
            </w:pPr>
            <w:r w:rsidRPr="00F4162B">
              <w:rPr>
                <w:noProof/>
                <w:lang w:val="en-US"/>
              </w:rPr>
              <w:drawing>
                <wp:inline distT="0" distB="0" distL="0" distR="0">
                  <wp:extent cx="5486400" cy="3200400"/>
                  <wp:effectExtent l="0" t="38100" r="0" b="114300"/>
                  <wp:docPr id="10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1" r:lo="rId32" r:qs="rId33" r:cs="rId34"/>
                    </a:graphicData>
                  </a:graphic>
                </wp:inline>
              </w:drawing>
            </w:r>
          </w:p>
        </w:tc>
      </w:tr>
    </w:tbl>
    <w:p w:rsidR="00B457F4" w:rsidRPr="00F4162B" w:rsidRDefault="00B457F4" w:rsidP="00B457F4"/>
    <w:p w:rsidR="000A0E51" w:rsidRPr="00F4162B" w:rsidRDefault="00EE126D" w:rsidP="00B457F4">
      <w:pPr>
        <w:rPr>
          <w:lang w:eastAsia="ro-RO"/>
        </w:rPr>
      </w:pPr>
      <w:r w:rsidRPr="00F4162B">
        <w:rPr>
          <w:lang w:eastAsia="ro-RO"/>
        </w:rPr>
        <w:t>Accentuăm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faptul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prima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implementării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O</w:t>
      </w:r>
      <w:r w:rsidR="003313FE" w:rsidRPr="00F4162B">
        <w:rPr>
          <w:lang w:eastAsia="ro-RO"/>
        </w:rPr>
        <w:t>pţiune</w:t>
      </w:r>
      <w:r w:rsidR="00B36CF9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1,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bazată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utilizarea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purtătorilor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statici</w:t>
      </w:r>
      <w:r w:rsidR="00B36CF9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părea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preferabilă,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ulterior,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progresul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tehnologiilor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impune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O</w:t>
      </w:r>
      <w:r w:rsidR="003313FE" w:rsidRPr="00F4162B">
        <w:rPr>
          <w:lang w:eastAsia="ro-RO"/>
        </w:rPr>
        <w:t>pţiuni</w:t>
      </w:r>
      <w:r w:rsidR="005E4449">
        <w:rPr>
          <w:lang w:eastAsia="ro-RO"/>
        </w:rPr>
        <w:t>lor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2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3,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bazate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crearea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repozitoriilor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digitale</w:t>
      </w:r>
      <w:r w:rsidR="00DC54F2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accesate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Internet</w:t>
      </w:r>
      <w:r w:rsidR="00B36CF9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5E4449">
        <w:rPr>
          <w:lang w:eastAsia="ro-RO"/>
        </w:rPr>
        <w:t>Mai mult ca atât</w:t>
      </w:r>
      <w:r w:rsidR="00B36CF9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3313FE" w:rsidRPr="00F4162B">
        <w:rPr>
          <w:lang w:eastAsia="ro-RO"/>
        </w:rPr>
        <w:t>în</w:t>
      </w:r>
      <w:r w:rsidR="00DC54F2" w:rsidRPr="00F4162B">
        <w:rPr>
          <w:lang w:eastAsia="ro-RO"/>
        </w:rPr>
        <w:t>tr-o</w:t>
      </w:r>
      <w:r w:rsidR="000964E2" w:rsidRPr="00F4162B">
        <w:rPr>
          <w:lang w:eastAsia="ro-RO"/>
        </w:rPr>
        <w:t xml:space="preserve"> </w:t>
      </w:r>
      <w:r w:rsidR="00B36CF9" w:rsidRPr="00F4162B">
        <w:rPr>
          <w:lang w:eastAsia="ro-RO"/>
        </w:rPr>
        <w:t>perspectivă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chiar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atât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îndepărtată</w:t>
      </w:r>
      <w:r w:rsidR="00B36CF9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manualel</w:t>
      </w:r>
      <w:r w:rsidR="005A5488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trebui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distribuite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platformele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specializate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(</w:t>
      </w:r>
      <w:r w:rsidR="005A5488" w:rsidRPr="00F4162B">
        <w:rPr>
          <w:lang w:eastAsia="ro-RO"/>
        </w:rPr>
        <w:t>O</w:t>
      </w:r>
      <w:r w:rsidR="00DC54F2" w:rsidRPr="00F4162B">
        <w:rPr>
          <w:lang w:eastAsia="ro-RO"/>
        </w:rPr>
        <w:t>pţiunea</w:t>
      </w:r>
      <w:r w:rsidR="000964E2" w:rsidRPr="00F4162B">
        <w:rPr>
          <w:lang w:eastAsia="ro-RO"/>
        </w:rPr>
        <w:t xml:space="preserve"> </w:t>
      </w:r>
      <w:r w:rsidR="00DC54F2" w:rsidRPr="00F4162B">
        <w:rPr>
          <w:lang w:eastAsia="ro-RO"/>
        </w:rPr>
        <w:t>4).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urmare,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Ministerul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Educaţiei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trebui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iniţieze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activităţile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actualizare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cadrului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normativ-juridic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referitor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elaborarea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asigurarea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elevilor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învăţământul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primar,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gimnazial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liceal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alte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materiale</w:t>
      </w:r>
      <w:r w:rsidR="000964E2" w:rsidRPr="00F4162B">
        <w:rPr>
          <w:lang w:eastAsia="ro-RO"/>
        </w:rPr>
        <w:t xml:space="preserve"> </w:t>
      </w:r>
      <w:r w:rsidR="005A5488" w:rsidRPr="00F4162B">
        <w:rPr>
          <w:lang w:eastAsia="ro-RO"/>
        </w:rPr>
        <w:t>didactice</w:t>
      </w:r>
      <w:r w:rsidR="00A9671C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creare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infrastructurii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informatice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necesare,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dezvoltare,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BE1DB6" w:rsidRPr="00F4162B">
        <w:rPr>
          <w:lang w:eastAsia="ro-RO"/>
        </w:rPr>
        <w:t>procurare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serviciilor</w:t>
      </w:r>
      <w:r w:rsidR="000964E2" w:rsidRPr="00F4162B">
        <w:rPr>
          <w:lang w:eastAsia="ro-RO"/>
        </w:rPr>
        <w:t xml:space="preserve"> </w:t>
      </w:r>
      <w:r w:rsidR="00BE1DB6" w:rsidRPr="00F4162B">
        <w:rPr>
          <w:lang w:eastAsia="ro-RO"/>
        </w:rPr>
        <w:t>informatice</w:t>
      </w:r>
      <w:r w:rsidR="000964E2" w:rsidRPr="00F4162B">
        <w:rPr>
          <w:lang w:eastAsia="ro-RO"/>
        </w:rPr>
        <w:t xml:space="preserve"> </w:t>
      </w:r>
      <w:r w:rsidR="00A9671C" w:rsidRPr="00F4162B">
        <w:rPr>
          <w:lang w:eastAsia="ro-RO"/>
        </w:rPr>
        <w:t>aferente.</w:t>
      </w:r>
    </w:p>
    <w:p w:rsidR="00FD28C5" w:rsidRPr="00F4162B" w:rsidRDefault="00E06211" w:rsidP="000B2DC8">
      <w:pPr>
        <w:pStyle w:val="Heading2"/>
        <w:rPr>
          <w:rFonts w:eastAsia="Times New Roman"/>
          <w:lang w:eastAsia="ro-RO"/>
        </w:rPr>
      </w:pPr>
      <w:bookmarkStart w:id="46" w:name="_Toc431121613"/>
      <w:r>
        <w:rPr>
          <w:rFonts w:eastAsia="Times New Roman"/>
          <w:lang w:eastAsia="ro-RO"/>
        </w:rPr>
        <w:t>10</w:t>
      </w:r>
      <w:r w:rsidR="00344BE2" w:rsidRPr="00F4162B">
        <w:rPr>
          <w:rFonts w:eastAsia="Times New Roman"/>
          <w:lang w:eastAsia="ro-RO"/>
        </w:rPr>
        <w:t>.</w:t>
      </w:r>
      <w:r w:rsidR="00CF5A0E" w:rsidRPr="00F4162B">
        <w:rPr>
          <w:rFonts w:eastAsia="Times New Roman"/>
          <w:lang w:eastAsia="ro-RO"/>
        </w:rPr>
        <w:t>3</w:t>
      </w:r>
      <w:r w:rsidR="00BE1DB6" w:rsidRPr="00F4162B">
        <w:rPr>
          <w:rFonts w:eastAsia="Times New Roman"/>
          <w:lang w:eastAsia="ro-RO"/>
        </w:rPr>
        <w:t>.</w:t>
      </w:r>
      <w:r w:rsidR="000964E2" w:rsidRPr="00F4162B">
        <w:rPr>
          <w:rFonts w:eastAsia="Times New Roman"/>
          <w:lang w:eastAsia="ro-RO"/>
        </w:rPr>
        <w:t xml:space="preserve"> </w:t>
      </w:r>
      <w:r w:rsidR="00CF5A0E" w:rsidRPr="00F4162B">
        <w:rPr>
          <w:rFonts w:eastAsia="Times New Roman"/>
          <w:lang w:eastAsia="ro-RO"/>
        </w:rPr>
        <w:t>Protecţia</w:t>
      </w:r>
      <w:r w:rsidR="000964E2" w:rsidRPr="00F4162B">
        <w:rPr>
          <w:rFonts w:eastAsia="Times New Roman"/>
          <w:lang w:eastAsia="ro-RO"/>
        </w:rPr>
        <w:t xml:space="preserve"> </w:t>
      </w:r>
      <w:r w:rsidR="00CF5A0E" w:rsidRPr="00F4162B">
        <w:rPr>
          <w:rFonts w:eastAsia="Times New Roman"/>
          <w:lang w:eastAsia="ro-RO"/>
        </w:rPr>
        <w:t>d</w:t>
      </w:r>
      <w:r w:rsidR="00FD28C5" w:rsidRPr="00F4162B">
        <w:rPr>
          <w:rFonts w:eastAsia="Times New Roman"/>
          <w:lang w:eastAsia="ro-RO"/>
        </w:rPr>
        <w:t>repturi</w:t>
      </w:r>
      <w:r w:rsidR="00CF5A0E" w:rsidRPr="00F4162B">
        <w:rPr>
          <w:rFonts w:eastAsia="Times New Roman"/>
          <w:lang w:eastAsia="ro-RO"/>
        </w:rPr>
        <w:t>lor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de</w:t>
      </w:r>
      <w:r w:rsidR="000964E2" w:rsidRPr="00F4162B">
        <w:rPr>
          <w:rFonts w:eastAsia="Times New Roman"/>
          <w:lang w:eastAsia="ro-RO"/>
        </w:rPr>
        <w:t xml:space="preserve"> </w:t>
      </w:r>
      <w:r w:rsidR="00FD28C5" w:rsidRPr="00F4162B">
        <w:rPr>
          <w:rFonts w:eastAsia="Times New Roman"/>
          <w:lang w:eastAsia="ro-RO"/>
        </w:rPr>
        <w:t>autor</w:t>
      </w:r>
      <w:bookmarkEnd w:id="46"/>
    </w:p>
    <w:p w:rsidR="00D53C33" w:rsidRPr="00F4162B" w:rsidRDefault="00C86406" w:rsidP="00C507CD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comparaţie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tipărite,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au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structură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mult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complexă</w:t>
      </w:r>
      <w:r w:rsidR="000254FF" w:rsidRPr="00F4162B">
        <w:rPr>
          <w:lang w:eastAsia="ro-RO"/>
        </w:rPr>
        <w:t>.</w:t>
      </w:r>
      <w:r w:rsidR="00D53C33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Apari</w:t>
      </w:r>
      <w:r w:rsidR="00775EE5" w:rsidRPr="00F4162B">
        <w:rPr>
          <w:lang w:eastAsia="ro-RO"/>
        </w:rPr>
        <w:t>ţ</w:t>
      </w:r>
      <w:r w:rsidR="00D53C33" w:rsidRPr="00F4162B">
        <w:rPr>
          <w:lang w:eastAsia="ro-RO"/>
        </w:rPr>
        <w:t>ia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="00D53C33" w:rsidRPr="00F4162B">
        <w:rPr>
          <w:lang w:eastAsia="ro-RO"/>
        </w:rPr>
        <w:t>inuturilor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multimedia</w:t>
      </w:r>
      <w:r w:rsidR="000254FF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nu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regăsesc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varianta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tipărită</w:t>
      </w:r>
      <w:r w:rsidR="000254FF"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extinde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cercul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persoanelor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institu</w:t>
      </w:r>
      <w:r w:rsidR="00775EE5" w:rsidRPr="00F4162B">
        <w:rPr>
          <w:lang w:eastAsia="ro-RO"/>
        </w:rPr>
        <w:t>ţ</w:t>
      </w:r>
      <w:r w:rsidR="00D53C33" w:rsidRPr="00F4162B">
        <w:rPr>
          <w:lang w:eastAsia="ro-RO"/>
        </w:rPr>
        <w:t>iilor,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de</w:t>
      </w:r>
      <w:r w:rsidR="00775EE5" w:rsidRPr="00F4162B">
        <w:rPr>
          <w:lang w:eastAsia="ro-RO"/>
        </w:rPr>
        <w:t>ţ</w:t>
      </w:r>
      <w:r w:rsidR="00D53C33" w:rsidRPr="00F4162B">
        <w:rPr>
          <w:lang w:eastAsia="ro-RO"/>
        </w:rPr>
        <w:t>in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drepturi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="00D53C33" w:rsidRPr="00F4162B">
        <w:rPr>
          <w:lang w:eastAsia="ro-RO"/>
        </w:rPr>
        <w:t>asupra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ansamblu</w:t>
      </w:r>
      <w:r w:rsidR="00D53C33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Rela</w:t>
      </w:r>
      <w:r w:rsidR="00775EE5" w:rsidRPr="00F4162B">
        <w:rPr>
          <w:lang w:eastAsia="ro-RO"/>
        </w:rPr>
        <w:t>ţ</w:t>
      </w:r>
      <w:r w:rsidR="00996D05" w:rsidRPr="00F4162B">
        <w:rPr>
          <w:lang w:eastAsia="ro-RO"/>
        </w:rPr>
        <w:t>i</w:t>
      </w:r>
      <w:r w:rsidR="003476F2" w:rsidRPr="00F4162B">
        <w:rPr>
          <w:lang w:eastAsia="ro-RO"/>
        </w:rPr>
        <w:t>ile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proprietate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intelectuală</w:t>
      </w:r>
      <w:r w:rsidR="000964E2" w:rsidRPr="00F4162B">
        <w:rPr>
          <w:lang w:eastAsia="ro-RO"/>
        </w:rPr>
        <w:t xml:space="preserve"> </w:t>
      </w:r>
      <w:r w:rsidR="003476F2" w:rsidRPr="00F4162B">
        <w:rPr>
          <w:lang w:eastAsia="ro-RO"/>
        </w:rPr>
        <w:t>asupra</w:t>
      </w:r>
      <w:r w:rsidR="000964E2" w:rsidRPr="00F4162B">
        <w:rPr>
          <w:lang w:eastAsia="ro-RO"/>
        </w:rPr>
        <w:t xml:space="preserve"> </w:t>
      </w:r>
      <w:r w:rsidR="003476F2" w:rsidRPr="00F4162B">
        <w:rPr>
          <w:lang w:eastAsia="ro-RO"/>
        </w:rPr>
        <w:t>componentelor</w:t>
      </w:r>
      <w:r w:rsidR="000964E2" w:rsidRPr="00F4162B">
        <w:rPr>
          <w:lang w:eastAsia="ro-RO"/>
        </w:rPr>
        <w:t xml:space="preserve"> </w:t>
      </w:r>
      <w:r w:rsidR="003476F2" w:rsidRPr="00F4162B">
        <w:rPr>
          <w:lang w:eastAsia="ro-RO"/>
        </w:rPr>
        <w:t>manualului</w:t>
      </w:r>
      <w:r w:rsidR="000964E2" w:rsidRPr="00F4162B">
        <w:rPr>
          <w:lang w:eastAsia="ro-RO"/>
        </w:rPr>
        <w:t xml:space="preserve"> </w:t>
      </w:r>
      <w:r w:rsidR="003476F2" w:rsidRPr="00F4162B">
        <w:rPr>
          <w:lang w:eastAsia="ro-RO"/>
        </w:rPr>
        <w:t>digital,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apărea</w:t>
      </w:r>
      <w:r w:rsidR="000964E2" w:rsidRPr="00F4162B">
        <w:rPr>
          <w:lang w:eastAsia="ro-RO"/>
        </w:rPr>
        <w:t xml:space="preserve"> </w:t>
      </w:r>
      <w:r w:rsidR="003476F2" w:rsidRPr="00F4162B">
        <w:rPr>
          <w:lang w:eastAsia="ro-RO"/>
        </w:rPr>
        <w:t>î</w:t>
      </w:r>
      <w:r w:rsidR="00996D05" w:rsidRPr="00F4162B">
        <w:rPr>
          <w:lang w:eastAsia="ro-RO"/>
        </w:rPr>
        <w:t>ntre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autor</w:t>
      </w:r>
      <w:r w:rsidR="000254FF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manuale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0254FF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3476F2" w:rsidRPr="00F4162B">
        <w:rPr>
          <w:lang w:eastAsia="ro-RO"/>
        </w:rPr>
        <w:t>reglementate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t>conform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Leg</w:t>
      </w:r>
      <w:r w:rsidR="00931662"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privind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drepturile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996D05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drepturile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conexe</w:t>
      </w:r>
      <w:r w:rsidR="00996D05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7"/>
      </w:r>
      <w:r w:rsidR="00705127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reglementarea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acestor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relaţii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ţine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cont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faptul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că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există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resurse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digitale,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aflate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t>circulaţie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lastRenderedPageBreak/>
        <w:t>liberă,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t>exemplu,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931662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află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sub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inciden</w:t>
      </w:r>
      <w:r w:rsidR="00775EE5" w:rsidRPr="00F4162B">
        <w:rPr>
          <w:lang w:eastAsia="ro-RO"/>
        </w:rPr>
        <w:t>ţ</w:t>
      </w:r>
      <w:r w:rsidR="00996D05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licen</w:t>
      </w:r>
      <w:r w:rsidR="00775EE5" w:rsidRPr="00F4162B">
        <w:rPr>
          <w:lang w:eastAsia="ro-RO"/>
        </w:rPr>
        <w:t>ţ</w:t>
      </w:r>
      <w:r w:rsidR="00996D05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interna</w:t>
      </w:r>
      <w:r w:rsidR="00775EE5" w:rsidRPr="00F4162B">
        <w:rPr>
          <w:lang w:eastAsia="ro-RO"/>
        </w:rPr>
        <w:t>ţ</w:t>
      </w:r>
      <w:r w:rsidR="00996D05" w:rsidRPr="00F4162B">
        <w:rPr>
          <w:lang w:eastAsia="ro-RO"/>
        </w:rPr>
        <w:t>ionale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Creative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Commons</w:t>
      </w:r>
      <w:r w:rsidR="000964E2" w:rsidRPr="00F4162B">
        <w:rPr>
          <w:lang w:eastAsia="ro-RO"/>
        </w:rPr>
        <w:t xml:space="preserve"> </w:t>
      </w:r>
      <w:r w:rsidR="00996D05" w:rsidRPr="00F4162B">
        <w:rPr>
          <w:lang w:eastAsia="ro-RO"/>
        </w:rPr>
        <w:t>(CCL)</w:t>
      </w:r>
      <w:r w:rsidR="00996D05" w:rsidRPr="00F4162B">
        <w:rPr>
          <w:rStyle w:val="FootnoteReference"/>
          <w:rFonts w:ascii="Calibri" w:eastAsia="Times New Roman" w:hAnsi="Calibri" w:cs="Times New Roman"/>
          <w:color w:val="000000"/>
          <w:sz w:val="20"/>
          <w:szCs w:val="20"/>
          <w:lang w:eastAsia="ro-RO"/>
        </w:rPr>
        <w:footnoteReference w:id="28"/>
      </w:r>
      <w:r w:rsidR="000F6603" w:rsidRPr="00F4162B">
        <w:rPr>
          <w:lang w:eastAsia="ro-RO"/>
        </w:rPr>
        <w:t>.</w:t>
      </w:r>
    </w:p>
    <w:p w:rsidR="005A7684" w:rsidRPr="00F4162B" w:rsidRDefault="00277A99" w:rsidP="005A7684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vor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distribuite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suport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static,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</w:t>
      </w:r>
      <w:r w:rsidR="005A7684" w:rsidRPr="00F4162B">
        <w:rPr>
          <w:lang w:eastAsia="ro-RO"/>
        </w:rPr>
        <w:t>rotecţia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dreptu</w:t>
      </w:r>
      <w:r w:rsidRPr="00F4162B">
        <w:rPr>
          <w:lang w:eastAsia="ro-RO"/>
        </w:rPr>
        <w:t>rilor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asigurată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producător</w:t>
      </w:r>
      <w:r w:rsidR="00705127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implementarea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tehnologiilor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exclud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copierea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acestora</w:t>
      </w:r>
      <w:r w:rsidR="005A7684" w:rsidRPr="00F4162B">
        <w:rPr>
          <w:lang w:eastAsia="ro-RO"/>
        </w:rPr>
        <w:t>.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cazul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manual</w:t>
      </w:r>
      <w:r w:rsidR="00FE5C57" w:rsidRPr="00F4162B">
        <w:rPr>
          <w:lang w:eastAsia="ro-RO"/>
        </w:rPr>
        <w:t>elor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stocat</w:t>
      </w:r>
      <w:r w:rsidR="00FE5C57" w:rsidRPr="00F4162B">
        <w:rPr>
          <w:lang w:eastAsia="ro-RO"/>
        </w:rPr>
        <w:t>e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repozitorii,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protecţia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drepturilor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FE5C57" w:rsidRPr="00F4162B">
        <w:rPr>
          <w:lang w:eastAsia="ro-RO"/>
        </w:rPr>
        <w:t>asigurată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către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instituţia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administr</w:t>
      </w:r>
      <w:r w:rsidR="00FE5C57" w:rsidRPr="00F4162B">
        <w:rPr>
          <w:lang w:eastAsia="ro-RO"/>
        </w:rPr>
        <w:t>ează</w:t>
      </w:r>
      <w:r w:rsidR="000964E2" w:rsidRPr="00F4162B">
        <w:rPr>
          <w:lang w:eastAsia="ro-RO"/>
        </w:rPr>
        <w:t xml:space="preserve"> </w:t>
      </w:r>
      <w:r w:rsidR="005A7684" w:rsidRPr="00F4162B">
        <w:rPr>
          <w:lang w:eastAsia="ro-RO"/>
        </w:rPr>
        <w:t>platforma-gazdă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oferă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accesul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705127" w:rsidRPr="00F4162B">
        <w:rPr>
          <w:lang w:eastAsia="ro-RO"/>
        </w:rPr>
        <w:t>Internet</w:t>
      </w:r>
      <w:r w:rsidR="008D2ACB" w:rsidRPr="00F4162B">
        <w:rPr>
          <w:lang w:eastAsia="ro-RO"/>
        </w:rPr>
        <w:t>.</w:t>
      </w:r>
    </w:p>
    <w:p w:rsidR="00BE1DB6" w:rsidRPr="00F4162B" w:rsidRDefault="00BE1DB6" w:rsidP="00C507CD">
      <w:pPr>
        <w:rPr>
          <w:lang w:eastAsia="ro-RO"/>
        </w:rPr>
      </w:pP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cazurile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Ministerul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Educaţiei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dispune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suficiente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mijloace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financiare,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procura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drepturile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asupra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tuturor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editate,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oferindu-le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largului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public.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Totuşi,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anumite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restricţii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putea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introduse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scopul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delimitării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arealelor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geografice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manualele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fără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plată.</w:t>
      </w:r>
    </w:p>
    <w:p w:rsidR="00FD76ED" w:rsidRPr="00F4162B" w:rsidRDefault="00FD76ED" w:rsidP="008D2ACB">
      <w:pPr>
        <w:pStyle w:val="Heading1"/>
      </w:pPr>
      <w:bookmarkStart w:id="47" w:name="_Toc431121614"/>
      <w:r w:rsidRPr="00F4162B">
        <w:t>Bibliografie</w:t>
      </w:r>
      <w:bookmarkEnd w:id="47"/>
    </w:p>
    <w:p w:rsidR="00F30844" w:rsidRPr="00F4162B" w:rsidRDefault="00F30844" w:rsidP="00447C85">
      <w:pPr>
        <w:ind w:left="426" w:hanging="426"/>
      </w:pPr>
      <w:r w:rsidRPr="00F4162B">
        <w:t>1.</w:t>
      </w:r>
      <w:r w:rsidRPr="00F4162B">
        <w:tab/>
        <w:t>Bergsland</w:t>
      </w:r>
      <w:r w:rsidR="000964E2" w:rsidRPr="00F4162B">
        <w:t xml:space="preserve"> </w:t>
      </w:r>
      <w:r w:rsidRPr="00F4162B">
        <w:t>David.</w:t>
      </w:r>
      <w:r w:rsidR="000964E2" w:rsidRPr="00F4162B">
        <w:t xml:space="preserve"> </w:t>
      </w:r>
      <w:r w:rsidRPr="00F4162B">
        <w:rPr>
          <w:i/>
        </w:rPr>
        <w:t>Introduction</w:t>
      </w:r>
      <w:r w:rsidR="000964E2" w:rsidRPr="00F4162B">
        <w:rPr>
          <w:i/>
        </w:rPr>
        <w:t xml:space="preserve"> </w:t>
      </w:r>
      <w:r w:rsidRPr="00F4162B">
        <w:rPr>
          <w:i/>
        </w:rPr>
        <w:t>to</w:t>
      </w:r>
      <w:r w:rsidR="000964E2" w:rsidRPr="00F4162B">
        <w:rPr>
          <w:i/>
        </w:rPr>
        <w:t xml:space="preserve"> </w:t>
      </w:r>
      <w:r w:rsidRPr="00F4162B">
        <w:rPr>
          <w:i/>
        </w:rPr>
        <w:t>digital</w:t>
      </w:r>
      <w:r w:rsidR="000964E2" w:rsidRPr="00F4162B">
        <w:rPr>
          <w:i/>
        </w:rPr>
        <w:t xml:space="preserve"> </w:t>
      </w:r>
      <w:r w:rsidRPr="00F4162B">
        <w:rPr>
          <w:i/>
        </w:rPr>
        <w:t>publishing</w:t>
      </w:r>
      <w:r w:rsidRPr="00F4162B">
        <w:t>.</w:t>
      </w:r>
      <w:r w:rsidR="000964E2" w:rsidRPr="00F4162B">
        <w:t xml:space="preserve"> </w:t>
      </w:r>
      <w:r w:rsidRPr="00F4162B">
        <w:t>2002,</w:t>
      </w:r>
      <w:r w:rsidR="000964E2" w:rsidRPr="00F4162B">
        <w:t xml:space="preserve"> </w:t>
      </w:r>
      <w:r w:rsidRPr="00F4162B">
        <w:t>Thompson</w:t>
      </w:r>
      <w:r w:rsidR="000964E2" w:rsidRPr="00F4162B">
        <w:t xml:space="preserve"> </w:t>
      </w:r>
      <w:r w:rsidRPr="00F4162B">
        <w:t>Delmar</w:t>
      </w:r>
      <w:r w:rsidR="000964E2" w:rsidRPr="00F4162B">
        <w:t xml:space="preserve"> </w:t>
      </w:r>
      <w:r w:rsidRPr="00F4162B">
        <w:t>Learning,</w:t>
      </w:r>
      <w:r w:rsidR="000964E2" w:rsidRPr="00F4162B">
        <w:t xml:space="preserve"> </w:t>
      </w:r>
      <w:r w:rsidRPr="00F4162B">
        <w:t>Canada.</w:t>
      </w:r>
    </w:p>
    <w:p w:rsidR="00F30844" w:rsidRPr="00F4162B" w:rsidRDefault="00F30844" w:rsidP="00447C85">
      <w:pPr>
        <w:ind w:left="426" w:hanging="426"/>
      </w:pPr>
      <w:r w:rsidRPr="00F4162B">
        <w:t>2.</w:t>
      </w:r>
      <w:r w:rsidRPr="00F4162B">
        <w:tab/>
        <w:t>Black</w:t>
      </w:r>
      <w:r w:rsidR="000964E2" w:rsidRPr="00F4162B">
        <w:t xml:space="preserve"> </w:t>
      </w:r>
      <w:r w:rsidRPr="00F4162B">
        <w:t>Roger.</w:t>
      </w:r>
      <w:r w:rsidR="000964E2" w:rsidRPr="00F4162B">
        <w:t xml:space="preserve"> </w:t>
      </w:r>
      <w:r w:rsidRPr="00F4162B">
        <w:rPr>
          <w:i/>
        </w:rPr>
        <w:t>Roger</w:t>
      </w:r>
      <w:r w:rsidR="000964E2" w:rsidRPr="00F4162B">
        <w:t xml:space="preserve"> </w:t>
      </w:r>
      <w:r w:rsidRPr="00F4162B">
        <w:rPr>
          <w:i/>
        </w:rPr>
        <w:t>Black's</w:t>
      </w:r>
      <w:r w:rsidR="000964E2" w:rsidRPr="00F4162B">
        <w:rPr>
          <w:i/>
        </w:rPr>
        <w:t xml:space="preserve"> </w:t>
      </w:r>
      <w:r w:rsidRPr="00F4162B">
        <w:rPr>
          <w:i/>
        </w:rPr>
        <w:t>desktop</w:t>
      </w:r>
      <w:r w:rsidR="000964E2" w:rsidRPr="00F4162B">
        <w:rPr>
          <w:i/>
        </w:rPr>
        <w:t xml:space="preserve"> </w:t>
      </w:r>
      <w:r w:rsidRPr="00F4162B">
        <w:rPr>
          <w:i/>
        </w:rPr>
        <w:t>desig</w:t>
      </w:r>
      <w:r w:rsidRPr="00F4162B">
        <w:t>n</w:t>
      </w:r>
      <w:r w:rsidR="000964E2" w:rsidRPr="00F4162B">
        <w:t xml:space="preserve"> </w:t>
      </w:r>
      <w:r w:rsidRPr="00F4162B">
        <w:t>power.</w:t>
      </w:r>
      <w:r w:rsidR="000964E2" w:rsidRPr="00F4162B">
        <w:t xml:space="preserve"> </w:t>
      </w:r>
      <w:r w:rsidRPr="00F4162B">
        <w:t>1991.</w:t>
      </w:r>
      <w:r w:rsidR="000964E2" w:rsidRPr="00F4162B">
        <w:t xml:space="preserve"> </w:t>
      </w:r>
      <w:r w:rsidRPr="00F4162B">
        <w:t>Bantam</w:t>
      </w:r>
      <w:r w:rsidR="000964E2" w:rsidRPr="00F4162B">
        <w:t xml:space="preserve"> </w:t>
      </w:r>
      <w:r w:rsidRPr="00F4162B">
        <w:t>Books,</w:t>
      </w:r>
      <w:r w:rsidR="000964E2" w:rsidRPr="00F4162B">
        <w:t xml:space="preserve"> </w:t>
      </w:r>
      <w:r w:rsidRPr="00F4162B">
        <w:t>USA.</w:t>
      </w:r>
    </w:p>
    <w:p w:rsidR="009D5A26" w:rsidRPr="00F4162B" w:rsidRDefault="00F30844" w:rsidP="00447C85">
      <w:pPr>
        <w:ind w:left="426" w:hanging="426"/>
      </w:pPr>
      <w:r w:rsidRPr="00F4162B">
        <w:t>3.</w:t>
      </w:r>
      <w:r w:rsidRPr="00F4162B">
        <w:tab/>
        <w:t>Getlein</w:t>
      </w:r>
      <w:r w:rsidR="000964E2" w:rsidRPr="00F4162B">
        <w:t xml:space="preserve"> </w:t>
      </w:r>
      <w:r w:rsidRPr="00F4162B">
        <w:t>Frank,</w:t>
      </w:r>
      <w:r w:rsidR="000964E2" w:rsidRPr="00F4162B">
        <w:t xml:space="preserve"> </w:t>
      </w:r>
      <w:r w:rsidRPr="00F4162B">
        <w:t>Getlein</w:t>
      </w:r>
      <w:r w:rsidR="000964E2" w:rsidRPr="00F4162B">
        <w:t xml:space="preserve"> </w:t>
      </w:r>
      <w:r w:rsidRPr="00F4162B">
        <w:t>Dorothy</w:t>
      </w:r>
      <w:r w:rsidR="000964E2" w:rsidRPr="00F4162B"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bite</w:t>
      </w:r>
      <w:r w:rsidR="000964E2" w:rsidRPr="00F4162B">
        <w:rPr>
          <w:i/>
        </w:rPr>
        <w:t xml:space="preserve"> </w:t>
      </w:r>
      <w:r w:rsidRPr="00F4162B">
        <w:rPr>
          <w:i/>
        </w:rPr>
        <w:t>of</w:t>
      </w:r>
      <w:r w:rsidR="000964E2" w:rsidRPr="00F4162B">
        <w:rPr>
          <w:i/>
        </w:rPr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print</w:t>
      </w:r>
      <w:r w:rsidRPr="00F4162B">
        <w:t>.</w:t>
      </w:r>
      <w:r w:rsidR="000964E2" w:rsidRPr="00F4162B">
        <w:t xml:space="preserve"> </w:t>
      </w:r>
      <w:r w:rsidRPr="00F4162B">
        <w:t>1963.</w:t>
      </w:r>
      <w:r w:rsidR="000964E2" w:rsidRPr="00F4162B">
        <w:t xml:space="preserve"> </w:t>
      </w:r>
      <w:r w:rsidRPr="00F4162B">
        <w:t>Bramhall</w:t>
      </w:r>
      <w:r w:rsidR="000964E2" w:rsidRPr="00F4162B">
        <w:t xml:space="preserve"> </w:t>
      </w:r>
      <w:r w:rsidRPr="00F4162B">
        <w:t>House.</w:t>
      </w:r>
    </w:p>
    <w:p w:rsidR="009D5A26" w:rsidRPr="00F4162B" w:rsidRDefault="00F30844" w:rsidP="00447C85">
      <w:pPr>
        <w:ind w:left="426" w:hanging="426"/>
      </w:pPr>
      <w:r w:rsidRPr="00F4162B">
        <w:t>4.</w:t>
      </w:r>
      <w:r w:rsidRPr="00F4162B">
        <w:tab/>
        <w:t>Romano</w:t>
      </w:r>
      <w:r w:rsidR="000964E2" w:rsidRPr="00F4162B">
        <w:t xml:space="preserve"> </w:t>
      </w:r>
      <w:r w:rsidRPr="00F4162B">
        <w:t>Frank</w:t>
      </w:r>
      <w:r w:rsidR="000964E2" w:rsidRPr="00F4162B">
        <w:t xml:space="preserve"> </w:t>
      </w:r>
      <w:r w:rsidRPr="00F4162B">
        <w:rPr>
          <w:i/>
        </w:rPr>
        <w:t>Pochet</w:t>
      </w:r>
      <w:r w:rsidR="000964E2" w:rsidRPr="00F4162B">
        <w:rPr>
          <w:i/>
        </w:rPr>
        <w:t xml:space="preserve"> </w:t>
      </w:r>
      <w:r w:rsidRPr="00F4162B">
        <w:rPr>
          <w:i/>
        </w:rPr>
        <w:t>Guide</w:t>
      </w:r>
      <w:r w:rsidR="000964E2" w:rsidRPr="00F4162B">
        <w:rPr>
          <w:i/>
        </w:rPr>
        <w:t xml:space="preserve"> </w:t>
      </w:r>
      <w:r w:rsidRPr="00F4162B">
        <w:rPr>
          <w:i/>
        </w:rPr>
        <w:t>to</w:t>
      </w:r>
      <w:r w:rsidR="000964E2" w:rsidRPr="00F4162B">
        <w:rPr>
          <w:i/>
        </w:rPr>
        <w:t xml:space="preserve"> </w:t>
      </w:r>
      <w:r w:rsidRPr="00F4162B">
        <w:rPr>
          <w:i/>
        </w:rPr>
        <w:t>Digital</w:t>
      </w:r>
      <w:r w:rsidR="000964E2" w:rsidRPr="00F4162B">
        <w:rPr>
          <w:i/>
        </w:rPr>
        <w:t xml:space="preserve"> </w:t>
      </w:r>
      <w:r w:rsidRPr="00F4162B">
        <w:rPr>
          <w:i/>
        </w:rPr>
        <w:t>Prepress</w:t>
      </w:r>
      <w:r w:rsidRPr="00F4162B">
        <w:t>.</w:t>
      </w:r>
      <w:r w:rsidR="000964E2" w:rsidRPr="00F4162B">
        <w:t xml:space="preserve"> </w:t>
      </w:r>
      <w:r w:rsidRPr="00F4162B">
        <w:t>1996.</w:t>
      </w:r>
      <w:r w:rsidR="000964E2" w:rsidRPr="00F4162B">
        <w:t xml:space="preserve"> </w:t>
      </w:r>
      <w:r w:rsidRPr="00F4162B">
        <w:t>Delmar.</w:t>
      </w:r>
    </w:p>
    <w:p w:rsidR="00F30844" w:rsidRPr="00F4162B" w:rsidRDefault="00F30844" w:rsidP="00447C85">
      <w:pPr>
        <w:ind w:left="426" w:hanging="426"/>
      </w:pPr>
      <w:r w:rsidRPr="00F4162B">
        <w:t>5.</w:t>
      </w:r>
      <w:r w:rsidRPr="00F4162B">
        <w:tab/>
        <w:t>Fenton</w:t>
      </w:r>
      <w:r w:rsidR="000964E2" w:rsidRPr="00F4162B">
        <w:t xml:space="preserve"> </w:t>
      </w:r>
      <w:r w:rsidRPr="00F4162B">
        <w:t>Ervert,</w:t>
      </w:r>
      <w:r w:rsidR="000964E2" w:rsidRPr="00F4162B">
        <w:t xml:space="preserve"> </w:t>
      </w:r>
      <w:r w:rsidRPr="00F4162B">
        <w:t>Morrisett</w:t>
      </w:r>
      <w:r w:rsidR="000964E2" w:rsidRPr="00F4162B">
        <w:t xml:space="preserve"> </w:t>
      </w:r>
      <w:r w:rsidRPr="00F4162B">
        <w:t>Cristine</w:t>
      </w:r>
      <w:r w:rsidR="000964E2" w:rsidRPr="00F4162B">
        <w:t xml:space="preserve"> </w:t>
      </w:r>
      <w:r w:rsidRPr="00F4162B">
        <w:t>Canned</w:t>
      </w:r>
      <w:r w:rsidR="000964E2" w:rsidRPr="00F4162B">
        <w:t xml:space="preserve"> </w:t>
      </w:r>
      <w:r w:rsidRPr="00F4162B">
        <w:t>art.</w:t>
      </w:r>
      <w:r w:rsidR="000964E2" w:rsidRPr="00F4162B">
        <w:t xml:space="preserve"> </w:t>
      </w:r>
      <w:r w:rsidRPr="00F4162B">
        <w:t>1990.</w:t>
      </w:r>
      <w:r w:rsidR="000964E2" w:rsidRPr="00F4162B">
        <w:t xml:space="preserve"> </w:t>
      </w:r>
      <w:r w:rsidRPr="00F4162B">
        <w:t>Peachpit</w:t>
      </w:r>
      <w:r w:rsidR="000964E2" w:rsidRPr="00F4162B">
        <w:t xml:space="preserve"> </w:t>
      </w:r>
      <w:r w:rsidRPr="00F4162B">
        <w:t>press,</w:t>
      </w:r>
      <w:r w:rsidR="000964E2" w:rsidRPr="00F4162B">
        <w:t xml:space="preserve"> </w:t>
      </w:r>
      <w:r w:rsidRPr="00F4162B">
        <w:t>California.</w:t>
      </w:r>
    </w:p>
    <w:p w:rsidR="00F30844" w:rsidRPr="00F4162B" w:rsidRDefault="00F30844" w:rsidP="00447C85">
      <w:pPr>
        <w:ind w:left="426" w:hanging="426"/>
      </w:pPr>
      <w:r w:rsidRPr="00F4162B">
        <w:t>6.</w:t>
      </w:r>
      <w:r w:rsidRPr="00F4162B">
        <w:tab/>
        <w:t>Carter</w:t>
      </w:r>
      <w:r w:rsidR="000964E2" w:rsidRPr="00F4162B">
        <w:t xml:space="preserve"> </w:t>
      </w:r>
      <w:r w:rsidRPr="00F4162B">
        <w:t>Smith</w:t>
      </w:r>
      <w:r w:rsidR="000964E2" w:rsidRPr="00F4162B">
        <w:t xml:space="preserve"> </w:t>
      </w:r>
      <w:r w:rsidRPr="00F4162B">
        <w:t>Virginia,</w:t>
      </w:r>
      <w:r w:rsidR="000964E2" w:rsidRPr="00F4162B">
        <w:t xml:space="preserve"> </w:t>
      </w:r>
      <w:r w:rsidRPr="00F4162B">
        <w:t>Alberger</w:t>
      </w:r>
      <w:r w:rsidR="000964E2" w:rsidRPr="00F4162B">
        <w:t xml:space="preserve"> </w:t>
      </w:r>
      <w:r w:rsidRPr="00F4162B">
        <w:t>Patricia,</w:t>
      </w:r>
      <w:r w:rsidR="000964E2" w:rsidRPr="00F4162B">
        <w:t xml:space="preserve"> </w:t>
      </w:r>
      <w:r w:rsidRPr="00F4162B">
        <w:rPr>
          <w:i/>
        </w:rPr>
        <w:t>How</w:t>
      </w:r>
      <w:r w:rsidR="000964E2" w:rsidRPr="00F4162B">
        <w:rPr>
          <w:i/>
        </w:rPr>
        <w:t xml:space="preserve"> </w:t>
      </w:r>
      <w:r w:rsidRPr="00F4162B">
        <w:rPr>
          <w:i/>
        </w:rPr>
        <w:t>to</w:t>
      </w:r>
      <w:r w:rsidR="000964E2" w:rsidRPr="00F4162B">
        <w:rPr>
          <w:i/>
        </w:rPr>
        <w:t xml:space="preserve"> </w:t>
      </w:r>
      <w:r w:rsidRPr="00F4162B">
        <w:rPr>
          <w:i/>
        </w:rPr>
        <w:t>cut</w:t>
      </w:r>
      <w:r w:rsidR="000964E2" w:rsidRPr="00F4162B">
        <w:rPr>
          <w:i/>
        </w:rPr>
        <w:t xml:space="preserve"> </w:t>
      </w:r>
      <w:r w:rsidRPr="00F4162B">
        <w:rPr>
          <w:i/>
        </w:rPr>
        <w:t>publications</w:t>
      </w:r>
      <w:r w:rsidR="000964E2" w:rsidRPr="00F4162B">
        <w:rPr>
          <w:i/>
        </w:rPr>
        <w:t xml:space="preserve"> </w:t>
      </w:r>
      <w:r w:rsidRPr="00F4162B">
        <w:rPr>
          <w:i/>
        </w:rPr>
        <w:t>Costs</w:t>
      </w:r>
      <w:r w:rsidRPr="00F4162B">
        <w:t>.</w:t>
      </w:r>
      <w:r w:rsidR="000964E2" w:rsidRPr="00F4162B">
        <w:t xml:space="preserve"> </w:t>
      </w:r>
      <w:r w:rsidRPr="00F4162B">
        <w:t>1983.</w:t>
      </w:r>
      <w:r w:rsidR="000964E2" w:rsidRPr="00F4162B">
        <w:t xml:space="preserve"> </w:t>
      </w:r>
      <w:r w:rsidRPr="00F4162B">
        <w:t>Council</w:t>
      </w:r>
      <w:r w:rsidR="000964E2" w:rsidRPr="00F4162B">
        <w:t xml:space="preserve"> </w:t>
      </w:r>
      <w:r w:rsidRPr="00F4162B">
        <w:t>for</w:t>
      </w:r>
      <w:r w:rsidR="000964E2" w:rsidRPr="00F4162B">
        <w:t xml:space="preserve"> </w:t>
      </w:r>
      <w:r w:rsidRPr="00F4162B">
        <w:t>Advancement</w:t>
      </w:r>
      <w:r w:rsidR="000964E2" w:rsidRPr="00F4162B">
        <w:t xml:space="preserve"> </w:t>
      </w:r>
      <w:r w:rsidRPr="00F4162B">
        <w:t>and</w:t>
      </w:r>
      <w:r w:rsidR="000964E2" w:rsidRPr="00F4162B">
        <w:t xml:space="preserve"> </w:t>
      </w:r>
      <w:r w:rsidRPr="00F4162B">
        <w:t>support</w:t>
      </w:r>
      <w:r w:rsidR="000964E2" w:rsidRPr="00F4162B">
        <w:t xml:space="preserve"> </w:t>
      </w:r>
      <w:r w:rsidRPr="00F4162B">
        <w:t>of</w:t>
      </w:r>
      <w:r w:rsidR="000964E2" w:rsidRPr="00F4162B">
        <w:t xml:space="preserve"> </w:t>
      </w:r>
      <w:r w:rsidRPr="00F4162B">
        <w:t>Education,</w:t>
      </w:r>
      <w:r w:rsidR="000964E2" w:rsidRPr="00F4162B">
        <w:t xml:space="preserve"> </w:t>
      </w:r>
      <w:r w:rsidRPr="00F4162B">
        <w:t>Washington</w:t>
      </w:r>
      <w:r w:rsidR="000964E2" w:rsidRPr="00F4162B">
        <w:t xml:space="preserve"> </w:t>
      </w:r>
      <w:r w:rsidRPr="00F4162B">
        <w:t>DC.</w:t>
      </w:r>
    </w:p>
    <w:p w:rsidR="00F30844" w:rsidRPr="00F4162B" w:rsidRDefault="00F30844" w:rsidP="00447C85">
      <w:pPr>
        <w:ind w:left="426" w:hanging="426"/>
      </w:pPr>
      <w:r w:rsidRPr="00F4162B">
        <w:t>7.</w:t>
      </w:r>
      <w:r w:rsidRPr="00F4162B">
        <w:tab/>
        <w:t>Bullock,</w:t>
      </w:r>
      <w:r w:rsidR="000964E2" w:rsidRPr="00F4162B">
        <w:t xml:space="preserve"> </w:t>
      </w:r>
      <w:r w:rsidRPr="00F4162B">
        <w:t>A.</w:t>
      </w:r>
      <w:r w:rsidR="000964E2" w:rsidRPr="00F4162B">
        <w:t xml:space="preserve"> </w:t>
      </w:r>
      <w:r w:rsidRPr="00F4162B">
        <w:t>(2012).</w:t>
      </w:r>
      <w:r w:rsidR="000964E2" w:rsidRPr="00F4162B">
        <w:t xml:space="preserve"> </w:t>
      </w:r>
      <w:r w:rsidRPr="00F4162B">
        <w:rPr>
          <w:i/>
        </w:rPr>
        <w:t>Book</w:t>
      </w:r>
      <w:r w:rsidR="000964E2" w:rsidRPr="00F4162B">
        <w:rPr>
          <w:i/>
        </w:rPr>
        <w:t xml:space="preserve"> </w:t>
      </w:r>
      <w:r w:rsidRPr="00F4162B">
        <w:rPr>
          <w:i/>
        </w:rPr>
        <w:t>Production</w:t>
      </w:r>
      <w:r w:rsidR="000964E2" w:rsidRPr="00F4162B">
        <w:t xml:space="preserve"> </w:t>
      </w:r>
      <w:r w:rsidRPr="00F4162B">
        <w:t>.</w:t>
      </w:r>
      <w:r w:rsidR="000964E2" w:rsidRPr="00F4162B">
        <w:t xml:space="preserve"> </w:t>
      </w:r>
      <w:r w:rsidRPr="00F4162B">
        <w:t>New</w:t>
      </w:r>
      <w:r w:rsidR="000964E2" w:rsidRPr="00F4162B">
        <w:t xml:space="preserve"> </w:t>
      </w:r>
      <w:r w:rsidRPr="00F4162B">
        <w:t>York:</w:t>
      </w:r>
      <w:r w:rsidR="000964E2" w:rsidRPr="00F4162B">
        <w:t xml:space="preserve"> </w:t>
      </w:r>
      <w:r w:rsidRPr="00F4162B">
        <w:t>Taylor</w:t>
      </w:r>
      <w:r w:rsidR="000964E2" w:rsidRPr="00F4162B">
        <w:t xml:space="preserve"> </w:t>
      </w:r>
      <w:r w:rsidRPr="00F4162B">
        <w:t>and</w:t>
      </w:r>
      <w:r w:rsidR="000964E2" w:rsidRPr="00F4162B">
        <w:t xml:space="preserve"> </w:t>
      </w:r>
      <w:r w:rsidRPr="00F4162B">
        <w:t>Francis.</w:t>
      </w:r>
    </w:p>
    <w:p w:rsidR="00F30844" w:rsidRPr="00F4162B" w:rsidRDefault="00F30844" w:rsidP="00447C85">
      <w:pPr>
        <w:ind w:left="426" w:hanging="426"/>
      </w:pPr>
      <w:r w:rsidRPr="00F4162B">
        <w:t>8.</w:t>
      </w:r>
      <w:r w:rsidRPr="00F4162B">
        <w:tab/>
        <w:t>Greco,</w:t>
      </w:r>
      <w:r w:rsidR="000964E2" w:rsidRPr="00F4162B">
        <w:t xml:space="preserve"> </w:t>
      </w:r>
      <w:r w:rsidRPr="00F4162B">
        <w:t>A.</w:t>
      </w:r>
      <w:r w:rsidR="000964E2" w:rsidRPr="00F4162B">
        <w:t xml:space="preserve"> </w:t>
      </w:r>
      <w:r w:rsidRPr="00F4162B">
        <w:t>N.</w:t>
      </w:r>
      <w:r w:rsidR="000964E2" w:rsidRPr="00F4162B">
        <w:t xml:space="preserve"> </w:t>
      </w:r>
      <w:r w:rsidRPr="00F4162B">
        <w:t>(2014).</w:t>
      </w:r>
      <w:r w:rsidR="000964E2" w:rsidRPr="00F4162B"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Economics</w:t>
      </w:r>
      <w:r w:rsidR="000964E2" w:rsidRPr="00F4162B">
        <w:rPr>
          <w:i/>
        </w:rPr>
        <w:t xml:space="preserve"> </w:t>
      </w:r>
      <w:r w:rsidRPr="00F4162B">
        <w:rPr>
          <w:i/>
        </w:rPr>
        <w:t>of</w:t>
      </w:r>
      <w:r w:rsidR="000964E2" w:rsidRPr="00F4162B">
        <w:rPr>
          <w:i/>
        </w:rPr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Publishing</w:t>
      </w:r>
      <w:r w:rsidR="000964E2" w:rsidRPr="00F4162B">
        <w:rPr>
          <w:i/>
        </w:rPr>
        <w:t xml:space="preserve"> </w:t>
      </w:r>
      <w:r w:rsidRPr="00F4162B">
        <w:rPr>
          <w:i/>
        </w:rPr>
        <w:t>and</w:t>
      </w:r>
      <w:r w:rsidR="000964E2" w:rsidRPr="00F4162B">
        <w:rPr>
          <w:i/>
        </w:rPr>
        <w:t xml:space="preserve"> </w:t>
      </w:r>
      <w:r w:rsidRPr="00F4162B">
        <w:rPr>
          <w:i/>
        </w:rPr>
        <w:t>Information</w:t>
      </w:r>
      <w:r w:rsidR="000964E2" w:rsidRPr="00F4162B">
        <w:rPr>
          <w:i/>
        </w:rPr>
        <w:t xml:space="preserve"> </w:t>
      </w:r>
      <w:r w:rsidRPr="00F4162B">
        <w:rPr>
          <w:i/>
        </w:rPr>
        <w:t>Industries:</w:t>
      </w:r>
      <w:r w:rsidR="000964E2" w:rsidRPr="00F4162B">
        <w:rPr>
          <w:i/>
        </w:rPr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Search</w:t>
      </w:r>
      <w:r w:rsidR="000964E2" w:rsidRPr="00F4162B">
        <w:rPr>
          <w:i/>
        </w:rPr>
        <w:t xml:space="preserve"> </w:t>
      </w:r>
      <w:r w:rsidRPr="00F4162B">
        <w:rPr>
          <w:i/>
        </w:rPr>
        <w:t>for</w:t>
      </w:r>
      <w:r w:rsidR="000964E2" w:rsidRPr="00F4162B">
        <w:rPr>
          <w:i/>
        </w:rPr>
        <w:t xml:space="preserve"> </w:t>
      </w:r>
      <w:r w:rsidRPr="00F4162B">
        <w:rPr>
          <w:i/>
        </w:rPr>
        <w:t>Yield</w:t>
      </w:r>
      <w:r w:rsidR="000964E2" w:rsidRPr="00F4162B">
        <w:rPr>
          <w:i/>
        </w:rPr>
        <w:t xml:space="preserve"> </w:t>
      </w:r>
      <w:r w:rsidRPr="00F4162B">
        <w:rPr>
          <w:i/>
        </w:rPr>
        <w:t>in</w:t>
      </w:r>
      <w:r w:rsidR="000964E2" w:rsidRPr="00F4162B">
        <w:rPr>
          <w:i/>
        </w:rPr>
        <w:t xml:space="preserve"> </w:t>
      </w:r>
      <w:r w:rsidRPr="00F4162B">
        <w:rPr>
          <w:i/>
        </w:rPr>
        <w:t>a</w:t>
      </w:r>
      <w:r w:rsidR="000964E2" w:rsidRPr="00F4162B">
        <w:rPr>
          <w:i/>
        </w:rPr>
        <w:t xml:space="preserve"> </w:t>
      </w:r>
      <w:r w:rsidRPr="00F4162B">
        <w:rPr>
          <w:i/>
        </w:rPr>
        <w:t>Disintermediated</w:t>
      </w:r>
      <w:r w:rsidR="000964E2" w:rsidRPr="00F4162B">
        <w:rPr>
          <w:i/>
        </w:rPr>
        <w:t xml:space="preserve"> </w:t>
      </w:r>
      <w:r w:rsidRPr="00F4162B">
        <w:rPr>
          <w:i/>
        </w:rPr>
        <w:t>World</w:t>
      </w:r>
      <w:r w:rsidR="000964E2" w:rsidRPr="00F4162B">
        <w:t xml:space="preserve"> </w:t>
      </w:r>
      <w:r w:rsidRPr="00F4162B">
        <w:t>.</w:t>
      </w:r>
      <w:r w:rsidR="000964E2" w:rsidRPr="00F4162B">
        <w:t xml:space="preserve"> </w:t>
      </w:r>
      <w:r w:rsidRPr="00F4162B">
        <w:t>Taylor</w:t>
      </w:r>
      <w:r w:rsidR="000964E2" w:rsidRPr="00F4162B">
        <w:t xml:space="preserve"> </w:t>
      </w:r>
      <w:r w:rsidRPr="00F4162B">
        <w:t>and</w:t>
      </w:r>
      <w:r w:rsidR="000964E2" w:rsidRPr="00F4162B">
        <w:t xml:space="preserve"> </w:t>
      </w:r>
      <w:r w:rsidRPr="00F4162B">
        <w:t>Francis.</w:t>
      </w:r>
    </w:p>
    <w:p w:rsidR="00F30844" w:rsidRPr="00F4162B" w:rsidRDefault="00F30844" w:rsidP="00447C85">
      <w:pPr>
        <w:ind w:left="426" w:hanging="426"/>
      </w:pPr>
      <w:r w:rsidRPr="00F4162B">
        <w:t>9.</w:t>
      </w:r>
      <w:r w:rsidRPr="00F4162B">
        <w:tab/>
        <w:t>Hall,</w:t>
      </w:r>
      <w:r w:rsidR="000964E2" w:rsidRPr="00F4162B">
        <w:t xml:space="preserve"> </w:t>
      </w:r>
      <w:r w:rsidRPr="00F4162B">
        <w:t>F.</w:t>
      </w:r>
      <w:r w:rsidR="000964E2" w:rsidRPr="00F4162B">
        <w:t xml:space="preserve"> </w:t>
      </w:r>
      <w:r w:rsidRPr="00F4162B">
        <w:t>(2013).</w:t>
      </w:r>
      <w:r w:rsidR="000964E2" w:rsidRPr="00F4162B"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business</w:t>
      </w:r>
      <w:r w:rsidR="000964E2" w:rsidRPr="00F4162B">
        <w:rPr>
          <w:i/>
        </w:rPr>
        <w:t xml:space="preserve"> </w:t>
      </w:r>
      <w:r w:rsidRPr="00F4162B">
        <w:rPr>
          <w:i/>
        </w:rPr>
        <w:t>of</w:t>
      </w:r>
      <w:r w:rsidR="000964E2" w:rsidRPr="00F4162B">
        <w:rPr>
          <w:i/>
        </w:rPr>
        <w:t xml:space="preserve"> </w:t>
      </w:r>
      <w:r w:rsidRPr="00F4162B">
        <w:rPr>
          <w:i/>
        </w:rPr>
        <w:t>digital</w:t>
      </w:r>
      <w:r w:rsidR="000964E2" w:rsidRPr="00F4162B">
        <w:rPr>
          <w:i/>
        </w:rPr>
        <w:t xml:space="preserve"> </w:t>
      </w:r>
      <w:r w:rsidRPr="00F4162B">
        <w:rPr>
          <w:i/>
        </w:rPr>
        <w:t>publishing</w:t>
      </w:r>
      <w:r w:rsidR="000964E2" w:rsidRPr="00F4162B">
        <w:rPr>
          <w:i/>
        </w:rPr>
        <w:t xml:space="preserve"> </w:t>
      </w:r>
      <w:r w:rsidRPr="00F4162B">
        <w:rPr>
          <w:i/>
        </w:rPr>
        <w:t>:</w:t>
      </w:r>
      <w:r w:rsidR="000964E2" w:rsidRPr="00F4162B">
        <w:rPr>
          <w:i/>
        </w:rPr>
        <w:t xml:space="preserve"> </w:t>
      </w:r>
      <w:r w:rsidRPr="00F4162B">
        <w:rPr>
          <w:i/>
        </w:rPr>
        <w:t>an</w:t>
      </w:r>
      <w:r w:rsidR="000964E2" w:rsidRPr="00F4162B">
        <w:rPr>
          <w:i/>
        </w:rPr>
        <w:t xml:space="preserve"> </w:t>
      </w:r>
      <w:r w:rsidRPr="00F4162B">
        <w:rPr>
          <w:i/>
        </w:rPr>
        <w:t>introduction</w:t>
      </w:r>
      <w:r w:rsidR="000964E2" w:rsidRPr="00F4162B">
        <w:rPr>
          <w:i/>
        </w:rPr>
        <w:t xml:space="preserve"> </w:t>
      </w:r>
      <w:r w:rsidRPr="00F4162B">
        <w:rPr>
          <w:i/>
        </w:rPr>
        <w:t>to</w:t>
      </w:r>
      <w:r w:rsidR="000964E2" w:rsidRPr="00F4162B">
        <w:rPr>
          <w:i/>
        </w:rPr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digital</w:t>
      </w:r>
      <w:r w:rsidR="000964E2" w:rsidRPr="00F4162B">
        <w:rPr>
          <w:i/>
        </w:rPr>
        <w:t xml:space="preserve"> </w:t>
      </w:r>
      <w:r w:rsidRPr="00F4162B">
        <w:rPr>
          <w:i/>
        </w:rPr>
        <w:t>book</w:t>
      </w:r>
      <w:r w:rsidR="000964E2" w:rsidRPr="00F4162B">
        <w:rPr>
          <w:i/>
        </w:rPr>
        <w:t xml:space="preserve"> </w:t>
      </w:r>
      <w:r w:rsidRPr="00F4162B">
        <w:rPr>
          <w:i/>
        </w:rPr>
        <w:t>and</w:t>
      </w:r>
      <w:r w:rsidR="000964E2" w:rsidRPr="00F4162B">
        <w:rPr>
          <w:i/>
        </w:rPr>
        <w:t xml:space="preserve"> </w:t>
      </w:r>
      <w:r w:rsidRPr="00F4162B">
        <w:rPr>
          <w:i/>
        </w:rPr>
        <w:t>journal</w:t>
      </w:r>
      <w:r w:rsidR="000964E2" w:rsidRPr="00F4162B">
        <w:rPr>
          <w:i/>
        </w:rPr>
        <w:t xml:space="preserve"> </w:t>
      </w:r>
      <w:r w:rsidRPr="00F4162B">
        <w:rPr>
          <w:i/>
        </w:rPr>
        <w:t>industries.</w:t>
      </w:r>
      <w:r w:rsidR="000964E2" w:rsidRPr="00F4162B">
        <w:t xml:space="preserve"> </w:t>
      </w:r>
      <w:r w:rsidRPr="00F4162B">
        <w:t>New</w:t>
      </w:r>
      <w:r w:rsidR="000964E2" w:rsidRPr="00F4162B">
        <w:t xml:space="preserve"> </w:t>
      </w:r>
      <w:r w:rsidRPr="00F4162B">
        <w:t>York,:</w:t>
      </w:r>
      <w:r w:rsidR="000964E2" w:rsidRPr="00F4162B">
        <w:t xml:space="preserve"> </w:t>
      </w:r>
      <w:r w:rsidRPr="00F4162B">
        <w:t>Routledge.</w:t>
      </w:r>
    </w:p>
    <w:p w:rsidR="00F30844" w:rsidRPr="00F4162B" w:rsidRDefault="00F30844" w:rsidP="00447C85">
      <w:pPr>
        <w:ind w:left="426" w:hanging="426"/>
      </w:pPr>
      <w:r w:rsidRPr="00F4162B">
        <w:t>10.</w:t>
      </w:r>
      <w:r w:rsidRPr="00F4162B">
        <w:tab/>
        <w:t>Salvette,</w:t>
      </w:r>
      <w:r w:rsidR="000964E2" w:rsidRPr="00F4162B">
        <w:t xml:space="preserve"> </w:t>
      </w:r>
      <w:r w:rsidRPr="00F4162B">
        <w:t>P.</w:t>
      </w:r>
      <w:r w:rsidR="000964E2" w:rsidRPr="00F4162B">
        <w:t xml:space="preserve"> </w:t>
      </w:r>
      <w:r w:rsidRPr="00F4162B">
        <w:t>(2012).</w:t>
      </w:r>
      <w:r w:rsidR="000964E2" w:rsidRPr="00F4162B">
        <w:t xml:space="preserve"> </w:t>
      </w:r>
      <w:r w:rsidRPr="00F4162B">
        <w:rPr>
          <w:i/>
        </w:rPr>
        <w:t>The</w:t>
      </w:r>
      <w:r w:rsidR="000964E2" w:rsidRPr="00F4162B">
        <w:rPr>
          <w:i/>
        </w:rPr>
        <w:t xml:space="preserve"> </w:t>
      </w:r>
      <w:r w:rsidRPr="00F4162B">
        <w:rPr>
          <w:i/>
        </w:rPr>
        <w:t>eBook</w:t>
      </w:r>
      <w:r w:rsidR="000964E2" w:rsidRPr="00F4162B">
        <w:rPr>
          <w:i/>
        </w:rPr>
        <w:t xml:space="preserve"> </w:t>
      </w:r>
      <w:r w:rsidRPr="00F4162B">
        <w:rPr>
          <w:i/>
        </w:rPr>
        <w:t>Design</w:t>
      </w:r>
      <w:r w:rsidR="000964E2" w:rsidRPr="00F4162B">
        <w:rPr>
          <w:i/>
        </w:rPr>
        <w:t xml:space="preserve"> </w:t>
      </w:r>
      <w:r w:rsidRPr="00F4162B">
        <w:rPr>
          <w:i/>
        </w:rPr>
        <w:t>and</w:t>
      </w:r>
      <w:r w:rsidR="000964E2" w:rsidRPr="00F4162B">
        <w:rPr>
          <w:i/>
        </w:rPr>
        <w:t xml:space="preserve"> </w:t>
      </w:r>
      <w:r w:rsidRPr="00F4162B">
        <w:rPr>
          <w:i/>
        </w:rPr>
        <w:t>Development</w:t>
      </w:r>
      <w:r w:rsidR="000964E2" w:rsidRPr="00F4162B">
        <w:rPr>
          <w:i/>
        </w:rPr>
        <w:t xml:space="preserve"> </w:t>
      </w:r>
      <w:r w:rsidRPr="00F4162B">
        <w:rPr>
          <w:i/>
        </w:rPr>
        <w:t>Guide</w:t>
      </w:r>
      <w:r w:rsidR="000964E2" w:rsidRPr="00F4162B">
        <w:rPr>
          <w:i/>
        </w:rPr>
        <w:t xml:space="preserve"> </w:t>
      </w:r>
      <w:r w:rsidRPr="00F4162B">
        <w:rPr>
          <w:i/>
        </w:rPr>
        <w:t>(Kindle</w:t>
      </w:r>
      <w:r w:rsidR="000964E2" w:rsidRPr="00F4162B">
        <w:rPr>
          <w:i/>
        </w:rPr>
        <w:t xml:space="preserve"> </w:t>
      </w:r>
      <w:r w:rsidRPr="00F4162B">
        <w:rPr>
          <w:i/>
        </w:rPr>
        <w:t>Edition)</w:t>
      </w:r>
      <w:r w:rsidRPr="00F4162B">
        <w:t>.</w:t>
      </w:r>
      <w:r w:rsidR="000964E2" w:rsidRPr="00F4162B">
        <w:t xml:space="preserve"> </w:t>
      </w:r>
      <w:r w:rsidRPr="00F4162B">
        <w:t>Bangkok:</w:t>
      </w:r>
      <w:r w:rsidR="000964E2" w:rsidRPr="00F4162B">
        <w:t xml:space="preserve"> </w:t>
      </w:r>
      <w:r w:rsidRPr="00F4162B">
        <w:t>BB</w:t>
      </w:r>
      <w:r w:rsidR="000964E2" w:rsidRPr="00F4162B">
        <w:t xml:space="preserve"> </w:t>
      </w:r>
      <w:r w:rsidRPr="00F4162B">
        <w:t>eBooks.</w:t>
      </w:r>
    </w:p>
    <w:p w:rsidR="00F30844" w:rsidRPr="00F4162B" w:rsidRDefault="00F30844" w:rsidP="00447C85">
      <w:pPr>
        <w:ind w:left="426" w:hanging="426"/>
      </w:pPr>
      <w:r w:rsidRPr="00F4162B">
        <w:t>11.</w:t>
      </w:r>
      <w:r w:rsidRPr="00F4162B">
        <w:tab/>
        <w:t>Зайнутдинова</w:t>
      </w:r>
      <w:r w:rsidR="000964E2" w:rsidRPr="00F4162B">
        <w:t xml:space="preserve"> </w:t>
      </w:r>
      <w:r w:rsidRPr="00F4162B">
        <w:t>Л.Х.</w:t>
      </w:r>
      <w:r w:rsidR="000964E2" w:rsidRPr="00F4162B">
        <w:t xml:space="preserve"> </w:t>
      </w:r>
      <w:r w:rsidRPr="00F4162B">
        <w:rPr>
          <w:i/>
        </w:rPr>
        <w:t>Создание</w:t>
      </w:r>
      <w:r w:rsidR="000964E2" w:rsidRPr="00F4162B">
        <w:rPr>
          <w:i/>
        </w:rPr>
        <w:t xml:space="preserve"> </w:t>
      </w:r>
      <w:r w:rsidRPr="00F4162B">
        <w:rPr>
          <w:i/>
        </w:rPr>
        <w:t>и</w:t>
      </w:r>
      <w:r w:rsidR="000964E2" w:rsidRPr="00F4162B">
        <w:rPr>
          <w:i/>
        </w:rPr>
        <w:t xml:space="preserve"> </w:t>
      </w:r>
      <w:r w:rsidRPr="00F4162B">
        <w:rPr>
          <w:i/>
        </w:rPr>
        <w:t>применение</w:t>
      </w:r>
      <w:r w:rsidR="000964E2" w:rsidRPr="00F4162B">
        <w:rPr>
          <w:i/>
        </w:rPr>
        <w:t xml:space="preserve"> </w:t>
      </w:r>
      <w:r w:rsidRPr="00F4162B">
        <w:rPr>
          <w:i/>
        </w:rPr>
        <w:t>электронных</w:t>
      </w:r>
      <w:r w:rsidR="000964E2" w:rsidRPr="00F4162B">
        <w:rPr>
          <w:i/>
        </w:rPr>
        <w:t xml:space="preserve"> </w:t>
      </w:r>
      <w:r w:rsidRPr="00F4162B">
        <w:rPr>
          <w:i/>
        </w:rPr>
        <w:t>учебников</w:t>
      </w:r>
      <w:r w:rsidRPr="00F4162B">
        <w:t>.</w:t>
      </w:r>
      <w:r w:rsidR="000964E2" w:rsidRPr="00F4162B">
        <w:t xml:space="preserve"> </w:t>
      </w:r>
      <w:r w:rsidRPr="00F4162B">
        <w:t>Астрахань:</w:t>
      </w:r>
      <w:r w:rsidR="000964E2" w:rsidRPr="00F4162B">
        <w:t xml:space="preserve"> </w:t>
      </w:r>
      <w:r w:rsidRPr="00F4162B">
        <w:t>Изд-во</w:t>
      </w:r>
      <w:r w:rsidR="000964E2" w:rsidRPr="00F4162B">
        <w:t xml:space="preserve"> </w:t>
      </w:r>
      <w:r w:rsidRPr="00F4162B">
        <w:t>"ЦНТЭП",</w:t>
      </w:r>
      <w:r w:rsidR="000964E2" w:rsidRPr="00F4162B">
        <w:t xml:space="preserve"> </w:t>
      </w:r>
      <w:r w:rsidRPr="00F4162B">
        <w:t>1999</w:t>
      </w:r>
    </w:p>
    <w:p w:rsidR="00F30844" w:rsidRPr="00F4162B" w:rsidRDefault="00F30844" w:rsidP="00F30844"/>
    <w:p w:rsidR="001F4DC2" w:rsidRPr="00F4162B" w:rsidRDefault="001F4DC2">
      <w:pPr>
        <w:spacing w:after="200"/>
        <w:ind w:firstLine="0"/>
        <w:jc w:val="left"/>
      </w:pPr>
      <w:r w:rsidRPr="00F4162B">
        <w:br w:type="page"/>
      </w:r>
    </w:p>
    <w:p w:rsidR="00814EC3" w:rsidRPr="00F4162B" w:rsidRDefault="006E6EBE" w:rsidP="00B76FFA">
      <w:pPr>
        <w:pStyle w:val="Heading1"/>
      </w:pPr>
      <w:bookmarkStart w:id="48" w:name="_Toc431121615"/>
      <w:r w:rsidRPr="00F4162B">
        <w:lastRenderedPageBreak/>
        <w:t>Lista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abrevieri</w:t>
      </w:r>
      <w:bookmarkEnd w:id="48"/>
    </w:p>
    <w:p w:rsidR="006E6EBE" w:rsidRPr="00F4162B" w:rsidRDefault="006E6EBE">
      <w:r w:rsidRPr="00F4162B">
        <w:t>CCL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Creative</w:t>
      </w:r>
      <w:r w:rsidR="000964E2" w:rsidRPr="00F4162B">
        <w:t xml:space="preserve"> </w:t>
      </w:r>
      <w:r w:rsidRPr="00F4162B">
        <w:t>Commons</w:t>
      </w:r>
      <w:r w:rsidR="000964E2" w:rsidRPr="00F4162B">
        <w:t xml:space="preserve"> </w:t>
      </w:r>
      <w:r w:rsidRPr="00F4162B">
        <w:t>Licence</w:t>
      </w:r>
      <w:r w:rsidR="00C507CD">
        <w:t>.</w:t>
      </w:r>
    </w:p>
    <w:p w:rsidR="006E6EBE" w:rsidRPr="00F4162B" w:rsidRDefault="006E6EBE">
      <w:r w:rsidRPr="00F4162B">
        <w:t>CTICE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Centrul</w:t>
      </w:r>
      <w:r w:rsidR="000964E2" w:rsidRPr="00F4162B">
        <w:t xml:space="preserve"> </w:t>
      </w:r>
      <w:r w:rsidRPr="00F4162B">
        <w:t>Tehnologii</w:t>
      </w:r>
      <w:r w:rsidR="000964E2" w:rsidRPr="00F4162B">
        <w:t xml:space="preserve"> </w:t>
      </w:r>
      <w:r w:rsidRPr="00F4162B">
        <w:t>Informa</w:t>
      </w:r>
      <w:r w:rsidR="00775EE5" w:rsidRPr="00F4162B">
        <w:t>ţ</w:t>
      </w:r>
      <w:r w:rsidRPr="00F4162B">
        <w:t>ionale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Educa</w:t>
      </w:r>
      <w:r w:rsidR="00775EE5" w:rsidRPr="00F4162B">
        <w:t>ţ</w:t>
      </w:r>
      <w:r w:rsidRPr="00F4162B">
        <w:t>ie</w:t>
      </w:r>
      <w:r w:rsidR="00C507CD">
        <w:t>.</w:t>
      </w:r>
    </w:p>
    <w:p w:rsidR="006E6EBE" w:rsidRPr="00F4162B" w:rsidRDefault="006E6EBE">
      <w:r w:rsidRPr="00F4162B">
        <w:t>EMI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Elemente</w:t>
      </w:r>
      <w:r w:rsidR="000964E2" w:rsidRPr="00F4162B">
        <w:t xml:space="preserve"> </w:t>
      </w:r>
      <w:r w:rsidRPr="00F4162B">
        <w:t>Multimedia</w:t>
      </w:r>
      <w:r w:rsidR="000964E2" w:rsidRPr="00F4162B">
        <w:t xml:space="preserve"> </w:t>
      </w:r>
      <w:r w:rsidRPr="00F4162B">
        <w:t>Interactive</w:t>
      </w:r>
      <w:r w:rsidR="00C507CD">
        <w:t>.</w:t>
      </w:r>
    </w:p>
    <w:p w:rsidR="00216D07" w:rsidRPr="00F4162B" w:rsidRDefault="00216D07">
      <w:r w:rsidRPr="00F4162B">
        <w:t>HTML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Hyper</w:t>
      </w:r>
      <w:r w:rsidR="000964E2" w:rsidRPr="00F4162B">
        <w:t xml:space="preserve"> </w:t>
      </w:r>
      <w:r w:rsidRPr="00F4162B">
        <w:t>Text</w:t>
      </w:r>
      <w:r w:rsidR="000964E2" w:rsidRPr="00F4162B">
        <w:t xml:space="preserve"> </w:t>
      </w:r>
      <w:r w:rsidRPr="00F4162B">
        <w:t>MarkUp</w:t>
      </w:r>
      <w:r w:rsidR="000964E2" w:rsidRPr="00F4162B">
        <w:t xml:space="preserve"> </w:t>
      </w:r>
      <w:r w:rsidRPr="00F4162B">
        <w:t>Language</w:t>
      </w:r>
      <w:r w:rsidR="000964E2" w:rsidRPr="00F4162B">
        <w:t xml:space="preserve"> </w:t>
      </w:r>
      <w:r w:rsidR="008740AF" w:rsidRPr="00F4162B">
        <w:t>/</w:t>
      </w:r>
      <w:r w:rsidR="000964E2" w:rsidRPr="00F4162B">
        <w:t xml:space="preserve"> </w:t>
      </w:r>
      <w:r w:rsidR="008740AF" w:rsidRPr="00F4162B">
        <w:t>Limbajul</w:t>
      </w:r>
      <w:r w:rsidR="000964E2" w:rsidRPr="00F4162B">
        <w:t xml:space="preserve"> </w:t>
      </w:r>
      <w:r w:rsidR="008740AF" w:rsidRPr="00F4162B">
        <w:t>de</w:t>
      </w:r>
      <w:r w:rsidR="000964E2" w:rsidRPr="00F4162B">
        <w:t xml:space="preserve"> </w:t>
      </w:r>
      <w:r w:rsidR="008740AF" w:rsidRPr="00F4162B">
        <w:t>marcaje</w:t>
      </w:r>
      <w:r w:rsidR="000964E2" w:rsidRPr="00F4162B">
        <w:t xml:space="preserve"> </w:t>
      </w:r>
      <w:r w:rsidR="008740AF" w:rsidRPr="00F4162B">
        <w:t>pentru</w:t>
      </w:r>
      <w:r w:rsidR="000964E2" w:rsidRPr="00F4162B">
        <w:t xml:space="preserve"> </w:t>
      </w:r>
      <w:r w:rsidR="008740AF" w:rsidRPr="00F4162B">
        <w:t>hypertext</w:t>
      </w:r>
      <w:r w:rsidR="00C507CD">
        <w:t>.</w:t>
      </w:r>
    </w:p>
    <w:p w:rsidR="008C2706" w:rsidRPr="00F4162B" w:rsidRDefault="008C2706">
      <w:r w:rsidRPr="00F4162B">
        <w:t>MD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Manual</w:t>
      </w:r>
      <w:r w:rsidR="000964E2" w:rsidRPr="00F4162B">
        <w:t xml:space="preserve"> </w:t>
      </w:r>
      <w:r w:rsidRPr="00F4162B">
        <w:t>Digital</w:t>
      </w:r>
      <w:r w:rsidR="00C507CD">
        <w:t>.</w:t>
      </w:r>
    </w:p>
    <w:p w:rsidR="008C2706" w:rsidRPr="00F4162B" w:rsidRDefault="008C2706">
      <w:r w:rsidRPr="00F4162B">
        <w:t>MT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Manual</w:t>
      </w:r>
      <w:r w:rsidR="000964E2" w:rsidRPr="00F4162B">
        <w:t xml:space="preserve"> </w:t>
      </w:r>
      <w:r w:rsidRPr="00F4162B">
        <w:t>Tipărit</w:t>
      </w:r>
      <w:r w:rsidR="00C507CD">
        <w:t>.</w:t>
      </w:r>
    </w:p>
    <w:p w:rsidR="006E6EBE" w:rsidRPr="00F4162B" w:rsidRDefault="006E6EBE">
      <w:r w:rsidRPr="00F4162B">
        <w:t>SIME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Sistemul</w:t>
      </w:r>
      <w:r w:rsidR="000964E2" w:rsidRPr="00F4162B">
        <w:t xml:space="preserve"> </w:t>
      </w:r>
      <w:r w:rsidRPr="00F4162B">
        <w:t>Informa</w:t>
      </w:r>
      <w:r w:rsidR="00775EE5" w:rsidRPr="00F4162B">
        <w:t>ţ</w:t>
      </w:r>
      <w:r w:rsidRPr="00F4162B">
        <w:t>ional</w:t>
      </w:r>
      <w:r w:rsidR="000964E2" w:rsidRPr="00F4162B">
        <w:t xml:space="preserve"> </w:t>
      </w:r>
      <w:r w:rsidRPr="00F4162B">
        <w:t>al</w:t>
      </w:r>
      <w:r w:rsidR="000964E2" w:rsidRPr="00F4162B">
        <w:t xml:space="preserve"> </w:t>
      </w:r>
      <w:r w:rsidRPr="00F4162B">
        <w:t>Ministerului</w:t>
      </w:r>
      <w:r w:rsidR="000964E2" w:rsidRPr="00F4162B">
        <w:t xml:space="preserve"> </w:t>
      </w:r>
      <w:r w:rsidRPr="00F4162B">
        <w:t>Educa</w:t>
      </w:r>
      <w:r w:rsidR="00775EE5" w:rsidRPr="00F4162B">
        <w:t>ţ</w:t>
      </w:r>
      <w:r w:rsidRPr="00F4162B">
        <w:t>iei</w:t>
      </w:r>
      <w:r w:rsidR="00C507CD">
        <w:t>.</w:t>
      </w:r>
    </w:p>
    <w:p w:rsidR="006E6EBE" w:rsidRPr="00F4162B" w:rsidRDefault="006E6EBE">
      <w:r w:rsidRPr="00F4162B">
        <w:t>TIC</w:t>
      </w:r>
      <w:r w:rsidR="00B76FFA" w:rsidRPr="00F4162B">
        <w:tab/>
      </w:r>
      <w:r w:rsidRPr="00F4162B">
        <w:t>–</w:t>
      </w:r>
      <w:r w:rsidR="000964E2" w:rsidRPr="00F4162B">
        <w:t xml:space="preserve"> </w:t>
      </w:r>
      <w:r w:rsidRPr="00F4162B">
        <w:t>Tehnologii</w:t>
      </w:r>
      <w:r w:rsidR="000964E2" w:rsidRPr="00F4162B">
        <w:t xml:space="preserve"> </w:t>
      </w:r>
      <w:r w:rsidRPr="00F4162B">
        <w:t>Informa</w:t>
      </w:r>
      <w:r w:rsidR="00775EE5" w:rsidRPr="00F4162B">
        <w:t>ţ</w:t>
      </w:r>
      <w:r w:rsidRPr="00F4162B">
        <w:t>ionale</w:t>
      </w:r>
      <w:r w:rsidR="000964E2" w:rsidRPr="00F4162B">
        <w:t xml:space="preserve"> </w:t>
      </w:r>
      <w:r w:rsidR="00775EE5" w:rsidRPr="00F4162B">
        <w:t>ş</w:t>
      </w:r>
      <w:r w:rsidRPr="00F4162B">
        <w:t>i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Comunica</w:t>
      </w:r>
      <w:r w:rsidR="00775EE5" w:rsidRPr="00F4162B">
        <w:t>ţ</w:t>
      </w:r>
      <w:r w:rsidRPr="00F4162B">
        <w:t>ii</w:t>
      </w:r>
      <w:r w:rsidR="00C507CD">
        <w:t>.</w:t>
      </w:r>
    </w:p>
    <w:p w:rsidR="006E6EBE" w:rsidRPr="00F4162B" w:rsidRDefault="006E6EBE">
      <w:pPr>
        <w:spacing w:after="200"/>
        <w:ind w:firstLine="0"/>
        <w:jc w:val="left"/>
      </w:pPr>
      <w:r w:rsidRPr="00F4162B">
        <w:br w:type="page"/>
      </w:r>
    </w:p>
    <w:p w:rsidR="006E6EBE" w:rsidRPr="00F4162B" w:rsidRDefault="006E6EBE" w:rsidP="00B76FFA">
      <w:pPr>
        <w:pStyle w:val="Heading1"/>
      </w:pPr>
      <w:bookmarkStart w:id="49" w:name="_Toc431121616"/>
      <w:r w:rsidRPr="00F4162B">
        <w:lastRenderedPageBreak/>
        <w:t>Glosar</w:t>
      </w:r>
      <w:bookmarkEnd w:id="49"/>
    </w:p>
    <w:p w:rsidR="006024FC" w:rsidRPr="00F4162B" w:rsidRDefault="006024FC" w:rsidP="000964E2">
      <w:pPr>
        <w:rPr>
          <w:lang w:eastAsia="ro-RO"/>
        </w:rPr>
      </w:pPr>
      <w:r w:rsidRPr="00ED107C">
        <w:rPr>
          <w:i/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persoană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fizică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creatoare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fost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creată</w:t>
      </w:r>
      <w:r w:rsidR="000964E2" w:rsidRPr="00F4162B">
        <w:rPr>
          <w:lang w:eastAsia="ro-RO"/>
        </w:rPr>
        <w:t xml:space="preserve"> </w:t>
      </w:r>
      <w:r w:rsidR="00C507CD">
        <w:rPr>
          <w:lang w:eastAsia="ro-RO"/>
        </w:rPr>
        <w:t>opera.</w:t>
      </w:r>
    </w:p>
    <w:p w:rsidR="004F591C" w:rsidRPr="00F4162B" w:rsidRDefault="00760371" w:rsidP="000964E2">
      <w:pPr>
        <w:rPr>
          <w:lang w:eastAsia="ro-RO"/>
        </w:rPr>
      </w:pPr>
      <w:r w:rsidRPr="00ED107C">
        <w:rPr>
          <w:i/>
          <w:lang w:eastAsia="ro-RO"/>
        </w:rPr>
        <w:t>Ciclu</w:t>
      </w:r>
      <w:r w:rsidR="000964E2" w:rsidRPr="00ED107C">
        <w:rPr>
          <w:i/>
          <w:lang w:eastAsia="ro-RO"/>
        </w:rPr>
        <w:t xml:space="preserve"> </w:t>
      </w:r>
      <w:r w:rsidRPr="00ED107C">
        <w:rPr>
          <w:i/>
          <w:lang w:eastAsia="ro-RO"/>
        </w:rPr>
        <w:t>de</w:t>
      </w:r>
      <w:r w:rsidR="000964E2" w:rsidRPr="00ED107C">
        <w:rPr>
          <w:i/>
          <w:lang w:eastAsia="ro-RO"/>
        </w:rPr>
        <w:t xml:space="preserve"> </w:t>
      </w:r>
      <w:r w:rsidRPr="00ED107C">
        <w:rPr>
          <w:i/>
          <w:lang w:eastAsia="ro-RO"/>
        </w:rPr>
        <w:t>via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ă</w:t>
      </w:r>
      <w:r w:rsidR="000964E2" w:rsidRPr="00F4162B">
        <w:rPr>
          <w:b/>
          <w:lang w:eastAsia="ro-RO"/>
        </w:rPr>
        <w:t xml:space="preserve"> </w:t>
      </w:r>
      <w:r w:rsidRPr="00F4162B">
        <w:rPr>
          <w:b/>
          <w:lang w:eastAsia="ro-RO"/>
        </w:rPr>
        <w:t>–</w:t>
      </w:r>
      <w:r w:rsidR="000964E2" w:rsidRPr="00F4162B">
        <w:rPr>
          <w:b/>
          <w:lang w:eastAsia="ro-RO"/>
        </w:rPr>
        <w:t xml:space="preserve"> </w:t>
      </w:r>
      <w:r w:rsidR="004F591C" w:rsidRPr="00F4162B">
        <w:rPr>
          <w:lang w:eastAsia="ro-RO"/>
        </w:rPr>
        <w:t>termin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folosit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ingineria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descrie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procesele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planificare,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creare,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testare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4F591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livrare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sistemelor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="004F591C"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sau,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mai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general,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produselor</w:t>
      </w:r>
      <w:r w:rsidR="000964E2" w:rsidRPr="00F4162B">
        <w:rPr>
          <w:lang w:eastAsia="ro-RO"/>
        </w:rPr>
        <w:t xml:space="preserve"> </w:t>
      </w:r>
      <w:r w:rsidR="004F591C" w:rsidRPr="00F4162B">
        <w:rPr>
          <w:lang w:eastAsia="ro-RO"/>
        </w:rPr>
        <w:t>software.</w:t>
      </w:r>
    </w:p>
    <w:p w:rsidR="006024FC" w:rsidRPr="00F4162B" w:rsidRDefault="006024FC" w:rsidP="000964E2">
      <w:pPr>
        <w:rPr>
          <w:lang w:eastAsia="ro-RO"/>
        </w:rPr>
      </w:pPr>
      <w:r w:rsidRPr="00ED107C">
        <w:rPr>
          <w:i/>
          <w:lang w:eastAsia="ro-RO"/>
        </w:rPr>
        <w:t>Distribuire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punere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circulaţie,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vînzare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transmitere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proprietate,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titlu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oneros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gratuit,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originalului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copiilor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opere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obiecte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drepturilor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conexe,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precum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oferirea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publică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C507CD">
        <w:rPr>
          <w:lang w:eastAsia="ro-RO"/>
        </w:rPr>
        <w:t>acestora.</w:t>
      </w:r>
    </w:p>
    <w:p w:rsidR="004F591C" w:rsidRPr="00F4162B" w:rsidRDefault="004F591C" w:rsidP="000964E2">
      <w:pPr>
        <w:rPr>
          <w:lang w:eastAsia="ro-RO"/>
        </w:rPr>
      </w:pPr>
      <w:r w:rsidRPr="00ED107C">
        <w:rPr>
          <w:i/>
          <w:lang w:eastAsia="ro-RO"/>
        </w:rPr>
        <w:t>Document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electronic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 </w:t>
      </w:r>
      <w:r w:rsidR="006024FC" w:rsidRPr="00F4162B">
        <w:rPr>
          <w:lang w:eastAsia="ro-RO"/>
        </w:rPr>
        <w:t>informaţie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formă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electronică,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creată,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structurată,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prelucrată,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păstrată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şi/sau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transmisă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intermediul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computerului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altor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dispozitive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electronice</w:t>
      </w:r>
      <w:r w:rsidR="00C507CD">
        <w:rPr>
          <w:lang w:eastAsia="ro-RO"/>
        </w:rPr>
        <w:t>.</w:t>
      </w:r>
    </w:p>
    <w:p w:rsidR="009D5A26" w:rsidRPr="00F4162B" w:rsidRDefault="004F591C" w:rsidP="000964E2">
      <w:pPr>
        <w:rPr>
          <w:lang w:eastAsia="ro-RO"/>
        </w:rPr>
      </w:pPr>
      <w:r w:rsidRPr="00ED107C">
        <w:rPr>
          <w:i/>
          <w:lang w:eastAsia="ro-RO"/>
        </w:rPr>
        <w:t>Drept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de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autor</w:t>
      </w:r>
      <w:r w:rsidR="000964E2" w:rsidRPr="00F4162B">
        <w:rPr>
          <w:b/>
          <w:lang w:eastAsia="ro-RO"/>
        </w:rPr>
        <w:t xml:space="preserve"> </w:t>
      </w:r>
      <w:r w:rsidR="00C507CD">
        <w:rPr>
          <w:b/>
          <w:lang w:eastAsia="ro-RO"/>
        </w:rPr>
        <w:sym w:font="Symbol" w:char="F02D"/>
      </w:r>
      <w:r w:rsidR="000964E2" w:rsidRPr="00F4162B">
        <w:rPr>
          <w:b/>
          <w:lang w:eastAsia="ro-RO"/>
        </w:rPr>
        <w:t xml:space="preserve"> </w:t>
      </w:r>
      <w:r w:rsidR="006024FC" w:rsidRPr="00F4162B">
        <w:rPr>
          <w:lang w:eastAsia="ro-RO"/>
        </w:rPr>
        <w:t>sintagma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defineşte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legislaţia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refer</w:t>
      </w:r>
      <w:r w:rsidR="003F0212"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protecţia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operelor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creaţie.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"operă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creaţie"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înţelege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creaţie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intelectuala,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incluzând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aici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at</w:t>
      </w:r>
      <w:r w:rsidR="003F0212" w:rsidRPr="00F4162B">
        <w:rPr>
          <w:lang w:eastAsia="ro-RO"/>
        </w:rPr>
        <w:t>â</w:t>
      </w:r>
      <w:r w:rsidR="006024FC" w:rsidRPr="00F4162B">
        <w:rPr>
          <w:lang w:eastAsia="ro-RO"/>
        </w:rPr>
        <w:t>t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lucrările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ştiinţifice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si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tehnice,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</w:t>
      </w:r>
      <w:r w:rsidR="003F0212" w:rsidRPr="00F4162B">
        <w:rPr>
          <w:lang w:eastAsia="ro-RO"/>
        </w:rPr>
        <w:t>â</w:t>
      </w:r>
      <w:r w:rsidR="006024FC" w:rsidRPr="00F4162B">
        <w:rPr>
          <w:lang w:eastAsia="ro-RO"/>
        </w:rPr>
        <w:t>t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6024FC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cele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datorate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imaginaţiei: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literatura,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pictura,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muzica,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arhitectura,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coregrafie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etc</w:t>
      </w:r>
      <w:r w:rsidR="003F0212" w:rsidRPr="00F4162B">
        <w:rPr>
          <w:lang w:eastAsia="ro-RO"/>
        </w:rPr>
        <w:t>.</w:t>
      </w:r>
      <w:r w:rsidR="006024FC" w:rsidRPr="00F4162B">
        <w:rPr>
          <w:lang w:eastAsia="ro-RO"/>
        </w:rPr>
        <w:t>).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Dreptul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autor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rezerva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autorilor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operelor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creaţie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dreptul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exclusiv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autoriza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folosirea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operei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lor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orice</w:t>
      </w:r>
      <w:r w:rsidR="000964E2" w:rsidRPr="00F4162B">
        <w:rPr>
          <w:lang w:eastAsia="ro-RO"/>
        </w:rPr>
        <w:t xml:space="preserve"> </w:t>
      </w:r>
      <w:r w:rsidR="006024FC" w:rsidRPr="00F4162B">
        <w:rPr>
          <w:lang w:eastAsia="ro-RO"/>
        </w:rPr>
        <w:t>mod.</w:t>
      </w:r>
    </w:p>
    <w:p w:rsidR="00760371" w:rsidRPr="00F4162B" w:rsidRDefault="00760371" w:rsidP="000964E2">
      <w:pPr>
        <w:rPr>
          <w:lang w:eastAsia="ro-RO"/>
        </w:rPr>
      </w:pPr>
      <w:r w:rsidRPr="00ED107C">
        <w:rPr>
          <w:i/>
          <w:lang w:eastAsia="ro-RO"/>
        </w:rPr>
        <w:t>Edi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ie</w:t>
      </w:r>
      <w:r w:rsidR="000964E2" w:rsidRPr="00F4162B">
        <w:rPr>
          <w:b/>
          <w:lang w:eastAsia="ro-RO"/>
        </w:rPr>
        <w:t xml:space="preserve"> </w:t>
      </w:r>
      <w:r w:rsidR="00C507CD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 </w:t>
      </w:r>
      <w:r w:rsidR="003F0212" w:rsidRPr="00F4162B">
        <w:rPr>
          <w:lang w:eastAsia="ro-RO"/>
        </w:rPr>
        <w:t>totalitate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exemplarelor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lucrări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tipărite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acela</w:t>
      </w:r>
      <w:r w:rsidR="00775EE5" w:rsidRPr="00F4162B">
        <w:rPr>
          <w:lang w:eastAsia="ro-RO"/>
        </w:rPr>
        <w:t>ş</w:t>
      </w:r>
      <w:r w:rsidR="003F0212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za</w:t>
      </w:r>
      <w:r w:rsidR="00775EE5" w:rsidRPr="00F4162B">
        <w:rPr>
          <w:lang w:eastAsia="ro-RO"/>
        </w:rPr>
        <w:t>ţ</w:t>
      </w:r>
      <w:r w:rsidR="000964E2" w:rsidRPr="00F4162B">
        <w:rPr>
          <w:lang w:eastAsia="ro-RO"/>
        </w:rPr>
        <w:t xml:space="preserve"> </w:t>
      </w:r>
      <w:r w:rsidR="003F0212" w:rsidRPr="00F4162B">
        <w:rPr>
          <w:lang w:eastAsia="ro-RO"/>
        </w:rPr>
        <w:t>tipografic</w:t>
      </w:r>
      <w:r w:rsidR="00C507CD">
        <w:rPr>
          <w:lang w:eastAsia="ro-RO"/>
        </w:rPr>
        <w:t>.</w:t>
      </w:r>
    </w:p>
    <w:p w:rsidR="00760371" w:rsidRPr="00F4162B" w:rsidRDefault="00760371" w:rsidP="000964E2">
      <w:pPr>
        <w:rPr>
          <w:lang w:eastAsia="ro-RO"/>
        </w:rPr>
      </w:pPr>
      <w:r w:rsidRPr="00ED107C">
        <w:rPr>
          <w:i/>
          <w:lang w:eastAsia="ro-RO"/>
        </w:rPr>
        <w:t>Etapă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lista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proceselor,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îndeplinite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intervalul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dintre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două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repere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ciclul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viaţă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decursul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căruia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atinse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scopurile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trasate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timp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bine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determinate,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artefactele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aduse</w:t>
      </w:r>
      <w:r w:rsidR="000964E2" w:rsidRPr="00F4162B">
        <w:rPr>
          <w:lang w:eastAsia="ro-RO"/>
        </w:rPr>
        <w:t xml:space="preserve"> </w:t>
      </w:r>
      <w:r w:rsidR="00C507CD" w:rsidRPr="00F4162B">
        <w:rPr>
          <w:lang w:eastAsia="ro-RO"/>
        </w:rPr>
        <w:t>până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disponibilitate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trebuie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luată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decizia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privire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finisarea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acestei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trecerea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următoarea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etapă</w:t>
      </w:r>
      <w:r w:rsidR="00C507CD">
        <w:rPr>
          <w:lang w:eastAsia="ro-RO"/>
        </w:rPr>
        <w:t>.</w:t>
      </w:r>
    </w:p>
    <w:p w:rsidR="009D5A26" w:rsidRPr="00F4162B" w:rsidRDefault="003F0212" w:rsidP="000964E2">
      <w:pPr>
        <w:rPr>
          <w:lang w:eastAsia="ro-RO"/>
        </w:rPr>
      </w:pPr>
      <w:r w:rsidRPr="00ED107C">
        <w:rPr>
          <w:i/>
          <w:lang w:eastAsia="ro-RO"/>
        </w:rPr>
        <w:t>Licen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="00C507CD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contract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transmitere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drepturilor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aferente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brevet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inven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produs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etc.,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titularul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mărci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autorizează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ter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persoană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(institu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folosească.</w:t>
      </w:r>
    </w:p>
    <w:p w:rsidR="006E6EBE" w:rsidRPr="00F4162B" w:rsidRDefault="007D4134" w:rsidP="000964E2">
      <w:pPr>
        <w:rPr>
          <w:lang w:eastAsia="ro-RO"/>
        </w:rPr>
      </w:pPr>
      <w:r w:rsidRPr="00ED107C">
        <w:rPr>
          <w:i/>
          <w:lang w:eastAsia="ro-RO"/>
        </w:rPr>
        <w:t>Manualul</w:t>
      </w:r>
      <w:r w:rsidR="000964E2" w:rsidRPr="00F4162B">
        <w:rPr>
          <w:b/>
          <w:lang w:eastAsia="ro-RO"/>
        </w:rPr>
        <w:t xml:space="preserve"> </w:t>
      </w:r>
      <w:r w:rsidR="00775EE5" w:rsidRPr="00ED107C">
        <w:rPr>
          <w:i/>
          <w:lang w:eastAsia="ro-RO"/>
        </w:rPr>
        <w:t>ş</w:t>
      </w:r>
      <w:r w:rsidRPr="00ED107C">
        <w:rPr>
          <w:i/>
          <w:lang w:eastAsia="ro-RO"/>
        </w:rPr>
        <w:t>colar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tipărit</w:t>
      </w:r>
      <w:r w:rsidR="000964E2" w:rsidRPr="00F4162B">
        <w:rPr>
          <w:b/>
          <w:lang w:eastAsia="ro-RO"/>
        </w:rPr>
        <w:t xml:space="preserve"> </w:t>
      </w:r>
      <w:r w:rsidRPr="00F4162B">
        <w:rPr>
          <w:lang w:eastAsia="ro-RO"/>
        </w:rPr>
        <w:t>(tradi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ional)</w:t>
      </w:r>
      <w:r w:rsidR="000964E2" w:rsidRPr="00F4162B">
        <w:rPr>
          <w:lang w:eastAsia="ro-RO"/>
        </w:rPr>
        <w:t xml:space="preserve"> </w:t>
      </w:r>
      <w:r w:rsidR="00C507CD">
        <w:rPr>
          <w:lang w:eastAsia="ro-RO"/>
        </w:rPr>
        <w:sym w:font="Symbol" w:char="F02D"/>
      </w:r>
      <w:r w:rsidR="00C507CD">
        <w:rPr>
          <w:lang w:eastAsia="ro-RO"/>
        </w:rPr>
        <w:t xml:space="preserve"> </w:t>
      </w:r>
      <w:r w:rsidRPr="00F4162B">
        <w:rPr>
          <w:lang w:eastAsia="ro-RO"/>
        </w:rPr>
        <w:t>instrument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lucru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elevului,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inuturile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căruia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elaborate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conformitate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curriculumul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la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disciplină,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obicei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perioadă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colar</w:t>
      </w:r>
      <w:r w:rsidR="00C507CD">
        <w:rPr>
          <w:lang w:eastAsia="ro-RO"/>
        </w:rPr>
        <w:t>.</w:t>
      </w:r>
    </w:p>
    <w:p w:rsidR="007D4134" w:rsidRPr="00F4162B" w:rsidRDefault="007D4134" w:rsidP="000964E2">
      <w:pPr>
        <w:rPr>
          <w:lang w:eastAsia="ro-RO"/>
        </w:rPr>
      </w:pPr>
      <w:r w:rsidRPr="00ED107C">
        <w:rPr>
          <w:i/>
          <w:lang w:eastAsia="ro-RO"/>
        </w:rPr>
        <w:t>Manualul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digital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informatic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instruire,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complexe,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asigură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continuitatea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completitudinea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instruirii,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progresului,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instrumente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control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autoevaluare</w:t>
      </w:r>
      <w:r w:rsidR="00C507CD">
        <w:rPr>
          <w:lang w:eastAsia="ro-RO"/>
        </w:rPr>
        <w:t>.</w:t>
      </w:r>
    </w:p>
    <w:p w:rsidR="009D5A26" w:rsidRPr="00F4162B" w:rsidRDefault="00740DEF" w:rsidP="000964E2">
      <w:pPr>
        <w:rPr>
          <w:lang w:eastAsia="ro-RO"/>
        </w:rPr>
      </w:pPr>
      <w:r w:rsidRPr="00ED107C">
        <w:rPr>
          <w:i/>
          <w:lang w:eastAsia="ro-RO"/>
        </w:rPr>
        <w:t>Multimedia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ansamblu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tehnici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(texte,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imagini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fixe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animate,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sunete,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grafică)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recep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ionarea,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depozitarea,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prezentarea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prelucrarea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simultan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interactiv.</w:t>
      </w:r>
    </w:p>
    <w:p w:rsidR="009D5A26" w:rsidRPr="00F4162B" w:rsidRDefault="006024FC" w:rsidP="000964E2">
      <w:r w:rsidRPr="00ED107C">
        <w:rPr>
          <w:i/>
          <w:lang w:eastAsia="ro-RO"/>
        </w:rPr>
        <w:t>Punere</w:t>
      </w:r>
      <w:r w:rsidR="000964E2" w:rsidRPr="00F4162B">
        <w:rPr>
          <w:b/>
        </w:rPr>
        <w:t xml:space="preserve"> </w:t>
      </w:r>
      <w:r w:rsidRPr="00ED107C">
        <w:rPr>
          <w:i/>
          <w:lang w:eastAsia="ro-RO"/>
        </w:rPr>
        <w:t>la</w:t>
      </w:r>
      <w:r w:rsidR="000964E2" w:rsidRPr="00F4162B">
        <w:rPr>
          <w:b/>
        </w:rPr>
        <w:t xml:space="preserve"> </w:t>
      </w:r>
      <w:r w:rsidRPr="00ED107C">
        <w:rPr>
          <w:i/>
          <w:lang w:eastAsia="ro-RO"/>
        </w:rPr>
        <w:t>dispoziţie</w:t>
      </w:r>
      <w:r w:rsidR="000964E2" w:rsidRPr="00F4162B">
        <w:rPr>
          <w:b/>
        </w:rPr>
        <w:t xml:space="preserve"> </w:t>
      </w:r>
      <w:r w:rsidRPr="00ED107C">
        <w:rPr>
          <w:i/>
          <w:lang w:eastAsia="ro-RO"/>
        </w:rPr>
        <w:t>în</w:t>
      </w:r>
      <w:r w:rsidR="000964E2" w:rsidRPr="00F4162B">
        <w:rPr>
          <w:b/>
        </w:rPr>
        <w:t xml:space="preserve"> </w:t>
      </w:r>
      <w:r w:rsidRPr="00ED107C">
        <w:rPr>
          <w:i/>
          <w:lang w:eastAsia="ro-RO"/>
        </w:rPr>
        <w:t>regim</w:t>
      </w:r>
      <w:r w:rsidR="000964E2" w:rsidRPr="00F4162B">
        <w:rPr>
          <w:b/>
        </w:rPr>
        <w:t xml:space="preserve"> </w:t>
      </w:r>
      <w:r w:rsidRPr="00ED107C">
        <w:rPr>
          <w:i/>
          <w:lang w:eastAsia="ro-RO"/>
        </w:rPr>
        <w:t>interactiv</w:t>
      </w:r>
      <w:r w:rsidR="000964E2" w:rsidRPr="00F4162B">
        <w:rPr>
          <w:b/>
        </w:rPr>
        <w:t xml:space="preserve"> </w:t>
      </w:r>
      <w:r w:rsidRPr="00F4162B">
        <w:t>–</w:t>
      </w:r>
      <w:r w:rsidR="000964E2" w:rsidRPr="00F4162B">
        <w:t xml:space="preserve"> </w:t>
      </w:r>
      <w:r w:rsidRPr="00F4162B">
        <w:t>a</w:t>
      </w:r>
      <w:r w:rsidR="000964E2" w:rsidRPr="00F4162B">
        <w:t xml:space="preserve"> </w:t>
      </w:r>
      <w:r w:rsidRPr="00F4162B">
        <w:t>pune</w:t>
      </w:r>
      <w:r w:rsidR="000964E2" w:rsidRPr="00F4162B">
        <w:t xml:space="preserve"> </w:t>
      </w:r>
      <w:r w:rsidRPr="00F4162B">
        <w:t>la</w:t>
      </w:r>
      <w:r w:rsidR="000964E2" w:rsidRPr="00F4162B">
        <w:t xml:space="preserve"> </w:t>
      </w:r>
      <w:r w:rsidRPr="00F4162B">
        <w:t>dispoziţie</w:t>
      </w:r>
      <w:r w:rsidR="000964E2" w:rsidRPr="00F4162B">
        <w:t xml:space="preserve"> </w:t>
      </w:r>
      <w:r w:rsidRPr="00F4162B">
        <w:t>o</w:t>
      </w:r>
      <w:r w:rsidR="000964E2" w:rsidRPr="00F4162B">
        <w:t xml:space="preserve"> </w:t>
      </w:r>
      <w:r w:rsidRPr="00F4162B">
        <w:t>operă</w:t>
      </w:r>
      <w:r w:rsidR="000964E2" w:rsidRPr="00F4162B">
        <w:t xml:space="preserve"> </w:t>
      </w:r>
      <w:r w:rsidRPr="00F4162B">
        <w:t>sau</w:t>
      </w:r>
      <w:r w:rsidR="000964E2" w:rsidRPr="00F4162B">
        <w:t xml:space="preserve"> </w:t>
      </w:r>
      <w:r w:rsidRPr="00F4162B">
        <w:t>un</w:t>
      </w:r>
      <w:r w:rsidR="000964E2" w:rsidRPr="00F4162B">
        <w:t xml:space="preserve"> </w:t>
      </w:r>
      <w:r w:rsidRPr="00F4162B">
        <w:t>obiect</w:t>
      </w:r>
      <w:r w:rsidR="000964E2" w:rsidRPr="00F4162B">
        <w:t xml:space="preserve"> </w:t>
      </w:r>
      <w:r w:rsidRPr="00F4162B">
        <w:t>al</w:t>
      </w:r>
      <w:r w:rsidR="000964E2" w:rsidRPr="00F4162B">
        <w:t xml:space="preserve"> </w:t>
      </w:r>
      <w:r w:rsidRPr="00F4162B">
        <w:t>drepturilor</w:t>
      </w:r>
      <w:r w:rsidR="000964E2" w:rsidRPr="00F4162B">
        <w:t xml:space="preserve"> </w:t>
      </w:r>
      <w:r w:rsidRPr="00F4162B">
        <w:t>conexe</w:t>
      </w:r>
      <w:r w:rsidR="000964E2" w:rsidRPr="00F4162B">
        <w:t xml:space="preserve"> </w:t>
      </w:r>
      <w:r w:rsidRPr="00F4162B">
        <w:t>prin</w:t>
      </w:r>
      <w:r w:rsidR="000964E2" w:rsidRPr="00F4162B">
        <w:t xml:space="preserve"> </w:t>
      </w:r>
      <w:r w:rsidRPr="00F4162B">
        <w:t>intermediul</w:t>
      </w:r>
      <w:r w:rsidR="000964E2" w:rsidRPr="00F4162B">
        <w:t xml:space="preserve"> </w:t>
      </w:r>
      <w:r w:rsidRPr="00F4162B">
        <w:t>mijloacelor</w:t>
      </w:r>
      <w:r w:rsidR="000964E2" w:rsidRPr="00F4162B">
        <w:t xml:space="preserve"> </w:t>
      </w:r>
      <w:r w:rsidRPr="00F4162B">
        <w:t>cu</w:t>
      </w:r>
      <w:r w:rsidR="000964E2" w:rsidRPr="00F4162B">
        <w:t xml:space="preserve"> </w:t>
      </w:r>
      <w:r w:rsidRPr="00F4162B">
        <w:t>sau</w:t>
      </w:r>
      <w:r w:rsidR="000964E2" w:rsidRPr="00F4162B">
        <w:t xml:space="preserve"> </w:t>
      </w:r>
      <w:r w:rsidRPr="00F4162B">
        <w:t>fără</w:t>
      </w:r>
      <w:r w:rsidR="000964E2" w:rsidRPr="00F4162B">
        <w:t xml:space="preserve"> </w:t>
      </w:r>
      <w:r w:rsidRPr="00F4162B">
        <w:t>fir,</w:t>
      </w:r>
      <w:r w:rsidR="000964E2" w:rsidRPr="00F4162B">
        <w:t xml:space="preserve"> </w:t>
      </w:r>
      <w:r w:rsidRPr="00F4162B">
        <w:t>inclusiv</w:t>
      </w:r>
      <w:r w:rsidR="000964E2" w:rsidRPr="00F4162B">
        <w:t xml:space="preserve"> </w:t>
      </w:r>
      <w:r w:rsidRPr="00F4162B">
        <w:t>prin</w:t>
      </w:r>
      <w:r w:rsidR="000964E2" w:rsidRPr="00F4162B">
        <w:t xml:space="preserve"> </w:t>
      </w:r>
      <w:r w:rsidRPr="00F4162B">
        <w:t>internet</w:t>
      </w:r>
      <w:r w:rsidR="000964E2" w:rsidRPr="00F4162B">
        <w:t xml:space="preserve"> </w:t>
      </w:r>
      <w:r w:rsidRPr="00F4162B">
        <w:t>ori</w:t>
      </w:r>
      <w:r w:rsidR="000964E2" w:rsidRPr="00F4162B">
        <w:t xml:space="preserve"> </w:t>
      </w:r>
      <w:r w:rsidRPr="00F4162B">
        <w:t>prin</w:t>
      </w:r>
      <w:r w:rsidR="000964E2" w:rsidRPr="00F4162B">
        <w:t xml:space="preserve"> </w:t>
      </w:r>
      <w:r w:rsidRPr="00F4162B">
        <w:t>alte</w:t>
      </w:r>
      <w:r w:rsidR="000964E2" w:rsidRPr="00F4162B">
        <w:t xml:space="preserve"> </w:t>
      </w:r>
      <w:r w:rsidRPr="00F4162B">
        <w:t>reţele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Pr="00F4162B">
        <w:t>calculatoare,</w:t>
      </w:r>
      <w:r w:rsidR="000964E2" w:rsidRPr="00F4162B">
        <w:t xml:space="preserve"> </w:t>
      </w:r>
      <w:r w:rsidRPr="00F4162B">
        <w:t>astfel</w:t>
      </w:r>
      <w:r w:rsidR="000964E2" w:rsidRPr="00F4162B">
        <w:t xml:space="preserve"> </w:t>
      </w:r>
      <w:r w:rsidR="00887401" w:rsidRPr="00F4162B">
        <w:t>încât</w:t>
      </w:r>
      <w:r w:rsidR="000964E2" w:rsidRPr="00F4162B">
        <w:t xml:space="preserve"> </w:t>
      </w:r>
      <w:r w:rsidRPr="00F4162B">
        <w:t>oricare</w:t>
      </w:r>
      <w:r w:rsidR="000964E2" w:rsidRPr="00F4162B">
        <w:t xml:space="preserve"> </w:t>
      </w:r>
      <w:r w:rsidRPr="00F4162B">
        <w:t>dintre</w:t>
      </w:r>
      <w:r w:rsidR="000964E2" w:rsidRPr="00F4162B">
        <w:t xml:space="preserve"> </w:t>
      </w:r>
      <w:r w:rsidRPr="00F4162B">
        <w:t>membrii</w:t>
      </w:r>
      <w:r w:rsidR="000964E2" w:rsidRPr="00F4162B">
        <w:t xml:space="preserve"> </w:t>
      </w:r>
      <w:r w:rsidRPr="00F4162B">
        <w:t>publicului</w:t>
      </w:r>
      <w:r w:rsidR="000964E2" w:rsidRPr="00F4162B">
        <w:t xml:space="preserve"> </w:t>
      </w:r>
      <w:r w:rsidRPr="00F4162B">
        <w:t>să</w:t>
      </w:r>
      <w:r w:rsidR="000964E2" w:rsidRPr="00F4162B">
        <w:t xml:space="preserve"> </w:t>
      </w:r>
      <w:r w:rsidRPr="00F4162B">
        <w:t>poată</w:t>
      </w:r>
      <w:r w:rsidR="000964E2" w:rsidRPr="00F4162B">
        <w:t xml:space="preserve"> </w:t>
      </w:r>
      <w:r w:rsidRPr="00F4162B">
        <w:t>avea</w:t>
      </w:r>
      <w:r w:rsidR="000964E2" w:rsidRPr="00F4162B">
        <w:t xml:space="preserve"> </w:t>
      </w:r>
      <w:r w:rsidRPr="00F4162B">
        <w:t>acces</w:t>
      </w:r>
      <w:r w:rsidR="000964E2" w:rsidRPr="00F4162B">
        <w:t xml:space="preserve"> </w:t>
      </w:r>
      <w:r w:rsidRPr="00F4162B">
        <w:t>la</w:t>
      </w:r>
      <w:r w:rsidR="000964E2" w:rsidRPr="00F4162B">
        <w:t xml:space="preserve"> </w:t>
      </w:r>
      <w:r w:rsidRPr="00F4162B">
        <w:t>acestea</w:t>
      </w:r>
      <w:r w:rsidR="000964E2" w:rsidRPr="00F4162B">
        <w:t xml:space="preserve"> </w:t>
      </w:r>
      <w:r w:rsidRPr="00F4162B">
        <w:t>din</w:t>
      </w:r>
      <w:r w:rsidR="000964E2" w:rsidRPr="00F4162B">
        <w:t xml:space="preserve"> </w:t>
      </w:r>
      <w:r w:rsidRPr="00F4162B">
        <w:t>orice</w:t>
      </w:r>
      <w:r w:rsidR="000964E2" w:rsidRPr="00F4162B">
        <w:t xml:space="preserve"> </w:t>
      </w:r>
      <w:r w:rsidRPr="00F4162B">
        <w:t>loc</w:t>
      </w:r>
      <w:r w:rsidR="000964E2" w:rsidRPr="00F4162B">
        <w:t xml:space="preserve"> </w:t>
      </w:r>
      <w:r w:rsidRPr="00F4162B">
        <w:t>şi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orice</w:t>
      </w:r>
      <w:r w:rsidR="000964E2" w:rsidRPr="00F4162B">
        <w:t xml:space="preserve"> </w:t>
      </w:r>
      <w:r w:rsidRPr="00F4162B">
        <w:t>moment</w:t>
      </w:r>
      <w:r w:rsidR="000964E2" w:rsidRPr="00F4162B">
        <w:t xml:space="preserve"> </w:t>
      </w:r>
      <w:r w:rsidRPr="00F4162B">
        <w:t>ales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mod</w:t>
      </w:r>
      <w:r w:rsidR="000964E2" w:rsidRPr="00F4162B">
        <w:t xml:space="preserve"> </w:t>
      </w:r>
      <w:r w:rsidRPr="00F4162B">
        <w:t>individual</w:t>
      </w:r>
      <w:r w:rsidR="000964E2" w:rsidRPr="00F4162B">
        <w:t xml:space="preserve"> </w:t>
      </w:r>
      <w:r w:rsidRPr="00F4162B">
        <w:t>de</w:t>
      </w:r>
      <w:r w:rsidR="000964E2" w:rsidRPr="00F4162B">
        <w:t xml:space="preserve"> </w:t>
      </w:r>
      <w:r w:rsidR="00C507CD">
        <w:t>ei.</w:t>
      </w:r>
    </w:p>
    <w:p w:rsidR="00740DEF" w:rsidRPr="00F4162B" w:rsidRDefault="00740DEF" w:rsidP="000964E2">
      <w:pPr>
        <w:rPr>
          <w:lang w:eastAsia="ro-RO"/>
        </w:rPr>
      </w:pPr>
      <w:r w:rsidRPr="00ED107C">
        <w:rPr>
          <w:i/>
          <w:lang w:eastAsia="ro-RO"/>
        </w:rPr>
        <w:lastRenderedPageBreak/>
        <w:t>Referin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adresă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conectează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informa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modulele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hardware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unei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re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ele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calcul.</w:t>
      </w:r>
    </w:p>
    <w:p w:rsidR="009D5A26" w:rsidRPr="00F4162B" w:rsidRDefault="00C412BA" w:rsidP="000964E2">
      <w:pPr>
        <w:rPr>
          <w:lang w:eastAsia="ro-RO"/>
        </w:rPr>
      </w:pPr>
      <w:r w:rsidRPr="00ED107C">
        <w:rPr>
          <w:i/>
          <w:lang w:eastAsia="ro-RO"/>
        </w:rPr>
        <w:t>Resurse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educa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ionale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–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obiecte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digitale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format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text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media,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create</w:t>
      </w:r>
      <w:r w:rsidR="000964E2" w:rsidRPr="00F4162B">
        <w:rPr>
          <w:lang w:eastAsia="ro-RO"/>
        </w:rPr>
        <w:t xml:space="preserve"> </w:t>
      </w:r>
      <w:r w:rsidR="00775EE5" w:rsidRPr="00F4162B">
        <w:rPr>
          <w:lang w:eastAsia="ro-RO"/>
        </w:rPr>
        <w:t>ş</w:t>
      </w:r>
      <w:r w:rsidR="002E2EAB"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dezvoltate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primar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facilitarea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procesului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="002E2EAB" w:rsidRPr="00F4162B">
        <w:rPr>
          <w:lang w:eastAsia="ro-RO"/>
        </w:rPr>
        <w:t>ional</w:t>
      </w:r>
      <w:r w:rsidR="00C507CD">
        <w:rPr>
          <w:lang w:eastAsia="ro-RO"/>
        </w:rPr>
        <w:t xml:space="preserve"> </w:t>
      </w:r>
      <w:r w:rsidR="002E2EAB" w:rsidRPr="00F4162B">
        <w:rPr>
          <w:lang w:eastAsia="ro-RO"/>
        </w:rPr>
        <w:t>(predare</w:t>
      </w:r>
      <w:r w:rsidR="00C507CD">
        <w:rPr>
          <w:lang w:eastAsia="ro-RO"/>
        </w:rPr>
        <w:t xml:space="preserve"> </w:t>
      </w:r>
      <w:r w:rsidR="00C507CD">
        <w:rPr>
          <w:lang w:eastAsia="ro-RO"/>
        </w:rPr>
        <w:sym w:font="Symbol" w:char="F02D"/>
      </w:r>
      <w:r w:rsidR="00C507CD">
        <w:rPr>
          <w:lang w:eastAsia="ro-RO"/>
        </w:rPr>
        <w:t xml:space="preserve"> </w:t>
      </w:r>
      <w:r w:rsidR="002E2EAB" w:rsidRPr="00F4162B">
        <w:rPr>
          <w:lang w:eastAsia="ro-RO"/>
        </w:rPr>
        <w:t>învă</w:t>
      </w:r>
      <w:r w:rsidR="00775EE5" w:rsidRPr="00F4162B">
        <w:rPr>
          <w:lang w:eastAsia="ro-RO"/>
        </w:rPr>
        <w:t>ţ</w:t>
      </w:r>
      <w:r w:rsidR="002E2EAB" w:rsidRPr="00F4162B">
        <w:rPr>
          <w:lang w:eastAsia="ro-RO"/>
        </w:rPr>
        <w:t>are</w:t>
      </w:r>
      <w:r w:rsidR="00C507CD">
        <w:rPr>
          <w:lang w:eastAsia="ro-RO"/>
        </w:rPr>
        <w:t xml:space="preserve"> </w:t>
      </w:r>
      <w:r w:rsidR="00C507CD">
        <w:rPr>
          <w:lang w:eastAsia="ro-RO"/>
        </w:rPr>
        <w:sym w:font="Symbol" w:char="F02D"/>
      </w:r>
      <w:r w:rsidR="00C507CD">
        <w:rPr>
          <w:lang w:eastAsia="ro-RO"/>
        </w:rPr>
        <w:t xml:space="preserve"> </w:t>
      </w:r>
      <w:r w:rsidR="002E2EAB" w:rsidRPr="00F4162B">
        <w:rPr>
          <w:lang w:eastAsia="ro-RO"/>
        </w:rPr>
        <w:t>evaluare).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Pot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fi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distribu</w:t>
      </w:r>
      <w:r w:rsidR="00775EE5" w:rsidRPr="00F4162B">
        <w:rPr>
          <w:lang w:eastAsia="ro-RO"/>
        </w:rPr>
        <w:t>ţ</w:t>
      </w:r>
      <w:r w:rsidR="002E2EAB"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liberă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cu</w:t>
      </w:r>
      <w:r w:rsidR="000964E2" w:rsidRPr="00F4162B">
        <w:rPr>
          <w:lang w:eastAsia="ro-RO"/>
        </w:rPr>
        <w:t xml:space="preserve"> </w:t>
      </w:r>
      <w:r w:rsidR="002E2EAB" w:rsidRPr="00F4162B">
        <w:rPr>
          <w:lang w:eastAsia="ro-RO"/>
        </w:rPr>
        <w:t>plată.</w:t>
      </w:r>
    </w:p>
    <w:p w:rsidR="00C507CD" w:rsidRDefault="00740DEF" w:rsidP="000964E2">
      <w:r w:rsidRPr="00ED107C">
        <w:rPr>
          <w:i/>
          <w:lang w:eastAsia="ro-RO"/>
        </w:rPr>
        <w:t>Rezolu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B82901">
        <w:rPr>
          <w:lang w:eastAsia="ro-RO"/>
        </w:rPr>
        <w:t xml:space="preserve"> </w:t>
      </w:r>
      <w:r w:rsidRPr="00F4162B">
        <w:rPr>
          <w:lang w:eastAsia="ro-RO"/>
        </w:rPr>
        <w:t>reprezintă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măsură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clarită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gradului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detaliere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</w:t>
      </w:r>
      <w:r w:rsidR="00B82901">
        <w:rPr>
          <w:lang w:eastAsia="ro-RO"/>
        </w:rPr>
        <w:t>ui dispozitiv de afişare a informaţiei.</w:t>
      </w:r>
    </w:p>
    <w:p w:rsidR="009D5A26" w:rsidRPr="00F4162B" w:rsidRDefault="00A82981" w:rsidP="000964E2">
      <w:pPr>
        <w:rPr>
          <w:lang w:eastAsia="ro-RO"/>
        </w:rPr>
      </w:pPr>
      <w:r w:rsidRPr="00ED107C">
        <w:rPr>
          <w:i/>
          <w:lang w:eastAsia="ro-RO"/>
        </w:rPr>
        <w:t>Sistem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Educa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ansamblul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organizaţiilor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/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instituţiilor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sociale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economice,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politice,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culturale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comunităţilor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umane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familie,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popor,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naţiune;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grupuri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profesionale,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grupuri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etnice;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oraş,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cartier,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colectivitate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mod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direct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indirect,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explicit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implicit,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îndeplinesc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funcţii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pedagogice,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activare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şi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influenţare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formare-dezvoltare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personalităţii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umane.</w:t>
      </w:r>
    </w:p>
    <w:p w:rsidR="00B82901" w:rsidRDefault="00A82981" w:rsidP="00B82901">
      <w:r w:rsidRPr="00ED107C">
        <w:rPr>
          <w:i/>
          <w:lang w:eastAsia="ro-RO"/>
        </w:rPr>
        <w:t>Societate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Informa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ională</w:t>
      </w:r>
      <w:r w:rsidR="000964E2" w:rsidRPr="00F4162B">
        <w:rPr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t>acea</w:t>
      </w:r>
      <w:r w:rsidR="000964E2" w:rsidRPr="00F4162B">
        <w:t xml:space="preserve"> </w:t>
      </w:r>
      <w:r w:rsidRPr="00F4162B">
        <w:rPr>
          <w:lang w:eastAsia="ro-RO"/>
        </w:rPr>
        <w:t>societate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care</w:t>
      </w:r>
      <w:r w:rsidR="000964E2" w:rsidRPr="00F4162B">
        <w:t xml:space="preserve"> </w:t>
      </w:r>
      <w:r w:rsidRPr="00F4162B">
        <w:t>crearea,</w:t>
      </w:r>
      <w:r w:rsidR="000964E2" w:rsidRPr="00F4162B">
        <w:t xml:space="preserve"> </w:t>
      </w:r>
      <w:r w:rsidRPr="00F4162B">
        <w:t>distribuţia,</w:t>
      </w:r>
      <w:r w:rsidR="000964E2" w:rsidRPr="00F4162B">
        <w:t xml:space="preserve"> </w:t>
      </w:r>
      <w:r w:rsidRPr="00F4162B">
        <w:t>utilizarea</w:t>
      </w:r>
      <w:r w:rsidR="000964E2" w:rsidRPr="00F4162B">
        <w:t xml:space="preserve"> </w:t>
      </w:r>
      <w:r w:rsidRPr="00F4162B">
        <w:t>informaţiei</w:t>
      </w:r>
      <w:r w:rsidR="000964E2" w:rsidRPr="00F4162B">
        <w:t xml:space="preserve"> </w:t>
      </w:r>
      <w:r w:rsidRPr="00F4162B">
        <w:t>are</w:t>
      </w:r>
      <w:r w:rsidR="000964E2" w:rsidRPr="00F4162B">
        <w:t xml:space="preserve"> </w:t>
      </w:r>
      <w:r w:rsidRPr="00F4162B">
        <w:t>un</w:t>
      </w:r>
      <w:r w:rsidR="000964E2" w:rsidRPr="00F4162B">
        <w:t xml:space="preserve"> </w:t>
      </w:r>
      <w:r w:rsidRPr="00F4162B">
        <w:t>impact</w:t>
      </w:r>
      <w:r w:rsidR="000964E2" w:rsidRPr="00F4162B">
        <w:t xml:space="preserve"> </w:t>
      </w:r>
      <w:r w:rsidRPr="00F4162B">
        <w:t>semnificativ</w:t>
      </w:r>
      <w:r w:rsidR="000964E2" w:rsidRPr="00F4162B">
        <w:t xml:space="preserve"> </w:t>
      </w:r>
      <w:r w:rsidRPr="00F4162B">
        <w:t>în</w:t>
      </w:r>
      <w:r w:rsidR="000964E2" w:rsidRPr="00F4162B">
        <w:t xml:space="preserve"> </w:t>
      </w:r>
      <w:r w:rsidRPr="00F4162B">
        <w:t>mediul</w:t>
      </w:r>
      <w:r w:rsidR="000964E2" w:rsidRPr="00F4162B">
        <w:t xml:space="preserve"> </w:t>
      </w:r>
      <w:r w:rsidRPr="00F4162B">
        <w:t>economic,</w:t>
      </w:r>
      <w:r w:rsidR="000964E2" w:rsidRPr="00F4162B">
        <w:t xml:space="preserve"> </w:t>
      </w:r>
      <w:r w:rsidRPr="00F4162B">
        <w:t>politic,</w:t>
      </w:r>
      <w:r w:rsidR="000964E2" w:rsidRPr="00F4162B">
        <w:t xml:space="preserve"> </w:t>
      </w:r>
      <w:r w:rsidRPr="00F4162B">
        <w:t>social,</w:t>
      </w:r>
      <w:r w:rsidR="000964E2" w:rsidRPr="00F4162B">
        <w:t xml:space="preserve"> </w:t>
      </w:r>
      <w:r w:rsidRPr="00F4162B">
        <w:t>cultural</w:t>
      </w:r>
      <w:r w:rsidR="000964E2" w:rsidRPr="00F4162B">
        <w:t xml:space="preserve"> </w:t>
      </w:r>
      <w:r w:rsidRPr="00F4162B">
        <w:t>etc.</w:t>
      </w:r>
    </w:p>
    <w:p w:rsidR="00760371" w:rsidRPr="00F4162B" w:rsidRDefault="00760371" w:rsidP="00B82901">
      <w:r w:rsidRPr="00ED107C">
        <w:rPr>
          <w:i/>
          <w:lang w:eastAsia="ro-RO"/>
        </w:rPr>
        <w:t>Software</w:t>
      </w:r>
      <w:r w:rsidR="000964E2" w:rsidRPr="00F4162B">
        <w:rPr>
          <w:b/>
          <w:lang w:eastAsia="ro-RO"/>
        </w:rPr>
        <w:t xml:space="preserve"> </w:t>
      </w:r>
      <w:r w:rsidR="00B8290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suită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programe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permit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unui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sistem</w:t>
      </w:r>
      <w:r w:rsidR="000964E2" w:rsidRPr="00F4162B">
        <w:rPr>
          <w:lang w:eastAsia="ro-RO"/>
        </w:rPr>
        <w:t xml:space="preserve"> </w:t>
      </w:r>
      <w:r w:rsidR="00633D91">
        <w:rPr>
          <w:lang w:eastAsia="ro-RO"/>
        </w:rPr>
        <w:t>electronic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="00633D91">
        <w:rPr>
          <w:lang w:eastAsia="ro-RO"/>
        </w:rPr>
        <w:t>prelucrare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datelor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să-</w:t>
      </w:r>
      <w:r w:rsidR="00775EE5" w:rsidRPr="00F4162B">
        <w:rPr>
          <w:lang w:eastAsia="ro-RO"/>
        </w:rPr>
        <w:t>ş</w:t>
      </w:r>
      <w:r w:rsidRPr="00F4162B">
        <w:rPr>
          <w:lang w:eastAsia="ro-RO"/>
        </w:rPr>
        <w:t>i</w:t>
      </w:r>
      <w:r w:rsidR="000964E2" w:rsidRPr="00F4162B">
        <w:rPr>
          <w:lang w:eastAsia="ro-RO"/>
        </w:rPr>
        <w:t xml:space="preserve"> </w:t>
      </w:r>
      <w:r w:rsidR="00633D91">
        <w:rPr>
          <w:lang w:eastAsia="ro-RO"/>
        </w:rPr>
        <w:t>exercite</w:t>
      </w:r>
      <w:r w:rsidR="000964E2" w:rsidRPr="00F4162B">
        <w:rPr>
          <w:lang w:eastAsia="ro-RO"/>
        </w:rPr>
        <w:t xml:space="preserve"> </w:t>
      </w:r>
      <w:r w:rsidR="00633D91">
        <w:rPr>
          <w:lang w:eastAsia="ro-RO"/>
        </w:rPr>
        <w:t>funcţiile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pentru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destinat.</w:t>
      </w:r>
    </w:p>
    <w:p w:rsidR="00760371" w:rsidRPr="00F4162B" w:rsidRDefault="00760371" w:rsidP="000964E2">
      <w:pPr>
        <w:rPr>
          <w:lang w:eastAsia="ro-RO"/>
        </w:rPr>
      </w:pPr>
      <w:r w:rsidRPr="00ED107C">
        <w:rPr>
          <w:i/>
          <w:lang w:eastAsia="ro-RO"/>
        </w:rPr>
        <w:t>Software</w:t>
      </w:r>
      <w:r w:rsidR="000964E2" w:rsidRPr="00F4162B">
        <w:rPr>
          <w:b/>
          <w:lang w:eastAsia="ro-RO"/>
        </w:rPr>
        <w:t xml:space="preserve"> </w:t>
      </w:r>
      <w:r w:rsidRPr="00ED107C">
        <w:rPr>
          <w:i/>
          <w:lang w:eastAsia="ro-RO"/>
        </w:rPr>
        <w:t>Educa</w:t>
      </w:r>
      <w:r w:rsidR="00775EE5" w:rsidRPr="00ED107C">
        <w:rPr>
          <w:i/>
          <w:lang w:eastAsia="ro-RO"/>
        </w:rPr>
        <w:t>ţ</w:t>
      </w:r>
      <w:r w:rsidRPr="00ED107C">
        <w:rPr>
          <w:i/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="00633D9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cărui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destina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primară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este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facilitarea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procesului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educa</w:t>
      </w:r>
      <w:r w:rsidR="00775EE5" w:rsidRPr="00F4162B">
        <w:rPr>
          <w:lang w:eastAsia="ro-RO"/>
        </w:rPr>
        <w:t>ţ</w:t>
      </w:r>
      <w:r w:rsidRPr="00F4162B">
        <w:rPr>
          <w:lang w:eastAsia="ro-RO"/>
        </w:rPr>
        <w:t>ional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de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autoinstruire.</w:t>
      </w:r>
    </w:p>
    <w:p w:rsidR="00760371" w:rsidRPr="00F4162B" w:rsidRDefault="00760371" w:rsidP="000964E2">
      <w:pPr>
        <w:rPr>
          <w:lang w:eastAsia="ro-RO"/>
        </w:rPr>
      </w:pPr>
      <w:r w:rsidRPr="00ED107C">
        <w:rPr>
          <w:i/>
          <w:lang w:eastAsia="ro-RO"/>
        </w:rPr>
        <w:t>Utilizator</w:t>
      </w:r>
      <w:r w:rsidR="000964E2" w:rsidRPr="00F4162B">
        <w:rPr>
          <w:lang w:eastAsia="ro-RO"/>
        </w:rPr>
        <w:t xml:space="preserve"> </w:t>
      </w:r>
      <w:r w:rsidR="00633D91">
        <w:rPr>
          <w:lang w:eastAsia="ro-RO"/>
        </w:rPr>
        <w:sym w:font="Symbol" w:char="F02D"/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persoana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sau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organizaţia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separată,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care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exploatează</w:t>
      </w:r>
      <w:r w:rsidR="000964E2" w:rsidRPr="00F4162B">
        <w:rPr>
          <w:lang w:eastAsia="ro-RO"/>
        </w:rPr>
        <w:t xml:space="preserve"> </w:t>
      </w:r>
      <w:r w:rsidR="00633D91">
        <w:rPr>
          <w:lang w:eastAsia="ro-RO"/>
        </w:rPr>
        <w:t xml:space="preserve">sistemele informatice (hardware şi </w:t>
      </w:r>
      <w:r w:rsidRPr="00F4162B">
        <w:rPr>
          <w:lang w:eastAsia="ro-RO"/>
        </w:rPr>
        <w:t>software</w:t>
      </w:r>
      <w:r w:rsidR="00633D91">
        <w:rPr>
          <w:lang w:eastAsia="ro-RO"/>
        </w:rPr>
        <w:t>)</w:t>
      </w:r>
      <w:r w:rsidRPr="00F4162B">
        <w:rPr>
          <w:lang w:eastAsia="ro-RO"/>
        </w:rPr>
        <w:t>,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utilizează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serviciile</w:t>
      </w:r>
      <w:r w:rsidR="000964E2" w:rsidRPr="00F4162B">
        <w:rPr>
          <w:lang w:eastAsia="ro-RO"/>
        </w:rPr>
        <w:t xml:space="preserve"> </w:t>
      </w:r>
      <w:r w:rsidRPr="00F4162B">
        <w:rPr>
          <w:lang w:eastAsia="ro-RO"/>
        </w:rPr>
        <w:t>software.</w:t>
      </w:r>
    </w:p>
    <w:p w:rsidR="00F560C1" w:rsidRDefault="00F560C1">
      <w:pPr>
        <w:spacing w:after="200"/>
        <w:ind w:firstLine="0"/>
        <w:jc w:val="left"/>
        <w:rPr>
          <w:lang w:eastAsia="ro-RO"/>
        </w:rPr>
      </w:pPr>
      <w:r>
        <w:rPr>
          <w:lang w:eastAsia="ro-RO"/>
        </w:rPr>
        <w:br w:type="page"/>
      </w:r>
    </w:p>
    <w:p w:rsidR="00F560C1" w:rsidRPr="00F4162B" w:rsidRDefault="00F560C1" w:rsidP="00F560C1">
      <w:pPr>
        <w:pStyle w:val="Heading1"/>
        <w:rPr>
          <w:rFonts w:eastAsia="Times New Roman"/>
          <w:lang w:eastAsia="ro-RO"/>
        </w:rPr>
      </w:pPr>
      <w:bookmarkStart w:id="50" w:name="_Toc431121617"/>
      <w:r w:rsidRPr="00F4162B">
        <w:rPr>
          <w:rFonts w:eastAsia="Times New Roman"/>
          <w:lang w:eastAsia="ro-RO"/>
        </w:rPr>
        <w:lastRenderedPageBreak/>
        <w:t>Lista actelor normative consultate</w:t>
      </w:r>
      <w:bookmarkEnd w:id="50"/>
    </w:p>
    <w:p w:rsidR="00F560C1" w:rsidRPr="00F4162B" w:rsidRDefault="00F560C1" w:rsidP="00F560C1">
      <w:pPr>
        <w:rPr>
          <w:b/>
          <w:lang w:eastAsia="ro-RO"/>
        </w:rPr>
      </w:pPr>
      <w:bookmarkStart w:id="51" w:name="_Toc429519600"/>
      <w:r w:rsidRPr="00F4162B">
        <w:rPr>
          <w:b/>
          <w:lang w:eastAsia="ro-RO"/>
        </w:rPr>
        <w:t>Strategii</w:t>
      </w:r>
      <w:bookmarkEnd w:id="51"/>
    </w:p>
    <w:p w:rsidR="00F560C1" w:rsidRPr="00F4162B" w:rsidRDefault="00F560C1" w:rsidP="00F560C1">
      <w:pPr>
        <w:pStyle w:val="ListParagraph"/>
        <w:numPr>
          <w:ilvl w:val="0"/>
          <w:numId w:val="1"/>
        </w:numPr>
        <w:ind w:left="714" w:hanging="357"/>
        <w:contextualSpacing w:val="0"/>
        <w:rPr>
          <w:lang w:eastAsia="ro-RO"/>
        </w:rPr>
      </w:pPr>
      <w:r w:rsidRPr="00F4162B">
        <w:rPr>
          <w:lang w:eastAsia="ro-RO"/>
        </w:rPr>
        <w:t>Strategia naţională de dezvoltare  a societăţii informaţionale “Moldova Digitală 2020”.</w:t>
      </w:r>
    </w:p>
    <w:p w:rsidR="00F560C1" w:rsidRPr="00F4162B" w:rsidRDefault="00F560C1" w:rsidP="00F560C1">
      <w:pPr>
        <w:pStyle w:val="ListParagraph"/>
        <w:numPr>
          <w:ilvl w:val="0"/>
          <w:numId w:val="1"/>
        </w:numPr>
        <w:ind w:left="714" w:hanging="357"/>
        <w:contextualSpacing w:val="0"/>
        <w:rPr>
          <w:lang w:eastAsia="ro-RO"/>
        </w:rPr>
      </w:pPr>
      <w:r w:rsidRPr="00F4162B">
        <w:rPr>
          <w:rFonts w:eastAsia="Times New Roman" w:cs="Times New Roman"/>
          <w:bCs/>
          <w:color w:val="000000"/>
          <w:szCs w:val="24"/>
        </w:rPr>
        <w:t>Strategia de dezvoltare a educaţiei pentru anii 2014-2020 „Educaţia - 2020”.</w:t>
      </w:r>
    </w:p>
    <w:p w:rsidR="00F560C1" w:rsidRPr="00F4162B" w:rsidRDefault="00F560C1" w:rsidP="00F560C1">
      <w:pPr>
        <w:rPr>
          <w:b/>
          <w:lang w:eastAsia="ro-RO"/>
        </w:rPr>
      </w:pPr>
      <w:bookmarkStart w:id="52" w:name="_Toc429519601"/>
    </w:p>
    <w:p w:rsidR="00F560C1" w:rsidRPr="00F4162B" w:rsidRDefault="00F560C1" w:rsidP="00F560C1">
      <w:pPr>
        <w:rPr>
          <w:b/>
          <w:lang w:eastAsia="ro-RO"/>
        </w:rPr>
      </w:pPr>
      <w:r w:rsidRPr="00F4162B">
        <w:rPr>
          <w:b/>
          <w:lang w:eastAsia="ro-RO"/>
        </w:rPr>
        <w:t>Legi</w:t>
      </w:r>
      <w:bookmarkEnd w:id="52"/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 xml:space="preserve">Legea privind </w:t>
      </w:r>
      <w:r w:rsidRPr="00F4162B">
        <w:t>semnătura electronică</w:t>
      </w:r>
      <w:r w:rsidRPr="00F4162B">
        <w:rPr>
          <w:lang w:eastAsia="ro-RO"/>
        </w:rPr>
        <w:t xml:space="preserve"> şi documentul electronic (LPM91/2014).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>Legea privind dreptul de autor şi drepturile conexe (LPM139/2011).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>Legea  cu privire la informatizare şi la resursele informaţionale de stat.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>Legea privind accesul la informaţie.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>Legea  cu privire la protecţia copiilor împotriva impactului negativ al informaţiei (LPO30/2013).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>Legea cu privire la reutilizarea informaţiilor din sectorul public  (LPO305/2012).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>Legea privind prevenirea şi combaterea criminalităţii informatice (LPM20/2009).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 xml:space="preserve">Legea </w:t>
      </w:r>
      <w:hyperlink r:id="rId36" w:tgtFrame="_blank" w:history="1">
        <w:r w:rsidRPr="00F4162B">
          <w:rPr>
            <w:lang w:eastAsia="ro-RO"/>
          </w:rPr>
          <w:t xml:space="preserve">pentru ratificarea Convenţiei Consiliului Europei privind criminalitatea informatică </w:t>
        </w:r>
      </w:hyperlink>
      <w:r w:rsidRPr="00F4162B">
        <w:rPr>
          <w:lang w:eastAsia="ro-RO"/>
        </w:rPr>
        <w:t>(LPO6/2009).</w:t>
      </w:r>
    </w:p>
    <w:p w:rsidR="00F560C1" w:rsidRPr="00F4162B" w:rsidRDefault="00F560C1" w:rsidP="00F560C1">
      <w:pPr>
        <w:pStyle w:val="ListParagraph"/>
        <w:numPr>
          <w:ilvl w:val="0"/>
          <w:numId w:val="3"/>
        </w:numPr>
        <w:ind w:left="714" w:hanging="357"/>
        <w:contextualSpacing w:val="0"/>
        <w:jc w:val="left"/>
        <w:rPr>
          <w:lang w:eastAsia="ro-RO"/>
        </w:rPr>
      </w:pPr>
      <w:r w:rsidRPr="00F4162B">
        <w:rPr>
          <w:lang w:eastAsia="ro-RO"/>
        </w:rPr>
        <w:t>Legea nr. 1459-XV cu privire la difuzarea exemplarelor de opere si fonograme.</w:t>
      </w:r>
    </w:p>
    <w:p w:rsidR="00F560C1" w:rsidRPr="00F4162B" w:rsidRDefault="00F560C1" w:rsidP="00F560C1">
      <w:pPr>
        <w:rPr>
          <w:b/>
          <w:lang w:eastAsia="ro-RO"/>
        </w:rPr>
      </w:pPr>
      <w:bookmarkStart w:id="53" w:name="_Toc429519602"/>
    </w:p>
    <w:p w:rsidR="00F560C1" w:rsidRPr="00F4162B" w:rsidRDefault="00F560C1" w:rsidP="00F560C1">
      <w:pPr>
        <w:rPr>
          <w:b/>
          <w:lang w:eastAsia="ro-RO"/>
        </w:rPr>
      </w:pPr>
      <w:r w:rsidRPr="00F4162B">
        <w:rPr>
          <w:b/>
          <w:lang w:eastAsia="ro-RO"/>
        </w:rPr>
        <w:t>Coduri</w:t>
      </w:r>
      <w:bookmarkEnd w:id="53"/>
    </w:p>
    <w:p w:rsidR="00F560C1" w:rsidRPr="00F4162B" w:rsidRDefault="00F560C1" w:rsidP="00F560C1">
      <w:pPr>
        <w:pStyle w:val="ListParagraph"/>
        <w:numPr>
          <w:ilvl w:val="0"/>
          <w:numId w:val="2"/>
        </w:numPr>
        <w:rPr>
          <w:lang w:eastAsia="ro-RO"/>
        </w:rPr>
      </w:pPr>
      <w:r w:rsidRPr="00F4162B">
        <w:rPr>
          <w:lang w:eastAsia="ro-RO"/>
        </w:rPr>
        <w:t>Codul Educaţiei al Republicii Moldova.</w:t>
      </w:r>
    </w:p>
    <w:p w:rsidR="00F560C1" w:rsidRPr="00F4162B" w:rsidRDefault="00F560C1" w:rsidP="00F560C1">
      <w:pPr>
        <w:rPr>
          <w:lang w:eastAsia="ro-RO"/>
        </w:rPr>
      </w:pPr>
    </w:p>
    <w:p w:rsidR="00F560C1" w:rsidRPr="00F4162B" w:rsidRDefault="00F560C1" w:rsidP="00F560C1">
      <w:pPr>
        <w:rPr>
          <w:b/>
          <w:lang w:eastAsia="ro-RO"/>
        </w:rPr>
      </w:pPr>
      <w:bookmarkStart w:id="54" w:name="_Toc429519603"/>
      <w:r w:rsidRPr="00F4162B">
        <w:rPr>
          <w:b/>
          <w:lang w:eastAsia="ro-RO"/>
        </w:rPr>
        <w:t>Standarde şi regulamente tehnice</w:t>
      </w:r>
      <w:bookmarkEnd w:id="54"/>
    </w:p>
    <w:p w:rsidR="00F560C1" w:rsidRPr="00F4162B" w:rsidRDefault="00F560C1" w:rsidP="00F560C1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F4162B">
        <w:rPr>
          <w:lang w:eastAsia="ro-RO"/>
        </w:rPr>
        <w:t xml:space="preserve">SCORM </w:t>
      </w:r>
      <w:r w:rsidRPr="00F4162B">
        <w:t>2004 Versiunea 4.</w:t>
      </w:r>
    </w:p>
    <w:p w:rsidR="00F560C1" w:rsidRPr="00F4162B" w:rsidRDefault="00F560C1" w:rsidP="00F560C1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F4162B">
        <w:t>Web Content Accessibility Guidelines (WCAG) 2.0.</w:t>
      </w:r>
    </w:p>
    <w:p w:rsidR="00F560C1" w:rsidRPr="00F4162B" w:rsidRDefault="00F560C1" w:rsidP="00F560C1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eastAsia="ro-RO"/>
        </w:rPr>
      </w:pPr>
      <w:r w:rsidRPr="00F4162B">
        <w:t>Reglementarea tehnică „Procesele ciclului de viaţă al software-lui”.</w:t>
      </w:r>
    </w:p>
    <w:p w:rsidR="00F560C1" w:rsidRPr="00F4162B" w:rsidRDefault="00F560C1" w:rsidP="00F560C1">
      <w:pPr>
        <w:rPr>
          <w:lang w:eastAsia="ro-RO"/>
        </w:rPr>
      </w:pPr>
    </w:p>
    <w:sectPr w:rsidR="00F560C1" w:rsidRPr="00F4162B" w:rsidSect="00E06211">
      <w:headerReference w:type="default" r:id="rId37"/>
      <w:footerReference w:type="default" r:id="rId38"/>
      <w:pgSz w:w="11906" w:h="16838" w:code="9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A7" w:rsidRDefault="00E564A7" w:rsidP="008944A4">
      <w:pPr>
        <w:spacing w:after="0" w:line="240" w:lineRule="auto"/>
      </w:pPr>
      <w:r>
        <w:separator/>
      </w:r>
    </w:p>
  </w:endnote>
  <w:endnote w:type="continuationSeparator" w:id="0">
    <w:p w:rsidR="00E564A7" w:rsidRDefault="00E564A7" w:rsidP="0089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05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77F68" w:rsidRDefault="007F771A" w:rsidP="000B4CF5">
            <w:pPr>
              <w:pStyle w:val="Footer"/>
              <w:ind w:firstLine="0"/>
              <w:jc w:val="center"/>
            </w:pPr>
            <w:r w:rsidRPr="000B4CF5">
              <w:rPr>
                <w:sz w:val="22"/>
              </w:rPr>
              <w:fldChar w:fldCharType="begin"/>
            </w:r>
            <w:r w:rsidR="00377F68" w:rsidRPr="000B4CF5">
              <w:rPr>
                <w:sz w:val="22"/>
              </w:rPr>
              <w:instrText xml:space="preserve"> PAGE </w:instrText>
            </w:r>
            <w:r w:rsidRPr="000B4CF5">
              <w:rPr>
                <w:sz w:val="22"/>
              </w:rPr>
              <w:fldChar w:fldCharType="separate"/>
            </w:r>
            <w:r w:rsidR="0073300D">
              <w:rPr>
                <w:noProof/>
                <w:sz w:val="22"/>
              </w:rPr>
              <w:t>4</w:t>
            </w:r>
            <w:r w:rsidRPr="000B4CF5">
              <w:rPr>
                <w:sz w:val="22"/>
              </w:rPr>
              <w:fldChar w:fldCharType="end"/>
            </w:r>
            <w:r w:rsidR="00377F68">
              <w:rPr>
                <w:sz w:val="22"/>
              </w:rPr>
              <w:t xml:space="preserve"> </w:t>
            </w:r>
            <w:r w:rsidR="00377F68" w:rsidRPr="000B4CF5">
              <w:rPr>
                <w:sz w:val="22"/>
                <w:lang w:val="en-US"/>
              </w:rPr>
              <w:t>/</w:t>
            </w:r>
            <w:r w:rsidR="00377F68">
              <w:rPr>
                <w:sz w:val="22"/>
              </w:rPr>
              <w:t xml:space="preserve"> </w:t>
            </w:r>
            <w:r w:rsidRPr="000B4CF5">
              <w:rPr>
                <w:sz w:val="22"/>
              </w:rPr>
              <w:fldChar w:fldCharType="begin"/>
            </w:r>
            <w:r w:rsidR="00377F68" w:rsidRPr="000B4CF5">
              <w:rPr>
                <w:sz w:val="22"/>
              </w:rPr>
              <w:instrText xml:space="preserve"> NUMPAGES  </w:instrText>
            </w:r>
            <w:r w:rsidRPr="000B4CF5">
              <w:rPr>
                <w:sz w:val="22"/>
              </w:rPr>
              <w:fldChar w:fldCharType="separate"/>
            </w:r>
            <w:r w:rsidR="0073300D">
              <w:rPr>
                <w:noProof/>
                <w:sz w:val="22"/>
              </w:rPr>
              <w:t>40</w:t>
            </w:r>
            <w:r w:rsidRPr="000B4CF5">
              <w:rPr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A7" w:rsidRDefault="00E564A7" w:rsidP="008944A4">
      <w:pPr>
        <w:spacing w:after="0" w:line="240" w:lineRule="auto"/>
      </w:pPr>
      <w:r>
        <w:separator/>
      </w:r>
    </w:p>
  </w:footnote>
  <w:footnote w:type="continuationSeparator" w:id="0">
    <w:p w:rsidR="00E564A7" w:rsidRDefault="00E564A7" w:rsidP="008944A4">
      <w:pPr>
        <w:spacing w:after="0" w:line="240" w:lineRule="auto"/>
      </w:pPr>
      <w:r>
        <w:continuationSeparator/>
      </w:r>
    </w:p>
  </w:footnote>
  <w:footnote w:id="1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Cel puţin 12 ani (un ciclu complet), din momentul lansării manualelor digitale la nivel naţional.</w:t>
      </w:r>
    </w:p>
  </w:footnote>
  <w:footnote w:id="2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906">
        <w:rPr>
          <w:rFonts w:cs="Times New Roman"/>
          <w:color w:val="252525"/>
          <w:shd w:val="clear" w:color="auto" w:fill="FFFFFF"/>
        </w:rPr>
        <w:t>Haq,</w:t>
      </w:r>
      <w:r>
        <w:rPr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Fonts w:cs="Times New Roman"/>
          <w:color w:val="252525"/>
          <w:shd w:val="clear" w:color="auto" w:fill="FFFFFF"/>
        </w:rPr>
        <w:t>Husna</w:t>
      </w:r>
      <w:r>
        <w:rPr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Fonts w:cs="Times New Roman"/>
          <w:color w:val="252525"/>
          <w:shd w:val="clear" w:color="auto" w:fill="FFFFFF"/>
        </w:rPr>
        <w:t>(6</w:t>
      </w:r>
      <w:r>
        <w:rPr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Fonts w:cs="Times New Roman"/>
          <w:color w:val="252525"/>
          <w:shd w:val="clear" w:color="auto" w:fill="FFFFFF"/>
        </w:rPr>
        <w:t>July</w:t>
      </w:r>
      <w:r>
        <w:rPr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Fonts w:cs="Times New Roman"/>
          <w:color w:val="252525"/>
          <w:shd w:val="clear" w:color="auto" w:fill="FFFFFF"/>
        </w:rPr>
        <w:t>2011).</w:t>
      </w:r>
      <w:r>
        <w:rPr>
          <w:rStyle w:val="apple-converted-space"/>
          <w:rFonts w:cs="Times New Roman"/>
          <w:color w:val="252525"/>
          <w:shd w:val="clear" w:color="auto" w:fill="FFFFFF"/>
        </w:rPr>
        <w:t xml:space="preserve"> </w:t>
      </w:r>
      <w:hyperlink r:id="rId1" w:history="1">
        <w:r w:rsidRPr="007A1906">
          <w:rPr>
            <w:rStyle w:val="Hyperlink"/>
            <w:rFonts w:cs="Times New Roman"/>
            <w:color w:val="663366"/>
          </w:rPr>
          <w:t>"In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South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Korea,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all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textbooks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will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be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e-books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by</w:t>
        </w:r>
        <w:r>
          <w:rPr>
            <w:rStyle w:val="Hyperlink"/>
            <w:rFonts w:cs="Times New Roman"/>
            <w:color w:val="663366"/>
          </w:rPr>
          <w:t xml:space="preserve"> </w:t>
        </w:r>
        <w:r w:rsidRPr="007A1906">
          <w:rPr>
            <w:rStyle w:val="Hyperlink"/>
            <w:rFonts w:cs="Times New Roman"/>
            <w:color w:val="663366"/>
          </w:rPr>
          <w:t>2015"</w:t>
        </w:r>
      </w:hyperlink>
      <w:r w:rsidRPr="007A1906">
        <w:rPr>
          <w:rFonts w:cs="Times New Roman"/>
          <w:color w:val="252525"/>
          <w:shd w:val="clear" w:color="auto" w:fill="FFFFFF"/>
        </w:rPr>
        <w:t>.</w:t>
      </w:r>
      <w:r>
        <w:rPr>
          <w:rStyle w:val="apple-converted-space"/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Fonts w:cs="Times New Roman"/>
          <w:i/>
          <w:iCs/>
          <w:color w:val="252525"/>
          <w:shd w:val="clear" w:color="auto" w:fill="FFFFFF"/>
        </w:rPr>
        <w:t>Christian</w:t>
      </w:r>
      <w:r>
        <w:rPr>
          <w:rFonts w:cs="Times New Roman"/>
          <w:i/>
          <w:iCs/>
          <w:color w:val="252525"/>
          <w:shd w:val="clear" w:color="auto" w:fill="FFFFFF"/>
        </w:rPr>
        <w:t xml:space="preserve"> </w:t>
      </w:r>
      <w:r w:rsidRPr="007A1906">
        <w:rPr>
          <w:rFonts w:cs="Times New Roman"/>
          <w:i/>
          <w:iCs/>
          <w:color w:val="252525"/>
          <w:shd w:val="clear" w:color="auto" w:fill="FFFFFF"/>
        </w:rPr>
        <w:t>Science</w:t>
      </w:r>
      <w:r>
        <w:rPr>
          <w:rFonts w:cs="Times New Roman"/>
          <w:i/>
          <w:iCs/>
          <w:color w:val="252525"/>
          <w:shd w:val="clear" w:color="auto" w:fill="FFFFFF"/>
        </w:rPr>
        <w:t xml:space="preserve"> </w:t>
      </w:r>
      <w:r w:rsidRPr="007A1906">
        <w:rPr>
          <w:rFonts w:cs="Times New Roman"/>
          <w:i/>
          <w:iCs/>
          <w:color w:val="252525"/>
          <w:shd w:val="clear" w:color="auto" w:fill="FFFFFF"/>
        </w:rPr>
        <w:t>Monitor</w:t>
      </w:r>
      <w:r w:rsidRPr="007A1906">
        <w:rPr>
          <w:rStyle w:val="reference-accessdate"/>
          <w:rFonts w:cs="Times New Roman"/>
          <w:color w:val="252525"/>
          <w:shd w:val="clear" w:color="auto" w:fill="FFFFFF"/>
        </w:rPr>
        <w:t>.</w:t>
      </w:r>
      <w:r>
        <w:rPr>
          <w:rStyle w:val="reference-accessdate"/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Style w:val="reference-accessdate"/>
          <w:rFonts w:cs="Times New Roman"/>
          <w:color w:val="252525"/>
          <w:shd w:val="clear" w:color="auto" w:fill="FFFFFF"/>
        </w:rPr>
        <w:t>Retrieved</w:t>
      </w:r>
      <w:r>
        <w:rPr>
          <w:rStyle w:val="apple-converted-space"/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Style w:val="nowrap"/>
          <w:rFonts w:cs="Times New Roman"/>
          <w:color w:val="252525"/>
          <w:shd w:val="clear" w:color="auto" w:fill="FFFFFF"/>
        </w:rPr>
        <w:t>17</w:t>
      </w:r>
      <w:r>
        <w:rPr>
          <w:rStyle w:val="nowrap"/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Style w:val="nowrap"/>
          <w:rFonts w:cs="Times New Roman"/>
          <w:color w:val="252525"/>
          <w:shd w:val="clear" w:color="auto" w:fill="FFFFFF"/>
        </w:rPr>
        <w:t>March</w:t>
      </w:r>
      <w:r>
        <w:rPr>
          <w:rStyle w:val="apple-converted-space"/>
          <w:rFonts w:cs="Times New Roman"/>
          <w:color w:val="252525"/>
          <w:shd w:val="clear" w:color="auto" w:fill="FFFFFF"/>
        </w:rPr>
        <w:t xml:space="preserve"> </w:t>
      </w:r>
      <w:r w:rsidRPr="007A1906">
        <w:rPr>
          <w:rStyle w:val="reference-accessdate"/>
          <w:rFonts w:cs="Times New Roman"/>
          <w:color w:val="252525"/>
          <w:shd w:val="clear" w:color="auto" w:fill="FFFFFF"/>
        </w:rPr>
        <w:t>2014</w:t>
      </w:r>
    </w:p>
  </w:footnote>
  <w:footnote w:id="3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liceu</w:t>
      </w:r>
    </w:p>
  </w:footnote>
  <w:footnote w:id="4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u</w:t>
      </w:r>
      <w:r w:rsidRPr="00C475E1">
        <w:t>satoday30.usatoday.com/news/education/story/2012-01-31/schools-e-textbooks/52907492/1</w:t>
      </w:r>
    </w:p>
  </w:footnote>
  <w:footnote w:id="5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8D33B9">
          <w:rPr>
            <w:rStyle w:val="Hyperlink"/>
          </w:rPr>
          <w:t>http://creativecommons.org/weblog/entry/45872</w:t>
        </w:r>
      </w:hyperlink>
      <w:r>
        <w:t xml:space="preserve"> </w:t>
      </w:r>
    </w:p>
  </w:footnote>
  <w:footnote w:id="6">
    <w:p w:rsidR="00377F68" w:rsidRDefault="00377F68" w:rsidP="005C63FA">
      <w:pPr>
        <w:pStyle w:val="FootnoteText"/>
      </w:pPr>
      <w:r>
        <w:rPr>
          <w:rStyle w:val="FootnoteReference"/>
        </w:rPr>
        <w:footnoteRef/>
      </w:r>
      <w:hyperlink r:id="rId3" w:history="1">
        <w:r w:rsidRPr="000D627C">
          <w:rPr>
            <w:rStyle w:val="Hyperlink"/>
          </w:rPr>
          <w:t>http://xn--80abucjiibhv9a.xn--p1ai/%D0%BD%D0%BE%D0%B2%D0%BE%D1%81%D1%82%D0%B8/5631</w:t>
        </w:r>
      </w:hyperlink>
      <w:r>
        <w:t xml:space="preserve"> (</w:t>
      </w:r>
      <w:r>
        <w:rPr>
          <w:lang w:val="ru-RU"/>
        </w:rPr>
        <w:t>минобрнауки.рф/новости/5631</w:t>
      </w:r>
      <w:r>
        <w:t>)</w:t>
      </w:r>
    </w:p>
  </w:footnote>
  <w:footnote w:id="7">
    <w:p w:rsidR="00377F68" w:rsidRDefault="00377F68" w:rsidP="001547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906">
        <w:rPr>
          <w:rFonts w:cs="Times New Roman"/>
          <w:color w:val="000000"/>
          <w:sz w:val="18"/>
          <w:szCs w:val="13"/>
        </w:rPr>
        <w:t>Зайнутдинова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Л.Х.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Создание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и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применение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электронных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учебников.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Астрахань: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Изд-во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"ЦНТЭП",</w:t>
      </w:r>
      <w:r>
        <w:rPr>
          <w:rFonts w:cs="Times New Roman"/>
          <w:color w:val="000000"/>
          <w:sz w:val="18"/>
          <w:szCs w:val="13"/>
        </w:rPr>
        <w:t xml:space="preserve"> </w:t>
      </w:r>
      <w:r w:rsidRPr="007A1906">
        <w:rPr>
          <w:rFonts w:cs="Times New Roman"/>
          <w:color w:val="000000"/>
          <w:sz w:val="18"/>
          <w:szCs w:val="13"/>
        </w:rPr>
        <w:t>1999</w:t>
      </w:r>
    </w:p>
  </w:footnote>
  <w:footnote w:id="8">
    <w:p w:rsidR="00377F68" w:rsidRDefault="00377F68" w:rsidP="001547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179E">
        <w:t>http://mvlada.blogspot.com/2014/09/ce-este-un-manual-digital.html</w:t>
      </w:r>
    </w:p>
  </w:footnote>
  <w:footnote w:id="9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Acestea pot fi diferite, în dependenţă de treapta şcolară pentru care este proiectat manualul: de la jocuri educaţionale pentru clasele primare până la experienţe în laboratoare virtuale, pentru ciclul liceal.</w:t>
      </w:r>
    </w:p>
  </w:footnote>
  <w:footnote w:id="10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Software pentru crearea resurselor digitale de autor – ”</w:t>
      </w:r>
      <w:r w:rsidRPr="00BB15DB">
        <w:rPr>
          <w:lang w:val="en-US"/>
        </w:rPr>
        <w:t>authoring software</w:t>
      </w:r>
      <w:r>
        <w:t>”.</w:t>
      </w:r>
    </w:p>
  </w:footnote>
  <w:footnote w:id="11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De exemplu Adobe PDF Reader. Aplicaţia conţine în versiunea sa standard instrumente pentru marcare, notiţe, adaptare structurală a paginii (</w:t>
      </w:r>
      <w:r w:rsidRPr="00BB15DB">
        <w:rPr>
          <w:lang w:val="en-US"/>
        </w:rPr>
        <w:t>zoom</w:t>
      </w:r>
      <w:r>
        <w:t>, navigare, copiere, export)</w:t>
      </w:r>
    </w:p>
  </w:footnote>
  <w:footnote w:id="12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Ochelari inteligenţi, ex. </w:t>
      </w:r>
      <w:r w:rsidRPr="00BB15DB">
        <w:rPr>
          <w:lang w:val="en-US"/>
        </w:rPr>
        <w:t>Epson Moverio Smartglasses</w:t>
      </w:r>
      <w:r>
        <w:t>. Costul unui asemenea dispozitiv variază în jurul sumei de 500 USD.</w:t>
      </w:r>
    </w:p>
  </w:footnote>
  <w:footnote w:id="13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Reglementarea tehnică „Procesele ciclului de viaţă al software-lui” RT 38370656-002:2006 (Monitorul Oficial al Republicii Moldova, 2006, nr. 95-97)</w:t>
      </w:r>
    </w:p>
  </w:footnote>
  <w:footnote w:id="14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Exemple: Samsung în Coreea de Sud, Apple în SUA.</w:t>
      </w:r>
    </w:p>
  </w:footnote>
  <w:footnote w:id="15">
    <w:p w:rsidR="00377F68" w:rsidRPr="007A1906" w:rsidRDefault="00377F68"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A1906">
        <w:rPr>
          <w:rFonts w:eastAsia="Times New Roman" w:cs="Times New Roman"/>
          <w:bCs/>
          <w:color w:val="000000"/>
          <w:lang w:eastAsia="ro-RO"/>
        </w:rPr>
        <w:t>Greco,</w:t>
      </w:r>
      <w:r>
        <w:rPr>
          <w:rFonts w:eastAsia="Times New Roman" w:cs="Times New Roman"/>
          <w:bCs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bCs/>
          <w:color w:val="000000"/>
          <w:lang w:eastAsia="ro-RO"/>
        </w:rPr>
        <w:t>Albert</w:t>
      </w:r>
      <w:r>
        <w:rPr>
          <w:rFonts w:eastAsia="Times New Roman" w:cs="Times New Roman"/>
          <w:bCs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bCs/>
          <w:color w:val="000000"/>
          <w:lang w:eastAsia="ro-RO"/>
        </w:rPr>
        <w:t>N.</w:t>
      </w:r>
      <w:r>
        <w:rPr>
          <w:rFonts w:eastAsia="Times New Roman" w:cs="Times New Roman"/>
          <w:bCs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bCs/>
          <w:color w:val="000000"/>
          <w:lang w:eastAsia="ro-RO"/>
        </w:rPr>
        <w:t>(2014-12-05).</w:t>
      </w:r>
      <w:r>
        <w:rPr>
          <w:rFonts w:eastAsia="Times New Roman" w:cs="Times New Roman"/>
          <w:bCs/>
          <w:color w:val="000000"/>
          <w:lang w:eastAsia="ro-RO"/>
        </w:rPr>
        <w:t xml:space="preserve"> </w:t>
      </w:r>
      <w:r w:rsidRPr="001706E3">
        <w:rPr>
          <w:rFonts w:eastAsia="Times New Roman" w:cs="Times New Roman"/>
          <w:bCs/>
          <w:color w:val="000000"/>
          <w:lang w:val="en-US" w:eastAsia="ro-RO"/>
        </w:rPr>
        <w:t xml:space="preserve">The Economics of the Publishing and Information Industries: The Search for Yield in a </w:t>
      </w:r>
      <w:r>
        <w:rPr>
          <w:rFonts w:eastAsia="Times New Roman" w:cs="Times New Roman"/>
          <w:bCs/>
          <w:color w:val="000000"/>
          <w:lang w:val="en-US" w:eastAsia="ro-RO"/>
        </w:rPr>
        <w:t>Disinterm</w:t>
      </w:r>
      <w:r w:rsidRPr="001706E3">
        <w:rPr>
          <w:rFonts w:eastAsia="Times New Roman" w:cs="Times New Roman"/>
          <w:bCs/>
          <w:color w:val="000000"/>
          <w:lang w:val="en-US" w:eastAsia="ro-RO"/>
        </w:rPr>
        <w:t>ediated World (Kindle Location 3230). Taylor and Francis. Kindle Edition</w:t>
      </w:r>
    </w:p>
  </w:footnote>
  <w:footnote w:id="16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Pentru un an şcolar cu 35 săptămâni.</w:t>
      </w:r>
    </w:p>
  </w:footnote>
  <w:footnote w:id="17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În Republica Moldova.</w:t>
      </w:r>
    </w:p>
  </w:footnote>
  <w:footnote w:id="18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Cursul BNM la data 15.08.2015.</w:t>
      </w:r>
    </w:p>
  </w:footnote>
  <w:footnote w:id="19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Limitele sunt impuse doare de capacitatea memoriei dispozitivului digital</w:t>
      </w:r>
    </w:p>
  </w:footnote>
  <w:footnote w:id="20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”Soft-uri educaţionale”</w:t>
      </w:r>
    </w:p>
  </w:footnote>
  <w:footnote w:id="21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Descrierea parametrilor repozitoriului reprezintă un document separat, elaborat de experţi în domeniu.</w:t>
      </w:r>
    </w:p>
  </w:footnote>
  <w:footnote w:id="22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Operaţii de control sau de deplasare, realizate cu ajutorul unităţii mouse sau a tastaturii. </w:t>
      </w:r>
    </w:p>
  </w:footnote>
  <w:footnote w:id="23">
    <w:p w:rsidR="00377F68" w:rsidRDefault="00377F68" w:rsidP="00EE30FF">
      <w:pPr>
        <w:pStyle w:val="FootnoteText"/>
      </w:pPr>
      <w:r>
        <w:rPr>
          <w:rStyle w:val="FootnoteReference"/>
        </w:rPr>
        <w:footnoteRef/>
      </w:r>
      <w:r>
        <w:t xml:space="preserve"> Adăugarea instituţiilor sau utilizatorilor individuali nu va produce creşteri de costuri în cazul în care manualul digital va fi disponibil pentru distribuţie liberă de pe o locaţie Web sigură, administrată de Ministerul Educaţiei.</w:t>
      </w:r>
    </w:p>
  </w:footnote>
  <w:footnote w:id="24">
    <w:p w:rsidR="00377F68" w:rsidRPr="007A1906" w:rsidRDefault="00377F68" w:rsidP="00EE30FF"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A1906">
        <w:rPr>
          <w:rFonts w:cs="Times New Roman"/>
        </w:rPr>
        <w:t>Procedura</w:t>
      </w:r>
      <w:r>
        <w:rPr>
          <w:rFonts w:cs="Times New Roman"/>
        </w:rPr>
        <w:t xml:space="preserve"> </w:t>
      </w:r>
      <w:r w:rsidRPr="007A1906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7A1906">
        <w:rPr>
          <w:rFonts w:cs="Times New Roman"/>
        </w:rPr>
        <w:t>distribuire</w:t>
      </w:r>
      <w:r>
        <w:rPr>
          <w:rFonts w:cs="Times New Roman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se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realizează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în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conformitate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cu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prevederile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Hotărîrii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Guvernului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nr.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448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din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8.04.1998</w:t>
      </w:r>
      <w:r>
        <w:rPr>
          <w:rFonts w:eastAsia="Times New Roman" w:cs="Times New Roman"/>
          <w:color w:val="000000"/>
          <w:lang w:eastAsia="ro-RO"/>
        </w:rPr>
        <w:t xml:space="preserve"> ş</w:t>
      </w:r>
      <w:r w:rsidRPr="007A1906">
        <w:rPr>
          <w:rFonts w:eastAsia="Times New Roman" w:cs="Times New Roman"/>
          <w:color w:val="000000"/>
          <w:lang w:eastAsia="ro-RO"/>
        </w:rPr>
        <w:t>i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Ordinul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Ministrului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Educa</w:t>
      </w:r>
      <w:r>
        <w:rPr>
          <w:rFonts w:eastAsia="Times New Roman" w:cs="Times New Roman"/>
          <w:color w:val="000000"/>
          <w:lang w:eastAsia="ro-RO"/>
        </w:rPr>
        <w:t>ţ</w:t>
      </w:r>
      <w:r w:rsidRPr="007A1906">
        <w:rPr>
          <w:rFonts w:eastAsia="Times New Roman" w:cs="Times New Roman"/>
          <w:color w:val="000000"/>
          <w:lang w:eastAsia="ro-RO"/>
        </w:rPr>
        <w:t>iei,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privind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închirierea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manualelor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pentru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anul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respectiv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de</w:t>
      </w:r>
      <w:r>
        <w:rPr>
          <w:rFonts w:eastAsia="Times New Roman" w:cs="Times New Roman"/>
          <w:color w:val="000000"/>
          <w:lang w:eastAsia="ro-RO"/>
        </w:rPr>
        <w:t xml:space="preserve"> </w:t>
      </w:r>
      <w:r w:rsidRPr="007A1906">
        <w:rPr>
          <w:rFonts w:eastAsia="Times New Roman" w:cs="Times New Roman"/>
          <w:color w:val="000000"/>
          <w:lang w:eastAsia="ro-RO"/>
        </w:rPr>
        <w:t>studii.</w:t>
      </w:r>
    </w:p>
  </w:footnote>
  <w:footnote w:id="25">
    <w:p w:rsidR="00377F68" w:rsidRDefault="00377F68" w:rsidP="00EE30FF">
      <w:pPr>
        <w:pStyle w:val="FootnoteText"/>
      </w:pPr>
      <w:r>
        <w:rPr>
          <w:rStyle w:val="FootnoteReference"/>
        </w:rPr>
        <w:footnoteRef/>
      </w:r>
      <w:r>
        <w:t xml:space="preserve"> În cazul în care utilizatorul a procurat manualul digital.</w:t>
      </w:r>
    </w:p>
  </w:footnote>
  <w:footnote w:id="26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Tiparul cărţilor ”la cerere”, utilizând utilaje poligrafice moderne (de exemplu Expresso Book Mashine), permite producerea  automată a exemplarelor de carte în baza şablonului digital. Timpul necesar pentru obţinerea unui exemplar, de la primirea comenzii, este de cel mult  7 minute.</w:t>
      </w:r>
    </w:p>
  </w:footnote>
  <w:footnote w:id="27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Legea Nr. 139 din 02.07.2010.</w:t>
      </w:r>
    </w:p>
  </w:footnote>
  <w:footnote w:id="28">
    <w:p w:rsidR="00377F68" w:rsidRDefault="00377F68">
      <w:pPr>
        <w:pStyle w:val="FootnoteText"/>
      </w:pPr>
      <w:r>
        <w:rPr>
          <w:rStyle w:val="FootnoteReference"/>
        </w:rPr>
        <w:footnoteRef/>
      </w:r>
      <w:r>
        <w:t xml:space="preserve"> Licenţele internaţionale CCL stabilesc diverse moduri de utilizare şi distribuire gratuită a resurselor digitale cu drept de autor.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68" w:rsidRPr="006E6EBE" w:rsidRDefault="00377F68">
    <w:pPr>
      <w:pStyle w:val="Header"/>
      <w:rPr>
        <w:rFonts w:ascii="OCR A Std" w:hAnsi="OCR A Std"/>
        <w:color w:val="D9D9D9" w:themeColor="background1" w:themeShade="D9"/>
      </w:rPr>
    </w:pPr>
    <w:r w:rsidRPr="006E6EBE">
      <w:rPr>
        <w:rFonts w:ascii="OCR A Std" w:hAnsi="OCR A Std"/>
        <w:color w:val="D9D9D9" w:themeColor="background1" w:themeShade="D9"/>
      </w:rPr>
      <w:t>Concep</w:t>
    </w:r>
    <w:r w:rsidRPr="006E6EBE">
      <w:rPr>
        <w:rFonts w:ascii="OCR A Std"/>
        <w:color w:val="D9D9D9" w:themeColor="background1" w:themeShade="D9"/>
      </w:rPr>
      <w:t>ț</w:t>
    </w:r>
    <w:r w:rsidRPr="006E6EBE">
      <w:rPr>
        <w:rFonts w:ascii="OCR A Std" w:hAnsi="OCR A Std"/>
        <w:color w:val="D9D9D9" w:themeColor="background1" w:themeShade="D9"/>
      </w:rPr>
      <w:t>ia</w:t>
    </w:r>
    <w:r>
      <w:rPr>
        <w:rFonts w:ascii="OCR A Std" w:hAnsi="OCR A Std"/>
        <w:color w:val="D9D9D9" w:themeColor="background1" w:themeShade="D9"/>
      </w:rPr>
      <w:t xml:space="preserve"> </w:t>
    </w:r>
    <w:r w:rsidRPr="006E6EBE">
      <w:rPr>
        <w:rFonts w:ascii="OCR A Std" w:hAnsi="OCR A Std"/>
        <w:color w:val="D9D9D9" w:themeColor="background1" w:themeShade="D9"/>
      </w:rPr>
      <w:t>Manualului</w:t>
    </w:r>
    <w:r>
      <w:rPr>
        <w:rFonts w:ascii="OCR A Std" w:hAnsi="OCR A Std"/>
        <w:color w:val="D9D9D9" w:themeColor="background1" w:themeShade="D9"/>
      </w:rPr>
      <w:t xml:space="preserve"> </w:t>
    </w:r>
    <w:r w:rsidRPr="006E6EBE">
      <w:rPr>
        <w:rFonts w:ascii="OCR A Std" w:hAnsi="OCR A Std"/>
        <w:color w:val="D9D9D9" w:themeColor="background1" w:themeShade="D9"/>
      </w:rPr>
      <w:t>Digital.</w:t>
    </w:r>
    <w:r>
      <w:rPr>
        <w:rFonts w:ascii="OCR A Std" w:hAnsi="OCR A Std"/>
        <w:color w:val="D9D9D9" w:themeColor="background1" w:themeShade="D9"/>
      </w:rPr>
      <w:t xml:space="preserve"> </w:t>
    </w:r>
    <w:r w:rsidRPr="006E6EBE">
      <w:rPr>
        <w:rFonts w:ascii="OCR A Std" w:hAnsi="OCR A Std"/>
        <w:color w:val="D9D9D9" w:themeColor="background1" w:themeShade="D9"/>
      </w:rPr>
      <w:t>Versiune</w:t>
    </w:r>
    <w:r>
      <w:rPr>
        <w:rFonts w:ascii="OCR A Std" w:hAnsi="OCR A Std"/>
        <w:color w:val="D9D9D9" w:themeColor="background1" w:themeShade="D9"/>
      </w:rPr>
      <w:t xml:space="preserve"> 3.1 Final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2C3"/>
    <w:multiLevelType w:val="hybridMultilevel"/>
    <w:tmpl w:val="89C0090E"/>
    <w:lvl w:ilvl="0" w:tplc="0418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" w15:restartNumberingAfterBreak="0">
    <w:nsid w:val="02FF13EE"/>
    <w:multiLevelType w:val="hybridMultilevel"/>
    <w:tmpl w:val="780622C6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4696880"/>
    <w:multiLevelType w:val="hybridMultilevel"/>
    <w:tmpl w:val="740C7CC4"/>
    <w:lvl w:ilvl="0" w:tplc="0418000F">
      <w:start w:val="1"/>
      <w:numFmt w:val="decimal"/>
      <w:lvlText w:val="%1."/>
      <w:lvlJc w:val="left"/>
      <w:pPr>
        <w:ind w:left="1117" w:hanging="360"/>
      </w:pPr>
    </w:lvl>
    <w:lvl w:ilvl="1" w:tplc="04180019" w:tentative="1">
      <w:start w:val="1"/>
      <w:numFmt w:val="lowerLetter"/>
      <w:lvlText w:val="%2."/>
      <w:lvlJc w:val="left"/>
      <w:pPr>
        <w:ind w:left="1837" w:hanging="360"/>
      </w:pPr>
    </w:lvl>
    <w:lvl w:ilvl="2" w:tplc="0418001B" w:tentative="1">
      <w:start w:val="1"/>
      <w:numFmt w:val="lowerRoman"/>
      <w:lvlText w:val="%3."/>
      <w:lvlJc w:val="right"/>
      <w:pPr>
        <w:ind w:left="2557" w:hanging="180"/>
      </w:pPr>
    </w:lvl>
    <w:lvl w:ilvl="3" w:tplc="0418000F" w:tentative="1">
      <w:start w:val="1"/>
      <w:numFmt w:val="decimal"/>
      <w:lvlText w:val="%4."/>
      <w:lvlJc w:val="left"/>
      <w:pPr>
        <w:ind w:left="3277" w:hanging="360"/>
      </w:pPr>
    </w:lvl>
    <w:lvl w:ilvl="4" w:tplc="04180019" w:tentative="1">
      <w:start w:val="1"/>
      <w:numFmt w:val="lowerLetter"/>
      <w:lvlText w:val="%5."/>
      <w:lvlJc w:val="left"/>
      <w:pPr>
        <w:ind w:left="3997" w:hanging="360"/>
      </w:pPr>
    </w:lvl>
    <w:lvl w:ilvl="5" w:tplc="0418001B" w:tentative="1">
      <w:start w:val="1"/>
      <w:numFmt w:val="lowerRoman"/>
      <w:lvlText w:val="%6."/>
      <w:lvlJc w:val="right"/>
      <w:pPr>
        <w:ind w:left="4717" w:hanging="180"/>
      </w:pPr>
    </w:lvl>
    <w:lvl w:ilvl="6" w:tplc="0418000F" w:tentative="1">
      <w:start w:val="1"/>
      <w:numFmt w:val="decimal"/>
      <w:lvlText w:val="%7."/>
      <w:lvlJc w:val="left"/>
      <w:pPr>
        <w:ind w:left="5437" w:hanging="360"/>
      </w:pPr>
    </w:lvl>
    <w:lvl w:ilvl="7" w:tplc="04180019" w:tentative="1">
      <w:start w:val="1"/>
      <w:numFmt w:val="lowerLetter"/>
      <w:lvlText w:val="%8."/>
      <w:lvlJc w:val="left"/>
      <w:pPr>
        <w:ind w:left="6157" w:hanging="360"/>
      </w:pPr>
    </w:lvl>
    <w:lvl w:ilvl="8" w:tplc="041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7DB7AAD"/>
    <w:multiLevelType w:val="hybridMultilevel"/>
    <w:tmpl w:val="107CA476"/>
    <w:lvl w:ilvl="0" w:tplc="0418000F">
      <w:start w:val="1"/>
      <w:numFmt w:val="decimal"/>
      <w:lvlText w:val="%1."/>
      <w:lvlJc w:val="left"/>
      <w:pPr>
        <w:ind w:left="1117" w:hanging="360"/>
      </w:pPr>
    </w:lvl>
    <w:lvl w:ilvl="1" w:tplc="04180019" w:tentative="1">
      <w:start w:val="1"/>
      <w:numFmt w:val="lowerLetter"/>
      <w:lvlText w:val="%2."/>
      <w:lvlJc w:val="left"/>
      <w:pPr>
        <w:ind w:left="1837" w:hanging="360"/>
      </w:pPr>
    </w:lvl>
    <w:lvl w:ilvl="2" w:tplc="0418001B" w:tentative="1">
      <w:start w:val="1"/>
      <w:numFmt w:val="lowerRoman"/>
      <w:lvlText w:val="%3."/>
      <w:lvlJc w:val="right"/>
      <w:pPr>
        <w:ind w:left="2557" w:hanging="180"/>
      </w:pPr>
    </w:lvl>
    <w:lvl w:ilvl="3" w:tplc="0418000F" w:tentative="1">
      <w:start w:val="1"/>
      <w:numFmt w:val="decimal"/>
      <w:lvlText w:val="%4."/>
      <w:lvlJc w:val="left"/>
      <w:pPr>
        <w:ind w:left="3277" w:hanging="360"/>
      </w:pPr>
    </w:lvl>
    <w:lvl w:ilvl="4" w:tplc="04180019" w:tentative="1">
      <w:start w:val="1"/>
      <w:numFmt w:val="lowerLetter"/>
      <w:lvlText w:val="%5."/>
      <w:lvlJc w:val="left"/>
      <w:pPr>
        <w:ind w:left="3997" w:hanging="360"/>
      </w:pPr>
    </w:lvl>
    <w:lvl w:ilvl="5" w:tplc="0418001B" w:tentative="1">
      <w:start w:val="1"/>
      <w:numFmt w:val="lowerRoman"/>
      <w:lvlText w:val="%6."/>
      <w:lvlJc w:val="right"/>
      <w:pPr>
        <w:ind w:left="4717" w:hanging="180"/>
      </w:pPr>
    </w:lvl>
    <w:lvl w:ilvl="6" w:tplc="0418000F" w:tentative="1">
      <w:start w:val="1"/>
      <w:numFmt w:val="decimal"/>
      <w:lvlText w:val="%7."/>
      <w:lvlJc w:val="left"/>
      <w:pPr>
        <w:ind w:left="5437" w:hanging="360"/>
      </w:pPr>
    </w:lvl>
    <w:lvl w:ilvl="7" w:tplc="04180019" w:tentative="1">
      <w:start w:val="1"/>
      <w:numFmt w:val="lowerLetter"/>
      <w:lvlText w:val="%8."/>
      <w:lvlJc w:val="left"/>
      <w:pPr>
        <w:ind w:left="6157" w:hanging="360"/>
      </w:pPr>
    </w:lvl>
    <w:lvl w:ilvl="8" w:tplc="041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BD10202"/>
    <w:multiLevelType w:val="hybridMultilevel"/>
    <w:tmpl w:val="657E3144"/>
    <w:lvl w:ilvl="0" w:tplc="0418000F">
      <w:start w:val="1"/>
      <w:numFmt w:val="decimal"/>
      <w:lvlText w:val="%1."/>
      <w:lvlJc w:val="left"/>
      <w:pPr>
        <w:ind w:left="1117" w:hanging="360"/>
      </w:pPr>
    </w:lvl>
    <w:lvl w:ilvl="1" w:tplc="04180019" w:tentative="1">
      <w:start w:val="1"/>
      <w:numFmt w:val="lowerLetter"/>
      <w:lvlText w:val="%2."/>
      <w:lvlJc w:val="left"/>
      <w:pPr>
        <w:ind w:left="1837" w:hanging="360"/>
      </w:pPr>
    </w:lvl>
    <w:lvl w:ilvl="2" w:tplc="0418001B" w:tentative="1">
      <w:start w:val="1"/>
      <w:numFmt w:val="lowerRoman"/>
      <w:lvlText w:val="%3."/>
      <w:lvlJc w:val="right"/>
      <w:pPr>
        <w:ind w:left="2557" w:hanging="180"/>
      </w:pPr>
    </w:lvl>
    <w:lvl w:ilvl="3" w:tplc="0418000F" w:tentative="1">
      <w:start w:val="1"/>
      <w:numFmt w:val="decimal"/>
      <w:lvlText w:val="%4."/>
      <w:lvlJc w:val="left"/>
      <w:pPr>
        <w:ind w:left="3277" w:hanging="360"/>
      </w:pPr>
    </w:lvl>
    <w:lvl w:ilvl="4" w:tplc="04180019" w:tentative="1">
      <w:start w:val="1"/>
      <w:numFmt w:val="lowerLetter"/>
      <w:lvlText w:val="%5."/>
      <w:lvlJc w:val="left"/>
      <w:pPr>
        <w:ind w:left="3997" w:hanging="360"/>
      </w:pPr>
    </w:lvl>
    <w:lvl w:ilvl="5" w:tplc="0418001B" w:tentative="1">
      <w:start w:val="1"/>
      <w:numFmt w:val="lowerRoman"/>
      <w:lvlText w:val="%6."/>
      <w:lvlJc w:val="right"/>
      <w:pPr>
        <w:ind w:left="4717" w:hanging="180"/>
      </w:pPr>
    </w:lvl>
    <w:lvl w:ilvl="6" w:tplc="0418000F" w:tentative="1">
      <w:start w:val="1"/>
      <w:numFmt w:val="decimal"/>
      <w:lvlText w:val="%7."/>
      <w:lvlJc w:val="left"/>
      <w:pPr>
        <w:ind w:left="5437" w:hanging="360"/>
      </w:pPr>
    </w:lvl>
    <w:lvl w:ilvl="7" w:tplc="04180019" w:tentative="1">
      <w:start w:val="1"/>
      <w:numFmt w:val="lowerLetter"/>
      <w:lvlText w:val="%8."/>
      <w:lvlJc w:val="left"/>
      <w:pPr>
        <w:ind w:left="6157" w:hanging="360"/>
      </w:pPr>
    </w:lvl>
    <w:lvl w:ilvl="8" w:tplc="041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0221723"/>
    <w:multiLevelType w:val="hybridMultilevel"/>
    <w:tmpl w:val="97AAE894"/>
    <w:lvl w:ilvl="0" w:tplc="0418000F">
      <w:start w:val="1"/>
      <w:numFmt w:val="decimal"/>
      <w:lvlText w:val="%1."/>
      <w:lvlJc w:val="left"/>
      <w:pPr>
        <w:ind w:left="1117" w:hanging="360"/>
      </w:pPr>
    </w:lvl>
    <w:lvl w:ilvl="1" w:tplc="04180019">
      <w:start w:val="1"/>
      <w:numFmt w:val="lowerLetter"/>
      <w:lvlText w:val="%2."/>
      <w:lvlJc w:val="left"/>
      <w:pPr>
        <w:ind w:left="1837" w:hanging="360"/>
      </w:pPr>
    </w:lvl>
    <w:lvl w:ilvl="2" w:tplc="0418001B" w:tentative="1">
      <w:start w:val="1"/>
      <w:numFmt w:val="lowerRoman"/>
      <w:lvlText w:val="%3."/>
      <w:lvlJc w:val="right"/>
      <w:pPr>
        <w:ind w:left="2557" w:hanging="180"/>
      </w:pPr>
    </w:lvl>
    <w:lvl w:ilvl="3" w:tplc="0418000F" w:tentative="1">
      <w:start w:val="1"/>
      <w:numFmt w:val="decimal"/>
      <w:lvlText w:val="%4."/>
      <w:lvlJc w:val="left"/>
      <w:pPr>
        <w:ind w:left="3277" w:hanging="360"/>
      </w:pPr>
    </w:lvl>
    <w:lvl w:ilvl="4" w:tplc="04180019" w:tentative="1">
      <w:start w:val="1"/>
      <w:numFmt w:val="lowerLetter"/>
      <w:lvlText w:val="%5."/>
      <w:lvlJc w:val="left"/>
      <w:pPr>
        <w:ind w:left="3997" w:hanging="360"/>
      </w:pPr>
    </w:lvl>
    <w:lvl w:ilvl="5" w:tplc="0418001B" w:tentative="1">
      <w:start w:val="1"/>
      <w:numFmt w:val="lowerRoman"/>
      <w:lvlText w:val="%6."/>
      <w:lvlJc w:val="right"/>
      <w:pPr>
        <w:ind w:left="4717" w:hanging="180"/>
      </w:pPr>
    </w:lvl>
    <w:lvl w:ilvl="6" w:tplc="0418000F" w:tentative="1">
      <w:start w:val="1"/>
      <w:numFmt w:val="decimal"/>
      <w:lvlText w:val="%7."/>
      <w:lvlJc w:val="left"/>
      <w:pPr>
        <w:ind w:left="5437" w:hanging="360"/>
      </w:pPr>
    </w:lvl>
    <w:lvl w:ilvl="7" w:tplc="04180019" w:tentative="1">
      <w:start w:val="1"/>
      <w:numFmt w:val="lowerLetter"/>
      <w:lvlText w:val="%8."/>
      <w:lvlJc w:val="left"/>
      <w:pPr>
        <w:ind w:left="6157" w:hanging="360"/>
      </w:pPr>
    </w:lvl>
    <w:lvl w:ilvl="8" w:tplc="041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49604FA"/>
    <w:multiLevelType w:val="hybridMultilevel"/>
    <w:tmpl w:val="688645E0"/>
    <w:lvl w:ilvl="0" w:tplc="8A98511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7" w:hanging="360"/>
      </w:pPr>
    </w:lvl>
    <w:lvl w:ilvl="2" w:tplc="0418001B" w:tentative="1">
      <w:start w:val="1"/>
      <w:numFmt w:val="lowerRoman"/>
      <w:lvlText w:val="%3."/>
      <w:lvlJc w:val="right"/>
      <w:pPr>
        <w:ind w:left="2197" w:hanging="180"/>
      </w:pPr>
    </w:lvl>
    <w:lvl w:ilvl="3" w:tplc="0418000F" w:tentative="1">
      <w:start w:val="1"/>
      <w:numFmt w:val="decimal"/>
      <w:lvlText w:val="%4."/>
      <w:lvlJc w:val="left"/>
      <w:pPr>
        <w:ind w:left="2917" w:hanging="360"/>
      </w:pPr>
    </w:lvl>
    <w:lvl w:ilvl="4" w:tplc="04180019" w:tentative="1">
      <w:start w:val="1"/>
      <w:numFmt w:val="lowerLetter"/>
      <w:lvlText w:val="%5."/>
      <w:lvlJc w:val="left"/>
      <w:pPr>
        <w:ind w:left="3637" w:hanging="360"/>
      </w:pPr>
    </w:lvl>
    <w:lvl w:ilvl="5" w:tplc="0418001B" w:tentative="1">
      <w:start w:val="1"/>
      <w:numFmt w:val="lowerRoman"/>
      <w:lvlText w:val="%6."/>
      <w:lvlJc w:val="right"/>
      <w:pPr>
        <w:ind w:left="4357" w:hanging="180"/>
      </w:pPr>
    </w:lvl>
    <w:lvl w:ilvl="6" w:tplc="0418000F" w:tentative="1">
      <w:start w:val="1"/>
      <w:numFmt w:val="decimal"/>
      <w:lvlText w:val="%7."/>
      <w:lvlJc w:val="left"/>
      <w:pPr>
        <w:ind w:left="5077" w:hanging="360"/>
      </w:pPr>
    </w:lvl>
    <w:lvl w:ilvl="7" w:tplc="04180019" w:tentative="1">
      <w:start w:val="1"/>
      <w:numFmt w:val="lowerLetter"/>
      <w:lvlText w:val="%8."/>
      <w:lvlJc w:val="left"/>
      <w:pPr>
        <w:ind w:left="5797" w:hanging="360"/>
      </w:pPr>
    </w:lvl>
    <w:lvl w:ilvl="8" w:tplc="041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21706F3"/>
    <w:multiLevelType w:val="hybridMultilevel"/>
    <w:tmpl w:val="A8CE5D32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2D341FD"/>
    <w:multiLevelType w:val="hybridMultilevel"/>
    <w:tmpl w:val="B6067218"/>
    <w:lvl w:ilvl="0" w:tplc="0418000F">
      <w:start w:val="1"/>
      <w:numFmt w:val="decimal"/>
      <w:lvlText w:val="%1."/>
      <w:lvlJc w:val="left"/>
      <w:pPr>
        <w:ind w:left="1117" w:hanging="360"/>
      </w:pPr>
    </w:lvl>
    <w:lvl w:ilvl="1" w:tplc="04180019" w:tentative="1">
      <w:start w:val="1"/>
      <w:numFmt w:val="lowerLetter"/>
      <w:lvlText w:val="%2."/>
      <w:lvlJc w:val="left"/>
      <w:pPr>
        <w:ind w:left="1837" w:hanging="360"/>
      </w:pPr>
    </w:lvl>
    <w:lvl w:ilvl="2" w:tplc="0418001B" w:tentative="1">
      <w:start w:val="1"/>
      <w:numFmt w:val="lowerRoman"/>
      <w:lvlText w:val="%3."/>
      <w:lvlJc w:val="right"/>
      <w:pPr>
        <w:ind w:left="2557" w:hanging="180"/>
      </w:pPr>
    </w:lvl>
    <w:lvl w:ilvl="3" w:tplc="0418000F" w:tentative="1">
      <w:start w:val="1"/>
      <w:numFmt w:val="decimal"/>
      <w:lvlText w:val="%4."/>
      <w:lvlJc w:val="left"/>
      <w:pPr>
        <w:ind w:left="3277" w:hanging="360"/>
      </w:pPr>
    </w:lvl>
    <w:lvl w:ilvl="4" w:tplc="04180019" w:tentative="1">
      <w:start w:val="1"/>
      <w:numFmt w:val="lowerLetter"/>
      <w:lvlText w:val="%5."/>
      <w:lvlJc w:val="left"/>
      <w:pPr>
        <w:ind w:left="3997" w:hanging="360"/>
      </w:pPr>
    </w:lvl>
    <w:lvl w:ilvl="5" w:tplc="0418001B" w:tentative="1">
      <w:start w:val="1"/>
      <w:numFmt w:val="lowerRoman"/>
      <w:lvlText w:val="%6."/>
      <w:lvlJc w:val="right"/>
      <w:pPr>
        <w:ind w:left="4717" w:hanging="180"/>
      </w:pPr>
    </w:lvl>
    <w:lvl w:ilvl="6" w:tplc="0418000F" w:tentative="1">
      <w:start w:val="1"/>
      <w:numFmt w:val="decimal"/>
      <w:lvlText w:val="%7."/>
      <w:lvlJc w:val="left"/>
      <w:pPr>
        <w:ind w:left="5437" w:hanging="360"/>
      </w:pPr>
    </w:lvl>
    <w:lvl w:ilvl="7" w:tplc="04180019" w:tentative="1">
      <w:start w:val="1"/>
      <w:numFmt w:val="lowerLetter"/>
      <w:lvlText w:val="%8."/>
      <w:lvlJc w:val="left"/>
      <w:pPr>
        <w:ind w:left="6157" w:hanging="360"/>
      </w:pPr>
    </w:lvl>
    <w:lvl w:ilvl="8" w:tplc="041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3D30B63"/>
    <w:multiLevelType w:val="hybridMultilevel"/>
    <w:tmpl w:val="0E2CF192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5335000"/>
    <w:multiLevelType w:val="hybridMultilevel"/>
    <w:tmpl w:val="9C6A2E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817B8"/>
    <w:multiLevelType w:val="hybridMultilevel"/>
    <w:tmpl w:val="6A386882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2BDD69AF"/>
    <w:multiLevelType w:val="hybridMultilevel"/>
    <w:tmpl w:val="E766C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566"/>
    <w:multiLevelType w:val="hybridMultilevel"/>
    <w:tmpl w:val="FE0813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FF7"/>
    <w:multiLevelType w:val="hybridMultilevel"/>
    <w:tmpl w:val="D74CF8DC"/>
    <w:lvl w:ilvl="0" w:tplc="0418000F">
      <w:start w:val="1"/>
      <w:numFmt w:val="decimal"/>
      <w:lvlText w:val="%1."/>
      <w:lvlJc w:val="left"/>
      <w:pPr>
        <w:ind w:left="1117" w:hanging="360"/>
      </w:pPr>
    </w:lvl>
    <w:lvl w:ilvl="1" w:tplc="04180019" w:tentative="1">
      <w:start w:val="1"/>
      <w:numFmt w:val="lowerLetter"/>
      <w:lvlText w:val="%2."/>
      <w:lvlJc w:val="left"/>
      <w:pPr>
        <w:ind w:left="1837" w:hanging="360"/>
      </w:pPr>
    </w:lvl>
    <w:lvl w:ilvl="2" w:tplc="0418001B" w:tentative="1">
      <w:start w:val="1"/>
      <w:numFmt w:val="lowerRoman"/>
      <w:lvlText w:val="%3."/>
      <w:lvlJc w:val="right"/>
      <w:pPr>
        <w:ind w:left="2557" w:hanging="180"/>
      </w:pPr>
    </w:lvl>
    <w:lvl w:ilvl="3" w:tplc="0418000F" w:tentative="1">
      <w:start w:val="1"/>
      <w:numFmt w:val="decimal"/>
      <w:lvlText w:val="%4."/>
      <w:lvlJc w:val="left"/>
      <w:pPr>
        <w:ind w:left="3277" w:hanging="360"/>
      </w:pPr>
    </w:lvl>
    <w:lvl w:ilvl="4" w:tplc="04180019" w:tentative="1">
      <w:start w:val="1"/>
      <w:numFmt w:val="lowerLetter"/>
      <w:lvlText w:val="%5."/>
      <w:lvlJc w:val="left"/>
      <w:pPr>
        <w:ind w:left="3997" w:hanging="360"/>
      </w:pPr>
    </w:lvl>
    <w:lvl w:ilvl="5" w:tplc="0418001B" w:tentative="1">
      <w:start w:val="1"/>
      <w:numFmt w:val="lowerRoman"/>
      <w:lvlText w:val="%6."/>
      <w:lvlJc w:val="right"/>
      <w:pPr>
        <w:ind w:left="4717" w:hanging="180"/>
      </w:pPr>
    </w:lvl>
    <w:lvl w:ilvl="6" w:tplc="0418000F" w:tentative="1">
      <w:start w:val="1"/>
      <w:numFmt w:val="decimal"/>
      <w:lvlText w:val="%7."/>
      <w:lvlJc w:val="left"/>
      <w:pPr>
        <w:ind w:left="5437" w:hanging="360"/>
      </w:pPr>
    </w:lvl>
    <w:lvl w:ilvl="7" w:tplc="04180019" w:tentative="1">
      <w:start w:val="1"/>
      <w:numFmt w:val="lowerLetter"/>
      <w:lvlText w:val="%8."/>
      <w:lvlJc w:val="left"/>
      <w:pPr>
        <w:ind w:left="6157" w:hanging="360"/>
      </w:pPr>
    </w:lvl>
    <w:lvl w:ilvl="8" w:tplc="041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B863793"/>
    <w:multiLevelType w:val="hybridMultilevel"/>
    <w:tmpl w:val="61A0B328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25F0650"/>
    <w:multiLevelType w:val="hybridMultilevel"/>
    <w:tmpl w:val="9B08000C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37" w:hanging="360"/>
      </w:pPr>
    </w:lvl>
    <w:lvl w:ilvl="2" w:tplc="0418001B" w:tentative="1">
      <w:start w:val="1"/>
      <w:numFmt w:val="lowerRoman"/>
      <w:lvlText w:val="%3."/>
      <w:lvlJc w:val="right"/>
      <w:pPr>
        <w:ind w:left="2557" w:hanging="180"/>
      </w:pPr>
    </w:lvl>
    <w:lvl w:ilvl="3" w:tplc="0418000F" w:tentative="1">
      <w:start w:val="1"/>
      <w:numFmt w:val="decimal"/>
      <w:lvlText w:val="%4."/>
      <w:lvlJc w:val="left"/>
      <w:pPr>
        <w:ind w:left="3277" w:hanging="360"/>
      </w:pPr>
    </w:lvl>
    <w:lvl w:ilvl="4" w:tplc="04180019" w:tentative="1">
      <w:start w:val="1"/>
      <w:numFmt w:val="lowerLetter"/>
      <w:lvlText w:val="%5."/>
      <w:lvlJc w:val="left"/>
      <w:pPr>
        <w:ind w:left="3997" w:hanging="360"/>
      </w:pPr>
    </w:lvl>
    <w:lvl w:ilvl="5" w:tplc="0418001B" w:tentative="1">
      <w:start w:val="1"/>
      <w:numFmt w:val="lowerRoman"/>
      <w:lvlText w:val="%6."/>
      <w:lvlJc w:val="right"/>
      <w:pPr>
        <w:ind w:left="4717" w:hanging="180"/>
      </w:pPr>
    </w:lvl>
    <w:lvl w:ilvl="6" w:tplc="0418000F" w:tentative="1">
      <w:start w:val="1"/>
      <w:numFmt w:val="decimal"/>
      <w:lvlText w:val="%7."/>
      <w:lvlJc w:val="left"/>
      <w:pPr>
        <w:ind w:left="5437" w:hanging="360"/>
      </w:pPr>
    </w:lvl>
    <w:lvl w:ilvl="7" w:tplc="04180019" w:tentative="1">
      <w:start w:val="1"/>
      <w:numFmt w:val="lowerLetter"/>
      <w:lvlText w:val="%8."/>
      <w:lvlJc w:val="left"/>
      <w:pPr>
        <w:ind w:left="6157" w:hanging="360"/>
      </w:pPr>
    </w:lvl>
    <w:lvl w:ilvl="8" w:tplc="041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46514D27"/>
    <w:multiLevelType w:val="hybridMultilevel"/>
    <w:tmpl w:val="06C86F82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8EE203C"/>
    <w:multiLevelType w:val="hybridMultilevel"/>
    <w:tmpl w:val="0A4C7B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A6A"/>
    <w:multiLevelType w:val="hybridMultilevel"/>
    <w:tmpl w:val="A4F495F0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5A8E39B6"/>
    <w:multiLevelType w:val="hybridMultilevel"/>
    <w:tmpl w:val="97F6298E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66730950"/>
    <w:multiLevelType w:val="hybridMultilevel"/>
    <w:tmpl w:val="EF36A2B2"/>
    <w:lvl w:ilvl="0" w:tplc="155E2F5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68E42E04"/>
    <w:multiLevelType w:val="hybridMultilevel"/>
    <w:tmpl w:val="2D2EBFD2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6A307D9B"/>
    <w:multiLevelType w:val="hybridMultilevel"/>
    <w:tmpl w:val="E766C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A5D8D"/>
    <w:multiLevelType w:val="hybridMultilevel"/>
    <w:tmpl w:val="0A4C7B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56764"/>
    <w:multiLevelType w:val="hybridMultilevel"/>
    <w:tmpl w:val="733C64BC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6BB672B2"/>
    <w:multiLevelType w:val="hybridMultilevel"/>
    <w:tmpl w:val="FCACEEFC"/>
    <w:lvl w:ilvl="0" w:tplc="E2522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00123"/>
    <w:multiLevelType w:val="hybridMultilevel"/>
    <w:tmpl w:val="B042648E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73677C94"/>
    <w:multiLevelType w:val="hybridMultilevel"/>
    <w:tmpl w:val="FE0813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F367B"/>
    <w:multiLevelType w:val="hybridMultilevel"/>
    <w:tmpl w:val="A66E7A3E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7EA605E0"/>
    <w:multiLevelType w:val="hybridMultilevel"/>
    <w:tmpl w:val="49E43E3E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7F6C3958"/>
    <w:multiLevelType w:val="hybridMultilevel"/>
    <w:tmpl w:val="425054DC"/>
    <w:lvl w:ilvl="0" w:tplc="041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3"/>
  </w:num>
  <w:num w:numId="4">
    <w:abstractNumId w:val="13"/>
  </w:num>
  <w:num w:numId="5">
    <w:abstractNumId w:val="1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19"/>
  </w:num>
  <w:num w:numId="13">
    <w:abstractNumId w:val="27"/>
  </w:num>
  <w:num w:numId="14">
    <w:abstractNumId w:val="17"/>
  </w:num>
  <w:num w:numId="15">
    <w:abstractNumId w:val="9"/>
  </w:num>
  <w:num w:numId="16">
    <w:abstractNumId w:val="20"/>
  </w:num>
  <w:num w:numId="17">
    <w:abstractNumId w:val="14"/>
  </w:num>
  <w:num w:numId="18">
    <w:abstractNumId w:val="22"/>
  </w:num>
  <w:num w:numId="19">
    <w:abstractNumId w:val="7"/>
  </w:num>
  <w:num w:numId="20">
    <w:abstractNumId w:val="31"/>
  </w:num>
  <w:num w:numId="21">
    <w:abstractNumId w:val="29"/>
  </w:num>
  <w:num w:numId="22">
    <w:abstractNumId w:val="3"/>
  </w:num>
  <w:num w:numId="23">
    <w:abstractNumId w:val="10"/>
  </w:num>
  <w:num w:numId="24">
    <w:abstractNumId w:val="6"/>
  </w:num>
  <w:num w:numId="25">
    <w:abstractNumId w:val="26"/>
  </w:num>
  <w:num w:numId="26">
    <w:abstractNumId w:val="30"/>
  </w:num>
  <w:num w:numId="27">
    <w:abstractNumId w:val="15"/>
  </w:num>
  <w:num w:numId="28">
    <w:abstractNumId w:val="25"/>
  </w:num>
  <w:num w:numId="29">
    <w:abstractNumId w:val="0"/>
  </w:num>
  <w:num w:numId="30">
    <w:abstractNumId w:val="24"/>
  </w:num>
  <w:num w:numId="31">
    <w:abstractNumId w:val="18"/>
  </w:num>
  <w:num w:numId="3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C5"/>
    <w:rsid w:val="00000022"/>
    <w:rsid w:val="0000075A"/>
    <w:rsid w:val="0000294D"/>
    <w:rsid w:val="00007245"/>
    <w:rsid w:val="0001103F"/>
    <w:rsid w:val="000145BB"/>
    <w:rsid w:val="000233FE"/>
    <w:rsid w:val="00023CB9"/>
    <w:rsid w:val="000254FF"/>
    <w:rsid w:val="0002715D"/>
    <w:rsid w:val="00035357"/>
    <w:rsid w:val="00042E8C"/>
    <w:rsid w:val="00051F17"/>
    <w:rsid w:val="0005461C"/>
    <w:rsid w:val="00063EB8"/>
    <w:rsid w:val="0006777F"/>
    <w:rsid w:val="00067EFB"/>
    <w:rsid w:val="00081566"/>
    <w:rsid w:val="00094197"/>
    <w:rsid w:val="000964E2"/>
    <w:rsid w:val="000A0E51"/>
    <w:rsid w:val="000A342B"/>
    <w:rsid w:val="000A77B6"/>
    <w:rsid w:val="000B2DC8"/>
    <w:rsid w:val="000B4CF5"/>
    <w:rsid w:val="000B5AF2"/>
    <w:rsid w:val="000B77E0"/>
    <w:rsid w:val="000C31F1"/>
    <w:rsid w:val="000C4398"/>
    <w:rsid w:val="000C46E5"/>
    <w:rsid w:val="000D138D"/>
    <w:rsid w:val="000D1B04"/>
    <w:rsid w:val="000D4D96"/>
    <w:rsid w:val="000D53BC"/>
    <w:rsid w:val="000D60FC"/>
    <w:rsid w:val="000D70BD"/>
    <w:rsid w:val="000E15D2"/>
    <w:rsid w:val="000E5300"/>
    <w:rsid w:val="000E5BEE"/>
    <w:rsid w:val="000E661B"/>
    <w:rsid w:val="000F043D"/>
    <w:rsid w:val="000F6603"/>
    <w:rsid w:val="000F66A9"/>
    <w:rsid w:val="00101067"/>
    <w:rsid w:val="00101270"/>
    <w:rsid w:val="001066F1"/>
    <w:rsid w:val="0011534D"/>
    <w:rsid w:val="001175F8"/>
    <w:rsid w:val="001208D8"/>
    <w:rsid w:val="00120BA0"/>
    <w:rsid w:val="00123A16"/>
    <w:rsid w:val="00124487"/>
    <w:rsid w:val="00125CBD"/>
    <w:rsid w:val="00137D33"/>
    <w:rsid w:val="001458F6"/>
    <w:rsid w:val="0015479D"/>
    <w:rsid w:val="00161CE2"/>
    <w:rsid w:val="001622F9"/>
    <w:rsid w:val="001706E3"/>
    <w:rsid w:val="001724BD"/>
    <w:rsid w:val="001748C5"/>
    <w:rsid w:val="00174BB2"/>
    <w:rsid w:val="00176FD6"/>
    <w:rsid w:val="0018353C"/>
    <w:rsid w:val="00183E1F"/>
    <w:rsid w:val="001851E6"/>
    <w:rsid w:val="00194CAD"/>
    <w:rsid w:val="001A1078"/>
    <w:rsid w:val="001A5863"/>
    <w:rsid w:val="001A75E7"/>
    <w:rsid w:val="001A7C40"/>
    <w:rsid w:val="001B5851"/>
    <w:rsid w:val="001C4198"/>
    <w:rsid w:val="001D02F1"/>
    <w:rsid w:val="001D3592"/>
    <w:rsid w:val="001D547E"/>
    <w:rsid w:val="001D5E7F"/>
    <w:rsid w:val="001E02ED"/>
    <w:rsid w:val="001E226F"/>
    <w:rsid w:val="001E4659"/>
    <w:rsid w:val="001E5C52"/>
    <w:rsid w:val="001E6029"/>
    <w:rsid w:val="001F1F3A"/>
    <w:rsid w:val="001F42C8"/>
    <w:rsid w:val="001F4DC2"/>
    <w:rsid w:val="001F7464"/>
    <w:rsid w:val="002037D1"/>
    <w:rsid w:val="00203FE5"/>
    <w:rsid w:val="00211BC2"/>
    <w:rsid w:val="002139D3"/>
    <w:rsid w:val="00216D07"/>
    <w:rsid w:val="00232E1A"/>
    <w:rsid w:val="00237D33"/>
    <w:rsid w:val="002548E3"/>
    <w:rsid w:val="00256602"/>
    <w:rsid w:val="00257CD8"/>
    <w:rsid w:val="00265ACB"/>
    <w:rsid w:val="00266FF9"/>
    <w:rsid w:val="00270684"/>
    <w:rsid w:val="00270F68"/>
    <w:rsid w:val="00272673"/>
    <w:rsid w:val="00274FDB"/>
    <w:rsid w:val="00277A99"/>
    <w:rsid w:val="00281932"/>
    <w:rsid w:val="00284449"/>
    <w:rsid w:val="00287FC7"/>
    <w:rsid w:val="0029107A"/>
    <w:rsid w:val="0029416A"/>
    <w:rsid w:val="00294E5B"/>
    <w:rsid w:val="00296862"/>
    <w:rsid w:val="002A2311"/>
    <w:rsid w:val="002A38A8"/>
    <w:rsid w:val="002A41B0"/>
    <w:rsid w:val="002B261B"/>
    <w:rsid w:val="002C045E"/>
    <w:rsid w:val="002C1C69"/>
    <w:rsid w:val="002C62B2"/>
    <w:rsid w:val="002C6E95"/>
    <w:rsid w:val="002C7AB2"/>
    <w:rsid w:val="002D3747"/>
    <w:rsid w:val="002D6CC6"/>
    <w:rsid w:val="002D7219"/>
    <w:rsid w:val="002E0648"/>
    <w:rsid w:val="002E2EAB"/>
    <w:rsid w:val="002E58E0"/>
    <w:rsid w:val="002E67ED"/>
    <w:rsid w:val="002F0463"/>
    <w:rsid w:val="002F3154"/>
    <w:rsid w:val="002F4BFF"/>
    <w:rsid w:val="002F718F"/>
    <w:rsid w:val="0030043D"/>
    <w:rsid w:val="00301820"/>
    <w:rsid w:val="00301F15"/>
    <w:rsid w:val="00302A50"/>
    <w:rsid w:val="0030446F"/>
    <w:rsid w:val="00307AF1"/>
    <w:rsid w:val="00307CEB"/>
    <w:rsid w:val="00311C89"/>
    <w:rsid w:val="00315F26"/>
    <w:rsid w:val="003165B3"/>
    <w:rsid w:val="00320459"/>
    <w:rsid w:val="003204B2"/>
    <w:rsid w:val="00325C63"/>
    <w:rsid w:val="0032607A"/>
    <w:rsid w:val="00327FBE"/>
    <w:rsid w:val="003313FE"/>
    <w:rsid w:val="003338CF"/>
    <w:rsid w:val="00334539"/>
    <w:rsid w:val="00337D73"/>
    <w:rsid w:val="0034064A"/>
    <w:rsid w:val="003423A3"/>
    <w:rsid w:val="0034349B"/>
    <w:rsid w:val="00344BE2"/>
    <w:rsid w:val="003476F2"/>
    <w:rsid w:val="003500F1"/>
    <w:rsid w:val="003509C6"/>
    <w:rsid w:val="00351067"/>
    <w:rsid w:val="00351238"/>
    <w:rsid w:val="00351EA5"/>
    <w:rsid w:val="00361B88"/>
    <w:rsid w:val="00362394"/>
    <w:rsid w:val="0036345A"/>
    <w:rsid w:val="003640F2"/>
    <w:rsid w:val="0036424A"/>
    <w:rsid w:val="003721D3"/>
    <w:rsid w:val="003726E5"/>
    <w:rsid w:val="00376825"/>
    <w:rsid w:val="00377728"/>
    <w:rsid w:val="00377F68"/>
    <w:rsid w:val="00385F3B"/>
    <w:rsid w:val="0038692F"/>
    <w:rsid w:val="0038797E"/>
    <w:rsid w:val="00387B50"/>
    <w:rsid w:val="00392FE4"/>
    <w:rsid w:val="003A41C2"/>
    <w:rsid w:val="003B18D5"/>
    <w:rsid w:val="003B2C1D"/>
    <w:rsid w:val="003B60AB"/>
    <w:rsid w:val="003C0AB1"/>
    <w:rsid w:val="003C2DA3"/>
    <w:rsid w:val="003C6173"/>
    <w:rsid w:val="003C748F"/>
    <w:rsid w:val="003C799B"/>
    <w:rsid w:val="003D0829"/>
    <w:rsid w:val="003E117C"/>
    <w:rsid w:val="003E3F90"/>
    <w:rsid w:val="003E7B47"/>
    <w:rsid w:val="003F0212"/>
    <w:rsid w:val="003F03E7"/>
    <w:rsid w:val="004054CA"/>
    <w:rsid w:val="00410820"/>
    <w:rsid w:val="00410E3B"/>
    <w:rsid w:val="0041551F"/>
    <w:rsid w:val="00416A27"/>
    <w:rsid w:val="00424AFD"/>
    <w:rsid w:val="00425C66"/>
    <w:rsid w:val="00427EFA"/>
    <w:rsid w:val="004339AA"/>
    <w:rsid w:val="00433C0F"/>
    <w:rsid w:val="00442C83"/>
    <w:rsid w:val="004434F9"/>
    <w:rsid w:val="00443E0C"/>
    <w:rsid w:val="0044447B"/>
    <w:rsid w:val="00444CE0"/>
    <w:rsid w:val="00445738"/>
    <w:rsid w:val="00447AEF"/>
    <w:rsid w:val="00447C85"/>
    <w:rsid w:val="00450BA1"/>
    <w:rsid w:val="00452BDE"/>
    <w:rsid w:val="00462A10"/>
    <w:rsid w:val="00463264"/>
    <w:rsid w:val="0046449E"/>
    <w:rsid w:val="00472575"/>
    <w:rsid w:val="0047365E"/>
    <w:rsid w:val="00487536"/>
    <w:rsid w:val="004914B7"/>
    <w:rsid w:val="00493C8B"/>
    <w:rsid w:val="0049588B"/>
    <w:rsid w:val="004968F6"/>
    <w:rsid w:val="00496E27"/>
    <w:rsid w:val="004A5D63"/>
    <w:rsid w:val="004C174B"/>
    <w:rsid w:val="004C265E"/>
    <w:rsid w:val="004C2D7E"/>
    <w:rsid w:val="004C40F6"/>
    <w:rsid w:val="004C5F68"/>
    <w:rsid w:val="004D376A"/>
    <w:rsid w:val="004D41A0"/>
    <w:rsid w:val="004D6C2A"/>
    <w:rsid w:val="004E01CD"/>
    <w:rsid w:val="004E4C25"/>
    <w:rsid w:val="004E6AD3"/>
    <w:rsid w:val="004E7223"/>
    <w:rsid w:val="004F109A"/>
    <w:rsid w:val="004F1AA2"/>
    <w:rsid w:val="004F405B"/>
    <w:rsid w:val="004F434D"/>
    <w:rsid w:val="004F591C"/>
    <w:rsid w:val="004F62BA"/>
    <w:rsid w:val="004F6719"/>
    <w:rsid w:val="00503A9D"/>
    <w:rsid w:val="005048B7"/>
    <w:rsid w:val="00510551"/>
    <w:rsid w:val="00512289"/>
    <w:rsid w:val="005133C0"/>
    <w:rsid w:val="0051385F"/>
    <w:rsid w:val="00522890"/>
    <w:rsid w:val="005301F9"/>
    <w:rsid w:val="00537C39"/>
    <w:rsid w:val="00540BC0"/>
    <w:rsid w:val="00544E32"/>
    <w:rsid w:val="005457F2"/>
    <w:rsid w:val="00547014"/>
    <w:rsid w:val="00553039"/>
    <w:rsid w:val="00561849"/>
    <w:rsid w:val="005649AB"/>
    <w:rsid w:val="00565715"/>
    <w:rsid w:val="00570020"/>
    <w:rsid w:val="00570A10"/>
    <w:rsid w:val="0057239B"/>
    <w:rsid w:val="005802A3"/>
    <w:rsid w:val="005813EE"/>
    <w:rsid w:val="00593412"/>
    <w:rsid w:val="005A5488"/>
    <w:rsid w:val="005A5766"/>
    <w:rsid w:val="005A7684"/>
    <w:rsid w:val="005A7B06"/>
    <w:rsid w:val="005B28E5"/>
    <w:rsid w:val="005B4483"/>
    <w:rsid w:val="005B5704"/>
    <w:rsid w:val="005B6E9F"/>
    <w:rsid w:val="005C16E2"/>
    <w:rsid w:val="005C63FA"/>
    <w:rsid w:val="005D0BCF"/>
    <w:rsid w:val="005D14BF"/>
    <w:rsid w:val="005D572D"/>
    <w:rsid w:val="005D68AB"/>
    <w:rsid w:val="005D7216"/>
    <w:rsid w:val="005D749D"/>
    <w:rsid w:val="005E4449"/>
    <w:rsid w:val="005E5A13"/>
    <w:rsid w:val="005E6DB1"/>
    <w:rsid w:val="005E7139"/>
    <w:rsid w:val="006024FC"/>
    <w:rsid w:val="00603524"/>
    <w:rsid w:val="00607551"/>
    <w:rsid w:val="006255B3"/>
    <w:rsid w:val="00633A0B"/>
    <w:rsid w:val="00633C13"/>
    <w:rsid w:val="00633D91"/>
    <w:rsid w:val="00637199"/>
    <w:rsid w:val="0063725D"/>
    <w:rsid w:val="006373A9"/>
    <w:rsid w:val="00637D1D"/>
    <w:rsid w:val="00644C6A"/>
    <w:rsid w:val="006454CC"/>
    <w:rsid w:val="006454F3"/>
    <w:rsid w:val="006463B9"/>
    <w:rsid w:val="00661A74"/>
    <w:rsid w:val="006646F6"/>
    <w:rsid w:val="0066541D"/>
    <w:rsid w:val="00675D30"/>
    <w:rsid w:val="00677EEF"/>
    <w:rsid w:val="006833A2"/>
    <w:rsid w:val="00692F4E"/>
    <w:rsid w:val="00696752"/>
    <w:rsid w:val="00696862"/>
    <w:rsid w:val="006A1D14"/>
    <w:rsid w:val="006A406E"/>
    <w:rsid w:val="006A730F"/>
    <w:rsid w:val="006B591D"/>
    <w:rsid w:val="006B69C8"/>
    <w:rsid w:val="006C1083"/>
    <w:rsid w:val="006E278A"/>
    <w:rsid w:val="006E2BEB"/>
    <w:rsid w:val="006E32FB"/>
    <w:rsid w:val="006E34E3"/>
    <w:rsid w:val="006E4225"/>
    <w:rsid w:val="006E6EBE"/>
    <w:rsid w:val="006F0D8A"/>
    <w:rsid w:val="00700399"/>
    <w:rsid w:val="00704173"/>
    <w:rsid w:val="0070420E"/>
    <w:rsid w:val="00705127"/>
    <w:rsid w:val="00706A47"/>
    <w:rsid w:val="00720C4D"/>
    <w:rsid w:val="00724C60"/>
    <w:rsid w:val="0072639C"/>
    <w:rsid w:val="00732603"/>
    <w:rsid w:val="0073300D"/>
    <w:rsid w:val="00735A71"/>
    <w:rsid w:val="00736F5A"/>
    <w:rsid w:val="00740C82"/>
    <w:rsid w:val="00740DEF"/>
    <w:rsid w:val="007416A8"/>
    <w:rsid w:val="0074465F"/>
    <w:rsid w:val="00745591"/>
    <w:rsid w:val="00747E70"/>
    <w:rsid w:val="007505D6"/>
    <w:rsid w:val="0075474D"/>
    <w:rsid w:val="00756FB3"/>
    <w:rsid w:val="00760234"/>
    <w:rsid w:val="00760371"/>
    <w:rsid w:val="00763069"/>
    <w:rsid w:val="00767605"/>
    <w:rsid w:val="00767B45"/>
    <w:rsid w:val="007740D7"/>
    <w:rsid w:val="007746F2"/>
    <w:rsid w:val="00774967"/>
    <w:rsid w:val="00775EE5"/>
    <w:rsid w:val="00776B42"/>
    <w:rsid w:val="00776F24"/>
    <w:rsid w:val="007940F8"/>
    <w:rsid w:val="007A029D"/>
    <w:rsid w:val="007A1625"/>
    <w:rsid w:val="007A1906"/>
    <w:rsid w:val="007A55F4"/>
    <w:rsid w:val="007A58F8"/>
    <w:rsid w:val="007A679D"/>
    <w:rsid w:val="007A7A3A"/>
    <w:rsid w:val="007B1F32"/>
    <w:rsid w:val="007B3950"/>
    <w:rsid w:val="007B5A5C"/>
    <w:rsid w:val="007C3964"/>
    <w:rsid w:val="007C3A58"/>
    <w:rsid w:val="007C638B"/>
    <w:rsid w:val="007D0041"/>
    <w:rsid w:val="007D3076"/>
    <w:rsid w:val="007D4134"/>
    <w:rsid w:val="007D5660"/>
    <w:rsid w:val="007E0F38"/>
    <w:rsid w:val="007E66F6"/>
    <w:rsid w:val="007E7237"/>
    <w:rsid w:val="007E7F2E"/>
    <w:rsid w:val="007F0443"/>
    <w:rsid w:val="007F10BA"/>
    <w:rsid w:val="007F1D8C"/>
    <w:rsid w:val="007F771A"/>
    <w:rsid w:val="00803110"/>
    <w:rsid w:val="0080525D"/>
    <w:rsid w:val="008057E9"/>
    <w:rsid w:val="00806551"/>
    <w:rsid w:val="008121AE"/>
    <w:rsid w:val="008128B5"/>
    <w:rsid w:val="0081431B"/>
    <w:rsid w:val="00814929"/>
    <w:rsid w:val="00814EC3"/>
    <w:rsid w:val="00817F66"/>
    <w:rsid w:val="00840EE0"/>
    <w:rsid w:val="0084309F"/>
    <w:rsid w:val="00844E5E"/>
    <w:rsid w:val="00847E80"/>
    <w:rsid w:val="0085318C"/>
    <w:rsid w:val="008656CB"/>
    <w:rsid w:val="008740AF"/>
    <w:rsid w:val="008753F2"/>
    <w:rsid w:val="00876255"/>
    <w:rsid w:val="00887401"/>
    <w:rsid w:val="00891A60"/>
    <w:rsid w:val="008944A4"/>
    <w:rsid w:val="008A1BCD"/>
    <w:rsid w:val="008A1F4E"/>
    <w:rsid w:val="008A73F8"/>
    <w:rsid w:val="008B2EB4"/>
    <w:rsid w:val="008B7A94"/>
    <w:rsid w:val="008C00F3"/>
    <w:rsid w:val="008C0A90"/>
    <w:rsid w:val="008C1A2A"/>
    <w:rsid w:val="008C2706"/>
    <w:rsid w:val="008C5EFF"/>
    <w:rsid w:val="008C726B"/>
    <w:rsid w:val="008D1242"/>
    <w:rsid w:val="008D2A66"/>
    <w:rsid w:val="008D2ACB"/>
    <w:rsid w:val="008D3050"/>
    <w:rsid w:val="008F5CDF"/>
    <w:rsid w:val="00901008"/>
    <w:rsid w:val="00905684"/>
    <w:rsid w:val="00913680"/>
    <w:rsid w:val="00920CC9"/>
    <w:rsid w:val="009245C7"/>
    <w:rsid w:val="009303EB"/>
    <w:rsid w:val="00931662"/>
    <w:rsid w:val="00932895"/>
    <w:rsid w:val="009333F3"/>
    <w:rsid w:val="00941652"/>
    <w:rsid w:val="0094265A"/>
    <w:rsid w:val="00944981"/>
    <w:rsid w:val="00950FBD"/>
    <w:rsid w:val="009522E7"/>
    <w:rsid w:val="009528CF"/>
    <w:rsid w:val="00954CF0"/>
    <w:rsid w:val="0095715E"/>
    <w:rsid w:val="009604F3"/>
    <w:rsid w:val="009668C6"/>
    <w:rsid w:val="00971CDF"/>
    <w:rsid w:val="00972727"/>
    <w:rsid w:val="00975EFA"/>
    <w:rsid w:val="009823ED"/>
    <w:rsid w:val="00996D05"/>
    <w:rsid w:val="009A02C8"/>
    <w:rsid w:val="009A0C1C"/>
    <w:rsid w:val="009A2DDE"/>
    <w:rsid w:val="009A4A2B"/>
    <w:rsid w:val="009A5733"/>
    <w:rsid w:val="009B3AF8"/>
    <w:rsid w:val="009C043F"/>
    <w:rsid w:val="009C5155"/>
    <w:rsid w:val="009C634C"/>
    <w:rsid w:val="009C76FA"/>
    <w:rsid w:val="009D044D"/>
    <w:rsid w:val="009D19C0"/>
    <w:rsid w:val="009D5A26"/>
    <w:rsid w:val="009D5F1E"/>
    <w:rsid w:val="009D68F6"/>
    <w:rsid w:val="009D6B1B"/>
    <w:rsid w:val="009D6DCD"/>
    <w:rsid w:val="009E13A0"/>
    <w:rsid w:val="009E1E00"/>
    <w:rsid w:val="009E1F8E"/>
    <w:rsid w:val="009E3C91"/>
    <w:rsid w:val="009E7D9C"/>
    <w:rsid w:val="009F1DAD"/>
    <w:rsid w:val="009F3A80"/>
    <w:rsid w:val="009F434D"/>
    <w:rsid w:val="00A01053"/>
    <w:rsid w:val="00A0175C"/>
    <w:rsid w:val="00A01F5B"/>
    <w:rsid w:val="00A024E2"/>
    <w:rsid w:val="00A20DC7"/>
    <w:rsid w:val="00A25838"/>
    <w:rsid w:val="00A30108"/>
    <w:rsid w:val="00A35FDC"/>
    <w:rsid w:val="00A4542A"/>
    <w:rsid w:val="00A4790E"/>
    <w:rsid w:val="00A60C2E"/>
    <w:rsid w:val="00A62B42"/>
    <w:rsid w:val="00A62F90"/>
    <w:rsid w:val="00A67775"/>
    <w:rsid w:val="00A74072"/>
    <w:rsid w:val="00A77A45"/>
    <w:rsid w:val="00A82981"/>
    <w:rsid w:val="00A9093F"/>
    <w:rsid w:val="00A91D4A"/>
    <w:rsid w:val="00A933AA"/>
    <w:rsid w:val="00A9671C"/>
    <w:rsid w:val="00A96DEF"/>
    <w:rsid w:val="00AA242D"/>
    <w:rsid w:val="00AA30D4"/>
    <w:rsid w:val="00AB147C"/>
    <w:rsid w:val="00AB2981"/>
    <w:rsid w:val="00AB3FB3"/>
    <w:rsid w:val="00AC2630"/>
    <w:rsid w:val="00AC3340"/>
    <w:rsid w:val="00AC3E0C"/>
    <w:rsid w:val="00AC53DC"/>
    <w:rsid w:val="00AD509D"/>
    <w:rsid w:val="00AE05F6"/>
    <w:rsid w:val="00AE0D62"/>
    <w:rsid w:val="00AE2A0B"/>
    <w:rsid w:val="00AE73EB"/>
    <w:rsid w:val="00AF221F"/>
    <w:rsid w:val="00B07069"/>
    <w:rsid w:val="00B10C1D"/>
    <w:rsid w:val="00B22308"/>
    <w:rsid w:val="00B229AC"/>
    <w:rsid w:val="00B31E82"/>
    <w:rsid w:val="00B31FD5"/>
    <w:rsid w:val="00B33C87"/>
    <w:rsid w:val="00B36CF9"/>
    <w:rsid w:val="00B42B34"/>
    <w:rsid w:val="00B43C79"/>
    <w:rsid w:val="00B44203"/>
    <w:rsid w:val="00B457F4"/>
    <w:rsid w:val="00B50ED6"/>
    <w:rsid w:val="00B56343"/>
    <w:rsid w:val="00B60CC5"/>
    <w:rsid w:val="00B62774"/>
    <w:rsid w:val="00B76FFA"/>
    <w:rsid w:val="00B815E4"/>
    <w:rsid w:val="00B82901"/>
    <w:rsid w:val="00B82C69"/>
    <w:rsid w:val="00B838F0"/>
    <w:rsid w:val="00B908FF"/>
    <w:rsid w:val="00B97BF9"/>
    <w:rsid w:val="00BA4A94"/>
    <w:rsid w:val="00BA70FE"/>
    <w:rsid w:val="00BA74CF"/>
    <w:rsid w:val="00BB15DB"/>
    <w:rsid w:val="00BB2BD6"/>
    <w:rsid w:val="00BB4B1C"/>
    <w:rsid w:val="00BC1B33"/>
    <w:rsid w:val="00BC4B6D"/>
    <w:rsid w:val="00BC4DAD"/>
    <w:rsid w:val="00BC5B49"/>
    <w:rsid w:val="00BC5FEC"/>
    <w:rsid w:val="00BD5489"/>
    <w:rsid w:val="00BD704F"/>
    <w:rsid w:val="00BE1DB6"/>
    <w:rsid w:val="00BE38E5"/>
    <w:rsid w:val="00BE4766"/>
    <w:rsid w:val="00BE78CF"/>
    <w:rsid w:val="00BF2175"/>
    <w:rsid w:val="00BF5C4D"/>
    <w:rsid w:val="00BF70E1"/>
    <w:rsid w:val="00C01A52"/>
    <w:rsid w:val="00C06209"/>
    <w:rsid w:val="00C06B6D"/>
    <w:rsid w:val="00C10D8E"/>
    <w:rsid w:val="00C12961"/>
    <w:rsid w:val="00C16B8C"/>
    <w:rsid w:val="00C1794F"/>
    <w:rsid w:val="00C3073E"/>
    <w:rsid w:val="00C37D0D"/>
    <w:rsid w:val="00C40981"/>
    <w:rsid w:val="00C412BA"/>
    <w:rsid w:val="00C41830"/>
    <w:rsid w:val="00C43368"/>
    <w:rsid w:val="00C4451E"/>
    <w:rsid w:val="00C475E1"/>
    <w:rsid w:val="00C478CF"/>
    <w:rsid w:val="00C507CD"/>
    <w:rsid w:val="00C536EE"/>
    <w:rsid w:val="00C53723"/>
    <w:rsid w:val="00C56D72"/>
    <w:rsid w:val="00C66F71"/>
    <w:rsid w:val="00C748D3"/>
    <w:rsid w:val="00C7664F"/>
    <w:rsid w:val="00C7746F"/>
    <w:rsid w:val="00C83CFD"/>
    <w:rsid w:val="00C86406"/>
    <w:rsid w:val="00C90CB5"/>
    <w:rsid w:val="00C91C96"/>
    <w:rsid w:val="00C96A4F"/>
    <w:rsid w:val="00C9751B"/>
    <w:rsid w:val="00CA5D46"/>
    <w:rsid w:val="00CA5DB9"/>
    <w:rsid w:val="00CA75A7"/>
    <w:rsid w:val="00CB029F"/>
    <w:rsid w:val="00CB2A88"/>
    <w:rsid w:val="00CB4158"/>
    <w:rsid w:val="00CB5348"/>
    <w:rsid w:val="00CB74FE"/>
    <w:rsid w:val="00CC65C2"/>
    <w:rsid w:val="00CD1F9A"/>
    <w:rsid w:val="00CD524A"/>
    <w:rsid w:val="00CE772F"/>
    <w:rsid w:val="00CF2DC7"/>
    <w:rsid w:val="00CF3B3D"/>
    <w:rsid w:val="00CF5A0E"/>
    <w:rsid w:val="00CF68F3"/>
    <w:rsid w:val="00D02673"/>
    <w:rsid w:val="00D058DE"/>
    <w:rsid w:val="00D13566"/>
    <w:rsid w:val="00D206C8"/>
    <w:rsid w:val="00D207F4"/>
    <w:rsid w:val="00D210CA"/>
    <w:rsid w:val="00D25A7F"/>
    <w:rsid w:val="00D26208"/>
    <w:rsid w:val="00D30EBB"/>
    <w:rsid w:val="00D423ED"/>
    <w:rsid w:val="00D5324A"/>
    <w:rsid w:val="00D53AD7"/>
    <w:rsid w:val="00D53C33"/>
    <w:rsid w:val="00D564E8"/>
    <w:rsid w:val="00D6785E"/>
    <w:rsid w:val="00D75B7A"/>
    <w:rsid w:val="00D76095"/>
    <w:rsid w:val="00D836CF"/>
    <w:rsid w:val="00D91D37"/>
    <w:rsid w:val="00D9286B"/>
    <w:rsid w:val="00D939CC"/>
    <w:rsid w:val="00D94B80"/>
    <w:rsid w:val="00D967C5"/>
    <w:rsid w:val="00D96A9E"/>
    <w:rsid w:val="00DA04E3"/>
    <w:rsid w:val="00DA2EC2"/>
    <w:rsid w:val="00DB3C17"/>
    <w:rsid w:val="00DC2104"/>
    <w:rsid w:val="00DC2BEE"/>
    <w:rsid w:val="00DC47C3"/>
    <w:rsid w:val="00DC54F2"/>
    <w:rsid w:val="00DD3E58"/>
    <w:rsid w:val="00DE045A"/>
    <w:rsid w:val="00DE0BBA"/>
    <w:rsid w:val="00DE33ED"/>
    <w:rsid w:val="00DF5D3B"/>
    <w:rsid w:val="00DF67E8"/>
    <w:rsid w:val="00E01D91"/>
    <w:rsid w:val="00E02FEE"/>
    <w:rsid w:val="00E06211"/>
    <w:rsid w:val="00E07E1E"/>
    <w:rsid w:val="00E1044A"/>
    <w:rsid w:val="00E12660"/>
    <w:rsid w:val="00E161E6"/>
    <w:rsid w:val="00E162B5"/>
    <w:rsid w:val="00E30170"/>
    <w:rsid w:val="00E34365"/>
    <w:rsid w:val="00E34B3C"/>
    <w:rsid w:val="00E453D7"/>
    <w:rsid w:val="00E564A7"/>
    <w:rsid w:val="00E57291"/>
    <w:rsid w:val="00E628B4"/>
    <w:rsid w:val="00E6371B"/>
    <w:rsid w:val="00E64491"/>
    <w:rsid w:val="00E64A2C"/>
    <w:rsid w:val="00E72E38"/>
    <w:rsid w:val="00E775BB"/>
    <w:rsid w:val="00E8636B"/>
    <w:rsid w:val="00E868E9"/>
    <w:rsid w:val="00E86A16"/>
    <w:rsid w:val="00E91DD4"/>
    <w:rsid w:val="00E92AE3"/>
    <w:rsid w:val="00EA06F7"/>
    <w:rsid w:val="00EA217C"/>
    <w:rsid w:val="00EB4D79"/>
    <w:rsid w:val="00EB7621"/>
    <w:rsid w:val="00EC506B"/>
    <w:rsid w:val="00ED0BE0"/>
    <w:rsid w:val="00ED107C"/>
    <w:rsid w:val="00ED62EE"/>
    <w:rsid w:val="00EE126D"/>
    <w:rsid w:val="00EE30FF"/>
    <w:rsid w:val="00EE4F8F"/>
    <w:rsid w:val="00EE6018"/>
    <w:rsid w:val="00EF6C72"/>
    <w:rsid w:val="00F006D3"/>
    <w:rsid w:val="00F07EFA"/>
    <w:rsid w:val="00F264ED"/>
    <w:rsid w:val="00F271B7"/>
    <w:rsid w:val="00F30844"/>
    <w:rsid w:val="00F31B4D"/>
    <w:rsid w:val="00F35037"/>
    <w:rsid w:val="00F359A3"/>
    <w:rsid w:val="00F4091F"/>
    <w:rsid w:val="00F4162B"/>
    <w:rsid w:val="00F45006"/>
    <w:rsid w:val="00F51BAC"/>
    <w:rsid w:val="00F54D24"/>
    <w:rsid w:val="00F5530D"/>
    <w:rsid w:val="00F560C1"/>
    <w:rsid w:val="00F6455E"/>
    <w:rsid w:val="00F7179E"/>
    <w:rsid w:val="00F738A0"/>
    <w:rsid w:val="00F7425E"/>
    <w:rsid w:val="00F74513"/>
    <w:rsid w:val="00F81898"/>
    <w:rsid w:val="00F85886"/>
    <w:rsid w:val="00F94E2D"/>
    <w:rsid w:val="00F95612"/>
    <w:rsid w:val="00FA104E"/>
    <w:rsid w:val="00FA3C51"/>
    <w:rsid w:val="00FA4E30"/>
    <w:rsid w:val="00FA6CA3"/>
    <w:rsid w:val="00FA7C51"/>
    <w:rsid w:val="00FB5973"/>
    <w:rsid w:val="00FD07A0"/>
    <w:rsid w:val="00FD28C5"/>
    <w:rsid w:val="00FD76ED"/>
    <w:rsid w:val="00FE308C"/>
    <w:rsid w:val="00FE5C57"/>
    <w:rsid w:val="00FE7624"/>
    <w:rsid w:val="00FF000C"/>
    <w:rsid w:val="00FF0A06"/>
    <w:rsid w:val="00FF233E"/>
    <w:rsid w:val="00FF6B1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A6F62-975E-4D54-8362-A33E9D8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592"/>
    <w:pPr>
      <w:spacing w:after="120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459"/>
    <w:pPr>
      <w:keepNext/>
      <w:keepLines/>
      <w:spacing w:before="960" w:after="240" w:line="240" w:lineRule="auto"/>
      <w:ind w:left="567" w:right="567" w:firstLine="0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459"/>
    <w:pPr>
      <w:keepNext/>
      <w:keepLines/>
      <w:spacing w:before="480" w:after="240" w:line="240" w:lineRule="auto"/>
      <w:ind w:left="567" w:right="567" w:firstLine="0"/>
      <w:jc w:val="center"/>
      <w:outlineLvl w:val="1"/>
    </w:pPr>
    <w:rPr>
      <w:rFonts w:asciiTheme="minorHAnsi" w:eastAsiaTheme="majorEastAsia" w:hAnsiTheme="min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551"/>
    <w:pPr>
      <w:keepNext/>
      <w:keepLines/>
      <w:spacing w:before="480" w:after="240" w:line="240" w:lineRule="auto"/>
      <w:ind w:left="567" w:right="567" w:firstLine="0"/>
      <w:jc w:val="center"/>
      <w:outlineLvl w:val="2"/>
    </w:pPr>
    <w:rPr>
      <w:rFonts w:asciiTheme="minorHAnsi" w:eastAsiaTheme="majorEastAsia" w:hAnsiTheme="min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65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44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4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4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2E8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4265A"/>
  </w:style>
  <w:style w:type="character" w:customStyle="1" w:styleId="reference-accessdate">
    <w:name w:val="reference-accessdate"/>
    <w:basedOn w:val="DefaultParagraphFont"/>
    <w:rsid w:val="0094265A"/>
  </w:style>
  <w:style w:type="character" w:customStyle="1" w:styleId="nowrap">
    <w:name w:val="nowrap"/>
    <w:basedOn w:val="DefaultParagraphFont"/>
    <w:rsid w:val="0094265A"/>
  </w:style>
  <w:style w:type="paragraph" w:customStyle="1" w:styleId="Default">
    <w:name w:val="Default"/>
    <w:rsid w:val="001E2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69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7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3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DefaultParagraphFont"/>
    <w:rsid w:val="003726E5"/>
  </w:style>
  <w:style w:type="character" w:styleId="Strong">
    <w:name w:val="Strong"/>
    <w:basedOn w:val="DefaultParagraphFont"/>
    <w:uiPriority w:val="22"/>
    <w:qFormat/>
    <w:rsid w:val="003726E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045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45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0551"/>
    <w:rPr>
      <w:rFonts w:eastAsiaTheme="majorEastAsia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E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E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8740AF"/>
  </w:style>
  <w:style w:type="paragraph" w:styleId="TOCHeading">
    <w:name w:val="TOC Heading"/>
    <w:basedOn w:val="Heading1"/>
    <w:next w:val="Normal"/>
    <w:uiPriority w:val="39"/>
    <w:unhideWhenUsed/>
    <w:qFormat/>
    <w:rsid w:val="007D4134"/>
    <w:pPr>
      <w:spacing w:before="480" w:after="0"/>
      <w:jc w:val="left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933AA"/>
    <w:pPr>
      <w:tabs>
        <w:tab w:val="right" w:leader="dot" w:pos="8505"/>
      </w:tabs>
      <w:spacing w:before="40" w:after="0" w:line="240" w:lineRule="auto"/>
      <w:ind w:left="709" w:right="567" w:hanging="425"/>
      <w:jc w:val="left"/>
    </w:pPr>
    <w:rPr>
      <w:rFonts w:eastAsia="Times New Roman" w:cs="Times New Roman"/>
      <w:noProof/>
      <w:szCs w:val="24"/>
      <w:lang w:val="en-US" w:eastAsia="ro-RO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7139"/>
    <w:pPr>
      <w:tabs>
        <w:tab w:val="right" w:leader="dot" w:pos="8505"/>
      </w:tabs>
      <w:spacing w:before="120" w:after="0"/>
      <w:ind w:left="284" w:hanging="284"/>
      <w:jc w:val="left"/>
    </w:pPr>
    <w:rPr>
      <w:rFonts w:eastAsia="Times New Roman" w:cs="Times New Roman"/>
      <w:noProof/>
      <w:szCs w:val="26"/>
      <w:lang w:val="en-US" w:eastAsia="ro-R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D4134"/>
    <w:pPr>
      <w:spacing w:after="100"/>
      <w:ind w:left="440" w:firstLine="0"/>
      <w:jc w:val="left"/>
    </w:pPr>
    <w:rPr>
      <w:rFonts w:asciiTheme="minorHAnsi" w:eastAsiaTheme="minorEastAsia" w:hAnsiTheme="minorHAnsi"/>
      <w:sz w:val="22"/>
      <w:lang w:val="en-US"/>
    </w:rPr>
  </w:style>
  <w:style w:type="character" w:customStyle="1" w:styleId="tgc">
    <w:name w:val="_tgc"/>
    <w:basedOn w:val="DefaultParagraphFont"/>
    <w:rsid w:val="00760371"/>
  </w:style>
  <w:style w:type="character" w:styleId="FollowedHyperlink">
    <w:name w:val="FollowedHyperlink"/>
    <w:basedOn w:val="DefaultParagraphFont"/>
    <w:uiPriority w:val="99"/>
    <w:semiHidden/>
    <w:unhideWhenUsed/>
    <w:rsid w:val="00BA4A94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76095"/>
    <w:pPr>
      <w:keepNext/>
      <w:spacing w:before="480" w:after="200" w:line="240" w:lineRule="auto"/>
      <w:ind w:left="1134" w:right="1134" w:firstLine="0"/>
      <w:jc w:val="center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xn--80adicoibgipeej9b.xn--p1ai/pages/elbooks/" TargetMode="External"/><Relationship Id="rId18" Type="http://schemas.microsoft.com/office/2007/relationships/diagramDrawing" Target="diagrams/drawing1.xml"/><Relationship Id="rId26" Type="http://schemas.openxmlformats.org/officeDocument/2006/relationships/diagramData" Target="diagrams/data3.xml"/><Relationship Id="rId39" Type="http://schemas.openxmlformats.org/officeDocument/2006/relationships/fontTable" Target="fontTable.xml"/><Relationship Id="rId21" Type="http://schemas.openxmlformats.org/officeDocument/2006/relationships/diagramData" Target="diagrams/data2.xml"/><Relationship Id="rId34" Type="http://schemas.openxmlformats.org/officeDocument/2006/relationships/diagramColors" Target="diagrams/colors4.xml"/><Relationship Id="rId7" Type="http://schemas.openxmlformats.org/officeDocument/2006/relationships/endnotes" Target="endnotes.xml"/><Relationship Id="rId12" Type="http://schemas.openxmlformats.org/officeDocument/2006/relationships/hyperlink" Target="http://cm.ru/demo/" TargetMode="External"/><Relationship Id="rId17" Type="http://schemas.openxmlformats.org/officeDocument/2006/relationships/diagramColors" Target="diagrams/colors1.xml"/><Relationship Id="rId25" Type="http://schemas.microsoft.com/office/2007/relationships/diagramDrawing" Target="diagrams/drawing2.xml"/><Relationship Id="rId33" Type="http://schemas.openxmlformats.org/officeDocument/2006/relationships/diagramQuickStyle" Target="diagrams/quickStyle4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oleObject" Target="embeddings/oleObject1.bin"/><Relationship Id="rId29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k12.org" TargetMode="External"/><Relationship Id="rId24" Type="http://schemas.openxmlformats.org/officeDocument/2006/relationships/diagramColors" Target="diagrams/colors2.xml"/><Relationship Id="rId32" Type="http://schemas.openxmlformats.org/officeDocument/2006/relationships/diagramLayout" Target="diagrams/layout4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diagramQuickStyle" Target="diagrams/quickStyle2.xml"/><Relationship Id="rId28" Type="http://schemas.openxmlformats.org/officeDocument/2006/relationships/diagramQuickStyle" Target="diagrams/quickStyle3.xml"/><Relationship Id="rId36" Type="http://schemas.openxmlformats.org/officeDocument/2006/relationships/hyperlink" Target="http://lex.justice.md/index.php?action=view&amp;view=doc&amp;lang=1&amp;id=330752" TargetMode="External"/><Relationship Id="rId10" Type="http://schemas.openxmlformats.org/officeDocument/2006/relationships/chart" Target="charts/chart2.xml"/><Relationship Id="rId19" Type="http://schemas.openxmlformats.org/officeDocument/2006/relationships/image" Target="media/image2.wmf"/><Relationship Id="rId31" Type="http://schemas.openxmlformats.org/officeDocument/2006/relationships/diagramData" Target="diagrams/data4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diagramData" Target="diagrams/data1.xml"/><Relationship Id="rId22" Type="http://schemas.openxmlformats.org/officeDocument/2006/relationships/diagramLayout" Target="diagrams/layout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microsoft.com/office/2007/relationships/diagramDrawing" Target="diagrams/drawing4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xn--80abucjiibhv9a.xn--p1ai/%D0%BD%D0%BE%D0%B2%D0%BE%D1%81%D1%82%D0%B8/5631" TargetMode="External"/><Relationship Id="rId2" Type="http://schemas.openxmlformats.org/officeDocument/2006/relationships/hyperlink" Target="http://creativecommons.org/weblog/entry/45872" TargetMode="External"/><Relationship Id="rId1" Type="http://schemas.openxmlformats.org/officeDocument/2006/relationships/hyperlink" Target="http://www.csmonitor.com/Books/chapter-and-verse/2011/0706/In-South-Korea-all-textbooks-will-be-e-books-by-2015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Work\ME_Coreea\Sedintsa_2_cadre_didactice\Chestionare%20cadre%20didact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Work\ME_Coreea\Sedintsa_2_cadre_didactice\Chestionare%20cadre%20didact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 sz="1000"/>
              <a:t>Repartiția răspunsurilor respondenților privind necesitatea implementării </a:t>
            </a:r>
            <a:br>
              <a:rPr lang="ro-RO" sz="1000"/>
            </a:br>
            <a:r>
              <a:rPr lang="ro-RO" sz="1000"/>
              <a:t>Manualelor Digitale</a:t>
            </a:r>
          </a:p>
        </c:rich>
      </c:tx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Lbls>
            <c:dLbl>
              <c:idx val="2"/>
              <c:layout>
                <c:manualLayout>
                  <c:x val="-0.10221586634274638"/>
                  <c:y val="0.135705727960475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Sheet1!$B$8:$F$8</c:f>
              <c:strCache>
                <c:ptCount val="5"/>
                <c:pt idx="0">
                  <c:v>Necesitate imediată</c:v>
                </c:pt>
                <c:pt idx="1">
                  <c:v>Necesitate, dar nu imediată</c:v>
                </c:pt>
                <c:pt idx="2">
                  <c:v>Nu e necesitate dar oferă plusvaloare învățării</c:v>
                </c:pt>
                <c:pt idx="3">
                  <c:v>nu necesar</c:v>
                </c:pt>
                <c:pt idx="4">
                  <c:v>Altele</c:v>
                </c:pt>
              </c:strCache>
            </c:strRef>
          </c:cat>
          <c:val>
            <c:numRef>
              <c:f>Sheet1!$B$9:$F$9</c:f>
              <c:numCache>
                <c:formatCode>General</c:formatCode>
                <c:ptCount val="5"/>
                <c:pt idx="0">
                  <c:v>16</c:v>
                </c:pt>
                <c:pt idx="1">
                  <c:v>15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Sheet1!$M$4</c:f>
              <c:strCache>
                <c:ptCount val="1"/>
                <c:pt idx="0">
                  <c:v>Au utilizat MD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Sheet1!$N$3:$O$3</c:f>
              <c:strCache>
                <c:ptCount val="2"/>
                <c:pt idx="0">
                  <c:v>Elevi</c:v>
                </c:pt>
                <c:pt idx="1">
                  <c:v>Cadre didactice</c:v>
                </c:pt>
              </c:strCache>
            </c:strRef>
          </c:cat>
          <c:val>
            <c:numRef>
              <c:f>Sheet1!$N$4:$O$4</c:f>
              <c:numCache>
                <c:formatCode>General</c:formatCode>
                <c:ptCount val="2"/>
                <c:pt idx="0">
                  <c:v>72</c:v>
                </c:pt>
                <c:pt idx="1">
                  <c:v>63</c:v>
                </c:pt>
              </c:numCache>
            </c:numRef>
          </c:val>
        </c:ser>
        <c:ser>
          <c:idx val="1"/>
          <c:order val="1"/>
          <c:tx>
            <c:strRef>
              <c:f>Sheet1!$M$5</c:f>
              <c:strCache>
                <c:ptCount val="1"/>
                <c:pt idx="0">
                  <c:v>Nu au utilizat MD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Sheet1!$N$3:$O$3</c:f>
              <c:strCache>
                <c:ptCount val="2"/>
                <c:pt idx="0">
                  <c:v>Elevi</c:v>
                </c:pt>
                <c:pt idx="1">
                  <c:v>Cadre didactice</c:v>
                </c:pt>
              </c:strCache>
            </c:strRef>
          </c:cat>
          <c:val>
            <c:numRef>
              <c:f>Sheet1!$N$5:$O$5</c:f>
              <c:numCache>
                <c:formatCode>General</c:formatCode>
                <c:ptCount val="2"/>
                <c:pt idx="0">
                  <c:v>28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-141626704"/>
        <c:axId val="-141624528"/>
      </c:barChart>
      <c:catAx>
        <c:axId val="-141626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41624528"/>
        <c:crosses val="autoZero"/>
        <c:auto val="1"/>
        <c:lblAlgn val="ctr"/>
        <c:lblOffset val="100"/>
        <c:noMultiLvlLbl val="0"/>
      </c:catAx>
      <c:valAx>
        <c:axId val="-141624528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41626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2D36F7-314B-47E0-982B-A253E29CA2B6}" type="doc">
      <dgm:prSet loTypeId="urn:microsoft.com/office/officeart/2005/8/layout/venn2" loCatId="relationship" qsTypeId="urn:microsoft.com/office/officeart/2005/8/quickstyle/simple5" qsCatId="simple" csTypeId="urn:microsoft.com/office/officeart/2005/8/colors/accent3_2" csCatId="accent3" phldr="1"/>
      <dgm:spPr/>
      <dgm:t>
        <a:bodyPr/>
        <a:lstStyle/>
        <a:p>
          <a:endParaRPr lang="ro-RO"/>
        </a:p>
      </dgm:t>
    </dgm:pt>
    <dgm:pt modelId="{AF72F5F7-8E17-4929-94F2-11285AA36CF8}">
      <dgm:prSet phldrT="[Text]"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r>
            <a:rPr lang="ro-RO" b="1">
              <a:solidFill>
                <a:sysClr val="windowText" lastClr="000000"/>
              </a:solidFill>
            </a:rPr>
            <a:t>Video / Animații</a:t>
          </a:r>
        </a:p>
      </dgm:t>
    </dgm:pt>
    <dgm:pt modelId="{B5B241B0-9B1F-4584-A9EA-132710BB7CF6}" type="parTrans" cxnId="{24B8F2FD-5C6E-455E-B000-04EBB62FD1E9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0F99447A-718B-4E9C-95CE-F1B2B4B0F5D4}" type="sibTrans" cxnId="{24B8F2FD-5C6E-455E-B000-04EBB62FD1E9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ACD83DD3-BF64-4FAF-A031-774D826A6812}">
      <dgm:prSet phldrT="[Text]" custT="1"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r>
            <a:rPr lang="ro-RO" sz="1000" b="1">
              <a:solidFill>
                <a:sysClr val="windowText" lastClr="000000"/>
              </a:solidFill>
            </a:rPr>
            <a:t>Audio</a:t>
          </a:r>
        </a:p>
      </dgm:t>
    </dgm:pt>
    <dgm:pt modelId="{D5D2BC2E-A2F8-4B38-88DE-4DA623D58DB6}" type="parTrans" cxnId="{3DA9D8A8-F994-4430-B082-1475EED1AE31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81EB01D0-050A-4BCC-9E1F-D21F594DB661}" type="sibTrans" cxnId="{3DA9D8A8-F994-4430-B082-1475EED1AE31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1976527A-36C1-4F76-95BA-36A2C6A20373}">
      <dgm:prSet phldrT="[Text]" custT="1"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r>
            <a:rPr lang="ro-RO" sz="1000" b="1">
              <a:solidFill>
                <a:sysClr val="windowText" lastClr="000000"/>
              </a:solidFill>
            </a:rPr>
            <a:t>EMI</a:t>
          </a:r>
          <a:r>
            <a:rPr lang="ro-RO" sz="800"/>
            <a:t> </a:t>
          </a:r>
          <a:r>
            <a:rPr lang="ro-RO" sz="1000" b="1">
              <a:solidFill>
                <a:sysClr val="windowText" lastClr="000000"/>
              </a:solidFill>
            </a:rPr>
            <a:t>statice</a:t>
          </a:r>
        </a:p>
      </dgm:t>
    </dgm:pt>
    <dgm:pt modelId="{ECA87BE2-0885-49A9-B549-61BF48A846A9}" type="parTrans" cxnId="{7C9D579A-3BBA-4D12-A0B7-519A9BC7F5A2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C5387268-A469-4B17-8D5D-A9E13FD2AB56}" type="sibTrans" cxnId="{7C9D579A-3BBA-4D12-A0B7-519A9BC7F5A2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9C5315CE-D7CF-4C45-8203-965B358C1026}">
      <dgm:prSet phldrT="[Text]" custT="1"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r>
            <a:rPr lang="ro-RO" sz="1000" b="1">
              <a:solidFill>
                <a:sysClr val="windowText" lastClr="000000"/>
              </a:solidFill>
            </a:rPr>
            <a:t>Manua-lul</a:t>
          </a:r>
          <a:r>
            <a:rPr lang="ro-RO" sz="600"/>
            <a:t> </a:t>
          </a:r>
          <a:r>
            <a:rPr lang="ro-RO" sz="1000" b="1">
              <a:solidFill>
                <a:sysClr val="windowText" lastClr="000000"/>
              </a:solidFill>
            </a:rPr>
            <a:t>tipărit</a:t>
          </a:r>
        </a:p>
      </dgm:t>
    </dgm:pt>
    <dgm:pt modelId="{7C1A58A1-3A7D-4AEB-AD73-8B67A3162C35}" type="parTrans" cxnId="{C8720F20-C578-4A1E-B748-5EB8C6262962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7C839616-36E1-4BA3-B128-BA2CA82DA690}" type="sibTrans" cxnId="{C8720F20-C578-4A1E-B748-5EB8C6262962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9D59E119-E57F-43A9-8680-873EF51499EC}">
      <dgm:prSet phldrT="[Text]"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r>
            <a:rPr lang="ro-RO" b="1">
              <a:solidFill>
                <a:sysClr val="windowText" lastClr="000000"/>
              </a:solidFill>
            </a:rPr>
            <a:t>EMI Interactive</a:t>
          </a:r>
        </a:p>
      </dgm:t>
    </dgm:pt>
    <dgm:pt modelId="{7B434F10-1B11-44DA-992E-EE3637C4649B}" type="parTrans" cxnId="{3B3B4383-6AB2-436C-B2EB-32A256A305A0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E72EA8AD-822C-4E2E-999D-F49483FEE02E}" type="sibTrans" cxnId="{3B3B4383-6AB2-436C-B2EB-32A256A305A0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19E676BE-0B6B-4C9C-8CC0-6AF6CA5DA3A5}">
      <dgm:prSet phldrT="[Text]"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r>
            <a:rPr lang="ro-RO" b="1">
              <a:solidFill>
                <a:sysClr val="windowText" lastClr="000000"/>
              </a:solidFill>
            </a:rPr>
            <a:t>EMI Complexe</a:t>
          </a:r>
        </a:p>
      </dgm:t>
    </dgm:pt>
    <dgm:pt modelId="{C8CA4E8D-03C6-4611-A004-8DB07A9F318E}" type="parTrans" cxnId="{4DD2E965-0159-405E-AF3F-228683A59B2F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B2B361FC-9C2D-4170-9ECC-09DF904F5D22}" type="sibTrans" cxnId="{4DD2E965-0159-405E-AF3F-228683A59B2F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E0496844-75AD-4072-B1D5-F224BA861458}">
      <dgm:prSet phldrT="[Text]"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r>
            <a:rPr lang="ro-RO" b="1">
              <a:solidFill>
                <a:sysClr val="windowText" lastClr="000000"/>
              </a:solidFill>
            </a:rPr>
            <a:t>Referințe externe - WWW</a:t>
          </a:r>
        </a:p>
      </dgm:t>
    </dgm:pt>
    <dgm:pt modelId="{470F5464-C99B-457B-9312-D5B014450DD8}" type="parTrans" cxnId="{DB3A8873-D539-44D8-9EA3-627F69EB6197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FB65DC75-1835-4EA8-A3A5-A7683553F618}" type="sibTrans" cxnId="{DB3A8873-D539-44D8-9EA3-627F69EB6197}">
      <dgm:prSet/>
      <dgm:spPr/>
      <dgm:t>
        <a:bodyPr/>
        <a:lstStyle/>
        <a:p>
          <a:pPr>
            <a:spcBef>
              <a:spcPts val="1200"/>
            </a:spcBef>
            <a:spcAft>
              <a:spcPts val="1200"/>
            </a:spcAft>
          </a:pPr>
          <a:endParaRPr lang="ro-RO"/>
        </a:p>
      </dgm:t>
    </dgm:pt>
    <dgm:pt modelId="{012F84C9-6740-4E29-90BB-D7B1E2CDD8A9}" type="pres">
      <dgm:prSet presAssocID="{8A2D36F7-314B-47E0-982B-A253E29CA2B6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F0374595-BA81-46B9-BEAB-5BB44A6CABD4}" type="pres">
      <dgm:prSet presAssocID="{8A2D36F7-314B-47E0-982B-A253E29CA2B6}" presName="comp1" presStyleCnt="0"/>
      <dgm:spPr/>
    </dgm:pt>
    <dgm:pt modelId="{E95ED51F-317E-4BD0-B93D-70808B306778}" type="pres">
      <dgm:prSet presAssocID="{8A2D36F7-314B-47E0-982B-A253E29CA2B6}" presName="circle1" presStyleLbl="node1" presStyleIdx="0" presStyleCnt="7"/>
      <dgm:spPr/>
      <dgm:t>
        <a:bodyPr/>
        <a:lstStyle/>
        <a:p>
          <a:endParaRPr lang="ro-RO"/>
        </a:p>
      </dgm:t>
    </dgm:pt>
    <dgm:pt modelId="{42786F6C-3CAD-43F2-85CB-FF7E6A15EC40}" type="pres">
      <dgm:prSet presAssocID="{8A2D36F7-314B-47E0-982B-A253E29CA2B6}" presName="c1text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EFAFCBE6-0306-4B81-B95B-DE5EF7275015}" type="pres">
      <dgm:prSet presAssocID="{8A2D36F7-314B-47E0-982B-A253E29CA2B6}" presName="comp2" presStyleCnt="0"/>
      <dgm:spPr/>
    </dgm:pt>
    <dgm:pt modelId="{60189DA9-6105-4957-9493-3E210F07E385}" type="pres">
      <dgm:prSet presAssocID="{8A2D36F7-314B-47E0-982B-A253E29CA2B6}" presName="circle2" presStyleLbl="node1" presStyleIdx="1" presStyleCnt="7"/>
      <dgm:spPr/>
      <dgm:t>
        <a:bodyPr/>
        <a:lstStyle/>
        <a:p>
          <a:endParaRPr lang="ro-RO"/>
        </a:p>
      </dgm:t>
    </dgm:pt>
    <dgm:pt modelId="{8C210479-8F1E-449F-AF95-DFEC846E52C2}" type="pres">
      <dgm:prSet presAssocID="{8A2D36F7-314B-47E0-982B-A253E29CA2B6}" presName="c2text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270158F3-8D58-4BAB-9C05-A530010752C6}" type="pres">
      <dgm:prSet presAssocID="{8A2D36F7-314B-47E0-982B-A253E29CA2B6}" presName="comp3" presStyleCnt="0"/>
      <dgm:spPr/>
    </dgm:pt>
    <dgm:pt modelId="{CBB921EF-CD6F-4B21-9027-639A8B1A9679}" type="pres">
      <dgm:prSet presAssocID="{8A2D36F7-314B-47E0-982B-A253E29CA2B6}" presName="circle3" presStyleLbl="node1" presStyleIdx="2" presStyleCnt="7"/>
      <dgm:spPr/>
      <dgm:t>
        <a:bodyPr/>
        <a:lstStyle/>
        <a:p>
          <a:endParaRPr lang="ro-RO"/>
        </a:p>
      </dgm:t>
    </dgm:pt>
    <dgm:pt modelId="{35CCF7D2-E9B9-4FB6-A0A6-98D7E59BC874}" type="pres">
      <dgm:prSet presAssocID="{8A2D36F7-314B-47E0-982B-A253E29CA2B6}" presName="c3text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227F161E-F3EF-4FAD-8FBA-BB4C88EA4A1F}" type="pres">
      <dgm:prSet presAssocID="{8A2D36F7-314B-47E0-982B-A253E29CA2B6}" presName="comp4" presStyleCnt="0"/>
      <dgm:spPr/>
    </dgm:pt>
    <dgm:pt modelId="{BCA508AE-CF58-4CB1-A274-DB10A6E6707A}" type="pres">
      <dgm:prSet presAssocID="{8A2D36F7-314B-47E0-982B-A253E29CA2B6}" presName="circle4" presStyleLbl="node1" presStyleIdx="3" presStyleCnt="7"/>
      <dgm:spPr/>
      <dgm:t>
        <a:bodyPr/>
        <a:lstStyle/>
        <a:p>
          <a:endParaRPr lang="ro-RO"/>
        </a:p>
      </dgm:t>
    </dgm:pt>
    <dgm:pt modelId="{AB6F6902-726F-4922-B113-7FDEB64895E5}" type="pres">
      <dgm:prSet presAssocID="{8A2D36F7-314B-47E0-982B-A253E29CA2B6}" presName="c4text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14B70671-6A38-449A-9399-C28DC0B3E7A4}" type="pres">
      <dgm:prSet presAssocID="{8A2D36F7-314B-47E0-982B-A253E29CA2B6}" presName="comp5" presStyleCnt="0"/>
      <dgm:spPr/>
    </dgm:pt>
    <dgm:pt modelId="{DC43A9B7-1E5E-4968-B9C5-88FE2D820707}" type="pres">
      <dgm:prSet presAssocID="{8A2D36F7-314B-47E0-982B-A253E29CA2B6}" presName="circle5" presStyleLbl="node1" presStyleIdx="4" presStyleCnt="7"/>
      <dgm:spPr/>
      <dgm:t>
        <a:bodyPr/>
        <a:lstStyle/>
        <a:p>
          <a:endParaRPr lang="ro-RO"/>
        </a:p>
      </dgm:t>
    </dgm:pt>
    <dgm:pt modelId="{A14C53BA-2BDE-4A46-AF20-FF0BDA93DF5F}" type="pres">
      <dgm:prSet presAssocID="{8A2D36F7-314B-47E0-982B-A253E29CA2B6}" presName="c5text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0B72A267-64F4-4434-A856-CF1F530363AD}" type="pres">
      <dgm:prSet presAssocID="{8A2D36F7-314B-47E0-982B-A253E29CA2B6}" presName="comp6" presStyleCnt="0"/>
      <dgm:spPr/>
    </dgm:pt>
    <dgm:pt modelId="{38F99C21-C7AE-404B-8694-2323903979F5}" type="pres">
      <dgm:prSet presAssocID="{8A2D36F7-314B-47E0-982B-A253E29CA2B6}" presName="circle6" presStyleLbl="node1" presStyleIdx="5" presStyleCnt="7"/>
      <dgm:spPr/>
      <dgm:t>
        <a:bodyPr/>
        <a:lstStyle/>
        <a:p>
          <a:endParaRPr lang="ro-RO"/>
        </a:p>
      </dgm:t>
    </dgm:pt>
    <dgm:pt modelId="{E4FF5ADF-F204-47ED-8735-85B47D2D672A}" type="pres">
      <dgm:prSet presAssocID="{8A2D36F7-314B-47E0-982B-A253E29CA2B6}" presName="c6text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9ACC8CC6-AE40-4409-A8B1-CFE95AF44187}" type="pres">
      <dgm:prSet presAssocID="{8A2D36F7-314B-47E0-982B-A253E29CA2B6}" presName="comp7" presStyleCnt="0"/>
      <dgm:spPr/>
    </dgm:pt>
    <dgm:pt modelId="{E0A101FB-54FB-467D-B527-2FC3D2974ADC}" type="pres">
      <dgm:prSet presAssocID="{8A2D36F7-314B-47E0-982B-A253E29CA2B6}" presName="circle7" presStyleLbl="node1" presStyleIdx="6" presStyleCnt="7" custScaleX="133592"/>
      <dgm:spPr/>
      <dgm:t>
        <a:bodyPr/>
        <a:lstStyle/>
        <a:p>
          <a:endParaRPr lang="ro-RO"/>
        </a:p>
      </dgm:t>
    </dgm:pt>
    <dgm:pt modelId="{A086C021-9813-4936-B969-15B9173E259D}" type="pres">
      <dgm:prSet presAssocID="{8A2D36F7-314B-47E0-982B-A253E29CA2B6}" presName="c7text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</dgm:ptLst>
  <dgm:cxnLst>
    <dgm:cxn modelId="{DB3A8873-D539-44D8-9EA3-627F69EB6197}" srcId="{8A2D36F7-314B-47E0-982B-A253E29CA2B6}" destId="{E0496844-75AD-4072-B1D5-F224BA861458}" srcOrd="0" destOrd="0" parTransId="{470F5464-C99B-457B-9312-D5B014450DD8}" sibTransId="{FB65DC75-1835-4EA8-A3A5-A7683553F618}"/>
    <dgm:cxn modelId="{24B8F2FD-5C6E-455E-B000-04EBB62FD1E9}" srcId="{8A2D36F7-314B-47E0-982B-A253E29CA2B6}" destId="{AF72F5F7-8E17-4929-94F2-11285AA36CF8}" srcOrd="3" destOrd="0" parTransId="{B5B241B0-9B1F-4584-A9EA-132710BB7CF6}" sibTransId="{0F99447A-718B-4E9C-95CE-F1B2B4B0F5D4}"/>
    <dgm:cxn modelId="{7C9D579A-3BBA-4D12-A0B7-519A9BC7F5A2}" srcId="{8A2D36F7-314B-47E0-982B-A253E29CA2B6}" destId="{1976527A-36C1-4F76-95BA-36A2C6A20373}" srcOrd="5" destOrd="0" parTransId="{ECA87BE2-0885-49A9-B549-61BF48A846A9}" sibTransId="{C5387268-A469-4B17-8D5D-A9E13FD2AB56}"/>
    <dgm:cxn modelId="{C004670A-530E-429E-B0CB-6A9BEE00EB02}" type="presOf" srcId="{9C5315CE-D7CF-4C45-8203-965B358C1026}" destId="{A086C021-9813-4936-B969-15B9173E259D}" srcOrd="1" destOrd="0" presId="urn:microsoft.com/office/officeart/2005/8/layout/venn2"/>
    <dgm:cxn modelId="{C47FEE4F-CA43-47AD-A407-048C58CFC461}" type="presOf" srcId="{19E676BE-0B6B-4C9C-8CC0-6AF6CA5DA3A5}" destId="{60189DA9-6105-4957-9493-3E210F07E385}" srcOrd="0" destOrd="0" presId="urn:microsoft.com/office/officeart/2005/8/layout/venn2"/>
    <dgm:cxn modelId="{A135008A-2F83-40FC-B928-AD0DA46B9271}" type="presOf" srcId="{AF72F5F7-8E17-4929-94F2-11285AA36CF8}" destId="{AB6F6902-726F-4922-B113-7FDEB64895E5}" srcOrd="1" destOrd="0" presId="urn:microsoft.com/office/officeart/2005/8/layout/venn2"/>
    <dgm:cxn modelId="{2112F809-4ABF-4649-B85A-6A58D49CE60E}" type="presOf" srcId="{9D59E119-E57F-43A9-8680-873EF51499EC}" destId="{35CCF7D2-E9B9-4FB6-A0A6-98D7E59BC874}" srcOrd="1" destOrd="0" presId="urn:microsoft.com/office/officeart/2005/8/layout/venn2"/>
    <dgm:cxn modelId="{3DA9D8A8-F994-4430-B082-1475EED1AE31}" srcId="{8A2D36F7-314B-47E0-982B-A253E29CA2B6}" destId="{ACD83DD3-BF64-4FAF-A031-774D826A6812}" srcOrd="4" destOrd="0" parTransId="{D5D2BC2E-A2F8-4B38-88DE-4DA623D58DB6}" sibTransId="{81EB01D0-050A-4BCC-9E1F-D21F594DB661}"/>
    <dgm:cxn modelId="{FCB7A751-53CE-40CA-830B-3FFB2A8C2BC2}" type="presOf" srcId="{1976527A-36C1-4F76-95BA-36A2C6A20373}" destId="{E4FF5ADF-F204-47ED-8735-85B47D2D672A}" srcOrd="1" destOrd="0" presId="urn:microsoft.com/office/officeart/2005/8/layout/venn2"/>
    <dgm:cxn modelId="{75B778F2-84ED-41BA-B74B-7C404856FC56}" type="presOf" srcId="{8A2D36F7-314B-47E0-982B-A253E29CA2B6}" destId="{012F84C9-6740-4E29-90BB-D7B1E2CDD8A9}" srcOrd="0" destOrd="0" presId="urn:microsoft.com/office/officeart/2005/8/layout/venn2"/>
    <dgm:cxn modelId="{1A4964AD-551D-4DF1-887E-3B05EF12A638}" type="presOf" srcId="{E0496844-75AD-4072-B1D5-F224BA861458}" destId="{E95ED51F-317E-4BD0-B93D-70808B306778}" srcOrd="0" destOrd="0" presId="urn:microsoft.com/office/officeart/2005/8/layout/venn2"/>
    <dgm:cxn modelId="{47314432-A7FD-42D6-8BE4-375F4A5F7734}" type="presOf" srcId="{1976527A-36C1-4F76-95BA-36A2C6A20373}" destId="{38F99C21-C7AE-404B-8694-2323903979F5}" srcOrd="0" destOrd="0" presId="urn:microsoft.com/office/officeart/2005/8/layout/venn2"/>
    <dgm:cxn modelId="{51A9551E-EF23-40C1-A640-42BEB12C730A}" type="presOf" srcId="{9D59E119-E57F-43A9-8680-873EF51499EC}" destId="{CBB921EF-CD6F-4B21-9027-639A8B1A9679}" srcOrd="0" destOrd="0" presId="urn:microsoft.com/office/officeart/2005/8/layout/venn2"/>
    <dgm:cxn modelId="{3B3B4383-6AB2-436C-B2EB-32A256A305A0}" srcId="{8A2D36F7-314B-47E0-982B-A253E29CA2B6}" destId="{9D59E119-E57F-43A9-8680-873EF51499EC}" srcOrd="2" destOrd="0" parTransId="{7B434F10-1B11-44DA-992E-EE3637C4649B}" sibTransId="{E72EA8AD-822C-4E2E-999D-F49483FEE02E}"/>
    <dgm:cxn modelId="{C8720F20-C578-4A1E-B748-5EB8C6262962}" srcId="{8A2D36F7-314B-47E0-982B-A253E29CA2B6}" destId="{9C5315CE-D7CF-4C45-8203-965B358C1026}" srcOrd="6" destOrd="0" parTransId="{7C1A58A1-3A7D-4AEB-AD73-8B67A3162C35}" sibTransId="{7C839616-36E1-4BA3-B128-BA2CA82DA690}"/>
    <dgm:cxn modelId="{B2AB615E-D8E7-453E-961C-A7779278B021}" type="presOf" srcId="{19E676BE-0B6B-4C9C-8CC0-6AF6CA5DA3A5}" destId="{8C210479-8F1E-449F-AF95-DFEC846E52C2}" srcOrd="1" destOrd="0" presId="urn:microsoft.com/office/officeart/2005/8/layout/venn2"/>
    <dgm:cxn modelId="{041AEF53-B41A-4194-99B9-6A4AADB893DD}" type="presOf" srcId="{ACD83DD3-BF64-4FAF-A031-774D826A6812}" destId="{DC43A9B7-1E5E-4968-B9C5-88FE2D820707}" srcOrd="0" destOrd="0" presId="urn:microsoft.com/office/officeart/2005/8/layout/venn2"/>
    <dgm:cxn modelId="{E2B95DC9-06BC-4B54-9628-69E8594F2B9C}" type="presOf" srcId="{9C5315CE-D7CF-4C45-8203-965B358C1026}" destId="{E0A101FB-54FB-467D-B527-2FC3D2974ADC}" srcOrd="0" destOrd="0" presId="urn:microsoft.com/office/officeart/2005/8/layout/venn2"/>
    <dgm:cxn modelId="{4DD2E965-0159-405E-AF3F-228683A59B2F}" srcId="{8A2D36F7-314B-47E0-982B-A253E29CA2B6}" destId="{19E676BE-0B6B-4C9C-8CC0-6AF6CA5DA3A5}" srcOrd="1" destOrd="0" parTransId="{C8CA4E8D-03C6-4611-A004-8DB07A9F318E}" sibTransId="{B2B361FC-9C2D-4170-9ECC-09DF904F5D22}"/>
    <dgm:cxn modelId="{839A81CE-E45C-4F71-80C9-CCE97DEB9934}" type="presOf" srcId="{E0496844-75AD-4072-B1D5-F224BA861458}" destId="{42786F6C-3CAD-43F2-85CB-FF7E6A15EC40}" srcOrd="1" destOrd="0" presId="urn:microsoft.com/office/officeart/2005/8/layout/venn2"/>
    <dgm:cxn modelId="{9931ECA1-833D-4EEF-93A4-6D1A585CDF2A}" type="presOf" srcId="{ACD83DD3-BF64-4FAF-A031-774D826A6812}" destId="{A14C53BA-2BDE-4A46-AF20-FF0BDA93DF5F}" srcOrd="1" destOrd="0" presId="urn:microsoft.com/office/officeart/2005/8/layout/venn2"/>
    <dgm:cxn modelId="{ACBBF278-0F98-46CD-90A8-5D346F0F7444}" type="presOf" srcId="{AF72F5F7-8E17-4929-94F2-11285AA36CF8}" destId="{BCA508AE-CF58-4CB1-A274-DB10A6E6707A}" srcOrd="0" destOrd="0" presId="urn:microsoft.com/office/officeart/2005/8/layout/venn2"/>
    <dgm:cxn modelId="{987DD472-85A4-47BD-8937-2573ADA6FDA2}" type="presParOf" srcId="{012F84C9-6740-4E29-90BB-D7B1E2CDD8A9}" destId="{F0374595-BA81-46B9-BEAB-5BB44A6CABD4}" srcOrd="0" destOrd="0" presId="urn:microsoft.com/office/officeart/2005/8/layout/venn2"/>
    <dgm:cxn modelId="{A4734ADE-D52E-4E1D-AEB9-CA0F74B57921}" type="presParOf" srcId="{F0374595-BA81-46B9-BEAB-5BB44A6CABD4}" destId="{E95ED51F-317E-4BD0-B93D-70808B306778}" srcOrd="0" destOrd="0" presId="urn:microsoft.com/office/officeart/2005/8/layout/venn2"/>
    <dgm:cxn modelId="{15CEA5B0-3A03-4867-8915-87B1364DFF7F}" type="presParOf" srcId="{F0374595-BA81-46B9-BEAB-5BB44A6CABD4}" destId="{42786F6C-3CAD-43F2-85CB-FF7E6A15EC40}" srcOrd="1" destOrd="0" presId="urn:microsoft.com/office/officeart/2005/8/layout/venn2"/>
    <dgm:cxn modelId="{1C30E6D1-FCA6-4108-A17E-748678B31CA0}" type="presParOf" srcId="{012F84C9-6740-4E29-90BB-D7B1E2CDD8A9}" destId="{EFAFCBE6-0306-4B81-B95B-DE5EF7275015}" srcOrd="1" destOrd="0" presId="urn:microsoft.com/office/officeart/2005/8/layout/venn2"/>
    <dgm:cxn modelId="{108A71F5-A548-4AC3-967B-4200D07FF5FB}" type="presParOf" srcId="{EFAFCBE6-0306-4B81-B95B-DE5EF7275015}" destId="{60189DA9-6105-4957-9493-3E210F07E385}" srcOrd="0" destOrd="0" presId="urn:microsoft.com/office/officeart/2005/8/layout/venn2"/>
    <dgm:cxn modelId="{7127CA18-278A-4467-81C7-16AF64FDD919}" type="presParOf" srcId="{EFAFCBE6-0306-4B81-B95B-DE5EF7275015}" destId="{8C210479-8F1E-449F-AF95-DFEC846E52C2}" srcOrd="1" destOrd="0" presId="urn:microsoft.com/office/officeart/2005/8/layout/venn2"/>
    <dgm:cxn modelId="{4CD90B68-B1ED-4B4A-87A2-1179FA666F41}" type="presParOf" srcId="{012F84C9-6740-4E29-90BB-D7B1E2CDD8A9}" destId="{270158F3-8D58-4BAB-9C05-A530010752C6}" srcOrd="2" destOrd="0" presId="urn:microsoft.com/office/officeart/2005/8/layout/venn2"/>
    <dgm:cxn modelId="{AFDAE55B-3258-4CC5-B6CF-8086E68C488D}" type="presParOf" srcId="{270158F3-8D58-4BAB-9C05-A530010752C6}" destId="{CBB921EF-CD6F-4B21-9027-639A8B1A9679}" srcOrd="0" destOrd="0" presId="urn:microsoft.com/office/officeart/2005/8/layout/venn2"/>
    <dgm:cxn modelId="{A3698CCF-167B-4D71-A2AB-290F2A30E7F6}" type="presParOf" srcId="{270158F3-8D58-4BAB-9C05-A530010752C6}" destId="{35CCF7D2-E9B9-4FB6-A0A6-98D7E59BC874}" srcOrd="1" destOrd="0" presId="urn:microsoft.com/office/officeart/2005/8/layout/venn2"/>
    <dgm:cxn modelId="{16C73BC5-F4A4-4282-85B5-FF0816375436}" type="presParOf" srcId="{012F84C9-6740-4E29-90BB-D7B1E2CDD8A9}" destId="{227F161E-F3EF-4FAD-8FBA-BB4C88EA4A1F}" srcOrd="3" destOrd="0" presId="urn:microsoft.com/office/officeart/2005/8/layout/venn2"/>
    <dgm:cxn modelId="{DF4ADCA9-282F-49E9-B03D-21EF31E1B93F}" type="presParOf" srcId="{227F161E-F3EF-4FAD-8FBA-BB4C88EA4A1F}" destId="{BCA508AE-CF58-4CB1-A274-DB10A6E6707A}" srcOrd="0" destOrd="0" presId="urn:microsoft.com/office/officeart/2005/8/layout/venn2"/>
    <dgm:cxn modelId="{FDAD29B5-A5C7-4576-8534-010DABE8D25F}" type="presParOf" srcId="{227F161E-F3EF-4FAD-8FBA-BB4C88EA4A1F}" destId="{AB6F6902-726F-4922-B113-7FDEB64895E5}" srcOrd="1" destOrd="0" presId="urn:microsoft.com/office/officeart/2005/8/layout/venn2"/>
    <dgm:cxn modelId="{A1917B19-F580-4582-8F4A-133FBE02C021}" type="presParOf" srcId="{012F84C9-6740-4E29-90BB-D7B1E2CDD8A9}" destId="{14B70671-6A38-449A-9399-C28DC0B3E7A4}" srcOrd="4" destOrd="0" presId="urn:microsoft.com/office/officeart/2005/8/layout/venn2"/>
    <dgm:cxn modelId="{57E34218-52D8-4A90-8E2F-C77AA4942D0B}" type="presParOf" srcId="{14B70671-6A38-449A-9399-C28DC0B3E7A4}" destId="{DC43A9B7-1E5E-4968-B9C5-88FE2D820707}" srcOrd="0" destOrd="0" presId="urn:microsoft.com/office/officeart/2005/8/layout/venn2"/>
    <dgm:cxn modelId="{EF132D4F-5A7F-4372-A2C1-81C616789A95}" type="presParOf" srcId="{14B70671-6A38-449A-9399-C28DC0B3E7A4}" destId="{A14C53BA-2BDE-4A46-AF20-FF0BDA93DF5F}" srcOrd="1" destOrd="0" presId="urn:microsoft.com/office/officeart/2005/8/layout/venn2"/>
    <dgm:cxn modelId="{A3B9A6A0-3986-4E37-943F-A89D67A944CA}" type="presParOf" srcId="{012F84C9-6740-4E29-90BB-D7B1E2CDD8A9}" destId="{0B72A267-64F4-4434-A856-CF1F530363AD}" srcOrd="5" destOrd="0" presId="urn:microsoft.com/office/officeart/2005/8/layout/venn2"/>
    <dgm:cxn modelId="{8A0D40E2-AF22-4A19-B2FA-B0E3CC0D4962}" type="presParOf" srcId="{0B72A267-64F4-4434-A856-CF1F530363AD}" destId="{38F99C21-C7AE-404B-8694-2323903979F5}" srcOrd="0" destOrd="0" presId="urn:microsoft.com/office/officeart/2005/8/layout/venn2"/>
    <dgm:cxn modelId="{9E7A329E-0F69-4EFB-BA21-6526D7A75FDD}" type="presParOf" srcId="{0B72A267-64F4-4434-A856-CF1F530363AD}" destId="{E4FF5ADF-F204-47ED-8735-85B47D2D672A}" srcOrd="1" destOrd="0" presId="urn:microsoft.com/office/officeart/2005/8/layout/venn2"/>
    <dgm:cxn modelId="{11DA3990-ED83-446D-8D2B-6B90584987F6}" type="presParOf" srcId="{012F84C9-6740-4E29-90BB-D7B1E2CDD8A9}" destId="{9ACC8CC6-AE40-4409-A8B1-CFE95AF44187}" srcOrd="6" destOrd="0" presId="urn:microsoft.com/office/officeart/2005/8/layout/venn2"/>
    <dgm:cxn modelId="{CF5DBE67-18F8-4076-9B9E-DB3E15C73A3B}" type="presParOf" srcId="{9ACC8CC6-AE40-4409-A8B1-CFE95AF44187}" destId="{E0A101FB-54FB-467D-B527-2FC3D2974ADC}" srcOrd="0" destOrd="0" presId="urn:microsoft.com/office/officeart/2005/8/layout/venn2"/>
    <dgm:cxn modelId="{91C419E7-FF75-46EC-BCE0-7075EBA40553}" type="presParOf" srcId="{9ACC8CC6-AE40-4409-A8B1-CFE95AF44187}" destId="{A086C021-9813-4936-B969-15B9173E259D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B5590AA-76FA-4F0C-8334-05857664E29C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625B6A9F-965E-4D0A-9BF2-16A35C73ECE2}">
      <dgm:prSet phldrT="[Text]"/>
      <dgm:spPr/>
      <dgm:t>
        <a:bodyPr/>
        <a:lstStyle/>
        <a:p>
          <a:r>
            <a:rPr lang="ro-RO" b="1">
              <a:solidFill>
                <a:schemeClr val="bg1"/>
              </a:solidFill>
            </a:rPr>
            <a:t>T </a:t>
          </a:r>
          <a:r>
            <a:rPr lang="ro-RO" b="1">
              <a:solidFill>
                <a:schemeClr val="bg1"/>
              </a:solidFill>
              <a:sym typeface="Symbol"/>
            </a:rPr>
            <a:t> p</a:t>
          </a:r>
          <a:r>
            <a:rPr lang="ro-RO" b="1">
              <a:solidFill>
                <a:schemeClr val="bg1"/>
              </a:solidFill>
            </a:rPr>
            <a:t>unctajul acordat m</a:t>
          </a:r>
          <a:r>
            <a:rPr lang="en-US" b="1">
              <a:solidFill>
                <a:schemeClr val="bg1"/>
              </a:solidFill>
            </a:rPr>
            <a:t>anualul</a:t>
          </a:r>
          <a:r>
            <a:rPr lang="ro-RO" b="1">
              <a:solidFill>
                <a:schemeClr val="bg1"/>
              </a:solidFill>
            </a:rPr>
            <a:t>ui </a:t>
          </a:r>
          <a:r>
            <a:rPr lang="en-US" b="1">
              <a:solidFill>
                <a:schemeClr val="bg1"/>
              </a:solidFill>
            </a:rPr>
            <a:t>digital</a:t>
          </a:r>
          <a:endParaRPr lang="ro-RO" b="1">
            <a:solidFill>
              <a:schemeClr val="bg1"/>
            </a:solidFill>
          </a:endParaRPr>
        </a:p>
      </dgm:t>
    </dgm:pt>
    <dgm:pt modelId="{186FF454-1649-421C-B8EB-021BBC8DDA05}" type="parTrans" cxnId="{52C4C6AD-C0A8-4936-9A54-D72A90B74F4D}">
      <dgm:prSet/>
      <dgm:spPr/>
      <dgm:t>
        <a:bodyPr/>
        <a:lstStyle/>
        <a:p>
          <a:endParaRPr lang="ro-RO"/>
        </a:p>
      </dgm:t>
    </dgm:pt>
    <dgm:pt modelId="{4C269AC8-502A-424F-A406-12C3D9E0014B}" type="sibTrans" cxnId="{52C4C6AD-C0A8-4936-9A54-D72A90B74F4D}">
      <dgm:prSet/>
      <dgm:spPr/>
      <dgm:t>
        <a:bodyPr/>
        <a:lstStyle/>
        <a:p>
          <a:endParaRPr lang="ro-RO"/>
        </a:p>
      </dgm:t>
    </dgm:pt>
    <dgm:pt modelId="{19605662-3973-4486-8939-C664B35DFE2C}" type="asst">
      <dgm:prSet phldrT="[Text]"/>
      <dgm:spPr/>
      <dgm:t>
        <a:bodyPr/>
        <a:lstStyle/>
        <a:p>
          <a:r>
            <a:rPr lang="ro-RO" b="1" baseline="0"/>
            <a:t>T</a:t>
          </a:r>
          <a:r>
            <a:rPr lang="ro-RO" b="1" baseline="-25000"/>
            <a:t>t</a:t>
          </a:r>
          <a:r>
            <a:rPr lang="ro-RO" b="1" baseline="0"/>
            <a:t> </a:t>
          </a:r>
          <a:r>
            <a:rPr lang="ro-RO" b="1" baseline="0">
              <a:sym typeface="Symbol"/>
            </a:rPr>
            <a:t> </a:t>
          </a:r>
          <a:r>
            <a:rPr lang="ro-RO" b="1" baseline="0"/>
            <a:t>punctajul</a:t>
          </a:r>
          <a:r>
            <a:rPr lang="ro-RO" b="1"/>
            <a:t> acordat componentei  tradiţionale</a:t>
          </a:r>
          <a:endParaRPr lang="ro-RO" b="1" baseline="-25000"/>
        </a:p>
      </dgm:t>
    </dgm:pt>
    <dgm:pt modelId="{77418211-428A-44C8-8EAE-6C7E08E109E9}" type="parTrans" cxnId="{6345664D-541D-453A-AD9E-991C9342D2B3}">
      <dgm:prSet/>
      <dgm:spPr/>
      <dgm:t>
        <a:bodyPr/>
        <a:lstStyle/>
        <a:p>
          <a:endParaRPr lang="ro-RO"/>
        </a:p>
      </dgm:t>
    </dgm:pt>
    <dgm:pt modelId="{8C895AE7-955F-415F-BB46-EB881B7BFCBD}" type="sibTrans" cxnId="{6345664D-541D-453A-AD9E-991C9342D2B3}">
      <dgm:prSet/>
      <dgm:spPr/>
      <dgm:t>
        <a:bodyPr/>
        <a:lstStyle/>
        <a:p>
          <a:endParaRPr lang="ro-RO"/>
        </a:p>
      </dgm:t>
    </dgm:pt>
    <dgm:pt modelId="{4F14A320-C398-4C16-8C84-4370A88A37CE}">
      <dgm:prSet phldrT="[Text]"/>
      <dgm:spPr/>
      <dgm:t>
        <a:bodyPr/>
        <a:lstStyle/>
        <a:p>
          <a:r>
            <a:rPr lang="ro-RO" b="1"/>
            <a:t>N </a:t>
          </a:r>
          <a:r>
            <a:rPr lang="ro-RO" b="1">
              <a:sym typeface="Symbol"/>
            </a:rPr>
            <a:t> </a:t>
          </a:r>
          <a:r>
            <a:rPr lang="ro-RO" b="1"/>
            <a:t>punctajul </a:t>
          </a:r>
          <a:r>
            <a:rPr lang="en-US" b="1"/>
            <a:t>acordat </a:t>
          </a:r>
          <a:r>
            <a:rPr lang="ro-RO" b="1"/>
            <a:t>în baza evaluării cantitative a EMI</a:t>
          </a:r>
        </a:p>
      </dgm:t>
    </dgm:pt>
    <dgm:pt modelId="{76841BF2-5A16-4EFF-8F44-6A94DE60FA93}" type="parTrans" cxnId="{0593C62A-9DAC-4EDF-B373-C1EB01CBBA38}">
      <dgm:prSet/>
      <dgm:spPr/>
      <dgm:t>
        <a:bodyPr/>
        <a:lstStyle/>
        <a:p>
          <a:endParaRPr lang="ro-RO"/>
        </a:p>
      </dgm:t>
    </dgm:pt>
    <dgm:pt modelId="{7584D14A-EE6F-4B8B-BE70-BCBDF03906CE}" type="sibTrans" cxnId="{0593C62A-9DAC-4EDF-B373-C1EB01CBBA38}">
      <dgm:prSet/>
      <dgm:spPr/>
      <dgm:t>
        <a:bodyPr/>
        <a:lstStyle/>
        <a:p>
          <a:endParaRPr lang="ro-RO"/>
        </a:p>
      </dgm:t>
    </dgm:pt>
    <dgm:pt modelId="{52C6C670-06BC-4497-B286-0FA6665520C9}" type="asst">
      <dgm:prSet phldrT="[Text]"/>
      <dgm:spPr/>
      <dgm:t>
        <a:bodyPr/>
        <a:lstStyle/>
        <a:p>
          <a:r>
            <a:rPr lang="ro-RO" b="1" baseline="0"/>
            <a:t>T</a:t>
          </a:r>
          <a:r>
            <a:rPr lang="ro-RO" b="1" baseline="-25000"/>
            <a:t>d</a:t>
          </a:r>
          <a:r>
            <a:rPr lang="ro-RO" b="1" baseline="0"/>
            <a:t> </a:t>
          </a:r>
          <a:r>
            <a:rPr lang="ro-RO" b="1" baseline="0">
              <a:sym typeface="Symbol"/>
            </a:rPr>
            <a:t> </a:t>
          </a:r>
          <a:r>
            <a:rPr lang="ro-RO" b="1" baseline="0"/>
            <a:t>Punctajul</a:t>
          </a:r>
          <a:r>
            <a:rPr lang="ro-RO" b="1"/>
            <a:t> acordat componentei  digital</a:t>
          </a:r>
          <a:r>
            <a:rPr lang="en-US" b="1"/>
            <a:t> </a:t>
          </a:r>
          <a:r>
            <a:rPr lang="ro-RO" b="1"/>
            <a:t>e</a:t>
          </a:r>
          <a:endParaRPr lang="ro-RO" b="1" baseline="-25000"/>
        </a:p>
      </dgm:t>
    </dgm:pt>
    <dgm:pt modelId="{29081B1C-6714-47BC-A472-849FAB1044B9}" type="parTrans" cxnId="{E2A7EAB2-7B0F-4E73-ACC4-1C0C8273C71B}">
      <dgm:prSet/>
      <dgm:spPr/>
      <dgm:t>
        <a:bodyPr/>
        <a:lstStyle/>
        <a:p>
          <a:endParaRPr lang="ro-RO"/>
        </a:p>
      </dgm:t>
    </dgm:pt>
    <dgm:pt modelId="{6E4F1F7F-1376-4D82-B906-88779DA77B8E}" type="sibTrans" cxnId="{E2A7EAB2-7B0F-4E73-ACC4-1C0C8273C71B}">
      <dgm:prSet/>
      <dgm:spPr/>
      <dgm:t>
        <a:bodyPr/>
        <a:lstStyle/>
        <a:p>
          <a:endParaRPr lang="ro-RO"/>
        </a:p>
      </dgm:t>
    </dgm:pt>
    <dgm:pt modelId="{F929A3B3-1571-4973-891C-2966B0DAF7DE}">
      <dgm:prSet phldrT="[Text]"/>
      <dgm:spPr/>
      <dgm:t>
        <a:bodyPr/>
        <a:lstStyle/>
        <a:p>
          <a:r>
            <a:rPr lang="ro-RO" b="1"/>
            <a:t>M </a:t>
          </a:r>
          <a:r>
            <a:rPr lang="ro-RO" b="1">
              <a:sym typeface="Symbol"/>
            </a:rPr>
            <a:t> p</a:t>
          </a:r>
          <a:r>
            <a:rPr lang="ro-RO" b="1"/>
            <a:t>unctajul </a:t>
          </a:r>
          <a:r>
            <a:rPr lang="en-US" b="1"/>
            <a:t>acordat </a:t>
          </a:r>
          <a:r>
            <a:rPr lang="ro-RO" b="1"/>
            <a:t>în baza evaluării calitative a EMI</a:t>
          </a:r>
        </a:p>
      </dgm:t>
    </dgm:pt>
    <dgm:pt modelId="{57503B69-77D3-4E5B-9A3E-0227B56ED865}" type="parTrans" cxnId="{0D63C12A-442D-4CF9-AD70-4D9BFA4B3B15}">
      <dgm:prSet/>
      <dgm:spPr/>
      <dgm:t>
        <a:bodyPr/>
        <a:lstStyle/>
        <a:p>
          <a:endParaRPr lang="ro-RO"/>
        </a:p>
      </dgm:t>
    </dgm:pt>
    <dgm:pt modelId="{1B22FFAC-A78A-4630-BC76-3026855861A6}" type="sibTrans" cxnId="{0D63C12A-442D-4CF9-AD70-4D9BFA4B3B15}">
      <dgm:prSet/>
      <dgm:spPr/>
      <dgm:t>
        <a:bodyPr/>
        <a:lstStyle/>
        <a:p>
          <a:endParaRPr lang="ro-RO"/>
        </a:p>
      </dgm:t>
    </dgm:pt>
    <dgm:pt modelId="{46F715E1-9DA8-457F-BCA4-DEF16A59F8E6}">
      <dgm:prSet phldrT="[Text]"/>
      <dgm:spPr/>
      <dgm:t>
        <a:bodyPr/>
        <a:lstStyle/>
        <a:p>
          <a:r>
            <a:rPr lang="ro-RO" b="1"/>
            <a:t>Q </a:t>
          </a:r>
          <a:r>
            <a:rPr lang="ro-RO" b="1">
              <a:sym typeface="Symbol"/>
            </a:rPr>
            <a:t> p</a:t>
          </a:r>
          <a:r>
            <a:rPr lang="ro-RO" b="1"/>
            <a:t>unctajul </a:t>
          </a:r>
          <a:r>
            <a:rPr lang="en-US" b="1"/>
            <a:t>acordat </a:t>
          </a:r>
          <a:r>
            <a:rPr lang="ro-RO" b="1"/>
            <a:t>în baza rezultatelor pilotării manualului digital</a:t>
          </a:r>
        </a:p>
      </dgm:t>
    </dgm:pt>
    <dgm:pt modelId="{0DFE0AAA-DEEF-443C-89F7-3FE9ABC47350}" type="parTrans" cxnId="{E5A79548-2346-451D-ACDA-9CDCB1C85B97}">
      <dgm:prSet/>
      <dgm:spPr/>
      <dgm:t>
        <a:bodyPr/>
        <a:lstStyle/>
        <a:p>
          <a:endParaRPr lang="ro-RO"/>
        </a:p>
      </dgm:t>
    </dgm:pt>
    <dgm:pt modelId="{CB372073-3593-485A-B5D4-AF668F0AD541}" type="sibTrans" cxnId="{E5A79548-2346-451D-ACDA-9CDCB1C85B97}">
      <dgm:prSet/>
      <dgm:spPr/>
      <dgm:t>
        <a:bodyPr/>
        <a:lstStyle/>
        <a:p>
          <a:endParaRPr lang="ro-RO"/>
        </a:p>
      </dgm:t>
    </dgm:pt>
    <dgm:pt modelId="{E9F4EC40-8DE3-46C2-B12F-4228DF7A248E}" type="pres">
      <dgm:prSet presAssocID="{EB5590AA-76FA-4F0C-8334-05857664E29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0FCF645A-1C47-4766-8F54-59E065C78F9B}" type="pres">
      <dgm:prSet presAssocID="{625B6A9F-965E-4D0A-9BF2-16A35C73ECE2}" presName="hierRoot1" presStyleCnt="0">
        <dgm:presLayoutVars>
          <dgm:hierBranch val="init"/>
        </dgm:presLayoutVars>
      </dgm:prSet>
      <dgm:spPr/>
    </dgm:pt>
    <dgm:pt modelId="{7B37A01F-2226-44F9-A480-5AB890D0F7CA}" type="pres">
      <dgm:prSet presAssocID="{625B6A9F-965E-4D0A-9BF2-16A35C73ECE2}" presName="rootComposite1" presStyleCnt="0"/>
      <dgm:spPr/>
    </dgm:pt>
    <dgm:pt modelId="{3213262F-754B-4675-ACD0-54CE1C3AB11D}" type="pres">
      <dgm:prSet presAssocID="{625B6A9F-965E-4D0A-9BF2-16A35C73ECE2}" presName="rootText1" presStyleLbl="node0" presStyleIdx="0" presStyleCnt="1" custScaleX="25118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1A84E34-0B3A-47EA-9CB0-A84E9E8787DD}" type="pres">
      <dgm:prSet presAssocID="{625B6A9F-965E-4D0A-9BF2-16A35C73ECE2}" presName="rootConnector1" presStyleLbl="node1" presStyleIdx="0" presStyleCnt="0"/>
      <dgm:spPr/>
      <dgm:t>
        <a:bodyPr/>
        <a:lstStyle/>
        <a:p>
          <a:endParaRPr lang="ro-RO"/>
        </a:p>
      </dgm:t>
    </dgm:pt>
    <dgm:pt modelId="{95121333-8372-46AA-8EBE-3E6F85515E27}" type="pres">
      <dgm:prSet presAssocID="{625B6A9F-965E-4D0A-9BF2-16A35C73ECE2}" presName="hierChild2" presStyleCnt="0"/>
      <dgm:spPr/>
    </dgm:pt>
    <dgm:pt modelId="{E1D55D7D-F6E9-4BC1-B07E-DEE24F26A417}" type="pres">
      <dgm:prSet presAssocID="{625B6A9F-965E-4D0A-9BF2-16A35C73ECE2}" presName="hierChild3" presStyleCnt="0"/>
      <dgm:spPr/>
    </dgm:pt>
    <dgm:pt modelId="{EC235C29-D568-4B21-B845-BACE5C99F46D}" type="pres">
      <dgm:prSet presAssocID="{77418211-428A-44C8-8EAE-6C7E08E109E9}" presName="Name111" presStyleLbl="parChTrans1D2" presStyleIdx="0" presStyleCnt="2"/>
      <dgm:spPr/>
      <dgm:t>
        <a:bodyPr/>
        <a:lstStyle/>
        <a:p>
          <a:endParaRPr lang="ro-RO"/>
        </a:p>
      </dgm:t>
    </dgm:pt>
    <dgm:pt modelId="{74DA9EB4-2F4F-475F-B25C-E2E89A1C5077}" type="pres">
      <dgm:prSet presAssocID="{19605662-3973-4486-8939-C664B35DFE2C}" presName="hierRoot3" presStyleCnt="0">
        <dgm:presLayoutVars>
          <dgm:hierBranch val="init"/>
        </dgm:presLayoutVars>
      </dgm:prSet>
      <dgm:spPr/>
    </dgm:pt>
    <dgm:pt modelId="{2813E836-0A26-4B11-AC7F-CC1CB51B9CD1}" type="pres">
      <dgm:prSet presAssocID="{19605662-3973-4486-8939-C664B35DFE2C}" presName="rootComposite3" presStyleCnt="0"/>
      <dgm:spPr/>
    </dgm:pt>
    <dgm:pt modelId="{8A5666A1-23A3-463C-BAC6-6CD7F1F63A83}" type="pres">
      <dgm:prSet presAssocID="{19605662-3973-4486-8939-C664B35DFE2C}" presName="rootText3" presStyleLbl="asst1" presStyleIdx="0" presStyleCnt="2" custScaleX="16485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F608087-6EA8-4C94-9EE5-64086E60714E}" type="pres">
      <dgm:prSet presAssocID="{19605662-3973-4486-8939-C664B35DFE2C}" presName="rootConnector3" presStyleLbl="asst1" presStyleIdx="0" presStyleCnt="2"/>
      <dgm:spPr/>
      <dgm:t>
        <a:bodyPr/>
        <a:lstStyle/>
        <a:p>
          <a:endParaRPr lang="ro-RO"/>
        </a:p>
      </dgm:t>
    </dgm:pt>
    <dgm:pt modelId="{86E1F9D6-F38D-4C77-A116-E23FFB7C9EC5}" type="pres">
      <dgm:prSet presAssocID="{19605662-3973-4486-8939-C664B35DFE2C}" presName="hierChild6" presStyleCnt="0"/>
      <dgm:spPr/>
    </dgm:pt>
    <dgm:pt modelId="{4F618B9D-B8F6-4A75-BA58-3808621F6670}" type="pres">
      <dgm:prSet presAssocID="{19605662-3973-4486-8939-C664B35DFE2C}" presName="hierChild7" presStyleCnt="0"/>
      <dgm:spPr/>
    </dgm:pt>
    <dgm:pt modelId="{C6204F7F-FF41-417D-A84F-E399BE7EB549}" type="pres">
      <dgm:prSet presAssocID="{29081B1C-6714-47BC-A472-849FAB1044B9}" presName="Name111" presStyleLbl="parChTrans1D2" presStyleIdx="1" presStyleCnt="2"/>
      <dgm:spPr/>
      <dgm:t>
        <a:bodyPr/>
        <a:lstStyle/>
        <a:p>
          <a:endParaRPr lang="ro-RO"/>
        </a:p>
      </dgm:t>
    </dgm:pt>
    <dgm:pt modelId="{D8C45B2B-A5F8-4E0C-BDC9-D930F7A75B67}" type="pres">
      <dgm:prSet presAssocID="{52C6C670-06BC-4497-B286-0FA6665520C9}" presName="hierRoot3" presStyleCnt="0">
        <dgm:presLayoutVars>
          <dgm:hierBranch val="init"/>
        </dgm:presLayoutVars>
      </dgm:prSet>
      <dgm:spPr/>
    </dgm:pt>
    <dgm:pt modelId="{A21F43FC-F32A-41E6-A889-B43FB57F1E8F}" type="pres">
      <dgm:prSet presAssocID="{52C6C670-06BC-4497-B286-0FA6665520C9}" presName="rootComposite3" presStyleCnt="0"/>
      <dgm:spPr/>
    </dgm:pt>
    <dgm:pt modelId="{0B55D0F7-E106-474E-A65F-CADFBD453624}" type="pres">
      <dgm:prSet presAssocID="{52C6C670-06BC-4497-B286-0FA6665520C9}" presName="rootText3" presStyleLbl="asst1" presStyleIdx="1" presStyleCnt="2" custScaleX="15762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CA7D227-196A-4B2D-B8C8-B08BEDD1C078}" type="pres">
      <dgm:prSet presAssocID="{52C6C670-06BC-4497-B286-0FA6665520C9}" presName="rootConnector3" presStyleLbl="asst1" presStyleIdx="1" presStyleCnt="2"/>
      <dgm:spPr/>
      <dgm:t>
        <a:bodyPr/>
        <a:lstStyle/>
        <a:p>
          <a:endParaRPr lang="ro-RO"/>
        </a:p>
      </dgm:t>
    </dgm:pt>
    <dgm:pt modelId="{1BC5940D-9FEE-484C-AA15-4C022B785652}" type="pres">
      <dgm:prSet presAssocID="{52C6C670-06BC-4497-B286-0FA6665520C9}" presName="hierChild6" presStyleCnt="0"/>
      <dgm:spPr/>
    </dgm:pt>
    <dgm:pt modelId="{359EE8E4-5FE0-41B9-9AD5-040728E39538}" type="pres">
      <dgm:prSet presAssocID="{76841BF2-5A16-4EFF-8F44-6A94DE60FA93}" presName="Name37" presStyleLbl="parChTrans1D3" presStyleIdx="0" presStyleCnt="3"/>
      <dgm:spPr/>
      <dgm:t>
        <a:bodyPr/>
        <a:lstStyle/>
        <a:p>
          <a:endParaRPr lang="ro-RO"/>
        </a:p>
      </dgm:t>
    </dgm:pt>
    <dgm:pt modelId="{26DE034E-81F5-4B4A-A92A-3111197348F1}" type="pres">
      <dgm:prSet presAssocID="{4F14A320-C398-4C16-8C84-4370A88A37CE}" presName="hierRoot2" presStyleCnt="0">
        <dgm:presLayoutVars>
          <dgm:hierBranch val="init"/>
        </dgm:presLayoutVars>
      </dgm:prSet>
      <dgm:spPr/>
    </dgm:pt>
    <dgm:pt modelId="{F5C88B59-CA91-4693-A828-4F95E664990E}" type="pres">
      <dgm:prSet presAssocID="{4F14A320-C398-4C16-8C84-4370A88A37CE}" presName="rootComposite" presStyleCnt="0"/>
      <dgm:spPr/>
    </dgm:pt>
    <dgm:pt modelId="{7E779D06-5940-481E-8809-0E8D41F1F713}" type="pres">
      <dgm:prSet presAssocID="{4F14A320-C398-4C16-8C84-4370A88A37CE}" presName="rootText" presStyleLbl="node3" presStyleIdx="0" presStyleCnt="3" custScaleX="22568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5DD3604-5E24-40E1-B689-A7337A708031}" type="pres">
      <dgm:prSet presAssocID="{4F14A320-C398-4C16-8C84-4370A88A37CE}" presName="rootConnector" presStyleLbl="node3" presStyleIdx="0" presStyleCnt="3"/>
      <dgm:spPr/>
      <dgm:t>
        <a:bodyPr/>
        <a:lstStyle/>
        <a:p>
          <a:endParaRPr lang="ro-RO"/>
        </a:p>
      </dgm:t>
    </dgm:pt>
    <dgm:pt modelId="{EA4E017B-72FA-4675-B590-41C40F7D3F98}" type="pres">
      <dgm:prSet presAssocID="{4F14A320-C398-4C16-8C84-4370A88A37CE}" presName="hierChild4" presStyleCnt="0"/>
      <dgm:spPr/>
    </dgm:pt>
    <dgm:pt modelId="{3641FD60-6CDA-41ED-9A7D-41D301CF959F}" type="pres">
      <dgm:prSet presAssocID="{4F14A320-C398-4C16-8C84-4370A88A37CE}" presName="hierChild5" presStyleCnt="0"/>
      <dgm:spPr/>
    </dgm:pt>
    <dgm:pt modelId="{40D71217-0434-4698-A776-F15457F8EC80}" type="pres">
      <dgm:prSet presAssocID="{57503B69-77D3-4E5B-9A3E-0227B56ED865}" presName="Name37" presStyleLbl="parChTrans1D3" presStyleIdx="1" presStyleCnt="3"/>
      <dgm:spPr/>
      <dgm:t>
        <a:bodyPr/>
        <a:lstStyle/>
        <a:p>
          <a:endParaRPr lang="ro-RO"/>
        </a:p>
      </dgm:t>
    </dgm:pt>
    <dgm:pt modelId="{2D50FD1D-F3DA-4977-8465-D8C1BB8F48A1}" type="pres">
      <dgm:prSet presAssocID="{F929A3B3-1571-4973-891C-2966B0DAF7DE}" presName="hierRoot2" presStyleCnt="0">
        <dgm:presLayoutVars>
          <dgm:hierBranch val="init"/>
        </dgm:presLayoutVars>
      </dgm:prSet>
      <dgm:spPr/>
    </dgm:pt>
    <dgm:pt modelId="{CA1CAD52-9DD9-440D-9285-6C4D521EF360}" type="pres">
      <dgm:prSet presAssocID="{F929A3B3-1571-4973-891C-2966B0DAF7DE}" presName="rootComposite" presStyleCnt="0"/>
      <dgm:spPr/>
    </dgm:pt>
    <dgm:pt modelId="{604510A0-7F22-4B66-8ABD-B2BA4375E229}" type="pres">
      <dgm:prSet presAssocID="{F929A3B3-1571-4973-891C-2966B0DAF7DE}" presName="rootText" presStyleLbl="node3" presStyleIdx="1" presStyleCnt="3" custScaleX="22567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65AC405-BD3A-4830-8082-32C5CFDE221F}" type="pres">
      <dgm:prSet presAssocID="{F929A3B3-1571-4973-891C-2966B0DAF7DE}" presName="rootConnector" presStyleLbl="node3" presStyleIdx="1" presStyleCnt="3"/>
      <dgm:spPr/>
      <dgm:t>
        <a:bodyPr/>
        <a:lstStyle/>
        <a:p>
          <a:endParaRPr lang="ro-RO"/>
        </a:p>
      </dgm:t>
    </dgm:pt>
    <dgm:pt modelId="{14868379-6D4B-497B-83CA-9EE60ED9954E}" type="pres">
      <dgm:prSet presAssocID="{F929A3B3-1571-4973-891C-2966B0DAF7DE}" presName="hierChild4" presStyleCnt="0"/>
      <dgm:spPr/>
    </dgm:pt>
    <dgm:pt modelId="{F5D736C3-C1C6-45F5-8ACF-1D9DAC8EEEB4}" type="pres">
      <dgm:prSet presAssocID="{F929A3B3-1571-4973-891C-2966B0DAF7DE}" presName="hierChild5" presStyleCnt="0"/>
      <dgm:spPr/>
    </dgm:pt>
    <dgm:pt modelId="{88892F4F-D03E-4CBF-A95B-6760CF3A268F}" type="pres">
      <dgm:prSet presAssocID="{0DFE0AAA-DEEF-443C-89F7-3FE9ABC47350}" presName="Name37" presStyleLbl="parChTrans1D3" presStyleIdx="2" presStyleCnt="3"/>
      <dgm:spPr/>
      <dgm:t>
        <a:bodyPr/>
        <a:lstStyle/>
        <a:p>
          <a:endParaRPr lang="ro-RO"/>
        </a:p>
      </dgm:t>
    </dgm:pt>
    <dgm:pt modelId="{D698A4FE-2D3C-4BC7-8F75-574E50B30EEF}" type="pres">
      <dgm:prSet presAssocID="{46F715E1-9DA8-457F-BCA4-DEF16A59F8E6}" presName="hierRoot2" presStyleCnt="0">
        <dgm:presLayoutVars>
          <dgm:hierBranch val="init"/>
        </dgm:presLayoutVars>
      </dgm:prSet>
      <dgm:spPr/>
    </dgm:pt>
    <dgm:pt modelId="{3F49D958-EC00-4797-9E1F-948A727F242F}" type="pres">
      <dgm:prSet presAssocID="{46F715E1-9DA8-457F-BCA4-DEF16A59F8E6}" presName="rootComposite" presStyleCnt="0"/>
      <dgm:spPr/>
    </dgm:pt>
    <dgm:pt modelId="{ED604EA3-85C2-45F3-8276-A4DC15A8335A}" type="pres">
      <dgm:prSet presAssocID="{46F715E1-9DA8-457F-BCA4-DEF16A59F8E6}" presName="rootText" presStyleLbl="node3" presStyleIdx="2" presStyleCnt="3" custScaleX="22090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AA31220-C605-41B7-8FDB-4905B0BF04E4}" type="pres">
      <dgm:prSet presAssocID="{46F715E1-9DA8-457F-BCA4-DEF16A59F8E6}" presName="rootConnector" presStyleLbl="node3" presStyleIdx="2" presStyleCnt="3"/>
      <dgm:spPr/>
      <dgm:t>
        <a:bodyPr/>
        <a:lstStyle/>
        <a:p>
          <a:endParaRPr lang="ro-RO"/>
        </a:p>
      </dgm:t>
    </dgm:pt>
    <dgm:pt modelId="{1592EDCA-F263-4DA6-B202-BCA6B6016812}" type="pres">
      <dgm:prSet presAssocID="{46F715E1-9DA8-457F-BCA4-DEF16A59F8E6}" presName="hierChild4" presStyleCnt="0"/>
      <dgm:spPr/>
    </dgm:pt>
    <dgm:pt modelId="{4DCC232B-802D-4741-849B-E6CF1CE2C9F6}" type="pres">
      <dgm:prSet presAssocID="{46F715E1-9DA8-457F-BCA4-DEF16A59F8E6}" presName="hierChild5" presStyleCnt="0"/>
      <dgm:spPr/>
    </dgm:pt>
    <dgm:pt modelId="{E24207E6-D619-4B56-8DCA-4E61F4A3E519}" type="pres">
      <dgm:prSet presAssocID="{52C6C670-06BC-4497-B286-0FA6665520C9}" presName="hierChild7" presStyleCnt="0"/>
      <dgm:spPr/>
    </dgm:pt>
  </dgm:ptLst>
  <dgm:cxnLst>
    <dgm:cxn modelId="{CE636400-AEF0-4564-AE44-9453612C429B}" type="presOf" srcId="{76841BF2-5A16-4EFF-8F44-6A94DE60FA93}" destId="{359EE8E4-5FE0-41B9-9AD5-040728E39538}" srcOrd="0" destOrd="0" presId="urn:microsoft.com/office/officeart/2005/8/layout/orgChart1"/>
    <dgm:cxn modelId="{6A6C848B-4047-45D9-97EF-7077E2AA80EB}" type="presOf" srcId="{0DFE0AAA-DEEF-443C-89F7-3FE9ABC47350}" destId="{88892F4F-D03E-4CBF-A95B-6760CF3A268F}" srcOrd="0" destOrd="0" presId="urn:microsoft.com/office/officeart/2005/8/layout/orgChart1"/>
    <dgm:cxn modelId="{06B56E4B-713D-496D-93F0-4EED0D05CA8F}" type="presOf" srcId="{625B6A9F-965E-4D0A-9BF2-16A35C73ECE2}" destId="{3213262F-754B-4675-ACD0-54CE1C3AB11D}" srcOrd="0" destOrd="0" presId="urn:microsoft.com/office/officeart/2005/8/layout/orgChart1"/>
    <dgm:cxn modelId="{D57FF218-3727-414A-B07D-86CD0C2E84A6}" type="presOf" srcId="{29081B1C-6714-47BC-A472-849FAB1044B9}" destId="{C6204F7F-FF41-417D-A84F-E399BE7EB549}" srcOrd="0" destOrd="0" presId="urn:microsoft.com/office/officeart/2005/8/layout/orgChart1"/>
    <dgm:cxn modelId="{0D63C12A-442D-4CF9-AD70-4D9BFA4B3B15}" srcId="{52C6C670-06BC-4497-B286-0FA6665520C9}" destId="{F929A3B3-1571-4973-891C-2966B0DAF7DE}" srcOrd="1" destOrd="0" parTransId="{57503B69-77D3-4E5B-9A3E-0227B56ED865}" sibTransId="{1B22FFAC-A78A-4630-BC76-3026855861A6}"/>
    <dgm:cxn modelId="{B4F0EBC6-DB38-4245-BB38-C7057ABB5134}" type="presOf" srcId="{19605662-3973-4486-8939-C664B35DFE2C}" destId="{8A5666A1-23A3-463C-BAC6-6CD7F1F63A83}" srcOrd="0" destOrd="0" presId="urn:microsoft.com/office/officeart/2005/8/layout/orgChart1"/>
    <dgm:cxn modelId="{E5A79548-2346-451D-ACDA-9CDCB1C85B97}" srcId="{52C6C670-06BC-4497-B286-0FA6665520C9}" destId="{46F715E1-9DA8-457F-BCA4-DEF16A59F8E6}" srcOrd="2" destOrd="0" parTransId="{0DFE0AAA-DEEF-443C-89F7-3FE9ABC47350}" sibTransId="{CB372073-3593-485A-B5D4-AF668F0AD541}"/>
    <dgm:cxn modelId="{4115B69B-C1DF-41AD-B062-13670B0311D4}" type="presOf" srcId="{57503B69-77D3-4E5B-9A3E-0227B56ED865}" destId="{40D71217-0434-4698-A776-F15457F8EC80}" srcOrd="0" destOrd="0" presId="urn:microsoft.com/office/officeart/2005/8/layout/orgChart1"/>
    <dgm:cxn modelId="{333F72D8-EE06-472D-98E8-DAF10C748758}" type="presOf" srcId="{52C6C670-06BC-4497-B286-0FA6665520C9}" destId="{2CA7D227-196A-4B2D-B8C8-B08BEDD1C078}" srcOrd="1" destOrd="0" presId="urn:microsoft.com/office/officeart/2005/8/layout/orgChart1"/>
    <dgm:cxn modelId="{47F07FA9-EA8D-4ECA-B0D2-09C11D279152}" type="presOf" srcId="{EB5590AA-76FA-4F0C-8334-05857664E29C}" destId="{E9F4EC40-8DE3-46C2-B12F-4228DF7A248E}" srcOrd="0" destOrd="0" presId="urn:microsoft.com/office/officeart/2005/8/layout/orgChart1"/>
    <dgm:cxn modelId="{ACA410ED-1E8B-4347-902B-8C26FD61386E}" type="presOf" srcId="{46F715E1-9DA8-457F-BCA4-DEF16A59F8E6}" destId="{7AA31220-C605-41B7-8FDB-4905B0BF04E4}" srcOrd="1" destOrd="0" presId="urn:microsoft.com/office/officeart/2005/8/layout/orgChart1"/>
    <dgm:cxn modelId="{EBCCBAEE-1ADF-4533-89B5-47057E2F3F3D}" type="presOf" srcId="{F929A3B3-1571-4973-891C-2966B0DAF7DE}" destId="{604510A0-7F22-4B66-8ABD-B2BA4375E229}" srcOrd="0" destOrd="0" presId="urn:microsoft.com/office/officeart/2005/8/layout/orgChart1"/>
    <dgm:cxn modelId="{C48228C4-1B2F-4F9E-8461-4A008622E6F7}" type="presOf" srcId="{F929A3B3-1571-4973-891C-2966B0DAF7DE}" destId="{965AC405-BD3A-4830-8082-32C5CFDE221F}" srcOrd="1" destOrd="0" presId="urn:microsoft.com/office/officeart/2005/8/layout/orgChart1"/>
    <dgm:cxn modelId="{52C4C6AD-C0A8-4936-9A54-D72A90B74F4D}" srcId="{EB5590AA-76FA-4F0C-8334-05857664E29C}" destId="{625B6A9F-965E-4D0A-9BF2-16A35C73ECE2}" srcOrd="0" destOrd="0" parTransId="{186FF454-1649-421C-B8EB-021BBC8DDA05}" sibTransId="{4C269AC8-502A-424F-A406-12C3D9E0014B}"/>
    <dgm:cxn modelId="{6345664D-541D-453A-AD9E-991C9342D2B3}" srcId="{625B6A9F-965E-4D0A-9BF2-16A35C73ECE2}" destId="{19605662-3973-4486-8939-C664B35DFE2C}" srcOrd="0" destOrd="0" parTransId="{77418211-428A-44C8-8EAE-6C7E08E109E9}" sibTransId="{8C895AE7-955F-415F-BB46-EB881B7BFCBD}"/>
    <dgm:cxn modelId="{E0E6DB1A-164E-4D0A-B284-2D5CF1EE6134}" type="presOf" srcId="{46F715E1-9DA8-457F-BCA4-DEF16A59F8E6}" destId="{ED604EA3-85C2-45F3-8276-A4DC15A8335A}" srcOrd="0" destOrd="0" presId="urn:microsoft.com/office/officeart/2005/8/layout/orgChart1"/>
    <dgm:cxn modelId="{87833AC6-E812-4185-ADB0-E443DAD71D26}" type="presOf" srcId="{19605662-3973-4486-8939-C664B35DFE2C}" destId="{7F608087-6EA8-4C94-9EE5-64086E60714E}" srcOrd="1" destOrd="0" presId="urn:microsoft.com/office/officeart/2005/8/layout/orgChart1"/>
    <dgm:cxn modelId="{62F6AD24-E311-453A-837C-96F070D2D080}" type="presOf" srcId="{4F14A320-C398-4C16-8C84-4370A88A37CE}" destId="{B5DD3604-5E24-40E1-B689-A7337A708031}" srcOrd="1" destOrd="0" presId="urn:microsoft.com/office/officeart/2005/8/layout/orgChart1"/>
    <dgm:cxn modelId="{AAC40382-10E8-4A3F-A97E-5CB0A323E8B0}" type="presOf" srcId="{625B6A9F-965E-4D0A-9BF2-16A35C73ECE2}" destId="{41A84E34-0B3A-47EA-9CB0-A84E9E8787DD}" srcOrd="1" destOrd="0" presId="urn:microsoft.com/office/officeart/2005/8/layout/orgChart1"/>
    <dgm:cxn modelId="{0593C62A-9DAC-4EDF-B373-C1EB01CBBA38}" srcId="{52C6C670-06BC-4497-B286-0FA6665520C9}" destId="{4F14A320-C398-4C16-8C84-4370A88A37CE}" srcOrd="0" destOrd="0" parTransId="{76841BF2-5A16-4EFF-8F44-6A94DE60FA93}" sibTransId="{7584D14A-EE6F-4B8B-BE70-BCBDF03906CE}"/>
    <dgm:cxn modelId="{2A8AC2E3-D89E-4242-977D-7BA8745BD518}" type="presOf" srcId="{52C6C670-06BC-4497-B286-0FA6665520C9}" destId="{0B55D0F7-E106-474E-A65F-CADFBD453624}" srcOrd="0" destOrd="0" presId="urn:microsoft.com/office/officeart/2005/8/layout/orgChart1"/>
    <dgm:cxn modelId="{E2A7EAB2-7B0F-4E73-ACC4-1C0C8273C71B}" srcId="{625B6A9F-965E-4D0A-9BF2-16A35C73ECE2}" destId="{52C6C670-06BC-4497-B286-0FA6665520C9}" srcOrd="1" destOrd="0" parTransId="{29081B1C-6714-47BC-A472-849FAB1044B9}" sibTransId="{6E4F1F7F-1376-4D82-B906-88779DA77B8E}"/>
    <dgm:cxn modelId="{B0AC9457-D29C-4314-8326-F8E05D6C35CB}" type="presOf" srcId="{4F14A320-C398-4C16-8C84-4370A88A37CE}" destId="{7E779D06-5940-481E-8809-0E8D41F1F713}" srcOrd="0" destOrd="0" presId="urn:microsoft.com/office/officeart/2005/8/layout/orgChart1"/>
    <dgm:cxn modelId="{5FF3AD5F-2334-476B-B006-2F0A890F70B0}" type="presOf" srcId="{77418211-428A-44C8-8EAE-6C7E08E109E9}" destId="{EC235C29-D568-4B21-B845-BACE5C99F46D}" srcOrd="0" destOrd="0" presId="urn:microsoft.com/office/officeart/2005/8/layout/orgChart1"/>
    <dgm:cxn modelId="{AC4003AE-208C-4BB3-953B-DC0F26549E11}" type="presParOf" srcId="{E9F4EC40-8DE3-46C2-B12F-4228DF7A248E}" destId="{0FCF645A-1C47-4766-8F54-59E065C78F9B}" srcOrd="0" destOrd="0" presId="urn:microsoft.com/office/officeart/2005/8/layout/orgChart1"/>
    <dgm:cxn modelId="{3077AA69-56D5-4D1E-804C-456E2B362FC8}" type="presParOf" srcId="{0FCF645A-1C47-4766-8F54-59E065C78F9B}" destId="{7B37A01F-2226-44F9-A480-5AB890D0F7CA}" srcOrd="0" destOrd="0" presId="urn:microsoft.com/office/officeart/2005/8/layout/orgChart1"/>
    <dgm:cxn modelId="{50EAFC27-5AE0-42D7-833A-1F3CB414A562}" type="presParOf" srcId="{7B37A01F-2226-44F9-A480-5AB890D0F7CA}" destId="{3213262F-754B-4675-ACD0-54CE1C3AB11D}" srcOrd="0" destOrd="0" presId="urn:microsoft.com/office/officeart/2005/8/layout/orgChart1"/>
    <dgm:cxn modelId="{44BB77F3-F8C0-4FF9-B9F9-D8DF7715E57C}" type="presParOf" srcId="{7B37A01F-2226-44F9-A480-5AB890D0F7CA}" destId="{41A84E34-0B3A-47EA-9CB0-A84E9E8787DD}" srcOrd="1" destOrd="0" presId="urn:microsoft.com/office/officeart/2005/8/layout/orgChart1"/>
    <dgm:cxn modelId="{88FF5A55-A4DF-43E0-BAC5-5DF7B08C339A}" type="presParOf" srcId="{0FCF645A-1C47-4766-8F54-59E065C78F9B}" destId="{95121333-8372-46AA-8EBE-3E6F85515E27}" srcOrd="1" destOrd="0" presId="urn:microsoft.com/office/officeart/2005/8/layout/orgChart1"/>
    <dgm:cxn modelId="{7D7E8C7A-B7EA-417B-BD14-114A80F4138E}" type="presParOf" srcId="{0FCF645A-1C47-4766-8F54-59E065C78F9B}" destId="{E1D55D7D-F6E9-4BC1-B07E-DEE24F26A417}" srcOrd="2" destOrd="0" presId="urn:microsoft.com/office/officeart/2005/8/layout/orgChart1"/>
    <dgm:cxn modelId="{D09DE4CF-3A27-4E5D-9D69-CCCD942DE9F2}" type="presParOf" srcId="{E1D55D7D-F6E9-4BC1-B07E-DEE24F26A417}" destId="{EC235C29-D568-4B21-B845-BACE5C99F46D}" srcOrd="0" destOrd="0" presId="urn:microsoft.com/office/officeart/2005/8/layout/orgChart1"/>
    <dgm:cxn modelId="{DC215597-0767-433E-81B8-8A5EB5FE5DD2}" type="presParOf" srcId="{E1D55D7D-F6E9-4BC1-B07E-DEE24F26A417}" destId="{74DA9EB4-2F4F-475F-B25C-E2E89A1C5077}" srcOrd="1" destOrd="0" presId="urn:microsoft.com/office/officeart/2005/8/layout/orgChart1"/>
    <dgm:cxn modelId="{D9DE10AD-A41F-404A-9A86-EAA000A546A8}" type="presParOf" srcId="{74DA9EB4-2F4F-475F-B25C-E2E89A1C5077}" destId="{2813E836-0A26-4B11-AC7F-CC1CB51B9CD1}" srcOrd="0" destOrd="0" presId="urn:microsoft.com/office/officeart/2005/8/layout/orgChart1"/>
    <dgm:cxn modelId="{B2AFAD2C-1958-4B76-A701-0506790E3F8E}" type="presParOf" srcId="{2813E836-0A26-4B11-AC7F-CC1CB51B9CD1}" destId="{8A5666A1-23A3-463C-BAC6-6CD7F1F63A83}" srcOrd="0" destOrd="0" presId="urn:microsoft.com/office/officeart/2005/8/layout/orgChart1"/>
    <dgm:cxn modelId="{C042E228-F979-48D2-BDBE-C8C2A76A0A8A}" type="presParOf" srcId="{2813E836-0A26-4B11-AC7F-CC1CB51B9CD1}" destId="{7F608087-6EA8-4C94-9EE5-64086E60714E}" srcOrd="1" destOrd="0" presId="urn:microsoft.com/office/officeart/2005/8/layout/orgChart1"/>
    <dgm:cxn modelId="{539A2D7F-802F-4B52-A9C7-6885F43CFDFD}" type="presParOf" srcId="{74DA9EB4-2F4F-475F-B25C-E2E89A1C5077}" destId="{86E1F9D6-F38D-4C77-A116-E23FFB7C9EC5}" srcOrd="1" destOrd="0" presId="urn:microsoft.com/office/officeart/2005/8/layout/orgChart1"/>
    <dgm:cxn modelId="{B92159F1-21A6-4A1D-9324-54203065FE03}" type="presParOf" srcId="{74DA9EB4-2F4F-475F-B25C-E2E89A1C5077}" destId="{4F618B9D-B8F6-4A75-BA58-3808621F6670}" srcOrd="2" destOrd="0" presId="urn:microsoft.com/office/officeart/2005/8/layout/orgChart1"/>
    <dgm:cxn modelId="{389D4AE8-A71E-492D-8C35-37CAA25C7ABD}" type="presParOf" srcId="{E1D55D7D-F6E9-4BC1-B07E-DEE24F26A417}" destId="{C6204F7F-FF41-417D-A84F-E399BE7EB549}" srcOrd="2" destOrd="0" presId="urn:microsoft.com/office/officeart/2005/8/layout/orgChart1"/>
    <dgm:cxn modelId="{9536CD88-F464-430F-AB7B-4CAB45BEF930}" type="presParOf" srcId="{E1D55D7D-F6E9-4BC1-B07E-DEE24F26A417}" destId="{D8C45B2B-A5F8-4E0C-BDC9-D930F7A75B67}" srcOrd="3" destOrd="0" presId="urn:microsoft.com/office/officeart/2005/8/layout/orgChart1"/>
    <dgm:cxn modelId="{1108141E-6D5F-42AE-91BA-7964FE133293}" type="presParOf" srcId="{D8C45B2B-A5F8-4E0C-BDC9-D930F7A75B67}" destId="{A21F43FC-F32A-41E6-A889-B43FB57F1E8F}" srcOrd="0" destOrd="0" presId="urn:microsoft.com/office/officeart/2005/8/layout/orgChart1"/>
    <dgm:cxn modelId="{2D125EDD-D0ED-41DA-86BE-EF2CC4AAA485}" type="presParOf" srcId="{A21F43FC-F32A-41E6-A889-B43FB57F1E8F}" destId="{0B55D0F7-E106-474E-A65F-CADFBD453624}" srcOrd="0" destOrd="0" presId="urn:microsoft.com/office/officeart/2005/8/layout/orgChart1"/>
    <dgm:cxn modelId="{1B207F78-E17D-4295-A523-EB522E2BBFE8}" type="presParOf" srcId="{A21F43FC-F32A-41E6-A889-B43FB57F1E8F}" destId="{2CA7D227-196A-4B2D-B8C8-B08BEDD1C078}" srcOrd="1" destOrd="0" presId="urn:microsoft.com/office/officeart/2005/8/layout/orgChart1"/>
    <dgm:cxn modelId="{0A5C5F12-1404-489D-B7F5-269ABE4FBEBF}" type="presParOf" srcId="{D8C45B2B-A5F8-4E0C-BDC9-D930F7A75B67}" destId="{1BC5940D-9FEE-484C-AA15-4C022B785652}" srcOrd="1" destOrd="0" presId="urn:microsoft.com/office/officeart/2005/8/layout/orgChart1"/>
    <dgm:cxn modelId="{09B544FF-1064-4EC5-8E56-F30C08034C60}" type="presParOf" srcId="{1BC5940D-9FEE-484C-AA15-4C022B785652}" destId="{359EE8E4-5FE0-41B9-9AD5-040728E39538}" srcOrd="0" destOrd="0" presId="urn:microsoft.com/office/officeart/2005/8/layout/orgChart1"/>
    <dgm:cxn modelId="{AE9DF588-EC2D-459D-9688-C2A837494494}" type="presParOf" srcId="{1BC5940D-9FEE-484C-AA15-4C022B785652}" destId="{26DE034E-81F5-4B4A-A92A-3111197348F1}" srcOrd="1" destOrd="0" presId="urn:microsoft.com/office/officeart/2005/8/layout/orgChart1"/>
    <dgm:cxn modelId="{7CEB50A3-5C43-4D7F-BF40-EE907C19E82D}" type="presParOf" srcId="{26DE034E-81F5-4B4A-A92A-3111197348F1}" destId="{F5C88B59-CA91-4693-A828-4F95E664990E}" srcOrd="0" destOrd="0" presId="urn:microsoft.com/office/officeart/2005/8/layout/orgChart1"/>
    <dgm:cxn modelId="{5CD194CB-9427-44C5-AE7B-3E6173D961B1}" type="presParOf" srcId="{F5C88B59-CA91-4693-A828-4F95E664990E}" destId="{7E779D06-5940-481E-8809-0E8D41F1F713}" srcOrd="0" destOrd="0" presId="urn:microsoft.com/office/officeart/2005/8/layout/orgChart1"/>
    <dgm:cxn modelId="{0C3C4B65-8C86-44B2-93E7-E7D6B5069004}" type="presParOf" srcId="{F5C88B59-CA91-4693-A828-4F95E664990E}" destId="{B5DD3604-5E24-40E1-B689-A7337A708031}" srcOrd="1" destOrd="0" presId="urn:microsoft.com/office/officeart/2005/8/layout/orgChart1"/>
    <dgm:cxn modelId="{FCC739E5-49E9-459B-A9AE-40E657B1EE8F}" type="presParOf" srcId="{26DE034E-81F5-4B4A-A92A-3111197348F1}" destId="{EA4E017B-72FA-4675-B590-41C40F7D3F98}" srcOrd="1" destOrd="0" presId="urn:microsoft.com/office/officeart/2005/8/layout/orgChart1"/>
    <dgm:cxn modelId="{99F3F988-7BAF-4F5D-99B1-11CEE4917EFB}" type="presParOf" srcId="{26DE034E-81F5-4B4A-A92A-3111197348F1}" destId="{3641FD60-6CDA-41ED-9A7D-41D301CF959F}" srcOrd="2" destOrd="0" presId="urn:microsoft.com/office/officeart/2005/8/layout/orgChart1"/>
    <dgm:cxn modelId="{657E1F94-DB17-4E3E-A33F-D3CD88CA71E5}" type="presParOf" srcId="{1BC5940D-9FEE-484C-AA15-4C022B785652}" destId="{40D71217-0434-4698-A776-F15457F8EC80}" srcOrd="2" destOrd="0" presId="urn:microsoft.com/office/officeart/2005/8/layout/orgChart1"/>
    <dgm:cxn modelId="{E3068E2D-BCFC-4B58-AB54-0E518B743B65}" type="presParOf" srcId="{1BC5940D-9FEE-484C-AA15-4C022B785652}" destId="{2D50FD1D-F3DA-4977-8465-D8C1BB8F48A1}" srcOrd="3" destOrd="0" presId="urn:microsoft.com/office/officeart/2005/8/layout/orgChart1"/>
    <dgm:cxn modelId="{380CB968-1E05-486E-A764-447D43DDDFFF}" type="presParOf" srcId="{2D50FD1D-F3DA-4977-8465-D8C1BB8F48A1}" destId="{CA1CAD52-9DD9-440D-9285-6C4D521EF360}" srcOrd="0" destOrd="0" presId="urn:microsoft.com/office/officeart/2005/8/layout/orgChart1"/>
    <dgm:cxn modelId="{2864D2D7-E01B-4C2D-87B6-1D543F2A72DB}" type="presParOf" srcId="{CA1CAD52-9DD9-440D-9285-6C4D521EF360}" destId="{604510A0-7F22-4B66-8ABD-B2BA4375E229}" srcOrd="0" destOrd="0" presId="urn:microsoft.com/office/officeart/2005/8/layout/orgChart1"/>
    <dgm:cxn modelId="{658E77E0-629D-4C3A-9916-23414BCBF306}" type="presParOf" srcId="{CA1CAD52-9DD9-440D-9285-6C4D521EF360}" destId="{965AC405-BD3A-4830-8082-32C5CFDE221F}" srcOrd="1" destOrd="0" presId="urn:microsoft.com/office/officeart/2005/8/layout/orgChart1"/>
    <dgm:cxn modelId="{7EA33143-91B5-4F01-9C23-BEAC3580ECED}" type="presParOf" srcId="{2D50FD1D-F3DA-4977-8465-D8C1BB8F48A1}" destId="{14868379-6D4B-497B-83CA-9EE60ED9954E}" srcOrd="1" destOrd="0" presId="urn:microsoft.com/office/officeart/2005/8/layout/orgChart1"/>
    <dgm:cxn modelId="{0FB18F13-CACB-453F-8267-DDC5DF881B57}" type="presParOf" srcId="{2D50FD1D-F3DA-4977-8465-D8C1BB8F48A1}" destId="{F5D736C3-C1C6-45F5-8ACF-1D9DAC8EEEB4}" srcOrd="2" destOrd="0" presId="urn:microsoft.com/office/officeart/2005/8/layout/orgChart1"/>
    <dgm:cxn modelId="{3490A52B-B5B9-4C83-8F59-72C520B1C3A8}" type="presParOf" srcId="{1BC5940D-9FEE-484C-AA15-4C022B785652}" destId="{88892F4F-D03E-4CBF-A95B-6760CF3A268F}" srcOrd="4" destOrd="0" presId="urn:microsoft.com/office/officeart/2005/8/layout/orgChart1"/>
    <dgm:cxn modelId="{1199A083-EFDB-438B-8FB8-46E24AF0A6CC}" type="presParOf" srcId="{1BC5940D-9FEE-484C-AA15-4C022B785652}" destId="{D698A4FE-2D3C-4BC7-8F75-574E50B30EEF}" srcOrd="5" destOrd="0" presId="urn:microsoft.com/office/officeart/2005/8/layout/orgChart1"/>
    <dgm:cxn modelId="{4970D1E2-8066-41D6-A736-4A5347C57CA3}" type="presParOf" srcId="{D698A4FE-2D3C-4BC7-8F75-574E50B30EEF}" destId="{3F49D958-EC00-4797-9E1F-948A727F242F}" srcOrd="0" destOrd="0" presId="urn:microsoft.com/office/officeart/2005/8/layout/orgChart1"/>
    <dgm:cxn modelId="{7DE2B4A6-2F26-4ECB-AE80-42F299529967}" type="presParOf" srcId="{3F49D958-EC00-4797-9E1F-948A727F242F}" destId="{ED604EA3-85C2-45F3-8276-A4DC15A8335A}" srcOrd="0" destOrd="0" presId="urn:microsoft.com/office/officeart/2005/8/layout/orgChart1"/>
    <dgm:cxn modelId="{FCFFC361-B1E6-4C45-AB8B-B5095C98577D}" type="presParOf" srcId="{3F49D958-EC00-4797-9E1F-948A727F242F}" destId="{7AA31220-C605-41B7-8FDB-4905B0BF04E4}" srcOrd="1" destOrd="0" presId="urn:microsoft.com/office/officeart/2005/8/layout/orgChart1"/>
    <dgm:cxn modelId="{1DF61741-11C2-4C88-9744-A4C903B85162}" type="presParOf" srcId="{D698A4FE-2D3C-4BC7-8F75-574E50B30EEF}" destId="{1592EDCA-F263-4DA6-B202-BCA6B6016812}" srcOrd="1" destOrd="0" presId="urn:microsoft.com/office/officeart/2005/8/layout/orgChart1"/>
    <dgm:cxn modelId="{A7FA7329-1426-484B-B876-B844BDAEEF01}" type="presParOf" srcId="{D698A4FE-2D3C-4BC7-8F75-574E50B30EEF}" destId="{4DCC232B-802D-4741-849B-E6CF1CE2C9F6}" srcOrd="2" destOrd="0" presId="urn:microsoft.com/office/officeart/2005/8/layout/orgChart1"/>
    <dgm:cxn modelId="{A64DDC79-C370-4F66-949F-BA11F3B423E1}" type="presParOf" srcId="{D8C45B2B-A5F8-4E0C-BDC9-D930F7A75B67}" destId="{E24207E6-D619-4B56-8DCA-4E61F4A3E5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47EFDAD-34E3-4C5C-AB9C-D3B817086364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F7D44F55-CB6E-4F28-A324-2273D251CADF}">
      <dgm:prSet phldrT="[Text]"/>
      <dgm:spPr/>
      <dgm:t>
        <a:bodyPr/>
        <a:lstStyle/>
        <a:p>
          <a:r>
            <a:rPr lang="ro-RO"/>
            <a:t>Implementarea Manualului Digital</a:t>
          </a:r>
        </a:p>
      </dgm:t>
    </dgm:pt>
    <dgm:pt modelId="{AFC02179-E463-4950-9574-7CF38B8DBC8B}" type="parTrans" cxnId="{D3B49E11-B300-45B2-8DC0-20693213FEA5}">
      <dgm:prSet/>
      <dgm:spPr/>
      <dgm:t>
        <a:bodyPr/>
        <a:lstStyle/>
        <a:p>
          <a:endParaRPr lang="ro-RO"/>
        </a:p>
      </dgm:t>
    </dgm:pt>
    <dgm:pt modelId="{28C294CA-2B9B-4691-A674-862068405F69}" type="sibTrans" cxnId="{D3B49E11-B300-45B2-8DC0-20693213FEA5}">
      <dgm:prSet/>
      <dgm:spPr/>
      <dgm:t>
        <a:bodyPr/>
        <a:lstStyle/>
        <a:p>
          <a:endParaRPr lang="ro-RO"/>
        </a:p>
      </dgm:t>
    </dgm:pt>
    <dgm:pt modelId="{E11B5EC8-9718-42F1-A754-2B410B70B8E0}">
      <dgm:prSet phldrT="[Text]"/>
      <dgm:spPr/>
      <dgm:t>
        <a:bodyPr/>
        <a:lstStyle/>
        <a:p>
          <a:r>
            <a:rPr lang="ro-RO"/>
            <a:t>Etapa 1</a:t>
          </a:r>
          <a:br>
            <a:rPr lang="ro-RO"/>
          </a:br>
          <a:r>
            <a:rPr lang="ro-RO"/>
            <a:t>(cel puțin 4 ani)</a:t>
          </a:r>
        </a:p>
      </dgm:t>
    </dgm:pt>
    <dgm:pt modelId="{B0D0BB17-1263-4276-819E-5D167966AF2B}" type="parTrans" cxnId="{7FFCBD6A-0553-4DC3-80AB-F078E93F4177}">
      <dgm:prSet/>
      <dgm:spPr/>
      <dgm:t>
        <a:bodyPr/>
        <a:lstStyle/>
        <a:p>
          <a:endParaRPr lang="ro-RO"/>
        </a:p>
      </dgm:t>
    </dgm:pt>
    <dgm:pt modelId="{9924F090-9A32-42E5-BA98-AD2E3ED7AF72}" type="sibTrans" cxnId="{7FFCBD6A-0553-4DC3-80AB-F078E93F4177}">
      <dgm:prSet/>
      <dgm:spPr/>
      <dgm:t>
        <a:bodyPr/>
        <a:lstStyle/>
        <a:p>
          <a:endParaRPr lang="ro-RO"/>
        </a:p>
      </dgm:t>
    </dgm:pt>
    <dgm:pt modelId="{9B9E1538-1109-450B-B1AF-9F1DD553CC6D}">
      <dgm:prSet phldrT="[Text]" custT="1"/>
      <dgm:spPr/>
      <dgm:t>
        <a:bodyPr/>
        <a:lstStyle/>
        <a:p>
          <a:r>
            <a:rPr lang="ro-RO" sz="900"/>
            <a:t>Faza A ( cel puțin 2 ani)</a:t>
          </a:r>
        </a:p>
      </dgm:t>
    </dgm:pt>
    <dgm:pt modelId="{424B62B7-C7DE-403E-8E07-B8FE28D8C514}" type="parTrans" cxnId="{BD435B4E-63EF-4703-B31A-C294348AEF10}">
      <dgm:prSet/>
      <dgm:spPr/>
      <dgm:t>
        <a:bodyPr/>
        <a:lstStyle/>
        <a:p>
          <a:endParaRPr lang="ro-RO"/>
        </a:p>
      </dgm:t>
    </dgm:pt>
    <dgm:pt modelId="{C4EF2936-3F0C-42E2-B646-9DEEAED8399F}" type="sibTrans" cxnId="{BD435B4E-63EF-4703-B31A-C294348AEF10}">
      <dgm:prSet/>
      <dgm:spPr/>
      <dgm:t>
        <a:bodyPr/>
        <a:lstStyle/>
        <a:p>
          <a:endParaRPr lang="ro-RO"/>
        </a:p>
      </dgm:t>
    </dgm:pt>
    <dgm:pt modelId="{83379F69-8F6A-4FC6-9F4B-E93EE91FD5CE}">
      <dgm:prSet phldrT="[Text]" custT="1"/>
      <dgm:spPr/>
      <dgm:t>
        <a:bodyPr/>
        <a:lstStyle/>
        <a:p>
          <a:r>
            <a:rPr lang="ro-RO" sz="900"/>
            <a:t>Faza B (cel puțin 2 ani)</a:t>
          </a:r>
        </a:p>
      </dgm:t>
    </dgm:pt>
    <dgm:pt modelId="{728EA30F-8BF5-4491-957D-395E54BE54F5}" type="parTrans" cxnId="{7B94B9DD-239C-4A7C-A598-C6848D254AF6}">
      <dgm:prSet/>
      <dgm:spPr/>
      <dgm:t>
        <a:bodyPr/>
        <a:lstStyle/>
        <a:p>
          <a:endParaRPr lang="ro-RO"/>
        </a:p>
      </dgm:t>
    </dgm:pt>
    <dgm:pt modelId="{F3ACD4CE-A4A4-422C-948D-4F34D597BCE6}" type="sibTrans" cxnId="{7B94B9DD-239C-4A7C-A598-C6848D254AF6}">
      <dgm:prSet/>
      <dgm:spPr/>
      <dgm:t>
        <a:bodyPr/>
        <a:lstStyle/>
        <a:p>
          <a:endParaRPr lang="ro-RO"/>
        </a:p>
      </dgm:t>
    </dgm:pt>
    <dgm:pt modelId="{7B7B8153-6720-4A14-89BE-83D2B1AFFCC9}">
      <dgm:prSet phldrT="[Text]"/>
      <dgm:spPr/>
      <dgm:t>
        <a:bodyPr/>
        <a:lstStyle/>
        <a:p>
          <a:r>
            <a:rPr lang="ro-RO"/>
            <a:t>Etapa 2</a:t>
          </a:r>
          <a:br>
            <a:rPr lang="ro-RO"/>
          </a:br>
          <a:r>
            <a:rPr lang="ro-RO"/>
            <a:t>(cel puțin 4 ani)</a:t>
          </a:r>
        </a:p>
      </dgm:t>
    </dgm:pt>
    <dgm:pt modelId="{E1FDDA5D-4A5D-47A1-96F2-E8BF4DC909F6}" type="parTrans" cxnId="{75A93C9E-BE25-4257-B150-60ED5944B7D2}">
      <dgm:prSet/>
      <dgm:spPr/>
      <dgm:t>
        <a:bodyPr/>
        <a:lstStyle/>
        <a:p>
          <a:endParaRPr lang="ro-RO"/>
        </a:p>
      </dgm:t>
    </dgm:pt>
    <dgm:pt modelId="{C21798BF-6A65-4D9F-BE8A-A3B3E9126F05}" type="sibTrans" cxnId="{75A93C9E-BE25-4257-B150-60ED5944B7D2}">
      <dgm:prSet/>
      <dgm:spPr/>
      <dgm:t>
        <a:bodyPr/>
        <a:lstStyle/>
        <a:p>
          <a:endParaRPr lang="ro-RO"/>
        </a:p>
      </dgm:t>
    </dgm:pt>
    <dgm:pt modelId="{D395AEBD-92B8-477D-9014-A3D79CE50B64}">
      <dgm:prSet phldrT="[Text]" custT="1"/>
      <dgm:spPr/>
      <dgm:t>
        <a:bodyPr/>
        <a:lstStyle/>
        <a:p>
          <a:r>
            <a:rPr lang="ro-RO" sz="900"/>
            <a:t>Nivel național</a:t>
          </a:r>
        </a:p>
      </dgm:t>
    </dgm:pt>
    <dgm:pt modelId="{A706EB30-CF41-4D3C-BEDD-573F5EA0994C}" type="parTrans" cxnId="{7A83F4F0-54A6-4668-AD73-147732E06AEC}">
      <dgm:prSet/>
      <dgm:spPr/>
      <dgm:t>
        <a:bodyPr/>
        <a:lstStyle/>
        <a:p>
          <a:endParaRPr lang="ro-RO"/>
        </a:p>
      </dgm:t>
    </dgm:pt>
    <dgm:pt modelId="{E9257CB8-45D8-490F-B3B9-E62207F8D5AB}" type="sibTrans" cxnId="{7A83F4F0-54A6-4668-AD73-147732E06AEC}">
      <dgm:prSet/>
      <dgm:spPr/>
      <dgm:t>
        <a:bodyPr/>
        <a:lstStyle/>
        <a:p>
          <a:endParaRPr lang="ro-RO"/>
        </a:p>
      </dgm:t>
    </dgm:pt>
    <dgm:pt modelId="{3627BC63-1778-4C48-B864-35BECB9A5C7C}">
      <dgm:prSet phldrT="[Text]" custT="1"/>
      <dgm:spPr/>
      <dgm:t>
        <a:bodyPr/>
        <a:lstStyle/>
        <a:p>
          <a:r>
            <a:rPr lang="ro-RO" sz="900"/>
            <a:t>Eșantion experimental</a:t>
          </a:r>
        </a:p>
      </dgm:t>
    </dgm:pt>
    <dgm:pt modelId="{2D0A1224-8868-4189-99CD-D06059D96341}" type="parTrans" cxnId="{9D723B19-12D1-489B-AA55-F9B7F201A209}">
      <dgm:prSet/>
      <dgm:spPr/>
      <dgm:t>
        <a:bodyPr/>
        <a:lstStyle/>
        <a:p>
          <a:endParaRPr lang="ro-RO"/>
        </a:p>
      </dgm:t>
    </dgm:pt>
    <dgm:pt modelId="{3E2B0211-CB0A-4561-9FBF-BA30B270A10E}" type="sibTrans" cxnId="{9D723B19-12D1-489B-AA55-F9B7F201A209}">
      <dgm:prSet/>
      <dgm:spPr/>
      <dgm:t>
        <a:bodyPr/>
        <a:lstStyle/>
        <a:p>
          <a:endParaRPr lang="ro-RO"/>
        </a:p>
      </dgm:t>
    </dgm:pt>
    <dgm:pt modelId="{CA7E4AE2-3F51-4F99-ABEF-32B016DF6157}">
      <dgm:prSet phldrT="[Text]" custT="1"/>
      <dgm:spPr/>
      <dgm:t>
        <a:bodyPr/>
        <a:lstStyle/>
        <a:p>
          <a:r>
            <a:rPr lang="ro-RO" sz="900"/>
            <a:t>Eșantion: manual digital</a:t>
          </a:r>
          <a:r>
            <a:rPr lang="ro-RO" sz="600"/>
            <a:t>, </a:t>
          </a:r>
        </a:p>
      </dgm:t>
    </dgm:pt>
    <dgm:pt modelId="{A959A1B5-D2B7-4F43-B1D2-8CA393B2E134}" type="parTrans" cxnId="{304A68B4-1419-4FC6-B4F3-050225B0AF63}">
      <dgm:prSet/>
      <dgm:spPr/>
      <dgm:t>
        <a:bodyPr/>
        <a:lstStyle/>
        <a:p>
          <a:endParaRPr lang="ro-RO"/>
        </a:p>
      </dgm:t>
    </dgm:pt>
    <dgm:pt modelId="{95634687-BBD5-4616-99A5-A7F8A84F6224}" type="sibTrans" cxnId="{304A68B4-1419-4FC6-B4F3-050225B0AF63}">
      <dgm:prSet/>
      <dgm:spPr/>
      <dgm:t>
        <a:bodyPr/>
        <a:lstStyle/>
        <a:p>
          <a:endParaRPr lang="ro-RO"/>
        </a:p>
      </dgm:t>
    </dgm:pt>
    <dgm:pt modelId="{2A937654-A5D5-43D4-89ED-761FF0229128}">
      <dgm:prSet phldrT="[Text]" custT="1"/>
      <dgm:spPr/>
      <dgm:t>
        <a:bodyPr/>
        <a:lstStyle/>
        <a:p>
          <a:r>
            <a:rPr lang="ro-RO" sz="900"/>
            <a:t>În afara eșantionului: manual tipărit</a:t>
          </a:r>
        </a:p>
      </dgm:t>
    </dgm:pt>
    <dgm:pt modelId="{A0505389-98D6-4D27-881A-7B78E9BF865A}" type="parTrans" cxnId="{F3C1B2F8-82E8-48A3-99E6-3A255CBFB985}">
      <dgm:prSet/>
      <dgm:spPr/>
      <dgm:t>
        <a:bodyPr/>
        <a:lstStyle/>
        <a:p>
          <a:endParaRPr lang="ro-RO"/>
        </a:p>
      </dgm:t>
    </dgm:pt>
    <dgm:pt modelId="{3E73DB70-F9E4-4C4A-894A-1216C5FB3831}" type="sibTrans" cxnId="{F3C1B2F8-82E8-48A3-99E6-3A255CBFB985}">
      <dgm:prSet/>
      <dgm:spPr/>
      <dgm:t>
        <a:bodyPr/>
        <a:lstStyle/>
        <a:p>
          <a:endParaRPr lang="ro-RO"/>
        </a:p>
      </dgm:t>
    </dgm:pt>
    <dgm:pt modelId="{E4B75A67-D450-403E-8CF2-72A7D1B63253}">
      <dgm:prSet phldrT="[Text]" custT="1"/>
      <dgm:spPr/>
      <dgm:t>
        <a:bodyPr/>
        <a:lstStyle/>
        <a:p>
          <a:r>
            <a:rPr lang="ro-RO" sz="900"/>
            <a:t>Eșantion extins</a:t>
          </a:r>
        </a:p>
      </dgm:t>
    </dgm:pt>
    <dgm:pt modelId="{3C4EB2B7-8E7A-491E-AA5C-8AD148A5C8FE}" type="parTrans" cxnId="{37495187-FC3D-4A5A-855D-8C8969DD878D}">
      <dgm:prSet/>
      <dgm:spPr/>
      <dgm:t>
        <a:bodyPr/>
        <a:lstStyle/>
        <a:p>
          <a:endParaRPr lang="ro-RO"/>
        </a:p>
      </dgm:t>
    </dgm:pt>
    <dgm:pt modelId="{8832B0BD-0503-4E77-8688-0AAC2E6976D8}" type="sibTrans" cxnId="{37495187-FC3D-4A5A-855D-8C8969DD878D}">
      <dgm:prSet/>
      <dgm:spPr/>
      <dgm:t>
        <a:bodyPr/>
        <a:lstStyle/>
        <a:p>
          <a:endParaRPr lang="ro-RO"/>
        </a:p>
      </dgm:t>
    </dgm:pt>
    <dgm:pt modelId="{152876BB-2A3A-430E-BC91-4052152DF274}">
      <dgm:prSet phldrT="[Text]" custT="1"/>
      <dgm:spPr/>
      <dgm:t>
        <a:bodyPr/>
        <a:lstStyle/>
        <a:p>
          <a:r>
            <a:rPr lang="ro-RO" sz="900"/>
            <a:t>Eșantion: manual digital</a:t>
          </a:r>
          <a:r>
            <a:rPr lang="ro-RO" sz="600"/>
            <a:t>,</a:t>
          </a:r>
        </a:p>
      </dgm:t>
    </dgm:pt>
    <dgm:pt modelId="{EDA00577-777C-4292-B5B6-41243E15024D}" type="parTrans" cxnId="{C6BFF32D-8D7D-4DE0-B835-0BB1BED551F5}">
      <dgm:prSet/>
      <dgm:spPr/>
      <dgm:t>
        <a:bodyPr/>
        <a:lstStyle/>
        <a:p>
          <a:endParaRPr lang="ro-RO"/>
        </a:p>
      </dgm:t>
    </dgm:pt>
    <dgm:pt modelId="{61E51A06-3904-45AC-8EF2-53A3FDD74834}" type="sibTrans" cxnId="{C6BFF32D-8D7D-4DE0-B835-0BB1BED551F5}">
      <dgm:prSet/>
      <dgm:spPr/>
      <dgm:t>
        <a:bodyPr/>
        <a:lstStyle/>
        <a:p>
          <a:endParaRPr lang="ro-RO"/>
        </a:p>
      </dgm:t>
    </dgm:pt>
    <dgm:pt modelId="{EAB517EF-FAFF-40A8-B83B-EAE37B3BACB8}">
      <dgm:prSet phldrT="[Text]" custT="1"/>
      <dgm:spPr/>
      <dgm:t>
        <a:bodyPr/>
        <a:lstStyle/>
        <a:p>
          <a:r>
            <a:rPr lang="ro-RO" sz="900"/>
            <a:t>În afara eșantionului: manual tipărit</a:t>
          </a:r>
        </a:p>
      </dgm:t>
    </dgm:pt>
    <dgm:pt modelId="{733C13FF-F923-4FBF-A0D3-6AC436341C5F}" type="parTrans" cxnId="{0831BFFA-D665-4CF8-B55F-CC615DBC65DC}">
      <dgm:prSet/>
      <dgm:spPr/>
      <dgm:t>
        <a:bodyPr/>
        <a:lstStyle/>
        <a:p>
          <a:endParaRPr lang="ro-RO"/>
        </a:p>
      </dgm:t>
    </dgm:pt>
    <dgm:pt modelId="{700D8CDD-6A41-49CB-9378-8A946711F589}" type="sibTrans" cxnId="{0831BFFA-D665-4CF8-B55F-CC615DBC65DC}">
      <dgm:prSet/>
      <dgm:spPr/>
      <dgm:t>
        <a:bodyPr/>
        <a:lstStyle/>
        <a:p>
          <a:endParaRPr lang="ro-RO"/>
        </a:p>
      </dgm:t>
    </dgm:pt>
    <dgm:pt modelId="{E2748A54-E1AD-4D3F-A2B4-CDE28B7D7874}">
      <dgm:prSet phldrT="[Text]" custT="1"/>
      <dgm:spPr/>
      <dgm:t>
        <a:bodyPr/>
        <a:lstStyle/>
        <a:p>
          <a:r>
            <a:rPr lang="ro-RO" sz="900"/>
            <a:t>Orientat pe manualul digital</a:t>
          </a:r>
        </a:p>
      </dgm:t>
    </dgm:pt>
    <dgm:pt modelId="{79AC7DAE-89B0-4329-9E08-F6629CE75FCA}" type="parTrans" cxnId="{09D0F1F6-5110-4E84-B851-91F67BFCD063}">
      <dgm:prSet/>
      <dgm:spPr/>
      <dgm:t>
        <a:bodyPr/>
        <a:lstStyle/>
        <a:p>
          <a:endParaRPr lang="ro-RO"/>
        </a:p>
      </dgm:t>
    </dgm:pt>
    <dgm:pt modelId="{7AC89EDD-6399-4582-9D4E-E40C5269C0BE}" type="sibTrans" cxnId="{09D0F1F6-5110-4E84-B851-91F67BFCD063}">
      <dgm:prSet/>
      <dgm:spPr/>
      <dgm:t>
        <a:bodyPr/>
        <a:lstStyle/>
        <a:p>
          <a:endParaRPr lang="ro-RO"/>
        </a:p>
      </dgm:t>
    </dgm:pt>
    <dgm:pt modelId="{D1909EE8-47F3-4E5B-A5F5-F446D70F986A}">
      <dgm:prSet phldrT="[Text]" custT="1"/>
      <dgm:spPr/>
      <dgm:t>
        <a:bodyPr/>
        <a:lstStyle/>
        <a:p>
          <a:r>
            <a:rPr lang="ro-RO" sz="900"/>
            <a:t>Complementar, orientat pe manualul tipărit</a:t>
          </a:r>
        </a:p>
      </dgm:t>
    </dgm:pt>
    <dgm:pt modelId="{232EF717-2C22-4460-A20A-3B5281F10E71}" type="parTrans" cxnId="{A134A342-30F8-4D00-829C-B2A8AEE17A8A}">
      <dgm:prSet/>
      <dgm:spPr/>
      <dgm:t>
        <a:bodyPr/>
        <a:lstStyle/>
        <a:p>
          <a:endParaRPr lang="ro-RO"/>
        </a:p>
      </dgm:t>
    </dgm:pt>
    <dgm:pt modelId="{4DCA4000-7C89-4476-87F8-DE78468D179D}" type="sibTrans" cxnId="{A134A342-30F8-4D00-829C-B2A8AEE17A8A}">
      <dgm:prSet/>
      <dgm:spPr/>
      <dgm:t>
        <a:bodyPr/>
        <a:lstStyle/>
        <a:p>
          <a:endParaRPr lang="ro-RO"/>
        </a:p>
      </dgm:t>
    </dgm:pt>
    <dgm:pt modelId="{AAE61C50-5957-4C32-A48B-46404A5B7756}" type="pres">
      <dgm:prSet presAssocID="{A47EFDAD-34E3-4C5C-AB9C-D3B81708636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142024A-18F1-4DEB-9FE6-8D9A5D3C8575}" type="pres">
      <dgm:prSet presAssocID="{F7D44F55-CB6E-4F28-A324-2273D251CADF}" presName="vertOne" presStyleCnt="0"/>
      <dgm:spPr/>
    </dgm:pt>
    <dgm:pt modelId="{4462B76D-BF6E-44C6-8E70-10920322966A}" type="pres">
      <dgm:prSet presAssocID="{F7D44F55-CB6E-4F28-A324-2273D251CADF}" presName="txOne" presStyleLbl="node0" presStyleIdx="0" presStyleCnt="1" custScaleY="3313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BF1331C-A6B1-46D1-84EA-A0852A8DB93B}" type="pres">
      <dgm:prSet presAssocID="{F7D44F55-CB6E-4F28-A324-2273D251CADF}" presName="parTransOne" presStyleCnt="0"/>
      <dgm:spPr/>
    </dgm:pt>
    <dgm:pt modelId="{1D86B925-A87B-40EE-8A5A-555F7D8CD221}" type="pres">
      <dgm:prSet presAssocID="{F7D44F55-CB6E-4F28-A324-2273D251CADF}" presName="horzOne" presStyleCnt="0"/>
      <dgm:spPr/>
    </dgm:pt>
    <dgm:pt modelId="{82A81C32-8E02-41D4-B978-C69D183B5824}" type="pres">
      <dgm:prSet presAssocID="{E11B5EC8-9718-42F1-A754-2B410B70B8E0}" presName="vertTwo" presStyleCnt="0"/>
      <dgm:spPr/>
    </dgm:pt>
    <dgm:pt modelId="{4144A75E-DA59-47E8-BA3E-9A81413ED0EB}" type="pres">
      <dgm:prSet presAssocID="{E11B5EC8-9718-42F1-A754-2B410B70B8E0}" presName="txTwo" presStyleLbl="node2" presStyleIdx="0" presStyleCnt="2" custScaleY="45606" custLinFactNeighborX="-185" custLinFactNeighborY="-7906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9D97B3C-34BC-4893-8A7B-D7CDE4014B3A}" type="pres">
      <dgm:prSet presAssocID="{E11B5EC8-9718-42F1-A754-2B410B70B8E0}" presName="parTransTwo" presStyleCnt="0"/>
      <dgm:spPr/>
    </dgm:pt>
    <dgm:pt modelId="{365661FC-F55A-4A01-82E5-9DC0CB7E8454}" type="pres">
      <dgm:prSet presAssocID="{E11B5EC8-9718-42F1-A754-2B410B70B8E0}" presName="horzTwo" presStyleCnt="0"/>
      <dgm:spPr/>
    </dgm:pt>
    <dgm:pt modelId="{31084563-60B8-4A66-8F02-27F3BD354726}" type="pres">
      <dgm:prSet presAssocID="{9B9E1538-1109-450B-B1AF-9F1DD553CC6D}" presName="vertThree" presStyleCnt="0"/>
      <dgm:spPr/>
    </dgm:pt>
    <dgm:pt modelId="{BFF48AA7-F2EB-45E7-9DE4-585B411D1535}" type="pres">
      <dgm:prSet presAssocID="{9B9E1538-1109-450B-B1AF-9F1DD553CC6D}" presName="txThree" presStyleLbl="node3" presStyleIdx="0" presStyleCnt="5" custScaleY="29990" custLinFactY="-5580" custLinFactNeighborX="-373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84C41FB-D0B9-49AD-B835-979FFF8BACB0}" type="pres">
      <dgm:prSet presAssocID="{9B9E1538-1109-450B-B1AF-9F1DD553CC6D}" presName="parTransThree" presStyleCnt="0"/>
      <dgm:spPr/>
    </dgm:pt>
    <dgm:pt modelId="{9A727F0C-AFFF-4E62-98B2-3E21725586C8}" type="pres">
      <dgm:prSet presAssocID="{9B9E1538-1109-450B-B1AF-9F1DD553CC6D}" presName="horzThree" presStyleCnt="0"/>
      <dgm:spPr/>
    </dgm:pt>
    <dgm:pt modelId="{23E56522-6AEE-4A72-AF7B-529451AF9A48}" type="pres">
      <dgm:prSet presAssocID="{3627BC63-1778-4C48-B864-35BECB9A5C7C}" presName="vertFour" presStyleCnt="0">
        <dgm:presLayoutVars>
          <dgm:chPref val="3"/>
        </dgm:presLayoutVars>
      </dgm:prSet>
      <dgm:spPr/>
    </dgm:pt>
    <dgm:pt modelId="{66B76109-F26D-42BA-A335-51875E1FB267}" type="pres">
      <dgm:prSet presAssocID="{3627BC63-1778-4C48-B864-35BECB9A5C7C}" presName="txFour" presStyleLbl="node4" presStyleIdx="0" presStyleCnt="6" custScaleY="49684" custLinFactNeighborX="-1136" custLinFactNeighborY="-2452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2F1F212-B162-417E-9BE8-994A037E6E05}" type="pres">
      <dgm:prSet presAssocID="{3627BC63-1778-4C48-B864-35BECB9A5C7C}" presName="horzFour" presStyleCnt="0"/>
      <dgm:spPr/>
    </dgm:pt>
    <dgm:pt modelId="{8305CD6A-1C86-4D5F-B6F4-CA8DE109E2D8}" type="pres">
      <dgm:prSet presAssocID="{3E2B0211-CB0A-4561-9FBF-BA30B270A10E}" presName="sibSpaceFour" presStyleCnt="0"/>
      <dgm:spPr/>
    </dgm:pt>
    <dgm:pt modelId="{18C48517-B7CF-4EC0-B9C4-D69B70380888}" type="pres">
      <dgm:prSet presAssocID="{CA7E4AE2-3F51-4F99-ABEF-32B016DF6157}" presName="vertFour" presStyleCnt="0">
        <dgm:presLayoutVars>
          <dgm:chPref val="3"/>
        </dgm:presLayoutVars>
      </dgm:prSet>
      <dgm:spPr/>
    </dgm:pt>
    <dgm:pt modelId="{3A1B05EC-C849-447B-8B8E-29FF58E914B6}" type="pres">
      <dgm:prSet presAssocID="{CA7E4AE2-3F51-4F99-ABEF-32B016DF6157}" presName="txFour" presStyleLbl="node4" presStyleIdx="1" presStyleCnt="6" custScaleY="50841" custLinFactNeighborY="-2510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DE29692-DAF5-4129-86DD-095EEA62B2C6}" type="pres">
      <dgm:prSet presAssocID="{CA7E4AE2-3F51-4F99-ABEF-32B016DF6157}" presName="horzFour" presStyleCnt="0"/>
      <dgm:spPr/>
    </dgm:pt>
    <dgm:pt modelId="{5609008F-2F21-450D-B9CE-3E129C5B97D8}" type="pres">
      <dgm:prSet presAssocID="{95634687-BBD5-4616-99A5-A7F8A84F6224}" presName="sibSpaceFour" presStyleCnt="0"/>
      <dgm:spPr/>
    </dgm:pt>
    <dgm:pt modelId="{67971965-6222-4C41-8A36-F9EB9F32BF99}" type="pres">
      <dgm:prSet presAssocID="{2A937654-A5D5-43D4-89ED-761FF0229128}" presName="vertFour" presStyleCnt="0">
        <dgm:presLayoutVars>
          <dgm:chPref val="3"/>
        </dgm:presLayoutVars>
      </dgm:prSet>
      <dgm:spPr/>
    </dgm:pt>
    <dgm:pt modelId="{703F27AE-C69A-46FB-AD75-C1B6FCE719E6}" type="pres">
      <dgm:prSet presAssocID="{2A937654-A5D5-43D4-89ED-761FF0229128}" presName="txFour" presStyleLbl="node4" presStyleIdx="2" presStyleCnt="6" custScaleY="49353" custLinFactNeighborX="1617" custLinFactNeighborY="-2452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87EA22F-AE8F-479F-9492-EDAE5E1D2419}" type="pres">
      <dgm:prSet presAssocID="{2A937654-A5D5-43D4-89ED-761FF0229128}" presName="horzFour" presStyleCnt="0"/>
      <dgm:spPr/>
    </dgm:pt>
    <dgm:pt modelId="{0ABF0D7E-B8E6-4EC5-A761-257225BAB95A}" type="pres">
      <dgm:prSet presAssocID="{C4EF2936-3F0C-42E2-B646-9DEEAED8399F}" presName="sibSpaceThree" presStyleCnt="0"/>
      <dgm:spPr/>
    </dgm:pt>
    <dgm:pt modelId="{BC2D32AC-F81B-409C-A397-23C3FC7083EF}" type="pres">
      <dgm:prSet presAssocID="{83379F69-8F6A-4FC6-9F4B-E93EE91FD5CE}" presName="vertThree" presStyleCnt="0"/>
      <dgm:spPr/>
    </dgm:pt>
    <dgm:pt modelId="{FF597462-EC83-486F-9A3F-8CD54FC8C85A}" type="pres">
      <dgm:prSet presAssocID="{83379F69-8F6A-4FC6-9F4B-E93EE91FD5CE}" presName="txThree" presStyleLbl="node3" presStyleIdx="1" presStyleCnt="5" custScaleY="30314" custLinFactY="-6164" custLinFactNeighborX="-532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FEB900B-9035-4FC0-AE51-6DC3273A1C71}" type="pres">
      <dgm:prSet presAssocID="{83379F69-8F6A-4FC6-9F4B-E93EE91FD5CE}" presName="parTransThree" presStyleCnt="0"/>
      <dgm:spPr/>
    </dgm:pt>
    <dgm:pt modelId="{D08F0BEB-24B6-450A-BE84-330D99849877}" type="pres">
      <dgm:prSet presAssocID="{83379F69-8F6A-4FC6-9F4B-E93EE91FD5CE}" presName="horzThree" presStyleCnt="0"/>
      <dgm:spPr/>
    </dgm:pt>
    <dgm:pt modelId="{643E1FF6-9173-4956-ABCC-6017C00E030A}" type="pres">
      <dgm:prSet presAssocID="{E4B75A67-D450-403E-8CF2-72A7D1B63253}" presName="vertFour" presStyleCnt="0">
        <dgm:presLayoutVars>
          <dgm:chPref val="3"/>
        </dgm:presLayoutVars>
      </dgm:prSet>
      <dgm:spPr/>
    </dgm:pt>
    <dgm:pt modelId="{F9C2A85B-5382-48C9-A8CA-A8587452E752}" type="pres">
      <dgm:prSet presAssocID="{E4B75A67-D450-403E-8CF2-72A7D1B63253}" presName="txFour" presStyleLbl="node4" presStyleIdx="3" presStyleCnt="6" custScaleY="50073" custLinFactNeighborY="-2510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2580A7B-A79E-45B7-B0D6-B0C42D193CBA}" type="pres">
      <dgm:prSet presAssocID="{E4B75A67-D450-403E-8CF2-72A7D1B63253}" presName="horzFour" presStyleCnt="0"/>
      <dgm:spPr/>
    </dgm:pt>
    <dgm:pt modelId="{861223BD-750F-4C23-9433-48ECDAB02EFF}" type="pres">
      <dgm:prSet presAssocID="{8832B0BD-0503-4E77-8688-0AAC2E6976D8}" presName="sibSpaceFour" presStyleCnt="0"/>
      <dgm:spPr/>
    </dgm:pt>
    <dgm:pt modelId="{6A56F2CB-E14F-4C9E-BFDA-631D770D036D}" type="pres">
      <dgm:prSet presAssocID="{152876BB-2A3A-430E-BC91-4052152DF274}" presName="vertFour" presStyleCnt="0">
        <dgm:presLayoutVars>
          <dgm:chPref val="3"/>
        </dgm:presLayoutVars>
      </dgm:prSet>
      <dgm:spPr/>
    </dgm:pt>
    <dgm:pt modelId="{1A282944-F60C-4E5B-855F-0690FD9612FF}" type="pres">
      <dgm:prSet presAssocID="{152876BB-2A3A-430E-BC91-4052152DF274}" presName="txFour" presStyleLbl="node4" presStyleIdx="4" presStyleCnt="6" custScaleY="51489" custLinFactNeighborX="1617" custLinFactNeighborY="-2510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7B5E797-3568-45FD-9010-9340ECE731BC}" type="pres">
      <dgm:prSet presAssocID="{152876BB-2A3A-430E-BC91-4052152DF274}" presName="horzFour" presStyleCnt="0"/>
      <dgm:spPr/>
    </dgm:pt>
    <dgm:pt modelId="{2B0697C8-728F-4FC0-BAEB-277A081E1668}" type="pres">
      <dgm:prSet presAssocID="{61E51A06-3904-45AC-8EF2-53A3FDD74834}" presName="sibSpaceFour" presStyleCnt="0"/>
      <dgm:spPr/>
    </dgm:pt>
    <dgm:pt modelId="{AE27A905-CBB2-467B-AF8C-CB283B387B3E}" type="pres">
      <dgm:prSet presAssocID="{EAB517EF-FAFF-40A8-B83B-EAE37B3BACB8}" presName="vertFour" presStyleCnt="0">
        <dgm:presLayoutVars>
          <dgm:chPref val="3"/>
        </dgm:presLayoutVars>
      </dgm:prSet>
      <dgm:spPr/>
    </dgm:pt>
    <dgm:pt modelId="{4C2C057A-9412-4028-ABB7-8B63DABCBE17}" type="pres">
      <dgm:prSet presAssocID="{EAB517EF-FAFF-40A8-B83B-EAE37B3BACB8}" presName="txFour" presStyleLbl="node4" presStyleIdx="5" presStyleCnt="6" custScaleY="50910" custLinFactNeighborX="3235" custLinFactNeighborY="-2568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A7FFC5E-74AC-4EB9-8F12-09B6CDC81945}" type="pres">
      <dgm:prSet presAssocID="{EAB517EF-FAFF-40A8-B83B-EAE37B3BACB8}" presName="horzFour" presStyleCnt="0"/>
      <dgm:spPr/>
    </dgm:pt>
    <dgm:pt modelId="{B2EA6EFA-1E5D-4796-9A97-258B9BE7C957}" type="pres">
      <dgm:prSet presAssocID="{9924F090-9A32-42E5-BA98-AD2E3ED7AF72}" presName="sibSpaceTwo" presStyleCnt="0"/>
      <dgm:spPr/>
    </dgm:pt>
    <dgm:pt modelId="{6694B9DF-4932-4F37-906D-8337FCDDAB08}" type="pres">
      <dgm:prSet presAssocID="{7B7B8153-6720-4A14-89BE-83D2B1AFFCC9}" presName="vertTwo" presStyleCnt="0"/>
      <dgm:spPr/>
    </dgm:pt>
    <dgm:pt modelId="{B43784C9-A169-456C-B0AB-579AC17B6047}" type="pres">
      <dgm:prSet presAssocID="{7B7B8153-6720-4A14-89BE-83D2B1AFFCC9}" presName="txTwo" presStyleLbl="node2" presStyleIdx="1" presStyleCnt="2" custScaleY="45006" custLinFactNeighborX="368" custLinFactNeighborY="-6689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173B788-2AD7-4255-9EF5-EB98730C760D}" type="pres">
      <dgm:prSet presAssocID="{7B7B8153-6720-4A14-89BE-83D2B1AFFCC9}" presName="parTransTwo" presStyleCnt="0"/>
      <dgm:spPr/>
    </dgm:pt>
    <dgm:pt modelId="{7ABDF42E-094C-44FC-BA3A-014322642C2D}" type="pres">
      <dgm:prSet presAssocID="{7B7B8153-6720-4A14-89BE-83D2B1AFFCC9}" presName="horzTwo" presStyleCnt="0"/>
      <dgm:spPr/>
    </dgm:pt>
    <dgm:pt modelId="{7FDEB690-8C24-4EF3-B99C-8CA761F69891}" type="pres">
      <dgm:prSet presAssocID="{D395AEBD-92B8-477D-9014-A3D79CE50B64}" presName="vertThree" presStyleCnt="0"/>
      <dgm:spPr/>
    </dgm:pt>
    <dgm:pt modelId="{0CD1900E-E437-4C3D-92C5-08C9A9F7D69D}" type="pres">
      <dgm:prSet presAssocID="{D395AEBD-92B8-477D-9014-A3D79CE50B64}" presName="txThree" presStyleLbl="node3" presStyleIdx="2" presStyleCnt="5" custScaleY="81961" custLinFactNeighborX="1617" custLinFactNeighborY="-1576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9F417AD-9E6B-4612-9EE4-BCF9258DDE91}" type="pres">
      <dgm:prSet presAssocID="{D395AEBD-92B8-477D-9014-A3D79CE50B64}" presName="horzThree" presStyleCnt="0"/>
      <dgm:spPr/>
    </dgm:pt>
    <dgm:pt modelId="{3A375057-A74E-4311-A473-50364452135B}" type="pres">
      <dgm:prSet presAssocID="{E9257CB8-45D8-490F-B3B9-E62207F8D5AB}" presName="sibSpaceThree" presStyleCnt="0"/>
      <dgm:spPr/>
    </dgm:pt>
    <dgm:pt modelId="{80C33FE4-7183-4377-BF98-7E75DD65C299}" type="pres">
      <dgm:prSet presAssocID="{E2748A54-E1AD-4D3F-A2B4-CDE28B7D7874}" presName="vertThree" presStyleCnt="0"/>
      <dgm:spPr/>
    </dgm:pt>
    <dgm:pt modelId="{18B6D5EF-A9E5-406B-BB50-E150CFF468AB}" type="pres">
      <dgm:prSet presAssocID="{E2748A54-E1AD-4D3F-A2B4-CDE28B7D7874}" presName="txThree" presStyleLbl="node3" presStyleIdx="3" presStyleCnt="5" custScaleY="81610" custLinFactNeighborX="1618" custLinFactNeighborY="-1576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65CC4619-01CE-4D23-848E-75116A85AB88}" type="pres">
      <dgm:prSet presAssocID="{E2748A54-E1AD-4D3F-A2B4-CDE28B7D7874}" presName="horzThree" presStyleCnt="0"/>
      <dgm:spPr/>
    </dgm:pt>
    <dgm:pt modelId="{F9A6D4E9-C6A8-40FD-A229-A5C473814377}" type="pres">
      <dgm:prSet presAssocID="{7AC89EDD-6399-4582-9D4E-E40C5269C0BE}" presName="sibSpaceThree" presStyleCnt="0"/>
      <dgm:spPr/>
    </dgm:pt>
    <dgm:pt modelId="{873716E1-2AF6-4A61-87AA-9AF208D7FD62}" type="pres">
      <dgm:prSet presAssocID="{D1909EE8-47F3-4E5B-A5F5-F446D70F986A}" presName="vertThree" presStyleCnt="0"/>
      <dgm:spPr/>
    </dgm:pt>
    <dgm:pt modelId="{98893213-278F-4165-B8B5-CC5A0B07B659}" type="pres">
      <dgm:prSet presAssocID="{D1909EE8-47F3-4E5B-A5F5-F446D70F986A}" presName="txThree" presStyleLbl="node3" presStyleIdx="4" presStyleCnt="5" custScaleY="81130" custLinFactNeighborX="1136" custLinFactNeighborY="-1576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40A9B2C-1E3B-4281-A9B0-B2CB894A608D}" type="pres">
      <dgm:prSet presAssocID="{D1909EE8-47F3-4E5B-A5F5-F446D70F986A}" presName="horzThree" presStyleCnt="0"/>
      <dgm:spPr/>
    </dgm:pt>
  </dgm:ptLst>
  <dgm:cxnLst>
    <dgm:cxn modelId="{C6BFF32D-8D7D-4DE0-B835-0BB1BED551F5}" srcId="{83379F69-8F6A-4FC6-9F4B-E93EE91FD5CE}" destId="{152876BB-2A3A-430E-BC91-4052152DF274}" srcOrd="1" destOrd="0" parTransId="{EDA00577-777C-4292-B5B6-41243E15024D}" sibTransId="{61E51A06-3904-45AC-8EF2-53A3FDD74834}"/>
    <dgm:cxn modelId="{A134A342-30F8-4D00-829C-B2A8AEE17A8A}" srcId="{7B7B8153-6720-4A14-89BE-83D2B1AFFCC9}" destId="{D1909EE8-47F3-4E5B-A5F5-F446D70F986A}" srcOrd="2" destOrd="0" parTransId="{232EF717-2C22-4460-A20A-3B5281F10E71}" sibTransId="{4DCA4000-7C89-4476-87F8-DE78468D179D}"/>
    <dgm:cxn modelId="{CA1E9E2C-B030-40CD-A9CA-70D6483425A8}" type="presOf" srcId="{D1909EE8-47F3-4E5B-A5F5-F446D70F986A}" destId="{98893213-278F-4165-B8B5-CC5A0B07B659}" srcOrd="0" destOrd="0" presId="urn:microsoft.com/office/officeart/2005/8/layout/hierarchy4"/>
    <dgm:cxn modelId="{912BF59A-500F-4FF0-A9F7-96A88F36F0FF}" type="presOf" srcId="{9B9E1538-1109-450B-B1AF-9F1DD553CC6D}" destId="{BFF48AA7-F2EB-45E7-9DE4-585B411D1535}" srcOrd="0" destOrd="0" presId="urn:microsoft.com/office/officeart/2005/8/layout/hierarchy4"/>
    <dgm:cxn modelId="{37495187-FC3D-4A5A-855D-8C8969DD878D}" srcId="{83379F69-8F6A-4FC6-9F4B-E93EE91FD5CE}" destId="{E4B75A67-D450-403E-8CF2-72A7D1B63253}" srcOrd="0" destOrd="0" parTransId="{3C4EB2B7-8E7A-491E-AA5C-8AD148A5C8FE}" sibTransId="{8832B0BD-0503-4E77-8688-0AAC2E6976D8}"/>
    <dgm:cxn modelId="{7B94B9DD-239C-4A7C-A598-C6848D254AF6}" srcId="{E11B5EC8-9718-42F1-A754-2B410B70B8E0}" destId="{83379F69-8F6A-4FC6-9F4B-E93EE91FD5CE}" srcOrd="1" destOrd="0" parTransId="{728EA30F-8BF5-4491-957D-395E54BE54F5}" sibTransId="{F3ACD4CE-A4A4-422C-948D-4F34D597BCE6}"/>
    <dgm:cxn modelId="{304A68B4-1419-4FC6-B4F3-050225B0AF63}" srcId="{9B9E1538-1109-450B-B1AF-9F1DD553CC6D}" destId="{CA7E4AE2-3F51-4F99-ABEF-32B016DF6157}" srcOrd="1" destOrd="0" parTransId="{A959A1B5-D2B7-4F43-B1D2-8CA393B2E134}" sibTransId="{95634687-BBD5-4616-99A5-A7F8A84F6224}"/>
    <dgm:cxn modelId="{75A93C9E-BE25-4257-B150-60ED5944B7D2}" srcId="{F7D44F55-CB6E-4F28-A324-2273D251CADF}" destId="{7B7B8153-6720-4A14-89BE-83D2B1AFFCC9}" srcOrd="1" destOrd="0" parTransId="{E1FDDA5D-4A5D-47A1-96F2-E8BF4DC909F6}" sibTransId="{C21798BF-6A65-4D9F-BE8A-A3B3E9126F05}"/>
    <dgm:cxn modelId="{12441FB7-0233-45F2-8D94-A5A508E975BD}" type="presOf" srcId="{E4B75A67-D450-403E-8CF2-72A7D1B63253}" destId="{F9C2A85B-5382-48C9-A8CA-A8587452E752}" srcOrd="0" destOrd="0" presId="urn:microsoft.com/office/officeart/2005/8/layout/hierarchy4"/>
    <dgm:cxn modelId="{CAEA9A76-1760-4935-B12F-6C340E6585E4}" type="presOf" srcId="{F7D44F55-CB6E-4F28-A324-2273D251CADF}" destId="{4462B76D-BF6E-44C6-8E70-10920322966A}" srcOrd="0" destOrd="0" presId="urn:microsoft.com/office/officeart/2005/8/layout/hierarchy4"/>
    <dgm:cxn modelId="{B200F352-D0E0-4089-A157-92B22046670F}" type="presOf" srcId="{E2748A54-E1AD-4D3F-A2B4-CDE28B7D7874}" destId="{18B6D5EF-A9E5-406B-BB50-E150CFF468AB}" srcOrd="0" destOrd="0" presId="urn:microsoft.com/office/officeart/2005/8/layout/hierarchy4"/>
    <dgm:cxn modelId="{9D723B19-12D1-489B-AA55-F9B7F201A209}" srcId="{9B9E1538-1109-450B-B1AF-9F1DD553CC6D}" destId="{3627BC63-1778-4C48-B864-35BECB9A5C7C}" srcOrd="0" destOrd="0" parTransId="{2D0A1224-8868-4189-99CD-D06059D96341}" sibTransId="{3E2B0211-CB0A-4561-9FBF-BA30B270A10E}"/>
    <dgm:cxn modelId="{3494EDDB-5C75-44E5-85D4-325161CA3336}" type="presOf" srcId="{3627BC63-1778-4C48-B864-35BECB9A5C7C}" destId="{66B76109-F26D-42BA-A335-51875E1FB267}" srcOrd="0" destOrd="0" presId="urn:microsoft.com/office/officeart/2005/8/layout/hierarchy4"/>
    <dgm:cxn modelId="{0831BFFA-D665-4CF8-B55F-CC615DBC65DC}" srcId="{83379F69-8F6A-4FC6-9F4B-E93EE91FD5CE}" destId="{EAB517EF-FAFF-40A8-B83B-EAE37B3BACB8}" srcOrd="2" destOrd="0" parTransId="{733C13FF-F923-4FBF-A0D3-6AC436341C5F}" sibTransId="{700D8CDD-6A41-49CB-9378-8A946711F589}"/>
    <dgm:cxn modelId="{D3B49E11-B300-45B2-8DC0-20693213FEA5}" srcId="{A47EFDAD-34E3-4C5C-AB9C-D3B817086364}" destId="{F7D44F55-CB6E-4F28-A324-2273D251CADF}" srcOrd="0" destOrd="0" parTransId="{AFC02179-E463-4950-9574-7CF38B8DBC8B}" sibTransId="{28C294CA-2B9B-4691-A674-862068405F69}"/>
    <dgm:cxn modelId="{D3940629-D03F-4CD3-A98E-82105375BEA5}" type="presOf" srcId="{152876BB-2A3A-430E-BC91-4052152DF274}" destId="{1A282944-F60C-4E5B-855F-0690FD9612FF}" srcOrd="0" destOrd="0" presId="urn:microsoft.com/office/officeart/2005/8/layout/hierarchy4"/>
    <dgm:cxn modelId="{78310024-81C7-4E44-AA13-3EC183BFB297}" type="presOf" srcId="{E11B5EC8-9718-42F1-A754-2B410B70B8E0}" destId="{4144A75E-DA59-47E8-BA3E-9A81413ED0EB}" srcOrd="0" destOrd="0" presId="urn:microsoft.com/office/officeart/2005/8/layout/hierarchy4"/>
    <dgm:cxn modelId="{A61C4541-6724-4849-AEEC-BA021A5C3024}" type="presOf" srcId="{7B7B8153-6720-4A14-89BE-83D2B1AFFCC9}" destId="{B43784C9-A169-456C-B0AB-579AC17B6047}" srcOrd="0" destOrd="0" presId="urn:microsoft.com/office/officeart/2005/8/layout/hierarchy4"/>
    <dgm:cxn modelId="{0AB6C623-0E4D-4FEA-B7AD-0167C94E0367}" type="presOf" srcId="{2A937654-A5D5-43D4-89ED-761FF0229128}" destId="{703F27AE-C69A-46FB-AD75-C1B6FCE719E6}" srcOrd="0" destOrd="0" presId="urn:microsoft.com/office/officeart/2005/8/layout/hierarchy4"/>
    <dgm:cxn modelId="{09D0F1F6-5110-4E84-B851-91F67BFCD063}" srcId="{7B7B8153-6720-4A14-89BE-83D2B1AFFCC9}" destId="{E2748A54-E1AD-4D3F-A2B4-CDE28B7D7874}" srcOrd="1" destOrd="0" parTransId="{79AC7DAE-89B0-4329-9E08-F6629CE75FCA}" sibTransId="{7AC89EDD-6399-4582-9D4E-E40C5269C0BE}"/>
    <dgm:cxn modelId="{7AD611C6-2596-4373-A567-27C776744884}" type="presOf" srcId="{A47EFDAD-34E3-4C5C-AB9C-D3B817086364}" destId="{AAE61C50-5957-4C32-A48B-46404A5B7756}" srcOrd="0" destOrd="0" presId="urn:microsoft.com/office/officeart/2005/8/layout/hierarchy4"/>
    <dgm:cxn modelId="{BD435B4E-63EF-4703-B31A-C294348AEF10}" srcId="{E11B5EC8-9718-42F1-A754-2B410B70B8E0}" destId="{9B9E1538-1109-450B-B1AF-9F1DD553CC6D}" srcOrd="0" destOrd="0" parTransId="{424B62B7-C7DE-403E-8E07-B8FE28D8C514}" sibTransId="{C4EF2936-3F0C-42E2-B646-9DEEAED8399F}"/>
    <dgm:cxn modelId="{8708A75C-AA91-411C-835D-225388FF41FB}" type="presOf" srcId="{CA7E4AE2-3F51-4F99-ABEF-32B016DF6157}" destId="{3A1B05EC-C849-447B-8B8E-29FF58E914B6}" srcOrd="0" destOrd="0" presId="urn:microsoft.com/office/officeart/2005/8/layout/hierarchy4"/>
    <dgm:cxn modelId="{7A83F4F0-54A6-4668-AD73-147732E06AEC}" srcId="{7B7B8153-6720-4A14-89BE-83D2B1AFFCC9}" destId="{D395AEBD-92B8-477D-9014-A3D79CE50B64}" srcOrd="0" destOrd="0" parTransId="{A706EB30-CF41-4D3C-BEDD-573F5EA0994C}" sibTransId="{E9257CB8-45D8-490F-B3B9-E62207F8D5AB}"/>
    <dgm:cxn modelId="{7FFCBD6A-0553-4DC3-80AB-F078E93F4177}" srcId="{F7D44F55-CB6E-4F28-A324-2273D251CADF}" destId="{E11B5EC8-9718-42F1-A754-2B410B70B8E0}" srcOrd="0" destOrd="0" parTransId="{B0D0BB17-1263-4276-819E-5D167966AF2B}" sibTransId="{9924F090-9A32-42E5-BA98-AD2E3ED7AF72}"/>
    <dgm:cxn modelId="{F3C1B2F8-82E8-48A3-99E6-3A255CBFB985}" srcId="{9B9E1538-1109-450B-B1AF-9F1DD553CC6D}" destId="{2A937654-A5D5-43D4-89ED-761FF0229128}" srcOrd="2" destOrd="0" parTransId="{A0505389-98D6-4D27-881A-7B78E9BF865A}" sibTransId="{3E73DB70-F9E4-4C4A-894A-1216C5FB3831}"/>
    <dgm:cxn modelId="{9E84ED52-C891-4841-967A-6409D6BC9AB9}" type="presOf" srcId="{83379F69-8F6A-4FC6-9F4B-E93EE91FD5CE}" destId="{FF597462-EC83-486F-9A3F-8CD54FC8C85A}" srcOrd="0" destOrd="0" presId="urn:microsoft.com/office/officeart/2005/8/layout/hierarchy4"/>
    <dgm:cxn modelId="{EB4457E2-08E9-4CB5-B0BE-CBCDF48D7D70}" type="presOf" srcId="{D395AEBD-92B8-477D-9014-A3D79CE50B64}" destId="{0CD1900E-E437-4C3D-92C5-08C9A9F7D69D}" srcOrd="0" destOrd="0" presId="urn:microsoft.com/office/officeart/2005/8/layout/hierarchy4"/>
    <dgm:cxn modelId="{629946C5-E926-4C04-9D18-247A35357F47}" type="presOf" srcId="{EAB517EF-FAFF-40A8-B83B-EAE37B3BACB8}" destId="{4C2C057A-9412-4028-ABB7-8B63DABCBE17}" srcOrd="0" destOrd="0" presId="urn:microsoft.com/office/officeart/2005/8/layout/hierarchy4"/>
    <dgm:cxn modelId="{B2007064-C272-4F0A-A8C2-9B8BA9A530BF}" type="presParOf" srcId="{AAE61C50-5957-4C32-A48B-46404A5B7756}" destId="{E142024A-18F1-4DEB-9FE6-8D9A5D3C8575}" srcOrd="0" destOrd="0" presId="urn:microsoft.com/office/officeart/2005/8/layout/hierarchy4"/>
    <dgm:cxn modelId="{AAEE7778-B976-4B65-97BB-512B59FEDC78}" type="presParOf" srcId="{E142024A-18F1-4DEB-9FE6-8D9A5D3C8575}" destId="{4462B76D-BF6E-44C6-8E70-10920322966A}" srcOrd="0" destOrd="0" presId="urn:microsoft.com/office/officeart/2005/8/layout/hierarchy4"/>
    <dgm:cxn modelId="{1517100B-6ECA-4D29-AE6C-A478D788BE22}" type="presParOf" srcId="{E142024A-18F1-4DEB-9FE6-8D9A5D3C8575}" destId="{CBF1331C-A6B1-46D1-84EA-A0852A8DB93B}" srcOrd="1" destOrd="0" presId="urn:microsoft.com/office/officeart/2005/8/layout/hierarchy4"/>
    <dgm:cxn modelId="{FC0ECFCE-57EC-4703-A87D-F0CA3B389A0F}" type="presParOf" srcId="{E142024A-18F1-4DEB-9FE6-8D9A5D3C8575}" destId="{1D86B925-A87B-40EE-8A5A-555F7D8CD221}" srcOrd="2" destOrd="0" presId="urn:microsoft.com/office/officeart/2005/8/layout/hierarchy4"/>
    <dgm:cxn modelId="{842A0EFB-9992-4DF0-8F48-DA820BD6FB11}" type="presParOf" srcId="{1D86B925-A87B-40EE-8A5A-555F7D8CD221}" destId="{82A81C32-8E02-41D4-B978-C69D183B5824}" srcOrd="0" destOrd="0" presId="urn:microsoft.com/office/officeart/2005/8/layout/hierarchy4"/>
    <dgm:cxn modelId="{6A056F28-DC64-4320-98F7-2AD4A8DF583B}" type="presParOf" srcId="{82A81C32-8E02-41D4-B978-C69D183B5824}" destId="{4144A75E-DA59-47E8-BA3E-9A81413ED0EB}" srcOrd="0" destOrd="0" presId="urn:microsoft.com/office/officeart/2005/8/layout/hierarchy4"/>
    <dgm:cxn modelId="{F6904643-4117-4F9E-AEC2-FF40322066AA}" type="presParOf" srcId="{82A81C32-8E02-41D4-B978-C69D183B5824}" destId="{19D97B3C-34BC-4893-8A7B-D7CDE4014B3A}" srcOrd="1" destOrd="0" presId="urn:microsoft.com/office/officeart/2005/8/layout/hierarchy4"/>
    <dgm:cxn modelId="{174CEA32-C453-4E04-939B-D1AE69AC0E49}" type="presParOf" srcId="{82A81C32-8E02-41D4-B978-C69D183B5824}" destId="{365661FC-F55A-4A01-82E5-9DC0CB7E8454}" srcOrd="2" destOrd="0" presId="urn:microsoft.com/office/officeart/2005/8/layout/hierarchy4"/>
    <dgm:cxn modelId="{2C7423BA-0545-469C-8E41-F8ECCF86DBB9}" type="presParOf" srcId="{365661FC-F55A-4A01-82E5-9DC0CB7E8454}" destId="{31084563-60B8-4A66-8F02-27F3BD354726}" srcOrd="0" destOrd="0" presId="urn:microsoft.com/office/officeart/2005/8/layout/hierarchy4"/>
    <dgm:cxn modelId="{3EEFAE9C-C8B8-4DD7-A65C-7591CD6F6290}" type="presParOf" srcId="{31084563-60B8-4A66-8F02-27F3BD354726}" destId="{BFF48AA7-F2EB-45E7-9DE4-585B411D1535}" srcOrd="0" destOrd="0" presId="urn:microsoft.com/office/officeart/2005/8/layout/hierarchy4"/>
    <dgm:cxn modelId="{74D8B0B7-2B38-4FF8-9EE2-027D36A18C57}" type="presParOf" srcId="{31084563-60B8-4A66-8F02-27F3BD354726}" destId="{584C41FB-D0B9-49AD-B835-979FFF8BACB0}" srcOrd="1" destOrd="0" presId="urn:microsoft.com/office/officeart/2005/8/layout/hierarchy4"/>
    <dgm:cxn modelId="{E88F2928-9835-4849-823C-39279DAF8B44}" type="presParOf" srcId="{31084563-60B8-4A66-8F02-27F3BD354726}" destId="{9A727F0C-AFFF-4E62-98B2-3E21725586C8}" srcOrd="2" destOrd="0" presId="urn:microsoft.com/office/officeart/2005/8/layout/hierarchy4"/>
    <dgm:cxn modelId="{345673C3-F3EC-4C14-968C-CD7549C300DE}" type="presParOf" srcId="{9A727F0C-AFFF-4E62-98B2-3E21725586C8}" destId="{23E56522-6AEE-4A72-AF7B-529451AF9A48}" srcOrd="0" destOrd="0" presId="urn:microsoft.com/office/officeart/2005/8/layout/hierarchy4"/>
    <dgm:cxn modelId="{40624B34-9F4D-42EA-A0EF-5301FEA11376}" type="presParOf" srcId="{23E56522-6AEE-4A72-AF7B-529451AF9A48}" destId="{66B76109-F26D-42BA-A335-51875E1FB267}" srcOrd="0" destOrd="0" presId="urn:microsoft.com/office/officeart/2005/8/layout/hierarchy4"/>
    <dgm:cxn modelId="{0590CFDF-B3C7-488B-B428-E8D68CFFF269}" type="presParOf" srcId="{23E56522-6AEE-4A72-AF7B-529451AF9A48}" destId="{82F1F212-B162-417E-9BE8-994A037E6E05}" srcOrd="1" destOrd="0" presId="urn:microsoft.com/office/officeart/2005/8/layout/hierarchy4"/>
    <dgm:cxn modelId="{91EC2D90-6EBE-41C4-8048-F82B1C498721}" type="presParOf" srcId="{9A727F0C-AFFF-4E62-98B2-3E21725586C8}" destId="{8305CD6A-1C86-4D5F-B6F4-CA8DE109E2D8}" srcOrd="1" destOrd="0" presId="urn:microsoft.com/office/officeart/2005/8/layout/hierarchy4"/>
    <dgm:cxn modelId="{4082B239-519C-4BF2-AA64-C432E2BDC5D0}" type="presParOf" srcId="{9A727F0C-AFFF-4E62-98B2-3E21725586C8}" destId="{18C48517-B7CF-4EC0-B9C4-D69B70380888}" srcOrd="2" destOrd="0" presId="urn:microsoft.com/office/officeart/2005/8/layout/hierarchy4"/>
    <dgm:cxn modelId="{E62A5827-194B-4603-852C-B5C59177CBE1}" type="presParOf" srcId="{18C48517-B7CF-4EC0-B9C4-D69B70380888}" destId="{3A1B05EC-C849-447B-8B8E-29FF58E914B6}" srcOrd="0" destOrd="0" presId="urn:microsoft.com/office/officeart/2005/8/layout/hierarchy4"/>
    <dgm:cxn modelId="{C6E4B483-7D41-4838-A546-ECBE78EF6C57}" type="presParOf" srcId="{18C48517-B7CF-4EC0-B9C4-D69B70380888}" destId="{3DE29692-DAF5-4129-86DD-095EEA62B2C6}" srcOrd="1" destOrd="0" presId="urn:microsoft.com/office/officeart/2005/8/layout/hierarchy4"/>
    <dgm:cxn modelId="{48F6445F-220D-4987-B065-C6D557805608}" type="presParOf" srcId="{9A727F0C-AFFF-4E62-98B2-3E21725586C8}" destId="{5609008F-2F21-450D-B9CE-3E129C5B97D8}" srcOrd="3" destOrd="0" presId="urn:microsoft.com/office/officeart/2005/8/layout/hierarchy4"/>
    <dgm:cxn modelId="{74756FE8-60DB-4F2F-ACFC-34ACA5243DC8}" type="presParOf" srcId="{9A727F0C-AFFF-4E62-98B2-3E21725586C8}" destId="{67971965-6222-4C41-8A36-F9EB9F32BF99}" srcOrd="4" destOrd="0" presId="urn:microsoft.com/office/officeart/2005/8/layout/hierarchy4"/>
    <dgm:cxn modelId="{69433B98-1947-4C78-8A35-136D1D85ACA4}" type="presParOf" srcId="{67971965-6222-4C41-8A36-F9EB9F32BF99}" destId="{703F27AE-C69A-46FB-AD75-C1B6FCE719E6}" srcOrd="0" destOrd="0" presId="urn:microsoft.com/office/officeart/2005/8/layout/hierarchy4"/>
    <dgm:cxn modelId="{A157E94A-5214-4EB5-8B50-B724D485A2F3}" type="presParOf" srcId="{67971965-6222-4C41-8A36-F9EB9F32BF99}" destId="{787EA22F-AE8F-479F-9492-EDAE5E1D2419}" srcOrd="1" destOrd="0" presId="urn:microsoft.com/office/officeart/2005/8/layout/hierarchy4"/>
    <dgm:cxn modelId="{072A9601-C08A-4802-B448-765E6DD9B383}" type="presParOf" srcId="{365661FC-F55A-4A01-82E5-9DC0CB7E8454}" destId="{0ABF0D7E-B8E6-4EC5-A761-257225BAB95A}" srcOrd="1" destOrd="0" presId="urn:microsoft.com/office/officeart/2005/8/layout/hierarchy4"/>
    <dgm:cxn modelId="{6EF0244E-4396-4281-B00F-420199607006}" type="presParOf" srcId="{365661FC-F55A-4A01-82E5-9DC0CB7E8454}" destId="{BC2D32AC-F81B-409C-A397-23C3FC7083EF}" srcOrd="2" destOrd="0" presId="urn:microsoft.com/office/officeart/2005/8/layout/hierarchy4"/>
    <dgm:cxn modelId="{9525533C-DCB2-4636-90A2-BDDE980906FD}" type="presParOf" srcId="{BC2D32AC-F81B-409C-A397-23C3FC7083EF}" destId="{FF597462-EC83-486F-9A3F-8CD54FC8C85A}" srcOrd="0" destOrd="0" presId="urn:microsoft.com/office/officeart/2005/8/layout/hierarchy4"/>
    <dgm:cxn modelId="{AF1DC6DA-B031-4897-AE9D-DC19198D5BDA}" type="presParOf" srcId="{BC2D32AC-F81B-409C-A397-23C3FC7083EF}" destId="{BFEB900B-9035-4FC0-AE51-6DC3273A1C71}" srcOrd="1" destOrd="0" presId="urn:microsoft.com/office/officeart/2005/8/layout/hierarchy4"/>
    <dgm:cxn modelId="{BC2DC99D-C4D3-4A8C-9419-17EFD32D6A38}" type="presParOf" srcId="{BC2D32AC-F81B-409C-A397-23C3FC7083EF}" destId="{D08F0BEB-24B6-450A-BE84-330D99849877}" srcOrd="2" destOrd="0" presId="urn:microsoft.com/office/officeart/2005/8/layout/hierarchy4"/>
    <dgm:cxn modelId="{22ABC0F3-DC5B-4493-8078-97F217295BB4}" type="presParOf" srcId="{D08F0BEB-24B6-450A-BE84-330D99849877}" destId="{643E1FF6-9173-4956-ABCC-6017C00E030A}" srcOrd="0" destOrd="0" presId="urn:microsoft.com/office/officeart/2005/8/layout/hierarchy4"/>
    <dgm:cxn modelId="{FE2E7A46-8663-403F-8EC8-B266ADE3800E}" type="presParOf" srcId="{643E1FF6-9173-4956-ABCC-6017C00E030A}" destId="{F9C2A85B-5382-48C9-A8CA-A8587452E752}" srcOrd="0" destOrd="0" presId="urn:microsoft.com/office/officeart/2005/8/layout/hierarchy4"/>
    <dgm:cxn modelId="{B6B2474F-1740-4FC7-805B-AD7A6840EB76}" type="presParOf" srcId="{643E1FF6-9173-4956-ABCC-6017C00E030A}" destId="{92580A7B-A79E-45B7-B0D6-B0C42D193CBA}" srcOrd="1" destOrd="0" presId="urn:microsoft.com/office/officeart/2005/8/layout/hierarchy4"/>
    <dgm:cxn modelId="{5D9789EC-0DF0-4B6F-967E-065DFABEDE8F}" type="presParOf" srcId="{D08F0BEB-24B6-450A-BE84-330D99849877}" destId="{861223BD-750F-4C23-9433-48ECDAB02EFF}" srcOrd="1" destOrd="0" presId="urn:microsoft.com/office/officeart/2005/8/layout/hierarchy4"/>
    <dgm:cxn modelId="{EE1B7D48-7FBD-45A7-8D7F-D26877F31A7C}" type="presParOf" srcId="{D08F0BEB-24B6-450A-BE84-330D99849877}" destId="{6A56F2CB-E14F-4C9E-BFDA-631D770D036D}" srcOrd="2" destOrd="0" presId="urn:microsoft.com/office/officeart/2005/8/layout/hierarchy4"/>
    <dgm:cxn modelId="{E28E352D-061D-4CFB-9FF6-81EBE2B8C397}" type="presParOf" srcId="{6A56F2CB-E14F-4C9E-BFDA-631D770D036D}" destId="{1A282944-F60C-4E5B-855F-0690FD9612FF}" srcOrd="0" destOrd="0" presId="urn:microsoft.com/office/officeart/2005/8/layout/hierarchy4"/>
    <dgm:cxn modelId="{6049905A-B6CA-4913-806C-F0E7D6A54417}" type="presParOf" srcId="{6A56F2CB-E14F-4C9E-BFDA-631D770D036D}" destId="{27B5E797-3568-45FD-9010-9340ECE731BC}" srcOrd="1" destOrd="0" presId="urn:microsoft.com/office/officeart/2005/8/layout/hierarchy4"/>
    <dgm:cxn modelId="{5E594907-383F-4E7B-AAD6-89804EADB775}" type="presParOf" srcId="{D08F0BEB-24B6-450A-BE84-330D99849877}" destId="{2B0697C8-728F-4FC0-BAEB-277A081E1668}" srcOrd="3" destOrd="0" presId="urn:microsoft.com/office/officeart/2005/8/layout/hierarchy4"/>
    <dgm:cxn modelId="{6A34D28E-E84B-4AAB-A69C-AB5F57B0B0A5}" type="presParOf" srcId="{D08F0BEB-24B6-450A-BE84-330D99849877}" destId="{AE27A905-CBB2-467B-AF8C-CB283B387B3E}" srcOrd="4" destOrd="0" presId="urn:microsoft.com/office/officeart/2005/8/layout/hierarchy4"/>
    <dgm:cxn modelId="{AE137629-AB0E-4673-8A7A-E3D10E1CABBB}" type="presParOf" srcId="{AE27A905-CBB2-467B-AF8C-CB283B387B3E}" destId="{4C2C057A-9412-4028-ABB7-8B63DABCBE17}" srcOrd="0" destOrd="0" presId="urn:microsoft.com/office/officeart/2005/8/layout/hierarchy4"/>
    <dgm:cxn modelId="{DB294FE7-3EAF-488B-8F75-401BDF89EC97}" type="presParOf" srcId="{AE27A905-CBB2-467B-AF8C-CB283B387B3E}" destId="{4A7FFC5E-74AC-4EB9-8F12-09B6CDC81945}" srcOrd="1" destOrd="0" presId="urn:microsoft.com/office/officeart/2005/8/layout/hierarchy4"/>
    <dgm:cxn modelId="{E1A156B5-A9F2-4387-8FA0-98C52C925634}" type="presParOf" srcId="{1D86B925-A87B-40EE-8A5A-555F7D8CD221}" destId="{B2EA6EFA-1E5D-4796-9A97-258B9BE7C957}" srcOrd="1" destOrd="0" presId="urn:microsoft.com/office/officeart/2005/8/layout/hierarchy4"/>
    <dgm:cxn modelId="{92393CCA-EFD9-4468-9F30-C1B1E2ADCF11}" type="presParOf" srcId="{1D86B925-A87B-40EE-8A5A-555F7D8CD221}" destId="{6694B9DF-4932-4F37-906D-8337FCDDAB08}" srcOrd="2" destOrd="0" presId="urn:microsoft.com/office/officeart/2005/8/layout/hierarchy4"/>
    <dgm:cxn modelId="{73382B2F-B64B-4747-BABE-19D381602708}" type="presParOf" srcId="{6694B9DF-4932-4F37-906D-8337FCDDAB08}" destId="{B43784C9-A169-456C-B0AB-579AC17B6047}" srcOrd="0" destOrd="0" presId="urn:microsoft.com/office/officeart/2005/8/layout/hierarchy4"/>
    <dgm:cxn modelId="{DA581E7D-609F-46F8-A35E-BD10201DA361}" type="presParOf" srcId="{6694B9DF-4932-4F37-906D-8337FCDDAB08}" destId="{0173B788-2AD7-4255-9EF5-EB98730C760D}" srcOrd="1" destOrd="0" presId="urn:microsoft.com/office/officeart/2005/8/layout/hierarchy4"/>
    <dgm:cxn modelId="{2AFD3E8D-A3FF-42DE-A514-0244278E880D}" type="presParOf" srcId="{6694B9DF-4932-4F37-906D-8337FCDDAB08}" destId="{7ABDF42E-094C-44FC-BA3A-014322642C2D}" srcOrd="2" destOrd="0" presId="urn:microsoft.com/office/officeart/2005/8/layout/hierarchy4"/>
    <dgm:cxn modelId="{06D24163-8BE3-41DF-A8B4-9CB05C566FB4}" type="presParOf" srcId="{7ABDF42E-094C-44FC-BA3A-014322642C2D}" destId="{7FDEB690-8C24-4EF3-B99C-8CA761F69891}" srcOrd="0" destOrd="0" presId="urn:microsoft.com/office/officeart/2005/8/layout/hierarchy4"/>
    <dgm:cxn modelId="{8AF2C5F7-1745-46BF-9701-5FC7780B1DA3}" type="presParOf" srcId="{7FDEB690-8C24-4EF3-B99C-8CA761F69891}" destId="{0CD1900E-E437-4C3D-92C5-08C9A9F7D69D}" srcOrd="0" destOrd="0" presId="urn:microsoft.com/office/officeart/2005/8/layout/hierarchy4"/>
    <dgm:cxn modelId="{0CA66237-DF47-4FE3-870C-99A318488E59}" type="presParOf" srcId="{7FDEB690-8C24-4EF3-B99C-8CA761F69891}" destId="{A9F417AD-9E6B-4612-9EE4-BCF9258DDE91}" srcOrd="1" destOrd="0" presId="urn:microsoft.com/office/officeart/2005/8/layout/hierarchy4"/>
    <dgm:cxn modelId="{F05ECA26-F7CB-474A-8794-5238A3002966}" type="presParOf" srcId="{7ABDF42E-094C-44FC-BA3A-014322642C2D}" destId="{3A375057-A74E-4311-A473-50364452135B}" srcOrd="1" destOrd="0" presId="urn:microsoft.com/office/officeart/2005/8/layout/hierarchy4"/>
    <dgm:cxn modelId="{5460015B-5CA1-42DD-A068-A068C894D9E0}" type="presParOf" srcId="{7ABDF42E-094C-44FC-BA3A-014322642C2D}" destId="{80C33FE4-7183-4377-BF98-7E75DD65C299}" srcOrd="2" destOrd="0" presId="urn:microsoft.com/office/officeart/2005/8/layout/hierarchy4"/>
    <dgm:cxn modelId="{09C3223F-486C-44C2-ABB6-B48EC2A0385F}" type="presParOf" srcId="{80C33FE4-7183-4377-BF98-7E75DD65C299}" destId="{18B6D5EF-A9E5-406B-BB50-E150CFF468AB}" srcOrd="0" destOrd="0" presId="urn:microsoft.com/office/officeart/2005/8/layout/hierarchy4"/>
    <dgm:cxn modelId="{B4027A8C-DEE9-47C9-8F13-C09B972CDAC6}" type="presParOf" srcId="{80C33FE4-7183-4377-BF98-7E75DD65C299}" destId="{65CC4619-01CE-4D23-848E-75116A85AB88}" srcOrd="1" destOrd="0" presId="urn:microsoft.com/office/officeart/2005/8/layout/hierarchy4"/>
    <dgm:cxn modelId="{4ABDE302-4BD7-41F7-9685-27AB9AA7FDEA}" type="presParOf" srcId="{7ABDF42E-094C-44FC-BA3A-014322642C2D}" destId="{F9A6D4E9-C6A8-40FD-A229-A5C473814377}" srcOrd="3" destOrd="0" presId="urn:microsoft.com/office/officeart/2005/8/layout/hierarchy4"/>
    <dgm:cxn modelId="{BAD204E6-8B29-4552-A5F0-AD248EE23C74}" type="presParOf" srcId="{7ABDF42E-094C-44FC-BA3A-014322642C2D}" destId="{873716E1-2AF6-4A61-87AA-9AF208D7FD62}" srcOrd="4" destOrd="0" presId="urn:microsoft.com/office/officeart/2005/8/layout/hierarchy4"/>
    <dgm:cxn modelId="{A86CAE59-8FE1-4D1E-9AFA-EAEC2B805E2A}" type="presParOf" srcId="{873716E1-2AF6-4A61-87AA-9AF208D7FD62}" destId="{98893213-278F-4165-B8B5-CC5A0B07B659}" srcOrd="0" destOrd="0" presId="urn:microsoft.com/office/officeart/2005/8/layout/hierarchy4"/>
    <dgm:cxn modelId="{2828058C-292B-4882-8539-75DD29C2402C}" type="presParOf" srcId="{873716E1-2AF6-4A61-87AA-9AF208D7FD62}" destId="{240A9B2C-1E3B-4281-A9B0-B2CB894A608D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B775390-73DC-47C8-86D0-4DE741DDC8F9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B51184A0-5482-4D72-8B73-7FCC0B422312}">
      <dgm:prSet phldrT="[Text]" custT="1"/>
      <dgm:spPr>
        <a:gradFill rotWithShape="0">
          <a:gsLst>
            <a:gs pos="0">
              <a:srgbClr val="D6B19C"/>
            </a:gs>
            <a:gs pos="30000">
              <a:srgbClr val="D49E6C"/>
            </a:gs>
            <a:gs pos="70000">
              <a:srgbClr val="A65528"/>
            </a:gs>
            <a:gs pos="100000">
              <a:srgbClr val="663012"/>
            </a:gs>
          </a:gsLst>
          <a:lin ang="16200000" scaled="0"/>
        </a:gradFill>
      </dgm:spPr>
      <dgm:t>
        <a:bodyPr/>
        <a:lstStyle/>
        <a:p>
          <a:r>
            <a:rPr lang="ro-RO" sz="1050" b="1">
              <a:solidFill>
                <a:schemeClr val="bg1"/>
              </a:solidFill>
            </a:rPr>
            <a:t>Manualul digital</a:t>
          </a:r>
        </a:p>
      </dgm:t>
    </dgm:pt>
    <dgm:pt modelId="{AD8A6FE2-AB3C-4265-BF40-7CCC83B964DF}" type="parTrans" cxnId="{3663A609-D858-48C2-87C0-0AAA8A6EB393}">
      <dgm:prSet/>
      <dgm:spPr/>
      <dgm:t>
        <a:bodyPr/>
        <a:lstStyle/>
        <a:p>
          <a:endParaRPr lang="ro-RO"/>
        </a:p>
      </dgm:t>
    </dgm:pt>
    <dgm:pt modelId="{F951AFF9-DEF8-43E5-9531-8D7A9F102527}" type="sibTrans" cxnId="{3663A609-D858-48C2-87C0-0AAA8A6EB393}">
      <dgm:prSet/>
      <dgm:spPr/>
      <dgm:t>
        <a:bodyPr/>
        <a:lstStyle/>
        <a:p>
          <a:endParaRPr lang="ro-RO"/>
        </a:p>
      </dgm:t>
    </dgm:pt>
    <dgm:pt modelId="{E61C98F3-4AD7-4A9C-84E2-2E1DFFF85E3C}">
      <dgm:prSet phldrT="[Text]" custT="1"/>
      <dgm:spPr/>
      <dgm:t>
        <a:bodyPr/>
        <a:lstStyle/>
        <a:p>
          <a:r>
            <a:rPr lang="ro-RO" sz="1000" b="1"/>
            <a:t>Utilizare on-line</a:t>
          </a:r>
        </a:p>
      </dgm:t>
    </dgm:pt>
    <dgm:pt modelId="{B2B1E88A-29B6-4CEF-A64D-F763FA371AFD}" type="parTrans" cxnId="{36FC6AF5-3E07-4B4A-9081-AB3365BF6724}">
      <dgm:prSet/>
      <dgm:spPr/>
      <dgm:t>
        <a:bodyPr/>
        <a:lstStyle/>
        <a:p>
          <a:endParaRPr lang="ro-RO"/>
        </a:p>
      </dgm:t>
    </dgm:pt>
    <dgm:pt modelId="{F4C18ED3-9C28-487E-BE15-4A0B0AF079C5}" type="sibTrans" cxnId="{36FC6AF5-3E07-4B4A-9081-AB3365BF6724}">
      <dgm:prSet/>
      <dgm:spPr/>
      <dgm:t>
        <a:bodyPr/>
        <a:lstStyle/>
        <a:p>
          <a:endParaRPr lang="ro-RO"/>
        </a:p>
      </dgm:t>
    </dgm:pt>
    <dgm:pt modelId="{32075681-0784-4CBB-8A86-27DC9CD7C271}">
      <dgm:prSet phldrT="[Text]" custT="1"/>
      <dgm:spPr/>
      <dgm:t>
        <a:bodyPr/>
        <a:lstStyle/>
        <a:p>
          <a:r>
            <a:rPr lang="ro-RO" sz="900" b="1"/>
            <a:t>Acces  continuu prin Internet la manualul păstrat în repozitoriu</a:t>
          </a:r>
        </a:p>
      </dgm:t>
    </dgm:pt>
    <dgm:pt modelId="{BA7C0CDD-6441-4370-9CAD-5A86AA3EE6E1}" type="parTrans" cxnId="{FD62E247-9760-4C33-A85B-AB5E5D7A680C}">
      <dgm:prSet/>
      <dgm:spPr/>
      <dgm:t>
        <a:bodyPr/>
        <a:lstStyle/>
        <a:p>
          <a:endParaRPr lang="ro-RO"/>
        </a:p>
      </dgm:t>
    </dgm:pt>
    <dgm:pt modelId="{E6084674-8602-4760-A564-BCDEBC0AAEC5}" type="sibTrans" cxnId="{FD62E247-9760-4C33-A85B-AB5E5D7A680C}">
      <dgm:prSet/>
      <dgm:spPr/>
      <dgm:t>
        <a:bodyPr/>
        <a:lstStyle/>
        <a:p>
          <a:endParaRPr lang="ro-RO"/>
        </a:p>
      </dgm:t>
    </dgm:pt>
    <dgm:pt modelId="{0C11A65E-6B59-4D10-8CBB-894DAC7A02E2}">
      <dgm:prSet phldrT="[Text]" custT="1"/>
      <dgm:spPr>
        <a:gradFill rotWithShape="0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</a:gradFill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</a:rPr>
            <a:t>Utilizare locală</a:t>
          </a:r>
        </a:p>
      </dgm:t>
    </dgm:pt>
    <dgm:pt modelId="{9B11369D-9E3C-446A-87CE-A1D890154E30}" type="parTrans" cxnId="{E2DC29CA-8FDB-4D77-8344-C3C77E9B532D}">
      <dgm:prSet/>
      <dgm:spPr/>
      <dgm:t>
        <a:bodyPr/>
        <a:lstStyle/>
        <a:p>
          <a:endParaRPr lang="ro-RO"/>
        </a:p>
      </dgm:t>
    </dgm:pt>
    <dgm:pt modelId="{D975E441-2374-40B9-9C95-B81950612D54}" type="sibTrans" cxnId="{E2DC29CA-8FDB-4D77-8344-C3C77E9B532D}">
      <dgm:prSet/>
      <dgm:spPr/>
      <dgm:t>
        <a:bodyPr/>
        <a:lstStyle/>
        <a:p>
          <a:endParaRPr lang="ro-RO"/>
        </a:p>
      </dgm:t>
    </dgm:pt>
    <dgm:pt modelId="{536A2C07-A6A7-4112-BBE4-80C474362D99}">
      <dgm:prSet phldrT="[Text]" custT="1"/>
      <dgm:spPr>
        <a:gradFill rotWithShape="0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</a:gradFill>
      </dgm:spPr>
      <dgm:t>
        <a:bodyPr/>
        <a:lstStyle/>
        <a:p>
          <a:r>
            <a:rPr lang="ro-RO" sz="900" b="1">
              <a:solidFill>
                <a:sysClr val="windowText" lastClr="000000"/>
              </a:solidFill>
            </a:rPr>
            <a:t>Descărcarea manualului din repozitoriu, instalarea şi rularea lui  pe echipamentul local</a:t>
          </a:r>
        </a:p>
      </dgm:t>
    </dgm:pt>
    <dgm:pt modelId="{8E241079-EE91-4113-B911-1A35C755BE4B}" type="parTrans" cxnId="{E0FD70D7-3023-4321-BC23-71C1780A9DA9}">
      <dgm:prSet/>
      <dgm:spPr/>
      <dgm:t>
        <a:bodyPr/>
        <a:lstStyle/>
        <a:p>
          <a:endParaRPr lang="ro-RO"/>
        </a:p>
      </dgm:t>
    </dgm:pt>
    <dgm:pt modelId="{2BA1A0F9-D57B-4669-903E-32CBACFA0603}" type="sibTrans" cxnId="{E0FD70D7-3023-4321-BC23-71C1780A9DA9}">
      <dgm:prSet/>
      <dgm:spPr/>
      <dgm:t>
        <a:bodyPr/>
        <a:lstStyle/>
        <a:p>
          <a:endParaRPr lang="ro-RO"/>
        </a:p>
      </dgm:t>
    </dgm:pt>
    <dgm:pt modelId="{E7E56150-C0A9-48BD-9EFD-813A31A14F9E}">
      <dgm:prSet phldrT="[Text]" custT="1"/>
      <dgm:spPr>
        <a:gradFill rotWithShape="0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</a:gradFill>
      </dgm:spPr>
      <dgm:t>
        <a:bodyPr/>
        <a:lstStyle/>
        <a:p>
          <a:r>
            <a:rPr lang="ro-RO" sz="900" b="1">
              <a:solidFill>
                <a:sysClr val="windowText" lastClr="000000"/>
              </a:solidFill>
            </a:rPr>
            <a:t>Instalarea manualului de pe suportul fizic  şi rularea lui pe echipamentul local</a:t>
          </a:r>
        </a:p>
      </dgm:t>
    </dgm:pt>
    <dgm:pt modelId="{259E71F8-6821-4763-8B8C-A20DE0CFCA5C}" type="parTrans" cxnId="{967C830D-DBFA-46CB-AE24-3D2CF0CF35F9}">
      <dgm:prSet/>
      <dgm:spPr/>
      <dgm:t>
        <a:bodyPr/>
        <a:lstStyle/>
        <a:p>
          <a:endParaRPr lang="ro-RO"/>
        </a:p>
      </dgm:t>
    </dgm:pt>
    <dgm:pt modelId="{EF57A8B9-5504-482B-9B82-AE93C28BDD54}" type="sibTrans" cxnId="{967C830D-DBFA-46CB-AE24-3D2CF0CF35F9}">
      <dgm:prSet/>
      <dgm:spPr/>
      <dgm:t>
        <a:bodyPr/>
        <a:lstStyle/>
        <a:p>
          <a:endParaRPr lang="ro-RO"/>
        </a:p>
      </dgm:t>
    </dgm:pt>
    <dgm:pt modelId="{DA0298CD-0360-4DD1-81FE-E43C592809B9}">
      <dgm:prSet phldrT="[Text]" custT="1"/>
      <dgm:spPr>
        <a:solidFill>
          <a:srgbClr val="00B050"/>
        </a:solidFill>
      </dgm:spPr>
      <dgm:t>
        <a:bodyPr/>
        <a:lstStyle/>
        <a:p>
          <a:r>
            <a:rPr lang="ro-RO" sz="1000" b="1"/>
            <a:t>Utilizare de pe dispozitivele mobile</a:t>
          </a:r>
        </a:p>
      </dgm:t>
    </dgm:pt>
    <dgm:pt modelId="{D1701D7A-4AC0-4EC1-A26F-246610D2393A}" type="parTrans" cxnId="{F32BDEA5-CF28-4167-B7EA-ECA0A37807A3}">
      <dgm:prSet/>
      <dgm:spPr>
        <a:ln>
          <a:solidFill>
            <a:srgbClr val="00B050"/>
          </a:solidFill>
        </a:ln>
      </dgm:spPr>
      <dgm:t>
        <a:bodyPr/>
        <a:lstStyle/>
        <a:p>
          <a:endParaRPr lang="ro-RO"/>
        </a:p>
      </dgm:t>
    </dgm:pt>
    <dgm:pt modelId="{1A17C1B6-FE01-4F31-8A92-C21ABBA91290}" type="sibTrans" cxnId="{F32BDEA5-CF28-4167-B7EA-ECA0A37807A3}">
      <dgm:prSet/>
      <dgm:spPr/>
      <dgm:t>
        <a:bodyPr/>
        <a:lstStyle/>
        <a:p>
          <a:endParaRPr lang="ro-RO"/>
        </a:p>
      </dgm:t>
    </dgm:pt>
    <dgm:pt modelId="{4A94BFF9-ECEA-4727-B122-F18017124FD8}">
      <dgm:prSet phldrT="[Text]" custT="1"/>
      <dgm:spPr>
        <a:solidFill>
          <a:srgbClr val="00B050"/>
        </a:solidFill>
      </dgm:spPr>
      <dgm:t>
        <a:bodyPr/>
        <a:lstStyle/>
        <a:p>
          <a:r>
            <a:rPr lang="ro-RO" sz="900" b="1"/>
            <a:t>Descărcarea manualului de pe o platforemă specializată, instalarea şi rularea lui  pe dispozitivul mobil</a:t>
          </a:r>
        </a:p>
      </dgm:t>
    </dgm:pt>
    <dgm:pt modelId="{F1F653DE-11FB-4377-A0A8-6CAFEC6DFA91}" type="parTrans" cxnId="{94AAB358-62E9-473F-B4F6-2C094080471C}">
      <dgm:prSet/>
      <dgm:spPr>
        <a:ln>
          <a:solidFill>
            <a:srgbClr val="00B050"/>
          </a:solidFill>
        </a:ln>
      </dgm:spPr>
      <dgm:t>
        <a:bodyPr/>
        <a:lstStyle/>
        <a:p>
          <a:endParaRPr lang="ro-RO"/>
        </a:p>
      </dgm:t>
    </dgm:pt>
    <dgm:pt modelId="{8DA6292C-05F3-4F36-93A1-E1C4BF4AE00E}" type="sibTrans" cxnId="{94AAB358-62E9-473F-B4F6-2C094080471C}">
      <dgm:prSet/>
      <dgm:spPr/>
      <dgm:t>
        <a:bodyPr/>
        <a:lstStyle/>
        <a:p>
          <a:endParaRPr lang="ro-RO"/>
        </a:p>
      </dgm:t>
    </dgm:pt>
    <dgm:pt modelId="{228FF1C9-247A-4F45-B647-C621CB55F2A5}" type="pres">
      <dgm:prSet presAssocID="{DB775390-73DC-47C8-86D0-4DE741DDC8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53883C5D-7BC9-49BC-A571-655E187B60B9}" type="pres">
      <dgm:prSet presAssocID="{B51184A0-5482-4D72-8B73-7FCC0B422312}" presName="hierRoot1" presStyleCnt="0">
        <dgm:presLayoutVars>
          <dgm:hierBranch val="init"/>
        </dgm:presLayoutVars>
      </dgm:prSet>
      <dgm:spPr/>
    </dgm:pt>
    <dgm:pt modelId="{1DEECB95-2145-49CF-90E4-2E75FF8DBC19}" type="pres">
      <dgm:prSet presAssocID="{B51184A0-5482-4D72-8B73-7FCC0B422312}" presName="rootComposite1" presStyleCnt="0"/>
      <dgm:spPr/>
    </dgm:pt>
    <dgm:pt modelId="{4AA4FB15-DA65-4981-A51D-9D36CAA7EBD9}" type="pres">
      <dgm:prSet presAssocID="{B51184A0-5482-4D72-8B73-7FCC0B422312}" presName="rootText1" presStyleLbl="node0" presStyleIdx="0" presStyleCnt="1" custLinFactNeighborX="-4702" custLinFactNeighborY="-28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5CD7313-1CB7-4600-9AB2-E05F35FA18AB}" type="pres">
      <dgm:prSet presAssocID="{B51184A0-5482-4D72-8B73-7FCC0B422312}" presName="rootConnector1" presStyleLbl="node1" presStyleIdx="0" presStyleCnt="0"/>
      <dgm:spPr/>
      <dgm:t>
        <a:bodyPr/>
        <a:lstStyle/>
        <a:p>
          <a:endParaRPr lang="ro-RO"/>
        </a:p>
      </dgm:t>
    </dgm:pt>
    <dgm:pt modelId="{CC4DD232-66AD-4D68-BB39-FEE4C7DD705F}" type="pres">
      <dgm:prSet presAssocID="{B51184A0-5482-4D72-8B73-7FCC0B422312}" presName="hierChild2" presStyleCnt="0"/>
      <dgm:spPr/>
    </dgm:pt>
    <dgm:pt modelId="{8954622E-4981-4B38-B59A-B1FC7A2C4CF7}" type="pres">
      <dgm:prSet presAssocID="{B2B1E88A-29B6-4CEF-A64D-F763FA371AFD}" presName="Name37" presStyleLbl="parChTrans1D2" presStyleIdx="0" presStyleCnt="3"/>
      <dgm:spPr/>
      <dgm:t>
        <a:bodyPr/>
        <a:lstStyle/>
        <a:p>
          <a:endParaRPr lang="ro-RO"/>
        </a:p>
      </dgm:t>
    </dgm:pt>
    <dgm:pt modelId="{5515C06A-A81F-4D25-A499-70BB4A59ED0E}" type="pres">
      <dgm:prSet presAssocID="{E61C98F3-4AD7-4A9C-84E2-2E1DFFF85E3C}" presName="hierRoot2" presStyleCnt="0">
        <dgm:presLayoutVars>
          <dgm:hierBranch val="init"/>
        </dgm:presLayoutVars>
      </dgm:prSet>
      <dgm:spPr/>
    </dgm:pt>
    <dgm:pt modelId="{232A9065-E7B8-4F3C-9220-3A8AC97D05A3}" type="pres">
      <dgm:prSet presAssocID="{E61C98F3-4AD7-4A9C-84E2-2E1DFFF85E3C}" presName="rootComposite" presStyleCnt="0"/>
      <dgm:spPr/>
    </dgm:pt>
    <dgm:pt modelId="{D620A9A9-0B14-477E-8547-4085972201CA}" type="pres">
      <dgm:prSet presAssocID="{E61C98F3-4AD7-4A9C-84E2-2E1DFFF85E3C}" presName="rootText" presStyleLbl="node2" presStyleIdx="0" presStyleCnt="3" custLinFactNeighborX="-25026" custLinFactNeighborY="156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5FEC276-3946-4BC0-A1B5-F49B0A01D241}" type="pres">
      <dgm:prSet presAssocID="{E61C98F3-4AD7-4A9C-84E2-2E1DFFF85E3C}" presName="rootConnector" presStyleLbl="node2" presStyleIdx="0" presStyleCnt="3"/>
      <dgm:spPr/>
      <dgm:t>
        <a:bodyPr/>
        <a:lstStyle/>
        <a:p>
          <a:endParaRPr lang="ro-RO"/>
        </a:p>
      </dgm:t>
    </dgm:pt>
    <dgm:pt modelId="{773BBA69-19DF-467D-B23E-0DB3BE28861F}" type="pres">
      <dgm:prSet presAssocID="{E61C98F3-4AD7-4A9C-84E2-2E1DFFF85E3C}" presName="hierChild4" presStyleCnt="0"/>
      <dgm:spPr/>
    </dgm:pt>
    <dgm:pt modelId="{419590EE-5F5D-4CF9-9C89-76D54FC018CF}" type="pres">
      <dgm:prSet presAssocID="{BA7C0CDD-6441-4370-9CAD-5A86AA3EE6E1}" presName="Name37" presStyleLbl="parChTrans1D3" presStyleIdx="0" presStyleCnt="4"/>
      <dgm:spPr/>
      <dgm:t>
        <a:bodyPr/>
        <a:lstStyle/>
        <a:p>
          <a:endParaRPr lang="ro-RO"/>
        </a:p>
      </dgm:t>
    </dgm:pt>
    <dgm:pt modelId="{A6B5C9E9-BC76-464D-AA94-C662D16C9AA3}" type="pres">
      <dgm:prSet presAssocID="{32075681-0784-4CBB-8A86-27DC9CD7C271}" presName="hierRoot2" presStyleCnt="0">
        <dgm:presLayoutVars>
          <dgm:hierBranch val="init"/>
        </dgm:presLayoutVars>
      </dgm:prSet>
      <dgm:spPr/>
    </dgm:pt>
    <dgm:pt modelId="{E09D5B64-216D-4E89-85AD-74257A3090BB}" type="pres">
      <dgm:prSet presAssocID="{32075681-0784-4CBB-8A86-27DC9CD7C271}" presName="rootComposite" presStyleCnt="0"/>
      <dgm:spPr/>
    </dgm:pt>
    <dgm:pt modelId="{E4B911AA-840A-48D2-9A6F-D642ABAC510A}" type="pres">
      <dgm:prSet presAssocID="{32075681-0784-4CBB-8A86-27DC9CD7C271}" presName="rootText" presStyleLbl="node3" presStyleIdx="0" presStyleCnt="4" custLinFactNeighborX="-29776" custLinFactNeighborY="470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5E49614-9885-4460-9B51-8F132C90DCF2}" type="pres">
      <dgm:prSet presAssocID="{32075681-0784-4CBB-8A86-27DC9CD7C271}" presName="rootConnector" presStyleLbl="node3" presStyleIdx="0" presStyleCnt="4"/>
      <dgm:spPr/>
      <dgm:t>
        <a:bodyPr/>
        <a:lstStyle/>
        <a:p>
          <a:endParaRPr lang="ro-RO"/>
        </a:p>
      </dgm:t>
    </dgm:pt>
    <dgm:pt modelId="{E08C5A94-CF89-40E1-B5AE-12842FC0177D}" type="pres">
      <dgm:prSet presAssocID="{32075681-0784-4CBB-8A86-27DC9CD7C271}" presName="hierChild4" presStyleCnt="0"/>
      <dgm:spPr/>
    </dgm:pt>
    <dgm:pt modelId="{E7A2E36F-F1F7-4055-BE49-1C3A369F8915}" type="pres">
      <dgm:prSet presAssocID="{32075681-0784-4CBB-8A86-27DC9CD7C271}" presName="hierChild5" presStyleCnt="0"/>
      <dgm:spPr/>
    </dgm:pt>
    <dgm:pt modelId="{FBDFAB87-1FFE-4FF4-AA36-91D2D29175E1}" type="pres">
      <dgm:prSet presAssocID="{E61C98F3-4AD7-4A9C-84E2-2E1DFFF85E3C}" presName="hierChild5" presStyleCnt="0"/>
      <dgm:spPr/>
    </dgm:pt>
    <dgm:pt modelId="{EBD9F9DE-28D2-40A7-97FC-A332316E2967}" type="pres">
      <dgm:prSet presAssocID="{9B11369D-9E3C-446A-87CE-A1D890154E30}" presName="Name37" presStyleLbl="parChTrans1D2" presStyleIdx="1" presStyleCnt="3"/>
      <dgm:spPr/>
      <dgm:t>
        <a:bodyPr/>
        <a:lstStyle/>
        <a:p>
          <a:endParaRPr lang="ro-RO"/>
        </a:p>
      </dgm:t>
    </dgm:pt>
    <dgm:pt modelId="{78EF8D6C-33D8-4B17-A1CE-ABD434F1E608}" type="pres">
      <dgm:prSet presAssocID="{0C11A65E-6B59-4D10-8CBB-894DAC7A02E2}" presName="hierRoot2" presStyleCnt="0">
        <dgm:presLayoutVars>
          <dgm:hierBranch val="init"/>
        </dgm:presLayoutVars>
      </dgm:prSet>
      <dgm:spPr/>
    </dgm:pt>
    <dgm:pt modelId="{5B03C686-5A20-41D2-9572-2AABDD8A166A}" type="pres">
      <dgm:prSet presAssocID="{0C11A65E-6B59-4D10-8CBB-894DAC7A02E2}" presName="rootComposite" presStyleCnt="0"/>
      <dgm:spPr/>
    </dgm:pt>
    <dgm:pt modelId="{D8471D45-575E-4611-9E72-3A12E4BE0082}" type="pres">
      <dgm:prSet presAssocID="{0C11A65E-6B59-4D10-8CBB-894DAC7A02E2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C6EC221-1E7F-4D9A-B392-64FB9AB3CFDD}" type="pres">
      <dgm:prSet presAssocID="{0C11A65E-6B59-4D10-8CBB-894DAC7A02E2}" presName="rootConnector" presStyleLbl="node2" presStyleIdx="1" presStyleCnt="3"/>
      <dgm:spPr/>
      <dgm:t>
        <a:bodyPr/>
        <a:lstStyle/>
        <a:p>
          <a:endParaRPr lang="ro-RO"/>
        </a:p>
      </dgm:t>
    </dgm:pt>
    <dgm:pt modelId="{D459EAD5-BE32-4915-A748-B62141E2B995}" type="pres">
      <dgm:prSet presAssocID="{0C11A65E-6B59-4D10-8CBB-894DAC7A02E2}" presName="hierChild4" presStyleCnt="0"/>
      <dgm:spPr/>
    </dgm:pt>
    <dgm:pt modelId="{BED77F4C-F58C-42EA-82BC-3F6288903857}" type="pres">
      <dgm:prSet presAssocID="{8E241079-EE91-4113-B911-1A35C755BE4B}" presName="Name37" presStyleLbl="parChTrans1D3" presStyleIdx="1" presStyleCnt="4"/>
      <dgm:spPr/>
      <dgm:t>
        <a:bodyPr/>
        <a:lstStyle/>
        <a:p>
          <a:endParaRPr lang="ro-RO"/>
        </a:p>
      </dgm:t>
    </dgm:pt>
    <dgm:pt modelId="{170F54E6-1CDE-4503-A510-3B4EB9B59B55}" type="pres">
      <dgm:prSet presAssocID="{536A2C07-A6A7-4112-BBE4-80C474362D99}" presName="hierRoot2" presStyleCnt="0">
        <dgm:presLayoutVars>
          <dgm:hierBranch val="init"/>
        </dgm:presLayoutVars>
      </dgm:prSet>
      <dgm:spPr/>
    </dgm:pt>
    <dgm:pt modelId="{2AC7BEF5-E240-4400-B62F-99AE72D17226}" type="pres">
      <dgm:prSet presAssocID="{536A2C07-A6A7-4112-BBE4-80C474362D99}" presName="rootComposite" presStyleCnt="0"/>
      <dgm:spPr/>
    </dgm:pt>
    <dgm:pt modelId="{E13AC852-EEEA-42B8-8142-3BF1EAFAA51D}" type="pres">
      <dgm:prSet presAssocID="{536A2C07-A6A7-4112-BBE4-80C474362D99}" presName="rootText" presStyleLbl="node3" presStyleIdx="1" presStyleCnt="4" custScaleX="109500" custScaleY="12319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991F736-2037-44CB-9CF0-D86F814F0157}" type="pres">
      <dgm:prSet presAssocID="{536A2C07-A6A7-4112-BBE4-80C474362D99}" presName="rootConnector" presStyleLbl="node3" presStyleIdx="1" presStyleCnt="4"/>
      <dgm:spPr/>
      <dgm:t>
        <a:bodyPr/>
        <a:lstStyle/>
        <a:p>
          <a:endParaRPr lang="ro-RO"/>
        </a:p>
      </dgm:t>
    </dgm:pt>
    <dgm:pt modelId="{874B966E-16DE-4241-913C-D3BFCE31E91D}" type="pres">
      <dgm:prSet presAssocID="{536A2C07-A6A7-4112-BBE4-80C474362D99}" presName="hierChild4" presStyleCnt="0"/>
      <dgm:spPr/>
    </dgm:pt>
    <dgm:pt modelId="{9D6E7F63-8F02-4B4E-B4D6-02BA9D57D96A}" type="pres">
      <dgm:prSet presAssocID="{536A2C07-A6A7-4112-BBE4-80C474362D99}" presName="hierChild5" presStyleCnt="0"/>
      <dgm:spPr/>
    </dgm:pt>
    <dgm:pt modelId="{B92F0199-E9AA-4039-AC40-95E9D1970BBD}" type="pres">
      <dgm:prSet presAssocID="{259E71F8-6821-4763-8B8C-A20DE0CFCA5C}" presName="Name37" presStyleLbl="parChTrans1D3" presStyleIdx="2" presStyleCnt="4"/>
      <dgm:spPr/>
      <dgm:t>
        <a:bodyPr/>
        <a:lstStyle/>
        <a:p>
          <a:endParaRPr lang="ro-RO"/>
        </a:p>
      </dgm:t>
    </dgm:pt>
    <dgm:pt modelId="{C605823E-D79D-4257-B60D-E75D5D3603A6}" type="pres">
      <dgm:prSet presAssocID="{E7E56150-C0A9-48BD-9EFD-813A31A14F9E}" presName="hierRoot2" presStyleCnt="0">
        <dgm:presLayoutVars>
          <dgm:hierBranch val="init"/>
        </dgm:presLayoutVars>
      </dgm:prSet>
      <dgm:spPr/>
    </dgm:pt>
    <dgm:pt modelId="{3DB29586-1E14-4127-9D24-883BF2986F73}" type="pres">
      <dgm:prSet presAssocID="{E7E56150-C0A9-48BD-9EFD-813A31A14F9E}" presName="rootComposite" presStyleCnt="0"/>
      <dgm:spPr/>
    </dgm:pt>
    <dgm:pt modelId="{37C4D8E0-CDF1-4D79-B75C-C23A40B41C84}" type="pres">
      <dgm:prSet presAssocID="{E7E56150-C0A9-48BD-9EFD-813A31A14F9E}" presName="rootText" presStyleLbl="node3" presStyleIdx="2" presStyleCnt="4" custScaleX="108030" custScaleY="119055" custLinFactNeighborX="3918" custLinFactNeighborY="28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6C5A6EDB-23C8-45CB-9BA8-96BE190D40B6}" type="pres">
      <dgm:prSet presAssocID="{E7E56150-C0A9-48BD-9EFD-813A31A14F9E}" presName="rootConnector" presStyleLbl="node3" presStyleIdx="2" presStyleCnt="4"/>
      <dgm:spPr/>
      <dgm:t>
        <a:bodyPr/>
        <a:lstStyle/>
        <a:p>
          <a:endParaRPr lang="ro-RO"/>
        </a:p>
      </dgm:t>
    </dgm:pt>
    <dgm:pt modelId="{9FE59B23-B03D-4BFE-9A07-9050ECDD32D3}" type="pres">
      <dgm:prSet presAssocID="{E7E56150-C0A9-48BD-9EFD-813A31A14F9E}" presName="hierChild4" presStyleCnt="0"/>
      <dgm:spPr/>
    </dgm:pt>
    <dgm:pt modelId="{171F049E-04CB-40DE-A750-7DA76C9F2D06}" type="pres">
      <dgm:prSet presAssocID="{E7E56150-C0A9-48BD-9EFD-813A31A14F9E}" presName="hierChild5" presStyleCnt="0"/>
      <dgm:spPr/>
    </dgm:pt>
    <dgm:pt modelId="{3052E610-90A5-47A2-B93B-5A7995F2FC22}" type="pres">
      <dgm:prSet presAssocID="{0C11A65E-6B59-4D10-8CBB-894DAC7A02E2}" presName="hierChild5" presStyleCnt="0"/>
      <dgm:spPr/>
    </dgm:pt>
    <dgm:pt modelId="{6288D863-9894-45AE-8DBE-52D9D410A924}" type="pres">
      <dgm:prSet presAssocID="{D1701D7A-4AC0-4EC1-A26F-246610D2393A}" presName="Name37" presStyleLbl="parChTrans1D2" presStyleIdx="2" presStyleCnt="3"/>
      <dgm:spPr/>
      <dgm:t>
        <a:bodyPr/>
        <a:lstStyle/>
        <a:p>
          <a:endParaRPr lang="ro-RO"/>
        </a:p>
      </dgm:t>
    </dgm:pt>
    <dgm:pt modelId="{6E935F46-7173-4578-BC95-A509F4CF6213}" type="pres">
      <dgm:prSet presAssocID="{DA0298CD-0360-4DD1-81FE-E43C592809B9}" presName="hierRoot2" presStyleCnt="0">
        <dgm:presLayoutVars>
          <dgm:hierBranch val="init"/>
        </dgm:presLayoutVars>
      </dgm:prSet>
      <dgm:spPr/>
    </dgm:pt>
    <dgm:pt modelId="{771532EB-3355-42A9-9BD3-C624D960765D}" type="pres">
      <dgm:prSet presAssocID="{DA0298CD-0360-4DD1-81FE-E43C592809B9}" presName="rootComposite" presStyleCnt="0"/>
      <dgm:spPr/>
    </dgm:pt>
    <dgm:pt modelId="{65398CC9-68F2-4E4E-BA4A-FD1666052586}" type="pres">
      <dgm:prSet presAssocID="{DA0298CD-0360-4DD1-81FE-E43C592809B9}" presName="rootText" presStyleLbl="node2" presStyleIdx="2" presStyleCnt="3" custLinFactNeighborX="2664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3985E00-72F8-44A7-8FDF-BB9994437233}" type="pres">
      <dgm:prSet presAssocID="{DA0298CD-0360-4DD1-81FE-E43C592809B9}" presName="rootConnector" presStyleLbl="node2" presStyleIdx="2" presStyleCnt="3"/>
      <dgm:spPr/>
      <dgm:t>
        <a:bodyPr/>
        <a:lstStyle/>
        <a:p>
          <a:endParaRPr lang="ro-RO"/>
        </a:p>
      </dgm:t>
    </dgm:pt>
    <dgm:pt modelId="{D98CF50A-A4B0-4FA6-914F-82E39F495DDE}" type="pres">
      <dgm:prSet presAssocID="{DA0298CD-0360-4DD1-81FE-E43C592809B9}" presName="hierChild4" presStyleCnt="0"/>
      <dgm:spPr/>
    </dgm:pt>
    <dgm:pt modelId="{B47F50E9-B9A5-40C2-A58D-83E6E52E4675}" type="pres">
      <dgm:prSet presAssocID="{F1F653DE-11FB-4377-A0A8-6CAFEC6DFA91}" presName="Name37" presStyleLbl="parChTrans1D3" presStyleIdx="3" presStyleCnt="4"/>
      <dgm:spPr/>
      <dgm:t>
        <a:bodyPr/>
        <a:lstStyle/>
        <a:p>
          <a:endParaRPr lang="ro-RO"/>
        </a:p>
      </dgm:t>
    </dgm:pt>
    <dgm:pt modelId="{551AB8ED-C045-451F-9300-DE701946F8FA}" type="pres">
      <dgm:prSet presAssocID="{4A94BFF9-ECEA-4727-B122-F18017124FD8}" presName="hierRoot2" presStyleCnt="0">
        <dgm:presLayoutVars>
          <dgm:hierBranch val="init"/>
        </dgm:presLayoutVars>
      </dgm:prSet>
      <dgm:spPr/>
    </dgm:pt>
    <dgm:pt modelId="{C7C22A14-2DAD-4CF0-B8B7-2379863B1E32}" type="pres">
      <dgm:prSet presAssocID="{4A94BFF9-ECEA-4727-B122-F18017124FD8}" presName="rootComposite" presStyleCnt="0"/>
      <dgm:spPr/>
    </dgm:pt>
    <dgm:pt modelId="{D5D346AB-AE27-4BAD-A3C2-FEF8FEB0DB5D}" type="pres">
      <dgm:prSet presAssocID="{4A94BFF9-ECEA-4727-B122-F18017124FD8}" presName="rootText" presStyleLbl="node3" presStyleIdx="3" presStyleCnt="4" custScaleX="124797" custScaleY="130691" custLinFactNeighborX="22724" custLinFactNeighborY="-156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F876C01-CD24-4AE2-AE3D-935A919F6E1B}" type="pres">
      <dgm:prSet presAssocID="{4A94BFF9-ECEA-4727-B122-F18017124FD8}" presName="rootConnector" presStyleLbl="node3" presStyleIdx="3" presStyleCnt="4"/>
      <dgm:spPr/>
      <dgm:t>
        <a:bodyPr/>
        <a:lstStyle/>
        <a:p>
          <a:endParaRPr lang="ro-RO"/>
        </a:p>
      </dgm:t>
    </dgm:pt>
    <dgm:pt modelId="{A8482824-7AE3-49A0-B0EE-0C60C0BF25B6}" type="pres">
      <dgm:prSet presAssocID="{4A94BFF9-ECEA-4727-B122-F18017124FD8}" presName="hierChild4" presStyleCnt="0"/>
      <dgm:spPr/>
    </dgm:pt>
    <dgm:pt modelId="{B02C3211-8A20-4E3F-9471-8C419BBAD725}" type="pres">
      <dgm:prSet presAssocID="{4A94BFF9-ECEA-4727-B122-F18017124FD8}" presName="hierChild5" presStyleCnt="0"/>
      <dgm:spPr/>
    </dgm:pt>
    <dgm:pt modelId="{FBEE2100-D375-4E66-AEB6-1E4136954978}" type="pres">
      <dgm:prSet presAssocID="{DA0298CD-0360-4DD1-81FE-E43C592809B9}" presName="hierChild5" presStyleCnt="0"/>
      <dgm:spPr/>
    </dgm:pt>
    <dgm:pt modelId="{2E023364-17FD-4BC0-A199-816C6A4A8CF0}" type="pres">
      <dgm:prSet presAssocID="{B51184A0-5482-4D72-8B73-7FCC0B422312}" presName="hierChild3" presStyleCnt="0"/>
      <dgm:spPr/>
    </dgm:pt>
  </dgm:ptLst>
  <dgm:cxnLst>
    <dgm:cxn modelId="{E0FD70D7-3023-4321-BC23-71C1780A9DA9}" srcId="{0C11A65E-6B59-4D10-8CBB-894DAC7A02E2}" destId="{536A2C07-A6A7-4112-BBE4-80C474362D99}" srcOrd="0" destOrd="0" parTransId="{8E241079-EE91-4113-B911-1A35C755BE4B}" sibTransId="{2BA1A0F9-D57B-4669-903E-32CBACFA0603}"/>
    <dgm:cxn modelId="{FD62E247-9760-4C33-A85B-AB5E5D7A680C}" srcId="{E61C98F3-4AD7-4A9C-84E2-2E1DFFF85E3C}" destId="{32075681-0784-4CBB-8A86-27DC9CD7C271}" srcOrd="0" destOrd="0" parTransId="{BA7C0CDD-6441-4370-9CAD-5A86AA3EE6E1}" sibTransId="{E6084674-8602-4760-A564-BCDEBC0AAEC5}"/>
    <dgm:cxn modelId="{13CC1D4C-17DC-4EE6-9BA1-EDF49C17E3CC}" type="presOf" srcId="{D1701D7A-4AC0-4EC1-A26F-246610D2393A}" destId="{6288D863-9894-45AE-8DBE-52D9D410A924}" srcOrd="0" destOrd="0" presId="urn:microsoft.com/office/officeart/2005/8/layout/orgChart1"/>
    <dgm:cxn modelId="{E9DF2BDC-80B1-4B00-BBC3-B34AD27CCCE5}" type="presOf" srcId="{4A94BFF9-ECEA-4727-B122-F18017124FD8}" destId="{EF876C01-CD24-4AE2-AE3D-935A919F6E1B}" srcOrd="1" destOrd="0" presId="urn:microsoft.com/office/officeart/2005/8/layout/orgChart1"/>
    <dgm:cxn modelId="{239AEF1D-F52B-4656-AC70-0F2196C3081D}" type="presOf" srcId="{536A2C07-A6A7-4112-BBE4-80C474362D99}" destId="{E13AC852-EEEA-42B8-8142-3BF1EAFAA51D}" srcOrd="0" destOrd="0" presId="urn:microsoft.com/office/officeart/2005/8/layout/orgChart1"/>
    <dgm:cxn modelId="{9499D893-98D9-4A9B-94B8-6EF082E8500C}" type="presOf" srcId="{E7E56150-C0A9-48BD-9EFD-813A31A14F9E}" destId="{6C5A6EDB-23C8-45CB-9BA8-96BE190D40B6}" srcOrd="1" destOrd="0" presId="urn:microsoft.com/office/officeart/2005/8/layout/orgChart1"/>
    <dgm:cxn modelId="{8D267859-B954-484E-A2E8-F1E12A7850C5}" type="presOf" srcId="{DB775390-73DC-47C8-86D0-4DE741DDC8F9}" destId="{228FF1C9-247A-4F45-B647-C621CB55F2A5}" srcOrd="0" destOrd="0" presId="urn:microsoft.com/office/officeart/2005/8/layout/orgChart1"/>
    <dgm:cxn modelId="{1A2BC170-385F-4ADB-B245-BDA9D6C4B173}" type="presOf" srcId="{DA0298CD-0360-4DD1-81FE-E43C592809B9}" destId="{83985E00-72F8-44A7-8FDF-BB9994437233}" srcOrd="1" destOrd="0" presId="urn:microsoft.com/office/officeart/2005/8/layout/orgChart1"/>
    <dgm:cxn modelId="{EAA83982-F9FF-4E80-9964-F7F2BF81711F}" type="presOf" srcId="{DA0298CD-0360-4DD1-81FE-E43C592809B9}" destId="{65398CC9-68F2-4E4E-BA4A-FD1666052586}" srcOrd="0" destOrd="0" presId="urn:microsoft.com/office/officeart/2005/8/layout/orgChart1"/>
    <dgm:cxn modelId="{815A1ECC-7FC5-4B87-855D-1345BFC5B834}" type="presOf" srcId="{B2B1E88A-29B6-4CEF-A64D-F763FA371AFD}" destId="{8954622E-4981-4B38-B59A-B1FC7A2C4CF7}" srcOrd="0" destOrd="0" presId="urn:microsoft.com/office/officeart/2005/8/layout/orgChart1"/>
    <dgm:cxn modelId="{69756E87-BE03-411E-ABF5-99FF13E146DD}" type="presOf" srcId="{F1F653DE-11FB-4377-A0A8-6CAFEC6DFA91}" destId="{B47F50E9-B9A5-40C2-A58D-83E6E52E4675}" srcOrd="0" destOrd="0" presId="urn:microsoft.com/office/officeart/2005/8/layout/orgChart1"/>
    <dgm:cxn modelId="{967C830D-DBFA-46CB-AE24-3D2CF0CF35F9}" srcId="{0C11A65E-6B59-4D10-8CBB-894DAC7A02E2}" destId="{E7E56150-C0A9-48BD-9EFD-813A31A14F9E}" srcOrd="1" destOrd="0" parTransId="{259E71F8-6821-4763-8B8C-A20DE0CFCA5C}" sibTransId="{EF57A8B9-5504-482B-9B82-AE93C28BDD54}"/>
    <dgm:cxn modelId="{F32BDEA5-CF28-4167-B7EA-ECA0A37807A3}" srcId="{B51184A0-5482-4D72-8B73-7FCC0B422312}" destId="{DA0298CD-0360-4DD1-81FE-E43C592809B9}" srcOrd="2" destOrd="0" parTransId="{D1701D7A-4AC0-4EC1-A26F-246610D2393A}" sibTransId="{1A17C1B6-FE01-4F31-8A92-C21ABBA91290}"/>
    <dgm:cxn modelId="{8CB54635-1E6D-4050-982D-4ACFDD0EA04D}" type="presOf" srcId="{4A94BFF9-ECEA-4727-B122-F18017124FD8}" destId="{D5D346AB-AE27-4BAD-A3C2-FEF8FEB0DB5D}" srcOrd="0" destOrd="0" presId="urn:microsoft.com/office/officeart/2005/8/layout/orgChart1"/>
    <dgm:cxn modelId="{200CDC7C-D481-4F56-9D40-6B328BA0078F}" type="presOf" srcId="{536A2C07-A6A7-4112-BBE4-80C474362D99}" destId="{5991F736-2037-44CB-9CF0-D86F814F0157}" srcOrd="1" destOrd="0" presId="urn:microsoft.com/office/officeart/2005/8/layout/orgChart1"/>
    <dgm:cxn modelId="{D7DEED7F-CD72-46FD-B494-01CD9D1D2A89}" type="presOf" srcId="{32075681-0784-4CBB-8A86-27DC9CD7C271}" destId="{25E49614-9885-4460-9B51-8F132C90DCF2}" srcOrd="1" destOrd="0" presId="urn:microsoft.com/office/officeart/2005/8/layout/orgChart1"/>
    <dgm:cxn modelId="{181085B4-D132-4456-A1F6-8931B1F035ED}" type="presOf" srcId="{B51184A0-5482-4D72-8B73-7FCC0B422312}" destId="{4AA4FB15-DA65-4981-A51D-9D36CAA7EBD9}" srcOrd="0" destOrd="0" presId="urn:microsoft.com/office/officeart/2005/8/layout/orgChart1"/>
    <dgm:cxn modelId="{05ECDFF3-06EE-4A34-BAB4-3840B13DC470}" type="presOf" srcId="{259E71F8-6821-4763-8B8C-A20DE0CFCA5C}" destId="{B92F0199-E9AA-4039-AC40-95E9D1970BBD}" srcOrd="0" destOrd="0" presId="urn:microsoft.com/office/officeart/2005/8/layout/orgChart1"/>
    <dgm:cxn modelId="{31236CD6-4FA1-4E9F-A707-D48716567F5C}" type="presOf" srcId="{0C11A65E-6B59-4D10-8CBB-894DAC7A02E2}" destId="{1C6EC221-1E7F-4D9A-B392-64FB9AB3CFDD}" srcOrd="1" destOrd="0" presId="urn:microsoft.com/office/officeart/2005/8/layout/orgChart1"/>
    <dgm:cxn modelId="{94AAB358-62E9-473F-B4F6-2C094080471C}" srcId="{DA0298CD-0360-4DD1-81FE-E43C592809B9}" destId="{4A94BFF9-ECEA-4727-B122-F18017124FD8}" srcOrd="0" destOrd="0" parTransId="{F1F653DE-11FB-4377-A0A8-6CAFEC6DFA91}" sibTransId="{8DA6292C-05F3-4F36-93A1-E1C4BF4AE00E}"/>
    <dgm:cxn modelId="{3663A609-D858-48C2-87C0-0AAA8A6EB393}" srcId="{DB775390-73DC-47C8-86D0-4DE741DDC8F9}" destId="{B51184A0-5482-4D72-8B73-7FCC0B422312}" srcOrd="0" destOrd="0" parTransId="{AD8A6FE2-AB3C-4265-BF40-7CCC83B964DF}" sibTransId="{F951AFF9-DEF8-43E5-9531-8D7A9F102527}"/>
    <dgm:cxn modelId="{36FC6AF5-3E07-4B4A-9081-AB3365BF6724}" srcId="{B51184A0-5482-4D72-8B73-7FCC0B422312}" destId="{E61C98F3-4AD7-4A9C-84E2-2E1DFFF85E3C}" srcOrd="0" destOrd="0" parTransId="{B2B1E88A-29B6-4CEF-A64D-F763FA371AFD}" sibTransId="{F4C18ED3-9C28-487E-BE15-4A0B0AF079C5}"/>
    <dgm:cxn modelId="{8103D24D-A066-4556-A486-C46687D089CA}" type="presOf" srcId="{E7E56150-C0A9-48BD-9EFD-813A31A14F9E}" destId="{37C4D8E0-CDF1-4D79-B75C-C23A40B41C84}" srcOrd="0" destOrd="0" presId="urn:microsoft.com/office/officeart/2005/8/layout/orgChart1"/>
    <dgm:cxn modelId="{54DD6936-6B97-4425-A223-0C107705233B}" type="presOf" srcId="{0C11A65E-6B59-4D10-8CBB-894DAC7A02E2}" destId="{D8471D45-575E-4611-9E72-3A12E4BE0082}" srcOrd="0" destOrd="0" presId="urn:microsoft.com/office/officeart/2005/8/layout/orgChart1"/>
    <dgm:cxn modelId="{CBC8D883-F3C9-4B7E-92FD-A2C22E1CD3BE}" type="presOf" srcId="{E61C98F3-4AD7-4A9C-84E2-2E1DFFF85E3C}" destId="{75FEC276-3946-4BC0-A1B5-F49B0A01D241}" srcOrd="1" destOrd="0" presId="urn:microsoft.com/office/officeart/2005/8/layout/orgChart1"/>
    <dgm:cxn modelId="{BD15AB45-C3F4-4578-9E3A-E1F6752CD826}" type="presOf" srcId="{32075681-0784-4CBB-8A86-27DC9CD7C271}" destId="{E4B911AA-840A-48D2-9A6F-D642ABAC510A}" srcOrd="0" destOrd="0" presId="urn:microsoft.com/office/officeart/2005/8/layout/orgChart1"/>
    <dgm:cxn modelId="{59465C67-EEFB-4624-9C85-B5E69BB15D5B}" type="presOf" srcId="{B51184A0-5482-4D72-8B73-7FCC0B422312}" destId="{05CD7313-1CB7-4600-9AB2-E05F35FA18AB}" srcOrd="1" destOrd="0" presId="urn:microsoft.com/office/officeart/2005/8/layout/orgChart1"/>
    <dgm:cxn modelId="{F2EFCFBF-EE7A-49AE-8583-8EA8404B64A4}" type="presOf" srcId="{E61C98F3-4AD7-4A9C-84E2-2E1DFFF85E3C}" destId="{D620A9A9-0B14-477E-8547-4085972201CA}" srcOrd="0" destOrd="0" presId="urn:microsoft.com/office/officeart/2005/8/layout/orgChart1"/>
    <dgm:cxn modelId="{73BE093C-660D-43B1-9570-2DAB4FB784AE}" type="presOf" srcId="{BA7C0CDD-6441-4370-9CAD-5A86AA3EE6E1}" destId="{419590EE-5F5D-4CF9-9C89-76D54FC018CF}" srcOrd="0" destOrd="0" presId="urn:microsoft.com/office/officeart/2005/8/layout/orgChart1"/>
    <dgm:cxn modelId="{79A3607B-5EB8-4F3A-AFE0-FEB255583D6A}" type="presOf" srcId="{8E241079-EE91-4113-B911-1A35C755BE4B}" destId="{BED77F4C-F58C-42EA-82BC-3F6288903857}" srcOrd="0" destOrd="0" presId="urn:microsoft.com/office/officeart/2005/8/layout/orgChart1"/>
    <dgm:cxn modelId="{E2DC29CA-8FDB-4D77-8344-C3C77E9B532D}" srcId="{B51184A0-5482-4D72-8B73-7FCC0B422312}" destId="{0C11A65E-6B59-4D10-8CBB-894DAC7A02E2}" srcOrd="1" destOrd="0" parTransId="{9B11369D-9E3C-446A-87CE-A1D890154E30}" sibTransId="{D975E441-2374-40B9-9C95-B81950612D54}"/>
    <dgm:cxn modelId="{7E9C4AEF-722A-4AC8-AD38-030D3D59CE2F}" type="presOf" srcId="{9B11369D-9E3C-446A-87CE-A1D890154E30}" destId="{EBD9F9DE-28D2-40A7-97FC-A332316E2967}" srcOrd="0" destOrd="0" presId="urn:microsoft.com/office/officeart/2005/8/layout/orgChart1"/>
    <dgm:cxn modelId="{82127A19-DC00-4119-9EA7-01A8E9589D11}" type="presParOf" srcId="{228FF1C9-247A-4F45-B647-C621CB55F2A5}" destId="{53883C5D-7BC9-49BC-A571-655E187B60B9}" srcOrd="0" destOrd="0" presId="urn:microsoft.com/office/officeart/2005/8/layout/orgChart1"/>
    <dgm:cxn modelId="{67D9D419-77EF-418A-B6E7-4984829817FF}" type="presParOf" srcId="{53883C5D-7BC9-49BC-A571-655E187B60B9}" destId="{1DEECB95-2145-49CF-90E4-2E75FF8DBC19}" srcOrd="0" destOrd="0" presId="urn:microsoft.com/office/officeart/2005/8/layout/orgChart1"/>
    <dgm:cxn modelId="{C21C67AB-2840-435B-9B09-5FF79D9CFE5C}" type="presParOf" srcId="{1DEECB95-2145-49CF-90E4-2E75FF8DBC19}" destId="{4AA4FB15-DA65-4981-A51D-9D36CAA7EBD9}" srcOrd="0" destOrd="0" presId="urn:microsoft.com/office/officeart/2005/8/layout/orgChart1"/>
    <dgm:cxn modelId="{C2653FD6-FBD2-451F-A426-7C0C01DA4CE0}" type="presParOf" srcId="{1DEECB95-2145-49CF-90E4-2E75FF8DBC19}" destId="{05CD7313-1CB7-4600-9AB2-E05F35FA18AB}" srcOrd="1" destOrd="0" presId="urn:microsoft.com/office/officeart/2005/8/layout/orgChart1"/>
    <dgm:cxn modelId="{797A2518-16BE-4E99-BFD1-B7425798D2A3}" type="presParOf" srcId="{53883C5D-7BC9-49BC-A571-655E187B60B9}" destId="{CC4DD232-66AD-4D68-BB39-FEE4C7DD705F}" srcOrd="1" destOrd="0" presId="urn:microsoft.com/office/officeart/2005/8/layout/orgChart1"/>
    <dgm:cxn modelId="{9B5AFBAF-73BA-4E66-85BB-361EED494DC2}" type="presParOf" srcId="{CC4DD232-66AD-4D68-BB39-FEE4C7DD705F}" destId="{8954622E-4981-4B38-B59A-B1FC7A2C4CF7}" srcOrd="0" destOrd="0" presId="urn:microsoft.com/office/officeart/2005/8/layout/orgChart1"/>
    <dgm:cxn modelId="{149A6B22-BEB6-445A-A51F-D7A04E983006}" type="presParOf" srcId="{CC4DD232-66AD-4D68-BB39-FEE4C7DD705F}" destId="{5515C06A-A81F-4D25-A499-70BB4A59ED0E}" srcOrd="1" destOrd="0" presId="urn:microsoft.com/office/officeart/2005/8/layout/orgChart1"/>
    <dgm:cxn modelId="{CE229089-B33A-4127-8F40-B6B4E0132715}" type="presParOf" srcId="{5515C06A-A81F-4D25-A499-70BB4A59ED0E}" destId="{232A9065-E7B8-4F3C-9220-3A8AC97D05A3}" srcOrd="0" destOrd="0" presId="urn:microsoft.com/office/officeart/2005/8/layout/orgChart1"/>
    <dgm:cxn modelId="{67C5E39A-A087-4051-AA36-431FD36DBD87}" type="presParOf" srcId="{232A9065-E7B8-4F3C-9220-3A8AC97D05A3}" destId="{D620A9A9-0B14-477E-8547-4085972201CA}" srcOrd="0" destOrd="0" presId="urn:microsoft.com/office/officeart/2005/8/layout/orgChart1"/>
    <dgm:cxn modelId="{7136A1AF-4ACC-48E5-8FBF-BD5F4B621F6A}" type="presParOf" srcId="{232A9065-E7B8-4F3C-9220-3A8AC97D05A3}" destId="{75FEC276-3946-4BC0-A1B5-F49B0A01D241}" srcOrd="1" destOrd="0" presId="urn:microsoft.com/office/officeart/2005/8/layout/orgChart1"/>
    <dgm:cxn modelId="{37C7B76A-EB5C-4E5B-A147-1E40EA908D58}" type="presParOf" srcId="{5515C06A-A81F-4D25-A499-70BB4A59ED0E}" destId="{773BBA69-19DF-467D-B23E-0DB3BE28861F}" srcOrd="1" destOrd="0" presId="urn:microsoft.com/office/officeart/2005/8/layout/orgChart1"/>
    <dgm:cxn modelId="{D534D069-11CD-424B-ADA0-AAF66178D250}" type="presParOf" srcId="{773BBA69-19DF-467D-B23E-0DB3BE28861F}" destId="{419590EE-5F5D-4CF9-9C89-76D54FC018CF}" srcOrd="0" destOrd="0" presId="urn:microsoft.com/office/officeart/2005/8/layout/orgChart1"/>
    <dgm:cxn modelId="{ADC314DE-05D1-43A4-8329-F8B406762C91}" type="presParOf" srcId="{773BBA69-19DF-467D-B23E-0DB3BE28861F}" destId="{A6B5C9E9-BC76-464D-AA94-C662D16C9AA3}" srcOrd="1" destOrd="0" presId="urn:microsoft.com/office/officeart/2005/8/layout/orgChart1"/>
    <dgm:cxn modelId="{3F98351D-0C5B-47D7-8209-511645045724}" type="presParOf" srcId="{A6B5C9E9-BC76-464D-AA94-C662D16C9AA3}" destId="{E09D5B64-216D-4E89-85AD-74257A3090BB}" srcOrd="0" destOrd="0" presId="urn:microsoft.com/office/officeart/2005/8/layout/orgChart1"/>
    <dgm:cxn modelId="{4D1A046E-5BF9-4119-9EDB-B5250927D627}" type="presParOf" srcId="{E09D5B64-216D-4E89-85AD-74257A3090BB}" destId="{E4B911AA-840A-48D2-9A6F-D642ABAC510A}" srcOrd="0" destOrd="0" presId="urn:microsoft.com/office/officeart/2005/8/layout/orgChart1"/>
    <dgm:cxn modelId="{F4682D35-32F2-40D9-AFBF-928366694687}" type="presParOf" srcId="{E09D5B64-216D-4E89-85AD-74257A3090BB}" destId="{25E49614-9885-4460-9B51-8F132C90DCF2}" srcOrd="1" destOrd="0" presId="urn:microsoft.com/office/officeart/2005/8/layout/orgChart1"/>
    <dgm:cxn modelId="{E70F6F70-AA02-4F22-A415-DB9F0E636BB1}" type="presParOf" srcId="{A6B5C9E9-BC76-464D-AA94-C662D16C9AA3}" destId="{E08C5A94-CF89-40E1-B5AE-12842FC0177D}" srcOrd="1" destOrd="0" presId="urn:microsoft.com/office/officeart/2005/8/layout/orgChart1"/>
    <dgm:cxn modelId="{18E3F061-139F-41D1-A9EF-C5999AD3C9FC}" type="presParOf" srcId="{A6B5C9E9-BC76-464D-AA94-C662D16C9AA3}" destId="{E7A2E36F-F1F7-4055-BE49-1C3A369F8915}" srcOrd="2" destOrd="0" presId="urn:microsoft.com/office/officeart/2005/8/layout/orgChart1"/>
    <dgm:cxn modelId="{4FA48AED-BD26-4E6E-9026-D49DF9B2FF77}" type="presParOf" srcId="{5515C06A-A81F-4D25-A499-70BB4A59ED0E}" destId="{FBDFAB87-1FFE-4FF4-AA36-91D2D29175E1}" srcOrd="2" destOrd="0" presId="urn:microsoft.com/office/officeart/2005/8/layout/orgChart1"/>
    <dgm:cxn modelId="{817F5E31-DB30-42FA-BD40-24E4449B7521}" type="presParOf" srcId="{CC4DD232-66AD-4D68-BB39-FEE4C7DD705F}" destId="{EBD9F9DE-28D2-40A7-97FC-A332316E2967}" srcOrd="2" destOrd="0" presId="urn:microsoft.com/office/officeart/2005/8/layout/orgChart1"/>
    <dgm:cxn modelId="{BDFA071F-75E8-466A-ACAE-20DB6395BE53}" type="presParOf" srcId="{CC4DD232-66AD-4D68-BB39-FEE4C7DD705F}" destId="{78EF8D6C-33D8-4B17-A1CE-ABD434F1E608}" srcOrd="3" destOrd="0" presId="urn:microsoft.com/office/officeart/2005/8/layout/orgChart1"/>
    <dgm:cxn modelId="{9C3B425F-E382-49CD-8277-9B4EE23EE005}" type="presParOf" srcId="{78EF8D6C-33D8-4B17-A1CE-ABD434F1E608}" destId="{5B03C686-5A20-41D2-9572-2AABDD8A166A}" srcOrd="0" destOrd="0" presId="urn:microsoft.com/office/officeart/2005/8/layout/orgChart1"/>
    <dgm:cxn modelId="{FB3794A1-9381-40C9-BB45-3ED6272BC83F}" type="presParOf" srcId="{5B03C686-5A20-41D2-9572-2AABDD8A166A}" destId="{D8471D45-575E-4611-9E72-3A12E4BE0082}" srcOrd="0" destOrd="0" presId="urn:microsoft.com/office/officeart/2005/8/layout/orgChart1"/>
    <dgm:cxn modelId="{13E9FE30-16C5-4779-A803-BC595BA97A99}" type="presParOf" srcId="{5B03C686-5A20-41D2-9572-2AABDD8A166A}" destId="{1C6EC221-1E7F-4D9A-B392-64FB9AB3CFDD}" srcOrd="1" destOrd="0" presId="urn:microsoft.com/office/officeart/2005/8/layout/orgChart1"/>
    <dgm:cxn modelId="{3A0627A4-E12A-456F-8497-3DE3FF1E5CB1}" type="presParOf" srcId="{78EF8D6C-33D8-4B17-A1CE-ABD434F1E608}" destId="{D459EAD5-BE32-4915-A748-B62141E2B995}" srcOrd="1" destOrd="0" presId="urn:microsoft.com/office/officeart/2005/8/layout/orgChart1"/>
    <dgm:cxn modelId="{58DAE9FD-980B-4E60-90B7-863AACBADB21}" type="presParOf" srcId="{D459EAD5-BE32-4915-A748-B62141E2B995}" destId="{BED77F4C-F58C-42EA-82BC-3F6288903857}" srcOrd="0" destOrd="0" presId="urn:microsoft.com/office/officeart/2005/8/layout/orgChart1"/>
    <dgm:cxn modelId="{F4721518-3569-4636-B2B8-ACC5623630F0}" type="presParOf" srcId="{D459EAD5-BE32-4915-A748-B62141E2B995}" destId="{170F54E6-1CDE-4503-A510-3B4EB9B59B55}" srcOrd="1" destOrd="0" presId="urn:microsoft.com/office/officeart/2005/8/layout/orgChart1"/>
    <dgm:cxn modelId="{5172B89F-94AD-455C-8A86-E9FD5F1564B1}" type="presParOf" srcId="{170F54E6-1CDE-4503-A510-3B4EB9B59B55}" destId="{2AC7BEF5-E240-4400-B62F-99AE72D17226}" srcOrd="0" destOrd="0" presId="urn:microsoft.com/office/officeart/2005/8/layout/orgChart1"/>
    <dgm:cxn modelId="{2DB523A3-0F1D-4D29-A118-734CA5EFAC51}" type="presParOf" srcId="{2AC7BEF5-E240-4400-B62F-99AE72D17226}" destId="{E13AC852-EEEA-42B8-8142-3BF1EAFAA51D}" srcOrd="0" destOrd="0" presId="urn:microsoft.com/office/officeart/2005/8/layout/orgChart1"/>
    <dgm:cxn modelId="{69BDBB27-7CF0-4146-A154-4645DFE207A8}" type="presParOf" srcId="{2AC7BEF5-E240-4400-B62F-99AE72D17226}" destId="{5991F736-2037-44CB-9CF0-D86F814F0157}" srcOrd="1" destOrd="0" presId="urn:microsoft.com/office/officeart/2005/8/layout/orgChart1"/>
    <dgm:cxn modelId="{4809A3F9-5E87-4CE0-976F-A648346FF9E8}" type="presParOf" srcId="{170F54E6-1CDE-4503-A510-3B4EB9B59B55}" destId="{874B966E-16DE-4241-913C-D3BFCE31E91D}" srcOrd="1" destOrd="0" presId="urn:microsoft.com/office/officeart/2005/8/layout/orgChart1"/>
    <dgm:cxn modelId="{7E1D96DE-7395-45C1-A45C-E7BB40B09256}" type="presParOf" srcId="{170F54E6-1CDE-4503-A510-3B4EB9B59B55}" destId="{9D6E7F63-8F02-4B4E-B4D6-02BA9D57D96A}" srcOrd="2" destOrd="0" presId="urn:microsoft.com/office/officeart/2005/8/layout/orgChart1"/>
    <dgm:cxn modelId="{5F89A53E-930F-4489-9D01-382C57ABB224}" type="presParOf" srcId="{D459EAD5-BE32-4915-A748-B62141E2B995}" destId="{B92F0199-E9AA-4039-AC40-95E9D1970BBD}" srcOrd="2" destOrd="0" presId="urn:microsoft.com/office/officeart/2005/8/layout/orgChart1"/>
    <dgm:cxn modelId="{21672A9E-0147-4062-96BC-6DF086846910}" type="presParOf" srcId="{D459EAD5-BE32-4915-A748-B62141E2B995}" destId="{C605823E-D79D-4257-B60D-E75D5D3603A6}" srcOrd="3" destOrd="0" presId="urn:microsoft.com/office/officeart/2005/8/layout/orgChart1"/>
    <dgm:cxn modelId="{2DE2C224-8524-4A7F-B676-27D49D6D62A3}" type="presParOf" srcId="{C605823E-D79D-4257-B60D-E75D5D3603A6}" destId="{3DB29586-1E14-4127-9D24-883BF2986F73}" srcOrd="0" destOrd="0" presId="urn:microsoft.com/office/officeart/2005/8/layout/orgChart1"/>
    <dgm:cxn modelId="{89C35F96-348B-4422-B596-7FE13D4AE1FE}" type="presParOf" srcId="{3DB29586-1E14-4127-9D24-883BF2986F73}" destId="{37C4D8E0-CDF1-4D79-B75C-C23A40B41C84}" srcOrd="0" destOrd="0" presId="urn:microsoft.com/office/officeart/2005/8/layout/orgChart1"/>
    <dgm:cxn modelId="{B1FECC0F-D93D-4CBA-9472-E7A560A6A402}" type="presParOf" srcId="{3DB29586-1E14-4127-9D24-883BF2986F73}" destId="{6C5A6EDB-23C8-45CB-9BA8-96BE190D40B6}" srcOrd="1" destOrd="0" presId="urn:microsoft.com/office/officeart/2005/8/layout/orgChart1"/>
    <dgm:cxn modelId="{D620EAA0-C1ED-442F-9D35-436F61A410AA}" type="presParOf" srcId="{C605823E-D79D-4257-B60D-E75D5D3603A6}" destId="{9FE59B23-B03D-4BFE-9A07-9050ECDD32D3}" srcOrd="1" destOrd="0" presId="urn:microsoft.com/office/officeart/2005/8/layout/orgChart1"/>
    <dgm:cxn modelId="{B1C8A77D-8E6E-441E-88B0-C765C18A9D10}" type="presParOf" srcId="{C605823E-D79D-4257-B60D-E75D5D3603A6}" destId="{171F049E-04CB-40DE-A750-7DA76C9F2D06}" srcOrd="2" destOrd="0" presId="urn:microsoft.com/office/officeart/2005/8/layout/orgChart1"/>
    <dgm:cxn modelId="{9CC9DB09-DB0B-4769-9B1B-0A95D33B7645}" type="presParOf" srcId="{78EF8D6C-33D8-4B17-A1CE-ABD434F1E608}" destId="{3052E610-90A5-47A2-B93B-5A7995F2FC22}" srcOrd="2" destOrd="0" presId="urn:microsoft.com/office/officeart/2005/8/layout/orgChart1"/>
    <dgm:cxn modelId="{CB543EB3-03A5-447C-835A-45C8D8577F34}" type="presParOf" srcId="{CC4DD232-66AD-4D68-BB39-FEE4C7DD705F}" destId="{6288D863-9894-45AE-8DBE-52D9D410A924}" srcOrd="4" destOrd="0" presId="urn:microsoft.com/office/officeart/2005/8/layout/orgChart1"/>
    <dgm:cxn modelId="{0FC0E610-E622-49A6-82E4-86D2243C5B64}" type="presParOf" srcId="{CC4DD232-66AD-4D68-BB39-FEE4C7DD705F}" destId="{6E935F46-7173-4578-BC95-A509F4CF6213}" srcOrd="5" destOrd="0" presId="urn:microsoft.com/office/officeart/2005/8/layout/orgChart1"/>
    <dgm:cxn modelId="{86F144D2-7A98-4EE2-857D-EED93BCB9D43}" type="presParOf" srcId="{6E935F46-7173-4578-BC95-A509F4CF6213}" destId="{771532EB-3355-42A9-9BD3-C624D960765D}" srcOrd="0" destOrd="0" presId="urn:microsoft.com/office/officeart/2005/8/layout/orgChart1"/>
    <dgm:cxn modelId="{DD8221A9-B777-4EF9-9C01-D026395117F1}" type="presParOf" srcId="{771532EB-3355-42A9-9BD3-C624D960765D}" destId="{65398CC9-68F2-4E4E-BA4A-FD1666052586}" srcOrd="0" destOrd="0" presId="urn:microsoft.com/office/officeart/2005/8/layout/orgChart1"/>
    <dgm:cxn modelId="{DA72B331-F606-4992-BDF4-81F5A149A74E}" type="presParOf" srcId="{771532EB-3355-42A9-9BD3-C624D960765D}" destId="{83985E00-72F8-44A7-8FDF-BB9994437233}" srcOrd="1" destOrd="0" presId="urn:microsoft.com/office/officeart/2005/8/layout/orgChart1"/>
    <dgm:cxn modelId="{8CFFB9B3-D772-430F-9CB1-22377443940C}" type="presParOf" srcId="{6E935F46-7173-4578-BC95-A509F4CF6213}" destId="{D98CF50A-A4B0-4FA6-914F-82E39F495DDE}" srcOrd="1" destOrd="0" presId="urn:microsoft.com/office/officeart/2005/8/layout/orgChart1"/>
    <dgm:cxn modelId="{CAC3E996-14AD-47B5-B060-ACFB41EA4157}" type="presParOf" srcId="{D98CF50A-A4B0-4FA6-914F-82E39F495DDE}" destId="{B47F50E9-B9A5-40C2-A58D-83E6E52E4675}" srcOrd="0" destOrd="0" presId="urn:microsoft.com/office/officeart/2005/8/layout/orgChart1"/>
    <dgm:cxn modelId="{614EB23C-5750-4A84-8BAD-911C0E68BB8C}" type="presParOf" srcId="{D98CF50A-A4B0-4FA6-914F-82E39F495DDE}" destId="{551AB8ED-C045-451F-9300-DE701946F8FA}" srcOrd="1" destOrd="0" presId="urn:microsoft.com/office/officeart/2005/8/layout/orgChart1"/>
    <dgm:cxn modelId="{E0089EF3-A387-49C4-8195-7FC9117D71AB}" type="presParOf" srcId="{551AB8ED-C045-451F-9300-DE701946F8FA}" destId="{C7C22A14-2DAD-4CF0-B8B7-2379863B1E32}" srcOrd="0" destOrd="0" presId="urn:microsoft.com/office/officeart/2005/8/layout/orgChart1"/>
    <dgm:cxn modelId="{1EA2D9B1-2EA8-4644-A72F-5D5DE6892715}" type="presParOf" srcId="{C7C22A14-2DAD-4CF0-B8B7-2379863B1E32}" destId="{D5D346AB-AE27-4BAD-A3C2-FEF8FEB0DB5D}" srcOrd="0" destOrd="0" presId="urn:microsoft.com/office/officeart/2005/8/layout/orgChart1"/>
    <dgm:cxn modelId="{8A4F2959-9C53-4D74-A29C-CB06A2A3518A}" type="presParOf" srcId="{C7C22A14-2DAD-4CF0-B8B7-2379863B1E32}" destId="{EF876C01-CD24-4AE2-AE3D-935A919F6E1B}" srcOrd="1" destOrd="0" presId="urn:microsoft.com/office/officeart/2005/8/layout/orgChart1"/>
    <dgm:cxn modelId="{10011CB1-A0E5-4ED5-A9B7-7DFEBCEE5DAE}" type="presParOf" srcId="{551AB8ED-C045-451F-9300-DE701946F8FA}" destId="{A8482824-7AE3-49A0-B0EE-0C60C0BF25B6}" srcOrd="1" destOrd="0" presId="urn:microsoft.com/office/officeart/2005/8/layout/orgChart1"/>
    <dgm:cxn modelId="{207F8FA2-9DD3-4144-BCCC-E7BCBD4F0331}" type="presParOf" srcId="{551AB8ED-C045-451F-9300-DE701946F8FA}" destId="{B02C3211-8A20-4E3F-9471-8C419BBAD725}" srcOrd="2" destOrd="0" presId="urn:microsoft.com/office/officeart/2005/8/layout/orgChart1"/>
    <dgm:cxn modelId="{8AB4AC72-3AE0-4517-A73F-9CEFCA543773}" type="presParOf" srcId="{6E935F46-7173-4578-BC95-A509F4CF6213}" destId="{FBEE2100-D375-4E66-AEB6-1E4136954978}" srcOrd="2" destOrd="0" presId="urn:microsoft.com/office/officeart/2005/8/layout/orgChart1"/>
    <dgm:cxn modelId="{0930D265-8707-4365-9977-46D097CE387A}" type="presParOf" srcId="{53883C5D-7BC9-49BC-A571-655E187B60B9}" destId="{2E023364-17FD-4BC0-A199-816C6A4A8C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5ED51F-317E-4BD0-B93D-70808B306778}">
      <dsp:nvSpPr>
        <dsp:cNvPr id="0" name=""/>
        <dsp:cNvSpPr/>
      </dsp:nvSpPr>
      <dsp:spPr>
        <a:xfrm>
          <a:off x="792480" y="0"/>
          <a:ext cx="3653790" cy="365379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o-RO" sz="900" b="1" kern="1200">
              <a:solidFill>
                <a:sysClr val="windowText" lastClr="000000"/>
              </a:solidFill>
            </a:rPr>
            <a:t>Referințe externe - WWW</a:t>
          </a:r>
        </a:p>
      </dsp:txBody>
      <dsp:txXfrm>
        <a:off x="1934289" y="182689"/>
        <a:ext cx="1370171" cy="365379"/>
      </dsp:txXfrm>
    </dsp:sp>
    <dsp:sp modelId="{60189DA9-6105-4957-9493-3E210F07E385}">
      <dsp:nvSpPr>
        <dsp:cNvPr id="0" name=""/>
        <dsp:cNvSpPr/>
      </dsp:nvSpPr>
      <dsp:spPr>
        <a:xfrm>
          <a:off x="1066514" y="548068"/>
          <a:ext cx="3105721" cy="3105721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o-RO" sz="900" b="1" kern="1200">
              <a:solidFill>
                <a:sysClr val="windowText" lastClr="000000"/>
              </a:solidFill>
            </a:rPr>
            <a:t>EMI Complexe</a:t>
          </a:r>
        </a:p>
      </dsp:txBody>
      <dsp:txXfrm>
        <a:off x="1949703" y="726647"/>
        <a:ext cx="1339342" cy="357157"/>
      </dsp:txXfrm>
    </dsp:sp>
    <dsp:sp modelId="{CBB921EF-CD6F-4B21-9027-639A8B1A9679}">
      <dsp:nvSpPr>
        <dsp:cNvPr id="0" name=""/>
        <dsp:cNvSpPr/>
      </dsp:nvSpPr>
      <dsp:spPr>
        <a:xfrm>
          <a:off x="1340548" y="1096137"/>
          <a:ext cx="2557653" cy="255765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o-RO" sz="900" b="1" kern="1200">
              <a:solidFill>
                <a:sysClr val="windowText" lastClr="000000"/>
              </a:solidFill>
            </a:rPr>
            <a:t>EMI Interactive</a:t>
          </a:r>
        </a:p>
      </dsp:txBody>
      <dsp:txXfrm>
        <a:off x="1957582" y="1272615"/>
        <a:ext cx="1323585" cy="352956"/>
      </dsp:txXfrm>
    </dsp:sp>
    <dsp:sp modelId="{BCA508AE-CF58-4CB1-A274-DB10A6E6707A}">
      <dsp:nvSpPr>
        <dsp:cNvPr id="0" name=""/>
        <dsp:cNvSpPr/>
      </dsp:nvSpPr>
      <dsp:spPr>
        <a:xfrm>
          <a:off x="1614582" y="1644205"/>
          <a:ext cx="2009584" cy="2009584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o-RO" sz="900" b="1" kern="1200">
              <a:solidFill>
                <a:sysClr val="windowText" lastClr="000000"/>
              </a:solidFill>
            </a:rPr>
            <a:t>Video / Animații</a:t>
          </a:r>
        </a:p>
      </dsp:txBody>
      <dsp:txXfrm>
        <a:off x="2076787" y="1825068"/>
        <a:ext cx="1085175" cy="361725"/>
      </dsp:txXfrm>
    </dsp:sp>
    <dsp:sp modelId="{DC43A9B7-1E5E-4968-B9C5-88FE2D820707}">
      <dsp:nvSpPr>
        <dsp:cNvPr id="0" name=""/>
        <dsp:cNvSpPr/>
      </dsp:nvSpPr>
      <dsp:spPr>
        <a:xfrm>
          <a:off x="1888617" y="2192274"/>
          <a:ext cx="1461516" cy="146151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o-RO" sz="1000" b="1" kern="1200">
              <a:solidFill>
                <a:sysClr val="windowText" lastClr="000000"/>
              </a:solidFill>
            </a:rPr>
            <a:t>Audio</a:t>
          </a:r>
        </a:p>
      </dsp:txBody>
      <dsp:txXfrm>
        <a:off x="2144382" y="2374963"/>
        <a:ext cx="949985" cy="365379"/>
      </dsp:txXfrm>
    </dsp:sp>
    <dsp:sp modelId="{38F99C21-C7AE-404B-8694-2323903979F5}">
      <dsp:nvSpPr>
        <dsp:cNvPr id="0" name=""/>
        <dsp:cNvSpPr/>
      </dsp:nvSpPr>
      <dsp:spPr>
        <a:xfrm>
          <a:off x="2162651" y="2740342"/>
          <a:ext cx="913447" cy="913447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o-RO" sz="1000" b="1" kern="1200">
              <a:solidFill>
                <a:sysClr val="windowText" lastClr="000000"/>
              </a:solidFill>
            </a:rPr>
            <a:t>EMI</a:t>
          </a:r>
          <a:r>
            <a:rPr lang="ro-RO" sz="800" kern="1200"/>
            <a:t> </a:t>
          </a:r>
          <a:r>
            <a:rPr lang="ro-RO" sz="1000" b="1" kern="1200">
              <a:solidFill>
                <a:sysClr val="windowText" lastClr="000000"/>
              </a:solidFill>
            </a:rPr>
            <a:t>statice</a:t>
          </a:r>
        </a:p>
      </dsp:txBody>
      <dsp:txXfrm>
        <a:off x="2308802" y="2876902"/>
        <a:ext cx="621144" cy="220140"/>
      </dsp:txXfrm>
    </dsp:sp>
    <dsp:sp modelId="{E0A101FB-54FB-467D-B527-2FC3D2974ADC}">
      <dsp:nvSpPr>
        <dsp:cNvPr id="0" name=""/>
        <dsp:cNvSpPr/>
      </dsp:nvSpPr>
      <dsp:spPr>
        <a:xfrm>
          <a:off x="2253287" y="3105721"/>
          <a:ext cx="732175" cy="548068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o-RO" sz="1000" b="1" kern="1200">
              <a:solidFill>
                <a:sysClr val="windowText" lastClr="000000"/>
              </a:solidFill>
            </a:rPr>
            <a:t>Manua-lul</a:t>
          </a:r>
          <a:r>
            <a:rPr lang="ro-RO" sz="600" kern="1200"/>
            <a:t> </a:t>
          </a:r>
          <a:r>
            <a:rPr lang="ro-RO" sz="1000" b="1" kern="1200">
              <a:solidFill>
                <a:sysClr val="windowText" lastClr="000000"/>
              </a:solidFill>
            </a:rPr>
            <a:t>tipărit</a:t>
          </a:r>
        </a:p>
      </dsp:txBody>
      <dsp:txXfrm>
        <a:off x="2360511" y="3242738"/>
        <a:ext cx="517726" cy="2740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892F4F-D03E-4CBF-A95B-6760CF3A268F}">
      <dsp:nvSpPr>
        <dsp:cNvPr id="0" name=""/>
        <dsp:cNvSpPr/>
      </dsp:nvSpPr>
      <dsp:spPr>
        <a:xfrm>
          <a:off x="2816666" y="1159653"/>
          <a:ext cx="226435" cy="1800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0492"/>
              </a:lnTo>
              <a:lnTo>
                <a:pt x="226435" y="18004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D71217-0434-4698-A776-F15457F8EC80}">
      <dsp:nvSpPr>
        <dsp:cNvPr id="0" name=""/>
        <dsp:cNvSpPr/>
      </dsp:nvSpPr>
      <dsp:spPr>
        <a:xfrm>
          <a:off x="2816666" y="1159653"/>
          <a:ext cx="226435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226435" y="11205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EE8E4-5FE0-41B9-9AD5-040728E39538}">
      <dsp:nvSpPr>
        <dsp:cNvPr id="0" name=""/>
        <dsp:cNvSpPr/>
      </dsp:nvSpPr>
      <dsp:spPr>
        <a:xfrm>
          <a:off x="2816666" y="1159653"/>
          <a:ext cx="226435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226435" y="440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04F7F-FF41-417D-A84F-E399BE7EB549}">
      <dsp:nvSpPr>
        <dsp:cNvPr id="0" name=""/>
        <dsp:cNvSpPr/>
      </dsp:nvSpPr>
      <dsp:spPr>
        <a:xfrm>
          <a:off x="1961321" y="479680"/>
          <a:ext cx="100559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00559" y="4405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35C29-D568-4B21-B845-BACE5C99F46D}">
      <dsp:nvSpPr>
        <dsp:cNvPr id="0" name=""/>
        <dsp:cNvSpPr/>
      </dsp:nvSpPr>
      <dsp:spPr>
        <a:xfrm>
          <a:off x="1860762" y="479680"/>
          <a:ext cx="100559" cy="440546"/>
        </a:xfrm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440546"/>
              </a:lnTo>
              <a:lnTo>
                <a:pt x="0" y="4405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3262F-754B-4675-ACD0-54CE1C3AB11D}">
      <dsp:nvSpPr>
        <dsp:cNvPr id="0" name=""/>
        <dsp:cNvSpPr/>
      </dsp:nvSpPr>
      <dsp:spPr>
        <a:xfrm>
          <a:off x="758525" y="825"/>
          <a:ext cx="2405592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chemeClr val="bg1"/>
              </a:solidFill>
            </a:rPr>
            <a:t>T </a:t>
          </a:r>
          <a:r>
            <a:rPr lang="ro-RO" sz="1000" b="1" kern="1200">
              <a:solidFill>
                <a:schemeClr val="bg1"/>
              </a:solidFill>
              <a:sym typeface="Symbol"/>
            </a:rPr>
            <a:t> p</a:t>
          </a:r>
          <a:r>
            <a:rPr lang="ro-RO" sz="1000" b="1" kern="1200">
              <a:solidFill>
                <a:schemeClr val="bg1"/>
              </a:solidFill>
            </a:rPr>
            <a:t>unctajul acordat m</a:t>
          </a:r>
          <a:r>
            <a:rPr lang="en-US" sz="1000" b="1" kern="1200">
              <a:solidFill>
                <a:schemeClr val="bg1"/>
              </a:solidFill>
            </a:rPr>
            <a:t>anualul</a:t>
          </a:r>
          <a:r>
            <a:rPr lang="ro-RO" sz="1000" b="1" kern="1200">
              <a:solidFill>
                <a:schemeClr val="bg1"/>
              </a:solidFill>
            </a:rPr>
            <a:t>ui </a:t>
          </a:r>
          <a:r>
            <a:rPr lang="en-US" sz="1000" b="1" kern="1200">
              <a:solidFill>
                <a:schemeClr val="bg1"/>
              </a:solidFill>
            </a:rPr>
            <a:t>digital</a:t>
          </a:r>
          <a:endParaRPr lang="ro-RO" sz="1000" b="1" kern="1200">
            <a:solidFill>
              <a:schemeClr val="bg1"/>
            </a:solidFill>
          </a:endParaRPr>
        </a:p>
      </dsp:txBody>
      <dsp:txXfrm>
        <a:off x="758525" y="825"/>
        <a:ext cx="2405592" cy="478854"/>
      </dsp:txXfrm>
    </dsp:sp>
    <dsp:sp modelId="{8A5666A1-23A3-463C-BAC6-6CD7F1F63A83}">
      <dsp:nvSpPr>
        <dsp:cNvPr id="0" name=""/>
        <dsp:cNvSpPr/>
      </dsp:nvSpPr>
      <dsp:spPr>
        <a:xfrm>
          <a:off x="281940" y="680799"/>
          <a:ext cx="1578821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baseline="0"/>
            <a:t>T</a:t>
          </a:r>
          <a:r>
            <a:rPr lang="ro-RO" sz="1000" b="1" kern="1200" baseline="-25000"/>
            <a:t>t</a:t>
          </a:r>
          <a:r>
            <a:rPr lang="ro-RO" sz="1000" b="1" kern="1200" baseline="0"/>
            <a:t> </a:t>
          </a:r>
          <a:r>
            <a:rPr lang="ro-RO" sz="1000" b="1" kern="1200" baseline="0">
              <a:sym typeface="Symbol"/>
            </a:rPr>
            <a:t> </a:t>
          </a:r>
          <a:r>
            <a:rPr lang="ro-RO" sz="1000" b="1" kern="1200" baseline="0"/>
            <a:t>punctajul</a:t>
          </a:r>
          <a:r>
            <a:rPr lang="ro-RO" sz="1000" b="1" kern="1200"/>
            <a:t> acordat componentei  tradiţionale</a:t>
          </a:r>
          <a:endParaRPr lang="ro-RO" sz="1000" b="1" kern="1200" baseline="-25000"/>
        </a:p>
      </dsp:txBody>
      <dsp:txXfrm>
        <a:off x="281940" y="680799"/>
        <a:ext cx="1578821" cy="478854"/>
      </dsp:txXfrm>
    </dsp:sp>
    <dsp:sp modelId="{0B55D0F7-E106-474E-A65F-CADFBD453624}">
      <dsp:nvSpPr>
        <dsp:cNvPr id="0" name=""/>
        <dsp:cNvSpPr/>
      </dsp:nvSpPr>
      <dsp:spPr>
        <a:xfrm>
          <a:off x="2061881" y="680799"/>
          <a:ext cx="1509569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baseline="0"/>
            <a:t>T</a:t>
          </a:r>
          <a:r>
            <a:rPr lang="ro-RO" sz="1000" b="1" kern="1200" baseline="-25000"/>
            <a:t>d</a:t>
          </a:r>
          <a:r>
            <a:rPr lang="ro-RO" sz="1000" b="1" kern="1200" baseline="0"/>
            <a:t> </a:t>
          </a:r>
          <a:r>
            <a:rPr lang="ro-RO" sz="1000" b="1" kern="1200" baseline="0">
              <a:sym typeface="Symbol"/>
            </a:rPr>
            <a:t> </a:t>
          </a:r>
          <a:r>
            <a:rPr lang="ro-RO" sz="1000" b="1" kern="1200" baseline="0"/>
            <a:t>Punctajul</a:t>
          </a:r>
          <a:r>
            <a:rPr lang="ro-RO" sz="1000" b="1" kern="1200"/>
            <a:t> acordat componentei  digital</a:t>
          </a:r>
          <a:r>
            <a:rPr lang="en-US" sz="1000" b="1" kern="1200"/>
            <a:t> </a:t>
          </a:r>
          <a:r>
            <a:rPr lang="ro-RO" sz="1000" b="1" kern="1200"/>
            <a:t>e</a:t>
          </a:r>
          <a:endParaRPr lang="ro-RO" sz="1000" b="1" kern="1200" baseline="-25000"/>
        </a:p>
      </dsp:txBody>
      <dsp:txXfrm>
        <a:off x="2061881" y="680799"/>
        <a:ext cx="1509569" cy="478854"/>
      </dsp:txXfrm>
    </dsp:sp>
    <dsp:sp modelId="{7E779D06-5940-481E-8809-0E8D41F1F713}">
      <dsp:nvSpPr>
        <dsp:cNvPr id="0" name=""/>
        <dsp:cNvSpPr/>
      </dsp:nvSpPr>
      <dsp:spPr>
        <a:xfrm>
          <a:off x="3043101" y="1360772"/>
          <a:ext cx="2161357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N </a:t>
          </a:r>
          <a:r>
            <a:rPr lang="ro-RO" sz="1000" b="1" kern="1200">
              <a:sym typeface="Symbol"/>
            </a:rPr>
            <a:t> </a:t>
          </a:r>
          <a:r>
            <a:rPr lang="ro-RO" sz="1000" b="1" kern="1200"/>
            <a:t>punctajul </a:t>
          </a:r>
          <a:r>
            <a:rPr lang="en-US" sz="1000" b="1" kern="1200"/>
            <a:t>acordat </a:t>
          </a:r>
          <a:r>
            <a:rPr lang="ro-RO" sz="1000" b="1" kern="1200"/>
            <a:t>în baza evaluării cantitative a EMI</a:t>
          </a:r>
        </a:p>
      </dsp:txBody>
      <dsp:txXfrm>
        <a:off x="3043101" y="1360772"/>
        <a:ext cx="2161357" cy="478854"/>
      </dsp:txXfrm>
    </dsp:sp>
    <dsp:sp modelId="{604510A0-7F22-4B66-8ABD-B2BA4375E229}">
      <dsp:nvSpPr>
        <dsp:cNvPr id="0" name=""/>
        <dsp:cNvSpPr/>
      </dsp:nvSpPr>
      <dsp:spPr>
        <a:xfrm>
          <a:off x="3043101" y="2040746"/>
          <a:ext cx="216134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M </a:t>
          </a:r>
          <a:r>
            <a:rPr lang="ro-RO" sz="1000" b="1" kern="1200">
              <a:sym typeface="Symbol"/>
            </a:rPr>
            <a:t> p</a:t>
          </a:r>
          <a:r>
            <a:rPr lang="ro-RO" sz="1000" b="1" kern="1200"/>
            <a:t>unctajul </a:t>
          </a:r>
          <a:r>
            <a:rPr lang="en-US" sz="1000" b="1" kern="1200"/>
            <a:t>acordat </a:t>
          </a:r>
          <a:r>
            <a:rPr lang="ro-RO" sz="1000" b="1" kern="1200"/>
            <a:t>în baza evaluării calitative a EMI</a:t>
          </a:r>
        </a:p>
      </dsp:txBody>
      <dsp:txXfrm>
        <a:off x="3043101" y="2040746"/>
        <a:ext cx="2161348" cy="478854"/>
      </dsp:txXfrm>
    </dsp:sp>
    <dsp:sp modelId="{ED604EA3-85C2-45F3-8276-A4DC15A8335A}">
      <dsp:nvSpPr>
        <dsp:cNvPr id="0" name=""/>
        <dsp:cNvSpPr/>
      </dsp:nvSpPr>
      <dsp:spPr>
        <a:xfrm>
          <a:off x="3043101" y="2720719"/>
          <a:ext cx="2115636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Q </a:t>
          </a:r>
          <a:r>
            <a:rPr lang="ro-RO" sz="1000" b="1" kern="1200">
              <a:sym typeface="Symbol"/>
            </a:rPr>
            <a:t> p</a:t>
          </a:r>
          <a:r>
            <a:rPr lang="ro-RO" sz="1000" b="1" kern="1200"/>
            <a:t>unctajul </a:t>
          </a:r>
          <a:r>
            <a:rPr lang="en-US" sz="1000" b="1" kern="1200"/>
            <a:t>acordat </a:t>
          </a:r>
          <a:r>
            <a:rPr lang="ro-RO" sz="1000" b="1" kern="1200"/>
            <a:t>în baza rezultatelor pilotării manualului digital</a:t>
          </a:r>
        </a:p>
      </dsp:txBody>
      <dsp:txXfrm>
        <a:off x="3043101" y="2720719"/>
        <a:ext cx="2115636" cy="4788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62B76D-BF6E-44C6-8E70-10920322966A}">
      <dsp:nvSpPr>
        <dsp:cNvPr id="0" name=""/>
        <dsp:cNvSpPr/>
      </dsp:nvSpPr>
      <dsp:spPr>
        <a:xfrm>
          <a:off x="1334" y="1549"/>
          <a:ext cx="5483730" cy="5135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2200" kern="1200"/>
            <a:t>Implementarea Manualului Digital</a:t>
          </a:r>
        </a:p>
      </dsp:txBody>
      <dsp:txXfrm>
        <a:off x="16375" y="16590"/>
        <a:ext cx="5453648" cy="483442"/>
      </dsp:txXfrm>
    </dsp:sp>
    <dsp:sp modelId="{4144A75E-DA59-47E8-BA3E-9A81413ED0EB}">
      <dsp:nvSpPr>
        <dsp:cNvPr id="0" name=""/>
        <dsp:cNvSpPr/>
      </dsp:nvSpPr>
      <dsp:spPr>
        <a:xfrm>
          <a:off x="13" y="548621"/>
          <a:ext cx="3607462" cy="7067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Etapa 1</a:t>
          </a:r>
          <a:br>
            <a:rPr lang="ro-RO" sz="1800" kern="1200"/>
          </a:br>
          <a:r>
            <a:rPr lang="ro-RO" sz="1800" kern="1200"/>
            <a:t>(cel puțin 4 ani)</a:t>
          </a:r>
        </a:p>
      </dsp:txBody>
      <dsp:txXfrm>
        <a:off x="20714" y="569322"/>
        <a:ext cx="3566060" cy="665375"/>
      </dsp:txXfrm>
    </dsp:sp>
    <dsp:sp modelId="{BFF48AA7-F2EB-45E7-9DE4-585B411D1535}">
      <dsp:nvSpPr>
        <dsp:cNvPr id="0" name=""/>
        <dsp:cNvSpPr/>
      </dsp:nvSpPr>
      <dsp:spPr>
        <a:xfrm>
          <a:off x="5" y="1295595"/>
          <a:ext cx="1791364" cy="4647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Faza A ( cel puțin 2 ani)</a:t>
          </a:r>
        </a:p>
      </dsp:txBody>
      <dsp:txXfrm>
        <a:off x="13618" y="1309208"/>
        <a:ext cx="1764138" cy="437543"/>
      </dsp:txXfrm>
    </dsp:sp>
    <dsp:sp modelId="{66B76109-F26D-42BA-A335-51875E1FB267}">
      <dsp:nvSpPr>
        <dsp:cNvPr id="0" name=""/>
        <dsp:cNvSpPr/>
      </dsp:nvSpPr>
      <dsp:spPr>
        <a:xfrm>
          <a:off x="0" y="1787266"/>
          <a:ext cx="588877" cy="7699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Eșantion experimental</a:t>
          </a:r>
        </a:p>
      </dsp:txBody>
      <dsp:txXfrm>
        <a:off x="17248" y="1804514"/>
        <a:ext cx="554381" cy="735480"/>
      </dsp:txXfrm>
    </dsp:sp>
    <dsp:sp modelId="{3A1B05EC-C849-447B-8B8E-29FF58E914B6}">
      <dsp:nvSpPr>
        <dsp:cNvPr id="0" name=""/>
        <dsp:cNvSpPr/>
      </dsp:nvSpPr>
      <dsp:spPr>
        <a:xfrm>
          <a:off x="607931" y="1778216"/>
          <a:ext cx="588877" cy="7879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Eșantion: manual digital</a:t>
          </a:r>
          <a:r>
            <a:rPr lang="ro-RO" sz="600" kern="1200"/>
            <a:t>, </a:t>
          </a:r>
        </a:p>
      </dsp:txBody>
      <dsp:txXfrm>
        <a:off x="625179" y="1795464"/>
        <a:ext cx="554381" cy="753411"/>
      </dsp:txXfrm>
    </dsp:sp>
    <dsp:sp modelId="{703F27AE-C69A-46FB-AD75-C1B6FCE719E6}">
      <dsp:nvSpPr>
        <dsp:cNvPr id="0" name=""/>
        <dsp:cNvSpPr/>
      </dsp:nvSpPr>
      <dsp:spPr>
        <a:xfrm>
          <a:off x="1218696" y="1787266"/>
          <a:ext cx="588877" cy="7648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În afara eșantionului: manual tipărit</a:t>
          </a:r>
        </a:p>
      </dsp:txBody>
      <dsp:txXfrm>
        <a:off x="1235944" y="1804514"/>
        <a:ext cx="554381" cy="730350"/>
      </dsp:txXfrm>
    </dsp:sp>
    <dsp:sp modelId="{FF597462-EC83-486F-9A3F-8CD54FC8C85A}">
      <dsp:nvSpPr>
        <dsp:cNvPr id="0" name=""/>
        <dsp:cNvSpPr/>
      </dsp:nvSpPr>
      <dsp:spPr>
        <a:xfrm>
          <a:off x="1813254" y="1286544"/>
          <a:ext cx="1791364" cy="4697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Faza B (cel puțin 2 ani)</a:t>
          </a:r>
        </a:p>
      </dsp:txBody>
      <dsp:txXfrm>
        <a:off x="1827014" y="1300304"/>
        <a:ext cx="1763844" cy="442270"/>
      </dsp:txXfrm>
    </dsp:sp>
    <dsp:sp modelId="{F9C2A85B-5382-48C9-A8CA-A8587452E752}">
      <dsp:nvSpPr>
        <dsp:cNvPr id="0" name=""/>
        <dsp:cNvSpPr/>
      </dsp:nvSpPr>
      <dsp:spPr>
        <a:xfrm>
          <a:off x="1822784" y="1783237"/>
          <a:ext cx="588877" cy="7760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Eșantion extins</a:t>
          </a:r>
        </a:p>
      </dsp:txBody>
      <dsp:txXfrm>
        <a:off x="1840032" y="1800485"/>
        <a:ext cx="554381" cy="741508"/>
      </dsp:txXfrm>
    </dsp:sp>
    <dsp:sp modelId="{1A282944-F60C-4E5B-855F-0690FD9612FF}">
      <dsp:nvSpPr>
        <dsp:cNvPr id="0" name=""/>
        <dsp:cNvSpPr/>
      </dsp:nvSpPr>
      <dsp:spPr>
        <a:xfrm>
          <a:off x="2433550" y="1783237"/>
          <a:ext cx="588877" cy="7979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Eșantion: manual digital</a:t>
          </a:r>
          <a:r>
            <a:rPr lang="ro-RO" sz="600" kern="1200"/>
            <a:t>,</a:t>
          </a:r>
        </a:p>
      </dsp:txBody>
      <dsp:txXfrm>
        <a:off x="2450798" y="1800485"/>
        <a:ext cx="554381" cy="763453"/>
      </dsp:txXfrm>
    </dsp:sp>
    <dsp:sp modelId="{4C2C057A-9412-4028-ABB7-8B63DABCBE17}">
      <dsp:nvSpPr>
        <dsp:cNvPr id="0" name=""/>
        <dsp:cNvSpPr/>
      </dsp:nvSpPr>
      <dsp:spPr>
        <a:xfrm>
          <a:off x="3044322" y="1774186"/>
          <a:ext cx="588877" cy="7889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În afara eșantionului: manual tipărit</a:t>
          </a:r>
        </a:p>
      </dsp:txBody>
      <dsp:txXfrm>
        <a:off x="3061570" y="1791434"/>
        <a:ext cx="554381" cy="754480"/>
      </dsp:txXfrm>
    </dsp:sp>
    <dsp:sp modelId="{B43784C9-A169-456C-B0AB-579AC17B6047}">
      <dsp:nvSpPr>
        <dsp:cNvPr id="0" name=""/>
        <dsp:cNvSpPr/>
      </dsp:nvSpPr>
      <dsp:spPr>
        <a:xfrm>
          <a:off x="3670298" y="568109"/>
          <a:ext cx="1816097" cy="6974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Etapa 2</a:t>
          </a:r>
          <a:br>
            <a:rPr lang="ro-RO" sz="1800" kern="1200"/>
          </a:br>
          <a:r>
            <a:rPr lang="ro-RO" sz="1800" kern="1200"/>
            <a:t>(cel puțin 4 ani)</a:t>
          </a:r>
        </a:p>
      </dsp:txBody>
      <dsp:txXfrm>
        <a:off x="3690726" y="588537"/>
        <a:ext cx="1775241" cy="656623"/>
      </dsp:txXfrm>
    </dsp:sp>
    <dsp:sp modelId="{0CD1900E-E437-4C3D-92C5-08C9A9F7D69D}">
      <dsp:nvSpPr>
        <dsp:cNvPr id="0" name=""/>
        <dsp:cNvSpPr/>
      </dsp:nvSpPr>
      <dsp:spPr>
        <a:xfrm>
          <a:off x="3673137" y="1288690"/>
          <a:ext cx="588877" cy="1270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Nivel național</a:t>
          </a:r>
        </a:p>
      </dsp:txBody>
      <dsp:txXfrm>
        <a:off x="3690385" y="1305938"/>
        <a:ext cx="554381" cy="1235692"/>
      </dsp:txXfrm>
    </dsp:sp>
    <dsp:sp modelId="{18B6D5EF-A9E5-406B-BB50-E150CFF468AB}">
      <dsp:nvSpPr>
        <dsp:cNvPr id="0" name=""/>
        <dsp:cNvSpPr/>
      </dsp:nvSpPr>
      <dsp:spPr>
        <a:xfrm>
          <a:off x="4286753" y="1288690"/>
          <a:ext cx="588877" cy="1264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Orientat pe manualul digital</a:t>
          </a:r>
        </a:p>
      </dsp:txBody>
      <dsp:txXfrm>
        <a:off x="4304001" y="1305938"/>
        <a:ext cx="554381" cy="1230252"/>
      </dsp:txXfrm>
    </dsp:sp>
    <dsp:sp modelId="{98893213-278F-4165-B8B5-CC5A0B07B659}">
      <dsp:nvSpPr>
        <dsp:cNvPr id="0" name=""/>
        <dsp:cNvSpPr/>
      </dsp:nvSpPr>
      <dsp:spPr>
        <a:xfrm>
          <a:off x="4897522" y="1288690"/>
          <a:ext cx="588877" cy="12573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kern="1200"/>
            <a:t>Complementar, orientat pe manualul tipărit</a:t>
          </a:r>
        </a:p>
      </dsp:txBody>
      <dsp:txXfrm>
        <a:off x="4914770" y="1305938"/>
        <a:ext cx="554381" cy="122281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7F50E9-B9A5-40C2-A58D-83E6E52E4675}">
      <dsp:nvSpPr>
        <dsp:cNvPr id="0" name=""/>
        <dsp:cNvSpPr/>
      </dsp:nvSpPr>
      <dsp:spPr>
        <a:xfrm>
          <a:off x="3727624" y="1363220"/>
          <a:ext cx="124688" cy="595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078"/>
              </a:lnTo>
              <a:lnTo>
                <a:pt x="124688" y="595078"/>
              </a:lnTo>
            </a:path>
          </a:pathLst>
        </a:custGeom>
        <a:noFill/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8D863-9894-45AE-8DBE-52D9D410A924}">
      <dsp:nvSpPr>
        <dsp:cNvPr id="0" name=""/>
        <dsp:cNvSpPr/>
      </dsp:nvSpPr>
      <dsp:spPr>
        <a:xfrm>
          <a:off x="2410152" y="562755"/>
          <a:ext cx="1767528" cy="2378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754"/>
              </a:lnTo>
              <a:lnTo>
                <a:pt x="1767528" y="119754"/>
              </a:lnTo>
              <a:lnTo>
                <a:pt x="1767528" y="237894"/>
              </a:lnTo>
            </a:path>
          </a:pathLst>
        </a:custGeom>
        <a:noFill/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2F0199-E9AA-4039-AC40-95E9D1970BBD}">
      <dsp:nvSpPr>
        <dsp:cNvPr id="0" name=""/>
        <dsp:cNvSpPr/>
      </dsp:nvSpPr>
      <dsp:spPr>
        <a:xfrm>
          <a:off x="1959556" y="1363220"/>
          <a:ext cx="212854" cy="1502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2116"/>
              </a:lnTo>
              <a:lnTo>
                <a:pt x="212854" y="15021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77F4C-F58C-42EA-82BC-3F6288903857}">
      <dsp:nvSpPr>
        <dsp:cNvPr id="0" name=""/>
        <dsp:cNvSpPr/>
      </dsp:nvSpPr>
      <dsp:spPr>
        <a:xfrm>
          <a:off x="1959556" y="1363220"/>
          <a:ext cx="168771" cy="582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805"/>
              </a:lnTo>
              <a:lnTo>
                <a:pt x="168771" y="5828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9F9DE-28D2-40A7-97FC-A332316E2967}">
      <dsp:nvSpPr>
        <dsp:cNvPr id="0" name=""/>
        <dsp:cNvSpPr/>
      </dsp:nvSpPr>
      <dsp:spPr>
        <a:xfrm>
          <a:off x="2363892" y="562755"/>
          <a:ext cx="91440" cy="237894"/>
        </a:xfrm>
        <a:custGeom>
          <a:avLst/>
          <a:gdLst/>
          <a:ahLst/>
          <a:cxnLst/>
          <a:rect l="0" t="0" r="0" b="0"/>
          <a:pathLst>
            <a:path>
              <a:moveTo>
                <a:pt x="46260" y="0"/>
              </a:moveTo>
              <a:lnTo>
                <a:pt x="46260" y="119754"/>
              </a:lnTo>
              <a:lnTo>
                <a:pt x="45720" y="119754"/>
              </a:lnTo>
              <a:lnTo>
                <a:pt x="45720" y="2378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590EE-5F5D-4CF9-9C89-76D54FC018CF}">
      <dsp:nvSpPr>
        <dsp:cNvPr id="0" name=""/>
        <dsp:cNvSpPr/>
      </dsp:nvSpPr>
      <dsp:spPr>
        <a:xfrm>
          <a:off x="316558" y="1372035"/>
          <a:ext cx="115326" cy="535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195"/>
              </a:lnTo>
              <a:lnTo>
                <a:pt x="115326" y="535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4622E-4981-4B38-B59A-B1FC7A2C4CF7}">
      <dsp:nvSpPr>
        <dsp:cNvPr id="0" name=""/>
        <dsp:cNvSpPr/>
      </dsp:nvSpPr>
      <dsp:spPr>
        <a:xfrm>
          <a:off x="766614" y="562755"/>
          <a:ext cx="1643537" cy="246709"/>
        </a:xfrm>
        <a:custGeom>
          <a:avLst/>
          <a:gdLst/>
          <a:ahLst/>
          <a:cxnLst/>
          <a:rect l="0" t="0" r="0" b="0"/>
          <a:pathLst>
            <a:path>
              <a:moveTo>
                <a:pt x="1643537" y="0"/>
              </a:moveTo>
              <a:lnTo>
                <a:pt x="1643537" y="128569"/>
              </a:lnTo>
              <a:lnTo>
                <a:pt x="0" y="128569"/>
              </a:lnTo>
              <a:lnTo>
                <a:pt x="0" y="2467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4FB15-DA65-4981-A51D-9D36CAA7EBD9}">
      <dsp:nvSpPr>
        <dsp:cNvPr id="0" name=""/>
        <dsp:cNvSpPr/>
      </dsp:nvSpPr>
      <dsp:spPr>
        <a:xfrm>
          <a:off x="1847582" y="185"/>
          <a:ext cx="1125140" cy="562570"/>
        </a:xfrm>
        <a:prstGeom prst="rect">
          <a:avLst/>
        </a:prstGeom>
        <a:gradFill rotWithShape="0">
          <a:gsLst>
            <a:gs pos="0">
              <a:srgbClr val="D6B19C"/>
            </a:gs>
            <a:gs pos="30000">
              <a:srgbClr val="D49E6C"/>
            </a:gs>
            <a:gs pos="70000">
              <a:srgbClr val="A65528"/>
            </a:gs>
            <a:gs pos="100000">
              <a:srgbClr val="663012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50" b="1" kern="1200">
              <a:solidFill>
                <a:schemeClr val="bg1"/>
              </a:solidFill>
            </a:rPr>
            <a:t>Manualul digital</a:t>
          </a:r>
        </a:p>
      </dsp:txBody>
      <dsp:txXfrm>
        <a:off x="1847582" y="185"/>
        <a:ext cx="1125140" cy="562570"/>
      </dsp:txXfrm>
    </dsp:sp>
    <dsp:sp modelId="{D620A9A9-0B14-477E-8547-4085972201CA}">
      <dsp:nvSpPr>
        <dsp:cNvPr id="0" name=""/>
        <dsp:cNvSpPr/>
      </dsp:nvSpPr>
      <dsp:spPr>
        <a:xfrm>
          <a:off x="204044" y="809465"/>
          <a:ext cx="1125140" cy="56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Utilizare on-line</a:t>
          </a:r>
        </a:p>
      </dsp:txBody>
      <dsp:txXfrm>
        <a:off x="204044" y="809465"/>
        <a:ext cx="1125140" cy="562570"/>
      </dsp:txXfrm>
    </dsp:sp>
    <dsp:sp modelId="{E4B911AA-840A-48D2-9A6F-D642ABAC510A}">
      <dsp:nvSpPr>
        <dsp:cNvPr id="0" name=""/>
        <dsp:cNvSpPr/>
      </dsp:nvSpPr>
      <dsp:spPr>
        <a:xfrm>
          <a:off x="431885" y="1625946"/>
          <a:ext cx="1125140" cy="56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b="1" kern="1200"/>
            <a:t>Acces  continuu prin Internet la manualul păstrat în repozitoriu</a:t>
          </a:r>
        </a:p>
      </dsp:txBody>
      <dsp:txXfrm>
        <a:off x="431885" y="1625946"/>
        <a:ext cx="1125140" cy="562570"/>
      </dsp:txXfrm>
    </dsp:sp>
    <dsp:sp modelId="{D8471D45-575E-4611-9E72-3A12E4BE0082}">
      <dsp:nvSpPr>
        <dsp:cNvPr id="0" name=""/>
        <dsp:cNvSpPr/>
      </dsp:nvSpPr>
      <dsp:spPr>
        <a:xfrm>
          <a:off x="1847042" y="800649"/>
          <a:ext cx="1125140" cy="562570"/>
        </a:xfrm>
        <a:prstGeom prst="rect">
          <a:avLst/>
        </a:prstGeom>
        <a:gradFill rotWithShape="0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</a:rPr>
            <a:t>Utilizare locală</a:t>
          </a:r>
        </a:p>
      </dsp:txBody>
      <dsp:txXfrm>
        <a:off x="1847042" y="800649"/>
        <a:ext cx="1125140" cy="562570"/>
      </dsp:txXfrm>
    </dsp:sp>
    <dsp:sp modelId="{E13AC852-EEEA-42B8-8142-3BF1EAFAA51D}">
      <dsp:nvSpPr>
        <dsp:cNvPr id="0" name=""/>
        <dsp:cNvSpPr/>
      </dsp:nvSpPr>
      <dsp:spPr>
        <a:xfrm>
          <a:off x="2128327" y="1599499"/>
          <a:ext cx="1232028" cy="693052"/>
        </a:xfrm>
        <a:prstGeom prst="rect">
          <a:avLst/>
        </a:prstGeom>
        <a:gradFill rotWithShape="0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b="1" kern="1200">
              <a:solidFill>
                <a:sysClr val="windowText" lastClr="000000"/>
              </a:solidFill>
            </a:rPr>
            <a:t>Descărcarea manualului din repozitoriu, instalarea şi rularea lui  pe echipamentul local</a:t>
          </a:r>
        </a:p>
      </dsp:txBody>
      <dsp:txXfrm>
        <a:off x="2128327" y="1599499"/>
        <a:ext cx="1232028" cy="693052"/>
      </dsp:txXfrm>
    </dsp:sp>
    <dsp:sp modelId="{37C4D8E0-CDF1-4D79-B75C-C23A40B41C84}">
      <dsp:nvSpPr>
        <dsp:cNvPr id="0" name=""/>
        <dsp:cNvSpPr/>
      </dsp:nvSpPr>
      <dsp:spPr>
        <a:xfrm>
          <a:off x="2172410" y="2530452"/>
          <a:ext cx="1215489" cy="669768"/>
        </a:xfrm>
        <a:prstGeom prst="rect">
          <a:avLst/>
        </a:prstGeom>
        <a:gradFill rotWithShape="0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b="1" kern="1200">
              <a:solidFill>
                <a:sysClr val="windowText" lastClr="000000"/>
              </a:solidFill>
            </a:rPr>
            <a:t>Instalarea manualului de pe suportul fizic  şi rularea lui pe echipamentul local</a:t>
          </a:r>
        </a:p>
      </dsp:txBody>
      <dsp:txXfrm>
        <a:off x="2172410" y="2530452"/>
        <a:ext cx="1215489" cy="669768"/>
      </dsp:txXfrm>
    </dsp:sp>
    <dsp:sp modelId="{65398CC9-68F2-4E4E-BA4A-FD1666052586}">
      <dsp:nvSpPr>
        <dsp:cNvPr id="0" name=""/>
        <dsp:cNvSpPr/>
      </dsp:nvSpPr>
      <dsp:spPr>
        <a:xfrm>
          <a:off x="3615110" y="800649"/>
          <a:ext cx="1125140" cy="562570"/>
        </a:xfrm>
        <a:prstGeom prst="rect">
          <a:avLst/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Utilizare de pe dispozitivele mobile</a:t>
          </a:r>
        </a:p>
      </dsp:txBody>
      <dsp:txXfrm>
        <a:off x="3615110" y="800649"/>
        <a:ext cx="1125140" cy="562570"/>
      </dsp:txXfrm>
    </dsp:sp>
    <dsp:sp modelId="{D5D346AB-AE27-4BAD-A3C2-FEF8FEB0DB5D}">
      <dsp:nvSpPr>
        <dsp:cNvPr id="0" name=""/>
        <dsp:cNvSpPr/>
      </dsp:nvSpPr>
      <dsp:spPr>
        <a:xfrm>
          <a:off x="3852312" y="1590684"/>
          <a:ext cx="1404141" cy="735228"/>
        </a:xfrm>
        <a:prstGeom prst="rect">
          <a:avLst/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b="1" kern="1200"/>
            <a:t>Descărcarea manualului de pe o platforemă specializată, instalarea şi rularea lui  pe dispozitivul mobil</a:t>
          </a:r>
        </a:p>
      </dsp:txBody>
      <dsp:txXfrm>
        <a:off x="3852312" y="1590684"/>
        <a:ext cx="1404141" cy="7352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Hal13</b:Tag>
    <b:SourceType>Book</b:SourceType>
    <b:Guid>{79657BD0-38D2-48B9-9BAB-F7B39F157F5E}</b:Guid>
    <b:Author>
      <b:Author>
        <b:NameList>
          <b:Person>
            <b:Last>Hall</b:Last>
            <b:First>Frania</b:First>
          </b:Person>
        </b:NameList>
      </b:Author>
    </b:Author>
    <b:Title>The business of digital publishing : an introduction to the digital book and journal industries</b:Title>
    <b:Year>2013</b:Year>
    <b:City>New York,</b:City>
    <b:Publisher>Routledge</b:Publisher>
    <b:RefOrder>1</b:RefOrder>
  </b:Source>
  <b:Source>
    <b:Tag>Gre14</b:Tag>
    <b:SourceType>Book</b:SourceType>
    <b:Guid>{65AF2C0D-E368-4182-8382-6E8794AD3950}</b:Guid>
    <b:Author>
      <b:Author>
        <b:NameList>
          <b:Person>
            <b:Last>Greco</b:Last>
            <b:First>Albert</b:First>
            <b:Middle>N.</b:Middle>
          </b:Person>
        </b:NameList>
      </b:Author>
    </b:Author>
    <b:Title>The Economics of the Publishing and Information Industries: The Search for Yield in a Disintermediated World </b:Title>
    <b:Year>2014</b:Year>
    <b:Publisher>Taylor and Francis.</b:Publisher>
    <b:RefOrder>2</b:RefOrder>
  </b:Source>
  <b:Source>
    <b:Tag>Bul12</b:Tag>
    <b:SourceType>Book</b:SourceType>
    <b:Guid>{2A71C6A3-887D-4822-8950-2425BEC6DCA4}</b:Guid>
    <b:Author>
      <b:Author>
        <b:NameList>
          <b:Person>
            <b:Last>Bullock</b:Last>
            <b:First>Adrian</b:First>
          </b:Person>
        </b:NameList>
      </b:Author>
    </b:Author>
    <b:Title>Book Production </b:Title>
    <b:Year>2012</b:Year>
    <b:City>New York</b:City>
    <b:Publisher>Taylor and Francis</b:Publisher>
    <b:RefOrder>4</b:RefOrder>
  </b:Source>
  <b:Source>
    <b:Tag>Sal12</b:Tag>
    <b:SourceType>Book</b:SourceType>
    <b:Guid>{BE866AA3-9413-404B-A229-C92DCABD1294}</b:Guid>
    <b:Author>
      <b:Author>
        <b:NameList>
          <b:Person>
            <b:Last>Salvette</b:Last>
            <b:First>Paul</b:First>
          </b:Person>
        </b:NameList>
      </b:Author>
    </b:Author>
    <b:Title>The eBook Design and Development Guide (Kindle Edition)</b:Title>
    <b:Year>2012</b:Year>
    <b:City>Bangkok</b:City>
    <b:Publisher>BB eBooks</b:Publisher>
    <b:RefOrder>3</b:RefOrder>
  </b:Source>
</b:Sources>
</file>

<file path=customXml/itemProps1.xml><?xml version="1.0" encoding="utf-8"?>
<ds:datastoreItem xmlns:ds="http://schemas.openxmlformats.org/officeDocument/2006/customXml" ds:itemID="{B343C67D-3D94-4E7F-A737-BF4FF6AE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12491</Words>
  <Characters>71205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SergiuC</dc:creator>
  <cp:keywords/>
  <dc:description/>
  <cp:lastModifiedBy>admin</cp:lastModifiedBy>
  <cp:revision>2</cp:revision>
  <cp:lastPrinted>2015-09-21T20:51:00Z</cp:lastPrinted>
  <dcterms:created xsi:type="dcterms:W3CDTF">2015-09-28T13:51:00Z</dcterms:created>
  <dcterms:modified xsi:type="dcterms:W3CDTF">2015-09-28T13:51:00Z</dcterms:modified>
</cp:coreProperties>
</file>