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799CCC" w14:textId="77777777" w:rsidR="00A573E2" w:rsidRPr="00A573E2" w:rsidRDefault="00A573E2" w:rsidP="00A573E2">
      <w:pPr>
        <w:spacing w:after="0"/>
        <w:jc w:val="right"/>
        <w:rPr>
          <w:rFonts w:ascii="Times New Roman" w:hAnsi="Times New Roman" w:cs="Times New Roman"/>
          <w:i/>
          <w:iCs/>
        </w:rPr>
      </w:pPr>
      <w:r w:rsidRPr="00A573E2">
        <w:rPr>
          <w:rFonts w:ascii="Times New Roman" w:hAnsi="Times New Roman" w:cs="Times New Roman"/>
          <w:i/>
          <w:iCs/>
        </w:rPr>
        <w:t xml:space="preserve">Aprobat în ședința Guvernului din _______ 2026 </w:t>
      </w:r>
    </w:p>
    <w:p w14:paraId="13C8778A" w14:textId="7680F960" w:rsidR="00A573E2" w:rsidRDefault="00A573E2" w:rsidP="00A573E2">
      <w:pPr>
        <w:spacing w:after="0"/>
        <w:jc w:val="right"/>
        <w:rPr>
          <w:rFonts w:ascii="Times New Roman" w:hAnsi="Times New Roman" w:cs="Times New Roman"/>
          <w:i/>
          <w:iCs/>
        </w:rPr>
      </w:pPr>
      <w:r w:rsidRPr="00A573E2">
        <w:rPr>
          <w:rFonts w:ascii="Times New Roman" w:hAnsi="Times New Roman" w:cs="Times New Roman"/>
          <w:i/>
          <w:iCs/>
        </w:rPr>
        <w:t>Decizia protocolară nr. ______ /2026</w:t>
      </w:r>
    </w:p>
    <w:p w14:paraId="3FB0B2E4" w14:textId="77777777" w:rsidR="00A573E2" w:rsidRDefault="00A573E2" w:rsidP="0027761A">
      <w:pPr>
        <w:spacing w:after="0"/>
        <w:jc w:val="right"/>
        <w:rPr>
          <w:rFonts w:ascii="Times New Roman" w:hAnsi="Times New Roman" w:cs="Times New Roman"/>
          <w:i/>
          <w:iCs/>
        </w:rPr>
      </w:pPr>
    </w:p>
    <w:p w14:paraId="6E9B2865" w14:textId="720A64C3" w:rsidR="008B0096" w:rsidRDefault="008B0096" w:rsidP="0027761A">
      <w:pPr>
        <w:spacing w:after="0"/>
        <w:jc w:val="right"/>
        <w:rPr>
          <w:rFonts w:ascii="Times New Roman" w:hAnsi="Times New Roman" w:cs="Times New Roman"/>
          <w:i/>
          <w:iCs/>
        </w:rPr>
      </w:pPr>
      <w:r w:rsidRPr="008B0096">
        <w:rPr>
          <w:rFonts w:ascii="Times New Roman" w:hAnsi="Times New Roman" w:cs="Times New Roman"/>
          <w:i/>
          <w:iCs/>
        </w:rPr>
        <w:t>Proiect</w:t>
      </w:r>
    </w:p>
    <w:p w14:paraId="2BED109A" w14:textId="77777777" w:rsidR="0027761A" w:rsidRDefault="0027761A" w:rsidP="008B0096">
      <w:pPr>
        <w:spacing w:after="0"/>
        <w:jc w:val="center"/>
        <w:rPr>
          <w:rFonts w:ascii="Times New Roman" w:hAnsi="Times New Roman" w:cs="Times New Roman"/>
          <w:i/>
          <w:iCs/>
        </w:rPr>
      </w:pPr>
    </w:p>
    <w:p w14:paraId="082EC22B" w14:textId="14EA3F2E" w:rsidR="008B0096" w:rsidRPr="008B0096" w:rsidRDefault="008B0096" w:rsidP="008B009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0096">
        <w:rPr>
          <w:rFonts w:ascii="Times New Roman" w:hAnsi="Times New Roman" w:cs="Times New Roman"/>
          <w:b/>
          <w:bCs/>
          <w:sz w:val="28"/>
          <w:szCs w:val="28"/>
        </w:rPr>
        <w:t>PARLAMENTUL REPUBLICII MOLDOVA</w:t>
      </w:r>
    </w:p>
    <w:p w14:paraId="7AA3DA88" w14:textId="77777777" w:rsidR="008B0096" w:rsidRDefault="008B0096" w:rsidP="008B0096">
      <w:pPr>
        <w:spacing w:after="0"/>
        <w:jc w:val="center"/>
        <w:rPr>
          <w:rFonts w:ascii="Times New Roman" w:hAnsi="Times New Roman" w:cs="Times New Roman"/>
        </w:rPr>
      </w:pPr>
    </w:p>
    <w:p w14:paraId="537EF6A1" w14:textId="77777777" w:rsidR="008B0096" w:rsidRPr="008B0096" w:rsidRDefault="008B0096" w:rsidP="008B0096">
      <w:pPr>
        <w:spacing w:after="0"/>
        <w:jc w:val="center"/>
        <w:rPr>
          <w:rFonts w:ascii="Times New Roman" w:hAnsi="Times New Roman" w:cs="Times New Roman"/>
        </w:rPr>
      </w:pPr>
    </w:p>
    <w:p w14:paraId="5A52CD07" w14:textId="7D212961" w:rsidR="008B0096" w:rsidRPr="008B0096" w:rsidRDefault="008B0096" w:rsidP="008B009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0096">
        <w:rPr>
          <w:rFonts w:ascii="Times New Roman" w:hAnsi="Times New Roman" w:cs="Times New Roman"/>
          <w:b/>
          <w:bCs/>
          <w:sz w:val="28"/>
          <w:szCs w:val="28"/>
        </w:rPr>
        <w:t>LEGE</w:t>
      </w:r>
    </w:p>
    <w:p w14:paraId="7324DCA0" w14:textId="004942B1" w:rsidR="0038083F" w:rsidRPr="006C60D3" w:rsidRDefault="008B0096" w:rsidP="003D022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60D3">
        <w:rPr>
          <w:rFonts w:ascii="Times New Roman" w:hAnsi="Times New Roman" w:cs="Times New Roman"/>
          <w:b/>
          <w:bCs/>
          <w:sz w:val="28"/>
          <w:szCs w:val="28"/>
        </w:rPr>
        <w:t xml:space="preserve">privind </w:t>
      </w:r>
      <w:r w:rsidR="003D0220" w:rsidRPr="003D0220">
        <w:rPr>
          <w:rFonts w:ascii="Times New Roman" w:hAnsi="Times New Roman" w:cs="Times New Roman"/>
          <w:b/>
          <w:bCs/>
          <w:sz w:val="28"/>
          <w:szCs w:val="28"/>
        </w:rPr>
        <w:t>modificarea articolului II alineatul (2) din Legea nr. 158/2021 pentru modificarea Codului serviciilor media audiovizuale al Republicii Moldova nr. 174/2018</w:t>
      </w:r>
    </w:p>
    <w:p w14:paraId="0A3AA530" w14:textId="77777777" w:rsidR="008B0096" w:rsidRDefault="008B0096" w:rsidP="008B0096">
      <w:pPr>
        <w:spacing w:after="0"/>
        <w:rPr>
          <w:rFonts w:ascii="Times New Roman" w:hAnsi="Times New Roman" w:cs="Times New Roman"/>
          <w:b/>
          <w:bCs/>
        </w:rPr>
      </w:pPr>
    </w:p>
    <w:p w14:paraId="6CDA6D11" w14:textId="3D62CFA1" w:rsidR="008B0096" w:rsidRPr="006C60D3" w:rsidRDefault="008B0096" w:rsidP="00E51A97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6C60D3">
        <w:rPr>
          <w:rFonts w:ascii="Times New Roman" w:hAnsi="Times New Roman" w:cs="Times New Roman"/>
          <w:sz w:val="28"/>
          <w:szCs w:val="28"/>
        </w:rPr>
        <w:t>Parlamentul adoptă prezenta lege organică.</w:t>
      </w:r>
    </w:p>
    <w:p w14:paraId="56EA037A" w14:textId="77777777" w:rsidR="008B0096" w:rsidRDefault="008B0096" w:rsidP="008B0096">
      <w:pPr>
        <w:spacing w:after="0"/>
        <w:rPr>
          <w:rFonts w:ascii="Times New Roman" w:hAnsi="Times New Roman" w:cs="Times New Roman"/>
        </w:rPr>
      </w:pPr>
    </w:p>
    <w:p w14:paraId="5D9D2B01" w14:textId="7909541F" w:rsidR="00E51A97" w:rsidRPr="006C60D3" w:rsidRDefault="008B0096" w:rsidP="00842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60D3">
        <w:rPr>
          <w:rFonts w:ascii="Times New Roman" w:hAnsi="Times New Roman" w:cs="Times New Roman"/>
          <w:b/>
          <w:bCs/>
          <w:sz w:val="28"/>
          <w:szCs w:val="28"/>
        </w:rPr>
        <w:t xml:space="preserve">Art. I. </w:t>
      </w:r>
      <w:r w:rsidR="00842186" w:rsidRPr="00842186">
        <w:rPr>
          <w:rFonts w:ascii="Times New Roman" w:hAnsi="Times New Roman" w:cs="Times New Roman"/>
          <w:sz w:val="28"/>
          <w:szCs w:val="28"/>
        </w:rPr>
        <w:t>La articolul II alineatul (2) din Legea nr. 158/2021 pentru modificarea Codului serviciilor media audio</w:t>
      </w:r>
      <w:bookmarkStart w:id="0" w:name="_GoBack"/>
      <w:bookmarkEnd w:id="0"/>
      <w:r w:rsidR="00842186" w:rsidRPr="00842186">
        <w:rPr>
          <w:rFonts w:ascii="Times New Roman" w:hAnsi="Times New Roman" w:cs="Times New Roman"/>
          <w:sz w:val="28"/>
          <w:szCs w:val="28"/>
        </w:rPr>
        <w:t>vizuale al Republicii Moldova nr. 174/2018 (Monitorul Oficial al Republicii Moldova, 2021, nr. 273, art. 363) cu modificările ulterioare, cuvintele „tuturor membrilor Consiliului de supraveghere și dezvoltare și al” se exclud.</w:t>
      </w:r>
    </w:p>
    <w:p w14:paraId="32360643" w14:textId="77777777" w:rsidR="00E51A97" w:rsidRPr="006C60D3" w:rsidRDefault="00E51A97" w:rsidP="00E51A9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A5256E" w14:textId="5F419801" w:rsidR="00E51A97" w:rsidRPr="006C60D3" w:rsidRDefault="00E51A97" w:rsidP="00E51A9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60D3">
        <w:rPr>
          <w:rFonts w:ascii="Times New Roman" w:hAnsi="Times New Roman" w:cs="Times New Roman"/>
          <w:b/>
          <w:bCs/>
          <w:sz w:val="28"/>
          <w:szCs w:val="28"/>
        </w:rPr>
        <w:t xml:space="preserve">Art. II. </w:t>
      </w:r>
      <w:r w:rsidRPr="006C60D3">
        <w:rPr>
          <w:rFonts w:ascii="Times New Roman" w:hAnsi="Times New Roman" w:cs="Times New Roman"/>
          <w:sz w:val="28"/>
          <w:szCs w:val="28"/>
        </w:rPr>
        <w:t>Prezenta lege intră în vigoare la data publicării în Monitorul Oficial al Republicii Moldova.</w:t>
      </w:r>
    </w:p>
    <w:p w14:paraId="6C467509" w14:textId="77777777" w:rsidR="00E51A97" w:rsidRDefault="00E51A97" w:rsidP="00E51A97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60080AB0" w14:textId="77777777" w:rsidR="00E51A97" w:rsidRDefault="00E51A97" w:rsidP="00E51A97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1BB3D7DE" w14:textId="7A92CE1E" w:rsidR="00E51A97" w:rsidRPr="0027761A" w:rsidRDefault="00E51A97" w:rsidP="00E51A97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7761A">
        <w:rPr>
          <w:rFonts w:ascii="Times New Roman" w:hAnsi="Times New Roman" w:cs="Times New Roman"/>
          <w:b/>
          <w:bCs/>
          <w:sz w:val="28"/>
          <w:szCs w:val="28"/>
        </w:rPr>
        <w:t>PREȘEDINTELE PARLAMENTULUI</w:t>
      </w:r>
    </w:p>
    <w:sectPr w:rsidR="00E51A97" w:rsidRPr="002776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324265" w14:textId="77777777" w:rsidR="006E56B0" w:rsidRDefault="006E56B0" w:rsidP="00CE53BB">
      <w:pPr>
        <w:spacing w:after="0" w:line="240" w:lineRule="auto"/>
      </w:pPr>
      <w:r>
        <w:separator/>
      </w:r>
    </w:p>
  </w:endnote>
  <w:endnote w:type="continuationSeparator" w:id="0">
    <w:p w14:paraId="01D3826E" w14:textId="77777777" w:rsidR="006E56B0" w:rsidRDefault="006E56B0" w:rsidP="00CE5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CC16A9" w14:textId="77777777" w:rsidR="006E56B0" w:rsidRDefault="006E56B0" w:rsidP="00CE53BB">
      <w:pPr>
        <w:spacing w:after="0" w:line="240" w:lineRule="auto"/>
      </w:pPr>
      <w:r>
        <w:separator/>
      </w:r>
    </w:p>
  </w:footnote>
  <w:footnote w:type="continuationSeparator" w:id="0">
    <w:p w14:paraId="70CF7AF0" w14:textId="77777777" w:rsidR="006E56B0" w:rsidRDefault="006E56B0" w:rsidP="00CE53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9D3"/>
    <w:rsid w:val="0001602C"/>
    <w:rsid w:val="000429DA"/>
    <w:rsid w:val="001D05E1"/>
    <w:rsid w:val="001D1569"/>
    <w:rsid w:val="001D6C58"/>
    <w:rsid w:val="002056B1"/>
    <w:rsid w:val="0027761A"/>
    <w:rsid w:val="0038083F"/>
    <w:rsid w:val="003D0220"/>
    <w:rsid w:val="00430C4E"/>
    <w:rsid w:val="004A7A6D"/>
    <w:rsid w:val="004C6D3F"/>
    <w:rsid w:val="004F1BB2"/>
    <w:rsid w:val="00543C38"/>
    <w:rsid w:val="0054464B"/>
    <w:rsid w:val="005615C5"/>
    <w:rsid w:val="006A79D3"/>
    <w:rsid w:val="006C60D3"/>
    <w:rsid w:val="006E56B0"/>
    <w:rsid w:val="00717C8F"/>
    <w:rsid w:val="007D2D78"/>
    <w:rsid w:val="007E3AC3"/>
    <w:rsid w:val="00842186"/>
    <w:rsid w:val="008A4A47"/>
    <w:rsid w:val="008B0096"/>
    <w:rsid w:val="008E2388"/>
    <w:rsid w:val="00A467CC"/>
    <w:rsid w:val="00A573E2"/>
    <w:rsid w:val="00AC79FD"/>
    <w:rsid w:val="00B04F7B"/>
    <w:rsid w:val="00BD7BB8"/>
    <w:rsid w:val="00BE1C22"/>
    <w:rsid w:val="00C248A4"/>
    <w:rsid w:val="00C8106A"/>
    <w:rsid w:val="00CE53BB"/>
    <w:rsid w:val="00DB71D6"/>
    <w:rsid w:val="00DD3DE6"/>
    <w:rsid w:val="00DF31ED"/>
    <w:rsid w:val="00E51A97"/>
    <w:rsid w:val="00F0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558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6A79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A79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A79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A79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A79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A79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A79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A79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A79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A79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A79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A79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A79D3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A79D3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A79D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A79D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A79D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A79D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A79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A79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A79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A79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A79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A79D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A79D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A79D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A79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A79D3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A79D3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6A79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A79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A79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A79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A79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A79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A79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A79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A79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A79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A79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A79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A79D3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A79D3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A79D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A79D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A79D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A79D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A79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A79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A79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A79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A79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A79D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A79D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A79D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A79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A79D3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A79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</dc:creator>
  <cp:lastModifiedBy>Ministerul Culturii</cp:lastModifiedBy>
  <cp:revision>2</cp:revision>
  <cp:lastPrinted>2026-06-25T06:28:00Z</cp:lastPrinted>
  <dcterms:created xsi:type="dcterms:W3CDTF">2026-10-05T06:02:00Z</dcterms:created>
  <dcterms:modified xsi:type="dcterms:W3CDTF">2026-10-05T06:02:00Z</dcterms:modified>
</cp:coreProperties>
</file>