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AA3" w:rsidRPr="00A500A8" w:rsidRDefault="00E45459" w:rsidP="00F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7.4pt;margin-top:-36.45pt;width:130.8pt;height:142.55pt;z-index:251659264">
            <v:imagedata r:id="rId5" o:title=""/>
          </v:shape>
          <o:OLEObject Type="Embed" ProgID="Unknown" ShapeID="_x0000_s1026" DrawAspect="Content" ObjectID="_1852262934" r:id="rId6"/>
        </w:object>
      </w:r>
      <w:r w:rsidR="00FE4AA3" w:rsidRPr="00A910F4">
        <w:rPr>
          <w:rFonts w:ascii="Times New Roman" w:eastAsia="Times New Roman" w:hAnsi="Times New Roman" w:cs="Times New Roman"/>
          <w:sz w:val="28"/>
          <w:szCs w:val="28"/>
          <w:lang w:val="en-US"/>
        </w:rPr>
        <w:t>REPUBLICA MOLDOVA                                       РЕСПУБЛИКА МОЛДОВА</w:t>
      </w:r>
    </w:p>
    <w:p w:rsidR="00FE4AA3" w:rsidRPr="00A910F4" w:rsidRDefault="00FE4AA3" w:rsidP="00FE4AA3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>RAIONUL OCNIŢA                                                ОКНИЦКИЙ РАЙОН</w:t>
      </w:r>
    </w:p>
    <w:p w:rsidR="00FE4AA3" w:rsidRPr="00832837" w:rsidRDefault="00FE4AA3" w:rsidP="00FE4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910F4"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>Primăria                                                               Примэрия</w:t>
      </w:r>
    </w:p>
    <w:p w:rsidR="00FE4AA3" w:rsidRPr="00A910F4" w:rsidRDefault="00FE4AA3" w:rsidP="00FE4AA3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</w:p>
    <w:p w:rsidR="00FE4AA3" w:rsidRPr="00A910F4" w:rsidRDefault="00FE4AA3" w:rsidP="00FE4AA3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MD 7129 s.Naslavcea                                                                                             МД 7129 с. Наславча</w:t>
      </w:r>
    </w:p>
    <w:p w:rsidR="00FE4AA3" w:rsidRPr="00A910F4" w:rsidRDefault="00FE4AA3" w:rsidP="00FE4AA3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Tel-fax(271) 56-182                                                                                                тел-факс (271) 56-182</w:t>
      </w:r>
    </w:p>
    <w:p w:rsidR="00FE4AA3" w:rsidRPr="00736B9F" w:rsidRDefault="00FE4AA3" w:rsidP="00FE4AA3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E-mail: primaria.naslavcea</w:t>
      </w:r>
      <w:r w:rsidRPr="00A910F4">
        <w:rPr>
          <w:rFonts w:ascii="Times New Roman" w:eastAsia="Times New Roman" w:hAnsi="Times New Roman" w:cs="Times New Roman"/>
          <w:b/>
          <w:lang w:val="en-US"/>
        </w:rPr>
        <w:t>@apl.gov.</w:t>
      </w:r>
      <w:r w:rsidRPr="00A910F4">
        <w:rPr>
          <w:rFonts w:ascii="Times New Roman" w:eastAsia="Times New Roman" w:hAnsi="Times New Roman" w:cs="Times New Roman"/>
          <w:sz w:val="24"/>
          <w:szCs w:val="24"/>
          <w:lang w:val="en-US"/>
        </w:rPr>
        <w:t>md</w:t>
      </w:r>
      <w:r w:rsidRPr="00A910F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</w:p>
    <w:p w:rsidR="00FE4AA3" w:rsidRPr="00F454B7" w:rsidRDefault="00FE4AA3" w:rsidP="00FE4AA3">
      <w:pPr>
        <w:rPr>
          <w:lang w:val="ro-RO"/>
        </w:rPr>
      </w:pPr>
    </w:p>
    <w:p w:rsidR="00FE4AA3" w:rsidRDefault="00FE4AA3" w:rsidP="00FE4AA3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F454B7">
        <w:rPr>
          <w:b/>
          <w:bCs/>
          <w:lang w:val="en-US"/>
        </w:rPr>
        <w:t xml:space="preserve">  </w:t>
      </w:r>
      <w:r w:rsidRPr="00F454B7">
        <w:rPr>
          <w:rFonts w:eastAsia="Calibri" w:cs="Arial"/>
          <w:b/>
          <w:bCs/>
          <w:lang w:val="en-US"/>
        </w:rPr>
        <w:t xml:space="preserve">                                               </w:t>
      </w:r>
      <w:r w:rsidRPr="00F454B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 ANUNŢ</w:t>
      </w:r>
    </w:p>
    <w:p w:rsidR="00FE4AA3" w:rsidRPr="00832837" w:rsidRDefault="00FE4AA3" w:rsidP="00FE4AA3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proofErr w:type="spellStart"/>
      <w:proofErr w:type="gramStart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proofErr w:type="gramEnd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>organizarea</w:t>
      </w:r>
      <w:proofErr w:type="spellEnd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>consultărilor</w:t>
      </w:r>
      <w:proofErr w:type="spellEnd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>publice</w:t>
      </w:r>
      <w:proofErr w:type="spellEnd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>asupra</w:t>
      </w:r>
      <w:proofErr w:type="spellEnd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>proiectului</w:t>
      </w:r>
      <w:proofErr w:type="spellEnd"/>
      <w:r w:rsidRPr="008328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28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Decizie</w:t>
      </w:r>
      <w:proofErr w:type="spellEnd"/>
      <w:r w:rsidRPr="008328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 </w:t>
      </w:r>
    </w:p>
    <w:p w:rsidR="00FE4AA3" w:rsidRPr="00832837" w:rsidRDefault="00FE4AA3" w:rsidP="00FE4AA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o-RO" w:eastAsia="ro-RO"/>
        </w:rPr>
      </w:pPr>
      <w:r w:rsidRPr="00832837">
        <w:rPr>
          <w:rFonts w:ascii="Times New Roman" w:eastAsia="SimSun" w:hAnsi="Times New Roman" w:cs="Times New Roman"/>
          <w:sz w:val="24"/>
          <w:szCs w:val="24"/>
          <w:lang w:val="ro-RO" w:eastAsia="ro-RO"/>
        </w:rPr>
        <w:t>„Cu privire la schimbarea modului de folosinţă şi a domeniului terenului cu nr.cadastral 6236106006, 6236106009  proprietate publică a UAT Naslavcea.”</w:t>
      </w:r>
    </w:p>
    <w:p w:rsidR="00FE4AA3" w:rsidRPr="00832837" w:rsidRDefault="00FE4AA3" w:rsidP="00FE4AA3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val="it-IT"/>
        </w:rPr>
      </w:pPr>
    </w:p>
    <w:p w:rsidR="00FE4AA3" w:rsidRPr="00832837" w:rsidRDefault="00FE4AA3" w:rsidP="00FE4AA3">
      <w:pPr>
        <w:rPr>
          <w:rFonts w:ascii="Times New Roman" w:eastAsia="SimSun" w:hAnsi="Times New Roman" w:cs="Times New Roman"/>
          <w:sz w:val="24"/>
          <w:szCs w:val="24"/>
          <w:lang w:val="ro-RO" w:eastAsia="ro-RO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 xml:space="preserve">Primăria satului Naslavcea informează publicul interesat despre organizarea consultărilor publice asupra proiectului de decizie </w:t>
      </w:r>
      <w:r w:rsidRPr="00832837">
        <w:rPr>
          <w:sz w:val="24"/>
          <w:szCs w:val="24"/>
          <w:lang w:val="it-IT"/>
        </w:rPr>
        <w:t>“</w:t>
      </w:r>
      <w:r w:rsidRPr="00832837">
        <w:rPr>
          <w:rFonts w:ascii="Times New Roman" w:eastAsia="SimSun" w:hAnsi="Times New Roman" w:cs="Times New Roman"/>
          <w:sz w:val="24"/>
          <w:szCs w:val="24"/>
          <w:lang w:val="ro-RO" w:eastAsia="ro-RO"/>
        </w:rPr>
        <w:t>Cu privire la schimbarea modului de folosinţă şi a domeniului terenului cu nr.cadastral 6236106006, 6236106009  proprietate publică a UAT Naslavcea.”</w:t>
      </w:r>
    </w:p>
    <w:p w:rsidR="00FE4AA3" w:rsidRPr="00832837" w:rsidRDefault="00FE4AA3" w:rsidP="00FE4AA3">
      <w:pP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832837">
        <w:rPr>
          <w:rFonts w:ascii="Times New Roman" w:eastAsia="SimSun" w:hAnsi="Times New Roman" w:cs="Times New Roman"/>
          <w:b/>
          <w:sz w:val="24"/>
          <w:szCs w:val="24"/>
          <w:lang w:val="ro-RO" w:eastAsia="ro-RO"/>
        </w:rPr>
        <w:t>Obiectul consultării:</w:t>
      </w:r>
      <w:r w:rsidRPr="00832837">
        <w:rPr>
          <w:rFonts w:ascii="Times New Roman" w:eastAsia="SimSun" w:hAnsi="Times New Roman" w:cs="Times New Roman"/>
          <w:sz w:val="24"/>
          <w:szCs w:val="24"/>
          <w:lang w:val="ro-RO" w:eastAsia="ro-RO"/>
        </w:rPr>
        <w:t xml:space="preserve">  proiectul de decizie supus consultărilor publice are ca obiect modificare modului de folosinţă şi a domeniului</w:t>
      </w:r>
      <w:r w:rsidRPr="00832837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;</w:t>
      </w:r>
    </w:p>
    <w:p w:rsidR="00FE4AA3" w:rsidRPr="00832837" w:rsidRDefault="00FE4AA3" w:rsidP="00FE4AA3">
      <w:pPr>
        <w:spacing w:after="0"/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</w:pP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1.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terenul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cu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nr.cadastral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6236106006 cu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suprafaţa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1,357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3</w:t>
      </w: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ha,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amplasat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pe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adresa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rul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Ocniţa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, sat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Naslavcea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,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extravilan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,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categoria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de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destinaţie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I-</w:t>
      </w:r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Teren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cu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destinație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agricol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mod de folosinţă-1.14</w:t>
      </w: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-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terenurile</w:t>
      </w:r>
      <w:proofErr w:type="spellEnd"/>
      <w:r w:rsidRPr="00832837"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  <w:t xml:space="preserve"> pentru pășuni și fânețe, domeniul public în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categoria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de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destinaţie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I-</w:t>
      </w:r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Teren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cu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destinație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agricol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mod de folosinţă-1.1-</w:t>
      </w: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teren</w:t>
      </w:r>
      <w:proofErr w:type="spellEnd"/>
      <w:r w:rsidRPr="00832837"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  <w:t xml:space="preserve"> pentru obținerea producției agricole, domeniu privat;</w:t>
      </w:r>
    </w:p>
    <w:p w:rsidR="00FE4AA3" w:rsidRPr="00832837" w:rsidRDefault="00FE4AA3" w:rsidP="00FE4AA3">
      <w:pPr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</w:pPr>
      <w:r w:rsidRPr="00832837"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  <w:t>2.</w:t>
      </w: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terenul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cu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nr.cadastral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6236106009 cu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suprafaţa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0,4119 ha,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amplasat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pe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adresa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rul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Ocniţa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, sat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Naslavcea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,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extravilan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,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categoria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de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destinaţie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I-</w:t>
      </w:r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Teren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cu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destinație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agricol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mod de folosinţă-1.14</w:t>
      </w: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-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terenurile</w:t>
      </w:r>
      <w:proofErr w:type="spellEnd"/>
      <w:r w:rsidRPr="00832837"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  <w:t xml:space="preserve"> pentru pășuni și fânețe, domeniul public în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categoria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de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destinaţie</w:t>
      </w:r>
      <w:proofErr w:type="spellEnd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I-</w:t>
      </w:r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Teren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cu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destinație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agricol</w:t>
      </w:r>
      <w:proofErr w:type="spellEnd"/>
      <w:r w:rsidRPr="0083283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mod de folosinţă-1.1-</w:t>
      </w:r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8328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teren</w:t>
      </w:r>
      <w:proofErr w:type="spellEnd"/>
      <w:r w:rsidRPr="00832837"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  <w:t xml:space="preserve"> pentru obținerea producției agricole, domeniu privat.</w:t>
      </w:r>
    </w:p>
    <w:p w:rsidR="00FE4AA3" w:rsidRPr="00832837" w:rsidRDefault="00FE4AA3" w:rsidP="00FE4AA3">
      <w:pPr>
        <w:rPr>
          <w:rFonts w:ascii="Times New Roman" w:eastAsia="Aptos" w:hAnsi="Times New Roman" w:cs="Times New Roman"/>
          <w:sz w:val="24"/>
          <w:szCs w:val="24"/>
          <w:lang w:val="ro-MD" w:eastAsia="ru-RU"/>
        </w:rPr>
      </w:pPr>
      <w:r w:rsidRPr="00832837">
        <w:rPr>
          <w:rFonts w:ascii="Times New Roman" w:eastAsia="Aptos" w:hAnsi="Times New Roman" w:cs="Times New Roman"/>
          <w:sz w:val="24"/>
          <w:szCs w:val="24"/>
          <w:lang w:val="ro-MD" w:eastAsia="ru-RU"/>
        </w:rPr>
        <w:t>Consultarea are drept scop informarea cetăţenilor şi colectarea opiniilor, recomandărilor şi propunelor asupra proiectului de decizie.</w:t>
      </w:r>
    </w:p>
    <w:p w:rsidR="00FE4AA3" w:rsidRPr="00832837" w:rsidRDefault="00FE4AA3" w:rsidP="00FE4AA3">
      <w:pPr>
        <w:spacing w:after="0"/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</w:pPr>
      <w:r w:rsidRPr="00832837">
        <w:rPr>
          <w:rFonts w:ascii="Times New Roman" w:eastAsia="Aptos" w:hAnsi="Times New Roman" w:cs="Times New Roman"/>
          <w:b/>
          <w:sz w:val="24"/>
          <w:szCs w:val="24"/>
          <w:lang w:val="ro-MD" w:eastAsia="ru-RU"/>
        </w:rPr>
        <w:t>Acces la documente:</w:t>
      </w:r>
    </w:p>
    <w:p w:rsidR="00FE4AA3" w:rsidRPr="00832837" w:rsidRDefault="00FE4AA3" w:rsidP="00FE4A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La sediul primăriei Naslavcea;</w:t>
      </w:r>
    </w:p>
    <w:p w:rsidR="00FE4AA3" w:rsidRPr="00832837" w:rsidRDefault="00FE4AA3" w:rsidP="00FE4A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Pe panoul informativ al Primăriei;</w:t>
      </w:r>
    </w:p>
    <w:p w:rsidR="00FE4AA3" w:rsidRPr="00832837" w:rsidRDefault="00FE4AA3" w:rsidP="00FE4A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Pe platforma particip.gov.md</w:t>
      </w:r>
    </w:p>
    <w:p w:rsidR="00FE4AA3" w:rsidRDefault="00FE4AA3" w:rsidP="00FE4AA3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b/>
          <w:sz w:val="24"/>
          <w:szCs w:val="24"/>
          <w:lang w:val="it-IT"/>
        </w:rPr>
        <w:t>Termen pentru transmiterea propunerilor:</w:t>
      </w:r>
    </w:p>
    <w:p w:rsidR="00FE4AA3" w:rsidRPr="00832837" w:rsidRDefault="00E45459" w:rsidP="00FE4AA3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În perioada 30 septembrie-12</w:t>
      </w:r>
      <w:r w:rsidR="00FE4AA3" w:rsidRPr="00832837">
        <w:rPr>
          <w:rFonts w:ascii="Times New Roman" w:hAnsi="Times New Roman" w:cs="Times New Roman"/>
          <w:sz w:val="24"/>
          <w:szCs w:val="24"/>
          <w:lang w:val="it-IT"/>
        </w:rPr>
        <w:t xml:space="preserve"> octombrie 2026</w:t>
      </w:r>
    </w:p>
    <w:p w:rsidR="00FE4AA3" w:rsidRPr="00832837" w:rsidRDefault="00FE4AA3" w:rsidP="00FE4AA3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b/>
          <w:sz w:val="24"/>
          <w:szCs w:val="24"/>
          <w:lang w:val="it-IT"/>
        </w:rPr>
        <w:t>Modalitatea de participare:</w:t>
      </w:r>
    </w:p>
    <w:p w:rsidR="00FE4AA3" w:rsidRPr="00832837" w:rsidRDefault="00FE4AA3" w:rsidP="00FE4AA3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 xml:space="preserve">Recomandările şi propunerile </w:t>
      </w:r>
      <w:r w:rsidR="00E45459">
        <w:rPr>
          <w:rFonts w:ascii="Times New Roman" w:hAnsi="Times New Roman" w:cs="Times New Roman"/>
          <w:sz w:val="24"/>
          <w:szCs w:val="24"/>
          <w:lang w:val="it-IT"/>
        </w:rPr>
        <w:t>pot fi transmise până la data 12</w:t>
      </w:r>
      <w:bookmarkStart w:id="0" w:name="_GoBack"/>
      <w:bookmarkEnd w:id="0"/>
      <w:r w:rsidRPr="00832837">
        <w:rPr>
          <w:rFonts w:ascii="Times New Roman" w:hAnsi="Times New Roman" w:cs="Times New Roman"/>
          <w:sz w:val="24"/>
          <w:szCs w:val="24"/>
          <w:lang w:val="it-IT"/>
        </w:rPr>
        <w:t xml:space="preserve"> octombrie 2026:</w:t>
      </w:r>
    </w:p>
    <w:p w:rsidR="00FE4AA3" w:rsidRPr="00832837" w:rsidRDefault="00FE4AA3" w:rsidP="00FE4AA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Prin e-mail:</w:t>
      </w:r>
      <w:r w:rsidRPr="00832837">
        <w:rPr>
          <w:rFonts w:ascii="Times New Roman" w:hAnsi="Times New Roman" w:cs="Times New Roman"/>
          <w:b/>
          <w:sz w:val="24"/>
          <w:szCs w:val="24"/>
          <w:lang w:val="it-IT"/>
        </w:rPr>
        <w:t>primaria.naslavcea</w:t>
      </w:r>
      <w:r w:rsidRPr="00832837">
        <w:rPr>
          <w:rFonts w:ascii="Times New Roman" w:hAnsi="Times New Roman" w:cs="Times New Roman"/>
          <w:b/>
          <w:sz w:val="24"/>
          <w:szCs w:val="24"/>
          <w:lang w:val="en-US"/>
        </w:rPr>
        <w:t>@</w:t>
      </w:r>
      <w:r w:rsidRPr="00832837">
        <w:rPr>
          <w:rFonts w:ascii="Times New Roman" w:hAnsi="Times New Roman" w:cs="Times New Roman"/>
          <w:b/>
          <w:sz w:val="24"/>
          <w:szCs w:val="24"/>
          <w:lang w:val="ro-RO"/>
        </w:rPr>
        <w:t>apl.gov.md;</w:t>
      </w:r>
    </w:p>
    <w:p w:rsidR="00FE4AA3" w:rsidRPr="00832837" w:rsidRDefault="00FE4AA3" w:rsidP="00FE4AA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ro-RO"/>
        </w:rPr>
        <w:t>Prin depunerea la sediul Primăriei Naslavcea;</w:t>
      </w:r>
    </w:p>
    <w:p w:rsidR="00FE4AA3" w:rsidRPr="00832837" w:rsidRDefault="00FE4AA3" w:rsidP="00FE4AA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ro-RO"/>
        </w:rPr>
        <w:t xml:space="preserve">Prin intermediul platformei </w:t>
      </w:r>
      <w:r w:rsidRPr="00832837">
        <w:rPr>
          <w:rFonts w:ascii="Times New Roman" w:hAnsi="Times New Roman" w:cs="Times New Roman"/>
          <w:b/>
          <w:sz w:val="24"/>
          <w:szCs w:val="24"/>
          <w:lang w:val="ro-RO"/>
        </w:rPr>
        <w:t>particip.gov.md.</w:t>
      </w:r>
    </w:p>
    <w:p w:rsidR="00FE4AA3" w:rsidRPr="00832837" w:rsidRDefault="00FE4AA3" w:rsidP="00FE4AA3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b/>
          <w:sz w:val="24"/>
          <w:szCs w:val="24"/>
          <w:lang w:val="it-IT"/>
        </w:rPr>
        <w:t>Persoana responsabilă:</w:t>
      </w:r>
    </w:p>
    <w:p w:rsidR="00FE4AA3" w:rsidRPr="00832837" w:rsidRDefault="00FE4AA3" w:rsidP="00FE4AA3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Tatiana Reabco</w:t>
      </w:r>
    </w:p>
    <w:p w:rsidR="00FE4AA3" w:rsidRPr="00832837" w:rsidRDefault="00FE4AA3" w:rsidP="00FE4AA3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secretară al Consiliului local Naslavcea</w:t>
      </w:r>
    </w:p>
    <w:p w:rsidR="00C45761" w:rsidRPr="00FE4AA3" w:rsidRDefault="00FE4AA3" w:rsidP="00FE4AA3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837">
        <w:rPr>
          <w:rFonts w:ascii="Times New Roman" w:hAnsi="Times New Roman" w:cs="Times New Roman"/>
          <w:sz w:val="24"/>
          <w:szCs w:val="24"/>
          <w:lang w:val="it-IT"/>
        </w:rPr>
        <w:t>tel. 0(271)56-1-82</w:t>
      </w:r>
    </w:p>
    <w:sectPr w:rsidR="00C45761" w:rsidRPr="00FE4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D3C6A"/>
    <w:multiLevelType w:val="hybridMultilevel"/>
    <w:tmpl w:val="F034AE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7771C4"/>
    <w:multiLevelType w:val="hybridMultilevel"/>
    <w:tmpl w:val="987E88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47"/>
    <w:rsid w:val="00870947"/>
    <w:rsid w:val="00C45761"/>
    <w:rsid w:val="00E45459"/>
    <w:rsid w:val="00FE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3C2E68D-15C9-4058-991A-9FB6E001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2026-09-29T05:55:00Z</dcterms:created>
  <dcterms:modified xsi:type="dcterms:W3CDTF">2026-09-30T05:43:00Z</dcterms:modified>
</cp:coreProperties>
</file>