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28" w:rsidRPr="00D56BD2" w:rsidRDefault="00785728" w:rsidP="00785728">
      <w:pPr>
        <w:autoSpaceDE w:val="0"/>
        <w:autoSpaceDN w:val="0"/>
        <w:adjustRightInd w:val="0"/>
        <w:spacing w:after="0" w:line="240" w:lineRule="auto"/>
        <w:rPr>
          <w:rFonts w:ascii="Times New Roman" w:eastAsia="Calibri" w:hAnsi="Times New Roman" w:cs="Times New Roman"/>
          <w:b/>
          <w:bCs/>
          <w:sz w:val="26"/>
          <w:szCs w:val="26"/>
        </w:rPr>
      </w:pPr>
      <w:r w:rsidRPr="00D56BD2">
        <w:rPr>
          <w:rFonts w:ascii="Times New Roman" w:eastAsia="Calibri" w:hAnsi="Times New Roman" w:cs="Times New Roman"/>
          <w:b/>
          <w:bCs/>
          <w:sz w:val="26"/>
          <w:szCs w:val="26"/>
        </w:rPr>
        <w:t>NOTĂ INFORMATIVĂ</w:t>
      </w:r>
    </w:p>
    <w:p w:rsidR="00785728" w:rsidRPr="00D56BD2" w:rsidRDefault="00785728" w:rsidP="00785728">
      <w:pPr>
        <w:rPr>
          <w:rFonts w:ascii="Times New Roman" w:eastAsia="Calibri" w:hAnsi="Times New Roman" w:cs="Times New Roman"/>
          <w:sz w:val="26"/>
          <w:szCs w:val="26"/>
        </w:rPr>
      </w:pPr>
      <w:r w:rsidRPr="00D56BD2">
        <w:rPr>
          <w:rFonts w:ascii="Times New Roman" w:eastAsia="Calibri" w:hAnsi="Times New Roman" w:cs="Times New Roman"/>
          <w:sz w:val="26"/>
          <w:szCs w:val="26"/>
        </w:rPr>
        <w:t xml:space="preserve">la proiectul </w:t>
      </w:r>
      <w:r w:rsidR="00120712" w:rsidRPr="00D56BD2">
        <w:rPr>
          <w:rFonts w:ascii="Times New Roman" w:eastAsia="Calibri" w:hAnsi="Times New Roman" w:cs="Times New Roman"/>
          <w:sz w:val="26"/>
          <w:szCs w:val="26"/>
        </w:rPr>
        <w:t>h</w:t>
      </w:r>
      <w:r w:rsidRPr="00D56BD2">
        <w:rPr>
          <w:rFonts w:ascii="Times New Roman" w:eastAsia="Calibri" w:hAnsi="Times New Roman" w:cs="Times New Roman"/>
          <w:sz w:val="26"/>
          <w:szCs w:val="26"/>
        </w:rPr>
        <w:t>otărârii Guvernului ,,Cu privire la transmiterea unui teren”</w:t>
      </w:r>
    </w:p>
    <w:p w:rsidR="00785728" w:rsidRPr="00D56BD2" w:rsidRDefault="00785728" w:rsidP="00785728">
      <w:pPr>
        <w:spacing w:after="0" w:line="240" w:lineRule="auto"/>
        <w:ind w:left="254"/>
        <w:rPr>
          <w:rFonts w:ascii="Times New Roman" w:eastAsia="Calibri" w:hAnsi="Times New Roman" w:cs="Times New Roman"/>
          <w:b/>
          <w:bCs/>
          <w:sz w:val="26"/>
          <w:szCs w:val="26"/>
          <w:lang w:eastAsia="ro-RO"/>
        </w:rPr>
      </w:pPr>
    </w:p>
    <w:tbl>
      <w:tblPr>
        <w:tblW w:w="9936" w:type="dxa"/>
        <w:tblInd w:w="-252" w:type="dxa"/>
        <w:tblLayout w:type="fixed"/>
        <w:tblLook w:val="0000"/>
      </w:tblPr>
      <w:tblGrid>
        <w:gridCol w:w="9936"/>
      </w:tblGrid>
      <w:tr w:rsidR="00785728" w:rsidRPr="00D56BD2" w:rsidTr="001D19C8">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785728" w:rsidRPr="00D56BD2" w:rsidRDefault="00785728" w:rsidP="001D19C8">
            <w:pPr>
              <w:autoSpaceDE w:val="0"/>
              <w:autoSpaceDN w:val="0"/>
              <w:adjustRightInd w:val="0"/>
              <w:spacing w:after="0" w:line="240" w:lineRule="auto"/>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1. Numele iniţiatorului şi a autorului, precum şi a participanţilor la elaborarea proiectului</w:t>
            </w:r>
          </w:p>
        </w:tc>
      </w:tr>
      <w:tr w:rsidR="00785728" w:rsidRPr="00D56BD2" w:rsidTr="001D19C8">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85728" w:rsidRPr="00D56BD2" w:rsidRDefault="00785728" w:rsidP="00764198">
            <w:pPr>
              <w:autoSpaceDE w:val="0"/>
              <w:autoSpaceDN w:val="0"/>
              <w:adjustRightInd w:val="0"/>
              <w:spacing w:after="0" w:line="240" w:lineRule="auto"/>
              <w:ind w:firstLine="612"/>
              <w:jc w:val="both"/>
              <w:rPr>
                <w:rFonts w:ascii="Times New Roman" w:eastAsia="Calibri" w:hAnsi="Times New Roman" w:cs="Times New Roman"/>
                <w:sz w:val="26"/>
                <w:szCs w:val="26"/>
              </w:rPr>
            </w:pPr>
            <w:r w:rsidRPr="00D56BD2">
              <w:rPr>
                <w:rFonts w:ascii="Times New Roman" w:eastAsia="Calibri" w:hAnsi="Times New Roman" w:cs="Times New Roman"/>
                <w:sz w:val="26"/>
                <w:szCs w:val="26"/>
              </w:rPr>
              <w:t>Proiectul</w:t>
            </w:r>
            <w:r w:rsidR="00120712" w:rsidRPr="00D56BD2">
              <w:rPr>
                <w:rFonts w:ascii="Times New Roman" w:eastAsia="Calibri" w:hAnsi="Times New Roman" w:cs="Times New Roman"/>
                <w:sz w:val="26"/>
                <w:szCs w:val="26"/>
              </w:rPr>
              <w:t xml:space="preserve"> hotărârii Guvernului cu privire la transmiterea unui teren este e</w:t>
            </w:r>
            <w:r w:rsidR="007869D1" w:rsidRPr="00D56BD2">
              <w:rPr>
                <w:rFonts w:ascii="Times New Roman" w:eastAsia="Calibri" w:hAnsi="Times New Roman" w:cs="Times New Roman"/>
                <w:sz w:val="26"/>
                <w:szCs w:val="26"/>
              </w:rPr>
              <w:t xml:space="preserve">laborat de către Ministerul Afacerilor Interne în baza </w:t>
            </w:r>
            <w:r w:rsidR="002B3E31" w:rsidRPr="00D56BD2">
              <w:rPr>
                <w:rFonts w:ascii="Times New Roman" w:eastAsia="Calibri" w:hAnsi="Times New Roman" w:cs="Times New Roman"/>
                <w:sz w:val="26"/>
                <w:szCs w:val="26"/>
              </w:rPr>
              <w:t xml:space="preserve">art. 9 alin. (2) lit. b), </w:t>
            </w:r>
            <w:r w:rsidR="007869D1" w:rsidRPr="00D56BD2">
              <w:rPr>
                <w:rFonts w:ascii="Times New Roman" w:eastAsia="Calibri" w:hAnsi="Times New Roman" w:cs="Times New Roman"/>
                <w:sz w:val="26"/>
                <w:szCs w:val="26"/>
              </w:rPr>
              <w:t>art. 14 alin. (1) lit. b) al Legii nr. 121-XVI din 4 mai 2007 privind administrarea și deetatizarea proprie</w:t>
            </w:r>
            <w:r w:rsidR="00622F67" w:rsidRPr="00D56BD2">
              <w:rPr>
                <w:rFonts w:ascii="Times New Roman" w:eastAsia="Calibri" w:hAnsi="Times New Roman" w:cs="Times New Roman"/>
                <w:sz w:val="26"/>
                <w:szCs w:val="26"/>
              </w:rPr>
              <w:t>tății publice</w:t>
            </w:r>
            <w:r w:rsidR="00764198" w:rsidRPr="00D56BD2">
              <w:rPr>
                <w:rFonts w:ascii="Times New Roman" w:eastAsia="Calibri" w:hAnsi="Times New Roman" w:cs="Times New Roman"/>
                <w:sz w:val="26"/>
                <w:szCs w:val="26"/>
              </w:rPr>
              <w:t xml:space="preserve"> şi art. (6) alin. (2) al Legii nr. 91-XVI din 05 aprilie 2007 privind terenurile proprietate publică şi delimitarea lor</w:t>
            </w:r>
            <w:r w:rsidR="00764198" w:rsidRPr="00D56BD2">
              <w:rPr>
                <w:rStyle w:val="apple-converted-space"/>
                <w:rFonts w:ascii="Times New Roman" w:eastAsia="Calibri" w:hAnsi="Times New Roman" w:cs="Times New Roman"/>
                <w:color w:val="000000"/>
                <w:sz w:val="26"/>
                <w:szCs w:val="26"/>
              </w:rPr>
              <w:t>, care identifică temeiurile transmiterii gratuite a bunurilor proprietate publică a statului</w:t>
            </w:r>
            <w:r w:rsidR="00764198" w:rsidRPr="00D56BD2">
              <w:rPr>
                <w:rFonts w:ascii="Times New Roman" w:eastAsia="Calibri" w:hAnsi="Times New Roman" w:cs="Times New Roman"/>
                <w:color w:val="000000"/>
                <w:sz w:val="26"/>
                <w:szCs w:val="26"/>
              </w:rPr>
              <w:t>.</w:t>
            </w:r>
          </w:p>
        </w:tc>
      </w:tr>
      <w:tr w:rsidR="00785728" w:rsidRPr="00D56BD2" w:rsidTr="001D19C8">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785728" w:rsidRPr="00D56BD2" w:rsidRDefault="00785728" w:rsidP="001D19C8">
            <w:pPr>
              <w:autoSpaceDE w:val="0"/>
              <w:autoSpaceDN w:val="0"/>
              <w:adjustRightInd w:val="0"/>
              <w:spacing w:after="0" w:line="240" w:lineRule="auto"/>
              <w:ind w:firstLine="540"/>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2. Argumentarea necesităţii de reglementare</w:t>
            </w:r>
          </w:p>
        </w:tc>
      </w:tr>
      <w:tr w:rsidR="00785728" w:rsidRPr="00D56BD2" w:rsidTr="001D19C8">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85728" w:rsidRPr="00D56BD2" w:rsidRDefault="002866AA" w:rsidP="00863ABB">
            <w:pPr>
              <w:spacing w:after="0" w:line="240" w:lineRule="auto"/>
              <w:ind w:firstLine="720"/>
              <w:jc w:val="both"/>
              <w:rPr>
                <w:rFonts w:ascii="Times New Roman" w:hAnsi="Times New Roman" w:cs="Times New Roman"/>
                <w:sz w:val="26"/>
                <w:szCs w:val="26"/>
              </w:rPr>
            </w:pPr>
            <w:r w:rsidRPr="00D56BD2">
              <w:rPr>
                <w:rFonts w:ascii="Times New Roman" w:hAnsi="Times New Roman" w:cs="Times New Roman"/>
                <w:sz w:val="26"/>
                <w:szCs w:val="26"/>
              </w:rPr>
              <w:t>Proiectul prenotat presupune tra</w:t>
            </w:r>
            <w:r w:rsidR="0065208C" w:rsidRPr="00D56BD2">
              <w:rPr>
                <w:rFonts w:ascii="Times New Roman" w:hAnsi="Times New Roman" w:cs="Times New Roman"/>
                <w:sz w:val="26"/>
                <w:szCs w:val="26"/>
              </w:rPr>
              <w:t xml:space="preserve">nsmiterea cu titlu </w:t>
            </w:r>
            <w:r w:rsidR="0065208C" w:rsidRPr="00D56BD2">
              <w:rPr>
                <w:rFonts w:ascii="Times New Roman" w:eastAsia="Calibri" w:hAnsi="Times New Roman" w:cs="Times New Roman"/>
                <w:sz w:val="26"/>
                <w:szCs w:val="26"/>
              </w:rPr>
              <w:t xml:space="preserve">gratuit, </w:t>
            </w:r>
            <w:r w:rsidR="00863ABB" w:rsidRPr="00D56BD2">
              <w:rPr>
                <w:rFonts w:ascii="Times New Roman" w:hAnsi="Times New Roman" w:cs="Times New Roman"/>
                <w:sz w:val="26"/>
                <w:szCs w:val="26"/>
              </w:rPr>
              <w:t xml:space="preserve">conform deciziei Consiliului raional Hîncești nr. </w:t>
            </w:r>
            <w:r w:rsidR="00A74172">
              <w:rPr>
                <w:rFonts w:ascii="Times New Roman" w:hAnsi="Times New Roman" w:cs="Times New Roman"/>
                <w:sz w:val="26"/>
                <w:szCs w:val="26"/>
              </w:rPr>
              <w:t>02/46 din 25 martie 2015</w:t>
            </w:r>
            <w:r w:rsidR="00BD0D68" w:rsidRPr="00D56BD2">
              <w:rPr>
                <w:rFonts w:ascii="Times New Roman" w:hAnsi="Times New Roman" w:cs="Times New Roman"/>
                <w:sz w:val="26"/>
                <w:szCs w:val="26"/>
              </w:rPr>
              <w:t>, din proprietate publică a orașului Hîncești în proprietate publică a statului</w:t>
            </w:r>
            <w:r w:rsidR="00BD2F4C" w:rsidRPr="00D56BD2">
              <w:rPr>
                <w:rFonts w:ascii="Times New Roman" w:hAnsi="Times New Roman" w:cs="Times New Roman"/>
                <w:sz w:val="26"/>
                <w:szCs w:val="26"/>
              </w:rPr>
              <w:t>,</w:t>
            </w:r>
            <w:r w:rsidR="002B7764">
              <w:rPr>
                <w:rFonts w:ascii="Times New Roman" w:hAnsi="Times New Roman" w:cs="Times New Roman"/>
                <w:sz w:val="26"/>
                <w:szCs w:val="26"/>
              </w:rPr>
              <w:t xml:space="preserve"> în administrarea Ministerului Afacerilor Interne (gestionar – Serviciul Protecției Civile și Situațiilor Excepționale), </w:t>
            </w:r>
            <w:r w:rsidR="00BD2F4C" w:rsidRPr="00D56BD2">
              <w:rPr>
                <w:rFonts w:ascii="Times New Roman" w:hAnsi="Times New Roman" w:cs="Times New Roman"/>
                <w:sz w:val="26"/>
                <w:szCs w:val="26"/>
              </w:rPr>
              <w:t>terenul cu suprafața de 1,00 ha</w:t>
            </w:r>
            <w:r w:rsidR="00971A47" w:rsidRPr="00D56BD2">
              <w:rPr>
                <w:rFonts w:ascii="Times New Roman" w:hAnsi="Times New Roman" w:cs="Times New Roman"/>
                <w:sz w:val="26"/>
                <w:szCs w:val="26"/>
              </w:rPr>
              <w:t xml:space="preserve"> din categoria terenurilor ,,din intravilanul localităților”, mod de folosință ,,pentru construcții”, identificat în Registrul bunurilor</w:t>
            </w:r>
            <w:r w:rsidR="00F20DE9" w:rsidRPr="00D56BD2">
              <w:rPr>
                <w:rFonts w:ascii="Times New Roman" w:hAnsi="Times New Roman" w:cs="Times New Roman"/>
                <w:sz w:val="26"/>
                <w:szCs w:val="26"/>
              </w:rPr>
              <w:t xml:space="preserve"> imobile cu numărul cadastral 53012051085</w:t>
            </w:r>
            <w:r w:rsidR="001402C4" w:rsidRPr="00D56BD2">
              <w:rPr>
                <w:rFonts w:ascii="Times New Roman" w:hAnsi="Times New Roman" w:cs="Times New Roman"/>
                <w:sz w:val="26"/>
                <w:szCs w:val="26"/>
              </w:rPr>
              <w:t>, în scopul construcției unității de salvatori și pompieri Hîncești.</w:t>
            </w:r>
          </w:p>
          <w:p w:rsidR="0067520B" w:rsidRPr="00D56BD2" w:rsidRDefault="0067520B" w:rsidP="00D26DED">
            <w:pPr>
              <w:spacing w:after="0" w:line="240" w:lineRule="auto"/>
              <w:ind w:firstLine="720"/>
              <w:jc w:val="both"/>
              <w:rPr>
                <w:rFonts w:ascii="Times New Roman" w:hAnsi="Times New Roman" w:cs="Times New Roman"/>
                <w:sz w:val="26"/>
                <w:szCs w:val="26"/>
              </w:rPr>
            </w:pPr>
            <w:r w:rsidRPr="00D56BD2">
              <w:rPr>
                <w:rFonts w:ascii="Times New Roman" w:hAnsi="Times New Roman" w:cs="Times New Roman"/>
                <w:sz w:val="26"/>
                <w:szCs w:val="26"/>
              </w:rPr>
              <w:t>La etapa actuală Unitatea de salvatori și pompieri din or. Hîncești este într-</w:t>
            </w:r>
            <w:r w:rsidR="004362D7">
              <w:rPr>
                <w:rFonts w:ascii="Times New Roman" w:hAnsi="Times New Roman" w:cs="Times New Roman"/>
                <w:sz w:val="26"/>
                <w:szCs w:val="26"/>
              </w:rPr>
              <w:t>o stare deplorabilă, fiind disl</w:t>
            </w:r>
            <w:r w:rsidRPr="00D56BD2">
              <w:rPr>
                <w:rFonts w:ascii="Times New Roman" w:hAnsi="Times New Roman" w:cs="Times New Roman"/>
                <w:sz w:val="26"/>
                <w:szCs w:val="26"/>
              </w:rPr>
              <w:t>ocată într-o clădire învechită, c</w:t>
            </w:r>
            <w:r w:rsidR="00231978" w:rsidRPr="00D56BD2">
              <w:rPr>
                <w:rFonts w:ascii="Times New Roman" w:hAnsi="Times New Roman" w:cs="Times New Roman"/>
                <w:sz w:val="26"/>
                <w:szCs w:val="26"/>
              </w:rPr>
              <w:t>are nu corespunde cerințelor normative</w:t>
            </w:r>
            <w:r w:rsidR="00B46C24" w:rsidRPr="00D56BD2">
              <w:rPr>
                <w:rFonts w:ascii="Times New Roman" w:hAnsi="Times New Roman" w:cs="Times New Roman"/>
                <w:sz w:val="26"/>
                <w:szCs w:val="26"/>
              </w:rPr>
              <w:t xml:space="preserve"> </w:t>
            </w:r>
            <w:r w:rsidR="00B46C24" w:rsidRPr="00D56BD2">
              <w:rPr>
                <w:rFonts w:ascii="Times New Roman" w:eastAsia="Calibri" w:hAnsi="Times New Roman" w:cs="Times New Roman"/>
                <w:sz w:val="26"/>
                <w:szCs w:val="26"/>
              </w:rPr>
              <w:t xml:space="preserve">de </w:t>
            </w:r>
            <w:r w:rsidR="00D26DED" w:rsidRPr="00D56BD2">
              <w:rPr>
                <w:rFonts w:ascii="Times New Roman" w:hAnsi="Times New Roman" w:cs="Times New Roman"/>
                <w:sz w:val="26"/>
                <w:szCs w:val="26"/>
              </w:rPr>
              <w:t>exploatare</w:t>
            </w:r>
            <w:r w:rsidR="00B46C24" w:rsidRPr="00D56BD2">
              <w:rPr>
                <w:rFonts w:ascii="Times New Roman" w:eastAsia="Calibri" w:hAnsi="Times New Roman" w:cs="Times New Roman"/>
                <w:sz w:val="26"/>
                <w:szCs w:val="26"/>
              </w:rPr>
              <w:t xml:space="preserve"> a </w:t>
            </w:r>
            <w:r w:rsidR="00D26DED" w:rsidRPr="00D56BD2">
              <w:rPr>
                <w:rFonts w:ascii="Times New Roman" w:hAnsi="Times New Roman" w:cs="Times New Roman"/>
                <w:sz w:val="26"/>
                <w:szCs w:val="26"/>
              </w:rPr>
              <w:t>unei unități tipice de salvatori și pompieri</w:t>
            </w:r>
            <w:r w:rsidR="00B46C24" w:rsidRPr="00D56BD2">
              <w:rPr>
                <w:rFonts w:ascii="Times New Roman" w:eastAsia="Calibri" w:hAnsi="Times New Roman" w:cs="Times New Roman"/>
                <w:sz w:val="26"/>
                <w:szCs w:val="26"/>
              </w:rPr>
              <w:t xml:space="preserve">, </w:t>
            </w:r>
            <w:r w:rsidR="00B46C24" w:rsidRPr="00D56BD2">
              <w:rPr>
                <w:rFonts w:ascii="Times New Roman" w:hAnsi="Times New Roman" w:cs="Times New Roman"/>
                <w:sz w:val="26"/>
                <w:szCs w:val="26"/>
              </w:rPr>
              <w:t>fapt care influențează</w:t>
            </w:r>
            <w:r w:rsidR="00B46C24" w:rsidRPr="00D56BD2">
              <w:rPr>
                <w:rFonts w:ascii="Times New Roman" w:eastAsia="Calibri" w:hAnsi="Times New Roman" w:cs="Times New Roman"/>
                <w:sz w:val="26"/>
                <w:szCs w:val="26"/>
              </w:rPr>
              <w:t xml:space="preserve"> negativ asupra calităţii de executare a obligaţiilor de serviciu.</w:t>
            </w:r>
          </w:p>
          <w:p w:rsidR="007F5DA3" w:rsidRPr="00D56BD2" w:rsidRDefault="007F5DA3" w:rsidP="00D26DED">
            <w:pPr>
              <w:spacing w:after="0" w:line="240" w:lineRule="auto"/>
              <w:ind w:firstLine="720"/>
              <w:jc w:val="both"/>
              <w:rPr>
                <w:rFonts w:ascii="Times New Roman" w:hAnsi="Times New Roman" w:cs="Times New Roman"/>
                <w:sz w:val="26"/>
                <w:szCs w:val="26"/>
              </w:rPr>
            </w:pPr>
            <w:r w:rsidRPr="00D56BD2">
              <w:rPr>
                <w:rFonts w:ascii="Times New Roman" w:eastAsia="Calibri" w:hAnsi="Times New Roman" w:cs="Times New Roman"/>
                <w:sz w:val="26"/>
                <w:szCs w:val="26"/>
              </w:rPr>
              <w:t xml:space="preserve">În aceeaşi ordine de idei, menţionăm că Serviciul Protecţiei Civile şi Situaţiilor Excepţionale al MAI este un beneficiar stabil al Programului de asistenţă tehnică, lansat de către SUA în Republica Moldova. Acest </w:t>
            </w:r>
            <w:r w:rsidR="00AE335A">
              <w:rPr>
                <w:rFonts w:ascii="Times New Roman" w:eastAsia="Calibri" w:hAnsi="Times New Roman" w:cs="Times New Roman"/>
                <w:sz w:val="26"/>
                <w:szCs w:val="26"/>
              </w:rPr>
              <w:t>P</w:t>
            </w:r>
            <w:r w:rsidRPr="00D56BD2">
              <w:rPr>
                <w:rFonts w:ascii="Times New Roman" w:eastAsia="Calibri" w:hAnsi="Times New Roman" w:cs="Times New Roman"/>
                <w:sz w:val="26"/>
                <w:szCs w:val="26"/>
              </w:rPr>
              <w:t xml:space="preserve">rogram este un mijloc de soluţionare şi realizare a problemelor administrative, gospodăreşti şi financiare cu care se confruntă </w:t>
            </w:r>
            <w:r w:rsidR="00AE335A">
              <w:rPr>
                <w:rFonts w:ascii="Times New Roman" w:eastAsia="Calibri" w:hAnsi="Times New Roman" w:cs="Times New Roman"/>
                <w:sz w:val="26"/>
                <w:szCs w:val="26"/>
              </w:rPr>
              <w:t>u</w:t>
            </w:r>
            <w:r w:rsidRPr="00D56BD2">
              <w:rPr>
                <w:rFonts w:ascii="Times New Roman" w:eastAsia="Calibri" w:hAnsi="Times New Roman" w:cs="Times New Roman"/>
                <w:sz w:val="26"/>
                <w:szCs w:val="26"/>
              </w:rPr>
              <w:t>nităţile de salvatori şi pompieri din republică, prin intermediul  căruia a fost pos</w:t>
            </w:r>
            <w:r w:rsidR="00AE335A">
              <w:rPr>
                <w:rFonts w:ascii="Times New Roman" w:eastAsia="Calibri" w:hAnsi="Times New Roman" w:cs="Times New Roman"/>
                <w:sz w:val="26"/>
                <w:szCs w:val="26"/>
              </w:rPr>
              <w:t>ibilă reconstrucţia mai multor u</w:t>
            </w:r>
            <w:r w:rsidRPr="00D56BD2">
              <w:rPr>
                <w:rFonts w:ascii="Times New Roman" w:eastAsia="Calibri" w:hAnsi="Times New Roman" w:cs="Times New Roman"/>
                <w:sz w:val="26"/>
                <w:szCs w:val="26"/>
              </w:rPr>
              <w:t>nităţi de salvatori şi pompieri</w:t>
            </w:r>
            <w:r w:rsidR="00B577AF">
              <w:rPr>
                <w:rFonts w:ascii="Times New Roman" w:eastAsia="Calibri" w:hAnsi="Times New Roman" w:cs="Times New Roman"/>
                <w:sz w:val="26"/>
                <w:szCs w:val="26"/>
              </w:rPr>
              <w:t>,</w:t>
            </w:r>
            <w:r w:rsidRPr="00D56BD2">
              <w:rPr>
                <w:rFonts w:ascii="Times New Roman" w:eastAsia="Calibri" w:hAnsi="Times New Roman" w:cs="Times New Roman"/>
                <w:sz w:val="26"/>
                <w:szCs w:val="26"/>
              </w:rPr>
              <w:t xml:space="preserve"> precum Basarabeasca, Căuşeni, Comrat, Edineţ. Una din condiţiile de bază pentru acceptarea finanţării de către Guvernul SUA este posedarea titlului de proprietate pentru terenul pe care se preconizează amplasarea viitoarei construcţii</w:t>
            </w:r>
            <w:r w:rsidR="00E956F8" w:rsidRPr="00D56BD2">
              <w:rPr>
                <w:rFonts w:ascii="Times New Roman" w:hAnsi="Times New Roman" w:cs="Times New Roman"/>
                <w:sz w:val="26"/>
                <w:szCs w:val="26"/>
              </w:rPr>
              <w:t>.</w:t>
            </w:r>
          </w:p>
          <w:p w:rsidR="00C800A4" w:rsidRPr="00D56BD2" w:rsidRDefault="00C800A4" w:rsidP="00B577AF">
            <w:pPr>
              <w:spacing w:after="0" w:line="240" w:lineRule="auto"/>
              <w:ind w:firstLine="720"/>
              <w:jc w:val="both"/>
              <w:rPr>
                <w:rFonts w:ascii="Times New Roman" w:hAnsi="Times New Roman" w:cs="Times New Roman"/>
                <w:sz w:val="26"/>
                <w:szCs w:val="26"/>
              </w:rPr>
            </w:pPr>
            <w:r w:rsidRPr="00D56BD2">
              <w:rPr>
                <w:rFonts w:ascii="Times New Roman" w:hAnsi="Times New Roman" w:cs="Times New Roman"/>
                <w:sz w:val="26"/>
                <w:szCs w:val="26"/>
              </w:rPr>
              <w:t xml:space="preserve">În </w:t>
            </w:r>
            <w:r w:rsidR="004362D7" w:rsidRPr="00D56BD2">
              <w:rPr>
                <w:rFonts w:ascii="Times New Roman" w:hAnsi="Times New Roman" w:cs="Times New Roman"/>
                <w:sz w:val="26"/>
                <w:szCs w:val="26"/>
              </w:rPr>
              <w:t>contextul</w:t>
            </w:r>
            <w:r w:rsidRPr="00D56BD2">
              <w:rPr>
                <w:rFonts w:ascii="Times New Roman" w:hAnsi="Times New Roman" w:cs="Times New Roman"/>
                <w:sz w:val="26"/>
                <w:szCs w:val="26"/>
              </w:rPr>
              <w:t xml:space="preserve"> cel</w:t>
            </w:r>
            <w:r w:rsidR="00B577AF">
              <w:rPr>
                <w:rFonts w:ascii="Times New Roman" w:hAnsi="Times New Roman" w:cs="Times New Roman"/>
                <w:sz w:val="26"/>
                <w:szCs w:val="26"/>
              </w:rPr>
              <w:t>or expuse</w:t>
            </w:r>
            <w:r w:rsidR="004362D7">
              <w:rPr>
                <w:rFonts w:ascii="Times New Roman" w:hAnsi="Times New Roman" w:cs="Times New Roman"/>
                <w:sz w:val="26"/>
                <w:szCs w:val="26"/>
              </w:rPr>
              <w:t xml:space="preserve"> și în baza deciziei</w:t>
            </w:r>
            <w:r w:rsidR="00E17914" w:rsidRPr="00D56BD2">
              <w:rPr>
                <w:rFonts w:ascii="Times New Roman" w:hAnsi="Times New Roman" w:cs="Times New Roman"/>
                <w:sz w:val="26"/>
                <w:szCs w:val="26"/>
              </w:rPr>
              <w:t xml:space="preserve"> </w:t>
            </w:r>
            <w:r w:rsidRPr="00D56BD2">
              <w:rPr>
                <w:rFonts w:ascii="Times New Roman" w:hAnsi="Times New Roman" w:cs="Times New Roman"/>
                <w:sz w:val="26"/>
                <w:szCs w:val="26"/>
              </w:rPr>
              <w:t xml:space="preserve">Consiliului raional Hîncești privind transmiterea cu titlu gratuit a terenului </w:t>
            </w:r>
            <w:r w:rsidR="00E17914" w:rsidRPr="00D56BD2">
              <w:rPr>
                <w:rFonts w:ascii="Times New Roman" w:hAnsi="Times New Roman" w:cs="Times New Roman"/>
                <w:sz w:val="26"/>
                <w:szCs w:val="26"/>
              </w:rPr>
              <w:t>amplasat în or. Hîncești, nr. cadastral 53012051085</w:t>
            </w:r>
            <w:r w:rsidR="00A72D0B" w:rsidRPr="00D56BD2">
              <w:rPr>
                <w:rFonts w:ascii="Times New Roman" w:hAnsi="Times New Roman" w:cs="Times New Roman"/>
                <w:sz w:val="26"/>
                <w:szCs w:val="26"/>
              </w:rPr>
              <w:t xml:space="preserve">, precum și luând în considerare interesele statului în crearea unui </w:t>
            </w:r>
            <w:r w:rsidR="00B577AF">
              <w:rPr>
                <w:rFonts w:ascii="Times New Roman" w:hAnsi="Times New Roman" w:cs="Times New Roman"/>
                <w:sz w:val="26"/>
                <w:szCs w:val="26"/>
              </w:rPr>
              <w:t>s</w:t>
            </w:r>
            <w:r w:rsidR="00A72D0B" w:rsidRPr="00D56BD2">
              <w:rPr>
                <w:rFonts w:ascii="Times New Roman" w:hAnsi="Times New Roman" w:cs="Times New Roman"/>
                <w:sz w:val="26"/>
                <w:szCs w:val="26"/>
              </w:rPr>
              <w:t>erviciu de salvatori și pompieri eficient, considerăm oportună promovarea proiectului prenotat.</w:t>
            </w:r>
          </w:p>
        </w:tc>
      </w:tr>
      <w:tr w:rsidR="00785728" w:rsidRPr="00D56BD2" w:rsidTr="001D19C8">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785728" w:rsidRPr="00D56BD2" w:rsidRDefault="00785728" w:rsidP="001D19C8">
            <w:pPr>
              <w:autoSpaceDE w:val="0"/>
              <w:autoSpaceDN w:val="0"/>
              <w:adjustRightInd w:val="0"/>
              <w:spacing w:after="0" w:line="240" w:lineRule="auto"/>
              <w:ind w:firstLine="539"/>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3. Scopul şi obiectivele urmărite prin adoptarea actului normativ</w:t>
            </w:r>
          </w:p>
        </w:tc>
      </w:tr>
      <w:tr w:rsidR="00785728" w:rsidRPr="00D56BD2" w:rsidTr="001D19C8">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85728" w:rsidRPr="00D56BD2" w:rsidRDefault="00785728" w:rsidP="001D19C8">
            <w:pPr>
              <w:autoSpaceDE w:val="0"/>
              <w:autoSpaceDN w:val="0"/>
              <w:adjustRightInd w:val="0"/>
              <w:spacing w:after="0" w:line="240" w:lineRule="auto"/>
              <w:ind w:firstLine="612"/>
              <w:jc w:val="both"/>
              <w:rPr>
                <w:rFonts w:ascii="Times New Roman" w:eastAsia="Calibri" w:hAnsi="Times New Roman" w:cs="Times New Roman"/>
                <w:color w:val="000000"/>
                <w:sz w:val="26"/>
                <w:szCs w:val="26"/>
              </w:rPr>
            </w:pPr>
            <w:r w:rsidRPr="00D56BD2">
              <w:rPr>
                <w:rFonts w:ascii="Times New Roman" w:eastAsia="Calibri" w:hAnsi="Times New Roman" w:cs="Times New Roman"/>
                <w:sz w:val="26"/>
                <w:szCs w:val="26"/>
              </w:rPr>
              <w:t xml:space="preserve">Aprobarea proiectului propus are ca scop </w:t>
            </w:r>
            <w:r w:rsidR="009325CD" w:rsidRPr="00D56BD2">
              <w:rPr>
                <w:rFonts w:ascii="Times New Roman" w:eastAsia="Calibri" w:hAnsi="Times New Roman" w:cs="Times New Roman"/>
                <w:sz w:val="26"/>
                <w:szCs w:val="26"/>
              </w:rPr>
              <w:t>îmbunătățirea condițiilor de muncă și sporirea nivelului de realizare a obligațiilor funcționale a Unității de Salvatori și Pompieri</w:t>
            </w:r>
            <w:r w:rsidR="00D97787" w:rsidRPr="00D56BD2">
              <w:rPr>
                <w:rFonts w:ascii="Times New Roman" w:eastAsia="Calibri" w:hAnsi="Times New Roman" w:cs="Times New Roman"/>
                <w:sz w:val="26"/>
                <w:szCs w:val="26"/>
              </w:rPr>
              <w:t xml:space="preserve"> prin edificarea unei construcții moderne.</w:t>
            </w:r>
          </w:p>
          <w:p w:rsidR="00785728" w:rsidRPr="00D56BD2" w:rsidRDefault="00785728" w:rsidP="001D19C8">
            <w:pPr>
              <w:autoSpaceDE w:val="0"/>
              <w:autoSpaceDN w:val="0"/>
              <w:adjustRightInd w:val="0"/>
              <w:spacing w:after="0" w:line="240" w:lineRule="auto"/>
              <w:ind w:firstLine="612"/>
              <w:jc w:val="both"/>
              <w:rPr>
                <w:rFonts w:ascii="Times New Roman" w:eastAsia="Calibri" w:hAnsi="Times New Roman" w:cs="Times New Roman"/>
                <w:sz w:val="26"/>
                <w:szCs w:val="26"/>
              </w:rPr>
            </w:pPr>
          </w:p>
        </w:tc>
      </w:tr>
      <w:tr w:rsidR="00785728" w:rsidRPr="00D56BD2" w:rsidTr="001D19C8">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785728" w:rsidRPr="00D56BD2" w:rsidRDefault="00785728" w:rsidP="001D19C8">
            <w:pPr>
              <w:autoSpaceDE w:val="0"/>
              <w:autoSpaceDN w:val="0"/>
              <w:adjustRightInd w:val="0"/>
              <w:spacing w:after="0" w:line="240" w:lineRule="auto"/>
              <w:ind w:firstLine="539"/>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4. Prezentarea succintă a concluziilor identificate în raportul de fundamentare a necesităţii de reglementare</w:t>
            </w:r>
          </w:p>
        </w:tc>
      </w:tr>
      <w:tr w:rsidR="00785728" w:rsidRPr="00D56BD2" w:rsidTr="001D19C8">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85728" w:rsidRPr="00D56BD2" w:rsidRDefault="00785728" w:rsidP="007F4966">
            <w:pPr>
              <w:autoSpaceDE w:val="0"/>
              <w:autoSpaceDN w:val="0"/>
              <w:adjustRightInd w:val="0"/>
              <w:spacing w:after="0" w:line="240" w:lineRule="auto"/>
              <w:ind w:firstLine="252"/>
              <w:jc w:val="both"/>
              <w:rPr>
                <w:rFonts w:ascii="Times New Roman" w:eastAsia="Calibri" w:hAnsi="Times New Roman" w:cs="Times New Roman"/>
                <w:sz w:val="26"/>
                <w:szCs w:val="26"/>
              </w:rPr>
            </w:pPr>
            <w:r w:rsidRPr="00D56BD2">
              <w:rPr>
                <w:rFonts w:ascii="Times New Roman" w:eastAsia="Calibri" w:hAnsi="Times New Roman" w:cs="Times New Roman"/>
                <w:i/>
                <w:iCs/>
                <w:sz w:val="26"/>
                <w:szCs w:val="26"/>
              </w:rPr>
              <w:t>Impactul social -</w:t>
            </w:r>
            <w:r w:rsidRPr="00D56BD2">
              <w:rPr>
                <w:rFonts w:ascii="Times New Roman" w:eastAsia="Calibri" w:hAnsi="Times New Roman" w:cs="Times New Roman"/>
                <w:sz w:val="26"/>
                <w:szCs w:val="26"/>
              </w:rPr>
              <w:t xml:space="preserve"> proiectul </w:t>
            </w:r>
            <w:r w:rsidR="007F4966" w:rsidRPr="00D56BD2">
              <w:rPr>
                <w:rFonts w:ascii="Times New Roman" w:eastAsia="Calibri" w:hAnsi="Times New Roman" w:cs="Times New Roman"/>
                <w:sz w:val="26"/>
                <w:szCs w:val="26"/>
              </w:rPr>
              <w:t xml:space="preserve">hotărârii de Guvern va condiționa </w:t>
            </w:r>
            <w:r w:rsidR="00F91415" w:rsidRPr="00D56BD2">
              <w:rPr>
                <w:rFonts w:ascii="Times New Roman" w:eastAsia="Calibri" w:hAnsi="Times New Roman" w:cs="Times New Roman"/>
                <w:sz w:val="26"/>
                <w:szCs w:val="26"/>
              </w:rPr>
              <w:t xml:space="preserve">optimizarea condițiilor de activitate a efectivului Unității de Salvatori și Pompieri din or. </w:t>
            </w:r>
            <w:proofErr w:type="spellStart"/>
            <w:r w:rsidR="00F91415" w:rsidRPr="00D56BD2">
              <w:rPr>
                <w:rFonts w:ascii="Times New Roman" w:eastAsia="Calibri" w:hAnsi="Times New Roman" w:cs="Times New Roman"/>
                <w:sz w:val="26"/>
                <w:szCs w:val="26"/>
              </w:rPr>
              <w:t>Hîncești</w:t>
            </w:r>
            <w:proofErr w:type="spellEnd"/>
            <w:r w:rsidR="00F91415" w:rsidRPr="00D56BD2">
              <w:rPr>
                <w:rFonts w:ascii="Times New Roman" w:eastAsia="Calibri" w:hAnsi="Times New Roman" w:cs="Times New Roman"/>
                <w:sz w:val="26"/>
                <w:szCs w:val="26"/>
              </w:rPr>
              <w:t>,</w:t>
            </w:r>
            <w:r w:rsidR="00515BE1">
              <w:rPr>
                <w:rFonts w:ascii="Times New Roman" w:eastAsia="Calibri" w:hAnsi="Times New Roman" w:cs="Times New Roman"/>
                <w:sz w:val="26"/>
                <w:szCs w:val="26"/>
              </w:rPr>
              <w:t xml:space="preserve"> </w:t>
            </w:r>
            <w:r w:rsidR="00252F02" w:rsidRPr="00D56BD2">
              <w:rPr>
                <w:rFonts w:ascii="Times New Roman" w:eastAsia="Calibri" w:hAnsi="Times New Roman" w:cs="Times New Roman"/>
                <w:sz w:val="26"/>
                <w:szCs w:val="26"/>
              </w:rPr>
              <w:t>condițiile sanitare,</w:t>
            </w:r>
            <w:r w:rsidR="00F91415" w:rsidRPr="00D56BD2">
              <w:rPr>
                <w:rFonts w:ascii="Times New Roman" w:eastAsia="Calibri" w:hAnsi="Times New Roman" w:cs="Times New Roman"/>
                <w:sz w:val="26"/>
                <w:szCs w:val="26"/>
              </w:rPr>
              <w:t xml:space="preserve"> implicit nivelul de realizare </w:t>
            </w:r>
            <w:r w:rsidR="00252F02" w:rsidRPr="00D56BD2">
              <w:rPr>
                <w:rFonts w:ascii="Times New Roman" w:eastAsia="Calibri" w:hAnsi="Times New Roman" w:cs="Times New Roman"/>
                <w:sz w:val="26"/>
                <w:szCs w:val="26"/>
              </w:rPr>
              <w:t>obligațiilor funcționale.</w:t>
            </w:r>
          </w:p>
        </w:tc>
      </w:tr>
    </w:tbl>
    <w:p w:rsidR="00785728" w:rsidRPr="00D56BD2" w:rsidRDefault="00785728" w:rsidP="00785728">
      <w:pPr>
        <w:pStyle w:val="NormalWeb"/>
        <w:ind w:firstLine="0"/>
        <w:jc w:val="center"/>
        <w:rPr>
          <w:b/>
          <w:sz w:val="26"/>
          <w:szCs w:val="26"/>
          <w:lang w:val="ro-RO"/>
        </w:rPr>
      </w:pPr>
    </w:p>
    <w:p w:rsidR="00785728" w:rsidRPr="00D56BD2" w:rsidRDefault="00785728" w:rsidP="00785728">
      <w:pPr>
        <w:pStyle w:val="NormalWeb"/>
        <w:ind w:firstLine="0"/>
        <w:jc w:val="center"/>
        <w:rPr>
          <w:sz w:val="26"/>
          <w:szCs w:val="26"/>
          <w:lang w:val="ro-RO"/>
        </w:rPr>
      </w:pPr>
      <w:r w:rsidRPr="00D56BD2">
        <w:rPr>
          <w:b/>
          <w:sz w:val="26"/>
          <w:szCs w:val="26"/>
          <w:lang w:val="ro-RO"/>
        </w:rPr>
        <w:t>Ministru</w:t>
      </w:r>
      <w:r w:rsidRPr="00D56BD2">
        <w:rPr>
          <w:b/>
          <w:bCs/>
          <w:sz w:val="26"/>
          <w:szCs w:val="26"/>
          <w:lang w:val="ro-RO"/>
        </w:rPr>
        <w:t xml:space="preserve">                                                                     Oleg BALAN</w:t>
      </w:r>
    </w:p>
    <w:p w:rsidR="00212FF3" w:rsidRPr="00D56BD2" w:rsidRDefault="00212FF3">
      <w:pPr>
        <w:rPr>
          <w:rFonts w:ascii="Times New Roman" w:hAnsi="Times New Roman" w:cs="Times New Roman"/>
          <w:sz w:val="26"/>
          <w:szCs w:val="26"/>
        </w:rPr>
      </w:pPr>
    </w:p>
    <w:sectPr w:rsidR="00212FF3" w:rsidRPr="00D56BD2" w:rsidSect="00785728">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785728"/>
    <w:rsid w:val="00036888"/>
    <w:rsid w:val="00120712"/>
    <w:rsid w:val="001402C4"/>
    <w:rsid w:val="00212FF3"/>
    <w:rsid w:val="00231978"/>
    <w:rsid w:val="00252F02"/>
    <w:rsid w:val="002866AA"/>
    <w:rsid w:val="002B3E31"/>
    <w:rsid w:val="002B7764"/>
    <w:rsid w:val="004362D7"/>
    <w:rsid w:val="0044366B"/>
    <w:rsid w:val="004D7C0E"/>
    <w:rsid w:val="00515BE1"/>
    <w:rsid w:val="00622F67"/>
    <w:rsid w:val="0065208C"/>
    <w:rsid w:val="0067520B"/>
    <w:rsid w:val="006D66CA"/>
    <w:rsid w:val="00764198"/>
    <w:rsid w:val="00785728"/>
    <w:rsid w:val="007869D1"/>
    <w:rsid w:val="007F4966"/>
    <w:rsid w:val="007F5DA3"/>
    <w:rsid w:val="00863ABB"/>
    <w:rsid w:val="00906029"/>
    <w:rsid w:val="009325CD"/>
    <w:rsid w:val="00941F38"/>
    <w:rsid w:val="00971A47"/>
    <w:rsid w:val="009E538C"/>
    <w:rsid w:val="00A27C6A"/>
    <w:rsid w:val="00A72D0B"/>
    <w:rsid w:val="00A74172"/>
    <w:rsid w:val="00AE335A"/>
    <w:rsid w:val="00B023BA"/>
    <w:rsid w:val="00B46C24"/>
    <w:rsid w:val="00B577AF"/>
    <w:rsid w:val="00BD0D68"/>
    <w:rsid w:val="00BD2F4C"/>
    <w:rsid w:val="00C800A4"/>
    <w:rsid w:val="00D26DED"/>
    <w:rsid w:val="00D56BD2"/>
    <w:rsid w:val="00D97787"/>
    <w:rsid w:val="00E17914"/>
    <w:rsid w:val="00E956F8"/>
    <w:rsid w:val="00F20DE9"/>
    <w:rsid w:val="00F8563D"/>
    <w:rsid w:val="00F9141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28"/>
    <w:pPr>
      <w:jc w:val="center"/>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785728"/>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rspaiere1">
    <w:name w:val="Fără spațiere1"/>
    <w:qFormat/>
    <w:rsid w:val="00785728"/>
    <w:pPr>
      <w:spacing w:after="0" w:line="240" w:lineRule="auto"/>
    </w:pPr>
    <w:rPr>
      <w:rFonts w:ascii="Calibri" w:eastAsia="Times New Roman" w:hAnsi="Calibri" w:cs="Times New Roman"/>
      <w:lang w:val="en-US"/>
    </w:rPr>
  </w:style>
  <w:style w:type="character" w:customStyle="1" w:styleId="apple-converted-space">
    <w:name w:val="apple-converted-space"/>
    <w:basedOn w:val="Fontdeparagrafimplicit"/>
    <w:rsid w:val="007641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510</Words>
  <Characters>2961</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Grejdieru</dc:creator>
  <cp:keywords/>
  <dc:description/>
  <cp:lastModifiedBy>Vasile Grejdieru</cp:lastModifiedBy>
  <cp:revision>6</cp:revision>
  <cp:lastPrinted>2015-07-07T11:57:00Z</cp:lastPrinted>
  <dcterms:created xsi:type="dcterms:W3CDTF">2015-05-15T06:01:00Z</dcterms:created>
  <dcterms:modified xsi:type="dcterms:W3CDTF">2015-07-07T11:57:00Z</dcterms:modified>
</cp:coreProperties>
</file>