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ayout w:type="fixed"/>
        <w:tblLook w:val="0000"/>
      </w:tblPr>
      <w:tblGrid>
        <w:gridCol w:w="4077"/>
        <w:gridCol w:w="1560"/>
        <w:gridCol w:w="3827"/>
      </w:tblGrid>
      <w:tr w:rsidR="008570B0" w:rsidRPr="00D10F77" w:rsidTr="001520FE">
        <w:tc>
          <w:tcPr>
            <w:tcW w:w="4077" w:type="dxa"/>
            <w:vAlign w:val="center"/>
          </w:tcPr>
          <w:p w:rsidR="008570B0" w:rsidRPr="008570B0" w:rsidRDefault="008570B0" w:rsidP="001520FE">
            <w:pPr>
              <w:jc w:val="center"/>
              <w:rPr>
                <w:rFonts w:ascii="Times New Roman" w:hAnsi="Times New Roman" w:cs="Times New Roman"/>
                <w:b/>
                <w:bCs/>
                <w:sz w:val="24"/>
                <w:szCs w:val="24"/>
                <w:lang w:val="it-IT"/>
              </w:rPr>
            </w:pPr>
            <w:r w:rsidRPr="008570B0">
              <w:rPr>
                <w:rFonts w:ascii="Times New Roman" w:hAnsi="Times New Roman" w:cs="Times New Roman"/>
                <w:b/>
                <w:bCs/>
                <w:sz w:val="24"/>
                <w:szCs w:val="24"/>
                <w:lang w:val="it-IT"/>
              </w:rPr>
              <w:t>MINISTERUL SĂNĂTĂŢII AL REPUBLICII MOLDOVA</w:t>
            </w:r>
          </w:p>
        </w:tc>
        <w:tc>
          <w:tcPr>
            <w:tcW w:w="1560" w:type="dxa"/>
            <w:vAlign w:val="center"/>
          </w:tcPr>
          <w:p w:rsidR="008570B0" w:rsidRPr="008570B0" w:rsidRDefault="008570B0" w:rsidP="001520FE">
            <w:pPr>
              <w:pStyle w:val="1"/>
              <w:rPr>
                <w:sz w:val="6"/>
                <w:szCs w:val="6"/>
              </w:rPr>
            </w:pPr>
            <w:r w:rsidRPr="008570B0">
              <w:rPr>
                <w:noProof/>
                <w:lang w:val="ru-RU"/>
              </w:rPr>
              <w:drawing>
                <wp:inline distT="0" distB="0" distL="0" distR="0">
                  <wp:extent cx="600710" cy="63373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710" cy="633730"/>
                          </a:xfrm>
                          <a:prstGeom prst="rect">
                            <a:avLst/>
                          </a:prstGeom>
                          <a:noFill/>
                          <a:ln>
                            <a:noFill/>
                          </a:ln>
                        </pic:spPr>
                      </pic:pic>
                    </a:graphicData>
                  </a:graphic>
                </wp:inline>
              </w:drawing>
            </w:r>
          </w:p>
        </w:tc>
        <w:tc>
          <w:tcPr>
            <w:tcW w:w="3827" w:type="dxa"/>
            <w:vAlign w:val="center"/>
          </w:tcPr>
          <w:p w:rsidR="008570B0" w:rsidRPr="008570B0" w:rsidRDefault="008570B0" w:rsidP="001520FE">
            <w:pPr>
              <w:pStyle w:val="Style2"/>
              <w:widowControl/>
              <w:spacing w:line="278" w:lineRule="exact"/>
              <w:rPr>
                <w:rStyle w:val="FontStyle11"/>
                <w:lang w:val="ro-RO" w:eastAsia="ro-RO"/>
              </w:rPr>
            </w:pPr>
          </w:p>
          <w:p w:rsidR="008570B0" w:rsidRPr="008570B0" w:rsidRDefault="008570B0" w:rsidP="001520FE">
            <w:pPr>
              <w:pStyle w:val="Style2"/>
              <w:widowControl/>
              <w:spacing w:line="278" w:lineRule="exact"/>
              <w:rPr>
                <w:rStyle w:val="FontStyle11"/>
                <w:sz w:val="24"/>
                <w:szCs w:val="24"/>
                <w:lang w:val="ro-RO" w:eastAsia="ro-RO"/>
              </w:rPr>
            </w:pPr>
            <w:r w:rsidRPr="008570B0">
              <w:rPr>
                <w:rStyle w:val="FontStyle11"/>
                <w:sz w:val="24"/>
                <w:szCs w:val="24"/>
                <w:lang w:val="ro-RO" w:eastAsia="ro-RO"/>
              </w:rPr>
              <w:t>COMPANIA NAŢIONALĂ DE ASIGURĂRI ÎN MEDICINĂ</w:t>
            </w:r>
          </w:p>
          <w:p w:rsidR="008570B0" w:rsidRPr="008570B0" w:rsidRDefault="008570B0" w:rsidP="001520FE">
            <w:pPr>
              <w:pStyle w:val="1"/>
            </w:pPr>
          </w:p>
        </w:tc>
      </w:tr>
      <w:tr w:rsidR="008570B0" w:rsidRPr="00D10F77" w:rsidTr="001520FE">
        <w:trPr>
          <w:trHeight w:val="525"/>
        </w:trPr>
        <w:tc>
          <w:tcPr>
            <w:tcW w:w="9464" w:type="dxa"/>
            <w:gridSpan w:val="3"/>
            <w:tcBorders>
              <w:bottom w:val="double" w:sz="4" w:space="0" w:color="auto"/>
            </w:tcBorders>
            <w:vAlign w:val="center"/>
          </w:tcPr>
          <w:p w:rsidR="008570B0" w:rsidRPr="008570B0" w:rsidRDefault="008570B0" w:rsidP="001520FE">
            <w:pPr>
              <w:jc w:val="center"/>
              <w:rPr>
                <w:rFonts w:ascii="Times New Roman" w:hAnsi="Times New Roman" w:cs="Times New Roman"/>
                <w:b/>
                <w:bCs/>
                <w:lang w:val="en-US"/>
              </w:rPr>
            </w:pPr>
          </w:p>
        </w:tc>
      </w:tr>
    </w:tbl>
    <w:p w:rsidR="008570B0" w:rsidRDefault="008570B0" w:rsidP="008570B0">
      <w:pPr>
        <w:pStyle w:val="ab"/>
        <w:rPr>
          <w:lang w:val="ro-RO"/>
        </w:rPr>
      </w:pPr>
    </w:p>
    <w:p w:rsidR="008570B0" w:rsidRDefault="008570B0" w:rsidP="008570B0">
      <w:pPr>
        <w:pStyle w:val="ab"/>
        <w:rPr>
          <w:b/>
          <w:bCs/>
          <w:sz w:val="24"/>
          <w:szCs w:val="24"/>
          <w:lang w:val="ro-RO"/>
        </w:rPr>
      </w:pPr>
      <w:r>
        <w:rPr>
          <w:lang w:val="ro-RO"/>
        </w:rPr>
        <w:tab/>
      </w:r>
      <w:r w:rsidRPr="00EF0135">
        <w:rPr>
          <w:b/>
          <w:bCs/>
          <w:sz w:val="24"/>
          <w:szCs w:val="24"/>
          <w:lang w:val="ro-RO"/>
        </w:rPr>
        <w:t>O R D I N</w:t>
      </w:r>
    </w:p>
    <w:p w:rsidR="008570B0" w:rsidRPr="003B5610" w:rsidRDefault="008570B0" w:rsidP="008570B0">
      <w:pPr>
        <w:pStyle w:val="ab"/>
        <w:rPr>
          <w:b/>
          <w:bCs/>
          <w:sz w:val="24"/>
          <w:szCs w:val="24"/>
          <w:lang w:val="ro-RO"/>
        </w:rPr>
      </w:pPr>
      <w:r>
        <w:rPr>
          <w:sz w:val="24"/>
          <w:szCs w:val="24"/>
          <w:lang w:val="ro-RO"/>
        </w:rPr>
        <w:t xml:space="preserve">                                                                    m</w:t>
      </w:r>
      <w:r w:rsidRPr="00EF0135">
        <w:rPr>
          <w:sz w:val="24"/>
          <w:szCs w:val="24"/>
          <w:lang w:val="ro-RO"/>
        </w:rPr>
        <w:t>un.Chişinău</w:t>
      </w:r>
    </w:p>
    <w:p w:rsidR="008570B0" w:rsidRDefault="008570B0" w:rsidP="008570B0">
      <w:pPr>
        <w:pStyle w:val="ab"/>
        <w:rPr>
          <w:sz w:val="24"/>
          <w:szCs w:val="24"/>
          <w:lang w:val="ro-RO"/>
        </w:rPr>
      </w:pPr>
    </w:p>
    <w:p w:rsidR="008570B0" w:rsidRPr="00E55DED" w:rsidRDefault="008570B0" w:rsidP="008570B0">
      <w:pPr>
        <w:tabs>
          <w:tab w:val="center" w:pos="4153"/>
          <w:tab w:val="right" w:pos="8306"/>
        </w:tabs>
        <w:spacing w:after="0" w:line="240" w:lineRule="auto"/>
        <w:rPr>
          <w:rFonts w:ascii="Times New Roman" w:eastAsia="Times New Roman" w:hAnsi="Times New Roman" w:cs="Times New Roman"/>
          <w:sz w:val="28"/>
          <w:szCs w:val="28"/>
          <w:lang w:val="ro-RO" w:eastAsia="ru-RU"/>
        </w:rPr>
      </w:pPr>
      <w:r>
        <w:rPr>
          <w:b/>
          <w:sz w:val="28"/>
          <w:szCs w:val="28"/>
          <w:lang w:val="ro-RO"/>
        </w:rPr>
        <w:t xml:space="preserve">            </w:t>
      </w:r>
      <w:r w:rsidRPr="00E55DED">
        <w:rPr>
          <w:rFonts w:ascii="Times New Roman" w:eastAsia="Times New Roman" w:hAnsi="Times New Roman" w:cs="Times New Roman"/>
          <w:sz w:val="28"/>
          <w:szCs w:val="28"/>
          <w:lang w:val="ro-RO" w:eastAsia="ru-RU"/>
        </w:rPr>
        <w:t>„</w:t>
      </w:r>
      <w:r w:rsidRPr="00E55DED">
        <w:rPr>
          <w:rFonts w:ascii="Times New Roman" w:eastAsia="Times New Roman" w:hAnsi="Times New Roman" w:cs="Times New Roman"/>
          <w:sz w:val="28"/>
          <w:szCs w:val="28"/>
          <w:u w:val="single"/>
          <w:lang w:val="ro-RO" w:eastAsia="ru-RU"/>
        </w:rPr>
        <w:t xml:space="preserve">          </w:t>
      </w:r>
      <w:r w:rsidRPr="00E55DED">
        <w:rPr>
          <w:rFonts w:ascii="Times New Roman" w:eastAsia="Times New Roman" w:hAnsi="Times New Roman" w:cs="Times New Roman"/>
          <w:sz w:val="28"/>
          <w:szCs w:val="28"/>
          <w:lang w:val="ro-RO" w:eastAsia="ru-RU"/>
        </w:rPr>
        <w:t xml:space="preserve"> „</w:t>
      </w:r>
      <w:r w:rsidRPr="00E55DED">
        <w:rPr>
          <w:rFonts w:ascii="Times New Roman" w:eastAsia="Times New Roman" w:hAnsi="Times New Roman" w:cs="Times New Roman"/>
          <w:sz w:val="28"/>
          <w:szCs w:val="28"/>
          <w:u w:val="single"/>
          <w:lang w:val="ro-RO" w:eastAsia="ru-RU"/>
        </w:rPr>
        <w:t xml:space="preserve">       </w:t>
      </w:r>
      <w:r w:rsidRPr="00E55DED">
        <w:rPr>
          <w:rFonts w:ascii="Times New Roman" w:eastAsia="Times New Roman" w:hAnsi="Times New Roman" w:cs="Times New Roman"/>
          <w:sz w:val="28"/>
          <w:szCs w:val="28"/>
          <w:u w:val="single"/>
          <w:lang w:val="ro-RO" w:eastAsia="ru-RU"/>
        </w:rPr>
        <w:tab/>
        <w:t xml:space="preserve">                              </w:t>
      </w:r>
      <w:r w:rsidRPr="00E55DED">
        <w:rPr>
          <w:rFonts w:ascii="Times New Roman" w:eastAsia="Times New Roman" w:hAnsi="Times New Roman" w:cs="Times New Roman"/>
          <w:sz w:val="28"/>
          <w:szCs w:val="28"/>
          <w:lang w:val="ro-RO" w:eastAsia="ru-RU"/>
        </w:rPr>
        <w:t>2015                                   nr.</w:t>
      </w:r>
      <w:r w:rsidRPr="00E55DED">
        <w:rPr>
          <w:rFonts w:ascii="Times New Roman" w:eastAsia="Times New Roman" w:hAnsi="Times New Roman" w:cs="Times New Roman"/>
          <w:sz w:val="28"/>
          <w:szCs w:val="28"/>
          <w:u w:val="single"/>
          <w:lang w:val="ro-RO" w:eastAsia="ru-RU"/>
        </w:rPr>
        <w:t xml:space="preserve">   </w:t>
      </w:r>
      <w:r w:rsidRPr="00E55DED">
        <w:rPr>
          <w:rFonts w:ascii="Times New Roman" w:eastAsia="Times New Roman" w:hAnsi="Times New Roman" w:cs="Times New Roman"/>
          <w:sz w:val="28"/>
          <w:szCs w:val="28"/>
          <w:u w:val="single"/>
          <w:lang w:val="ro-RO" w:eastAsia="ru-RU"/>
        </w:rPr>
        <w:tab/>
      </w:r>
    </w:p>
    <w:p w:rsidR="008570B0" w:rsidRPr="00E55DED" w:rsidRDefault="008570B0" w:rsidP="008570B0">
      <w:pPr>
        <w:jc w:val="center"/>
        <w:rPr>
          <w:rFonts w:ascii="Times New Roman" w:eastAsia="Calibri" w:hAnsi="Times New Roman" w:cs="Times New Roman"/>
          <w:sz w:val="28"/>
          <w:szCs w:val="28"/>
          <w:lang w:val="fr-FR"/>
        </w:rPr>
      </w:pPr>
    </w:p>
    <w:p w:rsidR="008570B0" w:rsidRDefault="008570B0" w:rsidP="008570B0">
      <w:pPr>
        <w:spacing w:after="0" w:line="240" w:lineRule="auto"/>
        <w:rPr>
          <w:rFonts w:ascii="Times New Roman" w:eastAsia="Times New Roman" w:hAnsi="Times New Roman" w:cs="Times New Roman"/>
          <w:b/>
          <w:sz w:val="28"/>
          <w:szCs w:val="28"/>
          <w:lang w:val="ro-RO" w:eastAsia="ru-RU"/>
        </w:rPr>
      </w:pPr>
      <w:r w:rsidRPr="00E55DED">
        <w:rPr>
          <w:rFonts w:ascii="Times New Roman" w:eastAsia="Times New Roman" w:hAnsi="Times New Roman" w:cs="Times New Roman"/>
          <w:b/>
          <w:sz w:val="28"/>
          <w:szCs w:val="28"/>
          <w:lang w:val="ro-RO" w:eastAsia="ru-RU"/>
        </w:rPr>
        <w:t xml:space="preserve">Cu privire la perfecţionarea mecanismului </w:t>
      </w:r>
    </w:p>
    <w:p w:rsidR="008570B0" w:rsidRPr="00E55DED" w:rsidRDefault="008570B0" w:rsidP="008570B0">
      <w:pPr>
        <w:spacing w:after="0" w:line="240" w:lineRule="auto"/>
        <w:rPr>
          <w:rFonts w:ascii="Times New Roman" w:eastAsia="Times New Roman" w:hAnsi="Times New Roman" w:cs="Times New Roman"/>
          <w:b/>
          <w:sz w:val="28"/>
          <w:szCs w:val="28"/>
          <w:lang w:val="ro-RO" w:eastAsia="ru-RU"/>
        </w:rPr>
      </w:pPr>
      <w:r w:rsidRPr="00E55DED">
        <w:rPr>
          <w:rFonts w:ascii="Times New Roman" w:eastAsia="Times New Roman" w:hAnsi="Times New Roman" w:cs="Times New Roman"/>
          <w:b/>
          <w:sz w:val="28"/>
          <w:szCs w:val="28"/>
          <w:lang w:val="ro-RO" w:eastAsia="ru-RU"/>
        </w:rPr>
        <w:t xml:space="preserve">de </w:t>
      </w:r>
      <w:r>
        <w:rPr>
          <w:rFonts w:ascii="Times New Roman" w:eastAsia="Times New Roman" w:hAnsi="Times New Roman" w:cs="Times New Roman"/>
          <w:b/>
          <w:sz w:val="28"/>
          <w:szCs w:val="28"/>
          <w:lang w:val="ro-RO" w:eastAsia="ru-RU"/>
        </w:rPr>
        <w:t xml:space="preserve">includere a  </w:t>
      </w:r>
      <w:r w:rsidRPr="00E55DED">
        <w:rPr>
          <w:rFonts w:ascii="Times New Roman" w:eastAsia="Times New Roman" w:hAnsi="Times New Roman" w:cs="Times New Roman"/>
          <w:b/>
          <w:sz w:val="28"/>
          <w:szCs w:val="28"/>
          <w:lang w:val="ro-RO" w:eastAsia="ru-RU"/>
        </w:rPr>
        <w:t xml:space="preserve">medicamentelor pentru compensare din </w:t>
      </w:r>
    </w:p>
    <w:p w:rsidR="008570B0" w:rsidRPr="00E55DED" w:rsidRDefault="008570B0" w:rsidP="008570B0">
      <w:pPr>
        <w:spacing w:after="0" w:line="240" w:lineRule="auto"/>
        <w:rPr>
          <w:rFonts w:ascii="Times New Roman" w:eastAsia="Times New Roman" w:hAnsi="Times New Roman" w:cs="Times New Roman"/>
          <w:b/>
          <w:sz w:val="28"/>
          <w:szCs w:val="28"/>
          <w:lang w:val="ro-RO" w:eastAsia="ru-RU"/>
        </w:rPr>
      </w:pPr>
      <w:r w:rsidRPr="00E55DED">
        <w:rPr>
          <w:rFonts w:ascii="Times New Roman" w:eastAsia="Times New Roman" w:hAnsi="Times New Roman" w:cs="Times New Roman"/>
          <w:b/>
          <w:sz w:val="28"/>
          <w:szCs w:val="28"/>
          <w:lang w:val="ro-RO" w:eastAsia="ru-RU"/>
        </w:rPr>
        <w:t>fondurile asigurării obligatorii de asistenţă medicală</w:t>
      </w:r>
    </w:p>
    <w:p w:rsidR="008570B0" w:rsidRPr="00E55DED" w:rsidRDefault="008570B0" w:rsidP="008570B0">
      <w:pPr>
        <w:rPr>
          <w:rFonts w:ascii="Times New Roman" w:eastAsia="Times New Roman" w:hAnsi="Times New Roman" w:cs="Times New Roman"/>
          <w:sz w:val="28"/>
          <w:szCs w:val="28"/>
          <w:lang w:val="ro-RO" w:eastAsia="ru-RU"/>
        </w:rPr>
      </w:pPr>
    </w:p>
    <w:p w:rsidR="008570B0" w:rsidRPr="008570B0" w:rsidRDefault="008570B0" w:rsidP="008570B0">
      <w:pPr>
        <w:shd w:val="clear" w:color="auto" w:fill="FFFFFF"/>
        <w:ind w:firstLine="708"/>
        <w:jc w:val="both"/>
        <w:rPr>
          <w:rFonts w:ascii="Times New Roman" w:hAnsi="Times New Roman" w:cs="Times New Roman"/>
          <w:color w:val="000000"/>
          <w:sz w:val="28"/>
          <w:szCs w:val="28"/>
          <w:lang w:val="ro-RO"/>
        </w:rPr>
      </w:pPr>
      <w:r w:rsidRPr="00E55DED">
        <w:rPr>
          <w:rFonts w:ascii="Times New Roman" w:eastAsia="Times New Roman" w:hAnsi="Times New Roman" w:cs="Times New Roman"/>
          <w:sz w:val="28"/>
          <w:szCs w:val="28"/>
          <w:lang w:val="ro-MO" w:eastAsia="ru-RU"/>
        </w:rPr>
        <w:t xml:space="preserve">În temeiul prevederilor art. 2 din Legea ocrotirii sănătăţii nr.411 din 28 martie 1995, alineatului (3) art. 5  şi alineatului (6) art. 6 din Legea cu privire la medicamente nr.1409 din 17 decembrie 1997, Hotărîrii Guvernului nr.1372 din 23 decembrie 2005 „Cu privire la modul de compensare a medicamentelor în condiţiile asigurării obligatorii de asistenţă medicală”, </w:t>
      </w:r>
      <w:r w:rsidRPr="00117FEB">
        <w:rPr>
          <w:rFonts w:ascii="Times New Roman" w:hAnsi="Times New Roman" w:cs="Times New Roman"/>
          <w:sz w:val="28"/>
          <w:szCs w:val="28"/>
          <w:lang w:val="ro-MO"/>
        </w:rPr>
        <w:t>în scopul perfec</w:t>
      </w:r>
      <w:r w:rsidR="00D10F77">
        <w:rPr>
          <w:rFonts w:ascii="Times New Roman" w:hAnsi="Times New Roman" w:cs="Times New Roman"/>
          <w:sz w:val="28"/>
          <w:szCs w:val="28"/>
          <w:lang w:val="ro-MO"/>
        </w:rPr>
        <w:t>ţ</w:t>
      </w:r>
      <w:r w:rsidRPr="00117FEB">
        <w:rPr>
          <w:rFonts w:ascii="Times New Roman" w:hAnsi="Times New Roman" w:cs="Times New Roman"/>
          <w:sz w:val="28"/>
          <w:szCs w:val="28"/>
          <w:lang w:val="ro-MO"/>
        </w:rPr>
        <w:t xml:space="preserve">ionării  mecanismului </w:t>
      </w:r>
      <w:r w:rsidR="00EB7BC8">
        <w:rPr>
          <w:rFonts w:ascii="Times New Roman" w:hAnsi="Times New Roman" w:cs="Times New Roman"/>
          <w:sz w:val="28"/>
          <w:szCs w:val="28"/>
          <w:lang w:val="ro-MO"/>
        </w:rPr>
        <w:t xml:space="preserve">de </w:t>
      </w:r>
      <w:r w:rsidRPr="00117FEB">
        <w:rPr>
          <w:rFonts w:ascii="Times New Roman" w:hAnsi="Times New Roman" w:cs="Times New Roman"/>
          <w:color w:val="000000"/>
          <w:sz w:val="28"/>
          <w:szCs w:val="28"/>
          <w:lang w:val="ro-MO"/>
        </w:rPr>
        <w:t>includere</w:t>
      </w:r>
      <w:r w:rsidR="00EB7BC8">
        <w:rPr>
          <w:rFonts w:ascii="Times New Roman" w:hAnsi="Times New Roman" w:cs="Times New Roman"/>
          <w:color w:val="000000"/>
          <w:sz w:val="28"/>
          <w:szCs w:val="28"/>
          <w:lang w:val="ro-MO"/>
        </w:rPr>
        <w:t xml:space="preserve"> </w:t>
      </w:r>
      <w:r w:rsidRPr="00117FEB">
        <w:rPr>
          <w:rFonts w:ascii="Times New Roman" w:hAnsi="Times New Roman" w:cs="Times New Roman"/>
          <w:color w:val="000000"/>
          <w:sz w:val="28"/>
          <w:szCs w:val="28"/>
          <w:lang w:val="ro-MO"/>
        </w:rPr>
        <w:t xml:space="preserve">a medicamentelor pentru compensare din fondurile asigurării obligatorii de asistenţă medicală, </w:t>
      </w:r>
      <w:r w:rsidR="00EB7BC8">
        <w:rPr>
          <w:rFonts w:ascii="Times New Roman" w:hAnsi="Times New Roman" w:cs="Times New Roman"/>
          <w:color w:val="000000"/>
          <w:sz w:val="28"/>
          <w:szCs w:val="28"/>
          <w:lang w:val="ro-MO"/>
        </w:rPr>
        <w:t>în vederea asigurării transparen</w:t>
      </w:r>
      <w:r w:rsidR="00D10F77">
        <w:rPr>
          <w:rFonts w:ascii="Times New Roman" w:hAnsi="Times New Roman" w:cs="Times New Roman"/>
          <w:color w:val="000000"/>
          <w:sz w:val="28"/>
          <w:szCs w:val="28"/>
          <w:lang w:val="ro-MO"/>
        </w:rPr>
        <w:t>ţ</w:t>
      </w:r>
      <w:r w:rsidR="00EB7BC8">
        <w:rPr>
          <w:rFonts w:ascii="Times New Roman" w:hAnsi="Times New Roman" w:cs="Times New Roman"/>
          <w:color w:val="000000"/>
          <w:sz w:val="28"/>
          <w:szCs w:val="28"/>
          <w:lang w:val="ro-MO"/>
        </w:rPr>
        <w:t xml:space="preserve">ei la luarea deciziilor </w:t>
      </w:r>
      <w:r w:rsidR="00D10F77">
        <w:rPr>
          <w:rFonts w:ascii="Times New Roman" w:hAnsi="Times New Roman" w:cs="Times New Roman"/>
          <w:color w:val="000000"/>
          <w:sz w:val="28"/>
          <w:szCs w:val="28"/>
          <w:lang w:val="ro-MO"/>
        </w:rPr>
        <w:t>ş</w:t>
      </w:r>
      <w:r w:rsidR="00EB7BC8">
        <w:rPr>
          <w:rFonts w:ascii="Times New Roman" w:hAnsi="Times New Roman" w:cs="Times New Roman"/>
          <w:color w:val="000000"/>
          <w:sz w:val="28"/>
          <w:szCs w:val="28"/>
          <w:lang w:val="ro-MO"/>
        </w:rPr>
        <w:t xml:space="preserve">i asigurării </w:t>
      </w:r>
      <w:r w:rsidR="00EB7BC8" w:rsidRPr="00117FEB">
        <w:rPr>
          <w:rFonts w:ascii="Times New Roman" w:hAnsi="Times New Roman" w:cs="Times New Roman"/>
          <w:color w:val="000000"/>
          <w:sz w:val="28"/>
          <w:szCs w:val="28"/>
          <w:lang w:val="ro-MO"/>
        </w:rPr>
        <w:t xml:space="preserve">accesului populaţiei la medicamente compensate din fondurile asigurării obligatorii de asistenţă medicală </w:t>
      </w:r>
      <w:r w:rsidR="00EB7BC8" w:rsidRPr="00117FEB">
        <w:rPr>
          <w:rFonts w:ascii="Times New Roman" w:hAnsi="Times New Roman" w:cs="Times New Roman"/>
          <w:sz w:val="28"/>
          <w:szCs w:val="28"/>
          <w:lang w:val="ro-MO"/>
        </w:rPr>
        <w:t>în condiţii de ambulator</w:t>
      </w:r>
      <w:r w:rsidR="00EB7BC8">
        <w:rPr>
          <w:rFonts w:ascii="Times New Roman" w:hAnsi="Times New Roman" w:cs="Times New Roman"/>
          <w:sz w:val="28"/>
          <w:szCs w:val="28"/>
          <w:lang w:val="ro-MO"/>
        </w:rPr>
        <w:t xml:space="preserve">, </w:t>
      </w:r>
      <w:r w:rsidRPr="008570B0">
        <w:rPr>
          <w:rFonts w:ascii="Times New Roman" w:hAnsi="Times New Roman" w:cs="Times New Roman"/>
          <w:color w:val="000000"/>
          <w:sz w:val="28"/>
          <w:szCs w:val="28"/>
          <w:lang w:val="ro-RO"/>
        </w:rPr>
        <w:t xml:space="preserve">Ministerul Sănătăţii, în temeiul pct. 9 al Regulamentului privind organizarea şi funcţionarea Ministerului Sănătăţii, aprobat prin Hotărîrea Guvernului </w:t>
      </w:r>
      <w:r w:rsidRPr="008570B0">
        <w:rPr>
          <w:rStyle w:val="docbody"/>
          <w:rFonts w:ascii="Times New Roman" w:hAnsi="Times New Roman" w:cs="Times New Roman"/>
          <w:sz w:val="28"/>
          <w:szCs w:val="28"/>
          <w:lang w:val="ro-MO"/>
        </w:rPr>
        <w:t xml:space="preserve">nr. 397 din 31 mai 2011 </w:t>
      </w:r>
      <w:r w:rsidRPr="008570B0">
        <w:rPr>
          <w:rFonts w:ascii="Times New Roman" w:hAnsi="Times New Roman" w:cs="Times New Roman"/>
          <w:color w:val="000000"/>
          <w:sz w:val="28"/>
          <w:szCs w:val="28"/>
          <w:lang w:val="ro-RO"/>
        </w:rPr>
        <w:t xml:space="preserve">şi Compania Naţională de Asigurări în Medicină, în temeiul pct.29 lit.e) din Statut, aprobat prin Hotărîrea Guvernului nr.156 din 11 februarie 2002, </w:t>
      </w:r>
    </w:p>
    <w:p w:rsidR="008570B0" w:rsidRPr="00E55DED" w:rsidRDefault="008570B0" w:rsidP="008570B0">
      <w:pPr>
        <w:tabs>
          <w:tab w:val="num" w:pos="360"/>
        </w:tabs>
        <w:ind w:left="360" w:hanging="360"/>
        <w:jc w:val="center"/>
        <w:rPr>
          <w:rFonts w:ascii="Times New Roman" w:eastAsia="Times New Roman" w:hAnsi="Times New Roman" w:cs="Times New Roman"/>
          <w:b/>
          <w:caps/>
          <w:sz w:val="28"/>
          <w:szCs w:val="28"/>
          <w:lang w:val="ro-MO" w:eastAsia="ru-RU"/>
        </w:rPr>
      </w:pPr>
      <w:r w:rsidRPr="00E55DED">
        <w:rPr>
          <w:rFonts w:ascii="Times New Roman" w:eastAsia="Times New Roman" w:hAnsi="Times New Roman" w:cs="Times New Roman"/>
          <w:b/>
          <w:caps/>
          <w:sz w:val="28"/>
          <w:szCs w:val="28"/>
          <w:lang w:val="ro-MO" w:eastAsia="ru-RU"/>
        </w:rPr>
        <w:t>O r d o n</w:t>
      </w:r>
      <w:r>
        <w:rPr>
          <w:rFonts w:ascii="Times New Roman" w:eastAsia="Times New Roman" w:hAnsi="Times New Roman" w:cs="Times New Roman"/>
          <w:b/>
          <w:caps/>
          <w:sz w:val="28"/>
          <w:szCs w:val="28"/>
          <w:lang w:val="ro-MO" w:eastAsia="ru-RU"/>
        </w:rPr>
        <w:t xml:space="preserve"> </w:t>
      </w:r>
      <w:r>
        <w:rPr>
          <w:rFonts w:ascii="Times New Roman" w:eastAsia="Times New Roman" w:hAnsi="Times New Roman" w:cs="Times New Roman"/>
          <w:b/>
          <w:caps/>
          <w:sz w:val="28"/>
          <w:szCs w:val="28"/>
          <w:lang w:val="ro-RO" w:eastAsia="ru-RU"/>
        </w:rPr>
        <w:t>Ă</w:t>
      </w:r>
      <w:r w:rsidRPr="00E55DED">
        <w:rPr>
          <w:rFonts w:ascii="Times New Roman" w:eastAsia="Times New Roman" w:hAnsi="Times New Roman" w:cs="Times New Roman"/>
          <w:b/>
          <w:caps/>
          <w:sz w:val="28"/>
          <w:szCs w:val="28"/>
          <w:lang w:val="ro-MO" w:eastAsia="ru-RU"/>
        </w:rPr>
        <w:t>:</w:t>
      </w:r>
      <w:r w:rsidRPr="00E55DED">
        <w:rPr>
          <w:rFonts w:ascii="Times New Roman" w:eastAsia="Times New Roman" w:hAnsi="Times New Roman" w:cs="Times New Roman"/>
          <w:b/>
          <w:caps/>
          <w:sz w:val="28"/>
          <w:szCs w:val="28"/>
          <w:lang w:val="ro-MO" w:eastAsia="ru-RU"/>
        </w:rPr>
        <w:tab/>
      </w:r>
    </w:p>
    <w:p w:rsidR="008570B0" w:rsidRPr="00E55DED" w:rsidRDefault="008570B0" w:rsidP="008570B0">
      <w:pPr>
        <w:spacing w:after="0" w:line="240" w:lineRule="auto"/>
        <w:ind w:firstLine="708"/>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 xml:space="preserve">1. </w:t>
      </w:r>
      <w:r w:rsidRPr="00E55DED">
        <w:rPr>
          <w:rFonts w:ascii="Times New Roman" w:eastAsia="Times New Roman" w:hAnsi="Times New Roman" w:cs="Times New Roman"/>
          <w:sz w:val="28"/>
          <w:szCs w:val="28"/>
          <w:lang w:val="ro-MO" w:eastAsia="ru-RU"/>
        </w:rPr>
        <w:t>Se aprobă:</w:t>
      </w:r>
    </w:p>
    <w:p w:rsidR="008570B0" w:rsidRPr="005450F1" w:rsidRDefault="008570B0" w:rsidP="005450F1">
      <w:pPr>
        <w:pStyle w:val="aa"/>
        <w:ind w:firstLine="708"/>
        <w:jc w:val="both"/>
        <w:rPr>
          <w:rFonts w:ascii="Times New Roman" w:hAnsi="Times New Roman"/>
          <w:sz w:val="28"/>
          <w:szCs w:val="28"/>
          <w:lang w:val="ro-MO"/>
        </w:rPr>
      </w:pPr>
      <w:r w:rsidRPr="005450F1">
        <w:rPr>
          <w:rFonts w:ascii="Times New Roman" w:hAnsi="Times New Roman"/>
          <w:sz w:val="28"/>
          <w:szCs w:val="28"/>
          <w:lang w:val="ro-MO"/>
        </w:rPr>
        <w:t xml:space="preserve">1) Regulamentul </w:t>
      </w:r>
      <w:r w:rsidRPr="005450F1">
        <w:rPr>
          <w:rFonts w:ascii="Times New Roman" w:hAnsi="Times New Roman"/>
          <w:sz w:val="28"/>
          <w:szCs w:val="28"/>
          <w:lang w:val="ro-RO"/>
        </w:rPr>
        <w:t xml:space="preserve">privind mecanismul de </w:t>
      </w:r>
      <w:r w:rsidR="005450F1" w:rsidRPr="005450F1">
        <w:rPr>
          <w:rFonts w:ascii="Times New Roman" w:hAnsi="Times New Roman"/>
          <w:sz w:val="28"/>
          <w:szCs w:val="28"/>
          <w:lang w:val="ro-RO"/>
        </w:rPr>
        <w:t xml:space="preserve">includere/excludere a </w:t>
      </w:r>
      <w:r w:rsidRPr="005450F1">
        <w:rPr>
          <w:rFonts w:ascii="Times New Roman" w:hAnsi="Times New Roman"/>
          <w:sz w:val="28"/>
          <w:szCs w:val="28"/>
          <w:lang w:val="ro-RO"/>
        </w:rPr>
        <w:t xml:space="preserve"> medicamentelor pentru compensare din fondurile asigurării obligatorii de asistenţă medicală</w:t>
      </w:r>
      <w:r w:rsidRPr="005450F1">
        <w:rPr>
          <w:rFonts w:ascii="Times New Roman" w:hAnsi="Times New Roman"/>
          <w:sz w:val="28"/>
          <w:szCs w:val="28"/>
          <w:lang w:val="ro-MO"/>
        </w:rPr>
        <w:t>, conform anexei nr.1;</w:t>
      </w:r>
    </w:p>
    <w:p w:rsidR="005450F1" w:rsidRPr="005450F1" w:rsidRDefault="008570B0" w:rsidP="005450F1">
      <w:pPr>
        <w:pStyle w:val="aa"/>
        <w:ind w:firstLine="708"/>
        <w:jc w:val="both"/>
        <w:rPr>
          <w:rFonts w:ascii="Times New Roman" w:hAnsi="Times New Roman"/>
          <w:sz w:val="28"/>
          <w:szCs w:val="28"/>
          <w:lang w:val="ro-MO"/>
        </w:rPr>
      </w:pPr>
      <w:r w:rsidRPr="005450F1">
        <w:rPr>
          <w:rFonts w:ascii="Times New Roman" w:hAnsi="Times New Roman"/>
          <w:sz w:val="28"/>
          <w:szCs w:val="28"/>
          <w:lang w:val="ro-MO"/>
        </w:rPr>
        <w:t xml:space="preserve">2) </w:t>
      </w:r>
      <w:r w:rsidRPr="005450F1">
        <w:rPr>
          <w:rFonts w:ascii="Times New Roman" w:hAnsi="Times New Roman"/>
          <w:sz w:val="28"/>
          <w:szCs w:val="28"/>
          <w:lang w:val="ro-RO"/>
        </w:rPr>
        <w:t xml:space="preserve">Componenţa nominală a Consiliului </w:t>
      </w:r>
      <w:r w:rsidR="005450F1" w:rsidRPr="005450F1">
        <w:rPr>
          <w:rFonts w:ascii="Times New Roman" w:hAnsi="Times New Roman"/>
          <w:sz w:val="28"/>
          <w:szCs w:val="28"/>
          <w:lang w:val="ro-RO"/>
        </w:rPr>
        <w:t>pentru includerea/excluderea medicamentelor pentru compensare din fondurile asigurării obligatorii de asistenţă medicală</w:t>
      </w:r>
      <w:r w:rsidRPr="005450F1">
        <w:rPr>
          <w:rFonts w:ascii="Times New Roman" w:hAnsi="Times New Roman"/>
          <w:sz w:val="28"/>
          <w:szCs w:val="28"/>
          <w:lang w:val="ro-MO"/>
        </w:rPr>
        <w:t>, conform anexei nr.2;</w:t>
      </w:r>
    </w:p>
    <w:p w:rsidR="008570B0" w:rsidRPr="005450F1" w:rsidRDefault="008570B0" w:rsidP="005450F1">
      <w:pPr>
        <w:pStyle w:val="aa"/>
        <w:ind w:firstLine="708"/>
        <w:jc w:val="both"/>
        <w:rPr>
          <w:rFonts w:ascii="Times New Roman" w:hAnsi="Times New Roman"/>
          <w:sz w:val="28"/>
          <w:szCs w:val="28"/>
          <w:lang w:val="ro-MO"/>
        </w:rPr>
      </w:pPr>
      <w:r w:rsidRPr="005450F1">
        <w:rPr>
          <w:rFonts w:ascii="Times New Roman" w:hAnsi="Times New Roman"/>
          <w:sz w:val="28"/>
          <w:szCs w:val="28"/>
          <w:lang w:val="ro-RO"/>
        </w:rPr>
        <w:t xml:space="preserve">3)  </w:t>
      </w:r>
      <w:r w:rsidRPr="005450F1">
        <w:rPr>
          <w:rFonts w:ascii="Times New Roman" w:hAnsi="Times New Roman"/>
          <w:sz w:val="28"/>
          <w:szCs w:val="28"/>
          <w:lang w:val="ro-MO"/>
        </w:rPr>
        <w:t>Componenţa nominală a Secretariatului Consiliului pentru medicamente compensate</w:t>
      </w:r>
      <w:r w:rsidRPr="005450F1">
        <w:rPr>
          <w:rFonts w:ascii="Times New Roman" w:hAnsi="Times New Roman"/>
          <w:sz w:val="28"/>
          <w:szCs w:val="28"/>
          <w:lang w:val="ro-RO"/>
        </w:rPr>
        <w:t xml:space="preserve"> din fondurile asigurării obligatorii de asistenţă medicală</w:t>
      </w:r>
      <w:r w:rsidRPr="005450F1">
        <w:rPr>
          <w:rFonts w:ascii="Times New Roman" w:hAnsi="Times New Roman"/>
          <w:sz w:val="28"/>
          <w:szCs w:val="28"/>
          <w:lang w:val="ro-MO"/>
        </w:rPr>
        <w:t>, conform anexei nr.3;</w:t>
      </w:r>
    </w:p>
    <w:p w:rsidR="008570B0" w:rsidRPr="008804D8" w:rsidRDefault="008570B0" w:rsidP="008570B0">
      <w:pPr>
        <w:spacing w:after="0" w:line="240" w:lineRule="auto"/>
        <w:ind w:firstLine="708"/>
        <w:jc w:val="both"/>
        <w:rPr>
          <w:rFonts w:ascii="Times New Roman" w:eastAsia="Times New Roman" w:hAnsi="Times New Roman" w:cs="Times New Roman"/>
          <w:sz w:val="28"/>
          <w:szCs w:val="28"/>
          <w:lang w:val="ro-RO" w:eastAsia="ru-RU"/>
        </w:rPr>
      </w:pPr>
      <w:r w:rsidRPr="008804D8">
        <w:rPr>
          <w:rFonts w:ascii="Times New Roman" w:eastAsia="Times New Roman" w:hAnsi="Times New Roman" w:cs="Times New Roman"/>
          <w:sz w:val="28"/>
          <w:szCs w:val="28"/>
          <w:lang w:val="ro-RO" w:eastAsia="ru-RU"/>
        </w:rPr>
        <w:lastRenderedPageBreak/>
        <w:t>4) Metodologia de calcul a sumelor fixe compensate pentru medicamentele incluse în Lista medicamentelor compensate din fondurile asigurării obligatorii de asistenţ</w:t>
      </w:r>
      <w:r w:rsidR="005450F1" w:rsidRPr="008804D8">
        <w:rPr>
          <w:rFonts w:ascii="Times New Roman" w:eastAsia="Times New Roman" w:hAnsi="Times New Roman" w:cs="Times New Roman"/>
          <w:sz w:val="28"/>
          <w:szCs w:val="28"/>
          <w:lang w:val="ro-RO" w:eastAsia="ru-RU"/>
        </w:rPr>
        <w:t>ă medicală, conform anexei nr.4;</w:t>
      </w:r>
    </w:p>
    <w:p w:rsidR="00350EC9" w:rsidRPr="008804D8" w:rsidRDefault="005128B3" w:rsidP="00350EC9">
      <w:pPr>
        <w:spacing w:after="0" w:line="240" w:lineRule="auto"/>
        <w:ind w:firstLine="708"/>
        <w:jc w:val="both"/>
        <w:rPr>
          <w:rFonts w:ascii="Times New Roman" w:eastAsia="Times New Roman" w:hAnsi="Times New Roman" w:cs="Times New Roman"/>
          <w:sz w:val="28"/>
          <w:szCs w:val="28"/>
          <w:lang w:val="ro-RO" w:eastAsia="ru-RU"/>
        </w:rPr>
      </w:pPr>
      <w:r w:rsidRPr="008804D8">
        <w:rPr>
          <w:rFonts w:ascii="Times New Roman" w:eastAsia="Times New Roman" w:hAnsi="Times New Roman" w:cs="Times New Roman"/>
          <w:sz w:val="28"/>
          <w:szCs w:val="28"/>
          <w:lang w:val="ro-RO" w:eastAsia="ru-RU"/>
        </w:rPr>
        <w:t>5</w:t>
      </w:r>
      <w:r w:rsidR="005450F1" w:rsidRPr="008804D8">
        <w:rPr>
          <w:rFonts w:ascii="Times New Roman" w:eastAsia="Times New Roman" w:hAnsi="Times New Roman" w:cs="Times New Roman"/>
          <w:sz w:val="28"/>
          <w:szCs w:val="28"/>
          <w:lang w:val="ro-RO" w:eastAsia="ru-RU"/>
        </w:rPr>
        <w:t xml:space="preserve">) </w:t>
      </w:r>
      <w:r w:rsidR="00EB7EBF" w:rsidRPr="008804D8">
        <w:rPr>
          <w:rFonts w:ascii="Times New Roman" w:eastAsia="Times New Roman" w:hAnsi="Times New Roman" w:cs="Times New Roman"/>
          <w:sz w:val="28"/>
          <w:szCs w:val="28"/>
          <w:lang w:val="ro-RO" w:eastAsia="ru-RU"/>
        </w:rPr>
        <w:t>Instruc</w:t>
      </w:r>
      <w:r w:rsidR="00D10F77">
        <w:rPr>
          <w:rFonts w:ascii="Times New Roman" w:eastAsia="Times New Roman" w:hAnsi="Times New Roman" w:cs="Times New Roman"/>
          <w:sz w:val="28"/>
          <w:szCs w:val="28"/>
          <w:lang w:val="ro-RO" w:eastAsia="ru-RU"/>
        </w:rPr>
        <w:t>ţ</w:t>
      </w:r>
      <w:r w:rsidR="00EB7EBF" w:rsidRPr="008804D8">
        <w:rPr>
          <w:rFonts w:ascii="Times New Roman" w:eastAsia="Times New Roman" w:hAnsi="Times New Roman" w:cs="Times New Roman"/>
          <w:sz w:val="28"/>
          <w:szCs w:val="28"/>
          <w:lang w:val="ro-RO" w:eastAsia="ru-RU"/>
        </w:rPr>
        <w:t>iune privind mecanismul de negocier</w:t>
      </w:r>
      <w:r w:rsidR="00EE15AF" w:rsidRPr="008804D8">
        <w:rPr>
          <w:rFonts w:ascii="Times New Roman" w:eastAsia="Times New Roman" w:hAnsi="Times New Roman" w:cs="Times New Roman"/>
          <w:sz w:val="28"/>
          <w:szCs w:val="28"/>
          <w:lang w:val="ro-RO" w:eastAsia="ru-RU"/>
        </w:rPr>
        <w:t xml:space="preserve">e a </w:t>
      </w:r>
      <w:r w:rsidR="00EB7EBF" w:rsidRPr="008804D8">
        <w:rPr>
          <w:rFonts w:ascii="Times New Roman" w:eastAsia="Times New Roman" w:hAnsi="Times New Roman" w:cs="Times New Roman"/>
          <w:sz w:val="28"/>
          <w:szCs w:val="28"/>
          <w:lang w:val="ro-RO" w:eastAsia="ru-RU"/>
        </w:rPr>
        <w:t>pre</w:t>
      </w:r>
      <w:r w:rsidR="00D10F77">
        <w:rPr>
          <w:rFonts w:ascii="Times New Roman" w:eastAsia="Times New Roman" w:hAnsi="Times New Roman" w:cs="Times New Roman"/>
          <w:sz w:val="28"/>
          <w:szCs w:val="28"/>
          <w:lang w:val="ro-RO" w:eastAsia="ru-RU"/>
        </w:rPr>
        <w:t>ţ</w:t>
      </w:r>
      <w:r w:rsidR="00EB7EBF" w:rsidRPr="008804D8">
        <w:rPr>
          <w:rFonts w:ascii="Times New Roman" w:eastAsia="Times New Roman" w:hAnsi="Times New Roman" w:cs="Times New Roman"/>
          <w:sz w:val="28"/>
          <w:szCs w:val="28"/>
          <w:lang w:val="ro-RO" w:eastAsia="ru-RU"/>
        </w:rPr>
        <w:t>urilor la medicamentele compensate din fondurile asigurării obligatorii de asistenţă medicală</w:t>
      </w:r>
      <w:r w:rsidR="00350EC9" w:rsidRPr="008804D8">
        <w:rPr>
          <w:rFonts w:ascii="Times New Roman" w:eastAsia="Times New Roman" w:hAnsi="Times New Roman" w:cs="Times New Roman"/>
          <w:sz w:val="28"/>
          <w:szCs w:val="28"/>
          <w:lang w:val="ro-RO" w:eastAsia="ru-RU"/>
        </w:rPr>
        <w:t xml:space="preserve"> conform anexei nr.</w:t>
      </w:r>
      <w:r w:rsidRPr="008804D8">
        <w:rPr>
          <w:rFonts w:ascii="Times New Roman" w:eastAsia="Times New Roman" w:hAnsi="Times New Roman" w:cs="Times New Roman"/>
          <w:sz w:val="28"/>
          <w:szCs w:val="28"/>
          <w:lang w:val="ro-RO" w:eastAsia="ru-RU"/>
        </w:rPr>
        <w:t>5.</w:t>
      </w:r>
    </w:p>
    <w:p w:rsidR="008570B0" w:rsidRPr="00EB7BC8" w:rsidRDefault="008570B0" w:rsidP="008570B0">
      <w:pPr>
        <w:spacing w:after="0" w:line="240" w:lineRule="auto"/>
        <w:jc w:val="both"/>
        <w:rPr>
          <w:rFonts w:ascii="Times New Roman" w:eastAsia="Times New Roman" w:hAnsi="Times New Roman" w:cs="Times New Roman"/>
          <w:sz w:val="16"/>
          <w:szCs w:val="16"/>
          <w:lang w:val="ro-RO" w:eastAsia="ru-RU"/>
        </w:rPr>
      </w:pPr>
    </w:p>
    <w:p w:rsidR="005D3A7B" w:rsidRPr="005D3A7B" w:rsidRDefault="008570B0" w:rsidP="005D3A7B">
      <w:pPr>
        <w:pStyle w:val="a6"/>
        <w:ind w:firstLine="708"/>
        <w:jc w:val="both"/>
        <w:rPr>
          <w:rFonts w:ascii="Times New Roman" w:hAnsi="Times New Roman" w:cs="Times New Roman"/>
          <w:sz w:val="28"/>
          <w:szCs w:val="28"/>
          <w:lang w:val="ro-RO"/>
        </w:rPr>
      </w:pPr>
      <w:r w:rsidRPr="005D3A7B">
        <w:rPr>
          <w:rFonts w:ascii="Times New Roman" w:eastAsia="Times New Roman" w:hAnsi="Times New Roman" w:cs="Times New Roman"/>
          <w:sz w:val="28"/>
          <w:szCs w:val="28"/>
          <w:lang w:val="ro-RO" w:eastAsia="ru-RU"/>
        </w:rPr>
        <w:t>3. Cheltuielile ce ţin</w:t>
      </w:r>
      <w:r w:rsidR="00EB7BC8" w:rsidRPr="005D3A7B">
        <w:rPr>
          <w:rFonts w:ascii="Times New Roman" w:eastAsia="Times New Roman" w:hAnsi="Times New Roman" w:cs="Times New Roman"/>
          <w:sz w:val="28"/>
          <w:szCs w:val="28"/>
          <w:lang w:val="ro-RO" w:eastAsia="ru-RU"/>
        </w:rPr>
        <w:t xml:space="preserve"> de organizarea şi funcţionarea </w:t>
      </w:r>
      <w:r w:rsidRPr="005D3A7B">
        <w:rPr>
          <w:rFonts w:ascii="Times New Roman" w:eastAsia="Times New Roman" w:hAnsi="Times New Roman" w:cs="Times New Roman"/>
          <w:sz w:val="28"/>
          <w:szCs w:val="28"/>
          <w:lang w:val="ro-RO" w:eastAsia="ru-RU"/>
        </w:rPr>
        <w:t>Consiliului pentru medicamente compensate şi a Secretariatului acestuia vor fi</w:t>
      </w:r>
      <w:r w:rsidR="005D3A7B" w:rsidRPr="005D3A7B">
        <w:rPr>
          <w:rFonts w:ascii="Times New Roman" w:hAnsi="Times New Roman" w:cs="Times New Roman"/>
          <w:sz w:val="28"/>
          <w:szCs w:val="28"/>
          <w:lang w:val="ro-RO"/>
        </w:rPr>
        <w:t xml:space="preserve"> Suportate la locul de muncă de bază în conformitate cu legislaţia în vigoare</w:t>
      </w:r>
      <w:r w:rsidR="005128B3">
        <w:rPr>
          <w:rFonts w:ascii="Times New Roman" w:hAnsi="Times New Roman" w:cs="Times New Roman"/>
          <w:sz w:val="28"/>
          <w:szCs w:val="28"/>
          <w:lang w:val="ro-RO"/>
        </w:rPr>
        <w:t>.</w:t>
      </w:r>
    </w:p>
    <w:p w:rsidR="008570B0" w:rsidRPr="00EB7BC8" w:rsidRDefault="008570B0" w:rsidP="008570B0">
      <w:pPr>
        <w:spacing w:after="0" w:line="240" w:lineRule="auto"/>
        <w:jc w:val="both"/>
        <w:rPr>
          <w:rFonts w:ascii="Times New Roman" w:eastAsia="Times New Roman" w:hAnsi="Times New Roman" w:cs="Times New Roman"/>
          <w:sz w:val="16"/>
          <w:szCs w:val="16"/>
          <w:lang w:val="ro-RO" w:eastAsia="ru-RU"/>
        </w:rPr>
      </w:pPr>
    </w:p>
    <w:p w:rsidR="008570B0" w:rsidRPr="00E55DED" w:rsidRDefault="008570B0" w:rsidP="008570B0">
      <w:pPr>
        <w:spacing w:after="0" w:line="240" w:lineRule="auto"/>
        <w:ind w:firstLine="708"/>
        <w:jc w:val="both"/>
        <w:rPr>
          <w:rFonts w:ascii="Times New Roman" w:eastAsia="Times New Roman" w:hAnsi="Times New Roman" w:cs="Times New Roman"/>
          <w:sz w:val="28"/>
          <w:szCs w:val="28"/>
          <w:lang w:val="ro-RO" w:eastAsia="ru-RU"/>
        </w:rPr>
      </w:pPr>
      <w:r w:rsidRPr="00E55DED">
        <w:rPr>
          <w:rFonts w:ascii="Times New Roman" w:eastAsia="Times New Roman" w:hAnsi="Times New Roman" w:cs="Times New Roman"/>
          <w:sz w:val="28"/>
          <w:szCs w:val="28"/>
          <w:lang w:val="ro-RO" w:eastAsia="ru-RU"/>
        </w:rPr>
        <w:t xml:space="preserve">4. Se stabileşte că, în caz de eliberare din funcţiile deţinute a unor membri </w:t>
      </w:r>
      <w:r>
        <w:rPr>
          <w:rFonts w:ascii="Times New Roman" w:eastAsia="Times New Roman" w:hAnsi="Times New Roman" w:cs="Times New Roman"/>
          <w:sz w:val="28"/>
          <w:szCs w:val="28"/>
          <w:lang w:val="ro-RO" w:eastAsia="ru-RU"/>
        </w:rPr>
        <w:t>ai Consiliului</w:t>
      </w:r>
      <w:r w:rsidRPr="00E55DED">
        <w:rPr>
          <w:rFonts w:ascii="Times New Roman" w:eastAsia="Times New Roman" w:hAnsi="Times New Roman" w:cs="Times New Roman"/>
          <w:sz w:val="28"/>
          <w:szCs w:val="28"/>
          <w:lang w:val="ro-RO" w:eastAsia="ru-RU"/>
        </w:rPr>
        <w:t xml:space="preserve"> sau Secretariatulu</w:t>
      </w:r>
      <w:r>
        <w:rPr>
          <w:rFonts w:ascii="Times New Roman" w:eastAsia="Times New Roman" w:hAnsi="Times New Roman" w:cs="Times New Roman"/>
          <w:sz w:val="28"/>
          <w:szCs w:val="28"/>
          <w:lang w:val="ro-RO" w:eastAsia="ru-RU"/>
        </w:rPr>
        <w:t>i  Consiliului</w:t>
      </w:r>
      <w:r w:rsidRPr="00E55DED">
        <w:rPr>
          <w:rFonts w:ascii="Times New Roman" w:eastAsia="Times New Roman" w:hAnsi="Times New Roman" w:cs="Times New Roman"/>
          <w:sz w:val="28"/>
          <w:szCs w:val="28"/>
          <w:lang w:val="ro-RO" w:eastAsia="ru-RU"/>
        </w:rPr>
        <w:t>, atribuţiile lor în cadrul acestora vor fi exercitate de persoanele nou-desemnate în funcţiile respective, fără emiterea unui nou ordin.</w:t>
      </w:r>
    </w:p>
    <w:p w:rsidR="008570B0" w:rsidRPr="00EB7BC8" w:rsidRDefault="008570B0" w:rsidP="008570B0">
      <w:pPr>
        <w:spacing w:after="0" w:line="240" w:lineRule="auto"/>
        <w:jc w:val="both"/>
        <w:rPr>
          <w:rFonts w:ascii="Times New Roman" w:eastAsia="Times New Roman" w:hAnsi="Times New Roman" w:cs="Times New Roman"/>
          <w:sz w:val="16"/>
          <w:szCs w:val="16"/>
          <w:lang w:val="ro-RO" w:eastAsia="ru-RU"/>
        </w:rPr>
      </w:pPr>
    </w:p>
    <w:p w:rsidR="008570B0" w:rsidRPr="008570B0" w:rsidRDefault="008570B0" w:rsidP="008570B0">
      <w:pPr>
        <w:spacing w:after="0" w:line="240" w:lineRule="auto"/>
        <w:ind w:firstLine="708"/>
        <w:jc w:val="both"/>
        <w:rPr>
          <w:rFonts w:ascii="Times New Roman" w:eastAsia="Times New Roman" w:hAnsi="Times New Roman" w:cs="Times New Roman"/>
          <w:sz w:val="28"/>
          <w:szCs w:val="28"/>
          <w:lang w:val="ro-RO" w:eastAsia="ru-RU"/>
        </w:rPr>
      </w:pPr>
      <w:r w:rsidRPr="008570B0">
        <w:rPr>
          <w:rFonts w:ascii="Times New Roman" w:eastAsia="Times New Roman" w:hAnsi="Times New Roman" w:cs="Times New Roman"/>
          <w:sz w:val="28"/>
          <w:szCs w:val="28"/>
          <w:lang w:val="ro-RO" w:eastAsia="ru-RU"/>
        </w:rPr>
        <w:t xml:space="preserve">5. </w:t>
      </w:r>
      <w:r w:rsidRPr="008570B0">
        <w:rPr>
          <w:rFonts w:ascii="Times New Roman" w:hAnsi="Times New Roman" w:cs="Times New Roman"/>
          <w:color w:val="000000"/>
          <w:sz w:val="28"/>
          <w:szCs w:val="28"/>
          <w:lang w:val="ro-RO"/>
        </w:rPr>
        <w:t xml:space="preserve">Prezentul ordin intră în vigoare din data </w:t>
      </w:r>
      <w:r w:rsidRPr="008570B0">
        <w:rPr>
          <w:rFonts w:ascii="Times New Roman" w:eastAsia="Times New Roman" w:hAnsi="Times New Roman" w:cs="Times New Roman"/>
          <w:sz w:val="28"/>
          <w:szCs w:val="28"/>
          <w:lang w:val="ro-RO" w:eastAsia="ru-RU"/>
        </w:rPr>
        <w:t>publicării în Monitorul Oficial al Republicii Moldova.</w:t>
      </w:r>
    </w:p>
    <w:p w:rsidR="008570B0" w:rsidRPr="00EB7BC8" w:rsidRDefault="008570B0" w:rsidP="008570B0">
      <w:pPr>
        <w:spacing w:after="0" w:line="240" w:lineRule="auto"/>
        <w:jc w:val="both"/>
        <w:rPr>
          <w:rFonts w:ascii="Times New Roman" w:eastAsia="Times New Roman" w:hAnsi="Times New Roman" w:cs="Times New Roman"/>
          <w:sz w:val="16"/>
          <w:szCs w:val="16"/>
          <w:lang w:val="ro-RO" w:eastAsia="ru-RU"/>
        </w:rPr>
      </w:pPr>
    </w:p>
    <w:p w:rsidR="008570B0" w:rsidRPr="00E55DED" w:rsidRDefault="008570B0" w:rsidP="008570B0">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w:t>
      </w:r>
      <w:r w:rsidRPr="00E55DED">
        <w:rPr>
          <w:rFonts w:ascii="Times New Roman" w:eastAsia="Times New Roman" w:hAnsi="Times New Roman" w:cs="Times New Roman"/>
          <w:sz w:val="28"/>
          <w:szCs w:val="28"/>
          <w:lang w:val="ro-RO" w:eastAsia="ru-RU"/>
        </w:rPr>
        <w:t xml:space="preserve">. Controlul asupra executării prezentului ordin </w:t>
      </w:r>
      <w:r>
        <w:rPr>
          <w:rFonts w:ascii="Times New Roman" w:eastAsia="Times New Roman" w:hAnsi="Times New Roman" w:cs="Times New Roman"/>
          <w:sz w:val="28"/>
          <w:szCs w:val="28"/>
          <w:lang w:val="ro-RO" w:eastAsia="ru-RU"/>
        </w:rPr>
        <w:t xml:space="preserve">se atribuie dnei Svetlana Cotelea viceministru </w:t>
      </w:r>
      <w:r w:rsidR="00D10F77">
        <w:rPr>
          <w:rFonts w:ascii="Times New Roman" w:eastAsia="Times New Roman" w:hAnsi="Times New Roman" w:cs="Times New Roman"/>
          <w:sz w:val="28"/>
          <w:szCs w:val="28"/>
          <w:lang w:val="ro-RO" w:eastAsia="ru-RU"/>
        </w:rPr>
        <w:t>ş</w:t>
      </w:r>
      <w:r>
        <w:rPr>
          <w:rFonts w:ascii="Times New Roman" w:eastAsia="Times New Roman" w:hAnsi="Times New Roman" w:cs="Times New Roman"/>
          <w:sz w:val="28"/>
          <w:szCs w:val="28"/>
          <w:lang w:val="ro-RO" w:eastAsia="ru-RU"/>
        </w:rPr>
        <w:t>i dlui Iurie Osoianu, vicedirector</w:t>
      </w:r>
      <w:r w:rsidR="005D3A7B">
        <w:rPr>
          <w:rFonts w:ascii="Times New Roman" w:eastAsia="Times New Roman" w:hAnsi="Times New Roman" w:cs="Times New Roman"/>
          <w:sz w:val="28"/>
          <w:szCs w:val="28"/>
          <w:lang w:val="ro-RO" w:eastAsia="ru-RU"/>
        </w:rPr>
        <w:t xml:space="preserve"> general</w:t>
      </w:r>
      <w:r>
        <w:rPr>
          <w:rFonts w:ascii="Times New Roman" w:eastAsia="Times New Roman" w:hAnsi="Times New Roman" w:cs="Times New Roman"/>
          <w:sz w:val="28"/>
          <w:szCs w:val="28"/>
          <w:lang w:val="ro-RO" w:eastAsia="ru-RU"/>
        </w:rPr>
        <w:t>.</w:t>
      </w:r>
    </w:p>
    <w:p w:rsidR="008570B0" w:rsidRPr="00E55DED" w:rsidRDefault="008570B0" w:rsidP="008570B0">
      <w:pPr>
        <w:spacing w:after="0" w:line="240" w:lineRule="auto"/>
        <w:jc w:val="both"/>
        <w:rPr>
          <w:rFonts w:ascii="Times New Roman" w:eastAsia="Times New Roman" w:hAnsi="Times New Roman" w:cs="Times New Roman"/>
          <w:sz w:val="28"/>
          <w:szCs w:val="28"/>
          <w:lang w:val="ro-RO" w:eastAsia="ru-RU"/>
        </w:rPr>
      </w:pPr>
    </w:p>
    <w:p w:rsidR="008570B0" w:rsidRPr="00E55DED" w:rsidRDefault="008570B0" w:rsidP="008570B0">
      <w:pPr>
        <w:spacing w:after="0" w:line="240" w:lineRule="auto"/>
        <w:jc w:val="both"/>
        <w:rPr>
          <w:rFonts w:ascii="Times New Roman" w:eastAsia="Times New Roman" w:hAnsi="Times New Roman" w:cs="Times New Roman"/>
          <w:sz w:val="28"/>
          <w:szCs w:val="28"/>
          <w:lang w:val="ro-RO" w:eastAsia="ru-RU"/>
        </w:rPr>
      </w:pPr>
    </w:p>
    <w:p w:rsidR="008570B0" w:rsidRPr="00E55DED" w:rsidRDefault="008570B0" w:rsidP="008570B0">
      <w:pPr>
        <w:shd w:val="clear" w:color="auto" w:fill="FFFFFF"/>
        <w:tabs>
          <w:tab w:val="left" w:pos="426"/>
          <w:tab w:val="left" w:pos="900"/>
        </w:tabs>
        <w:ind w:firstLine="540"/>
        <w:jc w:val="both"/>
        <w:rPr>
          <w:rFonts w:ascii="Times New Roman" w:eastAsia="Times New Roman" w:hAnsi="Times New Roman" w:cs="Times New Roman"/>
          <w:sz w:val="28"/>
          <w:szCs w:val="28"/>
          <w:lang w:val="ro-RO" w:eastAsia="ru-RU"/>
        </w:rPr>
      </w:pPr>
    </w:p>
    <w:p w:rsidR="008570B0" w:rsidRPr="00E55DED" w:rsidRDefault="008570B0" w:rsidP="008570B0">
      <w:pPr>
        <w:shd w:val="clear" w:color="auto" w:fill="FFFFFF"/>
        <w:tabs>
          <w:tab w:val="left" w:pos="426"/>
          <w:tab w:val="left" w:pos="900"/>
        </w:tabs>
        <w:ind w:firstLine="540"/>
        <w:jc w:val="both"/>
        <w:rPr>
          <w:rFonts w:ascii="Times New Roman" w:eastAsia="Times New Roman" w:hAnsi="Times New Roman" w:cs="Times New Roman"/>
          <w:sz w:val="28"/>
          <w:szCs w:val="28"/>
          <w:lang w:val="ro-RO" w:eastAsia="ru-RU"/>
        </w:rPr>
      </w:pPr>
    </w:p>
    <w:tbl>
      <w:tblPr>
        <w:tblW w:w="0" w:type="auto"/>
        <w:tblLook w:val="04A0"/>
      </w:tblPr>
      <w:tblGrid>
        <w:gridCol w:w="4785"/>
        <w:gridCol w:w="4786"/>
      </w:tblGrid>
      <w:tr w:rsidR="008570B0" w:rsidRPr="00D10F77" w:rsidTr="001520FE">
        <w:tc>
          <w:tcPr>
            <w:tcW w:w="4785" w:type="dxa"/>
          </w:tcPr>
          <w:p w:rsidR="008570B0" w:rsidRPr="00C21FFE" w:rsidRDefault="008570B0" w:rsidP="001520FE">
            <w:pPr>
              <w:tabs>
                <w:tab w:val="left" w:pos="709"/>
              </w:tabs>
              <w:rPr>
                <w:rStyle w:val="FontStyle12"/>
                <w:b/>
                <w:sz w:val="28"/>
                <w:szCs w:val="28"/>
                <w:lang w:val="ro-RO" w:eastAsia="ro-RO"/>
              </w:rPr>
            </w:pPr>
            <w:r w:rsidRPr="00E55DED">
              <w:rPr>
                <w:rFonts w:ascii="Times New Roman" w:eastAsia="Times New Roman" w:hAnsi="Times New Roman" w:cs="Times New Roman"/>
                <w:b/>
                <w:bCs/>
                <w:sz w:val="28"/>
                <w:szCs w:val="28"/>
                <w:lang w:val="ro-RO" w:eastAsia="ru-RU"/>
              </w:rPr>
              <w:t xml:space="preserve">   </w:t>
            </w:r>
            <w:r>
              <w:rPr>
                <w:rStyle w:val="FontStyle12"/>
                <w:b/>
                <w:sz w:val="28"/>
                <w:szCs w:val="28"/>
                <w:lang w:val="ro-RO" w:eastAsia="ro-RO"/>
              </w:rPr>
              <w:t xml:space="preserve">         </w:t>
            </w:r>
            <w:r w:rsidR="00EB7BC8">
              <w:rPr>
                <w:rStyle w:val="FontStyle12"/>
                <w:b/>
                <w:sz w:val="28"/>
                <w:szCs w:val="28"/>
                <w:lang w:val="ro-RO" w:eastAsia="ro-RO"/>
              </w:rPr>
              <w:t>Mircea BUGA</w:t>
            </w:r>
          </w:p>
          <w:p w:rsidR="008570B0" w:rsidRPr="00C21FFE" w:rsidRDefault="008570B0" w:rsidP="001520FE">
            <w:pPr>
              <w:rPr>
                <w:rStyle w:val="FontStyle12"/>
                <w:b/>
                <w:sz w:val="28"/>
                <w:szCs w:val="28"/>
                <w:lang w:val="ro-RO" w:eastAsia="ro-RO"/>
              </w:rPr>
            </w:pPr>
            <w:r>
              <w:rPr>
                <w:rStyle w:val="FontStyle12"/>
                <w:b/>
                <w:sz w:val="28"/>
                <w:szCs w:val="28"/>
                <w:lang w:val="ro-RO" w:eastAsia="ro-RO"/>
              </w:rPr>
              <w:t xml:space="preserve">                 </w:t>
            </w:r>
            <w:r w:rsidRPr="00C21FFE">
              <w:rPr>
                <w:rStyle w:val="FontStyle12"/>
                <w:b/>
                <w:sz w:val="28"/>
                <w:szCs w:val="28"/>
                <w:lang w:val="ro-RO" w:eastAsia="ro-RO"/>
              </w:rPr>
              <w:t>Ministru</w:t>
            </w:r>
          </w:p>
        </w:tc>
        <w:tc>
          <w:tcPr>
            <w:tcW w:w="4786" w:type="dxa"/>
          </w:tcPr>
          <w:p w:rsidR="008570B0" w:rsidRPr="00C21FFE" w:rsidRDefault="00EB7BC8" w:rsidP="001520FE">
            <w:pPr>
              <w:jc w:val="center"/>
              <w:rPr>
                <w:rStyle w:val="FontStyle12"/>
                <w:b/>
                <w:sz w:val="28"/>
                <w:szCs w:val="28"/>
                <w:lang w:val="ro-RO" w:eastAsia="ro-RO"/>
              </w:rPr>
            </w:pPr>
            <w:r>
              <w:rPr>
                <w:rStyle w:val="FontStyle12"/>
                <w:b/>
                <w:sz w:val="28"/>
                <w:szCs w:val="28"/>
                <w:lang w:val="ro-RO" w:eastAsia="ro-RO"/>
              </w:rPr>
              <w:t>Vasile PASCAL</w:t>
            </w:r>
          </w:p>
          <w:p w:rsidR="008570B0" w:rsidRDefault="008570B0" w:rsidP="00EB7BC8">
            <w:pPr>
              <w:pStyle w:val="aa"/>
              <w:jc w:val="center"/>
              <w:rPr>
                <w:rStyle w:val="FontStyle12"/>
                <w:b/>
                <w:sz w:val="28"/>
                <w:szCs w:val="28"/>
                <w:lang w:val="ro-RO" w:eastAsia="ro-RO"/>
              </w:rPr>
            </w:pPr>
            <w:r w:rsidRPr="00C21FFE">
              <w:rPr>
                <w:rStyle w:val="FontStyle12"/>
                <w:b/>
                <w:sz w:val="28"/>
                <w:szCs w:val="28"/>
                <w:lang w:val="ro-RO" w:eastAsia="ro-RO"/>
              </w:rPr>
              <w:t>Director general</w:t>
            </w:r>
          </w:p>
          <w:p w:rsidR="00EB7BC8" w:rsidRPr="00C21FFE" w:rsidRDefault="00EB7BC8" w:rsidP="00EB7BC8">
            <w:pPr>
              <w:pStyle w:val="aa"/>
              <w:jc w:val="center"/>
              <w:rPr>
                <w:rStyle w:val="FontStyle12"/>
                <w:b/>
                <w:sz w:val="28"/>
                <w:szCs w:val="28"/>
                <w:lang w:val="ro-RO" w:eastAsia="ro-RO"/>
              </w:rPr>
            </w:pPr>
            <w:r>
              <w:rPr>
                <w:rStyle w:val="FontStyle12"/>
                <w:b/>
                <w:sz w:val="28"/>
                <w:szCs w:val="28"/>
                <w:lang w:val="ro-RO" w:eastAsia="ro-RO"/>
              </w:rPr>
              <w:t>interimar</w:t>
            </w:r>
          </w:p>
        </w:tc>
      </w:tr>
    </w:tbl>
    <w:p w:rsidR="00E55DED" w:rsidRPr="00E55DED" w:rsidRDefault="00E55DED" w:rsidP="00E55DED">
      <w:pPr>
        <w:ind w:left="720"/>
        <w:jc w:val="right"/>
        <w:rPr>
          <w:rFonts w:ascii="Times New Roman" w:eastAsia="Times New Roman" w:hAnsi="Times New Roman" w:cs="Times New Roman"/>
          <w:bCs/>
          <w:sz w:val="28"/>
          <w:szCs w:val="28"/>
          <w:lang w:val="it-IT" w:eastAsia="ru-RU"/>
        </w:rPr>
      </w:pPr>
    </w:p>
    <w:p w:rsidR="00E55DED" w:rsidRPr="00E55DED" w:rsidRDefault="00E55DED" w:rsidP="00E55DED">
      <w:pPr>
        <w:ind w:left="720"/>
        <w:jc w:val="right"/>
        <w:rPr>
          <w:rFonts w:ascii="Times New Roman" w:eastAsia="Times New Roman" w:hAnsi="Times New Roman" w:cs="Times New Roman"/>
          <w:bCs/>
          <w:sz w:val="28"/>
          <w:szCs w:val="28"/>
          <w:lang w:val="it-IT" w:eastAsia="ru-RU"/>
        </w:rPr>
      </w:pPr>
    </w:p>
    <w:p w:rsidR="00E55DED" w:rsidRPr="00E55DED" w:rsidRDefault="00E55DED" w:rsidP="00E55DED">
      <w:pPr>
        <w:jc w:val="center"/>
        <w:rPr>
          <w:rFonts w:ascii="Times New Roman" w:eastAsia="Times New Roman" w:hAnsi="Times New Roman" w:cs="Times New Roman"/>
          <w:b/>
          <w:sz w:val="28"/>
          <w:szCs w:val="28"/>
          <w:lang w:val="ro-MO" w:eastAsia="ru-RU"/>
        </w:rPr>
      </w:pPr>
    </w:p>
    <w:p w:rsidR="00E55DED" w:rsidRPr="00E55DED" w:rsidRDefault="00E55DED" w:rsidP="00E55DED">
      <w:pPr>
        <w:jc w:val="center"/>
        <w:rPr>
          <w:rFonts w:ascii="Times New Roman" w:eastAsia="Times New Roman" w:hAnsi="Times New Roman" w:cs="Times New Roman"/>
          <w:b/>
          <w:sz w:val="28"/>
          <w:szCs w:val="28"/>
          <w:lang w:val="ro-MO" w:eastAsia="ru-RU"/>
        </w:rPr>
      </w:pPr>
    </w:p>
    <w:p w:rsidR="00E55DED" w:rsidRPr="00E55DED" w:rsidRDefault="00E55DED" w:rsidP="00E55DED">
      <w:pPr>
        <w:jc w:val="center"/>
        <w:rPr>
          <w:rFonts w:ascii="Times New Roman" w:eastAsia="Times New Roman" w:hAnsi="Times New Roman" w:cs="Times New Roman"/>
          <w:b/>
          <w:sz w:val="28"/>
          <w:szCs w:val="28"/>
          <w:lang w:val="ro-MO" w:eastAsia="ru-RU"/>
        </w:rPr>
      </w:pPr>
    </w:p>
    <w:p w:rsidR="00E55DED" w:rsidRPr="00E55DED" w:rsidRDefault="00E55DED" w:rsidP="00E55DED">
      <w:pPr>
        <w:jc w:val="center"/>
        <w:rPr>
          <w:rFonts w:ascii="Times New Roman" w:eastAsia="Times New Roman" w:hAnsi="Times New Roman" w:cs="Times New Roman"/>
          <w:b/>
          <w:sz w:val="28"/>
          <w:szCs w:val="28"/>
          <w:lang w:val="ro-MO" w:eastAsia="ru-RU"/>
        </w:rPr>
      </w:pPr>
    </w:p>
    <w:p w:rsidR="00E55DED" w:rsidRDefault="00E55DED" w:rsidP="00E55DED">
      <w:pPr>
        <w:jc w:val="center"/>
        <w:rPr>
          <w:rFonts w:ascii="Times New Roman" w:eastAsia="Times New Roman" w:hAnsi="Times New Roman" w:cs="Times New Roman"/>
          <w:b/>
          <w:sz w:val="28"/>
          <w:szCs w:val="28"/>
          <w:lang w:val="ro-MO" w:eastAsia="ru-RU"/>
        </w:rPr>
      </w:pPr>
    </w:p>
    <w:p w:rsidR="0068666F" w:rsidRDefault="0068666F" w:rsidP="00E55DED">
      <w:pPr>
        <w:jc w:val="center"/>
        <w:rPr>
          <w:rFonts w:ascii="Times New Roman" w:eastAsia="Times New Roman" w:hAnsi="Times New Roman" w:cs="Times New Roman"/>
          <w:b/>
          <w:sz w:val="28"/>
          <w:szCs w:val="28"/>
          <w:lang w:val="ro-MO" w:eastAsia="ru-RU"/>
        </w:rPr>
      </w:pPr>
    </w:p>
    <w:p w:rsidR="0068666F" w:rsidRPr="00E55DED" w:rsidRDefault="0068666F" w:rsidP="00E55DED">
      <w:pPr>
        <w:jc w:val="center"/>
        <w:rPr>
          <w:rFonts w:ascii="Times New Roman" w:eastAsia="Times New Roman" w:hAnsi="Times New Roman" w:cs="Times New Roman"/>
          <w:b/>
          <w:sz w:val="28"/>
          <w:szCs w:val="28"/>
          <w:lang w:val="ro-MO" w:eastAsia="ru-RU"/>
        </w:rPr>
      </w:pPr>
    </w:p>
    <w:p w:rsidR="00E55DED" w:rsidRPr="00E55DED" w:rsidRDefault="00E55DED" w:rsidP="00E55DED">
      <w:pPr>
        <w:spacing w:after="0" w:line="240" w:lineRule="auto"/>
        <w:jc w:val="right"/>
        <w:rPr>
          <w:rFonts w:ascii="Times New Roman" w:eastAsia="Times New Roman" w:hAnsi="Times New Roman" w:cs="Times New Roman"/>
          <w:lang w:val="it-IT" w:eastAsia="ru-RU"/>
        </w:rPr>
      </w:pPr>
      <w:r w:rsidRPr="00E55DED">
        <w:rPr>
          <w:rFonts w:ascii="Times New Roman" w:eastAsia="Times New Roman" w:hAnsi="Times New Roman" w:cs="Times New Roman"/>
          <w:lang w:val="it-IT" w:eastAsia="ru-RU"/>
        </w:rPr>
        <w:lastRenderedPageBreak/>
        <w:t xml:space="preserve">Anexa nr. </w:t>
      </w:r>
      <w:r w:rsidR="00EB7BC8">
        <w:rPr>
          <w:rFonts w:ascii="Times New Roman" w:eastAsia="Times New Roman" w:hAnsi="Times New Roman" w:cs="Times New Roman"/>
          <w:lang w:val="it-IT" w:eastAsia="ru-RU"/>
        </w:rPr>
        <w:t>1</w:t>
      </w:r>
    </w:p>
    <w:p w:rsidR="00EB7BC8" w:rsidRDefault="00E55DED" w:rsidP="00E55DED">
      <w:pPr>
        <w:spacing w:after="0" w:line="240" w:lineRule="auto"/>
        <w:jc w:val="right"/>
        <w:rPr>
          <w:rFonts w:ascii="Times New Roman" w:eastAsia="Times New Roman" w:hAnsi="Times New Roman" w:cs="Times New Roman"/>
          <w:lang w:val="it-IT" w:eastAsia="ru-RU"/>
        </w:rPr>
      </w:pPr>
      <w:proofErr w:type="gramStart"/>
      <w:r w:rsidRPr="00E55DED">
        <w:rPr>
          <w:rFonts w:ascii="Times New Roman" w:eastAsia="Times New Roman" w:hAnsi="Times New Roman" w:cs="Times New Roman"/>
          <w:lang w:val="it-IT" w:eastAsia="ru-RU"/>
        </w:rPr>
        <w:t>la</w:t>
      </w:r>
      <w:proofErr w:type="gramEnd"/>
      <w:r w:rsidRPr="00E55DED">
        <w:rPr>
          <w:rFonts w:ascii="Times New Roman" w:eastAsia="Times New Roman" w:hAnsi="Times New Roman" w:cs="Times New Roman"/>
          <w:lang w:val="it-IT" w:eastAsia="ru-RU"/>
        </w:rPr>
        <w:t xml:space="preserve"> ordinul MS</w:t>
      </w:r>
      <w:r w:rsidR="00EB7BC8">
        <w:rPr>
          <w:rFonts w:ascii="Times New Roman" w:eastAsia="Times New Roman" w:hAnsi="Times New Roman" w:cs="Times New Roman"/>
          <w:lang w:val="it-IT" w:eastAsia="ru-RU"/>
        </w:rPr>
        <w:t xml:space="preserve"> </w:t>
      </w:r>
      <w:r w:rsidR="00D10F77">
        <w:rPr>
          <w:rFonts w:ascii="Times New Roman" w:eastAsia="Times New Roman" w:hAnsi="Times New Roman" w:cs="Times New Roman"/>
          <w:lang w:val="it-IT" w:eastAsia="ru-RU"/>
        </w:rPr>
        <w:t>ş</w:t>
      </w:r>
      <w:r w:rsidR="00EB7BC8">
        <w:rPr>
          <w:rFonts w:ascii="Times New Roman" w:eastAsia="Times New Roman" w:hAnsi="Times New Roman" w:cs="Times New Roman"/>
          <w:lang w:val="it-IT" w:eastAsia="ru-RU"/>
        </w:rPr>
        <w:t>i CNAM</w:t>
      </w:r>
      <w:r w:rsidRPr="00E55DED">
        <w:rPr>
          <w:rFonts w:ascii="Times New Roman" w:eastAsia="Times New Roman" w:hAnsi="Times New Roman" w:cs="Times New Roman"/>
          <w:lang w:val="it-IT" w:eastAsia="ru-RU"/>
        </w:rPr>
        <w:t xml:space="preserve"> </w:t>
      </w:r>
    </w:p>
    <w:p w:rsidR="00EB7BC8" w:rsidRDefault="00E55DED" w:rsidP="00E55DED">
      <w:pPr>
        <w:spacing w:after="0" w:line="240" w:lineRule="auto"/>
        <w:jc w:val="right"/>
        <w:rPr>
          <w:rFonts w:ascii="Times New Roman" w:eastAsia="Times New Roman" w:hAnsi="Times New Roman" w:cs="Times New Roman"/>
          <w:lang w:val="it-IT" w:eastAsia="ru-RU"/>
        </w:rPr>
      </w:pPr>
      <w:proofErr w:type="gramStart"/>
      <w:r w:rsidRPr="00E55DED">
        <w:rPr>
          <w:rFonts w:ascii="Times New Roman" w:eastAsia="Times New Roman" w:hAnsi="Times New Roman" w:cs="Times New Roman"/>
          <w:lang w:val="it-IT" w:eastAsia="ru-RU"/>
        </w:rPr>
        <w:t>nr</w:t>
      </w:r>
      <w:proofErr w:type="gramEnd"/>
      <w:r w:rsidRPr="00E55DED">
        <w:rPr>
          <w:rFonts w:ascii="Times New Roman" w:eastAsia="Times New Roman" w:hAnsi="Times New Roman" w:cs="Times New Roman"/>
          <w:lang w:val="it-IT" w:eastAsia="ru-RU"/>
        </w:rPr>
        <w:t>._________</w:t>
      </w:r>
      <w:r w:rsidR="00EB7BC8">
        <w:rPr>
          <w:rFonts w:ascii="Times New Roman" w:eastAsia="Times New Roman" w:hAnsi="Times New Roman" w:cs="Times New Roman"/>
          <w:lang w:val="it-IT" w:eastAsia="ru-RU"/>
        </w:rPr>
        <w:t>________</w:t>
      </w:r>
    </w:p>
    <w:p w:rsidR="00E55DED" w:rsidRPr="00E55DED" w:rsidRDefault="00E55DED" w:rsidP="00E55DED">
      <w:pPr>
        <w:spacing w:after="0" w:line="240" w:lineRule="auto"/>
        <w:jc w:val="right"/>
        <w:rPr>
          <w:rFonts w:ascii="Times New Roman" w:eastAsia="Times New Roman" w:hAnsi="Times New Roman" w:cs="Times New Roman"/>
          <w:lang w:val="it-IT" w:eastAsia="ru-RU"/>
        </w:rPr>
      </w:pPr>
      <w:r w:rsidRPr="00E55DED">
        <w:rPr>
          <w:rFonts w:ascii="Times New Roman" w:eastAsia="Times New Roman" w:hAnsi="Times New Roman" w:cs="Times New Roman"/>
          <w:lang w:val="it-IT" w:eastAsia="ru-RU"/>
        </w:rPr>
        <w:t xml:space="preserve">                </w:t>
      </w:r>
      <w:proofErr w:type="gramStart"/>
      <w:r w:rsidRPr="00E55DED">
        <w:rPr>
          <w:rFonts w:ascii="Times New Roman" w:eastAsia="Times New Roman" w:hAnsi="Times New Roman" w:cs="Times New Roman"/>
          <w:lang w:val="it-IT" w:eastAsia="ru-RU"/>
        </w:rPr>
        <w:t>din</w:t>
      </w:r>
      <w:proofErr w:type="gramEnd"/>
      <w:r w:rsidRPr="00E55DED">
        <w:rPr>
          <w:rFonts w:ascii="Times New Roman" w:eastAsia="Times New Roman" w:hAnsi="Times New Roman" w:cs="Times New Roman"/>
          <w:lang w:val="it-IT" w:eastAsia="ru-RU"/>
        </w:rPr>
        <w:t xml:space="preserve">  ____________</w:t>
      </w:r>
      <w:r w:rsidR="00EB7BC8">
        <w:rPr>
          <w:rFonts w:ascii="Times New Roman" w:eastAsia="Times New Roman" w:hAnsi="Times New Roman" w:cs="Times New Roman"/>
          <w:lang w:val="it-IT" w:eastAsia="ru-RU"/>
        </w:rPr>
        <w:t>20</w:t>
      </w:r>
      <w:r w:rsidRPr="00E55DED">
        <w:rPr>
          <w:rFonts w:ascii="Times New Roman" w:eastAsia="Times New Roman" w:hAnsi="Times New Roman" w:cs="Times New Roman"/>
          <w:lang w:val="it-IT" w:eastAsia="ru-RU"/>
        </w:rPr>
        <w:t>15</w:t>
      </w:r>
    </w:p>
    <w:p w:rsidR="00E55DED" w:rsidRPr="00E55DED" w:rsidRDefault="00E55DED" w:rsidP="00E55DED">
      <w:pPr>
        <w:jc w:val="center"/>
        <w:rPr>
          <w:rFonts w:ascii="Times New Roman" w:eastAsia="Times New Roman" w:hAnsi="Times New Roman" w:cs="Times New Roman"/>
          <w:b/>
          <w:sz w:val="28"/>
          <w:szCs w:val="28"/>
          <w:lang w:val="ro-MO" w:eastAsia="ru-RU"/>
        </w:rPr>
      </w:pPr>
    </w:p>
    <w:p w:rsidR="00E55DED" w:rsidRPr="00E55DED" w:rsidRDefault="00E55DED" w:rsidP="00E55DED">
      <w:pPr>
        <w:spacing w:after="0" w:line="240" w:lineRule="auto"/>
        <w:jc w:val="center"/>
        <w:rPr>
          <w:rFonts w:ascii="Times New Roman" w:eastAsia="Times New Roman" w:hAnsi="Times New Roman" w:cs="Times New Roman"/>
          <w:b/>
          <w:sz w:val="28"/>
          <w:szCs w:val="28"/>
          <w:lang w:val="ro-MO" w:eastAsia="ru-RU"/>
        </w:rPr>
      </w:pPr>
      <w:r w:rsidRPr="00E55DED">
        <w:rPr>
          <w:rFonts w:ascii="Times New Roman" w:eastAsia="Times New Roman" w:hAnsi="Times New Roman" w:cs="Times New Roman"/>
          <w:b/>
          <w:sz w:val="28"/>
          <w:szCs w:val="28"/>
          <w:lang w:val="ro-MO" w:eastAsia="ru-RU"/>
        </w:rPr>
        <w:t>Regulamentul</w:t>
      </w:r>
    </w:p>
    <w:p w:rsidR="00E55DED" w:rsidRPr="00E55DED" w:rsidRDefault="00E55DED" w:rsidP="00E55DED">
      <w:pPr>
        <w:spacing w:after="0" w:line="240" w:lineRule="auto"/>
        <w:jc w:val="center"/>
        <w:rPr>
          <w:rFonts w:ascii="Times New Roman" w:eastAsia="Times New Roman" w:hAnsi="Times New Roman" w:cs="Times New Roman"/>
          <w:b/>
          <w:sz w:val="28"/>
          <w:szCs w:val="28"/>
          <w:lang w:val="ro-RO" w:eastAsia="ru-RU"/>
        </w:rPr>
      </w:pPr>
      <w:r w:rsidRPr="00E55DED">
        <w:rPr>
          <w:rFonts w:ascii="Times New Roman" w:eastAsia="Times New Roman" w:hAnsi="Times New Roman" w:cs="Times New Roman"/>
          <w:b/>
          <w:sz w:val="28"/>
          <w:szCs w:val="28"/>
          <w:lang w:val="ro-RO" w:eastAsia="ru-RU"/>
        </w:rPr>
        <w:t xml:space="preserve">privind </w:t>
      </w:r>
      <w:r w:rsidR="00EB7BC8">
        <w:rPr>
          <w:rFonts w:ascii="Times New Roman" w:eastAsia="Times New Roman" w:hAnsi="Times New Roman" w:cs="Times New Roman"/>
          <w:b/>
          <w:sz w:val="28"/>
          <w:szCs w:val="28"/>
          <w:lang w:val="ro-RO" w:eastAsia="ru-RU"/>
        </w:rPr>
        <w:t xml:space="preserve">mecanismul de includere a </w:t>
      </w:r>
      <w:r w:rsidRPr="00E55DED">
        <w:rPr>
          <w:rFonts w:ascii="Times New Roman" w:eastAsia="Times New Roman" w:hAnsi="Times New Roman" w:cs="Times New Roman"/>
          <w:b/>
          <w:sz w:val="28"/>
          <w:szCs w:val="28"/>
          <w:lang w:val="ro-RO" w:eastAsia="ru-RU"/>
        </w:rPr>
        <w:t>medicamentelor pentru compensare din</w:t>
      </w:r>
    </w:p>
    <w:p w:rsidR="00E55DED" w:rsidRPr="00E55DED" w:rsidRDefault="00E55DED" w:rsidP="00E55DED">
      <w:pPr>
        <w:spacing w:after="0" w:line="240" w:lineRule="auto"/>
        <w:jc w:val="center"/>
        <w:rPr>
          <w:rFonts w:ascii="Times New Roman" w:eastAsia="Times New Roman" w:hAnsi="Times New Roman" w:cs="Times New Roman"/>
          <w:b/>
          <w:sz w:val="28"/>
          <w:szCs w:val="28"/>
          <w:lang w:val="ro-RO" w:eastAsia="ru-RU"/>
        </w:rPr>
      </w:pPr>
      <w:r w:rsidRPr="00E55DED">
        <w:rPr>
          <w:rFonts w:ascii="Times New Roman" w:eastAsia="Times New Roman" w:hAnsi="Times New Roman" w:cs="Times New Roman"/>
          <w:b/>
          <w:sz w:val="28"/>
          <w:szCs w:val="28"/>
          <w:lang w:val="ro-RO" w:eastAsia="ru-RU"/>
        </w:rPr>
        <w:t>fondurile asigurării obligatorii de asistenţă medicală</w:t>
      </w:r>
    </w:p>
    <w:p w:rsidR="00E55DED" w:rsidRPr="00E55DED" w:rsidRDefault="00E55DED" w:rsidP="00E55DED">
      <w:pPr>
        <w:rPr>
          <w:rFonts w:ascii="Times New Roman" w:eastAsia="Times New Roman" w:hAnsi="Times New Roman" w:cs="Times New Roman"/>
          <w:sz w:val="28"/>
          <w:szCs w:val="28"/>
          <w:lang w:val="ro-RO" w:eastAsia="ru-RU"/>
        </w:rPr>
      </w:pPr>
    </w:p>
    <w:p w:rsidR="00EB7BC8" w:rsidRPr="00EB7BC8" w:rsidRDefault="00EB7BC8" w:rsidP="00EB7BC8">
      <w:pPr>
        <w:pStyle w:val="aa"/>
        <w:jc w:val="center"/>
        <w:rPr>
          <w:rFonts w:ascii="Times New Roman" w:hAnsi="Times New Roman"/>
          <w:b/>
          <w:sz w:val="28"/>
          <w:szCs w:val="28"/>
          <w:lang w:val="ro-MO"/>
        </w:rPr>
      </w:pPr>
      <w:r w:rsidRPr="00EB7BC8">
        <w:rPr>
          <w:rFonts w:ascii="Times New Roman" w:hAnsi="Times New Roman"/>
          <w:b/>
          <w:sz w:val="28"/>
          <w:szCs w:val="28"/>
          <w:lang w:val="ro-MO"/>
        </w:rPr>
        <w:t>Sec</w:t>
      </w:r>
      <w:r w:rsidR="00D10F77">
        <w:rPr>
          <w:rFonts w:ascii="Times New Roman" w:hAnsi="Times New Roman"/>
          <w:b/>
          <w:sz w:val="28"/>
          <w:szCs w:val="28"/>
          <w:lang w:val="ro-MO"/>
        </w:rPr>
        <w:t>ţ</w:t>
      </w:r>
      <w:r w:rsidRPr="00EB7BC8">
        <w:rPr>
          <w:rFonts w:ascii="Times New Roman" w:hAnsi="Times New Roman"/>
          <w:b/>
          <w:sz w:val="28"/>
          <w:szCs w:val="28"/>
          <w:lang w:val="ro-MO"/>
        </w:rPr>
        <w:t>iunea 1.</w:t>
      </w:r>
    </w:p>
    <w:p w:rsidR="00E55DED" w:rsidRDefault="00E55DED" w:rsidP="00EB7BC8">
      <w:pPr>
        <w:pStyle w:val="aa"/>
        <w:jc w:val="center"/>
        <w:rPr>
          <w:rFonts w:ascii="Times New Roman" w:hAnsi="Times New Roman"/>
          <w:b/>
          <w:sz w:val="28"/>
          <w:szCs w:val="28"/>
          <w:lang w:val="ro-MO"/>
        </w:rPr>
      </w:pPr>
      <w:r w:rsidRPr="00EB7BC8">
        <w:rPr>
          <w:rFonts w:ascii="Times New Roman" w:hAnsi="Times New Roman"/>
          <w:b/>
          <w:sz w:val="28"/>
          <w:szCs w:val="28"/>
          <w:lang w:val="ro-MO"/>
        </w:rPr>
        <w:t>Dispoziţii generale</w:t>
      </w:r>
    </w:p>
    <w:p w:rsidR="00EB7BC8" w:rsidRPr="00EB7BC8" w:rsidRDefault="00EB7BC8" w:rsidP="00EB7BC8">
      <w:pPr>
        <w:pStyle w:val="aa"/>
        <w:jc w:val="center"/>
        <w:rPr>
          <w:rFonts w:ascii="Times New Roman" w:hAnsi="Times New Roman"/>
          <w:b/>
          <w:sz w:val="28"/>
          <w:szCs w:val="28"/>
          <w:lang w:val="ro-MO"/>
        </w:rPr>
      </w:pPr>
    </w:p>
    <w:p w:rsidR="001520FE" w:rsidRPr="00321951" w:rsidRDefault="00E55DED" w:rsidP="001520FE">
      <w:pPr>
        <w:pStyle w:val="aa"/>
        <w:ind w:firstLine="708"/>
        <w:jc w:val="both"/>
        <w:rPr>
          <w:rFonts w:ascii="Times New Roman" w:hAnsi="Times New Roman"/>
          <w:sz w:val="28"/>
          <w:szCs w:val="28"/>
          <w:lang w:val="ro-MO"/>
        </w:rPr>
      </w:pPr>
      <w:r w:rsidRPr="001520FE">
        <w:rPr>
          <w:rFonts w:ascii="Times New Roman" w:hAnsi="Times New Roman"/>
          <w:sz w:val="28"/>
          <w:szCs w:val="28"/>
          <w:lang w:val="ro-MO"/>
        </w:rPr>
        <w:t xml:space="preserve">1. Regulamentul </w:t>
      </w:r>
      <w:r w:rsidRPr="001520FE">
        <w:rPr>
          <w:rFonts w:ascii="Times New Roman" w:hAnsi="Times New Roman"/>
          <w:sz w:val="28"/>
          <w:szCs w:val="28"/>
          <w:lang w:val="ro-RO"/>
        </w:rPr>
        <w:t xml:space="preserve">privind </w:t>
      </w:r>
      <w:r w:rsidR="001520FE" w:rsidRPr="001520FE">
        <w:rPr>
          <w:rFonts w:ascii="Times New Roman" w:hAnsi="Times New Roman"/>
          <w:sz w:val="28"/>
          <w:szCs w:val="28"/>
          <w:lang w:val="ro-RO"/>
        </w:rPr>
        <w:t>perfec</w:t>
      </w:r>
      <w:r w:rsidR="00D10F77">
        <w:rPr>
          <w:rFonts w:ascii="Times New Roman" w:hAnsi="Times New Roman"/>
          <w:sz w:val="28"/>
          <w:szCs w:val="28"/>
          <w:lang w:val="ro-RO"/>
        </w:rPr>
        <w:t>ţ</w:t>
      </w:r>
      <w:r w:rsidR="001520FE" w:rsidRPr="001520FE">
        <w:rPr>
          <w:rFonts w:ascii="Times New Roman" w:hAnsi="Times New Roman"/>
          <w:sz w:val="28"/>
          <w:szCs w:val="28"/>
          <w:lang w:val="ro-RO"/>
        </w:rPr>
        <w:t xml:space="preserve">ionarea </w:t>
      </w:r>
      <w:r w:rsidRPr="001520FE">
        <w:rPr>
          <w:rFonts w:ascii="Times New Roman" w:hAnsi="Times New Roman"/>
          <w:sz w:val="28"/>
          <w:szCs w:val="28"/>
          <w:lang w:val="ro-RO"/>
        </w:rPr>
        <w:t>mecanismul</w:t>
      </w:r>
      <w:r w:rsidR="001520FE" w:rsidRPr="001520FE">
        <w:rPr>
          <w:rFonts w:ascii="Times New Roman" w:hAnsi="Times New Roman"/>
          <w:sz w:val="28"/>
          <w:szCs w:val="28"/>
          <w:lang w:val="ro-RO"/>
        </w:rPr>
        <w:t xml:space="preserve">ui de includere a </w:t>
      </w:r>
      <w:r w:rsidRPr="001520FE">
        <w:rPr>
          <w:rFonts w:ascii="Times New Roman" w:hAnsi="Times New Roman"/>
          <w:sz w:val="28"/>
          <w:szCs w:val="28"/>
          <w:lang w:val="ro-RO"/>
        </w:rPr>
        <w:t xml:space="preserve"> medicamentelor pentru compensare din fondurile asigurării obligatorii de asistenţă medicală (în continuare – Regulament) </w:t>
      </w:r>
      <w:r w:rsidR="001520FE" w:rsidRPr="001520FE">
        <w:rPr>
          <w:rFonts w:ascii="Times New Roman" w:hAnsi="Times New Roman"/>
          <w:sz w:val="28"/>
          <w:szCs w:val="28"/>
          <w:lang w:val="ro-MO"/>
        </w:rPr>
        <w:t xml:space="preserve">este elaborat în conformitate cu prevederile </w:t>
      </w:r>
      <w:r w:rsidR="001520FE" w:rsidRPr="001520FE">
        <w:rPr>
          <w:rFonts w:ascii="Times New Roman" w:hAnsi="Times New Roman"/>
          <w:sz w:val="28"/>
          <w:szCs w:val="28"/>
          <w:lang w:val="ro-RO"/>
        </w:rPr>
        <w:t xml:space="preserve">Legii ocrotirii sănătăţii nr. </w:t>
      </w:r>
      <w:r w:rsidR="001520FE">
        <w:rPr>
          <w:rFonts w:ascii="Times New Roman" w:hAnsi="Times New Roman"/>
          <w:sz w:val="28"/>
          <w:szCs w:val="28"/>
          <w:lang w:val="ro-RO"/>
        </w:rPr>
        <w:t xml:space="preserve">411 </w:t>
      </w:r>
      <w:r w:rsidR="001520FE" w:rsidRPr="001520FE">
        <w:rPr>
          <w:rFonts w:ascii="Times New Roman" w:hAnsi="Times New Roman"/>
          <w:sz w:val="28"/>
          <w:szCs w:val="28"/>
          <w:lang w:val="ro-RO"/>
        </w:rPr>
        <w:t xml:space="preserve">din 28 martie 1995, Legii cu privire la asigurarea </w:t>
      </w:r>
      <w:r w:rsidR="001520FE" w:rsidRPr="00321951">
        <w:rPr>
          <w:rFonts w:ascii="Times New Roman" w:hAnsi="Times New Roman"/>
          <w:sz w:val="28"/>
          <w:szCs w:val="28"/>
          <w:lang w:val="ro-RO"/>
        </w:rPr>
        <w:t xml:space="preserve">obligatorie de asistenţă medicală nr.1585-XIII din 27.02.1998, </w:t>
      </w:r>
      <w:r w:rsidR="001520FE" w:rsidRPr="00321951">
        <w:rPr>
          <w:rFonts w:ascii="Times New Roman" w:hAnsi="Times New Roman"/>
          <w:sz w:val="28"/>
          <w:szCs w:val="28"/>
          <w:lang w:val="ro-MO"/>
        </w:rPr>
        <w:t>Hotărîrii Guvernului nr.1372 din 23.12.2005 „Cu privire la modul de compensare a medicamentelor în condiţiile asigurării obligatorii de asistenţă medicală”, Programului unic al asigurării obligatorii de asistenţă medicală</w:t>
      </w:r>
      <w:r w:rsidR="00321951" w:rsidRPr="00321951">
        <w:rPr>
          <w:rFonts w:ascii="Times New Roman" w:hAnsi="Times New Roman"/>
          <w:sz w:val="28"/>
          <w:szCs w:val="28"/>
          <w:lang w:val="ro-MO"/>
        </w:rPr>
        <w:t xml:space="preserve"> </w:t>
      </w:r>
      <w:r w:rsidR="00321951" w:rsidRPr="00321951">
        <w:rPr>
          <w:rFonts w:ascii="Times New Roman" w:hAnsi="Times New Roman"/>
          <w:sz w:val="28"/>
          <w:szCs w:val="28"/>
          <w:lang w:val="ro-RO"/>
        </w:rPr>
        <w:t>aprobat prin Hotărîrea Guvernului nr.1387 din 10 decembrie 2007</w:t>
      </w:r>
      <w:r w:rsidR="001520FE" w:rsidRPr="00321951">
        <w:rPr>
          <w:rFonts w:ascii="Times New Roman" w:hAnsi="Times New Roman"/>
          <w:sz w:val="28"/>
          <w:szCs w:val="28"/>
          <w:lang w:val="ro-MO"/>
        </w:rPr>
        <w:t>.</w:t>
      </w:r>
    </w:p>
    <w:p w:rsidR="001520FE" w:rsidRPr="001520FE" w:rsidRDefault="001520FE" w:rsidP="001520FE">
      <w:pPr>
        <w:spacing w:after="0" w:line="240" w:lineRule="auto"/>
        <w:ind w:firstLine="708"/>
        <w:jc w:val="both"/>
        <w:rPr>
          <w:rFonts w:ascii="Times New Roman" w:hAnsi="Times New Roman" w:cs="Times New Roman"/>
          <w:sz w:val="16"/>
          <w:szCs w:val="16"/>
          <w:lang w:val="ro-MO"/>
        </w:rPr>
      </w:pPr>
    </w:p>
    <w:p w:rsidR="001520FE" w:rsidRDefault="001520FE" w:rsidP="001520FE">
      <w:pPr>
        <w:spacing w:after="0" w:line="240" w:lineRule="auto"/>
        <w:ind w:firstLine="708"/>
        <w:jc w:val="both"/>
        <w:rPr>
          <w:rFonts w:ascii="Times New Roman" w:eastAsia="Times New Roman" w:hAnsi="Times New Roman" w:cs="Times New Roman"/>
          <w:bCs/>
          <w:sz w:val="28"/>
          <w:szCs w:val="28"/>
          <w:lang w:val="ro-RO" w:eastAsia="ru-RU"/>
        </w:rPr>
      </w:pPr>
      <w:r w:rsidRPr="00321951">
        <w:rPr>
          <w:rFonts w:ascii="Times New Roman" w:hAnsi="Times New Roman" w:cs="Times New Roman"/>
          <w:sz w:val="28"/>
          <w:szCs w:val="28"/>
          <w:lang w:val="ro-MO"/>
        </w:rPr>
        <w:t>2. Regulamentul stabile</w:t>
      </w:r>
      <w:r w:rsidR="00D10F77">
        <w:rPr>
          <w:rFonts w:ascii="Times New Roman" w:hAnsi="Times New Roman" w:cs="Times New Roman"/>
          <w:sz w:val="28"/>
          <w:szCs w:val="28"/>
          <w:lang w:val="ro-RO"/>
        </w:rPr>
        <w:t>ş</w:t>
      </w:r>
      <w:r w:rsidRPr="00321951">
        <w:rPr>
          <w:rFonts w:ascii="Times New Roman" w:hAnsi="Times New Roman" w:cs="Times New Roman"/>
          <w:sz w:val="28"/>
          <w:szCs w:val="28"/>
          <w:lang w:val="ro-RO"/>
        </w:rPr>
        <w:t>te p</w:t>
      </w:r>
      <w:r w:rsidRPr="00321951">
        <w:rPr>
          <w:rFonts w:ascii="Times New Roman" w:eastAsia="Times New Roman" w:hAnsi="Times New Roman" w:cs="Times New Roman"/>
          <w:sz w:val="28"/>
          <w:szCs w:val="28"/>
          <w:lang w:val="ro-MO" w:eastAsia="ru-RU"/>
        </w:rPr>
        <w:t xml:space="preserve">rincipiile de compensare a medicamentelor din fondurile asigurării obligatorii de asistenţă medicală, </w:t>
      </w:r>
      <w:r w:rsidRPr="00321951">
        <w:rPr>
          <w:rFonts w:ascii="Times New Roman" w:hAnsi="Times New Roman" w:cs="Times New Roman"/>
          <w:sz w:val="28"/>
          <w:szCs w:val="28"/>
          <w:lang w:val="ro-RO"/>
        </w:rPr>
        <w:t xml:space="preserve"> p</w:t>
      </w:r>
      <w:r w:rsidRPr="00321951">
        <w:rPr>
          <w:rFonts w:ascii="Times New Roman" w:hAnsi="Times New Roman" w:cs="Times New Roman"/>
          <w:sz w:val="28"/>
          <w:szCs w:val="28"/>
          <w:lang w:val="en-US"/>
        </w:rPr>
        <w:t xml:space="preserve">rocedura de elaborare </w:t>
      </w:r>
      <w:r w:rsidR="00D10F77">
        <w:rPr>
          <w:rFonts w:ascii="Times New Roman" w:hAnsi="Times New Roman" w:cs="Times New Roman"/>
          <w:sz w:val="28"/>
          <w:szCs w:val="28"/>
          <w:lang w:val="en-US"/>
        </w:rPr>
        <w:t>ş</w:t>
      </w:r>
      <w:r w:rsidRPr="00321951">
        <w:rPr>
          <w:rFonts w:ascii="Times New Roman" w:hAnsi="Times New Roman" w:cs="Times New Roman"/>
          <w:sz w:val="28"/>
          <w:szCs w:val="28"/>
          <w:lang w:val="en-US"/>
        </w:rPr>
        <w:t xml:space="preserve">i modificare a Listei medicamentelor compensate </w:t>
      </w:r>
      <w:r w:rsidRPr="00321951">
        <w:rPr>
          <w:rFonts w:ascii="Times New Roman" w:hAnsi="Times New Roman" w:cs="Times New Roman"/>
          <w:sz w:val="28"/>
          <w:szCs w:val="28"/>
          <w:lang w:val="ro-MO"/>
        </w:rPr>
        <w:t xml:space="preserve">din fondurile asigurării obligatorii de asistenţă medicală (în continuare Listă), criteriile de includere </w:t>
      </w:r>
      <w:r w:rsidR="00D10F77">
        <w:rPr>
          <w:rFonts w:ascii="Times New Roman" w:hAnsi="Times New Roman" w:cs="Times New Roman"/>
          <w:sz w:val="28"/>
          <w:szCs w:val="28"/>
          <w:lang w:val="ro-MO"/>
        </w:rPr>
        <w:t>ş</w:t>
      </w:r>
      <w:r w:rsidRPr="00321951">
        <w:rPr>
          <w:rFonts w:ascii="Times New Roman" w:hAnsi="Times New Roman" w:cs="Times New Roman"/>
          <w:sz w:val="28"/>
          <w:szCs w:val="28"/>
          <w:lang w:val="ro-MO"/>
        </w:rPr>
        <w:t>i excludere din Listă, modul de organizare a activită</w:t>
      </w:r>
      <w:r w:rsidR="00D10F77">
        <w:rPr>
          <w:rFonts w:ascii="Times New Roman" w:hAnsi="Times New Roman" w:cs="Times New Roman"/>
          <w:sz w:val="28"/>
          <w:szCs w:val="28"/>
          <w:lang w:val="ro-MO"/>
        </w:rPr>
        <w:t>ţ</w:t>
      </w:r>
      <w:r w:rsidRPr="00321951">
        <w:rPr>
          <w:rFonts w:ascii="Times New Roman" w:hAnsi="Times New Roman" w:cs="Times New Roman"/>
          <w:sz w:val="28"/>
          <w:szCs w:val="28"/>
          <w:lang w:val="ro-MO"/>
        </w:rPr>
        <w:t>ii Consiliului</w:t>
      </w:r>
      <w:r w:rsidRPr="00321951">
        <w:rPr>
          <w:rFonts w:ascii="Times New Roman" w:eastAsia="Times New Roman" w:hAnsi="Times New Roman" w:cs="Times New Roman"/>
          <w:sz w:val="28"/>
          <w:szCs w:val="28"/>
          <w:lang w:val="ro-RO" w:eastAsia="ru-RU"/>
        </w:rPr>
        <w:t xml:space="preserve"> </w:t>
      </w:r>
      <w:r w:rsidR="00D10F77">
        <w:rPr>
          <w:rFonts w:ascii="Times New Roman" w:eastAsia="Times New Roman" w:hAnsi="Times New Roman" w:cs="Times New Roman"/>
          <w:sz w:val="28"/>
          <w:szCs w:val="28"/>
          <w:lang w:val="ro-RO" w:eastAsia="ru-RU"/>
        </w:rPr>
        <w:t>ş</w:t>
      </w:r>
      <w:r w:rsidRPr="00321951">
        <w:rPr>
          <w:rFonts w:ascii="Times New Roman" w:eastAsia="Times New Roman" w:hAnsi="Times New Roman" w:cs="Times New Roman"/>
          <w:sz w:val="28"/>
          <w:szCs w:val="28"/>
          <w:lang w:val="ro-RO" w:eastAsia="ru-RU"/>
        </w:rPr>
        <w:t xml:space="preserve">i Secretariatului pentru </w:t>
      </w:r>
      <w:r w:rsidRPr="00117FEB">
        <w:rPr>
          <w:rFonts w:ascii="Times New Roman" w:eastAsia="Times New Roman" w:hAnsi="Times New Roman" w:cs="Times New Roman"/>
          <w:sz w:val="28"/>
          <w:szCs w:val="28"/>
          <w:lang w:val="ro-RO" w:eastAsia="ru-RU"/>
        </w:rPr>
        <w:t>medicamente compensate</w:t>
      </w:r>
      <w:r w:rsidRPr="00117FEB">
        <w:rPr>
          <w:rFonts w:ascii="Times New Roman" w:eastAsia="Times New Roman" w:hAnsi="Times New Roman" w:cs="Times New Roman"/>
          <w:bCs/>
          <w:sz w:val="28"/>
          <w:szCs w:val="28"/>
          <w:lang w:val="ro-RO" w:eastAsia="ru-RU"/>
        </w:rPr>
        <w:t xml:space="preserve"> </w:t>
      </w:r>
      <w:r w:rsidRPr="00E55DED">
        <w:rPr>
          <w:rFonts w:ascii="Times New Roman" w:eastAsia="Times New Roman" w:hAnsi="Times New Roman" w:cs="Times New Roman"/>
          <w:bCs/>
          <w:sz w:val="28"/>
          <w:szCs w:val="28"/>
          <w:lang w:val="ro-RO" w:eastAsia="ru-RU"/>
        </w:rPr>
        <w:t>din fondurile asigurării obligatorii de asistenţă medicală</w:t>
      </w:r>
      <w:r>
        <w:rPr>
          <w:rFonts w:ascii="Times New Roman" w:eastAsia="Times New Roman" w:hAnsi="Times New Roman" w:cs="Times New Roman"/>
          <w:bCs/>
          <w:sz w:val="28"/>
          <w:szCs w:val="28"/>
          <w:lang w:val="ro-RO" w:eastAsia="ru-RU"/>
        </w:rPr>
        <w:t>.</w:t>
      </w:r>
    </w:p>
    <w:p w:rsidR="001520FE" w:rsidRPr="00DC78B6" w:rsidRDefault="001520FE" w:rsidP="001520FE">
      <w:pPr>
        <w:spacing w:after="0" w:line="240" w:lineRule="auto"/>
        <w:ind w:firstLine="708"/>
        <w:jc w:val="both"/>
        <w:rPr>
          <w:sz w:val="16"/>
          <w:szCs w:val="16"/>
          <w:lang w:val="ro-MO"/>
        </w:rPr>
      </w:pPr>
    </w:p>
    <w:p w:rsidR="001520FE" w:rsidRPr="001520FE" w:rsidRDefault="001520FE" w:rsidP="001520FE">
      <w:pPr>
        <w:pStyle w:val="aa"/>
        <w:ind w:firstLine="708"/>
        <w:jc w:val="both"/>
        <w:rPr>
          <w:rFonts w:ascii="Times New Roman" w:hAnsi="Times New Roman"/>
          <w:sz w:val="28"/>
          <w:szCs w:val="28"/>
          <w:lang w:val="ro-MO"/>
        </w:rPr>
      </w:pPr>
      <w:r w:rsidRPr="001520FE">
        <w:rPr>
          <w:rFonts w:ascii="Times New Roman" w:hAnsi="Times New Roman"/>
          <w:sz w:val="28"/>
          <w:szCs w:val="28"/>
          <w:lang w:val="ro-MO"/>
        </w:rPr>
        <w:t>3. Regulamentul are ca scop perfecţionarea mecanismului de selectare a medicamentelor pentru compensare din fondurile asigurării obligatorii de asistenţă medicală şi asigurarea transparenţei în luarea deciziilor de includere a medicamentelor în lista celor compensate din fondurile asigurării obligatorii de asistenţă medicală.</w:t>
      </w:r>
    </w:p>
    <w:p w:rsidR="001520FE" w:rsidRPr="001520FE" w:rsidRDefault="001520FE" w:rsidP="001520FE">
      <w:pPr>
        <w:pStyle w:val="aa"/>
        <w:ind w:firstLine="567"/>
        <w:jc w:val="both"/>
        <w:rPr>
          <w:rFonts w:ascii="Times New Roman" w:hAnsi="Times New Roman"/>
          <w:sz w:val="16"/>
          <w:szCs w:val="16"/>
          <w:lang w:val="ro-MO"/>
        </w:rPr>
      </w:pPr>
    </w:p>
    <w:p w:rsidR="001520FE" w:rsidRDefault="001520FE" w:rsidP="001520FE">
      <w:pPr>
        <w:pStyle w:val="aa"/>
        <w:ind w:firstLine="708"/>
        <w:jc w:val="both"/>
        <w:rPr>
          <w:rFonts w:ascii="Times New Roman" w:hAnsi="Times New Roman"/>
          <w:sz w:val="28"/>
          <w:szCs w:val="28"/>
          <w:lang w:val="en-US"/>
        </w:rPr>
      </w:pPr>
      <w:r w:rsidRPr="001520FE">
        <w:rPr>
          <w:rFonts w:ascii="Times New Roman" w:hAnsi="Times New Roman"/>
          <w:sz w:val="28"/>
          <w:szCs w:val="28"/>
          <w:lang w:val="ro-MO"/>
        </w:rPr>
        <w:t>4. S</w:t>
      </w:r>
      <w:r w:rsidRPr="001520FE">
        <w:rPr>
          <w:rFonts w:ascii="Times New Roman" w:hAnsi="Times New Roman"/>
          <w:sz w:val="28"/>
          <w:szCs w:val="28"/>
          <w:lang w:val="en-US"/>
        </w:rPr>
        <w:t xml:space="preserve">electarea medicamentelor pentru </w:t>
      </w:r>
      <w:r w:rsidRPr="001520FE">
        <w:rPr>
          <w:rFonts w:ascii="Times New Roman" w:hAnsi="Times New Roman"/>
          <w:sz w:val="28"/>
          <w:szCs w:val="28"/>
          <w:lang w:val="ro-MO"/>
        </w:rPr>
        <w:t xml:space="preserve">compensare </w:t>
      </w:r>
      <w:r w:rsidRPr="001520FE">
        <w:rPr>
          <w:rFonts w:ascii="Times New Roman" w:hAnsi="Times New Roman"/>
          <w:color w:val="000000"/>
          <w:sz w:val="28"/>
          <w:szCs w:val="28"/>
          <w:lang w:val="ro-MO"/>
        </w:rPr>
        <w:t xml:space="preserve">din fondurile asigurării obligatorii de asistenţă medicală </w:t>
      </w:r>
      <w:r w:rsidRPr="001520FE">
        <w:rPr>
          <w:rFonts w:ascii="Times New Roman" w:hAnsi="Times New Roman"/>
          <w:sz w:val="28"/>
          <w:szCs w:val="28"/>
          <w:lang w:val="en-US"/>
        </w:rPr>
        <w:t xml:space="preserve">este un proces continuu, multidisciplinar </w:t>
      </w:r>
      <w:r w:rsidR="00D10F77">
        <w:rPr>
          <w:rFonts w:ascii="Times New Roman" w:hAnsi="Times New Roman"/>
          <w:sz w:val="28"/>
          <w:szCs w:val="28"/>
          <w:lang w:val="en-US"/>
        </w:rPr>
        <w:t>ş</w:t>
      </w:r>
      <w:r w:rsidRPr="001520FE">
        <w:rPr>
          <w:rFonts w:ascii="Times New Roman" w:hAnsi="Times New Roman"/>
          <w:sz w:val="28"/>
          <w:szCs w:val="28"/>
          <w:lang w:val="en-US"/>
        </w:rPr>
        <w:t xml:space="preserve">i participativ </w:t>
      </w:r>
      <w:r w:rsidR="00D10F77">
        <w:rPr>
          <w:rFonts w:ascii="Times New Roman" w:hAnsi="Times New Roman"/>
          <w:sz w:val="28"/>
          <w:szCs w:val="28"/>
          <w:lang w:val="en-US"/>
        </w:rPr>
        <w:t>ş</w:t>
      </w:r>
      <w:r w:rsidRPr="001520FE">
        <w:rPr>
          <w:rFonts w:ascii="Times New Roman" w:hAnsi="Times New Roman"/>
          <w:sz w:val="28"/>
          <w:szCs w:val="28"/>
          <w:lang w:val="en-US"/>
        </w:rPr>
        <w:t>i se efectuează pe bază de eficacitate, siguran</w:t>
      </w:r>
      <w:r w:rsidR="00D10F77">
        <w:rPr>
          <w:rFonts w:ascii="Times New Roman" w:hAnsi="Times New Roman"/>
          <w:sz w:val="28"/>
          <w:szCs w:val="28"/>
          <w:lang w:val="en-US"/>
        </w:rPr>
        <w:t>ţ</w:t>
      </w:r>
      <w:r w:rsidRPr="001520FE">
        <w:rPr>
          <w:rFonts w:ascii="Times New Roman" w:hAnsi="Times New Roman"/>
          <w:sz w:val="28"/>
          <w:szCs w:val="28"/>
          <w:lang w:val="en-US"/>
        </w:rPr>
        <w:t xml:space="preserve">ă, calitate </w:t>
      </w:r>
      <w:r w:rsidR="00D10F77">
        <w:rPr>
          <w:rFonts w:ascii="Times New Roman" w:hAnsi="Times New Roman"/>
          <w:sz w:val="28"/>
          <w:szCs w:val="28"/>
          <w:lang w:val="en-US"/>
        </w:rPr>
        <w:t>ş</w:t>
      </w:r>
      <w:r w:rsidRPr="001520FE">
        <w:rPr>
          <w:rFonts w:ascii="Times New Roman" w:hAnsi="Times New Roman"/>
          <w:sz w:val="28"/>
          <w:szCs w:val="28"/>
          <w:lang w:val="en-US"/>
        </w:rPr>
        <w:t xml:space="preserve">i cost a medicamentelor </w:t>
      </w:r>
      <w:r w:rsidR="00D10F77">
        <w:rPr>
          <w:rFonts w:ascii="Times New Roman" w:hAnsi="Times New Roman"/>
          <w:sz w:val="28"/>
          <w:szCs w:val="28"/>
          <w:lang w:val="en-US"/>
        </w:rPr>
        <w:t>ş</w:t>
      </w:r>
      <w:r w:rsidRPr="001520FE">
        <w:rPr>
          <w:rFonts w:ascii="Times New Roman" w:hAnsi="Times New Roman"/>
          <w:sz w:val="28"/>
          <w:szCs w:val="28"/>
          <w:lang w:val="en-US"/>
        </w:rPr>
        <w:t>i are ca scop de a asigura utilizarea ra</w:t>
      </w:r>
      <w:r w:rsidR="00D10F77">
        <w:rPr>
          <w:rFonts w:ascii="Times New Roman" w:hAnsi="Times New Roman"/>
          <w:sz w:val="28"/>
          <w:szCs w:val="28"/>
          <w:lang w:val="en-US"/>
        </w:rPr>
        <w:t>ţ</w:t>
      </w:r>
      <w:r w:rsidRPr="001520FE">
        <w:rPr>
          <w:rFonts w:ascii="Times New Roman" w:hAnsi="Times New Roman"/>
          <w:sz w:val="28"/>
          <w:szCs w:val="28"/>
          <w:lang w:val="en-US"/>
        </w:rPr>
        <w:t>ională a medicamentelor.</w:t>
      </w:r>
    </w:p>
    <w:p w:rsidR="001520FE" w:rsidRPr="001520FE" w:rsidRDefault="001520FE" w:rsidP="001520FE">
      <w:pPr>
        <w:pStyle w:val="aa"/>
        <w:ind w:firstLine="708"/>
        <w:jc w:val="both"/>
        <w:rPr>
          <w:rFonts w:ascii="Times New Roman" w:hAnsi="Times New Roman"/>
          <w:sz w:val="16"/>
          <w:szCs w:val="16"/>
          <w:lang w:val="en-US"/>
        </w:rPr>
      </w:pPr>
    </w:p>
    <w:p w:rsidR="001520FE" w:rsidRPr="001520FE" w:rsidRDefault="001520FE" w:rsidP="0068666F">
      <w:pPr>
        <w:pStyle w:val="aa"/>
        <w:ind w:firstLine="708"/>
        <w:jc w:val="both"/>
        <w:rPr>
          <w:rFonts w:ascii="Times New Roman" w:hAnsi="Times New Roman"/>
          <w:sz w:val="28"/>
          <w:szCs w:val="28"/>
          <w:lang w:val="en-US"/>
        </w:rPr>
      </w:pPr>
      <w:r w:rsidRPr="001520FE">
        <w:rPr>
          <w:rFonts w:ascii="Times New Roman" w:hAnsi="Times New Roman"/>
          <w:sz w:val="28"/>
          <w:szCs w:val="28"/>
          <w:lang w:val="en-US"/>
        </w:rPr>
        <w:t>5. Se permite de a include</w:t>
      </w:r>
      <w:r w:rsidRPr="001520FE">
        <w:rPr>
          <w:rStyle w:val="apple-converted-space"/>
          <w:rFonts w:ascii="Times New Roman" w:hAnsi="Times New Roman"/>
          <w:sz w:val="28"/>
          <w:szCs w:val="28"/>
          <w:lang w:val="en-US"/>
        </w:rPr>
        <w:t> </w:t>
      </w:r>
      <w:r w:rsidRPr="001520FE">
        <w:rPr>
          <w:rFonts w:ascii="Times New Roman" w:hAnsi="Times New Roman"/>
          <w:sz w:val="28"/>
          <w:szCs w:val="28"/>
          <w:lang w:val="en-US"/>
        </w:rPr>
        <w:t>în Listă</w:t>
      </w:r>
      <w:r w:rsidRPr="001520FE">
        <w:rPr>
          <w:rStyle w:val="apple-converted-space"/>
          <w:rFonts w:ascii="Times New Roman" w:hAnsi="Times New Roman"/>
          <w:sz w:val="28"/>
          <w:szCs w:val="28"/>
          <w:lang w:val="en-US"/>
        </w:rPr>
        <w:t> </w:t>
      </w:r>
      <w:r w:rsidRPr="001520FE">
        <w:rPr>
          <w:rFonts w:ascii="Times New Roman" w:hAnsi="Times New Roman"/>
          <w:sz w:val="28"/>
          <w:szCs w:val="28"/>
          <w:lang w:val="en-US"/>
        </w:rPr>
        <w:t>numai medicamentele care sînt</w:t>
      </w:r>
      <w:r w:rsidRPr="001520FE">
        <w:rPr>
          <w:rStyle w:val="apple-converted-space"/>
          <w:rFonts w:ascii="Times New Roman" w:hAnsi="Times New Roman"/>
          <w:sz w:val="28"/>
          <w:szCs w:val="28"/>
          <w:lang w:val="en-US"/>
        </w:rPr>
        <w:t> </w:t>
      </w:r>
      <w:r w:rsidRPr="001520FE">
        <w:rPr>
          <w:rFonts w:ascii="Times New Roman" w:hAnsi="Times New Roman"/>
          <w:sz w:val="28"/>
          <w:szCs w:val="28"/>
          <w:lang w:val="en-US"/>
        </w:rPr>
        <w:t>înregistrate</w:t>
      </w:r>
      <w:r w:rsidRPr="001520FE">
        <w:rPr>
          <w:rStyle w:val="apple-converted-space"/>
          <w:rFonts w:ascii="Times New Roman" w:hAnsi="Times New Roman"/>
          <w:sz w:val="28"/>
          <w:szCs w:val="28"/>
          <w:lang w:val="en-US"/>
        </w:rPr>
        <w:t> </w:t>
      </w:r>
      <w:r w:rsidRPr="001520FE">
        <w:rPr>
          <w:rFonts w:ascii="Times New Roman" w:hAnsi="Times New Roman"/>
          <w:sz w:val="28"/>
          <w:szCs w:val="28"/>
          <w:lang w:val="en-US"/>
        </w:rPr>
        <w:t>în modul stabilit</w:t>
      </w:r>
      <w:r w:rsidRPr="001520FE">
        <w:rPr>
          <w:rStyle w:val="apple-converted-space"/>
          <w:rFonts w:ascii="Times New Roman" w:hAnsi="Times New Roman"/>
          <w:sz w:val="28"/>
          <w:szCs w:val="28"/>
          <w:lang w:val="en-US"/>
        </w:rPr>
        <w:t> </w:t>
      </w:r>
      <w:r w:rsidRPr="001520FE">
        <w:rPr>
          <w:rFonts w:ascii="Times New Roman" w:hAnsi="Times New Roman"/>
          <w:sz w:val="28"/>
          <w:szCs w:val="28"/>
          <w:lang w:val="en-US"/>
        </w:rPr>
        <w:t>în Republica Moldova.</w:t>
      </w:r>
      <w:r w:rsidRPr="001520FE">
        <w:rPr>
          <w:rStyle w:val="apple-converted-space"/>
          <w:rFonts w:ascii="Times New Roman" w:hAnsi="Times New Roman"/>
          <w:sz w:val="28"/>
          <w:szCs w:val="28"/>
          <w:lang w:val="en-US"/>
        </w:rPr>
        <w:t> </w:t>
      </w:r>
      <w:r w:rsidRPr="001520FE">
        <w:rPr>
          <w:rFonts w:ascii="Times New Roman" w:hAnsi="Times New Roman"/>
          <w:sz w:val="28"/>
          <w:szCs w:val="28"/>
          <w:lang w:val="en-US"/>
        </w:rPr>
        <w:t xml:space="preserve">În listă vor fi incluse, în mod prioritar, medicamentele, fabricate conform Regulilor de Bună Practică de Fabricaţie (Good Manufacturing Practices – GMP) şi înregistrate de Agenţia Europeană a Medicamentelor </w:t>
      </w:r>
      <w:r w:rsidR="006531CE">
        <w:rPr>
          <w:rFonts w:ascii="Times New Roman" w:hAnsi="Times New Roman"/>
          <w:sz w:val="28"/>
          <w:szCs w:val="28"/>
          <w:lang w:val="en-US"/>
        </w:rPr>
        <w:t xml:space="preserve"> </w:t>
      </w:r>
      <w:r w:rsidRPr="001520FE">
        <w:rPr>
          <w:rFonts w:ascii="Times New Roman" w:hAnsi="Times New Roman"/>
          <w:sz w:val="28"/>
          <w:szCs w:val="28"/>
          <w:lang w:val="en-US"/>
        </w:rPr>
        <w:t xml:space="preserve">(European Medicines Agency – EMA) sau în una din ţările Uniunii Europene, Norvegia şi Elveţia sau Autoritatea Statelor Unite ale </w:t>
      </w:r>
      <w:r w:rsidRPr="001520FE">
        <w:rPr>
          <w:rFonts w:ascii="Times New Roman" w:hAnsi="Times New Roman"/>
          <w:sz w:val="28"/>
          <w:szCs w:val="28"/>
          <w:lang w:val="en-US"/>
        </w:rPr>
        <w:lastRenderedPageBreak/>
        <w:t>Americii pentru Reglementarea Medicamentelor şi Alimentelor (Food anfd Drug Administation – FDA, USA), Canada, Japonia, Australia) şi înregistrate în C</w:t>
      </w:r>
      <w:r w:rsidRPr="001520FE">
        <w:rPr>
          <w:rFonts w:ascii="Times New Roman" w:hAnsi="Times New Roman"/>
          <w:sz w:val="28"/>
          <w:szCs w:val="28"/>
        </w:rPr>
        <w:t>а</w:t>
      </w:r>
      <w:r w:rsidRPr="001520FE">
        <w:rPr>
          <w:rFonts w:ascii="Times New Roman" w:hAnsi="Times New Roman"/>
          <w:sz w:val="28"/>
          <w:szCs w:val="28"/>
          <w:lang w:val="en-US"/>
        </w:rPr>
        <w:t xml:space="preserve">talogul naţional de preţuri de producător de medicamente. </w:t>
      </w:r>
    </w:p>
    <w:p w:rsidR="001520FE" w:rsidRDefault="001520FE" w:rsidP="00E55DED">
      <w:pPr>
        <w:spacing w:after="0" w:line="240" w:lineRule="auto"/>
        <w:ind w:firstLine="567"/>
        <w:jc w:val="both"/>
        <w:rPr>
          <w:rFonts w:ascii="Times New Roman" w:eastAsia="Times New Roman" w:hAnsi="Times New Roman" w:cs="Times New Roman"/>
          <w:sz w:val="28"/>
          <w:szCs w:val="28"/>
          <w:lang w:val="ro-RO" w:eastAsia="ru-RU"/>
        </w:rPr>
      </w:pPr>
    </w:p>
    <w:p w:rsidR="001520FE" w:rsidRPr="00EB7BC8" w:rsidRDefault="001520FE" w:rsidP="001520FE">
      <w:pPr>
        <w:pStyle w:val="aa"/>
        <w:jc w:val="center"/>
        <w:rPr>
          <w:rFonts w:ascii="Times New Roman" w:hAnsi="Times New Roman"/>
          <w:b/>
          <w:sz w:val="28"/>
          <w:szCs w:val="28"/>
          <w:lang w:val="ro-MO"/>
        </w:rPr>
      </w:pPr>
      <w:r>
        <w:rPr>
          <w:rFonts w:ascii="Times New Roman" w:hAnsi="Times New Roman"/>
          <w:b/>
          <w:sz w:val="28"/>
          <w:szCs w:val="28"/>
          <w:lang w:val="ro-MO"/>
        </w:rPr>
        <w:t>Sec</w:t>
      </w:r>
      <w:r w:rsidR="00D10F77">
        <w:rPr>
          <w:rFonts w:ascii="Times New Roman" w:hAnsi="Times New Roman"/>
          <w:b/>
          <w:sz w:val="28"/>
          <w:szCs w:val="28"/>
          <w:lang w:val="ro-MO"/>
        </w:rPr>
        <w:t>ţ</w:t>
      </w:r>
      <w:r>
        <w:rPr>
          <w:rFonts w:ascii="Times New Roman" w:hAnsi="Times New Roman"/>
          <w:b/>
          <w:sz w:val="28"/>
          <w:szCs w:val="28"/>
          <w:lang w:val="ro-MO"/>
        </w:rPr>
        <w:t>iunea 2</w:t>
      </w:r>
      <w:r w:rsidRPr="00EB7BC8">
        <w:rPr>
          <w:rFonts w:ascii="Times New Roman" w:hAnsi="Times New Roman"/>
          <w:b/>
          <w:sz w:val="28"/>
          <w:szCs w:val="28"/>
          <w:lang w:val="ro-MO"/>
        </w:rPr>
        <w:t>.</w:t>
      </w:r>
    </w:p>
    <w:p w:rsidR="00EB7BC8" w:rsidRPr="00E55DED" w:rsidRDefault="00EB7BC8" w:rsidP="00EB7BC8">
      <w:pPr>
        <w:spacing w:after="0" w:line="240" w:lineRule="auto"/>
        <w:jc w:val="center"/>
        <w:rPr>
          <w:rFonts w:ascii="Times New Roman" w:eastAsia="Times New Roman" w:hAnsi="Times New Roman" w:cs="Times New Roman"/>
          <w:b/>
          <w:sz w:val="28"/>
          <w:szCs w:val="28"/>
          <w:lang w:val="ro-MO" w:eastAsia="ru-RU"/>
        </w:rPr>
      </w:pPr>
      <w:r w:rsidRPr="00E55DED">
        <w:rPr>
          <w:rFonts w:ascii="Times New Roman" w:eastAsia="Times New Roman" w:hAnsi="Times New Roman" w:cs="Times New Roman"/>
          <w:b/>
          <w:sz w:val="28"/>
          <w:szCs w:val="28"/>
          <w:lang w:val="ro-MO" w:eastAsia="ru-RU"/>
        </w:rPr>
        <w:t>Principiile de compensare a medicamentelor</w:t>
      </w:r>
    </w:p>
    <w:p w:rsidR="00EB7BC8" w:rsidRPr="00E55DED" w:rsidRDefault="00EB7BC8" w:rsidP="00EB7BC8">
      <w:pPr>
        <w:spacing w:after="0" w:line="240" w:lineRule="auto"/>
        <w:jc w:val="center"/>
        <w:rPr>
          <w:rFonts w:ascii="Times New Roman" w:eastAsia="Times New Roman" w:hAnsi="Times New Roman" w:cs="Times New Roman"/>
          <w:b/>
          <w:color w:val="000000"/>
          <w:sz w:val="28"/>
          <w:szCs w:val="28"/>
          <w:lang w:val="ro-MO" w:eastAsia="ru-RU"/>
        </w:rPr>
      </w:pPr>
      <w:r w:rsidRPr="00E55DED">
        <w:rPr>
          <w:rFonts w:ascii="Times New Roman" w:eastAsia="Times New Roman" w:hAnsi="Times New Roman" w:cs="Times New Roman"/>
          <w:b/>
          <w:color w:val="000000"/>
          <w:sz w:val="28"/>
          <w:szCs w:val="28"/>
          <w:lang w:val="ro-MO" w:eastAsia="ru-RU"/>
        </w:rPr>
        <w:t>din fondurile asigurării obligatorii de asistenţă medicală</w:t>
      </w:r>
    </w:p>
    <w:p w:rsidR="00EB7BC8" w:rsidRPr="00E55DED" w:rsidRDefault="00EB7BC8" w:rsidP="00EB7BC8">
      <w:pPr>
        <w:spacing w:after="0" w:line="240" w:lineRule="auto"/>
        <w:jc w:val="both"/>
        <w:rPr>
          <w:rFonts w:ascii="Times New Roman" w:eastAsia="Times New Roman" w:hAnsi="Times New Roman" w:cs="Times New Roman"/>
          <w:color w:val="000000"/>
          <w:sz w:val="28"/>
          <w:szCs w:val="28"/>
          <w:lang w:val="ro-MO" w:eastAsia="ru-RU"/>
        </w:rPr>
      </w:pPr>
    </w:p>
    <w:p w:rsidR="00EB7BC8" w:rsidRPr="00E55DED" w:rsidRDefault="001520FE" w:rsidP="00EB7BC8">
      <w:pPr>
        <w:spacing w:after="0" w:line="240" w:lineRule="auto"/>
        <w:ind w:firstLine="567"/>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6</w:t>
      </w:r>
      <w:r w:rsidR="00EB7BC8" w:rsidRPr="00E55DED">
        <w:rPr>
          <w:rFonts w:ascii="Times New Roman" w:eastAsia="Times New Roman" w:hAnsi="Times New Roman" w:cs="Times New Roman"/>
          <w:sz w:val="28"/>
          <w:szCs w:val="28"/>
          <w:lang w:val="ro-MO" w:eastAsia="ru-RU"/>
        </w:rPr>
        <w:t>. Compensarea medicamentelor se efectuează în baza următoarelor principii:</w:t>
      </w:r>
    </w:p>
    <w:p w:rsidR="00EB7BC8" w:rsidRDefault="00EB7BC8" w:rsidP="00EB7BC8">
      <w:pPr>
        <w:spacing w:after="0" w:line="240" w:lineRule="auto"/>
        <w:ind w:firstLine="567"/>
        <w:jc w:val="both"/>
        <w:rPr>
          <w:rFonts w:ascii="Times New Roman" w:eastAsia="Times New Roman" w:hAnsi="Times New Roman" w:cs="Times New Roman"/>
          <w:color w:val="000000"/>
          <w:sz w:val="28"/>
          <w:szCs w:val="28"/>
          <w:lang w:val="ro-MO" w:eastAsia="ru-RU"/>
        </w:rPr>
      </w:pPr>
      <w:r w:rsidRPr="00E55DED">
        <w:rPr>
          <w:rFonts w:ascii="Times New Roman" w:eastAsia="Times New Roman" w:hAnsi="Times New Roman" w:cs="Times New Roman"/>
          <w:i/>
          <w:color w:val="000000"/>
          <w:sz w:val="28"/>
          <w:szCs w:val="28"/>
          <w:lang w:val="ro-MO" w:eastAsia="ru-RU"/>
        </w:rPr>
        <w:t>a) Principiul valorii umane</w:t>
      </w:r>
      <w:r w:rsidRPr="00E55DED">
        <w:rPr>
          <w:rFonts w:ascii="Times New Roman" w:eastAsia="Times New Roman" w:hAnsi="Times New Roman" w:cs="Times New Roman"/>
          <w:color w:val="000000"/>
          <w:sz w:val="28"/>
          <w:szCs w:val="28"/>
          <w:lang w:val="ro-MO" w:eastAsia="ru-RU"/>
        </w:rPr>
        <w:t>, care pune în evidenţă respectul pentru egalitatea tuturor fiinţelor umane şi integritatea fiecărui individ. Este inadmisibilă discriminarea persoanelor pe motive de sex, rasă, vîrstă etc., atunci cînd este luată decizia cu privire la compensare.</w:t>
      </w:r>
    </w:p>
    <w:p w:rsidR="006D5C48" w:rsidRPr="006D5C48" w:rsidRDefault="006D5C48" w:rsidP="00EB7BC8">
      <w:pPr>
        <w:spacing w:after="0" w:line="240" w:lineRule="auto"/>
        <w:ind w:firstLine="567"/>
        <w:jc w:val="both"/>
        <w:rPr>
          <w:rFonts w:ascii="Times New Roman" w:eastAsia="Times New Roman" w:hAnsi="Times New Roman" w:cs="Times New Roman"/>
          <w:sz w:val="16"/>
          <w:szCs w:val="16"/>
          <w:lang w:val="ro-MO" w:eastAsia="ru-RU"/>
        </w:rPr>
      </w:pPr>
    </w:p>
    <w:p w:rsidR="005D3A7B" w:rsidRDefault="00EB7BC8" w:rsidP="005D3A7B">
      <w:pPr>
        <w:pStyle w:val="a6"/>
        <w:ind w:firstLine="567"/>
        <w:jc w:val="both"/>
        <w:rPr>
          <w:rFonts w:ascii="Times New Roman" w:hAnsi="Times New Roman" w:cs="Times New Roman"/>
          <w:sz w:val="28"/>
          <w:szCs w:val="28"/>
          <w:lang w:val="ro-RO"/>
        </w:rPr>
      </w:pPr>
      <w:r w:rsidRPr="005D3A7B">
        <w:rPr>
          <w:rFonts w:ascii="Times New Roman" w:eastAsia="Times New Roman" w:hAnsi="Times New Roman" w:cs="Times New Roman"/>
          <w:i/>
          <w:color w:val="000000"/>
          <w:sz w:val="28"/>
          <w:szCs w:val="28"/>
          <w:lang w:val="ro-MO" w:eastAsia="ru-RU"/>
        </w:rPr>
        <w:t>b) Principiul necesităţii şi solidarităţii</w:t>
      </w:r>
      <w:r w:rsidRPr="005D3A7B">
        <w:rPr>
          <w:rFonts w:ascii="Times New Roman" w:eastAsia="Times New Roman" w:hAnsi="Times New Roman" w:cs="Times New Roman"/>
          <w:color w:val="000000"/>
          <w:sz w:val="28"/>
          <w:szCs w:val="28"/>
          <w:lang w:val="ro-MO" w:eastAsia="ru-RU"/>
        </w:rPr>
        <w:t xml:space="preserve">, </w:t>
      </w:r>
      <w:r w:rsidR="005D3A7B" w:rsidRPr="005D3A7B">
        <w:rPr>
          <w:rFonts w:ascii="Times New Roman" w:eastAsia="Times New Roman" w:hAnsi="Times New Roman" w:cs="Times New Roman"/>
          <w:color w:val="000000"/>
          <w:sz w:val="28"/>
          <w:szCs w:val="28"/>
          <w:lang w:val="ro-MO" w:eastAsia="ru-RU"/>
        </w:rPr>
        <w:t>c</w:t>
      </w:r>
      <w:r w:rsidR="005D3A7B" w:rsidRPr="005D3A7B">
        <w:rPr>
          <w:rFonts w:ascii="Times New Roman" w:hAnsi="Times New Roman" w:cs="Times New Roman"/>
          <w:sz w:val="28"/>
          <w:szCs w:val="28"/>
          <w:lang w:val="ro-RO"/>
        </w:rPr>
        <w:t>are prevede că persoanele cu necesităţi stringente din punct de vedere a severităţii maladiei au prioritate faţă de persoanele cu maladii mai puţin severe</w:t>
      </w:r>
      <w:r w:rsidR="005D3A7B">
        <w:rPr>
          <w:rFonts w:ascii="Times New Roman" w:hAnsi="Times New Roman" w:cs="Times New Roman"/>
          <w:sz w:val="28"/>
          <w:szCs w:val="28"/>
          <w:lang w:val="ro-RO"/>
        </w:rPr>
        <w:t>.</w:t>
      </w:r>
    </w:p>
    <w:p w:rsidR="00EB7BC8" w:rsidRDefault="00EB7BC8" w:rsidP="005D3A7B">
      <w:pPr>
        <w:pStyle w:val="a6"/>
        <w:ind w:firstLine="567"/>
        <w:jc w:val="both"/>
        <w:rPr>
          <w:rFonts w:ascii="Times New Roman" w:eastAsia="Times New Roman" w:hAnsi="Times New Roman" w:cs="Times New Roman"/>
          <w:color w:val="000000"/>
          <w:sz w:val="28"/>
          <w:szCs w:val="28"/>
          <w:lang w:val="ro-MO" w:eastAsia="ru-RU"/>
        </w:rPr>
      </w:pPr>
      <w:r w:rsidRPr="00E55DED">
        <w:rPr>
          <w:rFonts w:ascii="Times New Roman" w:eastAsia="Times New Roman" w:hAnsi="Times New Roman" w:cs="Times New Roman"/>
          <w:i/>
          <w:color w:val="000000"/>
          <w:sz w:val="28"/>
          <w:szCs w:val="28"/>
          <w:lang w:val="ro-MO" w:eastAsia="ru-RU"/>
        </w:rPr>
        <w:t>c) Principiul cost-efic</w:t>
      </w:r>
      <w:r w:rsidR="00E85609">
        <w:rPr>
          <w:rFonts w:ascii="Times New Roman" w:eastAsia="Times New Roman" w:hAnsi="Times New Roman" w:cs="Times New Roman"/>
          <w:i/>
          <w:color w:val="000000"/>
          <w:sz w:val="28"/>
          <w:szCs w:val="28"/>
          <w:lang w:val="ro-MO" w:eastAsia="ru-RU"/>
        </w:rPr>
        <w:t>ien</w:t>
      </w:r>
      <w:r w:rsidR="00D10F77">
        <w:rPr>
          <w:rFonts w:ascii="Times New Roman" w:eastAsia="Times New Roman" w:hAnsi="Times New Roman" w:cs="Times New Roman"/>
          <w:i/>
          <w:color w:val="000000"/>
          <w:sz w:val="28"/>
          <w:szCs w:val="28"/>
          <w:lang w:val="ro-MO" w:eastAsia="ru-RU"/>
        </w:rPr>
        <w:t>ţ</w:t>
      </w:r>
      <w:r w:rsidR="00E85609">
        <w:rPr>
          <w:rFonts w:ascii="Times New Roman" w:eastAsia="Times New Roman" w:hAnsi="Times New Roman" w:cs="Times New Roman"/>
          <w:i/>
          <w:color w:val="000000"/>
          <w:sz w:val="28"/>
          <w:szCs w:val="28"/>
          <w:lang w:val="ro-MO" w:eastAsia="ru-RU"/>
        </w:rPr>
        <w:t>ei</w:t>
      </w:r>
      <w:r w:rsidRPr="00E55DED">
        <w:rPr>
          <w:rFonts w:ascii="Times New Roman" w:eastAsia="Times New Roman" w:hAnsi="Times New Roman" w:cs="Times New Roman"/>
          <w:color w:val="000000"/>
          <w:sz w:val="28"/>
          <w:szCs w:val="28"/>
          <w:lang w:val="ro-MO" w:eastAsia="ru-RU"/>
        </w:rPr>
        <w:t>, care stabileşte că costul pentru utilizarea unui medicament trebuie să fie rezonabil din perspectivă medicală, umanitară şi socio-economică.</w:t>
      </w:r>
    </w:p>
    <w:p w:rsidR="006D5C48" w:rsidRPr="006D5C48" w:rsidRDefault="00301711" w:rsidP="006D5C48">
      <w:pPr>
        <w:pStyle w:val="a6"/>
        <w:ind w:firstLine="567"/>
        <w:jc w:val="both"/>
        <w:rPr>
          <w:rFonts w:ascii="Times New Roman" w:hAnsi="Times New Roman" w:cs="Times New Roman"/>
          <w:sz w:val="28"/>
          <w:szCs w:val="28"/>
          <w:lang w:val="ro-RO"/>
        </w:rPr>
      </w:pPr>
      <w:r w:rsidRPr="006D5C48">
        <w:rPr>
          <w:rFonts w:ascii="Times New Roman" w:hAnsi="Times New Roman" w:cs="Times New Roman"/>
          <w:i/>
          <w:color w:val="000000"/>
          <w:sz w:val="28"/>
          <w:szCs w:val="28"/>
          <w:lang w:val="ro-MO"/>
        </w:rPr>
        <w:t>d)</w:t>
      </w:r>
      <w:r w:rsidRPr="006D5C48">
        <w:rPr>
          <w:rFonts w:ascii="Times New Roman" w:hAnsi="Times New Roman" w:cs="Times New Roman"/>
          <w:color w:val="000000"/>
          <w:sz w:val="28"/>
          <w:szCs w:val="28"/>
          <w:lang w:val="ro-MO"/>
        </w:rPr>
        <w:t xml:space="preserve"> </w:t>
      </w:r>
      <w:r w:rsidRPr="006D5C48">
        <w:rPr>
          <w:rFonts w:ascii="Times New Roman" w:hAnsi="Times New Roman" w:cs="Times New Roman"/>
          <w:i/>
          <w:color w:val="000000"/>
          <w:sz w:val="28"/>
          <w:szCs w:val="28"/>
          <w:lang w:val="ro-MO"/>
        </w:rPr>
        <w:t>Principiul transparen</w:t>
      </w:r>
      <w:r w:rsidR="00D10F77">
        <w:rPr>
          <w:rFonts w:ascii="Times New Roman" w:hAnsi="Times New Roman" w:cs="Times New Roman"/>
          <w:i/>
          <w:color w:val="000000"/>
          <w:sz w:val="28"/>
          <w:szCs w:val="28"/>
          <w:lang w:val="ro-MO"/>
        </w:rPr>
        <w:t>ţ</w:t>
      </w:r>
      <w:r w:rsidRPr="006D5C48">
        <w:rPr>
          <w:rFonts w:ascii="Times New Roman" w:hAnsi="Times New Roman" w:cs="Times New Roman"/>
          <w:i/>
          <w:color w:val="000000"/>
          <w:sz w:val="28"/>
          <w:szCs w:val="28"/>
          <w:lang w:val="ro-MO"/>
        </w:rPr>
        <w:t>ei</w:t>
      </w:r>
      <w:r w:rsidRPr="006D5C48">
        <w:rPr>
          <w:rFonts w:ascii="Times New Roman" w:hAnsi="Times New Roman" w:cs="Times New Roman"/>
          <w:color w:val="000000"/>
          <w:sz w:val="28"/>
          <w:szCs w:val="28"/>
          <w:lang w:val="ro-MO"/>
        </w:rPr>
        <w:t xml:space="preserve">, </w:t>
      </w:r>
      <w:r w:rsidR="006D5C48">
        <w:rPr>
          <w:rFonts w:ascii="Times New Roman" w:hAnsi="Times New Roman" w:cs="Times New Roman"/>
          <w:color w:val="000000"/>
          <w:sz w:val="28"/>
          <w:szCs w:val="28"/>
          <w:lang w:val="ro-MO"/>
        </w:rPr>
        <w:t xml:space="preserve">care </w:t>
      </w:r>
      <w:r w:rsidR="006D5C48" w:rsidRPr="006D5C48">
        <w:rPr>
          <w:rFonts w:ascii="Times New Roman" w:hAnsi="Times New Roman" w:cs="Times New Roman"/>
          <w:sz w:val="28"/>
          <w:szCs w:val="28"/>
          <w:lang w:val="ro-RO"/>
        </w:rPr>
        <w:t>prevede că procedura de selectare a medicamentelor sa fie complet transparenta, fiind o cerinţă etică obligatorie pentru luarea deciziilor</w:t>
      </w:r>
      <w:r w:rsidR="006D5C48">
        <w:rPr>
          <w:rFonts w:ascii="Times New Roman" w:hAnsi="Times New Roman" w:cs="Times New Roman"/>
          <w:sz w:val="28"/>
          <w:szCs w:val="28"/>
          <w:lang w:val="ro-RO"/>
        </w:rPr>
        <w:t>.</w:t>
      </w:r>
    </w:p>
    <w:p w:rsidR="00EB7BC8" w:rsidRPr="00E55DED" w:rsidRDefault="00301711" w:rsidP="00EB7BC8">
      <w:pPr>
        <w:spacing w:after="0" w:line="240" w:lineRule="auto"/>
        <w:ind w:firstLine="567"/>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7</w:t>
      </w:r>
      <w:r w:rsidR="00EB7BC8" w:rsidRPr="00E55DED">
        <w:rPr>
          <w:rFonts w:ascii="Times New Roman" w:eastAsia="Times New Roman" w:hAnsi="Times New Roman" w:cs="Times New Roman"/>
          <w:sz w:val="28"/>
          <w:szCs w:val="28"/>
          <w:lang w:val="ro-MO" w:eastAsia="ru-RU"/>
        </w:rPr>
        <w:t xml:space="preserve">. Compensarea din fondurile asigurării obligatorii de asistenţă medicală se efectuează pentru medicamentele, </w:t>
      </w:r>
      <w:r>
        <w:rPr>
          <w:rFonts w:ascii="Times New Roman" w:eastAsia="Times New Roman" w:hAnsi="Times New Roman" w:cs="Times New Roman"/>
          <w:sz w:val="28"/>
          <w:szCs w:val="28"/>
          <w:lang w:val="ro-MO" w:eastAsia="ru-RU"/>
        </w:rPr>
        <w:t>care sînt utilizate pentru tratament în condi</w:t>
      </w:r>
      <w:r w:rsidR="00D10F77">
        <w:rPr>
          <w:rFonts w:ascii="Times New Roman" w:eastAsia="Times New Roman" w:hAnsi="Times New Roman" w:cs="Times New Roman"/>
          <w:sz w:val="28"/>
          <w:szCs w:val="28"/>
          <w:lang w:val="ro-MO" w:eastAsia="ru-RU"/>
        </w:rPr>
        <w:t>ţ</w:t>
      </w:r>
      <w:r>
        <w:rPr>
          <w:rFonts w:ascii="Times New Roman" w:eastAsia="Times New Roman" w:hAnsi="Times New Roman" w:cs="Times New Roman"/>
          <w:sz w:val="28"/>
          <w:szCs w:val="28"/>
          <w:lang w:val="ro-MO" w:eastAsia="ru-RU"/>
        </w:rPr>
        <w:t>ii de ambulator pentru maladiile prioritare stabilite de Ministerul Sănătă</w:t>
      </w:r>
      <w:r w:rsidR="00D10F77">
        <w:rPr>
          <w:rFonts w:ascii="Times New Roman" w:eastAsia="Times New Roman" w:hAnsi="Times New Roman" w:cs="Times New Roman"/>
          <w:sz w:val="28"/>
          <w:szCs w:val="28"/>
          <w:lang w:val="ro-MO" w:eastAsia="ru-RU"/>
        </w:rPr>
        <w:t>ţ</w:t>
      </w:r>
      <w:r>
        <w:rPr>
          <w:rFonts w:ascii="Times New Roman" w:eastAsia="Times New Roman" w:hAnsi="Times New Roman" w:cs="Times New Roman"/>
          <w:sz w:val="28"/>
          <w:szCs w:val="28"/>
          <w:lang w:val="ro-MO" w:eastAsia="ru-RU"/>
        </w:rPr>
        <w:t xml:space="preserve">ii în principalele documente de politici </w:t>
      </w:r>
      <w:r w:rsidR="00D10F77">
        <w:rPr>
          <w:rFonts w:ascii="Times New Roman" w:eastAsia="Times New Roman" w:hAnsi="Times New Roman" w:cs="Times New Roman"/>
          <w:sz w:val="28"/>
          <w:szCs w:val="28"/>
          <w:lang w:val="ro-MO" w:eastAsia="ru-RU"/>
        </w:rPr>
        <w:t>ş</w:t>
      </w:r>
      <w:r>
        <w:rPr>
          <w:rFonts w:ascii="Times New Roman" w:eastAsia="Times New Roman" w:hAnsi="Times New Roman" w:cs="Times New Roman"/>
          <w:sz w:val="28"/>
          <w:szCs w:val="28"/>
          <w:lang w:val="ro-MO" w:eastAsia="ru-RU"/>
        </w:rPr>
        <w:t xml:space="preserve">i </w:t>
      </w:r>
      <w:r w:rsidR="00EB7BC8" w:rsidRPr="00E55DED">
        <w:rPr>
          <w:rFonts w:ascii="Times New Roman" w:eastAsia="Times New Roman" w:hAnsi="Times New Roman" w:cs="Times New Roman"/>
          <w:sz w:val="28"/>
          <w:szCs w:val="28"/>
          <w:lang w:val="ro-MO" w:eastAsia="ru-RU"/>
        </w:rPr>
        <w:t>care au dovada unui impact pozitiv asupra nivelului morbidităţii cu maladii cronice, mortalităţii şi invalidităţii primare.</w:t>
      </w:r>
    </w:p>
    <w:p w:rsidR="00EB7BC8" w:rsidRDefault="00EB7BC8" w:rsidP="00E55DED">
      <w:pPr>
        <w:spacing w:after="0" w:line="240" w:lineRule="auto"/>
        <w:jc w:val="center"/>
        <w:rPr>
          <w:rFonts w:ascii="Times New Roman" w:eastAsia="Times New Roman" w:hAnsi="Times New Roman" w:cs="Times New Roman"/>
          <w:b/>
          <w:sz w:val="28"/>
          <w:szCs w:val="28"/>
          <w:lang w:val="ro-MO" w:eastAsia="ru-RU"/>
        </w:rPr>
      </w:pPr>
    </w:p>
    <w:p w:rsidR="00301711" w:rsidRPr="005B7A35" w:rsidRDefault="00301711" w:rsidP="00E55DED">
      <w:pPr>
        <w:spacing w:after="0" w:line="240" w:lineRule="auto"/>
        <w:jc w:val="center"/>
        <w:rPr>
          <w:rFonts w:ascii="Times New Roman" w:eastAsia="Times New Roman" w:hAnsi="Times New Roman" w:cs="Times New Roman"/>
          <w:b/>
          <w:color w:val="000000" w:themeColor="text1"/>
          <w:sz w:val="28"/>
          <w:szCs w:val="28"/>
          <w:lang w:val="ro-MO" w:eastAsia="ru-RU"/>
        </w:rPr>
      </w:pPr>
      <w:bookmarkStart w:id="0" w:name="_GoBack"/>
      <w:r w:rsidRPr="005B7A35">
        <w:rPr>
          <w:rFonts w:ascii="Times New Roman" w:eastAsia="Times New Roman" w:hAnsi="Times New Roman" w:cs="Times New Roman"/>
          <w:b/>
          <w:color w:val="000000" w:themeColor="text1"/>
          <w:sz w:val="28"/>
          <w:szCs w:val="28"/>
          <w:lang w:val="ro-MO" w:eastAsia="ru-RU"/>
        </w:rPr>
        <w:t>Sec</w:t>
      </w:r>
      <w:r w:rsidR="00D10F77">
        <w:rPr>
          <w:rFonts w:ascii="Times New Roman" w:eastAsia="Times New Roman" w:hAnsi="Times New Roman" w:cs="Times New Roman"/>
          <w:b/>
          <w:color w:val="000000" w:themeColor="text1"/>
          <w:sz w:val="28"/>
          <w:szCs w:val="28"/>
          <w:lang w:val="ro-MO" w:eastAsia="ru-RU"/>
        </w:rPr>
        <w:t>ţ</w:t>
      </w:r>
      <w:r w:rsidRPr="005B7A35">
        <w:rPr>
          <w:rFonts w:ascii="Times New Roman" w:eastAsia="Times New Roman" w:hAnsi="Times New Roman" w:cs="Times New Roman"/>
          <w:b/>
          <w:color w:val="000000" w:themeColor="text1"/>
          <w:sz w:val="28"/>
          <w:szCs w:val="28"/>
          <w:lang w:val="ro-MO" w:eastAsia="ru-RU"/>
        </w:rPr>
        <w:t>iunea 3.</w:t>
      </w:r>
    </w:p>
    <w:p w:rsidR="003F7877" w:rsidRPr="005B7A35" w:rsidRDefault="003F7877" w:rsidP="00E55DED">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 xml:space="preserve">Modul de organizare a procedurii de includere a medicamentului </w:t>
      </w:r>
    </w:p>
    <w:p w:rsidR="00301711" w:rsidRPr="005B7A35" w:rsidRDefault="003F7877" w:rsidP="00E55DED">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 xml:space="preserve">pentru compensare </w:t>
      </w:r>
      <w:r w:rsidRPr="005B7A35">
        <w:rPr>
          <w:rFonts w:ascii="Times New Roman" w:hAnsi="Times New Roman"/>
          <w:b/>
          <w:color w:val="000000" w:themeColor="text1"/>
          <w:sz w:val="28"/>
          <w:szCs w:val="28"/>
          <w:lang w:val="ro-MO"/>
        </w:rPr>
        <w:t>din fondurile asigurării obligatorii de asistenţă medicală</w:t>
      </w:r>
    </w:p>
    <w:p w:rsidR="00EB7BC8" w:rsidRPr="005B7A35" w:rsidRDefault="00EB7BC8" w:rsidP="00E55DED">
      <w:pPr>
        <w:spacing w:after="0" w:line="240" w:lineRule="auto"/>
        <w:jc w:val="center"/>
        <w:rPr>
          <w:rFonts w:ascii="Times New Roman" w:eastAsia="Times New Roman" w:hAnsi="Times New Roman" w:cs="Times New Roman"/>
          <w:b/>
          <w:color w:val="000000" w:themeColor="text1"/>
          <w:sz w:val="28"/>
          <w:szCs w:val="28"/>
          <w:lang w:val="en-US" w:eastAsia="ru-RU"/>
        </w:rPr>
      </w:pPr>
    </w:p>
    <w:p w:rsidR="005C3134" w:rsidRPr="005B7A35" w:rsidRDefault="003F7877" w:rsidP="00DA1406">
      <w:pPr>
        <w:pStyle w:val="aa"/>
        <w:ind w:firstLine="708"/>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8. </w:t>
      </w:r>
      <w:r w:rsidR="00B24AF4" w:rsidRPr="005B7A35">
        <w:rPr>
          <w:rFonts w:ascii="Times New Roman" w:hAnsi="Times New Roman"/>
          <w:color w:val="000000" w:themeColor="text1"/>
          <w:sz w:val="28"/>
          <w:szCs w:val="28"/>
          <w:lang w:val="en-US"/>
        </w:rPr>
        <w:t>P</w:t>
      </w:r>
      <w:r w:rsidRPr="005B7A35">
        <w:rPr>
          <w:rFonts w:ascii="Times New Roman" w:hAnsi="Times New Roman"/>
          <w:color w:val="000000" w:themeColor="text1"/>
          <w:sz w:val="28"/>
          <w:szCs w:val="28"/>
          <w:lang w:val="en-US"/>
        </w:rPr>
        <w:t>entru in</w:t>
      </w:r>
      <w:r w:rsidR="00DA1406" w:rsidRPr="005B7A35">
        <w:rPr>
          <w:rFonts w:ascii="Times New Roman" w:hAnsi="Times New Roman"/>
          <w:color w:val="000000" w:themeColor="text1"/>
          <w:sz w:val="28"/>
          <w:szCs w:val="28"/>
          <w:lang w:val="en-US"/>
        </w:rPr>
        <w:t xml:space="preserve">cluderea </w:t>
      </w:r>
      <w:r w:rsidRPr="005B7A35">
        <w:rPr>
          <w:rFonts w:ascii="Times New Roman" w:hAnsi="Times New Roman"/>
          <w:color w:val="000000" w:themeColor="text1"/>
          <w:sz w:val="28"/>
          <w:szCs w:val="28"/>
          <w:lang w:val="en-US"/>
        </w:rPr>
        <w:t>unui medicament în lista medicamentelor compensate din fondurile asigurării obligatorii de asisten</w:t>
      </w:r>
      <w:r w:rsidR="00D10F77">
        <w:rPr>
          <w:rFonts w:ascii="Times New Roman" w:hAnsi="Times New Roman"/>
          <w:color w:val="000000" w:themeColor="text1"/>
          <w:sz w:val="28"/>
          <w:szCs w:val="28"/>
          <w:lang w:val="en-US"/>
        </w:rPr>
        <w:t>ţ</w:t>
      </w:r>
      <w:r w:rsidRPr="005B7A35">
        <w:rPr>
          <w:rFonts w:ascii="Times New Roman" w:hAnsi="Times New Roman"/>
          <w:color w:val="000000" w:themeColor="text1"/>
          <w:sz w:val="28"/>
          <w:szCs w:val="28"/>
          <w:lang w:val="en-US"/>
        </w:rPr>
        <w:t xml:space="preserve">ă medicală </w:t>
      </w:r>
      <w:r w:rsidR="00B24AF4" w:rsidRPr="005B7A35">
        <w:rPr>
          <w:rFonts w:ascii="Times New Roman" w:hAnsi="Times New Roman"/>
          <w:color w:val="000000" w:themeColor="text1"/>
          <w:sz w:val="28"/>
          <w:szCs w:val="28"/>
          <w:lang w:val="en-US"/>
        </w:rPr>
        <w:t xml:space="preserve">se depune cererea </w:t>
      </w:r>
      <w:r w:rsidR="00DA1406" w:rsidRPr="005B7A35">
        <w:rPr>
          <w:rFonts w:ascii="Times New Roman" w:hAnsi="Times New Roman"/>
          <w:color w:val="000000" w:themeColor="text1"/>
          <w:sz w:val="28"/>
          <w:szCs w:val="28"/>
          <w:lang w:val="en-US"/>
        </w:rPr>
        <w:t>de către operatorul economic (producător sau furnizor de medicamente)</w:t>
      </w:r>
      <w:r w:rsidR="00FA726C" w:rsidRPr="005B7A35">
        <w:rPr>
          <w:rFonts w:ascii="Times New Roman" w:hAnsi="Times New Roman"/>
          <w:color w:val="000000" w:themeColor="text1"/>
          <w:sz w:val="28"/>
          <w:szCs w:val="28"/>
          <w:lang w:val="en-US"/>
        </w:rPr>
        <w:t>, de model aprobat conform anexei nr.2 la prezentul Regulament</w:t>
      </w:r>
      <w:r w:rsidR="00DA1406" w:rsidRPr="005B7A35">
        <w:rPr>
          <w:rFonts w:ascii="Times New Roman" w:hAnsi="Times New Roman"/>
          <w:color w:val="000000" w:themeColor="text1"/>
          <w:sz w:val="28"/>
          <w:szCs w:val="28"/>
          <w:lang w:val="en-US"/>
        </w:rPr>
        <w:t>.</w:t>
      </w:r>
      <w:r w:rsidR="000E5A87" w:rsidRPr="005B7A35">
        <w:rPr>
          <w:rFonts w:ascii="Times New Roman" w:hAnsi="Times New Roman"/>
          <w:color w:val="000000" w:themeColor="text1"/>
          <w:sz w:val="28"/>
          <w:szCs w:val="28"/>
          <w:lang w:val="en-US"/>
        </w:rPr>
        <w:t xml:space="preserve"> </w:t>
      </w:r>
    </w:p>
    <w:p w:rsidR="002F2788" w:rsidRPr="005B7A35" w:rsidRDefault="002F2788" w:rsidP="00DA1406">
      <w:pPr>
        <w:pStyle w:val="aa"/>
        <w:ind w:firstLine="708"/>
        <w:jc w:val="both"/>
        <w:rPr>
          <w:rFonts w:ascii="Times New Roman" w:hAnsi="Times New Roman"/>
          <w:color w:val="000000" w:themeColor="text1"/>
          <w:sz w:val="16"/>
          <w:szCs w:val="16"/>
          <w:lang w:val="en-US"/>
        </w:rPr>
      </w:pPr>
    </w:p>
    <w:p w:rsidR="005C3134" w:rsidRPr="005B7A35" w:rsidRDefault="005C3134" w:rsidP="005C3134">
      <w:pPr>
        <w:pStyle w:val="aa"/>
        <w:ind w:firstLine="708"/>
        <w:jc w:val="both"/>
        <w:rPr>
          <w:rFonts w:ascii="Times New Roman" w:hAnsi="Times New Roman"/>
          <w:bCs/>
          <w:color w:val="000000" w:themeColor="text1"/>
          <w:sz w:val="28"/>
          <w:szCs w:val="28"/>
          <w:lang w:val="ro-RO"/>
        </w:rPr>
      </w:pPr>
      <w:r w:rsidRPr="005B7A35">
        <w:rPr>
          <w:rFonts w:ascii="Times New Roman" w:hAnsi="Times New Roman"/>
          <w:color w:val="000000" w:themeColor="text1"/>
          <w:sz w:val="28"/>
          <w:szCs w:val="28"/>
          <w:lang w:val="en-US"/>
        </w:rPr>
        <w:t>9. Responsabil de luarea deciziei de includere a unui medicament în lista medicamentelor compensate din fondurile asigurării obligatorii de asisten</w:t>
      </w:r>
      <w:r w:rsidR="00D10F77">
        <w:rPr>
          <w:rFonts w:ascii="Times New Roman" w:hAnsi="Times New Roman"/>
          <w:color w:val="000000" w:themeColor="text1"/>
          <w:sz w:val="28"/>
          <w:szCs w:val="28"/>
          <w:lang w:val="en-US"/>
        </w:rPr>
        <w:t>ţ</w:t>
      </w:r>
      <w:r w:rsidRPr="005B7A35">
        <w:rPr>
          <w:rFonts w:ascii="Times New Roman" w:hAnsi="Times New Roman"/>
          <w:color w:val="000000" w:themeColor="text1"/>
          <w:sz w:val="28"/>
          <w:szCs w:val="28"/>
          <w:lang w:val="en-US"/>
        </w:rPr>
        <w:t>ă medicală este Consiliul</w:t>
      </w:r>
      <w:r w:rsidRPr="005B7A35">
        <w:rPr>
          <w:rFonts w:ascii="Times New Roman" w:hAnsi="Times New Roman"/>
          <w:color w:val="000000" w:themeColor="text1"/>
          <w:sz w:val="28"/>
          <w:szCs w:val="28"/>
          <w:lang w:val="ro-RO"/>
        </w:rPr>
        <w:t xml:space="preserve"> pentru medicamente compensate</w:t>
      </w:r>
      <w:r w:rsidRPr="005B7A35">
        <w:rPr>
          <w:rFonts w:ascii="Times New Roman" w:hAnsi="Times New Roman"/>
          <w:bCs/>
          <w:color w:val="000000" w:themeColor="text1"/>
          <w:sz w:val="28"/>
          <w:szCs w:val="28"/>
          <w:lang w:val="ro-RO"/>
        </w:rPr>
        <w:t xml:space="preserve"> din fondurile asigurării obligatorii de asistenţă medicală, instituit prin ordinul comun al Ministerului Sănătă</w:t>
      </w:r>
      <w:r w:rsidR="00D10F77">
        <w:rPr>
          <w:rFonts w:ascii="Times New Roman" w:hAnsi="Times New Roman"/>
          <w:bCs/>
          <w:color w:val="000000" w:themeColor="text1"/>
          <w:sz w:val="28"/>
          <w:szCs w:val="28"/>
          <w:lang w:val="ro-RO"/>
        </w:rPr>
        <w:t>ţ</w:t>
      </w:r>
      <w:r w:rsidRPr="005B7A35">
        <w:rPr>
          <w:rFonts w:ascii="Times New Roman" w:hAnsi="Times New Roman"/>
          <w:bCs/>
          <w:color w:val="000000" w:themeColor="text1"/>
          <w:sz w:val="28"/>
          <w:szCs w:val="28"/>
          <w:lang w:val="ro-RO"/>
        </w:rPr>
        <w:t xml:space="preserve">ii </w:t>
      </w:r>
      <w:r w:rsidR="00D10F77">
        <w:rPr>
          <w:rFonts w:ascii="Times New Roman" w:hAnsi="Times New Roman"/>
          <w:bCs/>
          <w:color w:val="000000" w:themeColor="text1"/>
          <w:sz w:val="28"/>
          <w:szCs w:val="28"/>
          <w:lang w:val="ro-RO"/>
        </w:rPr>
        <w:t>ş</w:t>
      </w:r>
      <w:r w:rsidRPr="005B7A35">
        <w:rPr>
          <w:rFonts w:ascii="Times New Roman" w:hAnsi="Times New Roman"/>
          <w:bCs/>
          <w:color w:val="000000" w:themeColor="text1"/>
          <w:sz w:val="28"/>
          <w:szCs w:val="28"/>
          <w:lang w:val="ro-RO"/>
        </w:rPr>
        <w:t>i Companiei Na</w:t>
      </w:r>
      <w:r w:rsidR="00D10F77">
        <w:rPr>
          <w:rFonts w:ascii="Times New Roman" w:hAnsi="Times New Roman"/>
          <w:bCs/>
          <w:color w:val="000000" w:themeColor="text1"/>
          <w:sz w:val="28"/>
          <w:szCs w:val="28"/>
          <w:lang w:val="ro-RO"/>
        </w:rPr>
        <w:t>ţ</w:t>
      </w:r>
      <w:r w:rsidRPr="005B7A35">
        <w:rPr>
          <w:rFonts w:ascii="Times New Roman" w:hAnsi="Times New Roman"/>
          <w:bCs/>
          <w:color w:val="000000" w:themeColor="text1"/>
          <w:sz w:val="28"/>
          <w:szCs w:val="28"/>
          <w:lang w:val="ro-RO"/>
        </w:rPr>
        <w:t>ionale de Asigurări în Medicină</w:t>
      </w:r>
      <w:r w:rsidR="006D5C48" w:rsidRPr="005B7A35">
        <w:rPr>
          <w:rFonts w:ascii="Times New Roman" w:hAnsi="Times New Roman"/>
          <w:bCs/>
          <w:color w:val="000000" w:themeColor="text1"/>
          <w:sz w:val="28"/>
          <w:szCs w:val="28"/>
          <w:lang w:val="ro-RO"/>
        </w:rPr>
        <w:t>, prin vot majoritar</w:t>
      </w:r>
      <w:r w:rsidRPr="005B7A35">
        <w:rPr>
          <w:rFonts w:ascii="Times New Roman" w:hAnsi="Times New Roman"/>
          <w:bCs/>
          <w:color w:val="000000" w:themeColor="text1"/>
          <w:sz w:val="28"/>
          <w:szCs w:val="28"/>
          <w:lang w:val="ro-RO"/>
        </w:rPr>
        <w:t>.</w:t>
      </w:r>
    </w:p>
    <w:p w:rsidR="005C3134" w:rsidRPr="005B7A35" w:rsidRDefault="005C3134" w:rsidP="005C3134">
      <w:pPr>
        <w:pStyle w:val="aa"/>
        <w:ind w:firstLine="708"/>
        <w:jc w:val="both"/>
        <w:rPr>
          <w:rFonts w:ascii="Times New Roman" w:hAnsi="Times New Roman"/>
          <w:bCs/>
          <w:i/>
          <w:color w:val="000000" w:themeColor="text1"/>
          <w:sz w:val="16"/>
          <w:szCs w:val="16"/>
          <w:lang w:val="ro-RO"/>
        </w:rPr>
      </w:pPr>
    </w:p>
    <w:p w:rsidR="005C3134" w:rsidRPr="005B7A35" w:rsidRDefault="005C3134" w:rsidP="005C3134">
      <w:pPr>
        <w:pStyle w:val="aa"/>
        <w:ind w:firstLine="708"/>
        <w:jc w:val="both"/>
        <w:rPr>
          <w:rFonts w:ascii="Times New Roman" w:hAnsi="Times New Roman"/>
          <w:bCs/>
          <w:color w:val="000000" w:themeColor="text1"/>
          <w:sz w:val="28"/>
          <w:szCs w:val="28"/>
          <w:lang w:val="ro-RO"/>
        </w:rPr>
      </w:pPr>
      <w:r w:rsidRPr="005B7A35">
        <w:rPr>
          <w:rFonts w:ascii="Times New Roman" w:hAnsi="Times New Roman"/>
          <w:bCs/>
          <w:color w:val="000000" w:themeColor="text1"/>
          <w:sz w:val="28"/>
          <w:szCs w:val="28"/>
          <w:lang w:val="ro-RO"/>
        </w:rPr>
        <w:lastRenderedPageBreak/>
        <w:t>10. Consiliul este asistat în activitatea sa de către Secretariatul</w:t>
      </w:r>
      <w:r w:rsidRPr="005B7A35">
        <w:rPr>
          <w:rFonts w:ascii="Times New Roman" w:hAnsi="Times New Roman"/>
          <w:color w:val="000000" w:themeColor="text1"/>
          <w:sz w:val="28"/>
          <w:szCs w:val="28"/>
          <w:lang w:val="ro-RO"/>
        </w:rPr>
        <w:t xml:space="preserve"> pentru medicamente compensate</w:t>
      </w:r>
      <w:r w:rsidRPr="005B7A35">
        <w:rPr>
          <w:rFonts w:ascii="Times New Roman" w:hAnsi="Times New Roman"/>
          <w:bCs/>
          <w:color w:val="000000" w:themeColor="text1"/>
          <w:sz w:val="28"/>
          <w:szCs w:val="28"/>
          <w:lang w:val="ro-RO"/>
        </w:rPr>
        <w:t xml:space="preserve"> din fondurile asigurării obligatorii de asistenţă medicală.</w:t>
      </w:r>
    </w:p>
    <w:p w:rsidR="005C3134" w:rsidRPr="005B7A35" w:rsidRDefault="005C3134" w:rsidP="005C3134">
      <w:pPr>
        <w:pStyle w:val="aa"/>
        <w:ind w:firstLine="708"/>
        <w:jc w:val="both"/>
        <w:rPr>
          <w:rFonts w:ascii="Times New Roman" w:hAnsi="Times New Roman"/>
          <w:bCs/>
          <w:i/>
          <w:color w:val="000000" w:themeColor="text1"/>
          <w:sz w:val="16"/>
          <w:szCs w:val="16"/>
          <w:lang w:val="ro-RO"/>
        </w:rPr>
      </w:pPr>
    </w:p>
    <w:p w:rsidR="005C3134" w:rsidRPr="005B7A35" w:rsidRDefault="005C3134" w:rsidP="005C3134">
      <w:pPr>
        <w:pStyle w:val="aa"/>
        <w:ind w:firstLine="708"/>
        <w:jc w:val="both"/>
        <w:rPr>
          <w:rFonts w:ascii="Times New Roman" w:hAnsi="Times New Roman"/>
          <w:bCs/>
          <w:color w:val="000000" w:themeColor="text1"/>
          <w:sz w:val="28"/>
          <w:szCs w:val="28"/>
          <w:lang w:val="ro-RO"/>
        </w:rPr>
      </w:pPr>
      <w:r w:rsidRPr="005B7A35">
        <w:rPr>
          <w:rFonts w:ascii="Times New Roman" w:hAnsi="Times New Roman"/>
          <w:bCs/>
          <w:color w:val="000000" w:themeColor="text1"/>
          <w:sz w:val="28"/>
          <w:szCs w:val="28"/>
          <w:lang w:val="ro-RO"/>
        </w:rPr>
        <w:t xml:space="preserve">11. La necesitate, atît Consiliul cît </w:t>
      </w:r>
      <w:r w:rsidR="00D10F77">
        <w:rPr>
          <w:rFonts w:ascii="Times New Roman" w:hAnsi="Times New Roman"/>
          <w:bCs/>
          <w:color w:val="000000" w:themeColor="text1"/>
          <w:sz w:val="28"/>
          <w:szCs w:val="28"/>
          <w:lang w:val="ro-RO"/>
        </w:rPr>
        <w:t>ş</w:t>
      </w:r>
      <w:r w:rsidRPr="005B7A35">
        <w:rPr>
          <w:rFonts w:ascii="Times New Roman" w:hAnsi="Times New Roman"/>
          <w:bCs/>
          <w:color w:val="000000" w:themeColor="text1"/>
          <w:sz w:val="28"/>
          <w:szCs w:val="28"/>
          <w:lang w:val="ro-RO"/>
        </w:rPr>
        <w:t>i Secretariatul, consultă Comisiile de specialitate ale Ministerului Sănătă</w:t>
      </w:r>
      <w:r w:rsidR="00D10F77">
        <w:rPr>
          <w:rFonts w:ascii="Times New Roman" w:hAnsi="Times New Roman"/>
          <w:bCs/>
          <w:color w:val="000000" w:themeColor="text1"/>
          <w:sz w:val="28"/>
          <w:szCs w:val="28"/>
          <w:lang w:val="ro-RO"/>
        </w:rPr>
        <w:t>ţ</w:t>
      </w:r>
      <w:r w:rsidRPr="005B7A35">
        <w:rPr>
          <w:rFonts w:ascii="Times New Roman" w:hAnsi="Times New Roman"/>
          <w:bCs/>
          <w:color w:val="000000" w:themeColor="text1"/>
          <w:sz w:val="28"/>
          <w:szCs w:val="28"/>
          <w:lang w:val="ro-RO"/>
        </w:rPr>
        <w:t>ii, în func</w:t>
      </w:r>
      <w:r w:rsidR="00D10F77">
        <w:rPr>
          <w:rFonts w:ascii="Times New Roman" w:hAnsi="Times New Roman"/>
          <w:bCs/>
          <w:color w:val="000000" w:themeColor="text1"/>
          <w:sz w:val="28"/>
          <w:szCs w:val="28"/>
          <w:lang w:val="ro-RO"/>
        </w:rPr>
        <w:t>ţ</w:t>
      </w:r>
      <w:r w:rsidRPr="005B7A35">
        <w:rPr>
          <w:rFonts w:ascii="Times New Roman" w:hAnsi="Times New Roman"/>
          <w:bCs/>
          <w:color w:val="000000" w:themeColor="text1"/>
          <w:sz w:val="28"/>
          <w:szCs w:val="28"/>
          <w:lang w:val="ro-RO"/>
        </w:rPr>
        <w:t>ie de competen</w:t>
      </w:r>
      <w:r w:rsidR="00D10F77">
        <w:rPr>
          <w:rFonts w:ascii="Times New Roman" w:hAnsi="Times New Roman"/>
          <w:bCs/>
          <w:color w:val="000000" w:themeColor="text1"/>
          <w:sz w:val="28"/>
          <w:szCs w:val="28"/>
          <w:lang w:val="ro-RO"/>
        </w:rPr>
        <w:t>ţ</w:t>
      </w:r>
      <w:r w:rsidRPr="005B7A35">
        <w:rPr>
          <w:rFonts w:ascii="Times New Roman" w:hAnsi="Times New Roman"/>
          <w:bCs/>
          <w:color w:val="000000" w:themeColor="text1"/>
          <w:sz w:val="28"/>
          <w:szCs w:val="28"/>
          <w:lang w:val="ro-RO"/>
        </w:rPr>
        <w:t>e.</w:t>
      </w:r>
    </w:p>
    <w:p w:rsidR="003F7877" w:rsidRPr="005B7A35" w:rsidRDefault="00DA1406" w:rsidP="00DA1406">
      <w:pPr>
        <w:pStyle w:val="aa"/>
        <w:ind w:firstLine="708"/>
        <w:jc w:val="both"/>
        <w:rPr>
          <w:rFonts w:ascii="Times New Roman" w:hAnsi="Times New Roman"/>
          <w:color w:val="000000" w:themeColor="text1"/>
          <w:sz w:val="16"/>
          <w:szCs w:val="16"/>
          <w:lang w:val="en-US"/>
        </w:rPr>
      </w:pPr>
      <w:r w:rsidRPr="005B7A35">
        <w:rPr>
          <w:rFonts w:ascii="Times New Roman" w:hAnsi="Times New Roman"/>
          <w:color w:val="000000" w:themeColor="text1"/>
          <w:sz w:val="28"/>
          <w:szCs w:val="28"/>
          <w:lang w:val="en-US"/>
        </w:rPr>
        <w:t xml:space="preserve"> </w:t>
      </w:r>
    </w:p>
    <w:p w:rsidR="006D5C48" w:rsidRPr="005B7A35" w:rsidRDefault="005C3134" w:rsidP="006D5C48">
      <w:pPr>
        <w:pStyle w:val="a6"/>
        <w:ind w:firstLine="708"/>
        <w:jc w:val="both"/>
        <w:rPr>
          <w:color w:val="000000" w:themeColor="text1"/>
          <w:lang w:val="ro-RO"/>
        </w:rPr>
      </w:pPr>
      <w:r w:rsidRPr="005B7A35">
        <w:rPr>
          <w:rFonts w:ascii="Times New Roman" w:eastAsia="Times New Roman" w:hAnsi="Times New Roman" w:cs="Times New Roman"/>
          <w:color w:val="000000" w:themeColor="text1"/>
          <w:sz w:val="28"/>
          <w:szCs w:val="28"/>
          <w:lang w:val="ro-MO" w:eastAsia="ru-RU"/>
        </w:rPr>
        <w:t>12</w:t>
      </w:r>
      <w:r w:rsidR="000E5A87" w:rsidRPr="005B7A35">
        <w:rPr>
          <w:rFonts w:ascii="Times New Roman" w:eastAsia="Times New Roman" w:hAnsi="Times New Roman" w:cs="Times New Roman"/>
          <w:color w:val="000000" w:themeColor="text1"/>
          <w:sz w:val="28"/>
          <w:szCs w:val="28"/>
          <w:lang w:val="ro-MO" w:eastAsia="ru-RU"/>
        </w:rPr>
        <w:t xml:space="preserve">. </w:t>
      </w:r>
      <w:r w:rsidR="006D5C48" w:rsidRPr="005B7A35">
        <w:rPr>
          <w:rFonts w:ascii="Times New Roman" w:eastAsia="Times New Roman" w:hAnsi="Times New Roman" w:cs="Times New Roman"/>
          <w:color w:val="000000" w:themeColor="text1"/>
          <w:sz w:val="28"/>
          <w:szCs w:val="28"/>
          <w:lang w:val="ro-MO" w:eastAsia="ru-RU"/>
        </w:rPr>
        <w:t>Secretariatul nu are calitate de membru al  Consiliului şi nu are drept de vot şi îşi desfăşoară activitatea în cadrul C</w:t>
      </w:r>
      <w:r w:rsidR="00EE15AF" w:rsidRPr="005B7A35">
        <w:rPr>
          <w:rFonts w:ascii="Times New Roman" w:eastAsia="Times New Roman" w:hAnsi="Times New Roman" w:cs="Times New Roman"/>
          <w:color w:val="000000" w:themeColor="text1"/>
          <w:sz w:val="28"/>
          <w:szCs w:val="28"/>
          <w:lang w:val="ro-MO" w:eastAsia="ru-RU"/>
        </w:rPr>
        <w:t>ompaniei Na</w:t>
      </w:r>
      <w:r w:rsidR="00D10F77">
        <w:rPr>
          <w:rFonts w:ascii="Times New Roman" w:eastAsia="Times New Roman" w:hAnsi="Times New Roman" w:cs="Times New Roman"/>
          <w:color w:val="000000" w:themeColor="text1"/>
          <w:sz w:val="28"/>
          <w:szCs w:val="28"/>
          <w:lang w:val="ro-MO" w:eastAsia="ru-RU"/>
        </w:rPr>
        <w:t>ţ</w:t>
      </w:r>
      <w:r w:rsidR="00EE15AF" w:rsidRPr="005B7A35">
        <w:rPr>
          <w:rFonts w:ascii="Times New Roman" w:eastAsia="Times New Roman" w:hAnsi="Times New Roman" w:cs="Times New Roman"/>
          <w:color w:val="000000" w:themeColor="text1"/>
          <w:sz w:val="28"/>
          <w:szCs w:val="28"/>
          <w:lang w:val="ro-MO" w:eastAsia="ru-RU"/>
        </w:rPr>
        <w:t xml:space="preserve">ionale de </w:t>
      </w:r>
      <w:r w:rsidR="00190083" w:rsidRPr="005B7A35">
        <w:rPr>
          <w:rFonts w:ascii="Times New Roman" w:eastAsia="Times New Roman" w:hAnsi="Times New Roman" w:cs="Times New Roman"/>
          <w:color w:val="000000" w:themeColor="text1"/>
          <w:sz w:val="28"/>
          <w:szCs w:val="28"/>
          <w:lang w:val="ro-MO" w:eastAsia="ru-RU"/>
        </w:rPr>
        <w:t>Asigurări în Medicină</w:t>
      </w:r>
      <w:r w:rsidR="00387E0B" w:rsidRPr="005B7A35">
        <w:rPr>
          <w:rFonts w:ascii="Times New Roman" w:eastAsia="Times New Roman" w:hAnsi="Times New Roman" w:cs="Times New Roman"/>
          <w:color w:val="000000" w:themeColor="text1"/>
          <w:sz w:val="28"/>
          <w:szCs w:val="28"/>
          <w:lang w:val="ro-MO" w:eastAsia="ru-RU"/>
        </w:rPr>
        <w:t>. În cadrul Secretariatului pot fi incluşi şi specialişti în domeniul rambursării medicamentelor din cadrul Agen</w:t>
      </w:r>
      <w:r w:rsidR="008804D8" w:rsidRPr="005B7A35">
        <w:rPr>
          <w:rFonts w:ascii="Times New Roman" w:eastAsia="Times New Roman" w:hAnsi="Times New Roman" w:cs="Times New Roman"/>
          <w:color w:val="000000" w:themeColor="text1"/>
          <w:sz w:val="28"/>
          <w:szCs w:val="28"/>
          <w:lang w:val="ro-MO" w:eastAsia="ru-RU"/>
        </w:rPr>
        <w:t>ţiei Medicamentului şi Dispoziti</w:t>
      </w:r>
      <w:r w:rsidR="00387E0B" w:rsidRPr="005B7A35">
        <w:rPr>
          <w:rFonts w:ascii="Times New Roman" w:eastAsia="Times New Roman" w:hAnsi="Times New Roman" w:cs="Times New Roman"/>
          <w:color w:val="000000" w:themeColor="text1"/>
          <w:sz w:val="28"/>
          <w:szCs w:val="28"/>
          <w:lang w:val="ro-MO" w:eastAsia="ru-RU"/>
        </w:rPr>
        <w:t>velor Medicale, Universităţii de Stat de Medicină şi Farmacie „Nicolae Testemiţanu”</w:t>
      </w:r>
      <w:r w:rsidR="006D5C48" w:rsidRPr="005B7A35">
        <w:rPr>
          <w:rFonts w:ascii="Times New Roman" w:eastAsia="Times New Roman" w:hAnsi="Times New Roman" w:cs="Times New Roman"/>
          <w:color w:val="000000" w:themeColor="text1"/>
          <w:sz w:val="28"/>
          <w:szCs w:val="28"/>
          <w:lang w:val="ro-MO" w:eastAsia="ru-RU"/>
        </w:rPr>
        <w:t>.</w:t>
      </w:r>
    </w:p>
    <w:p w:rsidR="000E5A87" w:rsidRPr="005B7A35" w:rsidRDefault="00321951" w:rsidP="000E5A87">
      <w:pPr>
        <w:spacing w:after="0" w:line="240" w:lineRule="auto"/>
        <w:ind w:left="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13</w:t>
      </w:r>
      <w:r w:rsidR="000E5A87" w:rsidRPr="005B7A35">
        <w:rPr>
          <w:rFonts w:ascii="Times New Roman" w:eastAsia="Times New Roman" w:hAnsi="Times New Roman" w:cs="Times New Roman"/>
          <w:color w:val="000000" w:themeColor="text1"/>
          <w:sz w:val="28"/>
          <w:szCs w:val="28"/>
          <w:lang w:val="ro-MO" w:eastAsia="ru-RU"/>
        </w:rPr>
        <w:t>. Secretariatul are următoarele atribuţii:</w:t>
      </w:r>
    </w:p>
    <w:p w:rsidR="000E5A87" w:rsidRPr="005B7A35" w:rsidRDefault="000E5A87" w:rsidP="000E5A87">
      <w:pPr>
        <w:pStyle w:val="aa"/>
        <w:ind w:firstLine="708"/>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MO"/>
        </w:rPr>
        <w:t xml:space="preserve">1) recepţionează dosarele depuse de </w:t>
      </w:r>
      <w:r w:rsidRPr="005B7A35">
        <w:rPr>
          <w:rFonts w:ascii="Times New Roman" w:hAnsi="Times New Roman"/>
          <w:color w:val="000000" w:themeColor="text1"/>
          <w:sz w:val="28"/>
          <w:szCs w:val="28"/>
          <w:lang w:val="en-US"/>
        </w:rPr>
        <w:t>de către operatorii economici (producători sau furnizori de medicamente);</w:t>
      </w:r>
    </w:p>
    <w:p w:rsidR="000E5A87" w:rsidRPr="005B7A35" w:rsidRDefault="000E5A87" w:rsidP="00321951">
      <w:pPr>
        <w:pStyle w:val="aa"/>
        <w:ind w:firstLine="708"/>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MO"/>
        </w:rPr>
        <w:t xml:space="preserve">2) </w:t>
      </w:r>
      <w:r w:rsidRPr="005B7A35">
        <w:rPr>
          <w:rFonts w:ascii="Times New Roman" w:hAnsi="Times New Roman"/>
          <w:color w:val="000000" w:themeColor="text1"/>
          <w:sz w:val="28"/>
          <w:szCs w:val="28"/>
          <w:lang w:val="en-US"/>
        </w:rPr>
        <w:t>analizează rapoartele de evaluare a  medicamentelor propuse spre compensare din statele Uniunii Europene;</w:t>
      </w:r>
    </w:p>
    <w:p w:rsidR="000E5A87" w:rsidRPr="005B7A35" w:rsidRDefault="000E5A87" w:rsidP="00321951">
      <w:pPr>
        <w:pStyle w:val="aa"/>
        <w:ind w:firstLine="708"/>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3) </w:t>
      </w:r>
      <w:proofErr w:type="gramStart"/>
      <w:r w:rsidRPr="005B7A35">
        <w:rPr>
          <w:rFonts w:ascii="Times New Roman" w:hAnsi="Times New Roman"/>
          <w:color w:val="000000" w:themeColor="text1"/>
          <w:sz w:val="28"/>
          <w:szCs w:val="28"/>
          <w:lang w:val="en-US"/>
        </w:rPr>
        <w:t>analizează</w:t>
      </w:r>
      <w:proofErr w:type="gramEnd"/>
      <w:r w:rsidRPr="005B7A35">
        <w:rPr>
          <w:rFonts w:ascii="Times New Roman" w:hAnsi="Times New Roman"/>
          <w:color w:val="000000" w:themeColor="text1"/>
          <w:sz w:val="28"/>
          <w:szCs w:val="28"/>
          <w:lang w:val="en-US"/>
        </w:rPr>
        <w:t xml:space="preserve"> şi controlează statutul rambursării a medicamentelor propuse spre compensare în statele Uniunii Europene</w:t>
      </w:r>
    </w:p>
    <w:p w:rsidR="000E5A87" w:rsidRPr="005B7A35" w:rsidRDefault="00413A53" w:rsidP="00413A53">
      <w:pPr>
        <w:pStyle w:val="aa"/>
        <w:jc w:val="both"/>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en-US"/>
        </w:rPr>
        <w:t xml:space="preserve">       </w:t>
      </w:r>
      <w:r w:rsidR="000E5A87" w:rsidRPr="005B7A35">
        <w:rPr>
          <w:rFonts w:ascii="Times New Roman" w:hAnsi="Times New Roman"/>
          <w:color w:val="000000" w:themeColor="text1"/>
          <w:sz w:val="28"/>
          <w:szCs w:val="28"/>
          <w:lang w:val="en-US"/>
        </w:rPr>
        <w:t>4</w:t>
      </w:r>
      <w:r w:rsidR="000E5A87" w:rsidRPr="005B7A35">
        <w:rPr>
          <w:rFonts w:ascii="Times New Roman" w:hAnsi="Times New Roman"/>
          <w:color w:val="000000" w:themeColor="text1"/>
          <w:sz w:val="28"/>
          <w:szCs w:val="28"/>
          <w:lang w:val="ro-MO"/>
        </w:rPr>
        <w:t xml:space="preserve">) </w:t>
      </w:r>
      <w:proofErr w:type="gramStart"/>
      <w:r w:rsidR="000E5A87" w:rsidRPr="005B7A35">
        <w:rPr>
          <w:rFonts w:ascii="Times New Roman" w:hAnsi="Times New Roman"/>
          <w:color w:val="000000" w:themeColor="text1"/>
          <w:sz w:val="28"/>
          <w:szCs w:val="28"/>
          <w:lang w:val="ro-MO"/>
        </w:rPr>
        <w:t>evaluează</w:t>
      </w:r>
      <w:proofErr w:type="gramEnd"/>
      <w:r w:rsidR="000E5A87" w:rsidRPr="005B7A35">
        <w:rPr>
          <w:rFonts w:ascii="Times New Roman" w:hAnsi="Times New Roman"/>
          <w:color w:val="000000" w:themeColor="text1"/>
          <w:sz w:val="28"/>
          <w:szCs w:val="28"/>
          <w:lang w:val="ro-MO"/>
        </w:rPr>
        <w:t xml:space="preserve"> impactul bugetar, din punct de vedere al validităţii modelului propus şi al rezultatelor</w:t>
      </w:r>
      <w:r w:rsidRPr="005B7A35">
        <w:rPr>
          <w:rFonts w:ascii="Times New Roman" w:hAnsi="Times New Roman"/>
          <w:color w:val="000000" w:themeColor="text1"/>
          <w:sz w:val="28"/>
          <w:szCs w:val="28"/>
          <w:lang w:val="ro-MO"/>
        </w:rPr>
        <w:t xml:space="preserve">. Pentru evaluarea impactului bugetar se va </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 xml:space="preserve">ine cont de recomandările </w:t>
      </w:r>
      <w:r w:rsidRPr="005B7A35">
        <w:rPr>
          <w:rFonts w:ascii="Times New Roman" w:hAnsi="Times New Roman"/>
          <w:color w:val="000000" w:themeColor="text1"/>
          <w:sz w:val="28"/>
          <w:szCs w:val="28"/>
          <w:lang w:val="ro-RO"/>
        </w:rPr>
        <w:t xml:space="preserve">Ghidului pentru efectuarea analizei impactului bugetar pentru includerea noilor medicamente în lista de medicamente compensate în Republica Moldova, </w:t>
      </w:r>
      <w:r w:rsidR="00FA726C" w:rsidRPr="005B7A35">
        <w:rPr>
          <w:rFonts w:ascii="Times New Roman" w:hAnsi="Times New Roman"/>
          <w:color w:val="000000" w:themeColor="text1"/>
          <w:sz w:val="28"/>
          <w:szCs w:val="28"/>
          <w:lang w:val="ro-RO"/>
        </w:rPr>
        <w:t xml:space="preserve">conform </w:t>
      </w:r>
      <w:r w:rsidRPr="005B7A35">
        <w:rPr>
          <w:rFonts w:ascii="Times New Roman" w:hAnsi="Times New Roman"/>
          <w:color w:val="000000" w:themeColor="text1"/>
          <w:sz w:val="28"/>
          <w:szCs w:val="28"/>
          <w:lang w:val="ro-RO"/>
        </w:rPr>
        <w:t>anex</w:t>
      </w:r>
      <w:r w:rsidR="00FA726C" w:rsidRPr="005B7A35">
        <w:rPr>
          <w:rFonts w:ascii="Times New Roman" w:hAnsi="Times New Roman"/>
          <w:color w:val="000000" w:themeColor="text1"/>
          <w:sz w:val="28"/>
          <w:szCs w:val="28"/>
          <w:lang w:val="ro-RO"/>
        </w:rPr>
        <w:t>ei nr.4</w:t>
      </w:r>
      <w:r w:rsidRPr="005B7A35">
        <w:rPr>
          <w:rFonts w:ascii="Times New Roman" w:hAnsi="Times New Roman"/>
          <w:color w:val="000000" w:themeColor="text1"/>
          <w:sz w:val="28"/>
          <w:szCs w:val="28"/>
          <w:lang w:val="ro-RO"/>
        </w:rPr>
        <w:t xml:space="preserve"> la prezentul Regulament</w:t>
      </w:r>
      <w:r w:rsidR="000E5A87" w:rsidRPr="005B7A35">
        <w:rPr>
          <w:rFonts w:ascii="Times New Roman" w:hAnsi="Times New Roman"/>
          <w:color w:val="000000" w:themeColor="text1"/>
          <w:sz w:val="28"/>
          <w:szCs w:val="28"/>
          <w:lang w:val="ro-MO"/>
        </w:rPr>
        <w:t>;</w:t>
      </w:r>
    </w:p>
    <w:p w:rsidR="000E5A87" w:rsidRPr="005B7A35" w:rsidRDefault="000E5A87" w:rsidP="00321951">
      <w:pPr>
        <w:pStyle w:val="aa"/>
        <w:ind w:firstLine="708"/>
        <w:jc w:val="both"/>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5)</w:t>
      </w:r>
      <w:r w:rsidRPr="005B7A35">
        <w:rPr>
          <w:color w:val="000000" w:themeColor="text1"/>
          <w:lang w:val="en-US"/>
        </w:rPr>
        <w:t xml:space="preserve"> </w:t>
      </w:r>
      <w:r w:rsidRPr="005B7A35">
        <w:rPr>
          <w:rFonts w:ascii="Times New Roman" w:hAnsi="Times New Roman"/>
          <w:color w:val="000000" w:themeColor="text1"/>
          <w:sz w:val="28"/>
          <w:szCs w:val="28"/>
          <w:lang w:val="ro-MO"/>
        </w:rPr>
        <w:t>evaluează din punct de vedere financiar schemele de acces ale pacienţilor la tratamentele cu impact bugetar superior terapiilor deja utilizate pentru patologiile respective în Republica Moldova;</w:t>
      </w:r>
    </w:p>
    <w:p w:rsidR="007F327F" w:rsidRPr="005B7A35" w:rsidRDefault="000E5A87" w:rsidP="007F327F">
      <w:pPr>
        <w:pStyle w:val="aa"/>
        <w:ind w:firstLine="708"/>
        <w:jc w:val="both"/>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6)</w:t>
      </w:r>
      <w:r w:rsidRPr="005B7A35">
        <w:rPr>
          <w:color w:val="000000" w:themeColor="text1"/>
          <w:lang w:val="ro-MO"/>
        </w:rPr>
        <w:t xml:space="preserve"> </w:t>
      </w:r>
      <w:r w:rsidRPr="005B7A35">
        <w:rPr>
          <w:rFonts w:ascii="Times New Roman" w:hAnsi="Times New Roman"/>
          <w:color w:val="000000" w:themeColor="text1"/>
          <w:sz w:val="28"/>
          <w:szCs w:val="28"/>
          <w:lang w:val="ro-MO"/>
        </w:rPr>
        <w:t xml:space="preserve">realizează cercetarea documentară şi evaluarea critică a literaturii de specialitate existentă </w:t>
      </w:r>
      <w:r w:rsidR="007F327F" w:rsidRPr="005B7A35">
        <w:rPr>
          <w:rFonts w:ascii="Times New Roman" w:hAnsi="Times New Roman"/>
          <w:color w:val="000000" w:themeColor="text1"/>
          <w:sz w:val="28"/>
          <w:szCs w:val="28"/>
          <w:lang w:val="ro-MO"/>
        </w:rPr>
        <w:t>realizează cercetarea documentară şi evaluarea critică a literaturii de specialitate în baza medicinii bazate pe dovezi, pentru patologia şi medicamentul la care se solicită compensarea;</w:t>
      </w:r>
    </w:p>
    <w:p w:rsidR="000E5A87" w:rsidRPr="005B7A35" w:rsidRDefault="000E5A87" w:rsidP="00321951">
      <w:pPr>
        <w:spacing w:after="0" w:line="240" w:lineRule="auto"/>
        <w:ind w:firstLine="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7) evaluează dosarele depuse de solicitanţi şi argumentează în temeiul analizei impactului bugetar  prezentat de către aceştea, a necesităţii includerii medicamentelor în Listă; </w:t>
      </w:r>
    </w:p>
    <w:p w:rsidR="000E5A87" w:rsidRPr="005B7A35" w:rsidRDefault="000E5A87" w:rsidP="00321951">
      <w:pPr>
        <w:spacing w:after="0" w:line="240" w:lineRule="auto"/>
        <w:ind w:firstLine="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8</w:t>
      </w:r>
      <w:r w:rsidR="00321951" w:rsidRPr="005B7A35">
        <w:rPr>
          <w:rFonts w:ascii="Times New Roman" w:eastAsia="Times New Roman" w:hAnsi="Times New Roman" w:cs="Times New Roman"/>
          <w:color w:val="000000" w:themeColor="text1"/>
          <w:sz w:val="28"/>
          <w:szCs w:val="28"/>
          <w:lang w:val="ro-MO" w:eastAsia="ru-RU"/>
        </w:rPr>
        <w:t xml:space="preserve">) prezintă </w:t>
      </w:r>
      <w:r w:rsidRPr="005B7A35">
        <w:rPr>
          <w:rFonts w:ascii="Times New Roman" w:eastAsia="Times New Roman" w:hAnsi="Times New Roman" w:cs="Times New Roman"/>
          <w:color w:val="000000" w:themeColor="text1"/>
          <w:sz w:val="28"/>
          <w:szCs w:val="28"/>
          <w:lang w:val="ro-MO" w:eastAsia="ru-RU"/>
        </w:rPr>
        <w:t>Consiliului avizele asupra dosarelor privind solicitarea de includere a medicamentelor în Listă;</w:t>
      </w:r>
    </w:p>
    <w:p w:rsidR="000E5A87" w:rsidRPr="005B7A35" w:rsidRDefault="000E5A87" w:rsidP="00321951">
      <w:pPr>
        <w:spacing w:after="0" w:line="240" w:lineRule="auto"/>
        <w:ind w:firstLine="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9) conlucrează cu Comisiile de</w:t>
      </w:r>
      <w:r w:rsidR="00804BFE" w:rsidRPr="005B7A35">
        <w:rPr>
          <w:rFonts w:ascii="Times New Roman" w:eastAsia="Times New Roman" w:hAnsi="Times New Roman" w:cs="Times New Roman"/>
          <w:color w:val="000000" w:themeColor="text1"/>
          <w:sz w:val="28"/>
          <w:szCs w:val="28"/>
          <w:lang w:val="ro-MO" w:eastAsia="ru-RU"/>
        </w:rPr>
        <w:t xml:space="preserve"> specialitate ale Ministerului Sănătăţii, A</w:t>
      </w:r>
      <w:r w:rsidRPr="005B7A35">
        <w:rPr>
          <w:rFonts w:ascii="Times New Roman" w:eastAsia="Times New Roman" w:hAnsi="Times New Roman" w:cs="Times New Roman"/>
          <w:color w:val="000000" w:themeColor="text1"/>
          <w:sz w:val="28"/>
          <w:szCs w:val="28"/>
          <w:lang w:val="ro-MO" w:eastAsia="ru-RU"/>
        </w:rPr>
        <w:t>sociaţiile profesionale din domeniu, Agenţia Medicamentului şi Dispozitivelor Medicale</w:t>
      </w:r>
      <w:r w:rsidR="00804BFE" w:rsidRPr="005B7A35">
        <w:rPr>
          <w:rFonts w:ascii="Times New Roman" w:eastAsia="Times New Roman" w:hAnsi="Times New Roman" w:cs="Times New Roman"/>
          <w:color w:val="000000" w:themeColor="text1"/>
          <w:sz w:val="28"/>
          <w:szCs w:val="28"/>
          <w:lang w:val="ro-MO" w:eastAsia="ru-RU"/>
        </w:rPr>
        <w:t>, Centrul Na</w:t>
      </w:r>
      <w:r w:rsidR="00D10F77">
        <w:rPr>
          <w:rFonts w:ascii="Times New Roman" w:eastAsia="Times New Roman" w:hAnsi="Times New Roman" w:cs="Times New Roman"/>
          <w:color w:val="000000" w:themeColor="text1"/>
          <w:sz w:val="28"/>
          <w:szCs w:val="28"/>
          <w:lang w:val="ro-MO" w:eastAsia="ru-RU"/>
        </w:rPr>
        <w:t>ţ</w:t>
      </w:r>
      <w:r w:rsidR="00804BFE" w:rsidRPr="005B7A35">
        <w:rPr>
          <w:rFonts w:ascii="Times New Roman" w:eastAsia="Times New Roman" w:hAnsi="Times New Roman" w:cs="Times New Roman"/>
          <w:color w:val="000000" w:themeColor="text1"/>
          <w:sz w:val="28"/>
          <w:szCs w:val="28"/>
          <w:lang w:val="ro-MO" w:eastAsia="ru-RU"/>
        </w:rPr>
        <w:t xml:space="preserve">ional de Management în Sănătate </w:t>
      </w:r>
      <w:r w:rsidRPr="005B7A35">
        <w:rPr>
          <w:rFonts w:ascii="Times New Roman" w:eastAsia="Times New Roman" w:hAnsi="Times New Roman" w:cs="Times New Roman"/>
          <w:color w:val="000000" w:themeColor="text1"/>
          <w:sz w:val="28"/>
          <w:szCs w:val="28"/>
          <w:lang w:val="ro-MO" w:eastAsia="ru-RU"/>
        </w:rPr>
        <w:t>în vederea identificării şi argumentării bazate pe dovezi (inclusiv reacţiile adverse) a necesităţii excluderii medicamentelor din Listă;</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10) evaluează Lista </w:t>
      </w:r>
      <w:r w:rsidR="00321951" w:rsidRPr="005B7A35">
        <w:rPr>
          <w:rFonts w:ascii="Times New Roman" w:eastAsia="Times New Roman" w:hAnsi="Times New Roman" w:cs="Times New Roman"/>
          <w:color w:val="000000" w:themeColor="text1"/>
          <w:sz w:val="28"/>
          <w:szCs w:val="28"/>
          <w:lang w:val="ro-MO" w:eastAsia="ru-RU"/>
        </w:rPr>
        <w:t xml:space="preserve">medicamentelor compensate </w:t>
      </w:r>
      <w:r w:rsidRPr="005B7A35">
        <w:rPr>
          <w:rFonts w:ascii="Times New Roman" w:eastAsia="Times New Roman" w:hAnsi="Times New Roman" w:cs="Times New Roman"/>
          <w:color w:val="000000" w:themeColor="text1"/>
          <w:sz w:val="28"/>
          <w:szCs w:val="28"/>
          <w:lang w:val="ro-MO" w:eastAsia="ru-RU"/>
        </w:rPr>
        <w:t>în corelaţie cu Nomenclatorul de stat de medicamente şi Catalogul naţional de preţuri de producător la medicamente, cu informarea semestrială a  Consiliului;</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11) elaborează  agenda şedinţei  Consiliului</w:t>
      </w:r>
      <w:r w:rsidR="005C3134" w:rsidRPr="005B7A35">
        <w:rPr>
          <w:rFonts w:ascii="Times New Roman" w:eastAsia="Times New Roman" w:hAnsi="Times New Roman" w:cs="Times New Roman"/>
          <w:color w:val="000000" w:themeColor="text1"/>
          <w:sz w:val="28"/>
          <w:szCs w:val="28"/>
          <w:lang w:val="ro-MO" w:eastAsia="ru-RU"/>
        </w:rPr>
        <w:t>;</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lastRenderedPageBreak/>
        <w:t>12) remite materialele relevante membrilor  Consiliului cu cel puţin 14 zile înainte de şedinţă;</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13) asigură organiz</w:t>
      </w:r>
      <w:r w:rsidR="00321951" w:rsidRPr="005B7A35">
        <w:rPr>
          <w:rFonts w:ascii="Times New Roman" w:eastAsia="Times New Roman" w:hAnsi="Times New Roman" w:cs="Times New Roman"/>
          <w:color w:val="000000" w:themeColor="text1"/>
          <w:sz w:val="28"/>
          <w:szCs w:val="28"/>
          <w:lang w:val="ro-MO" w:eastAsia="ru-RU"/>
        </w:rPr>
        <w:t xml:space="preserve">area şi desfăşurarea şedinţelor </w:t>
      </w:r>
      <w:r w:rsidRPr="005B7A35">
        <w:rPr>
          <w:rFonts w:ascii="Times New Roman" w:eastAsia="Times New Roman" w:hAnsi="Times New Roman" w:cs="Times New Roman"/>
          <w:color w:val="000000" w:themeColor="text1"/>
          <w:sz w:val="28"/>
          <w:szCs w:val="28"/>
          <w:lang w:val="ro-MO" w:eastAsia="ru-RU"/>
        </w:rPr>
        <w:t>Consiliului (oferirea materialelor relevante, prezentarea pentru semnare a declaraţiei de confidenţialitate, a declaraţiei de interes personal, etc);</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14) întocmeşte procesele verbale ale şedinţelor şi asigură semnarea acestora de către membrii  Consiliului;  </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15) asigură plasarea pe pagina web a Ministerului Sănătăţii  şi a Companiei Naţionale de Asigurări în Medicină a informaţiei cu privire la deciziile Consiliului, inclusiv rapoartele de evaluare, a altor materiale relevante pentru asigurarea transparenţei decizionale;</w:t>
      </w:r>
    </w:p>
    <w:p w:rsidR="006D5C48" w:rsidRPr="005B7A35" w:rsidRDefault="005C3134" w:rsidP="006D5C48">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16</w:t>
      </w:r>
      <w:r w:rsidR="000E5A87" w:rsidRPr="005B7A35">
        <w:rPr>
          <w:rFonts w:ascii="Times New Roman" w:eastAsia="Times New Roman" w:hAnsi="Times New Roman" w:cs="Times New Roman"/>
          <w:color w:val="000000" w:themeColor="text1"/>
          <w:sz w:val="28"/>
          <w:szCs w:val="28"/>
          <w:lang w:val="ro-MO" w:eastAsia="ru-RU"/>
        </w:rPr>
        <w:t>) asigură arhivarea şi păstrarea proceselor verbale ale şedinţelor  Consiliului, deciziilor ace</w:t>
      </w:r>
      <w:r w:rsidRPr="005B7A35">
        <w:rPr>
          <w:rFonts w:ascii="Times New Roman" w:eastAsia="Times New Roman" w:hAnsi="Times New Roman" w:cs="Times New Roman"/>
          <w:color w:val="000000" w:themeColor="text1"/>
          <w:sz w:val="28"/>
          <w:szCs w:val="28"/>
          <w:lang w:val="ro-MO" w:eastAsia="ru-RU"/>
        </w:rPr>
        <w:t>stuia, rapoartelor de evaluare</w:t>
      </w:r>
      <w:r w:rsidR="006D5C48" w:rsidRPr="005B7A35">
        <w:rPr>
          <w:rFonts w:ascii="Times New Roman" w:eastAsia="Times New Roman" w:hAnsi="Times New Roman" w:cs="Times New Roman"/>
          <w:color w:val="000000" w:themeColor="text1"/>
          <w:sz w:val="28"/>
          <w:szCs w:val="28"/>
          <w:lang w:val="ro-MO" w:eastAsia="ru-RU"/>
        </w:rPr>
        <w:t>;</w:t>
      </w:r>
    </w:p>
    <w:p w:rsidR="00387E0B" w:rsidRPr="005B7A35" w:rsidRDefault="006D5C48" w:rsidP="00387E0B">
      <w:pPr>
        <w:pStyle w:val="a6"/>
        <w:spacing w:after="0"/>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hAnsi="Times New Roman" w:cs="Times New Roman"/>
          <w:color w:val="000000" w:themeColor="text1"/>
          <w:sz w:val="28"/>
          <w:szCs w:val="28"/>
          <w:lang w:val="ro-RO"/>
        </w:rPr>
        <w:t xml:space="preserve">17) completează şi păstrează Registrul cererilor </w:t>
      </w:r>
      <w:r w:rsidR="009B65B6" w:rsidRPr="005B7A35">
        <w:rPr>
          <w:rFonts w:ascii="Times New Roman" w:hAnsi="Times New Roman" w:cs="Times New Roman"/>
          <w:color w:val="000000" w:themeColor="text1"/>
          <w:sz w:val="28"/>
          <w:szCs w:val="28"/>
          <w:lang w:val="ro-RO"/>
        </w:rPr>
        <w:t xml:space="preserve">de </w:t>
      </w:r>
      <w:r w:rsidRPr="005B7A35">
        <w:rPr>
          <w:rFonts w:ascii="Times New Roman" w:hAnsi="Times New Roman" w:cs="Times New Roman"/>
          <w:color w:val="000000" w:themeColor="text1"/>
          <w:sz w:val="28"/>
          <w:szCs w:val="28"/>
          <w:lang w:val="ro-RO"/>
        </w:rPr>
        <w:t>includere</w:t>
      </w:r>
      <w:r w:rsidR="009B65B6" w:rsidRPr="005B7A35">
        <w:rPr>
          <w:rFonts w:ascii="Times New Roman" w:hAnsi="Times New Roman" w:cs="Times New Roman"/>
          <w:color w:val="000000" w:themeColor="text1"/>
          <w:sz w:val="28"/>
          <w:szCs w:val="28"/>
          <w:lang w:val="ro-RO"/>
        </w:rPr>
        <w:t xml:space="preserve"> </w:t>
      </w:r>
      <w:r w:rsidRPr="005B7A35">
        <w:rPr>
          <w:rFonts w:ascii="Times New Roman" w:hAnsi="Times New Roman" w:cs="Times New Roman"/>
          <w:color w:val="000000" w:themeColor="text1"/>
          <w:sz w:val="28"/>
          <w:szCs w:val="28"/>
          <w:lang w:val="ro-RO"/>
        </w:rPr>
        <w:t xml:space="preserve">a medicamentelor </w:t>
      </w:r>
      <w:r w:rsidR="009B65B6" w:rsidRPr="005B7A35">
        <w:rPr>
          <w:rFonts w:ascii="Times New Roman" w:hAnsi="Times New Roman" w:cs="Times New Roman"/>
          <w:color w:val="000000" w:themeColor="text1"/>
          <w:sz w:val="28"/>
          <w:szCs w:val="28"/>
          <w:lang w:val="ro-RO"/>
        </w:rPr>
        <w:t xml:space="preserve">pentru </w:t>
      </w:r>
      <w:r w:rsidRPr="005B7A35">
        <w:rPr>
          <w:rFonts w:ascii="Times New Roman" w:hAnsi="Times New Roman" w:cs="Times New Roman"/>
          <w:color w:val="000000" w:themeColor="text1"/>
          <w:sz w:val="28"/>
          <w:szCs w:val="28"/>
          <w:lang w:val="ro-RO"/>
        </w:rPr>
        <w:t>compensa</w:t>
      </w:r>
      <w:r w:rsidR="009B65B6" w:rsidRPr="005B7A35">
        <w:rPr>
          <w:rFonts w:ascii="Times New Roman" w:hAnsi="Times New Roman" w:cs="Times New Roman"/>
          <w:color w:val="000000" w:themeColor="text1"/>
          <w:sz w:val="28"/>
          <w:szCs w:val="28"/>
          <w:lang w:val="ro-RO"/>
        </w:rPr>
        <w:t>r</w:t>
      </w:r>
      <w:r w:rsidRPr="005B7A35">
        <w:rPr>
          <w:rFonts w:ascii="Times New Roman" w:hAnsi="Times New Roman" w:cs="Times New Roman"/>
          <w:color w:val="000000" w:themeColor="text1"/>
          <w:sz w:val="28"/>
          <w:szCs w:val="28"/>
          <w:lang w:val="ro-RO"/>
        </w:rPr>
        <w:t xml:space="preserve">e din </w:t>
      </w:r>
      <w:r w:rsidR="009B65B6" w:rsidRPr="005B7A35">
        <w:rPr>
          <w:rFonts w:ascii="Times New Roman" w:hAnsi="Times New Roman" w:cs="Times New Roman"/>
          <w:color w:val="000000" w:themeColor="text1"/>
          <w:sz w:val="28"/>
          <w:szCs w:val="28"/>
          <w:lang w:val="ro-RO"/>
        </w:rPr>
        <w:t>fondurile asigurării obligatorii de asisten</w:t>
      </w:r>
      <w:r w:rsidR="00D10F77">
        <w:rPr>
          <w:rFonts w:ascii="Times New Roman" w:hAnsi="Times New Roman" w:cs="Times New Roman"/>
          <w:color w:val="000000" w:themeColor="text1"/>
          <w:sz w:val="28"/>
          <w:szCs w:val="28"/>
          <w:lang w:val="ro-RO"/>
        </w:rPr>
        <w:t>ţ</w:t>
      </w:r>
      <w:r w:rsidR="009B65B6" w:rsidRPr="005B7A35">
        <w:rPr>
          <w:rFonts w:ascii="Times New Roman" w:hAnsi="Times New Roman" w:cs="Times New Roman"/>
          <w:color w:val="000000" w:themeColor="text1"/>
          <w:sz w:val="28"/>
          <w:szCs w:val="28"/>
          <w:lang w:val="ro-RO"/>
        </w:rPr>
        <w:t>ă medicală</w:t>
      </w:r>
      <w:r w:rsidR="005C3134" w:rsidRPr="005B7A35">
        <w:rPr>
          <w:rFonts w:ascii="Times New Roman" w:eastAsia="Times New Roman" w:hAnsi="Times New Roman" w:cs="Times New Roman"/>
          <w:color w:val="000000" w:themeColor="text1"/>
          <w:sz w:val="28"/>
          <w:szCs w:val="28"/>
          <w:lang w:val="ro-MO" w:eastAsia="ru-RU"/>
        </w:rPr>
        <w:t>.</w:t>
      </w:r>
    </w:p>
    <w:p w:rsidR="00387E0B" w:rsidRPr="005B7A35" w:rsidRDefault="00387E0B" w:rsidP="00387E0B">
      <w:pPr>
        <w:pStyle w:val="a6"/>
        <w:spacing w:after="0"/>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18) la necesitate, în cazul medicamentelor inovatoare, cu un impact major asupra bugetului, sau a medicamentelor orfane, secretariatul propune negocierea preţului cu producătorul de către Compania Naţională de Asigurări în Medicină, conform anexei </w:t>
      </w:r>
      <w:r w:rsidR="00ED1E3C" w:rsidRPr="005B7A35">
        <w:rPr>
          <w:rFonts w:ascii="Times New Roman" w:eastAsia="Times New Roman" w:hAnsi="Times New Roman" w:cs="Times New Roman"/>
          <w:color w:val="000000" w:themeColor="text1"/>
          <w:sz w:val="28"/>
          <w:szCs w:val="28"/>
          <w:lang w:val="ro-MO" w:eastAsia="ru-RU"/>
        </w:rPr>
        <w:t xml:space="preserve">nr. </w:t>
      </w:r>
      <w:r w:rsidRPr="005B7A35">
        <w:rPr>
          <w:rFonts w:ascii="Times New Roman" w:eastAsia="Times New Roman" w:hAnsi="Times New Roman" w:cs="Times New Roman"/>
          <w:color w:val="000000" w:themeColor="text1"/>
          <w:sz w:val="28"/>
          <w:szCs w:val="28"/>
          <w:lang w:val="ro-MO" w:eastAsia="ru-RU"/>
        </w:rPr>
        <w:t>5 la prezentul Regulament.</w:t>
      </w:r>
    </w:p>
    <w:p w:rsidR="009B65B6" w:rsidRPr="005B7A35" w:rsidRDefault="009B65B6" w:rsidP="009B65B6">
      <w:pPr>
        <w:spacing w:after="0" w:line="240" w:lineRule="auto"/>
        <w:ind w:left="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14. Secretariatul are următoarele responsabilită</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w:t>
      </w:r>
    </w:p>
    <w:p w:rsidR="009B65B6" w:rsidRPr="005B7A35" w:rsidRDefault="009B65B6" w:rsidP="009B65B6">
      <w:pPr>
        <w:spacing w:after="0" w:line="240" w:lineRule="auto"/>
        <w:ind w:left="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păstrarea confiden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ialită</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ii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protec</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ia datelor cu caracter personal;</w:t>
      </w:r>
    </w:p>
    <w:p w:rsidR="00ED1E3C" w:rsidRPr="005B7A35" w:rsidRDefault="00ED1E3C" w:rsidP="009B65B6">
      <w:pPr>
        <w:spacing w:after="0" w:line="240" w:lineRule="auto"/>
        <w:ind w:left="708"/>
        <w:jc w:val="both"/>
        <w:rPr>
          <w:rFonts w:ascii="Times New Roman" w:eastAsia="Times New Roman" w:hAnsi="Times New Roman" w:cs="Times New Roman"/>
          <w:color w:val="000000" w:themeColor="text1"/>
          <w:sz w:val="28"/>
          <w:szCs w:val="28"/>
          <w:lang w:val="en-US" w:eastAsia="ru-RU"/>
        </w:rPr>
      </w:pPr>
      <w:r w:rsidRPr="005B7A35">
        <w:rPr>
          <w:rFonts w:ascii="Times New Roman" w:eastAsia="Times New Roman" w:hAnsi="Times New Roman" w:cs="Times New Roman"/>
          <w:color w:val="000000" w:themeColor="text1"/>
          <w:sz w:val="28"/>
          <w:szCs w:val="28"/>
          <w:lang w:val="ro-MO" w:eastAsia="ru-RU"/>
        </w:rPr>
        <w:t>2) declară conflictul de interes</w:t>
      </w:r>
      <w:r w:rsidR="00F32950" w:rsidRPr="005B7A35">
        <w:rPr>
          <w:rFonts w:ascii="Times New Roman" w:eastAsia="Times New Roman" w:hAnsi="Times New Roman" w:cs="Times New Roman"/>
          <w:color w:val="000000" w:themeColor="text1"/>
          <w:sz w:val="28"/>
          <w:szCs w:val="28"/>
          <w:lang w:val="ro-MO" w:eastAsia="ru-RU"/>
        </w:rPr>
        <w:t>e înainte de evaluarea dosarulu</w:t>
      </w:r>
      <w:r w:rsidR="00F32950" w:rsidRPr="005B7A35">
        <w:rPr>
          <w:rFonts w:ascii="Times New Roman" w:eastAsia="Times New Roman" w:hAnsi="Times New Roman" w:cs="Times New Roman"/>
          <w:color w:val="000000" w:themeColor="text1"/>
          <w:sz w:val="28"/>
          <w:szCs w:val="28"/>
          <w:lang w:val="en-US" w:eastAsia="ru-RU"/>
        </w:rPr>
        <w:t>i</w:t>
      </w:r>
      <w:r w:rsidR="00F32950" w:rsidRPr="005B7A35">
        <w:rPr>
          <w:rFonts w:ascii="Times New Roman" w:eastAsia="Times New Roman" w:hAnsi="Times New Roman" w:cs="Times New Roman"/>
          <w:color w:val="000000" w:themeColor="text1"/>
          <w:sz w:val="28"/>
          <w:szCs w:val="28"/>
          <w:lang w:val="ro-MO" w:eastAsia="ru-RU"/>
        </w:rPr>
        <w:t>;</w:t>
      </w:r>
    </w:p>
    <w:p w:rsidR="009B65B6" w:rsidRPr="005B7A35" w:rsidRDefault="00ED1E3C" w:rsidP="00F32950">
      <w:pPr>
        <w:spacing w:after="0" w:line="240" w:lineRule="auto"/>
        <w:ind w:firstLine="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3) </w:t>
      </w:r>
      <w:r w:rsidR="009B65B6" w:rsidRPr="005B7A35">
        <w:rPr>
          <w:rFonts w:ascii="Times New Roman" w:eastAsia="Times New Roman" w:hAnsi="Times New Roman" w:cs="Times New Roman"/>
          <w:color w:val="000000" w:themeColor="text1"/>
          <w:sz w:val="28"/>
          <w:szCs w:val="28"/>
          <w:lang w:val="ro-MO" w:eastAsia="ru-RU"/>
        </w:rPr>
        <w:t xml:space="preserve">corectitudinea evaluării dosarelor prezentate </w:t>
      </w:r>
      <w:r w:rsidR="00D10F77">
        <w:rPr>
          <w:rFonts w:ascii="Times New Roman" w:eastAsia="Times New Roman" w:hAnsi="Times New Roman" w:cs="Times New Roman"/>
          <w:color w:val="000000" w:themeColor="text1"/>
          <w:sz w:val="28"/>
          <w:szCs w:val="28"/>
          <w:lang w:val="ro-MO" w:eastAsia="ru-RU"/>
        </w:rPr>
        <w:t>ş</w:t>
      </w:r>
      <w:r w:rsidR="00413A53" w:rsidRPr="005B7A35">
        <w:rPr>
          <w:rFonts w:ascii="Times New Roman" w:eastAsia="Times New Roman" w:hAnsi="Times New Roman" w:cs="Times New Roman"/>
          <w:color w:val="000000" w:themeColor="text1"/>
          <w:sz w:val="28"/>
          <w:szCs w:val="28"/>
          <w:lang w:val="ro-MO" w:eastAsia="ru-RU"/>
        </w:rPr>
        <w:t xml:space="preserve">i veridicitatea datelor incluse în Raportul tehnic de evaluare a medicamentului pentru includere în </w:t>
      </w:r>
      <w:r w:rsidR="00F32950" w:rsidRPr="005B7A35">
        <w:rPr>
          <w:rFonts w:ascii="Times New Roman" w:eastAsia="Times New Roman" w:hAnsi="Times New Roman" w:cs="Times New Roman"/>
          <w:color w:val="000000" w:themeColor="text1"/>
          <w:sz w:val="28"/>
          <w:szCs w:val="28"/>
          <w:lang w:val="ro-MO" w:eastAsia="ru-RU"/>
        </w:rPr>
        <w:t>Lista celor compensate;</w:t>
      </w:r>
    </w:p>
    <w:p w:rsidR="00ED1E3C" w:rsidRPr="005B7A35" w:rsidRDefault="00ED1E3C" w:rsidP="00F32950">
      <w:pPr>
        <w:spacing w:after="0" w:line="240" w:lineRule="auto"/>
        <w:ind w:firstLine="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 menţinerea nivelului de cunoştinţe profesionale prin autoinstruirea şi instruir</w:t>
      </w:r>
      <w:r w:rsidR="00F32950" w:rsidRPr="005B7A35">
        <w:rPr>
          <w:rFonts w:ascii="Times New Roman" w:eastAsia="Times New Roman" w:hAnsi="Times New Roman" w:cs="Times New Roman"/>
          <w:color w:val="000000" w:themeColor="text1"/>
          <w:sz w:val="28"/>
          <w:szCs w:val="28"/>
          <w:lang w:val="ro-MO" w:eastAsia="ru-RU"/>
        </w:rPr>
        <w:t>ea continuă în domeniul medicini</w:t>
      </w:r>
      <w:r w:rsidRPr="005B7A35">
        <w:rPr>
          <w:rFonts w:ascii="Times New Roman" w:eastAsia="Times New Roman" w:hAnsi="Times New Roman" w:cs="Times New Roman"/>
          <w:color w:val="000000" w:themeColor="text1"/>
          <w:sz w:val="28"/>
          <w:szCs w:val="28"/>
          <w:lang w:val="ro-MO" w:eastAsia="ru-RU"/>
        </w:rPr>
        <w:t>i bazate pe dovezi</w:t>
      </w:r>
      <w:r w:rsidR="00F32950" w:rsidRPr="005B7A35">
        <w:rPr>
          <w:rFonts w:ascii="Times New Roman" w:eastAsia="Times New Roman" w:hAnsi="Times New Roman" w:cs="Times New Roman"/>
          <w:color w:val="000000" w:themeColor="text1"/>
          <w:sz w:val="28"/>
          <w:szCs w:val="28"/>
          <w:lang w:val="ro-MO" w:eastAsia="ru-RU"/>
        </w:rPr>
        <w:t>.</w:t>
      </w:r>
    </w:p>
    <w:p w:rsidR="00413A53" w:rsidRPr="005B7A35" w:rsidRDefault="00413A53" w:rsidP="00413A53">
      <w:pPr>
        <w:spacing w:after="0" w:line="240" w:lineRule="auto"/>
        <w:ind w:firstLine="708"/>
        <w:jc w:val="both"/>
        <w:rPr>
          <w:rFonts w:ascii="Times New Roman" w:eastAsia="Times New Roman" w:hAnsi="Times New Roman" w:cs="Times New Roman"/>
          <w:color w:val="000000" w:themeColor="text1"/>
          <w:sz w:val="28"/>
          <w:szCs w:val="28"/>
          <w:lang w:val="ro-MO" w:eastAsia="ru-RU"/>
        </w:rPr>
      </w:pPr>
    </w:p>
    <w:p w:rsidR="00413A53" w:rsidRPr="005B7A35" w:rsidRDefault="00413A53" w:rsidP="00413A53">
      <w:pPr>
        <w:spacing w:after="0" w:line="240" w:lineRule="auto"/>
        <w:ind w:firstLine="708"/>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15. Secretariatul poartă responsabilitate pentru corectitudinea îndeplinirii atribu</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iilor de func</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ie în conformitate cu legisla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ia în vigoare.</w:t>
      </w:r>
    </w:p>
    <w:p w:rsidR="009B65B6" w:rsidRPr="005B7A35" w:rsidRDefault="009B65B6" w:rsidP="009B65B6">
      <w:pPr>
        <w:pStyle w:val="a6"/>
        <w:ind w:firstLine="567"/>
        <w:jc w:val="both"/>
        <w:rPr>
          <w:rFonts w:ascii="Times New Roman" w:hAnsi="Times New Roman"/>
          <w:i/>
          <w:color w:val="000000" w:themeColor="text1"/>
          <w:sz w:val="28"/>
          <w:szCs w:val="28"/>
          <w:lang w:val="ro-MO"/>
        </w:rPr>
      </w:pPr>
    </w:p>
    <w:p w:rsidR="00321951" w:rsidRPr="005B7A35" w:rsidRDefault="00321951" w:rsidP="00321951">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Sec</w:t>
      </w:r>
      <w:r w:rsidR="00D10F77">
        <w:rPr>
          <w:rFonts w:ascii="Times New Roman" w:eastAsia="Times New Roman" w:hAnsi="Times New Roman" w:cs="Times New Roman"/>
          <w:b/>
          <w:color w:val="000000" w:themeColor="text1"/>
          <w:sz w:val="28"/>
          <w:szCs w:val="28"/>
          <w:lang w:val="ro-MO" w:eastAsia="ru-RU"/>
        </w:rPr>
        <w:t>ţ</w:t>
      </w:r>
      <w:r w:rsidRPr="005B7A35">
        <w:rPr>
          <w:rFonts w:ascii="Times New Roman" w:eastAsia="Times New Roman" w:hAnsi="Times New Roman" w:cs="Times New Roman"/>
          <w:b/>
          <w:color w:val="000000" w:themeColor="text1"/>
          <w:sz w:val="28"/>
          <w:szCs w:val="28"/>
          <w:lang w:val="ro-MO" w:eastAsia="ru-RU"/>
        </w:rPr>
        <w:t>iunea 4.</w:t>
      </w:r>
    </w:p>
    <w:p w:rsidR="00321951" w:rsidRPr="005B7A35" w:rsidRDefault="000E5A87" w:rsidP="00321951">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 xml:space="preserve">Modul depunerii şi  examinării </w:t>
      </w:r>
      <w:r w:rsidR="00321951" w:rsidRPr="005B7A35">
        <w:rPr>
          <w:rFonts w:ascii="Times New Roman" w:eastAsia="Times New Roman" w:hAnsi="Times New Roman" w:cs="Times New Roman"/>
          <w:b/>
          <w:color w:val="000000" w:themeColor="text1"/>
          <w:sz w:val="28"/>
          <w:szCs w:val="28"/>
          <w:lang w:val="ro-MO" w:eastAsia="ru-RU"/>
        </w:rPr>
        <w:t>cererii (</w:t>
      </w:r>
      <w:r w:rsidRPr="005B7A35">
        <w:rPr>
          <w:rFonts w:ascii="Times New Roman" w:eastAsia="Times New Roman" w:hAnsi="Times New Roman" w:cs="Times New Roman"/>
          <w:b/>
          <w:color w:val="000000" w:themeColor="text1"/>
          <w:sz w:val="28"/>
          <w:szCs w:val="28"/>
          <w:lang w:val="ro-MO" w:eastAsia="ru-RU"/>
        </w:rPr>
        <w:t>dosar</w:t>
      </w:r>
      <w:r w:rsidR="00321951" w:rsidRPr="005B7A35">
        <w:rPr>
          <w:rFonts w:ascii="Times New Roman" w:eastAsia="Times New Roman" w:hAnsi="Times New Roman" w:cs="Times New Roman"/>
          <w:b/>
          <w:color w:val="000000" w:themeColor="text1"/>
          <w:sz w:val="28"/>
          <w:szCs w:val="28"/>
          <w:lang w:val="ro-MO" w:eastAsia="ru-RU"/>
        </w:rPr>
        <w:t xml:space="preserve">ului) </w:t>
      </w:r>
      <w:r w:rsidRPr="005B7A35">
        <w:rPr>
          <w:rFonts w:ascii="Times New Roman" w:eastAsia="Times New Roman" w:hAnsi="Times New Roman" w:cs="Times New Roman"/>
          <w:b/>
          <w:color w:val="000000" w:themeColor="text1"/>
          <w:sz w:val="28"/>
          <w:szCs w:val="28"/>
          <w:lang w:val="ro-MO" w:eastAsia="ru-RU"/>
        </w:rPr>
        <w:t xml:space="preserve">pentru </w:t>
      </w:r>
      <w:r w:rsidR="00321951" w:rsidRPr="005B7A35">
        <w:rPr>
          <w:rFonts w:ascii="Times New Roman" w:eastAsia="Times New Roman" w:hAnsi="Times New Roman" w:cs="Times New Roman"/>
          <w:b/>
          <w:color w:val="000000" w:themeColor="text1"/>
          <w:sz w:val="28"/>
          <w:szCs w:val="28"/>
          <w:lang w:val="ro-MO" w:eastAsia="ru-RU"/>
        </w:rPr>
        <w:t xml:space="preserve">includerea </w:t>
      </w:r>
    </w:p>
    <w:p w:rsidR="00321951" w:rsidRPr="005B7A35" w:rsidRDefault="000E5A87" w:rsidP="00321951">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medicament</w:t>
      </w:r>
      <w:r w:rsidR="00321951" w:rsidRPr="005B7A35">
        <w:rPr>
          <w:rFonts w:ascii="Times New Roman" w:eastAsia="Times New Roman" w:hAnsi="Times New Roman" w:cs="Times New Roman"/>
          <w:b/>
          <w:color w:val="000000" w:themeColor="text1"/>
          <w:sz w:val="28"/>
          <w:szCs w:val="28"/>
          <w:lang w:val="ro-MO" w:eastAsia="ru-RU"/>
        </w:rPr>
        <w:t xml:space="preserve">ului pentru compensare </w:t>
      </w:r>
      <w:r w:rsidR="00321951" w:rsidRPr="005B7A35">
        <w:rPr>
          <w:rFonts w:ascii="Times New Roman" w:hAnsi="Times New Roman"/>
          <w:b/>
          <w:color w:val="000000" w:themeColor="text1"/>
          <w:sz w:val="28"/>
          <w:szCs w:val="28"/>
          <w:lang w:val="ro-MO"/>
        </w:rPr>
        <w:t>din fondurile asigurării obligatorii de asistenţă medicală</w:t>
      </w:r>
    </w:p>
    <w:p w:rsidR="00321951" w:rsidRPr="005B7A35" w:rsidRDefault="00321951" w:rsidP="000E5A87">
      <w:pPr>
        <w:spacing w:after="0" w:line="240" w:lineRule="auto"/>
        <w:ind w:firstLine="567"/>
        <w:jc w:val="center"/>
        <w:rPr>
          <w:rFonts w:ascii="Times New Roman" w:eastAsia="Times New Roman" w:hAnsi="Times New Roman" w:cs="Times New Roman"/>
          <w:b/>
          <w:color w:val="000000" w:themeColor="text1"/>
          <w:sz w:val="28"/>
          <w:szCs w:val="28"/>
          <w:lang w:val="ro-MO" w:eastAsia="ru-RU"/>
        </w:rPr>
      </w:pPr>
    </w:p>
    <w:p w:rsidR="004D6BED" w:rsidRPr="005B7A35" w:rsidRDefault="00321951" w:rsidP="004D6BED">
      <w:pPr>
        <w:pStyle w:val="a6"/>
        <w:ind w:firstLine="567"/>
        <w:jc w:val="both"/>
        <w:rPr>
          <w:rFonts w:ascii="Times New Roman" w:hAnsi="Times New Roman" w:cs="Times New Roman"/>
          <w:color w:val="000000" w:themeColor="text1"/>
          <w:sz w:val="28"/>
          <w:szCs w:val="28"/>
          <w:lang w:val="ro-RO"/>
        </w:rPr>
      </w:pPr>
      <w:r w:rsidRPr="005B7A35">
        <w:rPr>
          <w:rFonts w:ascii="Times New Roman" w:hAnsi="Times New Roman" w:cs="Times New Roman"/>
          <w:color w:val="000000" w:themeColor="text1"/>
          <w:sz w:val="28"/>
          <w:szCs w:val="28"/>
          <w:lang w:val="ro-MO"/>
        </w:rPr>
        <w:t>1</w:t>
      </w:r>
      <w:r w:rsidR="00413A53" w:rsidRPr="005B7A35">
        <w:rPr>
          <w:rFonts w:ascii="Times New Roman" w:hAnsi="Times New Roman" w:cs="Times New Roman"/>
          <w:color w:val="000000" w:themeColor="text1"/>
          <w:sz w:val="28"/>
          <w:szCs w:val="28"/>
          <w:lang w:val="ro-MO"/>
        </w:rPr>
        <w:t>6</w:t>
      </w:r>
      <w:r w:rsidR="000E5A87" w:rsidRPr="005B7A35">
        <w:rPr>
          <w:rFonts w:ascii="Times New Roman" w:hAnsi="Times New Roman" w:cs="Times New Roman"/>
          <w:color w:val="000000" w:themeColor="text1"/>
          <w:sz w:val="28"/>
          <w:szCs w:val="28"/>
          <w:lang w:val="ro-MO"/>
        </w:rPr>
        <w:t>. Formularul de Cerere tip pentru includerea medicamentului</w:t>
      </w:r>
      <w:r w:rsidRPr="005B7A35">
        <w:rPr>
          <w:rFonts w:ascii="Times New Roman" w:hAnsi="Times New Roman" w:cs="Times New Roman"/>
          <w:color w:val="000000" w:themeColor="text1"/>
          <w:sz w:val="28"/>
          <w:szCs w:val="28"/>
          <w:lang w:val="ro-MO"/>
        </w:rPr>
        <w:t xml:space="preserve"> pentru compensare din fondurile asigurării obligatorii de asistenţă medicală </w:t>
      </w:r>
      <w:r w:rsidR="000E5A87" w:rsidRPr="005B7A35">
        <w:rPr>
          <w:rFonts w:ascii="Times New Roman" w:hAnsi="Times New Roman" w:cs="Times New Roman"/>
          <w:color w:val="000000" w:themeColor="text1"/>
          <w:sz w:val="28"/>
          <w:szCs w:val="28"/>
          <w:lang w:val="ro-MO"/>
        </w:rPr>
        <w:t xml:space="preserve">se depune completat la Secretariat, de către </w:t>
      </w:r>
      <w:r w:rsidRPr="005B7A35">
        <w:rPr>
          <w:rFonts w:ascii="Times New Roman" w:hAnsi="Times New Roman" w:cs="Times New Roman"/>
          <w:color w:val="000000" w:themeColor="text1"/>
          <w:sz w:val="28"/>
          <w:szCs w:val="28"/>
          <w:lang w:val="en-US"/>
        </w:rPr>
        <w:t xml:space="preserve">operatorii economici (producători sau furnizori de medicamente)  </w:t>
      </w:r>
      <w:r w:rsidR="004D6BED" w:rsidRPr="005B7A35">
        <w:rPr>
          <w:rFonts w:ascii="Times New Roman" w:hAnsi="Times New Roman" w:cs="Times New Roman"/>
          <w:color w:val="000000" w:themeColor="text1"/>
          <w:sz w:val="28"/>
          <w:szCs w:val="28"/>
          <w:lang w:val="ro-RO"/>
        </w:rPr>
        <w:t>(Anexa nr.2 la Regulament).</w:t>
      </w:r>
    </w:p>
    <w:p w:rsidR="000E5A87" w:rsidRPr="005B7A35" w:rsidRDefault="00452095" w:rsidP="004D6BED">
      <w:pPr>
        <w:pStyle w:val="a6"/>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w:t>
      </w:r>
      <w:r w:rsidR="00413A53" w:rsidRPr="005B7A35">
        <w:rPr>
          <w:rFonts w:ascii="Times New Roman" w:eastAsia="Times New Roman" w:hAnsi="Times New Roman" w:cs="Times New Roman"/>
          <w:color w:val="000000" w:themeColor="text1"/>
          <w:sz w:val="28"/>
          <w:szCs w:val="28"/>
          <w:lang w:val="ro-MO" w:eastAsia="ru-RU"/>
        </w:rPr>
        <w:t>7</w:t>
      </w:r>
      <w:r w:rsidR="000E5A87" w:rsidRPr="005B7A35">
        <w:rPr>
          <w:rFonts w:ascii="Times New Roman" w:eastAsia="Times New Roman" w:hAnsi="Times New Roman" w:cs="Times New Roman"/>
          <w:color w:val="000000" w:themeColor="text1"/>
          <w:sz w:val="28"/>
          <w:szCs w:val="28"/>
          <w:lang w:val="ro-MO" w:eastAsia="ru-RU"/>
        </w:rPr>
        <w:t xml:space="preserve">. Cererea urmează a fi însoţită de argumentări bazate pe studiile clinice,   raportul farmaco-economic, inclusiv </w:t>
      </w:r>
      <w:r w:rsidR="00D10F77">
        <w:rPr>
          <w:rFonts w:ascii="Times New Roman" w:eastAsia="Times New Roman" w:hAnsi="Times New Roman" w:cs="Times New Roman"/>
          <w:color w:val="000000" w:themeColor="text1"/>
          <w:sz w:val="28"/>
          <w:szCs w:val="28"/>
          <w:lang w:val="ro-MO" w:eastAsia="ru-RU"/>
        </w:rPr>
        <w:t>ş</w:t>
      </w:r>
      <w:r w:rsidR="000E5A87" w:rsidRPr="005B7A35">
        <w:rPr>
          <w:rFonts w:ascii="Times New Roman" w:eastAsia="Times New Roman" w:hAnsi="Times New Roman" w:cs="Times New Roman"/>
          <w:color w:val="000000" w:themeColor="text1"/>
          <w:sz w:val="28"/>
          <w:szCs w:val="28"/>
          <w:lang w:val="ro-MO" w:eastAsia="ru-RU"/>
        </w:rPr>
        <w:t>i analiza impactului bugetar</w:t>
      </w:r>
      <w:r w:rsidR="004D6BED" w:rsidRPr="005B7A35">
        <w:rPr>
          <w:rFonts w:ascii="Times New Roman" w:eastAsia="Times New Roman" w:hAnsi="Times New Roman" w:cs="Times New Roman"/>
          <w:color w:val="000000" w:themeColor="text1"/>
          <w:sz w:val="28"/>
          <w:szCs w:val="28"/>
          <w:lang w:val="ro-MO" w:eastAsia="ru-RU"/>
        </w:rPr>
        <w:t xml:space="preserve">, </w:t>
      </w:r>
      <w:r w:rsidR="004D6BED" w:rsidRPr="005B7A35">
        <w:rPr>
          <w:rFonts w:ascii="Times New Roman" w:hAnsi="Times New Roman" w:cs="Times New Roman"/>
          <w:color w:val="000000" w:themeColor="text1"/>
          <w:sz w:val="28"/>
          <w:szCs w:val="28"/>
          <w:lang w:val="ro-RO"/>
        </w:rPr>
        <w:t xml:space="preserve">materiale </w:t>
      </w:r>
      <w:r w:rsidR="004D6BED" w:rsidRPr="005B7A35">
        <w:rPr>
          <w:rFonts w:ascii="Times New Roman" w:hAnsi="Times New Roman" w:cs="Times New Roman"/>
          <w:color w:val="000000" w:themeColor="text1"/>
          <w:sz w:val="28"/>
          <w:szCs w:val="28"/>
          <w:lang w:val="ro-RO"/>
        </w:rPr>
        <w:lastRenderedPageBreak/>
        <w:t>relevante din ghidurile/protocoale clinice internaţionale/naţionale şi altă bibliografie relevantă</w:t>
      </w:r>
      <w:r w:rsidR="000E5A87" w:rsidRPr="005B7A35">
        <w:rPr>
          <w:rFonts w:ascii="Times New Roman" w:eastAsia="Times New Roman" w:hAnsi="Times New Roman" w:cs="Times New Roman"/>
          <w:color w:val="000000" w:themeColor="text1"/>
          <w:sz w:val="28"/>
          <w:szCs w:val="28"/>
          <w:lang w:val="ro-MO" w:eastAsia="ru-RU"/>
        </w:rPr>
        <w:t>.</w:t>
      </w:r>
    </w:p>
    <w:p w:rsidR="00452095" w:rsidRPr="005B7A35" w:rsidRDefault="00452095" w:rsidP="000E5A87">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0E5A87" w:rsidRPr="005B7A35" w:rsidRDefault="00452095"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w:t>
      </w:r>
      <w:r w:rsidR="00413A53" w:rsidRPr="005B7A35">
        <w:rPr>
          <w:rFonts w:ascii="Times New Roman" w:eastAsia="Times New Roman" w:hAnsi="Times New Roman" w:cs="Times New Roman"/>
          <w:color w:val="000000" w:themeColor="text1"/>
          <w:sz w:val="28"/>
          <w:szCs w:val="28"/>
          <w:lang w:val="ro-MO" w:eastAsia="ru-RU"/>
        </w:rPr>
        <w:t>8</w:t>
      </w:r>
      <w:r w:rsidRPr="005B7A35">
        <w:rPr>
          <w:rFonts w:ascii="Times New Roman" w:eastAsia="Times New Roman" w:hAnsi="Times New Roman" w:cs="Times New Roman"/>
          <w:color w:val="000000" w:themeColor="text1"/>
          <w:sz w:val="28"/>
          <w:szCs w:val="28"/>
          <w:lang w:val="ro-MO" w:eastAsia="ru-RU"/>
        </w:rPr>
        <w:t>.</w:t>
      </w:r>
      <w:r w:rsidR="000E5A87" w:rsidRPr="005B7A35">
        <w:rPr>
          <w:rFonts w:ascii="Times New Roman" w:eastAsia="Times New Roman" w:hAnsi="Times New Roman" w:cs="Times New Roman"/>
          <w:color w:val="000000" w:themeColor="text1"/>
          <w:sz w:val="28"/>
          <w:szCs w:val="28"/>
          <w:lang w:val="ro-MO" w:eastAsia="ru-RU"/>
        </w:rPr>
        <w:t xml:space="preserve"> Reprezentanţii  Secretariatului care se află în conflict de interese, trebuie să-şi decline participarea la  examinarea  dosarului respectiv.</w:t>
      </w:r>
    </w:p>
    <w:p w:rsidR="00452095" w:rsidRPr="005B7A35" w:rsidRDefault="00452095" w:rsidP="000E5A87">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0E5A87" w:rsidRPr="005B7A35" w:rsidRDefault="00452095"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w:t>
      </w:r>
      <w:r w:rsidR="00304766" w:rsidRPr="005B7A35">
        <w:rPr>
          <w:rFonts w:ascii="Times New Roman" w:eastAsia="Times New Roman" w:hAnsi="Times New Roman" w:cs="Times New Roman"/>
          <w:color w:val="000000" w:themeColor="text1"/>
          <w:sz w:val="28"/>
          <w:szCs w:val="28"/>
          <w:lang w:val="ro-MO" w:eastAsia="ru-RU"/>
        </w:rPr>
        <w:t>9</w:t>
      </w:r>
      <w:r w:rsidR="000E5A87" w:rsidRPr="005B7A35">
        <w:rPr>
          <w:rFonts w:ascii="Times New Roman" w:eastAsia="Times New Roman" w:hAnsi="Times New Roman" w:cs="Times New Roman"/>
          <w:color w:val="000000" w:themeColor="text1"/>
          <w:sz w:val="28"/>
          <w:szCs w:val="28"/>
          <w:lang w:val="ro-MO" w:eastAsia="ru-RU"/>
        </w:rPr>
        <w:t>. La primirea dosarelor, Secretariatul va evalua următoarele aspecte:</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1) Modul şi complexitatea îndeplinirii cererii de acceptare a medicamentului pentru includere în Listă; </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2) </w:t>
      </w:r>
      <w:r w:rsidR="00413A53" w:rsidRPr="005B7A35">
        <w:rPr>
          <w:rFonts w:ascii="Times New Roman" w:eastAsia="Times New Roman" w:hAnsi="Times New Roman" w:cs="Times New Roman"/>
          <w:color w:val="000000" w:themeColor="text1"/>
          <w:sz w:val="28"/>
          <w:szCs w:val="28"/>
          <w:lang w:val="ro-MO" w:eastAsia="ru-RU"/>
        </w:rPr>
        <w:t xml:space="preserve">raportul privind </w:t>
      </w:r>
      <w:r w:rsidRPr="005B7A35">
        <w:rPr>
          <w:rFonts w:ascii="Times New Roman" w:eastAsia="Times New Roman" w:hAnsi="Times New Roman" w:cs="Times New Roman"/>
          <w:color w:val="000000" w:themeColor="text1"/>
          <w:sz w:val="28"/>
          <w:szCs w:val="28"/>
          <w:lang w:val="ro-MO" w:eastAsia="ru-RU"/>
        </w:rPr>
        <w:t>studiil</w:t>
      </w:r>
      <w:r w:rsidR="00413A53" w:rsidRPr="005B7A35">
        <w:rPr>
          <w:rFonts w:ascii="Times New Roman" w:eastAsia="Times New Roman" w:hAnsi="Times New Roman" w:cs="Times New Roman"/>
          <w:color w:val="000000" w:themeColor="text1"/>
          <w:sz w:val="28"/>
          <w:szCs w:val="28"/>
          <w:lang w:val="ro-MO" w:eastAsia="ru-RU"/>
        </w:rPr>
        <w:t>e</w:t>
      </w:r>
      <w:r w:rsidRPr="005B7A35">
        <w:rPr>
          <w:rFonts w:ascii="Times New Roman" w:eastAsia="Times New Roman" w:hAnsi="Times New Roman" w:cs="Times New Roman"/>
          <w:color w:val="000000" w:themeColor="text1"/>
          <w:sz w:val="28"/>
          <w:szCs w:val="28"/>
          <w:lang w:val="ro-MO" w:eastAsia="ru-RU"/>
        </w:rPr>
        <w:t xml:space="preserve"> clinice; </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 raportul farmaco-economic;</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4)prezenţa</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materialelor relevante din ghiduri/protocoale clinice internaţional/naţionale;</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5) </w:t>
      </w:r>
      <w:r w:rsidR="00413A53" w:rsidRPr="005B7A35">
        <w:rPr>
          <w:rFonts w:ascii="Times New Roman" w:eastAsia="Times New Roman" w:hAnsi="Times New Roman" w:cs="Times New Roman"/>
          <w:color w:val="000000" w:themeColor="text1"/>
          <w:sz w:val="28"/>
          <w:szCs w:val="28"/>
          <w:lang w:val="ro-MO" w:eastAsia="ru-RU"/>
        </w:rPr>
        <w:t xml:space="preserve">date privind literatura </w:t>
      </w:r>
      <w:r w:rsidRPr="005B7A35">
        <w:rPr>
          <w:rFonts w:ascii="Times New Roman" w:eastAsia="Times New Roman" w:hAnsi="Times New Roman" w:cs="Times New Roman"/>
          <w:color w:val="000000" w:themeColor="text1"/>
          <w:sz w:val="28"/>
          <w:szCs w:val="28"/>
          <w:lang w:val="ro-MO" w:eastAsia="ru-RU"/>
        </w:rPr>
        <w:t>relevantă;</w:t>
      </w:r>
    </w:p>
    <w:p w:rsidR="00452095" w:rsidRPr="005B7A35" w:rsidRDefault="00452095" w:rsidP="000E5A87">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0E5A87"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20</w:t>
      </w:r>
      <w:r w:rsidR="000E5A87" w:rsidRPr="005B7A35">
        <w:rPr>
          <w:rFonts w:ascii="Times New Roman" w:eastAsia="Times New Roman" w:hAnsi="Times New Roman" w:cs="Times New Roman"/>
          <w:color w:val="000000" w:themeColor="text1"/>
          <w:sz w:val="28"/>
          <w:szCs w:val="28"/>
          <w:lang w:val="ro-MO" w:eastAsia="ru-RU"/>
        </w:rPr>
        <w:t xml:space="preserve">. În termen de 30  de zile calendaristice de la primirea dosarului, Secretariatul evaluează documentaţia în baza criteriilor stabilite în prezentul Regulament. </w:t>
      </w:r>
    </w:p>
    <w:p w:rsidR="00452095" w:rsidRPr="005B7A35" w:rsidRDefault="00452095" w:rsidP="000E5A87">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0E5A87"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21</w:t>
      </w:r>
      <w:r w:rsidR="000E5A87" w:rsidRPr="005B7A35">
        <w:rPr>
          <w:rFonts w:ascii="Times New Roman" w:eastAsia="Times New Roman" w:hAnsi="Times New Roman" w:cs="Times New Roman"/>
          <w:color w:val="000000" w:themeColor="text1"/>
          <w:sz w:val="28"/>
          <w:szCs w:val="28"/>
          <w:lang w:val="ro-MO" w:eastAsia="ru-RU"/>
        </w:rPr>
        <w:t xml:space="preserve">. </w:t>
      </w:r>
      <w:r w:rsidR="00452095" w:rsidRPr="005B7A35">
        <w:rPr>
          <w:rFonts w:ascii="Times New Roman" w:eastAsia="Times New Roman" w:hAnsi="Times New Roman" w:cs="Times New Roman"/>
          <w:color w:val="000000" w:themeColor="text1"/>
          <w:sz w:val="28"/>
          <w:szCs w:val="28"/>
          <w:lang w:val="ro-MO" w:eastAsia="ru-RU"/>
        </w:rPr>
        <w:t xml:space="preserve">La necesitate, </w:t>
      </w:r>
      <w:r w:rsidR="000E5A87" w:rsidRPr="005B7A35">
        <w:rPr>
          <w:rFonts w:ascii="Times New Roman" w:eastAsia="Times New Roman" w:hAnsi="Times New Roman" w:cs="Times New Roman"/>
          <w:color w:val="000000" w:themeColor="text1"/>
          <w:sz w:val="28"/>
          <w:szCs w:val="28"/>
          <w:lang w:val="ro-MO" w:eastAsia="ru-RU"/>
        </w:rPr>
        <w:t xml:space="preserve">Secretariatul cere informaţii suplimentare solicitantului. </w:t>
      </w:r>
      <w:r w:rsidR="005F6D8A" w:rsidRPr="005B7A35">
        <w:rPr>
          <w:rFonts w:ascii="Times New Roman" w:eastAsia="Times New Roman" w:hAnsi="Times New Roman" w:cs="Times New Roman"/>
          <w:color w:val="000000" w:themeColor="text1"/>
          <w:sz w:val="28"/>
          <w:szCs w:val="28"/>
          <w:lang w:val="ro-MO" w:eastAsia="ru-RU"/>
        </w:rPr>
        <w:t>Termenul de prezentare a informa</w:t>
      </w:r>
      <w:r w:rsidR="00D10F77">
        <w:rPr>
          <w:rFonts w:ascii="Times New Roman" w:eastAsia="Times New Roman" w:hAnsi="Times New Roman" w:cs="Times New Roman"/>
          <w:color w:val="000000" w:themeColor="text1"/>
          <w:sz w:val="28"/>
          <w:szCs w:val="28"/>
          <w:lang w:val="ro-MO" w:eastAsia="ru-RU"/>
        </w:rPr>
        <w:t>ţ</w:t>
      </w:r>
      <w:r w:rsidR="005F6D8A" w:rsidRPr="005B7A35">
        <w:rPr>
          <w:rFonts w:ascii="Times New Roman" w:eastAsia="Times New Roman" w:hAnsi="Times New Roman" w:cs="Times New Roman"/>
          <w:color w:val="000000" w:themeColor="text1"/>
          <w:sz w:val="28"/>
          <w:szCs w:val="28"/>
          <w:lang w:val="ro-MO" w:eastAsia="ru-RU"/>
        </w:rPr>
        <w:t xml:space="preserve">iei suplimentare este pînă la 14 zile calendaristice. </w:t>
      </w:r>
      <w:r w:rsidR="000E5A87" w:rsidRPr="005B7A35">
        <w:rPr>
          <w:rFonts w:ascii="Times New Roman" w:eastAsia="Times New Roman" w:hAnsi="Times New Roman" w:cs="Times New Roman"/>
          <w:color w:val="000000" w:themeColor="text1"/>
          <w:sz w:val="28"/>
          <w:szCs w:val="28"/>
          <w:lang w:val="ro-MO" w:eastAsia="ru-RU"/>
        </w:rPr>
        <w:t>Evaluarea dosarului începe la momentul depunerii informaţiei relevante.</w:t>
      </w:r>
    </w:p>
    <w:p w:rsidR="00452095" w:rsidRPr="005B7A35" w:rsidRDefault="00452095" w:rsidP="000E5A87">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0E5A87"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22</w:t>
      </w:r>
      <w:r w:rsidR="000E5A87" w:rsidRPr="005B7A35">
        <w:rPr>
          <w:rFonts w:ascii="Times New Roman" w:eastAsia="Times New Roman" w:hAnsi="Times New Roman" w:cs="Times New Roman"/>
          <w:color w:val="000000" w:themeColor="text1"/>
          <w:sz w:val="28"/>
          <w:szCs w:val="28"/>
          <w:lang w:val="ro-MO" w:eastAsia="ru-RU"/>
        </w:rPr>
        <w:t>. Secretariatul va evalua dosarul depus de solicitant prin prisma eficacităţii, siguranţei, cost-</w:t>
      </w:r>
      <w:r w:rsidR="00ED1E3C" w:rsidRPr="005B7A35">
        <w:rPr>
          <w:rFonts w:ascii="Times New Roman" w:eastAsia="Times New Roman" w:hAnsi="Times New Roman" w:cs="Times New Roman"/>
          <w:color w:val="000000" w:themeColor="text1"/>
          <w:sz w:val="28"/>
          <w:szCs w:val="28"/>
          <w:lang w:val="ro-MO" w:eastAsia="ru-RU"/>
        </w:rPr>
        <w:t>eficienţei</w:t>
      </w:r>
      <w:r w:rsidR="000E5A87" w:rsidRPr="005B7A35">
        <w:rPr>
          <w:rFonts w:ascii="Times New Roman" w:eastAsia="Times New Roman" w:hAnsi="Times New Roman" w:cs="Times New Roman"/>
          <w:color w:val="000000" w:themeColor="text1"/>
          <w:sz w:val="28"/>
          <w:szCs w:val="28"/>
          <w:lang w:val="ro-MO" w:eastAsia="ru-RU"/>
        </w:rPr>
        <w:t>.</w:t>
      </w:r>
    </w:p>
    <w:p w:rsidR="00452095" w:rsidRPr="005B7A35" w:rsidRDefault="00452095" w:rsidP="000E5A87">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w:t>
      </w:r>
      <w:r w:rsidR="00304766" w:rsidRPr="005B7A35">
        <w:rPr>
          <w:rFonts w:ascii="Times New Roman" w:eastAsia="Times New Roman" w:hAnsi="Times New Roman" w:cs="Times New Roman"/>
          <w:color w:val="000000" w:themeColor="text1"/>
          <w:sz w:val="28"/>
          <w:szCs w:val="28"/>
          <w:lang w:val="ro-MO" w:eastAsia="ru-RU"/>
        </w:rPr>
        <w:t>3</w:t>
      </w:r>
      <w:r w:rsidRPr="005B7A35">
        <w:rPr>
          <w:rFonts w:ascii="Times New Roman" w:eastAsia="Times New Roman" w:hAnsi="Times New Roman" w:cs="Times New Roman"/>
          <w:color w:val="000000" w:themeColor="text1"/>
          <w:sz w:val="28"/>
          <w:szCs w:val="28"/>
          <w:lang w:val="ro-MO" w:eastAsia="ru-RU"/>
        </w:rPr>
        <w:t>. Eficacitatea se evaluează în baza eviden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elor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tiin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ifice. Metodologia se bazează pe revizuirea sistematică a rezultatelor publicate în literatura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tiin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ifică.</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Determinarea beneficiilor clinice:</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a)</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pentru a demonstra eficien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a unui medicament  nou sau indica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iile acestuia, beneficiul clinic poate fi prezentat pe un grup ales de pacien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 </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b)beneficiul clinic se prezintă în dependen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ă de particularită</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ile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specificul fiecărei maladii în parte.</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 Depistarea eviden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elor:</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a)</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 xml:space="preserve">sursele cele mai importante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 xml:space="preserve">i demne de încredere sînt rezultatele studiilor clinice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 xml:space="preserve">i recomandările </w:t>
      </w:r>
      <w:r w:rsidR="005F6D8A" w:rsidRPr="005B7A35">
        <w:rPr>
          <w:rFonts w:ascii="Times New Roman" w:eastAsia="Times New Roman" w:hAnsi="Times New Roman" w:cs="Times New Roman"/>
          <w:color w:val="000000" w:themeColor="text1"/>
          <w:sz w:val="28"/>
          <w:szCs w:val="28"/>
          <w:lang w:val="ro-MO" w:eastAsia="ru-RU"/>
        </w:rPr>
        <w:t xml:space="preserve">bazate pe dovezi a </w:t>
      </w:r>
      <w:r w:rsidRPr="005B7A35">
        <w:rPr>
          <w:rFonts w:ascii="Times New Roman" w:eastAsia="Times New Roman" w:hAnsi="Times New Roman" w:cs="Times New Roman"/>
          <w:color w:val="000000" w:themeColor="text1"/>
          <w:sz w:val="28"/>
          <w:szCs w:val="28"/>
          <w:lang w:val="ro-MO" w:eastAsia="ru-RU"/>
        </w:rPr>
        <w:t>membr</w:t>
      </w:r>
      <w:r w:rsidR="005F6D8A" w:rsidRPr="005B7A35">
        <w:rPr>
          <w:rFonts w:ascii="Times New Roman" w:eastAsia="Times New Roman" w:hAnsi="Times New Roman" w:cs="Times New Roman"/>
          <w:color w:val="000000" w:themeColor="text1"/>
          <w:sz w:val="28"/>
          <w:szCs w:val="28"/>
          <w:lang w:val="ro-MO" w:eastAsia="ru-RU"/>
        </w:rPr>
        <w:t>i</w:t>
      </w:r>
      <w:r w:rsidRPr="005B7A35">
        <w:rPr>
          <w:rFonts w:ascii="Times New Roman" w:eastAsia="Times New Roman" w:hAnsi="Times New Roman" w:cs="Times New Roman"/>
          <w:color w:val="000000" w:themeColor="text1"/>
          <w:sz w:val="28"/>
          <w:szCs w:val="28"/>
          <w:lang w:val="ro-MO" w:eastAsia="ru-RU"/>
        </w:rPr>
        <w:t>lor permanen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 consultan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ilor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a exper</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ilor  Consiliului;</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Analiza medicamentului ca:</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medicament fără alternativă curentă;</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medicament cu o alternativă curentă inclus în Listă dar nu pentru acela</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grup de pacien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(fără efect de clasă, specific);</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medicament cu o alternativă curentă inclus în Listă dar nu pentru acela</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grup de pacien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(cu efect de clasă, specific).</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 Analiza datelor</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(eviden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elor):</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a)se va studia literatura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tiin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ifică;</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lastRenderedPageBreak/>
        <w:t>b) studiile clinice comparative se evaluează în tabel cu medicamentul de referin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ă. Informa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ia se prezintă în cerere dar se va evalua de  Consiliu.</w:t>
      </w:r>
    </w:p>
    <w:p w:rsidR="000E5A87" w:rsidRPr="005B7A35" w:rsidRDefault="00452095"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 Numărul pacien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w:t>
      </w:r>
      <w:r w:rsidR="000E5A87" w:rsidRPr="005B7A35">
        <w:rPr>
          <w:rFonts w:ascii="Times New Roman" w:eastAsia="Times New Roman" w:hAnsi="Times New Roman" w:cs="Times New Roman"/>
          <w:color w:val="000000" w:themeColor="text1"/>
          <w:sz w:val="28"/>
          <w:szCs w:val="28"/>
          <w:lang w:val="ro-MO" w:eastAsia="ru-RU"/>
        </w:rPr>
        <w:t>lor care necesită tratament</w:t>
      </w:r>
      <w:r w:rsidRPr="005B7A35">
        <w:rPr>
          <w:rFonts w:ascii="Times New Roman" w:eastAsia="Times New Roman" w:hAnsi="Times New Roman" w:cs="Times New Roman"/>
          <w:color w:val="000000" w:themeColor="text1"/>
          <w:sz w:val="28"/>
          <w:szCs w:val="28"/>
          <w:lang w:val="ro-MO" w:eastAsia="ru-RU"/>
        </w:rPr>
        <w:t xml:space="preserve"> </w:t>
      </w:r>
      <w:r w:rsidR="000E5A87" w:rsidRPr="005B7A35">
        <w:rPr>
          <w:rFonts w:ascii="Times New Roman" w:eastAsia="Times New Roman" w:hAnsi="Times New Roman" w:cs="Times New Roman"/>
          <w:color w:val="000000" w:themeColor="text1"/>
          <w:sz w:val="28"/>
          <w:szCs w:val="28"/>
          <w:lang w:val="ro-MO" w:eastAsia="ru-RU"/>
        </w:rPr>
        <w:t>(NNT) pentru o unitate ob</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inută de eficien</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 xml:space="preserve">ă. </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o-RO"/>
        </w:rPr>
        <w:t>În cazul în care, în rezultatul studiilor clinice  sînt determinate diferite grupuri de pacien</w:t>
      </w:r>
      <w:r w:rsidR="00D10F77">
        <w:rPr>
          <w:rFonts w:ascii="Times New Roman" w:eastAsia="Times New Roman" w:hAnsi="Times New Roman" w:cs="Times New Roman"/>
          <w:color w:val="000000" w:themeColor="text1"/>
          <w:sz w:val="28"/>
          <w:szCs w:val="28"/>
          <w:lang w:val="ro-MO" w:eastAsia="ro-RO"/>
        </w:rPr>
        <w:t>ţ</w:t>
      </w:r>
      <w:r w:rsidRPr="005B7A35">
        <w:rPr>
          <w:rFonts w:ascii="Times New Roman" w:eastAsia="Times New Roman" w:hAnsi="Times New Roman" w:cs="Times New Roman"/>
          <w:color w:val="000000" w:themeColor="text1"/>
          <w:sz w:val="28"/>
          <w:szCs w:val="28"/>
          <w:lang w:val="ro-MO" w:eastAsia="ro-RO"/>
        </w:rPr>
        <w:t xml:space="preserve">i cu raporturi diferite de eficacitate acest lucru este important pentru stratificarea </w:t>
      </w:r>
      <w:r w:rsidR="00D10F77">
        <w:rPr>
          <w:rFonts w:ascii="Times New Roman" w:eastAsia="Times New Roman" w:hAnsi="Times New Roman" w:cs="Times New Roman"/>
          <w:color w:val="000000" w:themeColor="text1"/>
          <w:sz w:val="28"/>
          <w:szCs w:val="28"/>
          <w:lang w:val="ro-MO" w:eastAsia="ro-RO"/>
        </w:rPr>
        <w:t>ş</w:t>
      </w:r>
      <w:r w:rsidRPr="005B7A35">
        <w:rPr>
          <w:rFonts w:ascii="Times New Roman" w:eastAsia="Times New Roman" w:hAnsi="Times New Roman" w:cs="Times New Roman"/>
          <w:color w:val="000000" w:themeColor="text1"/>
          <w:sz w:val="28"/>
          <w:szCs w:val="28"/>
          <w:lang w:val="ro-MO" w:eastAsia="ro-RO"/>
        </w:rPr>
        <w:t>i stabilirea unui protocol cu indica</w:t>
      </w:r>
      <w:r w:rsidR="00D10F77">
        <w:rPr>
          <w:rFonts w:ascii="Times New Roman" w:eastAsia="Times New Roman" w:hAnsi="Times New Roman" w:cs="Times New Roman"/>
          <w:color w:val="000000" w:themeColor="text1"/>
          <w:sz w:val="28"/>
          <w:szCs w:val="28"/>
          <w:lang w:val="ro-MO" w:eastAsia="ro-RO"/>
        </w:rPr>
        <w:t>ţ</w:t>
      </w:r>
      <w:r w:rsidRPr="005B7A35">
        <w:rPr>
          <w:rFonts w:ascii="Times New Roman" w:eastAsia="Times New Roman" w:hAnsi="Times New Roman" w:cs="Times New Roman"/>
          <w:color w:val="000000" w:themeColor="text1"/>
          <w:sz w:val="28"/>
          <w:szCs w:val="28"/>
          <w:lang w:val="ro-MO" w:eastAsia="ro-RO"/>
        </w:rPr>
        <w:t xml:space="preserve">ii pentru medicament. </w:t>
      </w:r>
      <w:r w:rsidRPr="005B7A35">
        <w:rPr>
          <w:rFonts w:ascii="Times New Roman" w:eastAsia="Times New Roman" w:hAnsi="Times New Roman" w:cs="Times New Roman"/>
          <w:color w:val="000000" w:themeColor="text1"/>
          <w:sz w:val="28"/>
          <w:szCs w:val="28"/>
          <w:lang w:val="ro-MO" w:eastAsia="ru-RU"/>
        </w:rPr>
        <w:t>Numărul pacien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elor care necesită tratament</w:t>
      </w:r>
      <w:r w:rsidR="00452095"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(NNT) se calculează pentru fiecare subgrup.</w:t>
      </w:r>
    </w:p>
    <w:p w:rsidR="00304766"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p>
    <w:p w:rsidR="00452095" w:rsidRPr="005B7A35" w:rsidRDefault="00452095" w:rsidP="000E5A87">
      <w:pPr>
        <w:spacing w:after="0" w:line="240" w:lineRule="auto"/>
        <w:ind w:firstLine="567"/>
        <w:jc w:val="both"/>
        <w:rPr>
          <w:rFonts w:ascii="Times New Roman" w:eastAsia="Times New Roman" w:hAnsi="Times New Roman" w:cs="Times New Roman"/>
          <w:bCs/>
          <w:color w:val="000000" w:themeColor="text1"/>
          <w:sz w:val="16"/>
          <w:szCs w:val="16"/>
          <w:lang w:val="ro-MO" w:eastAsia="ru-RU"/>
        </w:rPr>
      </w:pPr>
    </w:p>
    <w:p w:rsidR="000E5A87" w:rsidRPr="005B7A35" w:rsidRDefault="00304766" w:rsidP="000E5A87">
      <w:pPr>
        <w:spacing w:after="0" w:line="240" w:lineRule="auto"/>
        <w:ind w:firstLine="567"/>
        <w:jc w:val="both"/>
        <w:rPr>
          <w:rFonts w:ascii="Times New Roman" w:eastAsia="Times New Roman" w:hAnsi="Times New Roman" w:cs="Times New Roman"/>
          <w:bCs/>
          <w:color w:val="000000" w:themeColor="text1"/>
          <w:sz w:val="28"/>
          <w:szCs w:val="28"/>
          <w:lang w:val="ro-MO" w:eastAsia="ru-RU"/>
        </w:rPr>
      </w:pPr>
      <w:r w:rsidRPr="005B7A35">
        <w:rPr>
          <w:rFonts w:ascii="Times New Roman" w:eastAsia="Times New Roman" w:hAnsi="Times New Roman" w:cs="Times New Roman"/>
          <w:bCs/>
          <w:color w:val="000000" w:themeColor="text1"/>
          <w:sz w:val="28"/>
          <w:szCs w:val="28"/>
          <w:lang w:val="ro-MO" w:eastAsia="ru-RU"/>
        </w:rPr>
        <w:t>24</w:t>
      </w:r>
      <w:r w:rsidR="000E5A87" w:rsidRPr="005B7A35">
        <w:rPr>
          <w:rFonts w:ascii="Times New Roman" w:eastAsia="Times New Roman" w:hAnsi="Times New Roman" w:cs="Times New Roman"/>
          <w:bCs/>
          <w:color w:val="000000" w:themeColor="text1"/>
          <w:sz w:val="28"/>
          <w:szCs w:val="28"/>
          <w:lang w:val="ro-MO" w:eastAsia="ru-RU"/>
        </w:rPr>
        <w:t>. Evaluarea siguran</w:t>
      </w:r>
      <w:r w:rsidR="00D10F77">
        <w:rPr>
          <w:rFonts w:ascii="Times New Roman" w:eastAsia="Times New Roman" w:hAnsi="Times New Roman" w:cs="Times New Roman"/>
          <w:bCs/>
          <w:color w:val="000000" w:themeColor="text1"/>
          <w:sz w:val="28"/>
          <w:szCs w:val="28"/>
          <w:lang w:val="ro-MO" w:eastAsia="ru-RU"/>
        </w:rPr>
        <w:t>ţ</w:t>
      </w:r>
      <w:r w:rsidR="000E5A87" w:rsidRPr="005B7A35">
        <w:rPr>
          <w:rFonts w:ascii="Times New Roman" w:eastAsia="Times New Roman" w:hAnsi="Times New Roman" w:cs="Times New Roman"/>
          <w:bCs/>
          <w:color w:val="000000" w:themeColor="text1"/>
          <w:sz w:val="28"/>
          <w:szCs w:val="28"/>
          <w:lang w:val="ro-MO" w:eastAsia="ru-RU"/>
        </w:rPr>
        <w:t>ei  medicamentului se va axa pe:</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a) informa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ia din studiile clinice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observa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ionale bine concepute,</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 informa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ia detaliată despre cele mai semnificative efecte adverse (după frecven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a cazurilor severe)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inciden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a lor procentuală. </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c) indicarea precau</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iile pentru utilizarea în situa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 speciale (insuficien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ă renală sau hepatică);</w:t>
      </w:r>
    </w:p>
    <w:p w:rsidR="000E5A87" w:rsidRPr="005B7A35" w:rsidRDefault="000E5A87"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b) selectarea celui mai sigur medicamentul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în cazul în care nu este disponibilă informa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ia d</w:t>
      </w:r>
      <w:r w:rsidR="00ED1E3C" w:rsidRPr="005B7A35">
        <w:rPr>
          <w:rFonts w:ascii="Times New Roman" w:eastAsia="Times New Roman" w:hAnsi="Times New Roman" w:cs="Times New Roman"/>
          <w:color w:val="000000" w:themeColor="text1"/>
          <w:sz w:val="28"/>
          <w:szCs w:val="28"/>
          <w:lang w:val="ro-MO" w:eastAsia="ru-RU"/>
        </w:rPr>
        <w:t>etaliată cu privire la siguran</w:t>
      </w:r>
      <w:r w:rsidR="00D10F77">
        <w:rPr>
          <w:rFonts w:ascii="Times New Roman" w:eastAsia="Times New Roman" w:hAnsi="Times New Roman" w:cs="Times New Roman"/>
          <w:color w:val="000000" w:themeColor="text1"/>
          <w:sz w:val="28"/>
          <w:szCs w:val="28"/>
          <w:lang w:val="ro-MO" w:eastAsia="ru-RU"/>
        </w:rPr>
        <w:t>ţ</w:t>
      </w:r>
      <w:r w:rsidR="00ED1E3C" w:rsidRPr="005B7A35">
        <w:rPr>
          <w:rFonts w:ascii="Times New Roman" w:eastAsia="Times New Roman" w:hAnsi="Times New Roman" w:cs="Times New Roman"/>
          <w:color w:val="000000" w:themeColor="text1"/>
          <w:sz w:val="28"/>
          <w:szCs w:val="28"/>
          <w:lang w:val="ro-MO" w:eastAsia="ru-RU"/>
        </w:rPr>
        <w:t>ă</w:t>
      </w:r>
      <w:r w:rsidRPr="005B7A35">
        <w:rPr>
          <w:rFonts w:ascii="Times New Roman" w:eastAsia="Times New Roman" w:hAnsi="Times New Roman" w:cs="Times New Roman"/>
          <w:color w:val="000000" w:themeColor="text1"/>
          <w:sz w:val="28"/>
          <w:szCs w:val="28"/>
          <w:lang w:val="ro-MO" w:eastAsia="ru-RU"/>
        </w:rPr>
        <w:t xml:space="preserve"> va fi</w:t>
      </w:r>
      <w:r w:rsidR="00ED1E3C" w:rsidRPr="005B7A35">
        <w:rPr>
          <w:rFonts w:ascii="Times New Roman" w:eastAsia="Times New Roman" w:hAnsi="Times New Roman" w:cs="Times New Roman"/>
          <w:color w:val="000000" w:themeColor="text1"/>
          <w:sz w:val="28"/>
          <w:szCs w:val="28"/>
          <w:lang w:val="ro-MO" w:eastAsia="ru-RU"/>
        </w:rPr>
        <w:t xml:space="preserve"> selectată </w:t>
      </w:r>
      <w:r w:rsidRPr="005B7A35">
        <w:rPr>
          <w:rFonts w:ascii="Times New Roman" w:eastAsia="Times New Roman" w:hAnsi="Times New Roman" w:cs="Times New Roman"/>
          <w:color w:val="000000" w:themeColor="text1"/>
          <w:sz w:val="28"/>
          <w:szCs w:val="28"/>
          <w:lang w:val="ro-MO" w:eastAsia="ru-RU"/>
        </w:rPr>
        <w:t>op</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iunea cu cea mai mare </w:t>
      </w:r>
      <w:r w:rsidR="00ED1E3C" w:rsidRPr="005B7A35">
        <w:rPr>
          <w:rFonts w:ascii="Times New Roman" w:eastAsia="Times New Roman" w:hAnsi="Times New Roman" w:cs="Times New Roman"/>
          <w:color w:val="000000" w:themeColor="text1"/>
          <w:sz w:val="28"/>
          <w:szCs w:val="28"/>
          <w:lang w:val="ro-MO" w:eastAsia="ru-RU"/>
        </w:rPr>
        <w:t>eficienţă</w:t>
      </w:r>
      <w:r w:rsidRPr="005B7A35">
        <w:rPr>
          <w:rFonts w:ascii="Times New Roman" w:eastAsia="Times New Roman" w:hAnsi="Times New Roman" w:cs="Times New Roman"/>
          <w:color w:val="000000" w:themeColor="text1"/>
          <w:sz w:val="28"/>
          <w:szCs w:val="28"/>
          <w:lang w:val="ro-MO" w:eastAsia="ru-RU"/>
        </w:rPr>
        <w:t xml:space="preserve"> clinică.</w:t>
      </w:r>
    </w:p>
    <w:p w:rsidR="00452095" w:rsidRPr="005B7A35" w:rsidRDefault="00452095" w:rsidP="000E5A87">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0E5A87" w:rsidRPr="005B7A35" w:rsidRDefault="00304766" w:rsidP="000E5A87">
      <w:pPr>
        <w:spacing w:after="0" w:line="240" w:lineRule="auto"/>
        <w:ind w:firstLine="567"/>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25</w:t>
      </w:r>
      <w:r w:rsidR="000E5A87" w:rsidRPr="005B7A35">
        <w:rPr>
          <w:rFonts w:ascii="Times New Roman" w:eastAsia="Times New Roman" w:hAnsi="Times New Roman" w:cs="Times New Roman"/>
          <w:color w:val="000000" w:themeColor="text1"/>
          <w:sz w:val="28"/>
          <w:szCs w:val="28"/>
          <w:lang w:val="ro-MO" w:eastAsia="ru-RU"/>
        </w:rPr>
        <w:t>. Evaluarea  farmaco-economică trebuie să stabilească:</w:t>
      </w:r>
    </w:p>
    <w:p w:rsidR="000E5A87" w:rsidRPr="005B7A35" w:rsidRDefault="000E5A87" w:rsidP="000E5A87">
      <w:pPr>
        <w:spacing w:after="0" w:line="240" w:lineRule="auto"/>
        <w:ind w:firstLine="567"/>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că eficien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a demonstrată a unui nou medicament sau indica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ia lui sînt strîns legate de beneficiul clinic în raport cu alternativele comparate.; </w:t>
      </w:r>
    </w:p>
    <w:p w:rsidR="000E5A87" w:rsidRPr="005B7A35" w:rsidRDefault="000E5A87" w:rsidP="000E5A87">
      <w:pPr>
        <w:spacing w:after="0" w:line="240" w:lineRule="auto"/>
        <w:ind w:firstLine="567"/>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 Analiza în perspectivă;</w:t>
      </w:r>
    </w:p>
    <w:p w:rsidR="000E5A87" w:rsidRPr="005B7A35" w:rsidRDefault="000E5A87" w:rsidP="000E5A87">
      <w:pPr>
        <w:spacing w:after="0" w:line="240" w:lineRule="auto"/>
        <w:ind w:firstLine="567"/>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 Rezultatul ob</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inut.</w:t>
      </w:r>
    </w:p>
    <w:p w:rsidR="000E5A87" w:rsidRPr="005B7A35" w:rsidRDefault="000E5A87" w:rsidP="000E5A87">
      <w:pPr>
        <w:spacing w:after="0" w:line="240" w:lineRule="auto"/>
        <w:rPr>
          <w:rFonts w:ascii="Times New Roman" w:eastAsia="Times New Roman" w:hAnsi="Times New Roman" w:cs="Times New Roman"/>
          <w:color w:val="000000" w:themeColor="text1"/>
          <w:sz w:val="16"/>
          <w:szCs w:val="16"/>
          <w:lang w:val="ro-MO" w:eastAsia="ru-RU"/>
        </w:rPr>
      </w:pPr>
    </w:p>
    <w:p w:rsidR="000E5A87"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26</w:t>
      </w:r>
      <w:r w:rsidR="000E5A87" w:rsidRPr="005B7A35">
        <w:rPr>
          <w:rFonts w:ascii="Times New Roman" w:eastAsia="Times New Roman" w:hAnsi="Times New Roman" w:cs="Times New Roman"/>
          <w:color w:val="000000" w:themeColor="text1"/>
          <w:sz w:val="28"/>
          <w:szCs w:val="28"/>
          <w:lang w:val="ro-MO" w:eastAsia="ru-RU"/>
        </w:rPr>
        <w:t>. Structura de bază a raportului tehnic de evaluare  a medicamentului propus pentru includere în Listă con</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ine următoarele compartimente</w:t>
      </w:r>
      <w:r w:rsidR="003F6659" w:rsidRPr="005B7A35">
        <w:rPr>
          <w:rFonts w:ascii="Times New Roman" w:eastAsia="Times New Roman" w:hAnsi="Times New Roman" w:cs="Times New Roman"/>
          <w:color w:val="000000" w:themeColor="text1"/>
          <w:sz w:val="28"/>
          <w:szCs w:val="28"/>
          <w:lang w:val="ro-MO" w:eastAsia="ru-RU"/>
        </w:rPr>
        <w:t>, conform anexei nr. 6 la Regulament</w:t>
      </w:r>
      <w:r w:rsidR="000E5A87" w:rsidRPr="005B7A35">
        <w:rPr>
          <w:rFonts w:ascii="Times New Roman" w:eastAsia="Times New Roman" w:hAnsi="Times New Roman" w:cs="Times New Roman"/>
          <w:color w:val="000000" w:themeColor="text1"/>
          <w:sz w:val="28"/>
          <w:szCs w:val="28"/>
          <w:lang w:val="ro-MO" w:eastAsia="ru-RU"/>
        </w:rPr>
        <w:t>:</w:t>
      </w:r>
    </w:p>
    <w:p w:rsidR="000E5A87" w:rsidRPr="005B7A35" w:rsidRDefault="00452095" w:rsidP="00452095">
      <w:pPr>
        <w:spacing w:before="100" w:beforeAutospacing="1" w:after="100" w:afterAutospacing="1" w:line="240" w:lineRule="auto"/>
        <w:ind w:firstLine="502"/>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1) </w:t>
      </w:r>
      <w:r w:rsidR="000E5A87" w:rsidRPr="005B7A35">
        <w:rPr>
          <w:rFonts w:ascii="Times New Roman" w:eastAsia="Times New Roman" w:hAnsi="Times New Roman" w:cs="Times New Roman"/>
          <w:color w:val="000000" w:themeColor="text1"/>
          <w:sz w:val="28"/>
          <w:szCs w:val="28"/>
          <w:lang w:val="ro-MO" w:eastAsia="ru-RU"/>
        </w:rPr>
        <w:t xml:space="preserve">Identificarea medicamentelor </w:t>
      </w:r>
      <w:r w:rsidR="00D10F77">
        <w:rPr>
          <w:rFonts w:ascii="Times New Roman" w:eastAsia="Times New Roman" w:hAnsi="Times New Roman" w:cs="Times New Roman"/>
          <w:color w:val="000000" w:themeColor="text1"/>
          <w:sz w:val="28"/>
          <w:szCs w:val="28"/>
          <w:lang w:val="ro-MO" w:eastAsia="ru-RU"/>
        </w:rPr>
        <w:t>ş</w:t>
      </w:r>
      <w:r w:rsidR="000E5A87" w:rsidRPr="005B7A35">
        <w:rPr>
          <w:rFonts w:ascii="Times New Roman" w:eastAsia="Times New Roman" w:hAnsi="Times New Roman" w:cs="Times New Roman"/>
          <w:color w:val="000000" w:themeColor="text1"/>
          <w:sz w:val="28"/>
          <w:szCs w:val="28"/>
          <w:lang w:val="ro-MO" w:eastAsia="ru-RU"/>
        </w:rPr>
        <w:t>i autorilor rapoartelor medicale</w:t>
      </w:r>
    </w:p>
    <w:p w:rsidR="000E5A87" w:rsidRPr="005B7A35" w:rsidRDefault="00452095" w:rsidP="00452095">
      <w:pPr>
        <w:spacing w:before="100" w:beforeAutospacing="1" w:after="100" w:afterAutospacing="1" w:line="240" w:lineRule="auto"/>
        <w:ind w:firstLine="502"/>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2) </w:t>
      </w:r>
      <w:r w:rsidR="00FA25CE" w:rsidRPr="005B7A35">
        <w:rPr>
          <w:rFonts w:ascii="Times New Roman" w:eastAsia="Times New Roman" w:hAnsi="Times New Roman" w:cs="Times New Roman"/>
          <w:color w:val="000000" w:themeColor="text1"/>
          <w:sz w:val="28"/>
          <w:szCs w:val="28"/>
          <w:lang w:val="ro-MO" w:eastAsia="ru-RU"/>
        </w:rPr>
        <w:t xml:space="preserve">Solicitarea din partea </w:t>
      </w:r>
      <w:r w:rsidR="000E5A87" w:rsidRPr="005B7A35">
        <w:rPr>
          <w:rFonts w:ascii="Times New Roman" w:eastAsia="Times New Roman" w:hAnsi="Times New Roman" w:cs="Times New Roman"/>
          <w:color w:val="000000" w:themeColor="text1"/>
          <w:sz w:val="28"/>
          <w:szCs w:val="28"/>
          <w:lang w:val="ro-MO" w:eastAsia="ru-RU"/>
        </w:rPr>
        <w:t>speciali</w:t>
      </w:r>
      <w:r w:rsidR="00D10F77">
        <w:rPr>
          <w:rFonts w:ascii="Times New Roman" w:eastAsia="Times New Roman" w:hAnsi="Times New Roman" w:cs="Times New Roman"/>
          <w:color w:val="000000" w:themeColor="text1"/>
          <w:sz w:val="28"/>
          <w:szCs w:val="28"/>
          <w:lang w:val="ro-MO" w:eastAsia="ru-RU"/>
        </w:rPr>
        <w:t>ş</w:t>
      </w:r>
      <w:r w:rsidR="000E5A87" w:rsidRPr="005B7A35">
        <w:rPr>
          <w:rFonts w:ascii="Times New Roman" w:eastAsia="Times New Roman" w:hAnsi="Times New Roman" w:cs="Times New Roman"/>
          <w:color w:val="000000" w:themeColor="text1"/>
          <w:sz w:val="28"/>
          <w:szCs w:val="28"/>
          <w:lang w:val="ro-MO" w:eastAsia="ru-RU"/>
        </w:rPr>
        <w:t>tilor din domeniul sănătă</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ii de a include preparatul nominalizat.</w:t>
      </w:r>
    </w:p>
    <w:p w:rsidR="000E5A87" w:rsidRPr="005B7A35" w:rsidRDefault="00452095" w:rsidP="00452095">
      <w:pPr>
        <w:spacing w:before="100" w:beforeAutospacing="1" w:after="100" w:afterAutospacing="1" w:line="240" w:lineRule="auto"/>
        <w:ind w:firstLine="502"/>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3) </w:t>
      </w:r>
      <w:r w:rsidR="000E5A87" w:rsidRPr="005B7A35">
        <w:rPr>
          <w:rFonts w:ascii="Times New Roman" w:eastAsia="Times New Roman" w:hAnsi="Times New Roman" w:cs="Times New Roman"/>
          <w:color w:val="000000" w:themeColor="text1"/>
          <w:sz w:val="28"/>
          <w:szCs w:val="28"/>
          <w:lang w:val="ro-MO" w:eastAsia="ru-RU"/>
        </w:rPr>
        <w:t>Descrierea farmacologică a indica</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iilor a medicamentului, aprobate în Republica Moldov</w:t>
      </w:r>
      <w:r w:rsidR="00FA726C" w:rsidRPr="005B7A35">
        <w:rPr>
          <w:rFonts w:ascii="Times New Roman" w:eastAsia="Times New Roman" w:hAnsi="Times New Roman" w:cs="Times New Roman"/>
          <w:color w:val="000000" w:themeColor="text1"/>
          <w:sz w:val="28"/>
          <w:szCs w:val="28"/>
          <w:lang w:val="ro-MO" w:eastAsia="ru-RU"/>
        </w:rPr>
        <w:t>a:</w:t>
      </w:r>
    </w:p>
    <w:p w:rsidR="000E5A87" w:rsidRPr="005B7A35" w:rsidRDefault="00452095" w:rsidP="00452095">
      <w:pPr>
        <w:spacing w:before="100" w:beforeAutospacing="1" w:after="100" w:afterAutospacing="1" w:line="240" w:lineRule="auto"/>
        <w:ind w:firstLine="502"/>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a) </w:t>
      </w:r>
      <w:r w:rsidR="000E5A87" w:rsidRPr="005B7A35">
        <w:rPr>
          <w:rFonts w:ascii="Times New Roman" w:eastAsia="Times New Roman" w:hAnsi="Times New Roman" w:cs="Times New Roman"/>
          <w:color w:val="000000" w:themeColor="text1"/>
          <w:sz w:val="28"/>
          <w:szCs w:val="28"/>
          <w:lang w:val="ro-MO" w:eastAsia="ru-RU"/>
        </w:rPr>
        <w:t>Mecanismul de ac</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iune</w:t>
      </w:r>
    </w:p>
    <w:p w:rsidR="000E5A87" w:rsidRPr="005B7A35" w:rsidRDefault="00452095" w:rsidP="00452095">
      <w:pPr>
        <w:spacing w:before="100" w:beforeAutospacing="1" w:after="100" w:afterAutospacing="1" w:line="240" w:lineRule="auto"/>
        <w:ind w:firstLine="502"/>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b) </w:t>
      </w:r>
      <w:r w:rsidR="000E5A87" w:rsidRPr="005B7A35">
        <w:rPr>
          <w:rFonts w:ascii="Times New Roman" w:eastAsia="Times New Roman" w:hAnsi="Times New Roman" w:cs="Times New Roman"/>
          <w:color w:val="000000" w:themeColor="text1"/>
          <w:sz w:val="28"/>
          <w:szCs w:val="28"/>
          <w:lang w:val="ro-MO" w:eastAsia="ru-RU"/>
        </w:rPr>
        <w:t>Posologia</w:t>
      </w:r>
    </w:p>
    <w:p w:rsidR="000E5A87" w:rsidRPr="005B7A35" w:rsidRDefault="00452095" w:rsidP="00452095">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c) </w:t>
      </w:r>
      <w:r w:rsidR="000E5A87" w:rsidRPr="005B7A35">
        <w:rPr>
          <w:rFonts w:ascii="Times New Roman" w:eastAsia="Times New Roman" w:hAnsi="Times New Roman" w:cs="Times New Roman"/>
          <w:color w:val="000000" w:themeColor="text1"/>
          <w:sz w:val="28"/>
          <w:szCs w:val="28"/>
          <w:lang w:val="ro-MO" w:eastAsia="ru-RU"/>
        </w:rPr>
        <w:t>Farmacocinetica</w:t>
      </w:r>
    </w:p>
    <w:p w:rsidR="000E5A87" w:rsidRPr="005B7A35" w:rsidRDefault="00452095" w:rsidP="00452095">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d) </w:t>
      </w:r>
      <w:r w:rsidR="000E5A87" w:rsidRPr="005B7A35">
        <w:rPr>
          <w:rFonts w:ascii="Times New Roman" w:eastAsia="Times New Roman" w:hAnsi="Times New Roman" w:cs="Times New Roman"/>
          <w:color w:val="000000" w:themeColor="text1"/>
          <w:sz w:val="28"/>
          <w:szCs w:val="28"/>
          <w:lang w:val="ro-MO" w:eastAsia="ru-RU"/>
        </w:rPr>
        <w:t>Reac</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ii adverse</w:t>
      </w:r>
    </w:p>
    <w:p w:rsidR="000E5A87" w:rsidRPr="005B7A35" w:rsidRDefault="00452095" w:rsidP="00452095">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e) </w:t>
      </w:r>
      <w:r w:rsidR="000E5A87" w:rsidRPr="005B7A35">
        <w:rPr>
          <w:rFonts w:ascii="Times New Roman" w:eastAsia="Times New Roman" w:hAnsi="Times New Roman" w:cs="Times New Roman"/>
          <w:color w:val="000000" w:themeColor="text1"/>
          <w:sz w:val="28"/>
          <w:szCs w:val="28"/>
          <w:lang w:val="ro-MO" w:eastAsia="ru-RU"/>
        </w:rPr>
        <w:t>Interac</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iunea cu alte medicamente</w:t>
      </w:r>
    </w:p>
    <w:p w:rsidR="000E5A87" w:rsidRPr="005B7A35" w:rsidRDefault="00827D42" w:rsidP="00827D42">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f) </w:t>
      </w:r>
      <w:r w:rsidR="000E5A87" w:rsidRPr="005B7A35">
        <w:rPr>
          <w:rFonts w:ascii="Times New Roman" w:eastAsia="Times New Roman" w:hAnsi="Times New Roman" w:cs="Times New Roman"/>
          <w:color w:val="000000" w:themeColor="text1"/>
          <w:sz w:val="28"/>
          <w:szCs w:val="28"/>
          <w:lang w:val="ro-MO" w:eastAsia="ru-RU"/>
        </w:rPr>
        <w:t>Contraindica</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iile</w:t>
      </w:r>
    </w:p>
    <w:p w:rsidR="000E5A87" w:rsidRPr="005B7A35" w:rsidRDefault="00827D42" w:rsidP="00827D42">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h) </w:t>
      </w:r>
      <w:r w:rsidR="000E5A87" w:rsidRPr="005B7A35">
        <w:rPr>
          <w:rFonts w:ascii="Times New Roman" w:eastAsia="Times New Roman" w:hAnsi="Times New Roman" w:cs="Times New Roman"/>
          <w:color w:val="000000" w:themeColor="text1"/>
          <w:sz w:val="28"/>
          <w:szCs w:val="28"/>
          <w:lang w:val="ro-MO" w:eastAsia="ru-RU"/>
        </w:rPr>
        <w:t>Administrarea</w:t>
      </w:r>
    </w:p>
    <w:p w:rsidR="00827D42" w:rsidRPr="005B7A35" w:rsidRDefault="00827D42" w:rsidP="00827D42">
      <w:pPr>
        <w:spacing w:before="100" w:beforeAutospacing="1" w:after="100" w:afterAutospacing="1" w:line="240" w:lineRule="auto"/>
        <w:contextualSpacing/>
        <w:jc w:val="both"/>
        <w:rPr>
          <w:rFonts w:ascii="Times New Roman" w:eastAsia="Times New Roman" w:hAnsi="Times New Roman" w:cs="Times New Roman"/>
          <w:color w:val="000000" w:themeColor="text1"/>
          <w:sz w:val="16"/>
          <w:szCs w:val="16"/>
          <w:lang w:val="ro-MO" w:eastAsia="ru-RU"/>
        </w:rPr>
      </w:pPr>
    </w:p>
    <w:p w:rsidR="000E5A87" w:rsidRPr="005B7A35" w:rsidRDefault="00FA726C" w:rsidP="00FA726C">
      <w:pPr>
        <w:spacing w:before="100" w:beforeAutospacing="1" w:after="100" w:afterAutospacing="1" w:line="240" w:lineRule="auto"/>
        <w:ind w:left="142" w:firstLine="360"/>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4) </w:t>
      </w:r>
      <w:r w:rsidR="000E5A87" w:rsidRPr="005B7A35">
        <w:rPr>
          <w:rFonts w:ascii="Times New Roman" w:eastAsia="Times New Roman" w:hAnsi="Times New Roman" w:cs="Times New Roman"/>
          <w:color w:val="000000" w:themeColor="text1"/>
          <w:sz w:val="28"/>
          <w:szCs w:val="28"/>
          <w:lang w:val="ro-MO" w:eastAsia="ru-RU"/>
        </w:rPr>
        <w:t>Evaluarea eficacită</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ii</w:t>
      </w:r>
    </w:p>
    <w:p w:rsidR="000E5A87" w:rsidRPr="005B7A35" w:rsidRDefault="00FA726C" w:rsidP="00FA726C">
      <w:pPr>
        <w:spacing w:before="100" w:beforeAutospacing="1" w:after="100" w:afterAutospacing="1" w:line="240" w:lineRule="auto"/>
        <w:ind w:left="502"/>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5) </w:t>
      </w:r>
      <w:r w:rsidR="000E5A87" w:rsidRPr="005B7A35">
        <w:rPr>
          <w:rFonts w:ascii="Times New Roman" w:eastAsia="Times New Roman" w:hAnsi="Times New Roman" w:cs="Times New Roman"/>
          <w:color w:val="000000" w:themeColor="text1"/>
          <w:sz w:val="28"/>
          <w:szCs w:val="28"/>
          <w:lang w:val="ro-MO" w:eastAsia="ru-RU"/>
        </w:rPr>
        <w:t xml:space="preserve">Evaluarea </w:t>
      </w:r>
      <w:r w:rsidR="00A05452" w:rsidRPr="005B7A35">
        <w:rPr>
          <w:rFonts w:ascii="Times New Roman" w:eastAsia="Times New Roman" w:hAnsi="Times New Roman" w:cs="Times New Roman"/>
          <w:color w:val="000000" w:themeColor="text1"/>
          <w:sz w:val="28"/>
          <w:szCs w:val="28"/>
          <w:lang w:val="ro-MO" w:eastAsia="ru-RU"/>
        </w:rPr>
        <w:t>inofensivită</w:t>
      </w:r>
      <w:r w:rsidR="00D10F77">
        <w:rPr>
          <w:rFonts w:ascii="Times New Roman" w:eastAsia="Times New Roman" w:hAnsi="Times New Roman" w:cs="Times New Roman"/>
          <w:color w:val="000000" w:themeColor="text1"/>
          <w:sz w:val="28"/>
          <w:szCs w:val="28"/>
          <w:lang w:val="ro-MO" w:eastAsia="ru-RU"/>
        </w:rPr>
        <w:t>ţ</w:t>
      </w:r>
      <w:r w:rsidR="00A05452" w:rsidRPr="005B7A35">
        <w:rPr>
          <w:rFonts w:ascii="Times New Roman" w:eastAsia="Times New Roman" w:hAnsi="Times New Roman" w:cs="Times New Roman"/>
          <w:color w:val="000000" w:themeColor="text1"/>
          <w:sz w:val="28"/>
          <w:szCs w:val="28"/>
          <w:lang w:val="ro-MO" w:eastAsia="ru-RU"/>
        </w:rPr>
        <w:t>ii</w:t>
      </w:r>
    </w:p>
    <w:p w:rsidR="000E5A87" w:rsidRPr="005B7A35" w:rsidRDefault="004033E6" w:rsidP="00FA726C">
      <w:pPr>
        <w:spacing w:before="100" w:beforeAutospacing="1" w:after="100" w:afterAutospacing="1" w:line="240" w:lineRule="auto"/>
        <w:ind w:left="502"/>
        <w:contextualSpacing/>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6) </w:t>
      </w:r>
      <w:r w:rsidR="000E5A87" w:rsidRPr="005B7A35">
        <w:rPr>
          <w:rFonts w:ascii="Times New Roman" w:eastAsia="Times New Roman" w:hAnsi="Times New Roman" w:cs="Times New Roman"/>
          <w:color w:val="000000" w:themeColor="text1"/>
          <w:sz w:val="28"/>
          <w:szCs w:val="28"/>
          <w:lang w:val="ro-MO" w:eastAsia="ru-RU"/>
        </w:rPr>
        <w:t xml:space="preserve">Evaluarea economică, Costul comparativ al tratamentului </w:t>
      </w:r>
    </w:p>
    <w:p w:rsidR="000E5A87" w:rsidRPr="005B7A35" w:rsidRDefault="00BB4E57" w:rsidP="00BB4E57">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a) </w:t>
      </w:r>
      <w:r w:rsidR="000E5A87" w:rsidRPr="005B7A35">
        <w:rPr>
          <w:rFonts w:ascii="Times New Roman" w:eastAsia="Times New Roman" w:hAnsi="Times New Roman" w:cs="Times New Roman"/>
          <w:color w:val="000000" w:themeColor="text1"/>
          <w:sz w:val="28"/>
          <w:szCs w:val="28"/>
          <w:lang w:val="ro-MO" w:eastAsia="ru-RU"/>
        </w:rPr>
        <w:t>Cost-efic</w:t>
      </w:r>
      <w:r w:rsidR="00A05452" w:rsidRPr="005B7A35">
        <w:rPr>
          <w:rFonts w:ascii="Times New Roman" w:eastAsia="Times New Roman" w:hAnsi="Times New Roman" w:cs="Times New Roman"/>
          <w:color w:val="000000" w:themeColor="text1"/>
          <w:sz w:val="28"/>
          <w:szCs w:val="28"/>
          <w:lang w:val="ro-MO" w:eastAsia="ru-RU"/>
        </w:rPr>
        <w:t>ien</w:t>
      </w:r>
      <w:r w:rsidR="00D10F77">
        <w:rPr>
          <w:rFonts w:ascii="Times New Roman" w:eastAsia="Times New Roman" w:hAnsi="Times New Roman" w:cs="Times New Roman"/>
          <w:color w:val="000000" w:themeColor="text1"/>
          <w:sz w:val="28"/>
          <w:szCs w:val="28"/>
          <w:lang w:val="ro-MO" w:eastAsia="ru-RU"/>
        </w:rPr>
        <w:t>ţ</w:t>
      </w:r>
      <w:r w:rsidR="00A05452" w:rsidRPr="005B7A35">
        <w:rPr>
          <w:rFonts w:ascii="Times New Roman" w:eastAsia="Times New Roman" w:hAnsi="Times New Roman" w:cs="Times New Roman"/>
          <w:color w:val="000000" w:themeColor="text1"/>
          <w:sz w:val="28"/>
          <w:szCs w:val="28"/>
          <w:lang w:val="ro-MO" w:eastAsia="ru-RU"/>
        </w:rPr>
        <w:t>a</w:t>
      </w:r>
      <w:r w:rsidR="000E5A87" w:rsidRPr="005B7A35">
        <w:rPr>
          <w:rFonts w:ascii="Times New Roman" w:eastAsia="Times New Roman" w:hAnsi="Times New Roman" w:cs="Times New Roman"/>
          <w:color w:val="000000" w:themeColor="text1"/>
          <w:sz w:val="28"/>
          <w:szCs w:val="28"/>
          <w:lang w:val="ro-MO" w:eastAsia="ru-RU"/>
        </w:rPr>
        <w:t xml:space="preserve"> </w:t>
      </w:r>
      <w:r w:rsidR="00FA25CE" w:rsidRPr="005B7A35">
        <w:rPr>
          <w:rFonts w:ascii="Times New Roman" w:eastAsia="Times New Roman" w:hAnsi="Times New Roman" w:cs="Times New Roman"/>
          <w:color w:val="000000" w:themeColor="text1"/>
          <w:sz w:val="28"/>
          <w:szCs w:val="28"/>
          <w:lang w:val="ro-MO" w:eastAsia="ru-RU"/>
        </w:rPr>
        <w:t>(pentru medicamentele noi)</w:t>
      </w:r>
    </w:p>
    <w:p w:rsidR="000E5A87" w:rsidRPr="005B7A35" w:rsidRDefault="00BB4E57" w:rsidP="00BB4E57">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lastRenderedPageBreak/>
        <w:t xml:space="preserve">       b) </w:t>
      </w:r>
      <w:r w:rsidR="000E5A87" w:rsidRPr="005B7A35">
        <w:rPr>
          <w:rFonts w:ascii="Times New Roman" w:eastAsia="Times New Roman" w:hAnsi="Times New Roman" w:cs="Times New Roman"/>
          <w:color w:val="000000" w:themeColor="text1"/>
          <w:sz w:val="28"/>
          <w:szCs w:val="28"/>
          <w:lang w:val="ro-MO" w:eastAsia="ru-RU"/>
        </w:rPr>
        <w:t>Numărul estimativ al pacien</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ilor per an</w:t>
      </w:r>
    </w:p>
    <w:p w:rsidR="000E5A87" w:rsidRPr="005B7A35" w:rsidRDefault="00BB4E57" w:rsidP="00BB4E57">
      <w:pPr>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c) </w:t>
      </w:r>
      <w:r w:rsidR="000E5A87" w:rsidRPr="005B7A35">
        <w:rPr>
          <w:rFonts w:ascii="Times New Roman" w:eastAsia="Times New Roman" w:hAnsi="Times New Roman" w:cs="Times New Roman"/>
          <w:color w:val="000000" w:themeColor="text1"/>
          <w:sz w:val="28"/>
          <w:szCs w:val="28"/>
          <w:lang w:val="ro-MO" w:eastAsia="ru-RU"/>
        </w:rPr>
        <w:t>Impactul economic estimat pentru bugetul de stat pentru sectorul sănătă</w:t>
      </w:r>
      <w:r w:rsidR="00D10F77">
        <w:rPr>
          <w:rFonts w:ascii="Times New Roman" w:eastAsia="Times New Roman" w:hAnsi="Times New Roman" w:cs="Times New Roman"/>
          <w:color w:val="000000" w:themeColor="text1"/>
          <w:sz w:val="28"/>
          <w:szCs w:val="28"/>
          <w:lang w:val="ro-MO" w:eastAsia="ru-RU"/>
        </w:rPr>
        <w:t>ţ</w:t>
      </w:r>
      <w:r w:rsidR="000E5A87" w:rsidRPr="005B7A35">
        <w:rPr>
          <w:rFonts w:ascii="Times New Roman" w:eastAsia="Times New Roman" w:hAnsi="Times New Roman" w:cs="Times New Roman"/>
          <w:color w:val="000000" w:themeColor="text1"/>
          <w:sz w:val="28"/>
          <w:szCs w:val="28"/>
          <w:lang w:val="ro-MO" w:eastAsia="ru-RU"/>
        </w:rPr>
        <w:t>ii.</w:t>
      </w:r>
    </w:p>
    <w:p w:rsidR="000E5A87" w:rsidRPr="005B7A35" w:rsidRDefault="004033E6" w:rsidP="004033E6">
      <w:pPr>
        <w:spacing w:before="100" w:beforeAutospacing="1" w:after="100" w:afterAutospacing="1" w:line="240" w:lineRule="auto"/>
        <w:ind w:left="142" w:firstLine="360"/>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7) </w:t>
      </w:r>
      <w:r w:rsidR="000E5A87" w:rsidRPr="005B7A35">
        <w:rPr>
          <w:rFonts w:ascii="Times New Roman" w:eastAsia="Times New Roman" w:hAnsi="Times New Roman" w:cs="Times New Roman"/>
          <w:color w:val="000000" w:themeColor="text1"/>
          <w:sz w:val="28"/>
          <w:szCs w:val="28"/>
          <w:lang w:val="ro-MO" w:eastAsia="ru-RU"/>
        </w:rPr>
        <w:t>Concluzii</w:t>
      </w:r>
    </w:p>
    <w:p w:rsidR="000E5A87" w:rsidRPr="005B7A35" w:rsidRDefault="004033E6" w:rsidP="004033E6">
      <w:pPr>
        <w:spacing w:before="100" w:beforeAutospacing="1" w:after="100" w:afterAutospacing="1" w:line="240" w:lineRule="auto"/>
        <w:ind w:left="502"/>
        <w:contextualSpacing/>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8) </w:t>
      </w:r>
      <w:r w:rsidR="000E5A87" w:rsidRPr="005B7A35">
        <w:rPr>
          <w:rFonts w:ascii="Times New Roman" w:eastAsia="Times New Roman" w:hAnsi="Times New Roman" w:cs="Times New Roman"/>
          <w:color w:val="000000" w:themeColor="text1"/>
          <w:sz w:val="28"/>
          <w:szCs w:val="28"/>
          <w:lang w:val="ro-MO" w:eastAsia="ru-RU"/>
        </w:rPr>
        <w:t>Bibliografie</w:t>
      </w:r>
    </w:p>
    <w:p w:rsidR="00827D42" w:rsidRPr="005B7A35" w:rsidRDefault="00827D42" w:rsidP="00827D42">
      <w:pPr>
        <w:spacing w:before="100" w:beforeAutospacing="1" w:after="100" w:afterAutospacing="1" w:line="240" w:lineRule="auto"/>
        <w:ind w:left="502"/>
        <w:contextualSpacing/>
        <w:jc w:val="both"/>
        <w:rPr>
          <w:rFonts w:ascii="Times New Roman" w:eastAsia="Times New Roman" w:hAnsi="Times New Roman" w:cs="Times New Roman"/>
          <w:color w:val="000000" w:themeColor="text1"/>
          <w:sz w:val="16"/>
          <w:szCs w:val="16"/>
          <w:lang w:val="ro-MO" w:eastAsia="ru-RU"/>
        </w:rPr>
      </w:pPr>
    </w:p>
    <w:p w:rsidR="000E5A87"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pt-BR" w:eastAsia="ru-RU"/>
        </w:rPr>
      </w:pPr>
      <w:r w:rsidRPr="005B7A35">
        <w:rPr>
          <w:rFonts w:ascii="Times New Roman" w:eastAsia="Times New Roman" w:hAnsi="Times New Roman" w:cs="Times New Roman"/>
          <w:color w:val="000000" w:themeColor="text1"/>
          <w:sz w:val="28"/>
          <w:szCs w:val="28"/>
          <w:lang w:val="ro-MO" w:eastAsia="ru-RU"/>
        </w:rPr>
        <w:t>27</w:t>
      </w:r>
      <w:r w:rsidR="000E5A87" w:rsidRPr="005B7A35">
        <w:rPr>
          <w:rFonts w:ascii="Times New Roman" w:eastAsia="Times New Roman" w:hAnsi="Times New Roman" w:cs="Times New Roman"/>
          <w:color w:val="000000" w:themeColor="text1"/>
          <w:sz w:val="28"/>
          <w:szCs w:val="28"/>
          <w:lang w:val="ro-MO" w:eastAsia="ru-RU"/>
        </w:rPr>
        <w:t>. Secretariatul prezintă  Consiliului raportul tehnic de evaluare, cu cel puţin 14 zile înainte de şedinţa acestuia</w:t>
      </w:r>
      <w:r w:rsidR="000E5A87" w:rsidRPr="005B7A35">
        <w:rPr>
          <w:rFonts w:ascii="Times New Roman" w:eastAsia="Times New Roman" w:hAnsi="Times New Roman" w:cs="Times New Roman"/>
          <w:color w:val="000000" w:themeColor="text1"/>
          <w:sz w:val="28"/>
          <w:szCs w:val="28"/>
          <w:lang w:val="pt-BR" w:eastAsia="ru-RU"/>
        </w:rPr>
        <w:t>.</w:t>
      </w:r>
    </w:p>
    <w:p w:rsidR="00304766"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pt-BR" w:eastAsia="ru-RU"/>
        </w:rPr>
      </w:pPr>
    </w:p>
    <w:p w:rsidR="00304766" w:rsidRPr="005B7A35" w:rsidRDefault="00304766" w:rsidP="000E5A87">
      <w:pPr>
        <w:spacing w:after="0" w:line="240" w:lineRule="auto"/>
        <w:ind w:firstLine="567"/>
        <w:jc w:val="both"/>
        <w:rPr>
          <w:rFonts w:ascii="Times New Roman" w:eastAsia="Times New Roman" w:hAnsi="Times New Roman" w:cs="Times New Roman"/>
          <w:color w:val="000000" w:themeColor="text1"/>
          <w:sz w:val="28"/>
          <w:szCs w:val="28"/>
          <w:lang w:val="pt-BR" w:eastAsia="ru-RU"/>
        </w:rPr>
      </w:pPr>
    </w:p>
    <w:p w:rsidR="00827D42" w:rsidRPr="005B7A35" w:rsidRDefault="00827D42" w:rsidP="000E5A87">
      <w:pPr>
        <w:spacing w:after="0" w:line="240" w:lineRule="auto"/>
        <w:ind w:firstLine="567"/>
        <w:jc w:val="both"/>
        <w:rPr>
          <w:rFonts w:ascii="Times New Roman" w:eastAsia="Times New Roman" w:hAnsi="Times New Roman" w:cs="Times New Roman"/>
          <w:color w:val="000000" w:themeColor="text1"/>
          <w:sz w:val="16"/>
          <w:szCs w:val="16"/>
          <w:lang w:val="pt-BR" w:eastAsia="ru-RU"/>
        </w:rPr>
      </w:pPr>
    </w:p>
    <w:p w:rsidR="00352E01" w:rsidRPr="005B7A35" w:rsidRDefault="00352E01" w:rsidP="00352E01">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Sec</w:t>
      </w:r>
      <w:r w:rsidR="00D10F77">
        <w:rPr>
          <w:rFonts w:ascii="Times New Roman" w:eastAsia="Times New Roman" w:hAnsi="Times New Roman" w:cs="Times New Roman"/>
          <w:b/>
          <w:color w:val="000000" w:themeColor="text1"/>
          <w:sz w:val="28"/>
          <w:szCs w:val="28"/>
          <w:lang w:val="ro-MO" w:eastAsia="ru-RU"/>
        </w:rPr>
        <w:t>ţ</w:t>
      </w:r>
      <w:r w:rsidRPr="005B7A35">
        <w:rPr>
          <w:rFonts w:ascii="Times New Roman" w:eastAsia="Times New Roman" w:hAnsi="Times New Roman" w:cs="Times New Roman"/>
          <w:b/>
          <w:color w:val="000000" w:themeColor="text1"/>
          <w:sz w:val="28"/>
          <w:szCs w:val="28"/>
          <w:lang w:val="ro-MO" w:eastAsia="ru-RU"/>
        </w:rPr>
        <w:t>iunea 5.</w:t>
      </w:r>
    </w:p>
    <w:p w:rsidR="00B95221" w:rsidRPr="005B7A35" w:rsidRDefault="00352E01" w:rsidP="00352E01">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Modul de organizare a activită</w:t>
      </w:r>
      <w:r w:rsidR="00D10F77">
        <w:rPr>
          <w:rFonts w:ascii="Times New Roman" w:eastAsia="Times New Roman" w:hAnsi="Times New Roman" w:cs="Times New Roman"/>
          <w:b/>
          <w:color w:val="000000" w:themeColor="text1"/>
          <w:sz w:val="28"/>
          <w:szCs w:val="28"/>
          <w:lang w:val="ro-MO" w:eastAsia="ru-RU"/>
        </w:rPr>
        <w:t>ţ</w:t>
      </w:r>
      <w:r w:rsidRPr="005B7A35">
        <w:rPr>
          <w:rFonts w:ascii="Times New Roman" w:eastAsia="Times New Roman" w:hAnsi="Times New Roman" w:cs="Times New Roman"/>
          <w:b/>
          <w:color w:val="000000" w:themeColor="text1"/>
          <w:sz w:val="28"/>
          <w:szCs w:val="28"/>
          <w:lang w:val="ro-MO" w:eastAsia="ru-RU"/>
        </w:rPr>
        <w:t>ii Consiliului</w:t>
      </w:r>
    </w:p>
    <w:p w:rsidR="00B95221" w:rsidRPr="005B7A35" w:rsidRDefault="00352E01" w:rsidP="00352E01">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 xml:space="preserve"> </w:t>
      </w:r>
      <w:r w:rsidR="00B95221" w:rsidRPr="005B7A35">
        <w:rPr>
          <w:rFonts w:ascii="Times New Roman" w:hAnsi="Times New Roman" w:cs="Times New Roman"/>
          <w:b/>
          <w:color w:val="000000" w:themeColor="text1"/>
          <w:sz w:val="28"/>
          <w:szCs w:val="28"/>
          <w:lang w:val="ro-RO"/>
        </w:rPr>
        <w:t>pentru medicamente compensate</w:t>
      </w:r>
      <w:r w:rsidR="00B95221" w:rsidRPr="005B7A35">
        <w:rPr>
          <w:rFonts w:ascii="Times New Roman" w:hAnsi="Times New Roman" w:cs="Times New Roman"/>
          <w:b/>
          <w:bCs/>
          <w:color w:val="000000" w:themeColor="text1"/>
          <w:sz w:val="28"/>
          <w:szCs w:val="28"/>
          <w:lang w:val="ro-RO"/>
        </w:rPr>
        <w:t xml:space="preserve"> din fondurile asigurării obligatorii de asistenţă medicală</w:t>
      </w:r>
      <w:r w:rsidR="00B95221" w:rsidRPr="005B7A35">
        <w:rPr>
          <w:rFonts w:ascii="Times New Roman" w:eastAsia="Times New Roman" w:hAnsi="Times New Roman" w:cs="Times New Roman"/>
          <w:b/>
          <w:color w:val="000000" w:themeColor="text1"/>
          <w:sz w:val="28"/>
          <w:szCs w:val="28"/>
          <w:lang w:val="ro-MO" w:eastAsia="ru-RU"/>
        </w:rPr>
        <w:t xml:space="preserve"> </w:t>
      </w:r>
    </w:p>
    <w:p w:rsidR="00B95221" w:rsidRPr="005B7A35" w:rsidRDefault="00B95221" w:rsidP="00352E01">
      <w:pPr>
        <w:spacing w:after="0" w:line="240" w:lineRule="auto"/>
        <w:jc w:val="center"/>
        <w:rPr>
          <w:rFonts w:ascii="Times New Roman" w:eastAsia="Times New Roman" w:hAnsi="Times New Roman" w:cs="Times New Roman"/>
          <w:b/>
          <w:color w:val="000000" w:themeColor="text1"/>
          <w:sz w:val="28"/>
          <w:szCs w:val="28"/>
          <w:lang w:val="ro-MO" w:eastAsia="ru-RU"/>
        </w:rPr>
      </w:pPr>
    </w:p>
    <w:p w:rsidR="00E55DED" w:rsidRPr="005B7A35" w:rsidRDefault="00B95221" w:rsidP="00B95221">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w:t>
      </w:r>
      <w:r w:rsidR="00304766" w:rsidRPr="005B7A35">
        <w:rPr>
          <w:rFonts w:ascii="Times New Roman" w:eastAsia="Times New Roman" w:hAnsi="Times New Roman" w:cs="Times New Roman"/>
          <w:color w:val="000000" w:themeColor="text1"/>
          <w:sz w:val="28"/>
          <w:szCs w:val="28"/>
          <w:lang w:val="ro-MO" w:eastAsia="ru-RU"/>
        </w:rPr>
        <w:t>8</w:t>
      </w:r>
      <w:r w:rsidR="00E55DED" w:rsidRPr="005B7A35">
        <w:rPr>
          <w:rFonts w:ascii="Times New Roman" w:eastAsia="Times New Roman" w:hAnsi="Times New Roman" w:cs="Times New Roman"/>
          <w:color w:val="000000" w:themeColor="text1"/>
          <w:sz w:val="28"/>
          <w:szCs w:val="28"/>
          <w:lang w:val="ro-MO" w:eastAsia="ru-RU"/>
        </w:rPr>
        <w:t xml:space="preserve">.  </w:t>
      </w:r>
      <w:r w:rsidR="006722A7" w:rsidRPr="005B7A35">
        <w:rPr>
          <w:rFonts w:ascii="Times New Roman" w:eastAsia="Times New Roman" w:hAnsi="Times New Roman" w:cs="Times New Roman"/>
          <w:color w:val="000000" w:themeColor="text1"/>
          <w:sz w:val="28"/>
          <w:szCs w:val="28"/>
          <w:lang w:val="ro-MO" w:eastAsia="ru-RU"/>
        </w:rPr>
        <w:t xml:space="preserve">Consiliul </w:t>
      </w:r>
      <w:r w:rsidRPr="005B7A35">
        <w:rPr>
          <w:rFonts w:ascii="Times New Roman" w:hAnsi="Times New Roman" w:cs="Times New Roman"/>
          <w:color w:val="000000" w:themeColor="text1"/>
          <w:sz w:val="28"/>
          <w:szCs w:val="28"/>
          <w:lang w:val="ro-RO"/>
        </w:rPr>
        <w:t>pentru medicamente compensate</w:t>
      </w:r>
      <w:r w:rsidRPr="005B7A35">
        <w:rPr>
          <w:rFonts w:ascii="Times New Roman" w:hAnsi="Times New Roman" w:cs="Times New Roman"/>
          <w:bCs/>
          <w:color w:val="000000" w:themeColor="text1"/>
          <w:sz w:val="28"/>
          <w:szCs w:val="28"/>
          <w:lang w:val="ro-RO"/>
        </w:rPr>
        <w:t xml:space="preserve"> din fondurile asigurării obligatorii de asistenţă medicală </w:t>
      </w:r>
      <w:r w:rsidR="00E55DED" w:rsidRPr="005B7A35">
        <w:rPr>
          <w:rFonts w:ascii="Times New Roman" w:eastAsia="Times New Roman" w:hAnsi="Times New Roman" w:cs="Times New Roman"/>
          <w:color w:val="000000" w:themeColor="text1"/>
          <w:sz w:val="28"/>
          <w:szCs w:val="28"/>
          <w:lang w:val="ro-MO" w:eastAsia="ru-RU"/>
        </w:rPr>
        <w:t>exercită următoarele atribuţii: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defineşte priorităţile strategice ce ţin de politicile de compensare a medicamentelor din fondurile asigurării obligatorii de asistenţă medicală;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 asigură relaţionarea Listei medicamentelor compensate (în continuare - Lista) cu Protocoalele naţionale şi Ghidurile medicale standardizate, precum şi cu  Lista medicamentelor esenţiale, elaborată conform recomandărilor OMS;</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3) evaluează şi selectează produse medicamentoase, autorizate în Republica Moldova şi înregistrate în Catalogul naţional de preţuri de producător la medicamente, pentru includere în Lista medicamentelor compensate din perspectiva </w:t>
      </w:r>
      <w:r w:rsidR="002A076E" w:rsidRPr="005B7A35">
        <w:rPr>
          <w:rFonts w:ascii="Times New Roman" w:eastAsia="Times New Roman" w:hAnsi="Times New Roman" w:cs="Times New Roman"/>
          <w:color w:val="000000" w:themeColor="text1"/>
          <w:sz w:val="28"/>
          <w:szCs w:val="28"/>
          <w:lang w:val="ro-MO" w:eastAsia="ru-RU"/>
        </w:rPr>
        <w:t xml:space="preserve">analizei </w:t>
      </w:r>
      <w:r w:rsidR="005C7611" w:rsidRPr="005B7A35">
        <w:rPr>
          <w:rFonts w:ascii="Times New Roman" w:eastAsia="Times New Roman" w:hAnsi="Times New Roman" w:cs="Times New Roman"/>
          <w:color w:val="000000" w:themeColor="text1"/>
          <w:sz w:val="28"/>
          <w:szCs w:val="28"/>
          <w:lang w:val="ro-MO" w:eastAsia="ru-RU"/>
        </w:rPr>
        <w:t>impactului bugetar</w:t>
      </w:r>
      <w:r w:rsidRPr="005B7A35">
        <w:rPr>
          <w:rFonts w:ascii="Times New Roman" w:eastAsia="Times New Roman" w:hAnsi="Times New Roman" w:cs="Times New Roman"/>
          <w:color w:val="000000" w:themeColor="text1"/>
          <w:sz w:val="28"/>
          <w:szCs w:val="28"/>
          <w:lang w:val="ro-MO" w:eastAsia="ru-RU"/>
        </w:rPr>
        <w:t>, conform argumentărilor farmaco-economice concludente prezentate de producătorii de medicamente;</w:t>
      </w:r>
    </w:p>
    <w:p w:rsidR="00E55DED" w:rsidRPr="005B7A35" w:rsidRDefault="005C7611"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E55DED" w:rsidRPr="005B7A35">
        <w:rPr>
          <w:rFonts w:ascii="Times New Roman" w:eastAsia="Times New Roman" w:hAnsi="Times New Roman" w:cs="Times New Roman"/>
          <w:color w:val="000000" w:themeColor="text1"/>
          <w:sz w:val="28"/>
          <w:szCs w:val="28"/>
          <w:lang w:val="ro-MO" w:eastAsia="ru-RU"/>
        </w:rPr>
        <w:t xml:space="preserve">) determină sau modifică gradul de compensare a medicamentelor incluse în Listă; </w:t>
      </w:r>
    </w:p>
    <w:p w:rsidR="00E55DED" w:rsidRPr="005B7A35" w:rsidRDefault="005C7611" w:rsidP="00B95221">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w:t>
      </w:r>
      <w:r w:rsidR="00E55DED" w:rsidRPr="005B7A35">
        <w:rPr>
          <w:rFonts w:ascii="Times New Roman" w:eastAsia="Times New Roman" w:hAnsi="Times New Roman" w:cs="Times New Roman"/>
          <w:color w:val="000000" w:themeColor="text1"/>
          <w:sz w:val="28"/>
          <w:szCs w:val="28"/>
          <w:lang w:val="ro-MO" w:eastAsia="ru-RU"/>
        </w:rPr>
        <w:t>) promovează utilizarea raţională a medicamentelor;</w:t>
      </w:r>
    </w:p>
    <w:p w:rsidR="00E55DED" w:rsidRPr="005B7A35" w:rsidRDefault="00B95221" w:rsidP="00B95221">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6) </w:t>
      </w:r>
      <w:r w:rsidR="00E55DED" w:rsidRPr="005B7A35">
        <w:rPr>
          <w:rFonts w:ascii="Times New Roman" w:eastAsia="Times New Roman" w:hAnsi="Times New Roman" w:cs="Times New Roman"/>
          <w:color w:val="000000" w:themeColor="text1"/>
          <w:sz w:val="28"/>
          <w:szCs w:val="28"/>
          <w:lang w:val="ro-MO" w:eastAsia="ru-RU"/>
        </w:rPr>
        <w:t>organizează dezbateri publice pe marginea medicamentelor compensate;</w:t>
      </w:r>
    </w:p>
    <w:p w:rsidR="00E55DED" w:rsidRPr="005B7A35" w:rsidRDefault="005C7611"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7</w:t>
      </w:r>
      <w:r w:rsidR="00E55DED" w:rsidRPr="005B7A35">
        <w:rPr>
          <w:rFonts w:ascii="Times New Roman" w:eastAsia="Times New Roman" w:hAnsi="Times New Roman" w:cs="Times New Roman"/>
          <w:color w:val="000000" w:themeColor="text1"/>
          <w:sz w:val="28"/>
          <w:szCs w:val="28"/>
          <w:lang w:val="ro-MO" w:eastAsia="ru-RU"/>
        </w:rPr>
        <w:t xml:space="preserve">) conlucrează eficient cu mijloacele de informare în masă, </w:t>
      </w:r>
      <w:r w:rsidR="00B95221" w:rsidRPr="005B7A35">
        <w:rPr>
          <w:rFonts w:ascii="Times New Roman" w:eastAsia="Times New Roman" w:hAnsi="Times New Roman" w:cs="Times New Roman"/>
          <w:color w:val="000000" w:themeColor="text1"/>
          <w:sz w:val="28"/>
          <w:szCs w:val="28"/>
          <w:lang w:val="ro-MO" w:eastAsia="ru-RU"/>
        </w:rPr>
        <w:t>organizaţiile nonguvernamentale</w:t>
      </w:r>
      <w:r w:rsidR="00E55DED" w:rsidRPr="005B7A35">
        <w:rPr>
          <w:rFonts w:ascii="Times New Roman" w:eastAsia="Times New Roman" w:hAnsi="Times New Roman" w:cs="Times New Roman"/>
          <w:color w:val="000000" w:themeColor="text1"/>
          <w:sz w:val="28"/>
          <w:szCs w:val="28"/>
          <w:lang w:val="ro-MO" w:eastAsia="ru-RU"/>
        </w:rPr>
        <w:t xml:space="preserve"> etc. în vederea asigurării transparenţei procesului decizional;</w:t>
      </w:r>
    </w:p>
    <w:p w:rsidR="00E55DED" w:rsidRPr="005B7A35" w:rsidRDefault="005C7611"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8</w:t>
      </w:r>
      <w:r w:rsidR="00E55DED" w:rsidRPr="005B7A35">
        <w:rPr>
          <w:rFonts w:ascii="Times New Roman" w:eastAsia="Times New Roman" w:hAnsi="Times New Roman" w:cs="Times New Roman"/>
          <w:color w:val="000000" w:themeColor="text1"/>
          <w:sz w:val="28"/>
          <w:szCs w:val="28"/>
          <w:lang w:val="ro-MO" w:eastAsia="ru-RU"/>
        </w:rPr>
        <w:t>) înaintează propuneri de completare şi modificare a cadrului normativ pentru facilitarea accesului populaţiei la medicamente compensate;</w:t>
      </w:r>
    </w:p>
    <w:p w:rsidR="00E55DED" w:rsidRPr="005B7A35" w:rsidRDefault="005C7611"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9</w:t>
      </w:r>
      <w:r w:rsidR="00E55DED" w:rsidRPr="005B7A35">
        <w:rPr>
          <w:rFonts w:ascii="Times New Roman" w:eastAsia="Times New Roman" w:hAnsi="Times New Roman" w:cs="Times New Roman"/>
          <w:color w:val="000000" w:themeColor="text1"/>
          <w:sz w:val="28"/>
          <w:szCs w:val="28"/>
          <w:lang w:val="ro-MO" w:eastAsia="ru-RU"/>
        </w:rPr>
        <w:t>) în vederea realizării unor sarcini specifice, solicita asistenţa tehnică de la organismele internaţionale, cu care Ministerul Sănătăţii are încheiate acorduri de colaborare.</w:t>
      </w:r>
    </w:p>
    <w:p w:rsidR="00B95221" w:rsidRPr="005B7A35" w:rsidRDefault="00B95221"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29</w:t>
      </w:r>
      <w:r w:rsidR="00E55DED" w:rsidRPr="005B7A35">
        <w:rPr>
          <w:rFonts w:ascii="Times New Roman" w:eastAsia="Times New Roman" w:hAnsi="Times New Roman" w:cs="Times New Roman"/>
          <w:color w:val="000000" w:themeColor="text1"/>
          <w:sz w:val="28"/>
          <w:szCs w:val="28"/>
          <w:lang w:val="ro-MO" w:eastAsia="ru-RU"/>
        </w:rPr>
        <w:t>. Preşedint</w:t>
      </w:r>
      <w:r w:rsidR="003323B3" w:rsidRPr="005B7A35">
        <w:rPr>
          <w:rFonts w:ascii="Times New Roman" w:eastAsia="Times New Roman" w:hAnsi="Times New Roman" w:cs="Times New Roman"/>
          <w:color w:val="000000" w:themeColor="text1"/>
          <w:sz w:val="28"/>
          <w:szCs w:val="28"/>
          <w:lang w:val="ro-MO" w:eastAsia="ru-RU"/>
        </w:rPr>
        <w:t>ele</w:t>
      </w:r>
      <w:r w:rsidR="00E55DED" w:rsidRPr="005B7A35">
        <w:rPr>
          <w:rFonts w:ascii="Times New Roman" w:eastAsia="Times New Roman" w:hAnsi="Times New Roman" w:cs="Times New Roman"/>
          <w:color w:val="000000" w:themeColor="text1"/>
          <w:sz w:val="28"/>
          <w:szCs w:val="28"/>
          <w:lang w:val="ro-MO" w:eastAsia="ru-RU"/>
        </w:rPr>
        <w:t xml:space="preserve"> </w:t>
      </w:r>
      <w:r w:rsidR="006722A7" w:rsidRPr="005B7A35">
        <w:rPr>
          <w:rFonts w:ascii="Times New Roman" w:eastAsia="Times New Roman" w:hAnsi="Times New Roman" w:cs="Times New Roman"/>
          <w:color w:val="000000" w:themeColor="text1"/>
          <w:sz w:val="28"/>
          <w:szCs w:val="28"/>
          <w:lang w:val="ro-MO" w:eastAsia="ru-RU"/>
        </w:rPr>
        <w:t>Consil</w:t>
      </w:r>
      <w:r w:rsidR="003323B3" w:rsidRPr="005B7A35">
        <w:rPr>
          <w:rFonts w:ascii="Times New Roman" w:eastAsia="Times New Roman" w:hAnsi="Times New Roman" w:cs="Times New Roman"/>
          <w:color w:val="000000" w:themeColor="text1"/>
          <w:sz w:val="28"/>
          <w:szCs w:val="28"/>
          <w:lang w:val="ro-MO" w:eastAsia="ru-RU"/>
        </w:rPr>
        <w:t xml:space="preserve">iului </w:t>
      </w:r>
      <w:r w:rsidR="00B95221" w:rsidRPr="005B7A35">
        <w:rPr>
          <w:rFonts w:ascii="Times New Roman" w:hAnsi="Times New Roman" w:cs="Times New Roman"/>
          <w:color w:val="000000" w:themeColor="text1"/>
          <w:sz w:val="28"/>
          <w:szCs w:val="28"/>
          <w:lang w:val="ro-RO"/>
        </w:rPr>
        <w:t>pentru medicamente compensate</w:t>
      </w:r>
      <w:r w:rsidR="00B95221" w:rsidRPr="005B7A35">
        <w:rPr>
          <w:rFonts w:ascii="Times New Roman" w:hAnsi="Times New Roman" w:cs="Times New Roman"/>
          <w:bCs/>
          <w:color w:val="000000" w:themeColor="text1"/>
          <w:sz w:val="28"/>
          <w:szCs w:val="28"/>
          <w:lang w:val="ro-RO"/>
        </w:rPr>
        <w:t xml:space="preserve"> din fondurile asigurării obligatorii de asistenţă medicală </w:t>
      </w:r>
      <w:r w:rsidR="00E55DED" w:rsidRPr="005B7A35">
        <w:rPr>
          <w:rFonts w:ascii="Times New Roman" w:eastAsia="Times New Roman" w:hAnsi="Times New Roman" w:cs="Times New Roman"/>
          <w:color w:val="000000" w:themeColor="text1"/>
          <w:sz w:val="28"/>
          <w:szCs w:val="28"/>
          <w:lang w:val="ro-MO" w:eastAsia="ru-RU"/>
        </w:rPr>
        <w:t>este</w:t>
      </w:r>
      <w:r w:rsidR="00B95221" w:rsidRPr="005B7A35">
        <w:rPr>
          <w:rFonts w:ascii="Times New Roman" w:eastAsia="Times New Roman" w:hAnsi="Times New Roman" w:cs="Times New Roman"/>
          <w:color w:val="000000" w:themeColor="text1"/>
          <w:sz w:val="28"/>
          <w:szCs w:val="28"/>
          <w:lang w:val="ro-MO" w:eastAsia="ru-RU"/>
        </w:rPr>
        <w:t xml:space="preserve"> M</w:t>
      </w:r>
      <w:r w:rsidR="00E55DED" w:rsidRPr="005B7A35">
        <w:rPr>
          <w:rFonts w:ascii="Times New Roman" w:eastAsia="Times New Roman" w:hAnsi="Times New Roman" w:cs="Times New Roman"/>
          <w:color w:val="000000" w:themeColor="text1"/>
          <w:sz w:val="28"/>
          <w:szCs w:val="28"/>
          <w:lang w:val="ro-MO" w:eastAsia="ru-RU"/>
        </w:rPr>
        <w:t>inistru</w:t>
      </w:r>
      <w:r w:rsidR="00B95221" w:rsidRPr="005B7A35">
        <w:rPr>
          <w:rFonts w:ascii="Times New Roman" w:eastAsia="Times New Roman" w:hAnsi="Times New Roman" w:cs="Times New Roman"/>
          <w:color w:val="000000" w:themeColor="text1"/>
          <w:sz w:val="28"/>
          <w:szCs w:val="28"/>
          <w:lang w:val="ro-MO" w:eastAsia="ru-RU"/>
        </w:rPr>
        <w:t>l</w:t>
      </w:r>
      <w:r w:rsidR="00E55DED" w:rsidRPr="005B7A35">
        <w:rPr>
          <w:rFonts w:ascii="Times New Roman" w:eastAsia="Times New Roman" w:hAnsi="Times New Roman" w:cs="Times New Roman"/>
          <w:color w:val="000000" w:themeColor="text1"/>
          <w:sz w:val="28"/>
          <w:szCs w:val="28"/>
          <w:lang w:val="ro-MO" w:eastAsia="ru-RU"/>
        </w:rPr>
        <w:t xml:space="preserve"> </w:t>
      </w:r>
      <w:r w:rsidR="00B95221" w:rsidRPr="005B7A35">
        <w:rPr>
          <w:rFonts w:ascii="Times New Roman" w:eastAsia="Times New Roman" w:hAnsi="Times New Roman" w:cs="Times New Roman"/>
          <w:color w:val="000000" w:themeColor="text1"/>
          <w:sz w:val="28"/>
          <w:szCs w:val="28"/>
          <w:lang w:val="ro-MO" w:eastAsia="ru-RU"/>
        </w:rPr>
        <w:t>S</w:t>
      </w:r>
      <w:r w:rsidR="00E55DED" w:rsidRPr="005B7A35">
        <w:rPr>
          <w:rFonts w:ascii="Times New Roman" w:eastAsia="Times New Roman" w:hAnsi="Times New Roman" w:cs="Times New Roman"/>
          <w:color w:val="000000" w:themeColor="text1"/>
          <w:sz w:val="28"/>
          <w:szCs w:val="28"/>
          <w:lang w:val="ro-MO" w:eastAsia="ru-RU"/>
        </w:rPr>
        <w:t>ănătăţii.</w:t>
      </w:r>
    </w:p>
    <w:p w:rsidR="00B95221" w:rsidRPr="005B7A35" w:rsidRDefault="00B95221"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30</w:t>
      </w:r>
      <w:r w:rsidR="00E55DED" w:rsidRPr="005B7A35">
        <w:rPr>
          <w:rFonts w:ascii="Times New Roman" w:eastAsia="Times New Roman" w:hAnsi="Times New Roman" w:cs="Times New Roman"/>
          <w:color w:val="000000" w:themeColor="text1"/>
          <w:sz w:val="28"/>
          <w:szCs w:val="28"/>
          <w:lang w:val="ro-MO" w:eastAsia="ru-RU"/>
        </w:rPr>
        <w:t>. Preşedintele exercită următoarele atribuţii: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a) reprezintă </w:t>
      </w:r>
      <w:r w:rsidR="003323B3" w:rsidRPr="005B7A35">
        <w:rPr>
          <w:rFonts w:ascii="Times New Roman" w:eastAsia="Times New Roman" w:hAnsi="Times New Roman" w:cs="Times New Roman"/>
          <w:color w:val="000000" w:themeColor="text1"/>
          <w:sz w:val="28"/>
          <w:szCs w:val="28"/>
          <w:lang w:val="ro-MO" w:eastAsia="ru-RU"/>
        </w:rPr>
        <w:t>Consiliul</w:t>
      </w:r>
      <w:r w:rsidRPr="005B7A35">
        <w:rPr>
          <w:rFonts w:ascii="Times New Roman" w:eastAsia="Times New Roman" w:hAnsi="Times New Roman" w:cs="Times New Roman"/>
          <w:color w:val="000000" w:themeColor="text1"/>
          <w:sz w:val="28"/>
          <w:szCs w:val="28"/>
          <w:lang w:val="ro-MO" w:eastAsia="ru-RU"/>
        </w:rPr>
        <w:t xml:space="preserve"> în relaţiile cu autorităţile administraţiei publice, organizaţiile internaţionale şi societatea civilă;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lastRenderedPageBreak/>
        <w:t>b) poartă răspundere pentru coordonarea generală a procesului de elaborare a Listei medicamentelor compensate din fondurile asigurării obligatorii de asistenţă medicală, evaluarea impactului şi asigurarea accesului populaţiei la medicamente compensate;   </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c) organizează activitatea</w:t>
      </w:r>
      <w:r w:rsidR="003323B3" w:rsidRPr="005B7A35">
        <w:rPr>
          <w:rFonts w:ascii="Times New Roman" w:eastAsia="Times New Roman" w:hAnsi="Times New Roman" w:cs="Times New Roman"/>
          <w:color w:val="000000" w:themeColor="text1"/>
          <w:sz w:val="28"/>
          <w:szCs w:val="28"/>
          <w:lang w:val="ro-MO" w:eastAsia="ru-RU"/>
        </w:rPr>
        <w:t xml:space="preserve"> Consiliului</w:t>
      </w:r>
      <w:r w:rsidRPr="005B7A35">
        <w:rPr>
          <w:rFonts w:ascii="Times New Roman" w:eastAsia="Times New Roman" w:hAnsi="Times New Roman" w:cs="Times New Roman"/>
          <w:color w:val="000000" w:themeColor="text1"/>
          <w:sz w:val="28"/>
          <w:szCs w:val="28"/>
          <w:lang w:val="ro-MO" w:eastAsia="ru-RU"/>
        </w:rPr>
        <w:t xml:space="preserve"> şi stabileşte atribuţiile membrilor acestuia;</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d) asigură conlucrarea </w:t>
      </w:r>
      <w:r w:rsidR="003323B3" w:rsidRPr="005B7A35">
        <w:rPr>
          <w:rFonts w:ascii="Times New Roman" w:eastAsia="Times New Roman" w:hAnsi="Times New Roman" w:cs="Times New Roman"/>
          <w:color w:val="000000" w:themeColor="text1"/>
          <w:sz w:val="28"/>
          <w:szCs w:val="28"/>
          <w:lang w:val="ro-MO" w:eastAsia="ru-RU"/>
        </w:rPr>
        <w:t xml:space="preserve"> Consiliului</w:t>
      </w:r>
      <w:r w:rsidRPr="005B7A35">
        <w:rPr>
          <w:rFonts w:ascii="Times New Roman" w:eastAsia="Times New Roman" w:hAnsi="Times New Roman" w:cs="Times New Roman"/>
          <w:color w:val="000000" w:themeColor="text1"/>
          <w:sz w:val="28"/>
          <w:szCs w:val="28"/>
          <w:lang w:val="ro-MO" w:eastAsia="ru-RU"/>
        </w:rPr>
        <w:t xml:space="preserve"> cu Secretariatul acestuia, membrii grupului de consultanţi şi membrii  grupului de experţi;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e) înaintează propuneri pentru modificarea componenţei  </w:t>
      </w:r>
      <w:r w:rsidR="00B9691D" w:rsidRPr="005B7A35">
        <w:rPr>
          <w:rFonts w:ascii="Times New Roman" w:eastAsia="Times New Roman" w:hAnsi="Times New Roman" w:cs="Times New Roman"/>
          <w:color w:val="000000" w:themeColor="text1"/>
          <w:sz w:val="28"/>
          <w:szCs w:val="28"/>
          <w:lang w:val="ro-MO" w:eastAsia="ru-RU"/>
        </w:rPr>
        <w:t xml:space="preserve">Consiliului </w:t>
      </w:r>
      <w:r w:rsidRPr="005B7A35">
        <w:rPr>
          <w:rFonts w:ascii="Times New Roman" w:eastAsia="Times New Roman" w:hAnsi="Times New Roman" w:cs="Times New Roman"/>
          <w:color w:val="000000" w:themeColor="text1"/>
          <w:sz w:val="28"/>
          <w:szCs w:val="28"/>
          <w:lang w:val="ro-MO" w:eastAsia="ru-RU"/>
        </w:rPr>
        <w:t>şi Secretariatului, conform prevederilor pct.28 din prezentul Regulament;</w:t>
      </w:r>
    </w:p>
    <w:p w:rsidR="00B95221" w:rsidRPr="005B7A35" w:rsidRDefault="00B95221"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31</w:t>
      </w:r>
      <w:r w:rsidR="00B95221" w:rsidRPr="005B7A35">
        <w:rPr>
          <w:rFonts w:ascii="Times New Roman" w:eastAsia="Times New Roman" w:hAnsi="Times New Roman" w:cs="Times New Roman"/>
          <w:color w:val="000000" w:themeColor="text1"/>
          <w:sz w:val="28"/>
          <w:szCs w:val="28"/>
          <w:lang w:val="ro-MO" w:eastAsia="ru-RU"/>
        </w:rPr>
        <w:t xml:space="preserve">. </w:t>
      </w:r>
      <w:r w:rsidR="00E55DED" w:rsidRPr="005B7A35">
        <w:rPr>
          <w:rFonts w:ascii="Times New Roman" w:eastAsia="Times New Roman" w:hAnsi="Times New Roman" w:cs="Times New Roman"/>
          <w:color w:val="000000" w:themeColor="text1"/>
          <w:sz w:val="28"/>
          <w:szCs w:val="28"/>
          <w:lang w:val="ro-MO" w:eastAsia="ru-RU"/>
        </w:rPr>
        <w:t xml:space="preserve">În absenţa preşedintelui, funcţiile acestuia sînt exercitate de către vicepreşedintele </w:t>
      </w:r>
      <w:r w:rsidR="003323B3" w:rsidRPr="005B7A35">
        <w:rPr>
          <w:rFonts w:ascii="Times New Roman" w:eastAsia="Times New Roman" w:hAnsi="Times New Roman" w:cs="Times New Roman"/>
          <w:color w:val="000000" w:themeColor="text1"/>
          <w:sz w:val="28"/>
          <w:szCs w:val="28"/>
          <w:lang w:val="ro-MO" w:eastAsia="ru-RU"/>
        </w:rPr>
        <w:t>Consiliului</w:t>
      </w:r>
      <w:r w:rsidR="00E55DED" w:rsidRPr="005B7A35">
        <w:rPr>
          <w:rFonts w:ascii="Times New Roman" w:eastAsia="Times New Roman" w:hAnsi="Times New Roman" w:cs="Times New Roman"/>
          <w:color w:val="000000" w:themeColor="text1"/>
          <w:sz w:val="28"/>
          <w:szCs w:val="28"/>
          <w:lang w:val="ro-MO" w:eastAsia="ru-RU"/>
        </w:rPr>
        <w:t>, care este şi vice</w:t>
      </w:r>
      <w:r w:rsidR="00BA5933" w:rsidRPr="005B7A35">
        <w:rPr>
          <w:rFonts w:ascii="Times New Roman" w:eastAsia="Times New Roman" w:hAnsi="Times New Roman" w:cs="Times New Roman"/>
          <w:color w:val="000000" w:themeColor="text1"/>
          <w:sz w:val="28"/>
          <w:szCs w:val="28"/>
          <w:lang w:val="ro-MO" w:eastAsia="ru-RU"/>
        </w:rPr>
        <w:t>ministru sănătă</w:t>
      </w:r>
      <w:r w:rsidR="00D10F77">
        <w:rPr>
          <w:rFonts w:ascii="Times New Roman" w:eastAsia="Times New Roman" w:hAnsi="Times New Roman" w:cs="Times New Roman"/>
          <w:color w:val="000000" w:themeColor="text1"/>
          <w:sz w:val="28"/>
          <w:szCs w:val="28"/>
          <w:lang w:val="ro-MO" w:eastAsia="ru-RU"/>
        </w:rPr>
        <w:t>ţ</w:t>
      </w:r>
      <w:r w:rsidR="00BA5933" w:rsidRPr="005B7A35">
        <w:rPr>
          <w:rFonts w:ascii="Times New Roman" w:eastAsia="Times New Roman" w:hAnsi="Times New Roman" w:cs="Times New Roman"/>
          <w:color w:val="000000" w:themeColor="text1"/>
          <w:sz w:val="28"/>
          <w:szCs w:val="28"/>
          <w:lang w:val="ro-MO" w:eastAsia="ru-RU"/>
        </w:rPr>
        <w:t>ii responsabil de domeniul medicamentu</w:t>
      </w:r>
      <w:r w:rsidR="00B95221" w:rsidRPr="005B7A35">
        <w:rPr>
          <w:rFonts w:ascii="Times New Roman" w:eastAsia="Times New Roman" w:hAnsi="Times New Roman" w:cs="Times New Roman"/>
          <w:color w:val="000000" w:themeColor="text1"/>
          <w:sz w:val="28"/>
          <w:szCs w:val="28"/>
          <w:lang w:val="ro-MO" w:eastAsia="ru-RU"/>
        </w:rPr>
        <w:t xml:space="preserve">lui </w:t>
      </w:r>
      <w:r w:rsidR="00D10F77">
        <w:rPr>
          <w:rFonts w:ascii="Times New Roman" w:eastAsia="Times New Roman" w:hAnsi="Times New Roman" w:cs="Times New Roman"/>
          <w:color w:val="000000" w:themeColor="text1"/>
          <w:sz w:val="28"/>
          <w:szCs w:val="28"/>
          <w:lang w:val="ro-MO" w:eastAsia="ru-RU"/>
        </w:rPr>
        <w:t>ş</w:t>
      </w:r>
      <w:r w:rsidR="00B95221" w:rsidRPr="005B7A35">
        <w:rPr>
          <w:rFonts w:ascii="Times New Roman" w:eastAsia="Times New Roman" w:hAnsi="Times New Roman" w:cs="Times New Roman"/>
          <w:color w:val="000000" w:themeColor="text1"/>
          <w:sz w:val="28"/>
          <w:szCs w:val="28"/>
          <w:lang w:val="ro-MO" w:eastAsia="ru-RU"/>
        </w:rPr>
        <w:t>i activită</w:t>
      </w:r>
      <w:r w:rsidR="00D10F77">
        <w:rPr>
          <w:rFonts w:ascii="Times New Roman" w:eastAsia="Times New Roman" w:hAnsi="Times New Roman" w:cs="Times New Roman"/>
          <w:color w:val="000000" w:themeColor="text1"/>
          <w:sz w:val="28"/>
          <w:szCs w:val="28"/>
          <w:lang w:val="ro-MO" w:eastAsia="ru-RU"/>
        </w:rPr>
        <w:t>ţ</w:t>
      </w:r>
      <w:r w:rsidR="00B95221" w:rsidRPr="005B7A35">
        <w:rPr>
          <w:rFonts w:ascii="Times New Roman" w:eastAsia="Times New Roman" w:hAnsi="Times New Roman" w:cs="Times New Roman"/>
          <w:color w:val="000000" w:themeColor="text1"/>
          <w:sz w:val="28"/>
          <w:szCs w:val="28"/>
          <w:lang w:val="ro-MO" w:eastAsia="ru-RU"/>
        </w:rPr>
        <w:t>ii farmaceutice</w:t>
      </w:r>
      <w:r w:rsidR="00E55DED" w:rsidRPr="005B7A35">
        <w:rPr>
          <w:rFonts w:ascii="Times New Roman" w:eastAsia="Times New Roman" w:hAnsi="Times New Roman" w:cs="Times New Roman"/>
          <w:color w:val="000000" w:themeColor="text1"/>
          <w:sz w:val="28"/>
          <w:szCs w:val="28"/>
          <w:lang w:val="ro-MO" w:eastAsia="ru-RU"/>
        </w:rPr>
        <w:t>.</w:t>
      </w:r>
    </w:p>
    <w:p w:rsidR="00B95221" w:rsidRPr="005B7A35" w:rsidRDefault="00B95221"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32</w:t>
      </w:r>
      <w:r w:rsidR="00E55DED" w:rsidRPr="005B7A35">
        <w:rPr>
          <w:rFonts w:ascii="Times New Roman" w:eastAsia="Times New Roman" w:hAnsi="Times New Roman" w:cs="Times New Roman"/>
          <w:color w:val="000000" w:themeColor="text1"/>
          <w:sz w:val="28"/>
          <w:szCs w:val="28"/>
          <w:lang w:val="ro-MO" w:eastAsia="ru-RU"/>
        </w:rPr>
        <w:t xml:space="preserve">. </w:t>
      </w:r>
      <w:r w:rsidR="00B9691D" w:rsidRPr="005B7A35">
        <w:rPr>
          <w:rFonts w:ascii="Times New Roman" w:eastAsia="Times New Roman" w:hAnsi="Times New Roman" w:cs="Times New Roman"/>
          <w:color w:val="000000" w:themeColor="text1"/>
          <w:sz w:val="28"/>
          <w:szCs w:val="28"/>
          <w:lang w:val="ro-MO" w:eastAsia="ru-RU"/>
        </w:rPr>
        <w:t xml:space="preserve">Consiliul </w:t>
      </w:r>
      <w:r w:rsidR="00E55DED" w:rsidRPr="005B7A35">
        <w:rPr>
          <w:rFonts w:ascii="Times New Roman" w:eastAsia="Times New Roman" w:hAnsi="Times New Roman" w:cs="Times New Roman"/>
          <w:color w:val="000000" w:themeColor="text1"/>
          <w:sz w:val="28"/>
          <w:szCs w:val="28"/>
          <w:lang w:val="ro-MO" w:eastAsia="ru-RU"/>
        </w:rPr>
        <w:t xml:space="preserve">se întruneşte în şedinţe </w:t>
      </w:r>
      <w:r w:rsidR="005C7611" w:rsidRPr="005B7A35">
        <w:rPr>
          <w:rFonts w:ascii="Times New Roman" w:eastAsia="Times New Roman" w:hAnsi="Times New Roman" w:cs="Times New Roman"/>
          <w:color w:val="000000" w:themeColor="text1"/>
          <w:sz w:val="28"/>
          <w:szCs w:val="28"/>
          <w:lang w:val="ro-MO" w:eastAsia="ru-RU"/>
        </w:rPr>
        <w:t>se</w:t>
      </w:r>
      <w:r w:rsidR="00E55DED" w:rsidRPr="005B7A35">
        <w:rPr>
          <w:rFonts w:ascii="Times New Roman" w:eastAsia="Times New Roman" w:hAnsi="Times New Roman" w:cs="Times New Roman"/>
          <w:color w:val="000000" w:themeColor="text1"/>
          <w:sz w:val="28"/>
          <w:szCs w:val="28"/>
          <w:lang w:val="ro-MO" w:eastAsia="ru-RU"/>
        </w:rPr>
        <w:t xml:space="preserve">mestrial. Şedinţele extraordinare sînt convocate la solicitarea preşedintelui sau cel puţin a 2/3 din membrii </w:t>
      </w:r>
      <w:r w:rsidR="003323B3" w:rsidRPr="005B7A35">
        <w:rPr>
          <w:rFonts w:ascii="Times New Roman" w:eastAsia="Times New Roman" w:hAnsi="Times New Roman" w:cs="Times New Roman"/>
          <w:color w:val="000000" w:themeColor="text1"/>
          <w:sz w:val="28"/>
          <w:szCs w:val="28"/>
          <w:lang w:val="ro-MO" w:eastAsia="ru-RU"/>
        </w:rPr>
        <w:t xml:space="preserve"> Consiliului</w:t>
      </w:r>
      <w:r w:rsidR="00E55DED" w:rsidRPr="005B7A35">
        <w:rPr>
          <w:rFonts w:ascii="Times New Roman" w:eastAsia="Times New Roman" w:hAnsi="Times New Roman" w:cs="Times New Roman"/>
          <w:color w:val="000000" w:themeColor="text1"/>
          <w:sz w:val="28"/>
          <w:szCs w:val="28"/>
          <w:lang w:val="ro-MO" w:eastAsia="ru-RU"/>
        </w:rPr>
        <w:t>.</w:t>
      </w:r>
    </w:p>
    <w:p w:rsidR="00B95221" w:rsidRPr="005B7A35" w:rsidRDefault="00B95221"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33</w:t>
      </w:r>
      <w:r w:rsidR="00E55DED" w:rsidRPr="005B7A35">
        <w:rPr>
          <w:rFonts w:ascii="Times New Roman" w:eastAsia="Times New Roman" w:hAnsi="Times New Roman" w:cs="Times New Roman"/>
          <w:color w:val="000000" w:themeColor="text1"/>
          <w:sz w:val="28"/>
          <w:szCs w:val="28"/>
          <w:lang w:val="ro-MO" w:eastAsia="ru-RU"/>
        </w:rPr>
        <w:t xml:space="preserve">. </w:t>
      </w:r>
      <w:r w:rsidR="003323B3" w:rsidRPr="005B7A35">
        <w:rPr>
          <w:rFonts w:ascii="Times New Roman" w:eastAsia="Times New Roman" w:hAnsi="Times New Roman" w:cs="Times New Roman"/>
          <w:color w:val="000000" w:themeColor="text1"/>
          <w:sz w:val="28"/>
          <w:szCs w:val="28"/>
          <w:lang w:val="ro-MO" w:eastAsia="ru-RU"/>
        </w:rPr>
        <w:t xml:space="preserve">Consiliul </w:t>
      </w:r>
      <w:r w:rsidR="00933C4D" w:rsidRPr="005B7A35">
        <w:rPr>
          <w:rFonts w:ascii="Times New Roman" w:eastAsia="Times New Roman" w:hAnsi="Times New Roman" w:cs="Times New Roman"/>
          <w:color w:val="000000" w:themeColor="text1"/>
          <w:sz w:val="28"/>
          <w:szCs w:val="28"/>
          <w:lang w:val="ro-MO" w:eastAsia="ru-RU"/>
        </w:rPr>
        <w:t xml:space="preserve">include </w:t>
      </w:r>
      <w:r w:rsidR="00E55DED" w:rsidRPr="005B7A35">
        <w:rPr>
          <w:rFonts w:ascii="Times New Roman" w:eastAsia="Times New Roman" w:hAnsi="Times New Roman" w:cs="Times New Roman"/>
          <w:color w:val="000000" w:themeColor="text1"/>
          <w:sz w:val="28"/>
          <w:szCs w:val="28"/>
          <w:lang w:val="ro-MO" w:eastAsia="ru-RU"/>
        </w:rPr>
        <w:t xml:space="preserve">membri permanenţi (inclusiv </w:t>
      </w:r>
      <w:r w:rsidR="00933C4D" w:rsidRPr="005B7A35">
        <w:rPr>
          <w:rFonts w:ascii="Times New Roman" w:eastAsia="Times New Roman" w:hAnsi="Times New Roman" w:cs="Times New Roman"/>
          <w:color w:val="000000" w:themeColor="text1"/>
          <w:sz w:val="28"/>
          <w:szCs w:val="28"/>
          <w:lang w:val="ro-MO" w:eastAsia="ru-RU"/>
        </w:rPr>
        <w:t>p</w:t>
      </w:r>
      <w:r w:rsidR="00E55DED" w:rsidRPr="005B7A35">
        <w:rPr>
          <w:rFonts w:ascii="Times New Roman" w:eastAsia="Times New Roman" w:hAnsi="Times New Roman" w:cs="Times New Roman"/>
          <w:color w:val="000000" w:themeColor="text1"/>
          <w:sz w:val="28"/>
          <w:szCs w:val="28"/>
          <w:lang w:val="ro-MO" w:eastAsia="ru-RU"/>
        </w:rPr>
        <w:t>reşedintele şi vicepreşedintele) p</w:t>
      </w:r>
      <w:r w:rsidR="00933C4D" w:rsidRPr="005B7A35">
        <w:rPr>
          <w:rFonts w:ascii="Times New Roman" w:eastAsia="Times New Roman" w:hAnsi="Times New Roman" w:cs="Times New Roman"/>
          <w:color w:val="000000" w:themeColor="text1"/>
          <w:sz w:val="28"/>
          <w:szCs w:val="28"/>
          <w:lang w:val="ro-MO" w:eastAsia="ru-RU"/>
        </w:rPr>
        <w:t xml:space="preserve">recum şi un grup de consultanţi, conform anexei </w:t>
      </w:r>
      <w:r w:rsidR="007F327F" w:rsidRPr="005B7A35">
        <w:rPr>
          <w:rFonts w:ascii="Times New Roman" w:eastAsia="Times New Roman" w:hAnsi="Times New Roman" w:cs="Times New Roman"/>
          <w:color w:val="000000" w:themeColor="text1"/>
          <w:sz w:val="28"/>
          <w:szCs w:val="28"/>
          <w:lang w:val="ro-MO" w:eastAsia="ru-RU"/>
        </w:rPr>
        <w:t xml:space="preserve">nr.1 </w:t>
      </w:r>
      <w:r w:rsidR="00933C4D" w:rsidRPr="005B7A35">
        <w:rPr>
          <w:rFonts w:ascii="Times New Roman" w:eastAsia="Times New Roman" w:hAnsi="Times New Roman" w:cs="Times New Roman"/>
          <w:color w:val="000000" w:themeColor="text1"/>
          <w:sz w:val="28"/>
          <w:szCs w:val="28"/>
          <w:lang w:val="ro-MO" w:eastAsia="ru-RU"/>
        </w:rPr>
        <w:t>la prezentul Regulament</w:t>
      </w:r>
      <w:r w:rsidR="00E55DED" w:rsidRPr="005B7A35">
        <w:rPr>
          <w:rFonts w:ascii="Times New Roman" w:eastAsia="Times New Roman" w:hAnsi="Times New Roman" w:cs="Times New Roman"/>
          <w:color w:val="000000" w:themeColor="text1"/>
          <w:sz w:val="28"/>
          <w:szCs w:val="28"/>
          <w:lang w:val="ro-MO" w:eastAsia="ru-RU"/>
        </w:rPr>
        <w:t>.</w:t>
      </w:r>
    </w:p>
    <w:p w:rsidR="00933C4D" w:rsidRPr="005B7A35" w:rsidRDefault="00933C4D"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933C4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w:t>
      </w:r>
      <w:r w:rsidR="00304766" w:rsidRPr="005B7A35">
        <w:rPr>
          <w:rFonts w:ascii="Times New Roman" w:eastAsia="Times New Roman" w:hAnsi="Times New Roman" w:cs="Times New Roman"/>
          <w:color w:val="000000" w:themeColor="text1"/>
          <w:sz w:val="28"/>
          <w:szCs w:val="28"/>
          <w:lang w:val="ro-MO" w:eastAsia="ru-RU"/>
        </w:rPr>
        <w:t>4</w:t>
      </w:r>
      <w:r w:rsidR="00E55DED" w:rsidRPr="005B7A35">
        <w:rPr>
          <w:rFonts w:ascii="Times New Roman" w:eastAsia="Times New Roman" w:hAnsi="Times New Roman" w:cs="Times New Roman"/>
          <w:color w:val="000000" w:themeColor="text1"/>
          <w:sz w:val="28"/>
          <w:szCs w:val="28"/>
          <w:lang w:val="ro-MO" w:eastAsia="ru-RU"/>
        </w:rPr>
        <w:t xml:space="preserve">. Membrii permanenţi participă la toate şedinţele </w:t>
      </w:r>
      <w:r w:rsidR="003323B3" w:rsidRPr="005B7A35">
        <w:rPr>
          <w:rFonts w:ascii="Times New Roman" w:eastAsia="Times New Roman" w:hAnsi="Times New Roman" w:cs="Times New Roman"/>
          <w:color w:val="000000" w:themeColor="text1"/>
          <w:sz w:val="28"/>
          <w:szCs w:val="28"/>
          <w:lang w:val="ro-MO" w:eastAsia="ru-RU"/>
        </w:rPr>
        <w:t xml:space="preserve"> Consiliului</w:t>
      </w:r>
      <w:r w:rsidR="00E55DED" w:rsidRPr="005B7A35">
        <w:rPr>
          <w:rFonts w:ascii="Times New Roman" w:eastAsia="Times New Roman" w:hAnsi="Times New Roman" w:cs="Times New Roman"/>
          <w:color w:val="000000" w:themeColor="text1"/>
          <w:sz w:val="28"/>
          <w:szCs w:val="28"/>
          <w:lang w:val="ro-MO" w:eastAsia="ru-RU"/>
        </w:rPr>
        <w:t xml:space="preserve">, iar membrii grupului de consultanţi sînt invitaţi la şedinţe pentru prezentarea informaţiei pertinente, în cazul examinării chestiunilor ce ţin de domenii specifice. </w:t>
      </w:r>
    </w:p>
    <w:p w:rsidR="00933C4D" w:rsidRPr="005B7A35" w:rsidRDefault="00933C4D" w:rsidP="00E55DED">
      <w:pPr>
        <w:spacing w:after="0" w:line="240" w:lineRule="auto"/>
        <w:ind w:firstLine="567"/>
        <w:jc w:val="both"/>
        <w:rPr>
          <w:rFonts w:ascii="Times New Roman" w:eastAsia="Times New Roman" w:hAnsi="Times New Roman" w:cs="Times New Roman"/>
          <w:i/>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35</w:t>
      </w:r>
      <w:r w:rsidR="00E55DED" w:rsidRPr="005B7A35">
        <w:rPr>
          <w:rFonts w:ascii="Times New Roman" w:eastAsia="Times New Roman" w:hAnsi="Times New Roman" w:cs="Times New Roman"/>
          <w:color w:val="000000" w:themeColor="text1"/>
          <w:sz w:val="28"/>
          <w:szCs w:val="28"/>
          <w:lang w:val="ro-MO" w:eastAsia="ru-RU"/>
        </w:rPr>
        <w:t xml:space="preserve">. Membrii permanenţi ai  </w:t>
      </w:r>
      <w:r w:rsidR="00AE1D54" w:rsidRPr="005B7A35">
        <w:rPr>
          <w:rFonts w:ascii="Times New Roman" w:eastAsia="Times New Roman" w:hAnsi="Times New Roman" w:cs="Times New Roman"/>
          <w:color w:val="000000" w:themeColor="text1"/>
          <w:sz w:val="28"/>
          <w:szCs w:val="28"/>
          <w:lang w:val="ro-MO" w:eastAsia="ru-RU"/>
        </w:rPr>
        <w:t xml:space="preserve">Consiliului </w:t>
      </w:r>
      <w:r w:rsidR="00E55DED" w:rsidRPr="005B7A35">
        <w:rPr>
          <w:rFonts w:ascii="Times New Roman" w:eastAsia="Times New Roman" w:hAnsi="Times New Roman" w:cs="Times New Roman"/>
          <w:color w:val="000000" w:themeColor="text1"/>
          <w:sz w:val="28"/>
          <w:szCs w:val="28"/>
          <w:lang w:val="ro-MO" w:eastAsia="ru-RU"/>
        </w:rPr>
        <w:t>sînt:</w:t>
      </w:r>
    </w:p>
    <w:p w:rsidR="005C7611" w:rsidRPr="005B7A35" w:rsidRDefault="00BA5933"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ministru</w:t>
      </w:r>
      <w:r w:rsidR="00B55D07" w:rsidRPr="005B7A35">
        <w:rPr>
          <w:rFonts w:ascii="Times New Roman" w:eastAsia="Times New Roman" w:hAnsi="Times New Roman" w:cs="Times New Roman"/>
          <w:color w:val="000000" w:themeColor="text1"/>
          <w:sz w:val="28"/>
          <w:szCs w:val="28"/>
          <w:lang w:val="ro-MO" w:eastAsia="ru-RU"/>
        </w:rPr>
        <w:t xml:space="preserve"> s</w:t>
      </w:r>
      <w:r w:rsidR="000B05CD" w:rsidRPr="005B7A35">
        <w:rPr>
          <w:rFonts w:ascii="Times New Roman" w:eastAsia="Times New Roman" w:hAnsi="Times New Roman" w:cs="Times New Roman"/>
          <w:color w:val="000000" w:themeColor="text1"/>
          <w:sz w:val="28"/>
          <w:szCs w:val="28"/>
          <w:lang w:val="ro-MO" w:eastAsia="ru-RU"/>
        </w:rPr>
        <w:t>ănă</w:t>
      </w:r>
      <w:r w:rsidR="00B55D07" w:rsidRPr="005B7A35">
        <w:rPr>
          <w:rFonts w:ascii="Times New Roman" w:eastAsia="Times New Roman" w:hAnsi="Times New Roman" w:cs="Times New Roman"/>
          <w:color w:val="000000" w:themeColor="text1"/>
          <w:sz w:val="28"/>
          <w:szCs w:val="28"/>
          <w:lang w:val="ro-MO" w:eastAsia="ru-RU"/>
        </w:rPr>
        <w:t>tă</w:t>
      </w:r>
      <w:r w:rsidR="00D10F77">
        <w:rPr>
          <w:rFonts w:ascii="Times New Roman" w:eastAsia="Times New Roman" w:hAnsi="Times New Roman" w:cs="Times New Roman"/>
          <w:color w:val="000000" w:themeColor="text1"/>
          <w:sz w:val="28"/>
          <w:szCs w:val="28"/>
          <w:lang w:val="ro-MO" w:eastAsia="ru-RU"/>
        </w:rPr>
        <w:t>ţ</w:t>
      </w:r>
      <w:r w:rsidR="00B55D07" w:rsidRPr="005B7A35">
        <w:rPr>
          <w:rFonts w:ascii="Times New Roman" w:eastAsia="Times New Roman" w:hAnsi="Times New Roman" w:cs="Times New Roman"/>
          <w:color w:val="000000" w:themeColor="text1"/>
          <w:sz w:val="28"/>
          <w:szCs w:val="28"/>
          <w:lang w:val="ro-MO" w:eastAsia="ru-RU"/>
        </w:rPr>
        <w:t>ii</w:t>
      </w:r>
      <w:r w:rsidR="005701D8" w:rsidRPr="005B7A35">
        <w:rPr>
          <w:rFonts w:ascii="Times New Roman" w:eastAsia="Times New Roman" w:hAnsi="Times New Roman" w:cs="Times New Roman"/>
          <w:color w:val="000000" w:themeColor="text1"/>
          <w:sz w:val="28"/>
          <w:szCs w:val="28"/>
          <w:lang w:val="ro-MO" w:eastAsia="ru-RU"/>
        </w:rPr>
        <w:t>, pre</w:t>
      </w:r>
      <w:r w:rsidR="00D10F77">
        <w:rPr>
          <w:rFonts w:ascii="Times New Roman" w:eastAsia="Times New Roman" w:hAnsi="Times New Roman" w:cs="Times New Roman"/>
          <w:color w:val="000000" w:themeColor="text1"/>
          <w:sz w:val="28"/>
          <w:szCs w:val="28"/>
          <w:lang w:val="ro-MO" w:eastAsia="ru-RU"/>
        </w:rPr>
        <w:t>ş</w:t>
      </w:r>
      <w:r w:rsidR="005701D8" w:rsidRPr="005B7A35">
        <w:rPr>
          <w:rFonts w:ascii="Times New Roman" w:eastAsia="Times New Roman" w:hAnsi="Times New Roman" w:cs="Times New Roman"/>
          <w:color w:val="000000" w:themeColor="text1"/>
          <w:sz w:val="28"/>
          <w:szCs w:val="28"/>
          <w:lang w:val="ro-MO" w:eastAsia="ru-RU"/>
        </w:rPr>
        <w:t>edinte</w:t>
      </w:r>
    </w:p>
    <w:p w:rsidR="00B55D07" w:rsidRPr="005B7A35" w:rsidRDefault="00B55D07"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 viceministru sănătă</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ii responsabil de domeniul </w:t>
      </w:r>
      <w:r w:rsidR="00BA5933" w:rsidRPr="005B7A35">
        <w:rPr>
          <w:rFonts w:ascii="Times New Roman" w:eastAsia="Times New Roman" w:hAnsi="Times New Roman" w:cs="Times New Roman"/>
          <w:color w:val="000000" w:themeColor="text1"/>
          <w:sz w:val="28"/>
          <w:szCs w:val="28"/>
          <w:lang w:val="ro-MO" w:eastAsia="ru-RU"/>
        </w:rPr>
        <w:t xml:space="preserve">medicamentului </w:t>
      </w:r>
      <w:r w:rsidR="00D10F77">
        <w:rPr>
          <w:rFonts w:ascii="Times New Roman" w:eastAsia="Times New Roman" w:hAnsi="Times New Roman" w:cs="Times New Roman"/>
          <w:color w:val="000000" w:themeColor="text1"/>
          <w:sz w:val="28"/>
          <w:szCs w:val="28"/>
          <w:lang w:val="ro-MO" w:eastAsia="ru-RU"/>
        </w:rPr>
        <w:t>ş</w:t>
      </w:r>
      <w:r w:rsidR="00BA5933" w:rsidRPr="005B7A35">
        <w:rPr>
          <w:rFonts w:ascii="Times New Roman" w:eastAsia="Times New Roman" w:hAnsi="Times New Roman" w:cs="Times New Roman"/>
          <w:color w:val="000000" w:themeColor="text1"/>
          <w:sz w:val="28"/>
          <w:szCs w:val="28"/>
          <w:lang w:val="ro-MO" w:eastAsia="ru-RU"/>
        </w:rPr>
        <w:t>i activită</w:t>
      </w:r>
      <w:r w:rsidR="00D10F77">
        <w:rPr>
          <w:rFonts w:ascii="Times New Roman" w:eastAsia="Times New Roman" w:hAnsi="Times New Roman" w:cs="Times New Roman"/>
          <w:color w:val="000000" w:themeColor="text1"/>
          <w:sz w:val="28"/>
          <w:szCs w:val="28"/>
          <w:lang w:val="ro-MO" w:eastAsia="ru-RU"/>
        </w:rPr>
        <w:t>ţ</w:t>
      </w:r>
      <w:r w:rsidR="00BA5933" w:rsidRPr="005B7A35">
        <w:rPr>
          <w:rFonts w:ascii="Times New Roman" w:eastAsia="Times New Roman" w:hAnsi="Times New Roman" w:cs="Times New Roman"/>
          <w:color w:val="000000" w:themeColor="text1"/>
          <w:sz w:val="28"/>
          <w:szCs w:val="28"/>
          <w:lang w:val="ro-MO" w:eastAsia="ru-RU"/>
        </w:rPr>
        <w:t xml:space="preserve">ii </w:t>
      </w:r>
      <w:r w:rsidRPr="005B7A35">
        <w:rPr>
          <w:rFonts w:ascii="Times New Roman" w:eastAsia="Times New Roman" w:hAnsi="Times New Roman" w:cs="Times New Roman"/>
          <w:color w:val="000000" w:themeColor="text1"/>
          <w:sz w:val="28"/>
          <w:szCs w:val="28"/>
          <w:lang w:val="ro-MO" w:eastAsia="ru-RU"/>
        </w:rPr>
        <w:t>farmaceutic</w:t>
      </w:r>
      <w:r w:rsidR="00BA5933" w:rsidRPr="005B7A35">
        <w:rPr>
          <w:rFonts w:ascii="Times New Roman" w:eastAsia="Times New Roman" w:hAnsi="Times New Roman" w:cs="Times New Roman"/>
          <w:color w:val="000000" w:themeColor="text1"/>
          <w:sz w:val="28"/>
          <w:szCs w:val="28"/>
          <w:lang w:val="ro-MO" w:eastAsia="ru-RU"/>
        </w:rPr>
        <w:t>e</w:t>
      </w:r>
      <w:r w:rsidR="005701D8" w:rsidRPr="005B7A35">
        <w:rPr>
          <w:rFonts w:ascii="Times New Roman" w:eastAsia="Times New Roman" w:hAnsi="Times New Roman" w:cs="Times New Roman"/>
          <w:color w:val="000000" w:themeColor="text1"/>
          <w:sz w:val="28"/>
          <w:szCs w:val="28"/>
          <w:lang w:val="ro-MO" w:eastAsia="ru-RU"/>
        </w:rPr>
        <w:t>, viceppre</w:t>
      </w:r>
      <w:r w:rsidR="00D10F77">
        <w:rPr>
          <w:rFonts w:ascii="Times New Roman" w:eastAsia="Times New Roman" w:hAnsi="Times New Roman" w:cs="Times New Roman"/>
          <w:color w:val="000000" w:themeColor="text1"/>
          <w:sz w:val="28"/>
          <w:szCs w:val="28"/>
          <w:lang w:val="ro-MO" w:eastAsia="ru-RU"/>
        </w:rPr>
        <w:t>ş</w:t>
      </w:r>
      <w:r w:rsidR="005701D8" w:rsidRPr="005B7A35">
        <w:rPr>
          <w:rFonts w:ascii="Times New Roman" w:eastAsia="Times New Roman" w:hAnsi="Times New Roman" w:cs="Times New Roman"/>
          <w:color w:val="000000" w:themeColor="text1"/>
          <w:sz w:val="28"/>
          <w:szCs w:val="28"/>
          <w:lang w:val="ro-MO" w:eastAsia="ru-RU"/>
        </w:rPr>
        <w:t xml:space="preserve">edinte </w:t>
      </w:r>
    </w:p>
    <w:p w:rsidR="00A05452" w:rsidRPr="005B7A35" w:rsidRDefault="00A05452"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 vicedirector CNAM responsabil coordonarea activită</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 Secretariatului, vicepre</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edinte;</w:t>
      </w:r>
    </w:p>
    <w:p w:rsidR="00B55D07" w:rsidRPr="005B7A35" w:rsidRDefault="00A05452"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B55D07" w:rsidRPr="005B7A35">
        <w:rPr>
          <w:rFonts w:ascii="Times New Roman" w:eastAsia="Times New Roman" w:hAnsi="Times New Roman" w:cs="Times New Roman"/>
          <w:color w:val="000000" w:themeColor="text1"/>
          <w:sz w:val="28"/>
          <w:szCs w:val="28"/>
          <w:lang w:val="ro-MO" w:eastAsia="ru-RU"/>
        </w:rPr>
        <w:t xml:space="preserve">) reprezentant al </w:t>
      </w:r>
      <w:r w:rsidR="005701D8" w:rsidRPr="005B7A35">
        <w:rPr>
          <w:rFonts w:ascii="Times New Roman" w:eastAsia="Times New Roman" w:hAnsi="Times New Roman" w:cs="Times New Roman"/>
          <w:color w:val="000000" w:themeColor="text1"/>
          <w:sz w:val="28"/>
          <w:szCs w:val="28"/>
          <w:lang w:val="ro-MO" w:eastAsia="ru-RU"/>
        </w:rPr>
        <w:t>Secretariatului din cadrul CNAM</w:t>
      </w:r>
      <w:r w:rsidRPr="005B7A35">
        <w:rPr>
          <w:rFonts w:ascii="Times New Roman" w:eastAsia="Times New Roman" w:hAnsi="Times New Roman" w:cs="Times New Roman"/>
          <w:color w:val="000000" w:themeColor="text1"/>
          <w:sz w:val="28"/>
          <w:szCs w:val="28"/>
          <w:lang w:val="ro-MO" w:eastAsia="ru-RU"/>
        </w:rPr>
        <w:t>,</w:t>
      </w:r>
      <w:r w:rsidR="005701D8" w:rsidRPr="005B7A35">
        <w:rPr>
          <w:rFonts w:ascii="Times New Roman" w:eastAsia="Times New Roman" w:hAnsi="Times New Roman" w:cs="Times New Roman"/>
          <w:color w:val="000000" w:themeColor="text1"/>
          <w:sz w:val="28"/>
          <w:szCs w:val="28"/>
          <w:lang w:val="ro-MO" w:eastAsia="ru-RU"/>
        </w:rPr>
        <w:t xml:space="preserve"> </w:t>
      </w:r>
      <w:r w:rsidR="00B55D07" w:rsidRPr="005B7A35">
        <w:rPr>
          <w:rFonts w:ascii="Times New Roman" w:eastAsia="Times New Roman" w:hAnsi="Times New Roman" w:cs="Times New Roman"/>
          <w:color w:val="000000" w:themeColor="text1"/>
          <w:sz w:val="28"/>
          <w:szCs w:val="28"/>
          <w:lang w:val="ro-MO" w:eastAsia="ru-RU"/>
        </w:rPr>
        <w:t>secretar</w:t>
      </w:r>
      <w:r w:rsidRPr="005B7A35">
        <w:rPr>
          <w:rFonts w:ascii="Times New Roman" w:eastAsia="Times New Roman" w:hAnsi="Times New Roman" w:cs="Times New Roman"/>
          <w:color w:val="000000" w:themeColor="text1"/>
          <w:sz w:val="28"/>
          <w:szCs w:val="28"/>
          <w:lang w:val="ro-MO" w:eastAsia="ru-RU"/>
        </w:rPr>
        <w:t xml:space="preserve"> (fără drept de vot);</w:t>
      </w:r>
    </w:p>
    <w:p w:rsidR="000B05CD" w:rsidRPr="005B7A35" w:rsidRDefault="00A05452" w:rsidP="000B05C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w:t>
      </w:r>
      <w:r w:rsidR="000B05CD" w:rsidRPr="005B7A35">
        <w:rPr>
          <w:rFonts w:ascii="Times New Roman" w:eastAsia="Times New Roman" w:hAnsi="Times New Roman" w:cs="Times New Roman"/>
          <w:color w:val="000000" w:themeColor="text1"/>
          <w:sz w:val="28"/>
          <w:szCs w:val="28"/>
          <w:lang w:val="ro-MO" w:eastAsia="ru-RU"/>
        </w:rPr>
        <w:t xml:space="preserve">) </w:t>
      </w:r>
      <w:r w:rsidR="00D10F77">
        <w:rPr>
          <w:rFonts w:ascii="Times New Roman" w:eastAsia="Times New Roman" w:hAnsi="Times New Roman" w:cs="Times New Roman"/>
          <w:color w:val="000000" w:themeColor="text1"/>
          <w:sz w:val="28"/>
          <w:szCs w:val="28"/>
          <w:lang w:val="ro-MO" w:eastAsia="ru-RU"/>
        </w:rPr>
        <w:t>ş</w:t>
      </w:r>
      <w:r w:rsidR="000B05CD" w:rsidRPr="005B7A35">
        <w:rPr>
          <w:rFonts w:ascii="Times New Roman" w:eastAsia="Times New Roman" w:hAnsi="Times New Roman" w:cs="Times New Roman"/>
          <w:color w:val="000000" w:themeColor="text1"/>
          <w:sz w:val="28"/>
          <w:szCs w:val="28"/>
          <w:lang w:val="ro-MO" w:eastAsia="ru-RU"/>
        </w:rPr>
        <w:t>ef direc</w:t>
      </w:r>
      <w:r w:rsidR="00D10F77">
        <w:rPr>
          <w:rFonts w:ascii="Times New Roman" w:eastAsia="Times New Roman" w:hAnsi="Times New Roman" w:cs="Times New Roman"/>
          <w:color w:val="000000" w:themeColor="text1"/>
          <w:sz w:val="28"/>
          <w:szCs w:val="28"/>
          <w:lang w:val="ro-MO" w:eastAsia="ru-RU"/>
        </w:rPr>
        <w:t>ţ</w:t>
      </w:r>
      <w:r w:rsidR="000B05CD" w:rsidRPr="005B7A35">
        <w:rPr>
          <w:rFonts w:ascii="Times New Roman" w:eastAsia="Times New Roman" w:hAnsi="Times New Roman" w:cs="Times New Roman"/>
          <w:color w:val="000000" w:themeColor="text1"/>
          <w:sz w:val="28"/>
          <w:szCs w:val="28"/>
          <w:lang w:val="ro-MO" w:eastAsia="ru-RU"/>
        </w:rPr>
        <w:t>ie asisten</w:t>
      </w:r>
      <w:r w:rsidR="00D10F77">
        <w:rPr>
          <w:rFonts w:ascii="Times New Roman" w:eastAsia="Times New Roman" w:hAnsi="Times New Roman" w:cs="Times New Roman"/>
          <w:color w:val="000000" w:themeColor="text1"/>
          <w:sz w:val="28"/>
          <w:szCs w:val="28"/>
          <w:lang w:val="ro-MO" w:eastAsia="ru-RU"/>
        </w:rPr>
        <w:t>ţ</w:t>
      </w:r>
      <w:r w:rsidR="000B05CD" w:rsidRPr="005B7A35">
        <w:rPr>
          <w:rFonts w:ascii="Times New Roman" w:eastAsia="Times New Roman" w:hAnsi="Times New Roman" w:cs="Times New Roman"/>
          <w:color w:val="000000" w:themeColor="text1"/>
          <w:sz w:val="28"/>
          <w:szCs w:val="28"/>
          <w:lang w:val="ro-MO" w:eastAsia="ru-RU"/>
        </w:rPr>
        <w:t xml:space="preserve">ă medicală primară, urgentă </w:t>
      </w:r>
      <w:r w:rsidR="00D10F77">
        <w:rPr>
          <w:rFonts w:ascii="Times New Roman" w:eastAsia="Times New Roman" w:hAnsi="Times New Roman" w:cs="Times New Roman"/>
          <w:color w:val="000000" w:themeColor="text1"/>
          <w:sz w:val="28"/>
          <w:szCs w:val="28"/>
          <w:lang w:val="ro-MO" w:eastAsia="ru-RU"/>
        </w:rPr>
        <w:t>ş</w:t>
      </w:r>
      <w:r w:rsidR="000B05CD" w:rsidRPr="005B7A35">
        <w:rPr>
          <w:rFonts w:ascii="Times New Roman" w:eastAsia="Times New Roman" w:hAnsi="Times New Roman" w:cs="Times New Roman"/>
          <w:color w:val="000000" w:themeColor="text1"/>
          <w:sz w:val="28"/>
          <w:szCs w:val="28"/>
          <w:lang w:val="ro-MO" w:eastAsia="ru-RU"/>
        </w:rPr>
        <w:t>i comunitară</w:t>
      </w:r>
    </w:p>
    <w:p w:rsidR="000B05CD" w:rsidRPr="005B7A35" w:rsidRDefault="00A05452" w:rsidP="000B05C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6</w:t>
      </w:r>
      <w:r w:rsidR="000B05CD" w:rsidRPr="005B7A35">
        <w:rPr>
          <w:rFonts w:ascii="Times New Roman" w:eastAsia="Times New Roman" w:hAnsi="Times New Roman" w:cs="Times New Roman"/>
          <w:color w:val="000000" w:themeColor="text1"/>
          <w:sz w:val="28"/>
          <w:szCs w:val="28"/>
          <w:lang w:val="ro-MO" w:eastAsia="ru-RU"/>
        </w:rPr>
        <w:t xml:space="preserve">) </w:t>
      </w:r>
      <w:r w:rsidR="00D10F77">
        <w:rPr>
          <w:rFonts w:ascii="Times New Roman" w:eastAsia="Times New Roman" w:hAnsi="Times New Roman" w:cs="Times New Roman"/>
          <w:color w:val="000000" w:themeColor="text1"/>
          <w:sz w:val="28"/>
          <w:szCs w:val="28"/>
          <w:lang w:val="ro-MO" w:eastAsia="ru-RU"/>
        </w:rPr>
        <w:t>ş</w:t>
      </w:r>
      <w:r w:rsidR="000B05CD" w:rsidRPr="005B7A35">
        <w:rPr>
          <w:rFonts w:ascii="Times New Roman" w:eastAsia="Times New Roman" w:hAnsi="Times New Roman" w:cs="Times New Roman"/>
          <w:color w:val="000000" w:themeColor="text1"/>
          <w:sz w:val="28"/>
          <w:szCs w:val="28"/>
          <w:lang w:val="ro-MO" w:eastAsia="ru-RU"/>
        </w:rPr>
        <w:t>ef direc</w:t>
      </w:r>
      <w:r w:rsidR="00D10F77">
        <w:rPr>
          <w:rFonts w:ascii="Times New Roman" w:eastAsia="Times New Roman" w:hAnsi="Times New Roman" w:cs="Times New Roman"/>
          <w:color w:val="000000" w:themeColor="text1"/>
          <w:sz w:val="28"/>
          <w:szCs w:val="28"/>
          <w:lang w:val="ro-MO" w:eastAsia="ru-RU"/>
        </w:rPr>
        <w:t>ţ</w:t>
      </w:r>
      <w:r w:rsidR="000B05CD" w:rsidRPr="005B7A35">
        <w:rPr>
          <w:rFonts w:ascii="Times New Roman" w:eastAsia="Times New Roman" w:hAnsi="Times New Roman" w:cs="Times New Roman"/>
          <w:color w:val="000000" w:themeColor="text1"/>
          <w:sz w:val="28"/>
          <w:szCs w:val="28"/>
          <w:lang w:val="ro-MO" w:eastAsia="ru-RU"/>
        </w:rPr>
        <w:t xml:space="preserve">ie medicamente </w:t>
      </w:r>
      <w:r w:rsidR="00D10F77">
        <w:rPr>
          <w:rFonts w:ascii="Times New Roman" w:eastAsia="Times New Roman" w:hAnsi="Times New Roman" w:cs="Times New Roman"/>
          <w:color w:val="000000" w:themeColor="text1"/>
          <w:sz w:val="28"/>
          <w:szCs w:val="28"/>
          <w:lang w:val="ro-MO" w:eastAsia="ru-RU"/>
        </w:rPr>
        <w:t>ş</w:t>
      </w:r>
      <w:r w:rsidR="000B05CD" w:rsidRPr="005B7A35">
        <w:rPr>
          <w:rFonts w:ascii="Times New Roman" w:eastAsia="Times New Roman" w:hAnsi="Times New Roman" w:cs="Times New Roman"/>
          <w:color w:val="000000" w:themeColor="text1"/>
          <w:sz w:val="28"/>
          <w:szCs w:val="28"/>
          <w:lang w:val="ro-MO" w:eastAsia="ru-RU"/>
        </w:rPr>
        <w:t xml:space="preserve">i dispozitive medicale </w:t>
      </w:r>
    </w:p>
    <w:p w:rsidR="00B55D07" w:rsidRPr="005B7A35" w:rsidRDefault="00A05452"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7</w:t>
      </w:r>
      <w:r w:rsidR="00B55D07" w:rsidRPr="005B7A35">
        <w:rPr>
          <w:rFonts w:ascii="Times New Roman" w:eastAsia="Times New Roman" w:hAnsi="Times New Roman" w:cs="Times New Roman"/>
          <w:color w:val="000000" w:themeColor="text1"/>
          <w:sz w:val="28"/>
          <w:szCs w:val="28"/>
          <w:lang w:val="ro-MO" w:eastAsia="ru-RU"/>
        </w:rPr>
        <w:t xml:space="preserve">) </w:t>
      </w:r>
      <w:r w:rsidR="00D10F77">
        <w:rPr>
          <w:rFonts w:ascii="Times New Roman" w:eastAsia="Times New Roman" w:hAnsi="Times New Roman" w:cs="Times New Roman"/>
          <w:color w:val="000000" w:themeColor="text1"/>
          <w:sz w:val="28"/>
          <w:szCs w:val="28"/>
          <w:lang w:val="ro-MO" w:eastAsia="ru-RU"/>
        </w:rPr>
        <w:t>ş</w:t>
      </w:r>
      <w:r w:rsidR="00B55D07" w:rsidRPr="005B7A35">
        <w:rPr>
          <w:rFonts w:ascii="Times New Roman" w:eastAsia="Times New Roman" w:hAnsi="Times New Roman" w:cs="Times New Roman"/>
          <w:color w:val="000000" w:themeColor="text1"/>
          <w:sz w:val="28"/>
          <w:szCs w:val="28"/>
          <w:lang w:val="ro-MO" w:eastAsia="ru-RU"/>
        </w:rPr>
        <w:t>ef</w:t>
      </w:r>
      <w:r w:rsidR="000B05CD" w:rsidRPr="005B7A35">
        <w:rPr>
          <w:rFonts w:ascii="Times New Roman" w:eastAsia="Times New Roman" w:hAnsi="Times New Roman" w:cs="Times New Roman"/>
          <w:color w:val="000000" w:themeColor="text1"/>
          <w:sz w:val="28"/>
          <w:szCs w:val="28"/>
          <w:lang w:val="ro-MO" w:eastAsia="ru-RU"/>
        </w:rPr>
        <w:t xml:space="preserve"> </w:t>
      </w:r>
      <w:r w:rsidR="00B55D07" w:rsidRPr="005B7A35">
        <w:rPr>
          <w:rFonts w:ascii="Times New Roman" w:eastAsia="Times New Roman" w:hAnsi="Times New Roman" w:cs="Times New Roman"/>
          <w:color w:val="000000" w:themeColor="text1"/>
          <w:sz w:val="28"/>
          <w:szCs w:val="28"/>
          <w:lang w:val="ro-MO" w:eastAsia="ru-RU"/>
        </w:rPr>
        <w:t>direc</w:t>
      </w:r>
      <w:r w:rsidR="00D10F77">
        <w:rPr>
          <w:rFonts w:ascii="Times New Roman" w:eastAsia="Times New Roman" w:hAnsi="Times New Roman" w:cs="Times New Roman"/>
          <w:color w:val="000000" w:themeColor="text1"/>
          <w:sz w:val="28"/>
          <w:szCs w:val="28"/>
          <w:lang w:val="ro-MO" w:eastAsia="ru-RU"/>
        </w:rPr>
        <w:t>ţ</w:t>
      </w:r>
      <w:r w:rsidR="00B55D07" w:rsidRPr="005B7A35">
        <w:rPr>
          <w:rFonts w:ascii="Times New Roman" w:eastAsia="Times New Roman" w:hAnsi="Times New Roman" w:cs="Times New Roman"/>
          <w:color w:val="000000" w:themeColor="text1"/>
          <w:sz w:val="28"/>
          <w:szCs w:val="28"/>
          <w:lang w:val="ro-MO" w:eastAsia="ru-RU"/>
        </w:rPr>
        <w:t>ie asisten</w:t>
      </w:r>
      <w:r w:rsidR="00D10F77">
        <w:rPr>
          <w:rFonts w:ascii="Times New Roman" w:eastAsia="Times New Roman" w:hAnsi="Times New Roman" w:cs="Times New Roman"/>
          <w:color w:val="000000" w:themeColor="text1"/>
          <w:sz w:val="28"/>
          <w:szCs w:val="28"/>
          <w:lang w:val="ro-MO" w:eastAsia="ru-RU"/>
        </w:rPr>
        <w:t>ţ</w:t>
      </w:r>
      <w:r w:rsidR="00B55D07" w:rsidRPr="005B7A35">
        <w:rPr>
          <w:rFonts w:ascii="Times New Roman" w:eastAsia="Times New Roman" w:hAnsi="Times New Roman" w:cs="Times New Roman"/>
          <w:color w:val="000000" w:themeColor="text1"/>
          <w:sz w:val="28"/>
          <w:szCs w:val="28"/>
          <w:lang w:val="ro-MO" w:eastAsia="ru-RU"/>
        </w:rPr>
        <w:t xml:space="preserve">ă medicală spitalicească </w:t>
      </w:r>
      <w:r w:rsidR="00D10F77">
        <w:rPr>
          <w:rFonts w:ascii="Times New Roman" w:eastAsia="Times New Roman" w:hAnsi="Times New Roman" w:cs="Times New Roman"/>
          <w:color w:val="000000" w:themeColor="text1"/>
          <w:sz w:val="28"/>
          <w:szCs w:val="28"/>
          <w:lang w:val="ro-MO" w:eastAsia="ru-RU"/>
        </w:rPr>
        <w:t>ş</w:t>
      </w:r>
      <w:r w:rsidR="00B55D07" w:rsidRPr="005B7A35">
        <w:rPr>
          <w:rFonts w:ascii="Times New Roman" w:eastAsia="Times New Roman" w:hAnsi="Times New Roman" w:cs="Times New Roman"/>
          <w:color w:val="000000" w:themeColor="text1"/>
          <w:sz w:val="28"/>
          <w:szCs w:val="28"/>
          <w:lang w:val="ro-MO" w:eastAsia="ru-RU"/>
        </w:rPr>
        <w:t>i urgen</w:t>
      </w:r>
      <w:r w:rsidR="00D10F77">
        <w:rPr>
          <w:rFonts w:ascii="Times New Roman" w:eastAsia="Times New Roman" w:hAnsi="Times New Roman" w:cs="Times New Roman"/>
          <w:color w:val="000000" w:themeColor="text1"/>
          <w:sz w:val="28"/>
          <w:szCs w:val="28"/>
          <w:lang w:val="ro-MO" w:eastAsia="ru-RU"/>
        </w:rPr>
        <w:t>ţ</w:t>
      </w:r>
      <w:r w:rsidR="00B55D07" w:rsidRPr="005B7A35">
        <w:rPr>
          <w:rFonts w:ascii="Times New Roman" w:eastAsia="Times New Roman" w:hAnsi="Times New Roman" w:cs="Times New Roman"/>
          <w:color w:val="000000" w:themeColor="text1"/>
          <w:sz w:val="28"/>
          <w:szCs w:val="28"/>
          <w:lang w:val="ro-MO" w:eastAsia="ru-RU"/>
        </w:rPr>
        <w:t xml:space="preserve">ă </w:t>
      </w:r>
    </w:p>
    <w:p w:rsidR="005701D8" w:rsidRPr="005B7A35" w:rsidRDefault="00A05452" w:rsidP="00A05452">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8</w:t>
      </w:r>
      <w:r w:rsidR="00B55D07" w:rsidRPr="005B7A35">
        <w:rPr>
          <w:rFonts w:ascii="Times New Roman" w:eastAsia="Times New Roman" w:hAnsi="Times New Roman" w:cs="Times New Roman"/>
          <w:color w:val="000000" w:themeColor="text1"/>
          <w:sz w:val="28"/>
          <w:szCs w:val="28"/>
          <w:lang w:val="ro-MO" w:eastAsia="ru-RU"/>
        </w:rPr>
        <w:t xml:space="preserve">) </w:t>
      </w:r>
      <w:r w:rsidR="00D10F77">
        <w:rPr>
          <w:rFonts w:ascii="Times New Roman" w:eastAsia="Times New Roman" w:hAnsi="Times New Roman" w:cs="Times New Roman"/>
          <w:color w:val="000000" w:themeColor="text1"/>
          <w:sz w:val="28"/>
          <w:szCs w:val="28"/>
          <w:lang w:val="ro-MO" w:eastAsia="ru-RU"/>
        </w:rPr>
        <w:t>ş</w:t>
      </w:r>
      <w:r w:rsidR="00B55D07" w:rsidRPr="005B7A35">
        <w:rPr>
          <w:rFonts w:ascii="Times New Roman" w:eastAsia="Times New Roman" w:hAnsi="Times New Roman" w:cs="Times New Roman"/>
          <w:color w:val="000000" w:themeColor="text1"/>
          <w:sz w:val="28"/>
          <w:szCs w:val="28"/>
          <w:lang w:val="ro-MO" w:eastAsia="ru-RU"/>
        </w:rPr>
        <w:t>ef direc</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ie buget, finan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e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asigurări</w:t>
      </w:r>
    </w:p>
    <w:p w:rsidR="00B55D07" w:rsidRPr="005B7A35" w:rsidRDefault="00A05452" w:rsidP="00A05452">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9</w:t>
      </w:r>
      <w:r w:rsidR="00B55D07" w:rsidRPr="005B7A35">
        <w:rPr>
          <w:rFonts w:ascii="Times New Roman" w:eastAsia="Times New Roman" w:hAnsi="Times New Roman" w:cs="Times New Roman"/>
          <w:color w:val="000000" w:themeColor="text1"/>
          <w:sz w:val="28"/>
          <w:szCs w:val="28"/>
          <w:lang w:val="ro-MO" w:eastAsia="ru-RU"/>
        </w:rPr>
        <w:t>) vicedirector AMDM</w:t>
      </w:r>
    </w:p>
    <w:p w:rsidR="005701D8" w:rsidRPr="005B7A35" w:rsidRDefault="00A05452" w:rsidP="00A05452">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10</w:t>
      </w:r>
      <w:r w:rsidR="00B55D07" w:rsidRPr="005B7A35">
        <w:rPr>
          <w:rFonts w:ascii="Times New Roman" w:eastAsia="Times New Roman" w:hAnsi="Times New Roman" w:cs="Times New Roman"/>
          <w:color w:val="000000" w:themeColor="text1"/>
          <w:sz w:val="28"/>
          <w:szCs w:val="28"/>
          <w:lang w:val="ro-MO" w:eastAsia="ru-RU"/>
        </w:rPr>
        <w:t xml:space="preserve">) </w:t>
      </w:r>
      <w:r w:rsidR="005701D8" w:rsidRPr="005B7A35">
        <w:rPr>
          <w:rFonts w:ascii="Times New Roman" w:eastAsia="Times New Roman" w:hAnsi="Times New Roman" w:cs="Times New Roman"/>
          <w:color w:val="000000" w:themeColor="text1"/>
          <w:sz w:val="28"/>
          <w:szCs w:val="28"/>
          <w:lang w:val="ro-MO" w:eastAsia="ru-RU"/>
        </w:rPr>
        <w:t>reprezentant CNMS (</w:t>
      </w:r>
      <w:r w:rsidR="00D10F77">
        <w:rPr>
          <w:rFonts w:ascii="Times New Roman" w:eastAsia="Times New Roman" w:hAnsi="Times New Roman" w:cs="Times New Roman"/>
          <w:color w:val="000000" w:themeColor="text1"/>
          <w:sz w:val="28"/>
          <w:szCs w:val="28"/>
          <w:lang w:val="ro-MO" w:eastAsia="ru-RU"/>
        </w:rPr>
        <w:t>ş</w:t>
      </w:r>
      <w:r w:rsidR="00B55D07" w:rsidRPr="005B7A35">
        <w:rPr>
          <w:rFonts w:ascii="Times New Roman" w:eastAsia="Times New Roman" w:hAnsi="Times New Roman" w:cs="Times New Roman"/>
          <w:color w:val="000000" w:themeColor="text1"/>
          <w:sz w:val="28"/>
          <w:szCs w:val="28"/>
          <w:lang w:val="ro-MO" w:eastAsia="ru-RU"/>
        </w:rPr>
        <w:t>ef serviciu performan</w:t>
      </w:r>
      <w:r w:rsidR="00D10F77">
        <w:rPr>
          <w:rFonts w:ascii="Times New Roman" w:eastAsia="Times New Roman" w:hAnsi="Times New Roman" w:cs="Times New Roman"/>
          <w:color w:val="000000" w:themeColor="text1"/>
          <w:sz w:val="28"/>
          <w:szCs w:val="28"/>
          <w:lang w:val="ro-MO" w:eastAsia="ru-RU"/>
        </w:rPr>
        <w:t>ţ</w:t>
      </w:r>
      <w:r w:rsidR="00B55D07" w:rsidRPr="005B7A35">
        <w:rPr>
          <w:rFonts w:ascii="Times New Roman" w:eastAsia="Times New Roman" w:hAnsi="Times New Roman" w:cs="Times New Roman"/>
          <w:color w:val="000000" w:themeColor="text1"/>
          <w:sz w:val="28"/>
          <w:szCs w:val="28"/>
          <w:lang w:val="ro-MO" w:eastAsia="ru-RU"/>
        </w:rPr>
        <w:t xml:space="preserve">ă </w:t>
      </w:r>
      <w:r w:rsidR="00D10F77">
        <w:rPr>
          <w:rFonts w:ascii="Times New Roman" w:eastAsia="Times New Roman" w:hAnsi="Times New Roman" w:cs="Times New Roman"/>
          <w:color w:val="000000" w:themeColor="text1"/>
          <w:sz w:val="28"/>
          <w:szCs w:val="28"/>
          <w:lang w:val="ro-MO" w:eastAsia="ru-RU"/>
        </w:rPr>
        <w:t>ş</w:t>
      </w:r>
      <w:r w:rsidR="00B55D07" w:rsidRPr="005B7A35">
        <w:rPr>
          <w:rFonts w:ascii="Times New Roman" w:eastAsia="Times New Roman" w:hAnsi="Times New Roman" w:cs="Times New Roman"/>
          <w:color w:val="000000" w:themeColor="text1"/>
          <w:sz w:val="28"/>
          <w:szCs w:val="28"/>
          <w:lang w:val="ro-MO" w:eastAsia="ru-RU"/>
        </w:rPr>
        <w:t>i calitate a serviciilor de sănătate</w:t>
      </w:r>
      <w:r w:rsidR="005701D8" w:rsidRPr="005B7A35">
        <w:rPr>
          <w:rFonts w:ascii="Times New Roman" w:eastAsia="Times New Roman" w:hAnsi="Times New Roman" w:cs="Times New Roman"/>
          <w:color w:val="000000" w:themeColor="text1"/>
          <w:sz w:val="28"/>
          <w:szCs w:val="28"/>
          <w:lang w:val="ro-MO" w:eastAsia="ru-RU"/>
        </w:rPr>
        <w:t>)</w:t>
      </w:r>
    </w:p>
    <w:p w:rsidR="001D3F4E" w:rsidRPr="005B7A35" w:rsidRDefault="001D3F4E" w:rsidP="001D3F4E">
      <w:pPr>
        <w:pStyle w:val="a6"/>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A05452" w:rsidRPr="005B7A35">
        <w:rPr>
          <w:rFonts w:ascii="Times New Roman" w:eastAsia="Times New Roman" w:hAnsi="Times New Roman" w:cs="Times New Roman"/>
          <w:color w:val="000000" w:themeColor="text1"/>
          <w:sz w:val="28"/>
          <w:szCs w:val="28"/>
          <w:lang w:val="ro-MO" w:eastAsia="ru-RU"/>
        </w:rPr>
        <w:t>11</w:t>
      </w:r>
      <w:r w:rsidR="005701D8" w:rsidRPr="005B7A35">
        <w:rPr>
          <w:rFonts w:ascii="Times New Roman" w:eastAsia="Times New Roman" w:hAnsi="Times New Roman" w:cs="Times New Roman"/>
          <w:color w:val="000000" w:themeColor="text1"/>
          <w:sz w:val="28"/>
          <w:szCs w:val="28"/>
          <w:lang w:val="ro-MO" w:eastAsia="ru-RU"/>
        </w:rPr>
        <w:t xml:space="preserve">) reprezentant al catedrei </w:t>
      </w:r>
      <w:r w:rsidRPr="005B7A35">
        <w:rPr>
          <w:rFonts w:ascii="Times New Roman" w:eastAsia="Times New Roman" w:hAnsi="Times New Roman" w:cs="Times New Roman"/>
          <w:color w:val="000000" w:themeColor="text1"/>
          <w:sz w:val="28"/>
          <w:szCs w:val="28"/>
          <w:lang w:val="ro-MO" w:eastAsia="ru-RU"/>
        </w:rPr>
        <w:t xml:space="preserve">Universităţii de Stat de Medicină şi Farmacie „Nicolae Testemiţanu” </w:t>
      </w:r>
      <w:r w:rsidR="004B2F92" w:rsidRPr="005B7A35">
        <w:rPr>
          <w:rFonts w:ascii="Times New Roman" w:eastAsia="Times New Roman" w:hAnsi="Times New Roman" w:cs="Times New Roman"/>
          <w:color w:val="000000" w:themeColor="text1"/>
          <w:sz w:val="28"/>
          <w:szCs w:val="28"/>
          <w:lang w:val="ro-MO" w:eastAsia="ru-RU"/>
        </w:rPr>
        <w:t>Farmacie Socială</w:t>
      </w:r>
      <w:r w:rsidRPr="005B7A35">
        <w:rPr>
          <w:rFonts w:ascii="Times New Roman" w:eastAsia="Times New Roman" w:hAnsi="Times New Roman" w:cs="Times New Roman"/>
          <w:color w:val="000000" w:themeColor="text1"/>
          <w:sz w:val="28"/>
          <w:szCs w:val="28"/>
          <w:lang w:val="ro-MO" w:eastAsia="ru-RU"/>
        </w:rPr>
        <w:t>;</w:t>
      </w:r>
    </w:p>
    <w:p w:rsidR="00B55D07" w:rsidRPr="005B7A35" w:rsidRDefault="00A05452" w:rsidP="001D3F4E">
      <w:pPr>
        <w:pStyle w:val="a6"/>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12</w:t>
      </w:r>
      <w:r w:rsidR="00B55D07" w:rsidRPr="005B7A35">
        <w:rPr>
          <w:rFonts w:ascii="Times New Roman" w:eastAsia="Times New Roman" w:hAnsi="Times New Roman" w:cs="Times New Roman"/>
          <w:color w:val="000000" w:themeColor="text1"/>
          <w:sz w:val="28"/>
          <w:szCs w:val="28"/>
          <w:lang w:val="ro-MO" w:eastAsia="ru-RU"/>
        </w:rPr>
        <w:t xml:space="preserve">) </w:t>
      </w:r>
      <w:r w:rsidR="00D10F77">
        <w:rPr>
          <w:rFonts w:ascii="Times New Roman" w:eastAsia="Times New Roman" w:hAnsi="Times New Roman" w:cs="Times New Roman"/>
          <w:color w:val="000000" w:themeColor="text1"/>
          <w:sz w:val="28"/>
          <w:szCs w:val="28"/>
          <w:lang w:val="ro-MO" w:eastAsia="ru-RU"/>
        </w:rPr>
        <w:t>ş</w:t>
      </w:r>
      <w:r w:rsidR="00B55D07" w:rsidRPr="005B7A35">
        <w:rPr>
          <w:rFonts w:ascii="Times New Roman" w:eastAsia="Times New Roman" w:hAnsi="Times New Roman" w:cs="Times New Roman"/>
          <w:color w:val="000000" w:themeColor="text1"/>
          <w:sz w:val="28"/>
          <w:szCs w:val="28"/>
          <w:lang w:val="ro-MO" w:eastAsia="ru-RU"/>
        </w:rPr>
        <w:t>ef sec</w:t>
      </w:r>
      <w:r w:rsidR="00D10F77">
        <w:rPr>
          <w:rFonts w:ascii="Times New Roman" w:eastAsia="Times New Roman" w:hAnsi="Times New Roman" w:cs="Times New Roman"/>
          <w:color w:val="000000" w:themeColor="text1"/>
          <w:sz w:val="28"/>
          <w:szCs w:val="28"/>
          <w:lang w:val="ro-MO" w:eastAsia="ru-RU"/>
        </w:rPr>
        <w:t>ţ</w:t>
      </w:r>
      <w:r w:rsidR="00B55D07" w:rsidRPr="005B7A35">
        <w:rPr>
          <w:rFonts w:ascii="Times New Roman" w:eastAsia="Times New Roman" w:hAnsi="Times New Roman" w:cs="Times New Roman"/>
          <w:color w:val="000000" w:themeColor="text1"/>
          <w:sz w:val="28"/>
          <w:szCs w:val="28"/>
          <w:lang w:val="ro-MO" w:eastAsia="ru-RU"/>
        </w:rPr>
        <w:t>ie medicamente CNAM</w:t>
      </w:r>
    </w:p>
    <w:p w:rsidR="000B05CD" w:rsidRPr="005B7A35" w:rsidRDefault="000B05CD" w:rsidP="005701D8">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2A076E" w:rsidRPr="005B7A35" w:rsidRDefault="00933C4D" w:rsidP="005701D8">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lastRenderedPageBreak/>
        <w:t>3</w:t>
      </w:r>
      <w:r w:rsidR="00304766" w:rsidRPr="005B7A35">
        <w:rPr>
          <w:rFonts w:ascii="Times New Roman" w:eastAsia="Times New Roman" w:hAnsi="Times New Roman" w:cs="Times New Roman"/>
          <w:color w:val="000000" w:themeColor="text1"/>
          <w:sz w:val="28"/>
          <w:szCs w:val="28"/>
          <w:lang w:val="ro-MO" w:eastAsia="ru-RU"/>
        </w:rPr>
        <w:t>6</w:t>
      </w:r>
      <w:r w:rsidR="00E55DED" w:rsidRPr="005B7A35">
        <w:rPr>
          <w:rFonts w:ascii="Times New Roman" w:eastAsia="Times New Roman" w:hAnsi="Times New Roman" w:cs="Times New Roman"/>
          <w:color w:val="000000" w:themeColor="text1"/>
          <w:sz w:val="28"/>
          <w:szCs w:val="28"/>
          <w:lang w:val="ro-MO" w:eastAsia="ru-RU"/>
        </w:rPr>
        <w:t xml:space="preserve">. Membrii grupului de consultanţi ai </w:t>
      </w:r>
      <w:r w:rsidR="00B9691D" w:rsidRPr="005B7A35">
        <w:rPr>
          <w:rFonts w:ascii="Times New Roman" w:eastAsia="Times New Roman" w:hAnsi="Times New Roman" w:cs="Times New Roman"/>
          <w:color w:val="000000" w:themeColor="text1"/>
          <w:sz w:val="28"/>
          <w:szCs w:val="28"/>
          <w:lang w:val="ro-MO" w:eastAsia="ru-RU"/>
        </w:rPr>
        <w:t>Consiliului</w:t>
      </w:r>
      <w:r w:rsidR="00E55DED" w:rsidRPr="005B7A35">
        <w:rPr>
          <w:rFonts w:ascii="Times New Roman" w:eastAsia="Times New Roman" w:hAnsi="Times New Roman" w:cs="Times New Roman"/>
          <w:color w:val="000000" w:themeColor="text1"/>
          <w:sz w:val="28"/>
          <w:szCs w:val="28"/>
          <w:lang w:val="ro-MO" w:eastAsia="ru-RU"/>
        </w:rPr>
        <w:t xml:space="preserve"> sînt</w:t>
      </w:r>
      <w:r w:rsidR="000B05CD" w:rsidRPr="005B7A35">
        <w:rPr>
          <w:rFonts w:ascii="Times New Roman" w:eastAsia="Times New Roman" w:hAnsi="Times New Roman" w:cs="Times New Roman"/>
          <w:color w:val="000000" w:themeColor="text1"/>
          <w:sz w:val="28"/>
          <w:szCs w:val="28"/>
          <w:lang w:val="ro-MO" w:eastAsia="ru-RU"/>
        </w:rPr>
        <w:t xml:space="preserve"> reprezentan</w:t>
      </w:r>
      <w:r w:rsidR="00D10F77">
        <w:rPr>
          <w:rFonts w:ascii="Times New Roman" w:eastAsia="Times New Roman" w:hAnsi="Times New Roman" w:cs="Times New Roman"/>
          <w:color w:val="000000" w:themeColor="text1"/>
          <w:sz w:val="28"/>
          <w:szCs w:val="28"/>
          <w:lang w:val="ro-MO" w:eastAsia="ru-RU"/>
        </w:rPr>
        <w:t>ţ</w:t>
      </w:r>
      <w:r w:rsidR="000B05CD" w:rsidRPr="005B7A35">
        <w:rPr>
          <w:rFonts w:ascii="Times New Roman" w:eastAsia="Times New Roman" w:hAnsi="Times New Roman" w:cs="Times New Roman"/>
          <w:color w:val="000000" w:themeColor="text1"/>
          <w:sz w:val="28"/>
          <w:szCs w:val="28"/>
          <w:lang w:val="ro-MO" w:eastAsia="ru-RU"/>
        </w:rPr>
        <w:t>ii Comisiilor de specialitate ale Ministerului Sănătă</w:t>
      </w:r>
      <w:r w:rsidR="00D10F77">
        <w:rPr>
          <w:rFonts w:ascii="Times New Roman" w:eastAsia="Times New Roman" w:hAnsi="Times New Roman" w:cs="Times New Roman"/>
          <w:color w:val="000000" w:themeColor="text1"/>
          <w:sz w:val="28"/>
          <w:szCs w:val="28"/>
          <w:lang w:val="ro-MO" w:eastAsia="ru-RU"/>
        </w:rPr>
        <w:t>ţ</w:t>
      </w:r>
      <w:r w:rsidR="000B05CD" w:rsidRPr="005B7A35">
        <w:rPr>
          <w:rFonts w:ascii="Times New Roman" w:eastAsia="Times New Roman" w:hAnsi="Times New Roman" w:cs="Times New Roman"/>
          <w:color w:val="000000" w:themeColor="text1"/>
          <w:sz w:val="28"/>
          <w:szCs w:val="28"/>
          <w:lang w:val="ro-MO" w:eastAsia="ru-RU"/>
        </w:rPr>
        <w:t>ii, conform anexei la prezentul Regulament.</w:t>
      </w:r>
    </w:p>
    <w:p w:rsidR="00933C4D" w:rsidRPr="005B7A35" w:rsidRDefault="00933C4D"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933C4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w:t>
      </w:r>
      <w:r w:rsidR="00304766" w:rsidRPr="005B7A35">
        <w:rPr>
          <w:rFonts w:ascii="Times New Roman" w:eastAsia="Times New Roman" w:hAnsi="Times New Roman" w:cs="Times New Roman"/>
          <w:color w:val="000000" w:themeColor="text1"/>
          <w:sz w:val="28"/>
          <w:szCs w:val="28"/>
          <w:lang w:val="ro-MO" w:eastAsia="ru-RU"/>
        </w:rPr>
        <w:t>7</w:t>
      </w:r>
      <w:r w:rsidRPr="005B7A35">
        <w:rPr>
          <w:rFonts w:ascii="Times New Roman" w:eastAsia="Times New Roman" w:hAnsi="Times New Roman" w:cs="Times New Roman"/>
          <w:color w:val="000000" w:themeColor="text1"/>
          <w:sz w:val="28"/>
          <w:szCs w:val="28"/>
          <w:lang w:val="ro-MO" w:eastAsia="ru-RU"/>
        </w:rPr>
        <w:t xml:space="preserve">. Membrii </w:t>
      </w:r>
      <w:r w:rsidR="00AE1D54" w:rsidRPr="005B7A35">
        <w:rPr>
          <w:rFonts w:ascii="Times New Roman" w:eastAsia="Times New Roman" w:hAnsi="Times New Roman" w:cs="Times New Roman"/>
          <w:color w:val="000000" w:themeColor="text1"/>
          <w:sz w:val="28"/>
          <w:szCs w:val="28"/>
          <w:lang w:val="ro-MO" w:eastAsia="ru-RU"/>
        </w:rPr>
        <w:t>Consiliului</w:t>
      </w:r>
      <w:r w:rsidR="00E55DED" w:rsidRPr="005B7A35">
        <w:rPr>
          <w:rFonts w:ascii="Times New Roman" w:eastAsia="Times New Roman" w:hAnsi="Times New Roman" w:cs="Times New Roman"/>
          <w:color w:val="000000" w:themeColor="text1"/>
          <w:sz w:val="28"/>
          <w:szCs w:val="28"/>
          <w:lang w:val="ro-MO" w:eastAsia="ru-RU"/>
        </w:rPr>
        <w:t>,</w:t>
      </w:r>
      <w:r w:rsidRPr="005B7A35">
        <w:rPr>
          <w:rFonts w:ascii="Times New Roman" w:eastAsia="Times New Roman" w:hAnsi="Times New Roman" w:cs="Times New Roman"/>
          <w:color w:val="000000" w:themeColor="text1"/>
          <w:sz w:val="28"/>
          <w:szCs w:val="28"/>
          <w:lang w:val="ro-MO" w:eastAsia="ru-RU"/>
        </w:rPr>
        <w:t xml:space="preserve"> </w:t>
      </w:r>
      <w:r w:rsidR="00E55DED" w:rsidRPr="005B7A35">
        <w:rPr>
          <w:rFonts w:ascii="Times New Roman" w:eastAsia="Times New Roman" w:hAnsi="Times New Roman" w:cs="Times New Roman"/>
          <w:color w:val="000000" w:themeColor="text1"/>
          <w:sz w:val="28"/>
          <w:szCs w:val="28"/>
          <w:lang w:val="ro-MO" w:eastAsia="ru-RU"/>
        </w:rPr>
        <w:t>inclusiv</w:t>
      </w:r>
      <w:r w:rsidRPr="005B7A35">
        <w:rPr>
          <w:rFonts w:ascii="Times New Roman" w:eastAsia="Times New Roman" w:hAnsi="Times New Roman" w:cs="Times New Roman"/>
          <w:color w:val="000000" w:themeColor="text1"/>
          <w:sz w:val="28"/>
          <w:szCs w:val="28"/>
          <w:lang w:val="ro-MO" w:eastAsia="ru-RU"/>
        </w:rPr>
        <w:t xml:space="preserve"> </w:t>
      </w:r>
      <w:r w:rsidR="00E55DED" w:rsidRPr="005B7A35">
        <w:rPr>
          <w:rFonts w:ascii="Times New Roman" w:eastAsia="Times New Roman" w:hAnsi="Times New Roman" w:cs="Times New Roman"/>
          <w:color w:val="000000" w:themeColor="text1"/>
          <w:sz w:val="28"/>
          <w:szCs w:val="28"/>
          <w:lang w:val="ro-MO" w:eastAsia="ru-RU"/>
        </w:rPr>
        <w:t>grupul de consultanţi au următoarele atribuţii: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a)  participă la şedinţele </w:t>
      </w:r>
      <w:r w:rsidR="00AE1D54" w:rsidRPr="005B7A35">
        <w:rPr>
          <w:rFonts w:ascii="Times New Roman" w:eastAsia="Times New Roman" w:hAnsi="Times New Roman" w:cs="Times New Roman"/>
          <w:color w:val="000000" w:themeColor="text1"/>
          <w:sz w:val="28"/>
          <w:szCs w:val="28"/>
          <w:lang w:val="ro-MO" w:eastAsia="ru-RU"/>
        </w:rPr>
        <w:t xml:space="preserve"> Consiliului</w:t>
      </w:r>
      <w:r w:rsidRPr="005B7A35">
        <w:rPr>
          <w:rFonts w:ascii="Times New Roman" w:eastAsia="Times New Roman" w:hAnsi="Times New Roman" w:cs="Times New Roman"/>
          <w:color w:val="000000" w:themeColor="text1"/>
          <w:sz w:val="28"/>
          <w:szCs w:val="28"/>
          <w:lang w:val="ro-MO" w:eastAsia="ru-RU"/>
        </w:rPr>
        <w:t>;</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 înaintează propuneri pentru suplinirea ordinii de zi a şedinţei;</w:t>
      </w:r>
    </w:p>
    <w:p w:rsidR="00E55DED" w:rsidRPr="005B7A35" w:rsidRDefault="00E55DED" w:rsidP="00933C4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c) prezintă informaţii suplimentare pentru confirmarea sau infirmarea datelor cu privire la necesitatea includerii/excluderii medicamentelor în/din Listă;</w:t>
      </w:r>
    </w:p>
    <w:p w:rsidR="00E55DED" w:rsidRPr="005B7A35" w:rsidRDefault="00E55DED" w:rsidP="00933C4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d) informează, după caz, managerii instituţiilor pe care le reprezintă despre deciziile adoptate în cadrul şedinţelor </w:t>
      </w:r>
      <w:r w:rsidR="00AE1D54" w:rsidRPr="005B7A35">
        <w:rPr>
          <w:rFonts w:ascii="Times New Roman" w:eastAsia="Times New Roman" w:hAnsi="Times New Roman" w:cs="Times New Roman"/>
          <w:color w:val="000000" w:themeColor="text1"/>
          <w:sz w:val="28"/>
          <w:szCs w:val="28"/>
          <w:lang w:val="ro-MO" w:eastAsia="ru-RU"/>
        </w:rPr>
        <w:t xml:space="preserve"> Consiliului</w:t>
      </w:r>
      <w:r w:rsidRPr="005B7A35">
        <w:rPr>
          <w:rFonts w:ascii="Times New Roman" w:eastAsia="Times New Roman" w:hAnsi="Times New Roman" w:cs="Times New Roman"/>
          <w:color w:val="000000" w:themeColor="text1"/>
          <w:sz w:val="28"/>
          <w:szCs w:val="28"/>
          <w:lang w:val="ro-MO" w:eastAsia="ru-RU"/>
        </w:rPr>
        <w:t>;</w:t>
      </w:r>
    </w:p>
    <w:p w:rsidR="00E55DED" w:rsidRPr="005B7A35" w:rsidRDefault="00E55DED" w:rsidP="00933C4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e) poartă responsabilitate personală pentru respectarea principiului de confidenţialitate.</w:t>
      </w:r>
    </w:p>
    <w:p w:rsidR="00933C4D" w:rsidRPr="005B7A35" w:rsidRDefault="00933C4D" w:rsidP="00933C4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933C4D" w:rsidRPr="005B7A35" w:rsidRDefault="00933C4D" w:rsidP="00933C4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w:t>
      </w:r>
      <w:r w:rsidR="00304766" w:rsidRPr="005B7A35">
        <w:rPr>
          <w:rFonts w:ascii="Times New Roman" w:eastAsia="Times New Roman" w:hAnsi="Times New Roman" w:cs="Times New Roman"/>
          <w:color w:val="000000" w:themeColor="text1"/>
          <w:sz w:val="28"/>
          <w:szCs w:val="28"/>
          <w:lang w:val="ro-MO" w:eastAsia="ru-RU"/>
        </w:rPr>
        <w:t>8</w:t>
      </w:r>
      <w:r w:rsidRPr="005B7A35">
        <w:rPr>
          <w:rFonts w:ascii="Times New Roman" w:eastAsia="Times New Roman" w:hAnsi="Times New Roman" w:cs="Times New Roman"/>
          <w:color w:val="000000" w:themeColor="text1"/>
          <w:sz w:val="28"/>
          <w:szCs w:val="28"/>
          <w:lang w:val="ro-MO" w:eastAsia="ru-RU"/>
        </w:rPr>
        <w:t>. Membrii grupului de consultanţi nu au drept de vot.</w:t>
      </w:r>
    </w:p>
    <w:p w:rsidR="00933C4D" w:rsidRPr="005B7A35" w:rsidRDefault="00933C4D" w:rsidP="00933C4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933C4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w:t>
      </w:r>
      <w:r w:rsidR="00304766" w:rsidRPr="005B7A35">
        <w:rPr>
          <w:rFonts w:ascii="Times New Roman" w:eastAsia="Times New Roman" w:hAnsi="Times New Roman" w:cs="Times New Roman"/>
          <w:color w:val="000000" w:themeColor="text1"/>
          <w:sz w:val="28"/>
          <w:szCs w:val="28"/>
          <w:lang w:val="ro-MO" w:eastAsia="ru-RU"/>
        </w:rPr>
        <w:t>9</w:t>
      </w:r>
      <w:r w:rsidR="00E55DED" w:rsidRPr="005B7A35">
        <w:rPr>
          <w:rFonts w:ascii="Times New Roman" w:eastAsia="Times New Roman" w:hAnsi="Times New Roman" w:cs="Times New Roman"/>
          <w:color w:val="000000" w:themeColor="text1"/>
          <w:sz w:val="28"/>
          <w:szCs w:val="28"/>
          <w:lang w:val="ro-MO" w:eastAsia="ru-RU"/>
        </w:rPr>
        <w:t xml:space="preserve">. Şedinţele  </w:t>
      </w:r>
      <w:r w:rsidR="00602F71" w:rsidRPr="005B7A35">
        <w:rPr>
          <w:rFonts w:ascii="Times New Roman" w:eastAsia="Times New Roman" w:hAnsi="Times New Roman" w:cs="Times New Roman"/>
          <w:color w:val="000000" w:themeColor="text1"/>
          <w:sz w:val="28"/>
          <w:szCs w:val="28"/>
          <w:lang w:val="ro-MO" w:eastAsia="ru-RU"/>
        </w:rPr>
        <w:t xml:space="preserve">Consiliului </w:t>
      </w:r>
      <w:r w:rsidR="00E55DED" w:rsidRPr="005B7A35">
        <w:rPr>
          <w:rFonts w:ascii="Times New Roman" w:eastAsia="Times New Roman" w:hAnsi="Times New Roman" w:cs="Times New Roman"/>
          <w:color w:val="000000" w:themeColor="text1"/>
          <w:sz w:val="28"/>
          <w:szCs w:val="28"/>
          <w:lang w:val="ro-MO" w:eastAsia="ru-RU"/>
        </w:rPr>
        <w:t xml:space="preserve">sînt publice, se organizează în incinta Ministerului Sănătăţii şi se consideră deliberative, dacă la ele participă cel puţin 2/3 din membrii </w:t>
      </w:r>
      <w:r w:rsidR="00602F71" w:rsidRPr="005B7A35">
        <w:rPr>
          <w:rFonts w:ascii="Times New Roman" w:eastAsia="Times New Roman" w:hAnsi="Times New Roman" w:cs="Times New Roman"/>
          <w:color w:val="000000" w:themeColor="text1"/>
          <w:sz w:val="28"/>
          <w:szCs w:val="28"/>
          <w:lang w:val="ro-MO" w:eastAsia="ru-RU"/>
        </w:rPr>
        <w:t xml:space="preserve"> Consiliului</w:t>
      </w:r>
      <w:r w:rsidR="00E55DED" w:rsidRPr="005B7A35">
        <w:rPr>
          <w:rFonts w:ascii="Times New Roman" w:eastAsia="Times New Roman" w:hAnsi="Times New Roman" w:cs="Times New Roman"/>
          <w:color w:val="000000" w:themeColor="text1"/>
          <w:sz w:val="28"/>
          <w:szCs w:val="28"/>
          <w:lang w:val="ro-MO" w:eastAsia="ru-RU"/>
        </w:rPr>
        <w:t>.</w:t>
      </w:r>
    </w:p>
    <w:p w:rsidR="00933C4D" w:rsidRPr="005B7A35" w:rsidRDefault="00933C4D"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40</w:t>
      </w:r>
      <w:r w:rsidR="00E55DED" w:rsidRPr="005B7A35">
        <w:rPr>
          <w:rFonts w:ascii="Times New Roman" w:eastAsia="Times New Roman" w:hAnsi="Times New Roman" w:cs="Times New Roman"/>
          <w:color w:val="000000" w:themeColor="text1"/>
          <w:sz w:val="28"/>
          <w:szCs w:val="28"/>
          <w:lang w:val="ro-MO" w:eastAsia="ru-RU"/>
        </w:rPr>
        <w:t xml:space="preserve">. Membrii permanenţi ai  </w:t>
      </w:r>
      <w:r w:rsidR="005F6CD3" w:rsidRPr="005B7A35">
        <w:rPr>
          <w:rFonts w:ascii="Times New Roman" w:eastAsia="Times New Roman" w:hAnsi="Times New Roman" w:cs="Times New Roman"/>
          <w:color w:val="000000" w:themeColor="text1"/>
          <w:sz w:val="28"/>
          <w:szCs w:val="28"/>
          <w:lang w:val="ro-MO" w:eastAsia="ru-RU"/>
        </w:rPr>
        <w:t xml:space="preserve">Consiliului </w:t>
      </w:r>
      <w:r w:rsidR="00E55DED" w:rsidRPr="005B7A35">
        <w:rPr>
          <w:rFonts w:ascii="Times New Roman" w:eastAsia="Times New Roman" w:hAnsi="Times New Roman" w:cs="Times New Roman"/>
          <w:color w:val="000000" w:themeColor="text1"/>
          <w:sz w:val="28"/>
          <w:szCs w:val="28"/>
          <w:lang w:val="ro-MO" w:eastAsia="ru-RU"/>
        </w:rPr>
        <w:t>şi ai grupului de consultanţi, precum şi membrii Secretariatului depun Declaraţia de confidenţialitate, conform anexei</w:t>
      </w:r>
      <w:r w:rsidR="00FA726C" w:rsidRPr="005B7A35">
        <w:rPr>
          <w:rFonts w:ascii="Times New Roman" w:eastAsia="Times New Roman" w:hAnsi="Times New Roman" w:cs="Times New Roman"/>
          <w:color w:val="000000" w:themeColor="text1"/>
          <w:sz w:val="28"/>
          <w:szCs w:val="28"/>
          <w:lang w:val="ro-MO" w:eastAsia="ru-RU"/>
        </w:rPr>
        <w:t xml:space="preserve"> nr.3</w:t>
      </w:r>
      <w:r w:rsidR="00E55DED" w:rsidRPr="005B7A35">
        <w:rPr>
          <w:rFonts w:ascii="Times New Roman" w:eastAsia="Times New Roman" w:hAnsi="Times New Roman" w:cs="Times New Roman"/>
          <w:color w:val="000000" w:themeColor="text1"/>
          <w:sz w:val="28"/>
          <w:szCs w:val="28"/>
          <w:lang w:val="ro-MO" w:eastAsia="ru-RU"/>
        </w:rPr>
        <w:t xml:space="preserve"> la prezentul Regulament.</w:t>
      </w:r>
    </w:p>
    <w:p w:rsidR="00933C4D" w:rsidRPr="005B7A35" w:rsidRDefault="00933C4D"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41</w:t>
      </w:r>
      <w:r w:rsidR="00933C4D" w:rsidRPr="005B7A35">
        <w:rPr>
          <w:rFonts w:ascii="Times New Roman" w:eastAsia="Times New Roman" w:hAnsi="Times New Roman" w:cs="Times New Roman"/>
          <w:color w:val="000000" w:themeColor="text1"/>
          <w:sz w:val="28"/>
          <w:szCs w:val="28"/>
          <w:lang w:val="ro-MO" w:eastAsia="ru-RU"/>
        </w:rPr>
        <w:t xml:space="preserve">. </w:t>
      </w:r>
      <w:r w:rsidR="00E55DED" w:rsidRPr="005B7A35">
        <w:rPr>
          <w:rFonts w:ascii="Times New Roman" w:eastAsia="Times New Roman" w:hAnsi="Times New Roman" w:cs="Times New Roman"/>
          <w:color w:val="000000" w:themeColor="text1"/>
          <w:sz w:val="28"/>
          <w:szCs w:val="28"/>
          <w:lang w:val="ro-MO" w:eastAsia="ru-RU"/>
        </w:rPr>
        <w:t xml:space="preserve">Declaraţia de interese personale se prezintă conform prevederilor art. 3 din Legea nr. 16 din 25 februarie 2008 cu privire la conflictul de interese. </w:t>
      </w:r>
    </w:p>
    <w:p w:rsidR="00933C4D" w:rsidRPr="005B7A35" w:rsidRDefault="00933C4D"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42</w:t>
      </w:r>
      <w:r w:rsidR="00E55DED" w:rsidRPr="005B7A35">
        <w:rPr>
          <w:rFonts w:ascii="Times New Roman" w:eastAsia="Times New Roman" w:hAnsi="Times New Roman" w:cs="Times New Roman"/>
          <w:color w:val="000000" w:themeColor="text1"/>
          <w:sz w:val="28"/>
          <w:szCs w:val="28"/>
          <w:lang w:val="ro-MO" w:eastAsia="ru-RU"/>
        </w:rPr>
        <w:t xml:space="preserve">. Declaraţiile menţionate la pct. </w:t>
      </w:r>
      <w:r w:rsidRPr="005B7A35">
        <w:rPr>
          <w:rFonts w:ascii="Times New Roman" w:eastAsia="Times New Roman" w:hAnsi="Times New Roman" w:cs="Times New Roman"/>
          <w:color w:val="000000" w:themeColor="text1"/>
          <w:sz w:val="28"/>
          <w:szCs w:val="28"/>
          <w:lang w:val="ro-MO" w:eastAsia="ru-RU"/>
        </w:rPr>
        <w:t>40</w:t>
      </w:r>
      <w:r w:rsidR="00E55DED" w:rsidRPr="005B7A35">
        <w:rPr>
          <w:rFonts w:ascii="Times New Roman" w:eastAsia="Times New Roman" w:hAnsi="Times New Roman" w:cs="Times New Roman"/>
          <w:color w:val="000000" w:themeColor="text1"/>
          <w:sz w:val="28"/>
          <w:szCs w:val="28"/>
          <w:lang w:val="ro-MO" w:eastAsia="ru-RU"/>
        </w:rPr>
        <w:t xml:space="preserve"> şi pct. </w:t>
      </w:r>
      <w:r w:rsidRPr="005B7A35">
        <w:rPr>
          <w:rFonts w:ascii="Times New Roman" w:eastAsia="Times New Roman" w:hAnsi="Times New Roman" w:cs="Times New Roman"/>
          <w:color w:val="000000" w:themeColor="text1"/>
          <w:sz w:val="28"/>
          <w:szCs w:val="28"/>
          <w:lang w:val="ro-MO" w:eastAsia="ru-RU"/>
        </w:rPr>
        <w:t>41</w:t>
      </w:r>
      <w:r w:rsidR="00E55DED" w:rsidRPr="005B7A35">
        <w:rPr>
          <w:rFonts w:ascii="Times New Roman" w:eastAsia="Times New Roman" w:hAnsi="Times New Roman" w:cs="Times New Roman"/>
          <w:color w:val="000000" w:themeColor="text1"/>
          <w:sz w:val="28"/>
          <w:szCs w:val="28"/>
          <w:lang w:val="ro-MO" w:eastAsia="ru-RU"/>
        </w:rPr>
        <w:t xml:space="preserve"> se vor plasa pe pagina web a Ministerului Sănătăţii şi Companiei Naţionale de Asigurări în Medicină.</w:t>
      </w:r>
    </w:p>
    <w:p w:rsidR="007E6AB7" w:rsidRPr="005B7A35" w:rsidRDefault="007E6AB7"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p>
    <w:p w:rsidR="007E6AB7" w:rsidRPr="005B7A35" w:rsidRDefault="007E6AB7"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304766" w:rsidRPr="005B7A35">
        <w:rPr>
          <w:rFonts w:ascii="Times New Roman" w:eastAsia="Times New Roman" w:hAnsi="Times New Roman" w:cs="Times New Roman"/>
          <w:color w:val="000000" w:themeColor="text1"/>
          <w:sz w:val="28"/>
          <w:szCs w:val="28"/>
          <w:lang w:val="ro-MO" w:eastAsia="ru-RU"/>
        </w:rPr>
        <w:t>3</w:t>
      </w:r>
      <w:r w:rsidRPr="005B7A35">
        <w:rPr>
          <w:rFonts w:ascii="Times New Roman" w:eastAsia="Times New Roman" w:hAnsi="Times New Roman" w:cs="Times New Roman"/>
          <w:color w:val="000000" w:themeColor="text1"/>
          <w:sz w:val="28"/>
          <w:szCs w:val="28"/>
          <w:lang w:val="ro-MO" w:eastAsia="ru-RU"/>
        </w:rPr>
        <w:t xml:space="preserve">. La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edin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a Consiliului </w:t>
      </w:r>
      <w:r w:rsidR="00CA6E12" w:rsidRPr="005B7A35">
        <w:rPr>
          <w:rFonts w:ascii="Times New Roman" w:eastAsia="Times New Roman" w:hAnsi="Times New Roman" w:cs="Times New Roman"/>
          <w:color w:val="000000" w:themeColor="text1"/>
          <w:sz w:val="28"/>
          <w:szCs w:val="28"/>
          <w:lang w:val="ro-MO" w:eastAsia="ru-RU"/>
        </w:rPr>
        <w:t>se invită reprezentan</w:t>
      </w:r>
      <w:r w:rsidR="00D10F77">
        <w:rPr>
          <w:rFonts w:ascii="Times New Roman" w:eastAsia="Times New Roman" w:hAnsi="Times New Roman" w:cs="Times New Roman"/>
          <w:color w:val="000000" w:themeColor="text1"/>
          <w:sz w:val="28"/>
          <w:szCs w:val="28"/>
          <w:lang w:val="ro-MO" w:eastAsia="ru-RU"/>
        </w:rPr>
        <w:t>ţ</w:t>
      </w:r>
      <w:r w:rsidR="00CA6E12" w:rsidRPr="005B7A35">
        <w:rPr>
          <w:rFonts w:ascii="Times New Roman" w:eastAsia="Times New Roman" w:hAnsi="Times New Roman" w:cs="Times New Roman"/>
          <w:color w:val="000000" w:themeColor="text1"/>
          <w:sz w:val="28"/>
          <w:szCs w:val="28"/>
          <w:lang w:val="ro-MO" w:eastAsia="ru-RU"/>
        </w:rPr>
        <w:t>i ai Asocia</w:t>
      </w:r>
      <w:r w:rsidR="00D10F77">
        <w:rPr>
          <w:rFonts w:ascii="Times New Roman" w:eastAsia="Times New Roman" w:hAnsi="Times New Roman" w:cs="Times New Roman"/>
          <w:color w:val="000000" w:themeColor="text1"/>
          <w:sz w:val="28"/>
          <w:szCs w:val="28"/>
          <w:lang w:val="ro-MO" w:eastAsia="ru-RU"/>
        </w:rPr>
        <w:t>ţ</w:t>
      </w:r>
      <w:r w:rsidR="00CA6E12" w:rsidRPr="005B7A35">
        <w:rPr>
          <w:rFonts w:ascii="Times New Roman" w:eastAsia="Times New Roman" w:hAnsi="Times New Roman" w:cs="Times New Roman"/>
          <w:color w:val="000000" w:themeColor="text1"/>
          <w:sz w:val="28"/>
          <w:szCs w:val="28"/>
          <w:lang w:val="ro-MO" w:eastAsia="ru-RU"/>
        </w:rPr>
        <w:t>iei pacien</w:t>
      </w:r>
      <w:r w:rsidR="00D10F77">
        <w:rPr>
          <w:rFonts w:ascii="Times New Roman" w:eastAsia="Times New Roman" w:hAnsi="Times New Roman" w:cs="Times New Roman"/>
          <w:color w:val="000000" w:themeColor="text1"/>
          <w:sz w:val="28"/>
          <w:szCs w:val="28"/>
          <w:lang w:val="ro-MO" w:eastAsia="ru-RU"/>
        </w:rPr>
        <w:t>ţ</w:t>
      </w:r>
      <w:r w:rsidR="00CA6E12" w:rsidRPr="005B7A35">
        <w:rPr>
          <w:rFonts w:ascii="Times New Roman" w:eastAsia="Times New Roman" w:hAnsi="Times New Roman" w:cs="Times New Roman"/>
          <w:color w:val="000000" w:themeColor="text1"/>
          <w:sz w:val="28"/>
          <w:szCs w:val="28"/>
          <w:lang w:val="ro-MO" w:eastAsia="ru-RU"/>
        </w:rPr>
        <w:t>ilor din Republica Moldova, societă</w:t>
      </w:r>
      <w:r w:rsidR="00D10F77">
        <w:rPr>
          <w:rFonts w:ascii="Times New Roman" w:eastAsia="Times New Roman" w:hAnsi="Times New Roman" w:cs="Times New Roman"/>
          <w:color w:val="000000" w:themeColor="text1"/>
          <w:sz w:val="28"/>
          <w:szCs w:val="28"/>
          <w:lang w:val="ro-MO" w:eastAsia="ru-RU"/>
        </w:rPr>
        <w:t>ţ</w:t>
      </w:r>
      <w:r w:rsidR="00CA6E12" w:rsidRPr="005B7A35">
        <w:rPr>
          <w:rFonts w:ascii="Times New Roman" w:eastAsia="Times New Roman" w:hAnsi="Times New Roman" w:cs="Times New Roman"/>
          <w:color w:val="000000" w:themeColor="text1"/>
          <w:sz w:val="28"/>
          <w:szCs w:val="28"/>
          <w:lang w:val="ro-MO" w:eastAsia="ru-RU"/>
        </w:rPr>
        <w:t>ii civile. Copiile scrisorilor de invita</w:t>
      </w:r>
      <w:r w:rsidR="00D10F77">
        <w:rPr>
          <w:rFonts w:ascii="Times New Roman" w:eastAsia="Times New Roman" w:hAnsi="Times New Roman" w:cs="Times New Roman"/>
          <w:color w:val="000000" w:themeColor="text1"/>
          <w:sz w:val="28"/>
          <w:szCs w:val="28"/>
          <w:lang w:val="ro-MO" w:eastAsia="ru-RU"/>
        </w:rPr>
        <w:t>ţ</w:t>
      </w:r>
      <w:r w:rsidR="00CA6E12" w:rsidRPr="005B7A35">
        <w:rPr>
          <w:rFonts w:ascii="Times New Roman" w:eastAsia="Times New Roman" w:hAnsi="Times New Roman" w:cs="Times New Roman"/>
          <w:color w:val="000000" w:themeColor="text1"/>
          <w:sz w:val="28"/>
          <w:szCs w:val="28"/>
          <w:lang w:val="ro-MO" w:eastAsia="ru-RU"/>
        </w:rPr>
        <w:t xml:space="preserve">ie la </w:t>
      </w:r>
      <w:r w:rsidR="00D10F77">
        <w:rPr>
          <w:rFonts w:ascii="Times New Roman" w:eastAsia="Times New Roman" w:hAnsi="Times New Roman" w:cs="Times New Roman"/>
          <w:color w:val="000000" w:themeColor="text1"/>
          <w:sz w:val="28"/>
          <w:szCs w:val="28"/>
          <w:lang w:val="ro-MO" w:eastAsia="ru-RU"/>
        </w:rPr>
        <w:t>ş</w:t>
      </w:r>
      <w:r w:rsidR="00CA6E12" w:rsidRPr="005B7A35">
        <w:rPr>
          <w:rFonts w:ascii="Times New Roman" w:eastAsia="Times New Roman" w:hAnsi="Times New Roman" w:cs="Times New Roman"/>
          <w:color w:val="000000" w:themeColor="text1"/>
          <w:sz w:val="28"/>
          <w:szCs w:val="28"/>
          <w:lang w:val="ro-MO" w:eastAsia="ru-RU"/>
        </w:rPr>
        <w:t>edin</w:t>
      </w:r>
      <w:r w:rsidR="00D10F77">
        <w:rPr>
          <w:rFonts w:ascii="Times New Roman" w:eastAsia="Times New Roman" w:hAnsi="Times New Roman" w:cs="Times New Roman"/>
          <w:color w:val="000000" w:themeColor="text1"/>
          <w:sz w:val="28"/>
          <w:szCs w:val="28"/>
          <w:lang w:val="ro-MO" w:eastAsia="ru-RU"/>
        </w:rPr>
        <w:t>ţ</w:t>
      </w:r>
      <w:r w:rsidR="00CA6E12" w:rsidRPr="005B7A35">
        <w:rPr>
          <w:rFonts w:ascii="Times New Roman" w:eastAsia="Times New Roman" w:hAnsi="Times New Roman" w:cs="Times New Roman"/>
          <w:color w:val="000000" w:themeColor="text1"/>
          <w:sz w:val="28"/>
          <w:szCs w:val="28"/>
          <w:lang w:val="ro-MO" w:eastAsia="ru-RU"/>
        </w:rPr>
        <w:t xml:space="preserve">ă se păstrează la Secretarul Consiliului, anexat la procesul verbal al </w:t>
      </w:r>
      <w:r w:rsidR="00D10F77">
        <w:rPr>
          <w:rFonts w:ascii="Times New Roman" w:eastAsia="Times New Roman" w:hAnsi="Times New Roman" w:cs="Times New Roman"/>
          <w:color w:val="000000" w:themeColor="text1"/>
          <w:sz w:val="28"/>
          <w:szCs w:val="28"/>
          <w:lang w:val="ro-MO" w:eastAsia="ru-RU"/>
        </w:rPr>
        <w:t>ş</w:t>
      </w:r>
      <w:r w:rsidR="00CA6E12" w:rsidRPr="005B7A35">
        <w:rPr>
          <w:rFonts w:ascii="Times New Roman" w:eastAsia="Times New Roman" w:hAnsi="Times New Roman" w:cs="Times New Roman"/>
          <w:color w:val="000000" w:themeColor="text1"/>
          <w:sz w:val="28"/>
          <w:szCs w:val="28"/>
          <w:lang w:val="ro-MO" w:eastAsia="ru-RU"/>
        </w:rPr>
        <w:t>edin</w:t>
      </w:r>
      <w:r w:rsidR="00D10F77">
        <w:rPr>
          <w:rFonts w:ascii="Times New Roman" w:eastAsia="Times New Roman" w:hAnsi="Times New Roman" w:cs="Times New Roman"/>
          <w:color w:val="000000" w:themeColor="text1"/>
          <w:sz w:val="28"/>
          <w:szCs w:val="28"/>
          <w:lang w:val="ro-MO" w:eastAsia="ru-RU"/>
        </w:rPr>
        <w:t>ţ</w:t>
      </w:r>
      <w:r w:rsidR="00CA6E12" w:rsidRPr="005B7A35">
        <w:rPr>
          <w:rFonts w:ascii="Times New Roman" w:eastAsia="Times New Roman" w:hAnsi="Times New Roman" w:cs="Times New Roman"/>
          <w:color w:val="000000" w:themeColor="text1"/>
          <w:sz w:val="28"/>
          <w:szCs w:val="28"/>
          <w:lang w:val="ro-MO" w:eastAsia="ru-RU"/>
        </w:rPr>
        <w:t>ei.</w:t>
      </w:r>
      <w:r w:rsidR="00663781" w:rsidRPr="005B7A35">
        <w:rPr>
          <w:rFonts w:ascii="Times New Roman" w:eastAsia="Times New Roman" w:hAnsi="Times New Roman" w:cs="Times New Roman"/>
          <w:color w:val="000000" w:themeColor="text1"/>
          <w:sz w:val="28"/>
          <w:szCs w:val="28"/>
          <w:lang w:val="ro-MO" w:eastAsia="ru-RU"/>
        </w:rPr>
        <w:t xml:space="preserve"> Invita</w:t>
      </w:r>
      <w:r w:rsidR="00D10F77">
        <w:rPr>
          <w:rFonts w:ascii="Times New Roman" w:eastAsia="Times New Roman" w:hAnsi="Times New Roman" w:cs="Times New Roman"/>
          <w:color w:val="000000" w:themeColor="text1"/>
          <w:sz w:val="28"/>
          <w:szCs w:val="28"/>
          <w:lang w:val="ro-MO" w:eastAsia="ru-RU"/>
        </w:rPr>
        <w:t>ţ</w:t>
      </w:r>
      <w:r w:rsidR="00663781" w:rsidRPr="005B7A35">
        <w:rPr>
          <w:rFonts w:ascii="Times New Roman" w:eastAsia="Times New Roman" w:hAnsi="Times New Roman" w:cs="Times New Roman"/>
          <w:color w:val="000000" w:themeColor="text1"/>
          <w:sz w:val="28"/>
          <w:szCs w:val="28"/>
          <w:lang w:val="ro-MO" w:eastAsia="ru-RU"/>
        </w:rPr>
        <w:t xml:space="preserve">ii  nu au drept de vot. Propunerile acestora se examinează în </w:t>
      </w:r>
      <w:r w:rsidR="00D10F77">
        <w:rPr>
          <w:rFonts w:ascii="Times New Roman" w:eastAsia="Times New Roman" w:hAnsi="Times New Roman" w:cs="Times New Roman"/>
          <w:color w:val="000000" w:themeColor="text1"/>
          <w:sz w:val="28"/>
          <w:szCs w:val="28"/>
          <w:lang w:val="ro-MO" w:eastAsia="ru-RU"/>
        </w:rPr>
        <w:t>ş</w:t>
      </w:r>
      <w:r w:rsidR="00663781" w:rsidRPr="005B7A35">
        <w:rPr>
          <w:rFonts w:ascii="Times New Roman" w:eastAsia="Times New Roman" w:hAnsi="Times New Roman" w:cs="Times New Roman"/>
          <w:color w:val="000000" w:themeColor="text1"/>
          <w:sz w:val="28"/>
          <w:szCs w:val="28"/>
          <w:lang w:val="ro-MO" w:eastAsia="ru-RU"/>
        </w:rPr>
        <w:t>edin</w:t>
      </w:r>
      <w:r w:rsidR="00D10F77">
        <w:rPr>
          <w:rFonts w:ascii="Times New Roman" w:eastAsia="Times New Roman" w:hAnsi="Times New Roman" w:cs="Times New Roman"/>
          <w:color w:val="000000" w:themeColor="text1"/>
          <w:sz w:val="28"/>
          <w:szCs w:val="28"/>
          <w:lang w:val="ro-MO" w:eastAsia="ru-RU"/>
        </w:rPr>
        <w:t>ţ</w:t>
      </w:r>
      <w:r w:rsidR="00663781" w:rsidRPr="005B7A35">
        <w:rPr>
          <w:rFonts w:ascii="Times New Roman" w:eastAsia="Times New Roman" w:hAnsi="Times New Roman" w:cs="Times New Roman"/>
          <w:color w:val="000000" w:themeColor="text1"/>
          <w:sz w:val="28"/>
          <w:szCs w:val="28"/>
          <w:lang w:val="ro-MO" w:eastAsia="ru-RU"/>
        </w:rPr>
        <w:t>ă.</w:t>
      </w:r>
    </w:p>
    <w:p w:rsidR="00933C4D" w:rsidRPr="005B7A35" w:rsidRDefault="00933C4D"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933C4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304766" w:rsidRPr="005B7A35">
        <w:rPr>
          <w:rFonts w:ascii="Times New Roman" w:eastAsia="Times New Roman" w:hAnsi="Times New Roman" w:cs="Times New Roman"/>
          <w:color w:val="000000" w:themeColor="text1"/>
          <w:sz w:val="28"/>
          <w:szCs w:val="28"/>
          <w:lang w:val="ro-MO" w:eastAsia="ru-RU"/>
        </w:rPr>
        <w:t>4</w:t>
      </w:r>
      <w:r w:rsidR="00E55DED" w:rsidRPr="005B7A35">
        <w:rPr>
          <w:rFonts w:ascii="Times New Roman" w:eastAsia="Times New Roman" w:hAnsi="Times New Roman" w:cs="Times New Roman"/>
          <w:color w:val="000000" w:themeColor="text1"/>
          <w:sz w:val="28"/>
          <w:szCs w:val="28"/>
          <w:lang w:val="ro-MO" w:eastAsia="ru-RU"/>
        </w:rPr>
        <w:t xml:space="preserve">. Deciziile  </w:t>
      </w:r>
      <w:r w:rsidR="005F6CD3" w:rsidRPr="005B7A35">
        <w:rPr>
          <w:rFonts w:ascii="Times New Roman" w:eastAsia="Times New Roman" w:hAnsi="Times New Roman" w:cs="Times New Roman"/>
          <w:color w:val="000000" w:themeColor="text1"/>
          <w:sz w:val="28"/>
          <w:szCs w:val="28"/>
          <w:lang w:val="ro-MO" w:eastAsia="ru-RU"/>
        </w:rPr>
        <w:t xml:space="preserve">Consiluiului </w:t>
      </w:r>
      <w:r w:rsidR="00E55DED" w:rsidRPr="005B7A35">
        <w:rPr>
          <w:rFonts w:ascii="Times New Roman" w:eastAsia="Times New Roman" w:hAnsi="Times New Roman" w:cs="Times New Roman"/>
          <w:color w:val="000000" w:themeColor="text1"/>
          <w:sz w:val="28"/>
          <w:szCs w:val="28"/>
          <w:lang w:val="ro-MO" w:eastAsia="ru-RU"/>
        </w:rPr>
        <w:t xml:space="preserve">se aprobă prin majoritate de voturi. Membrii </w:t>
      </w:r>
      <w:r w:rsidR="00B9691D" w:rsidRPr="005B7A35">
        <w:rPr>
          <w:rFonts w:ascii="Times New Roman" w:eastAsia="Times New Roman" w:hAnsi="Times New Roman" w:cs="Times New Roman"/>
          <w:color w:val="000000" w:themeColor="text1"/>
          <w:sz w:val="28"/>
          <w:szCs w:val="28"/>
          <w:lang w:val="ro-MO" w:eastAsia="ru-RU"/>
        </w:rPr>
        <w:t xml:space="preserve"> Consiliului</w:t>
      </w:r>
      <w:r w:rsidR="00E55DED" w:rsidRPr="005B7A35">
        <w:rPr>
          <w:rFonts w:ascii="Times New Roman" w:eastAsia="Times New Roman" w:hAnsi="Times New Roman" w:cs="Times New Roman"/>
          <w:color w:val="000000" w:themeColor="text1"/>
          <w:sz w:val="28"/>
          <w:szCs w:val="28"/>
          <w:lang w:val="ro-MO" w:eastAsia="ru-RU"/>
        </w:rPr>
        <w:t xml:space="preserve"> care nu sînt de acord cu decizia adoptată au dreptul la opinie separată, care se  înscrie în procesul-verbal al şedinţei.</w:t>
      </w:r>
    </w:p>
    <w:p w:rsidR="00933C4D" w:rsidRPr="005B7A35" w:rsidRDefault="00933C4D"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933C4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304766" w:rsidRPr="005B7A35">
        <w:rPr>
          <w:rFonts w:ascii="Times New Roman" w:eastAsia="Times New Roman" w:hAnsi="Times New Roman" w:cs="Times New Roman"/>
          <w:color w:val="000000" w:themeColor="text1"/>
          <w:sz w:val="28"/>
          <w:szCs w:val="28"/>
          <w:lang w:val="ro-MO" w:eastAsia="ru-RU"/>
        </w:rPr>
        <w:t>5</w:t>
      </w:r>
      <w:r w:rsidR="00E55DED" w:rsidRPr="005B7A35">
        <w:rPr>
          <w:rFonts w:ascii="Times New Roman" w:eastAsia="Times New Roman" w:hAnsi="Times New Roman" w:cs="Times New Roman"/>
          <w:color w:val="000000" w:themeColor="text1"/>
          <w:sz w:val="28"/>
          <w:szCs w:val="28"/>
          <w:lang w:val="ro-MO" w:eastAsia="ru-RU"/>
        </w:rPr>
        <w:t xml:space="preserve">. Decizia finală adoptată de  </w:t>
      </w:r>
      <w:r w:rsidR="005F6CD3" w:rsidRPr="005B7A35">
        <w:rPr>
          <w:rFonts w:ascii="Times New Roman" w:eastAsia="Times New Roman" w:hAnsi="Times New Roman" w:cs="Times New Roman"/>
          <w:color w:val="000000" w:themeColor="text1"/>
          <w:sz w:val="28"/>
          <w:szCs w:val="28"/>
          <w:lang w:val="ro-MO" w:eastAsia="ru-RU"/>
        </w:rPr>
        <w:t xml:space="preserve">Consiliu </w:t>
      </w:r>
      <w:r w:rsidR="00E55DED" w:rsidRPr="005B7A35">
        <w:rPr>
          <w:rFonts w:ascii="Times New Roman" w:eastAsia="Times New Roman" w:hAnsi="Times New Roman" w:cs="Times New Roman"/>
          <w:color w:val="000000" w:themeColor="text1"/>
          <w:sz w:val="28"/>
          <w:szCs w:val="28"/>
          <w:lang w:val="ro-MO" w:eastAsia="ru-RU"/>
        </w:rPr>
        <w:t>va conţine: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Tipul de includere a medicamentului în Listă: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a)includere fără restric</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 pentru</w:t>
      </w:r>
      <w:r w:rsidR="000F3CBA" w:rsidRPr="005B7A35">
        <w:rPr>
          <w:rFonts w:ascii="Times New Roman" w:eastAsia="Times New Roman" w:hAnsi="Times New Roman" w:cs="Times New Roman"/>
          <w:color w:val="000000" w:themeColor="text1"/>
          <w:sz w:val="28"/>
          <w:szCs w:val="28"/>
          <w:lang w:val="ro-MO" w:eastAsia="ru-RU"/>
        </w:rPr>
        <w:t xml:space="preserve"> maladiile prioritare</w:t>
      </w:r>
      <w:r w:rsidRPr="005B7A35">
        <w:rPr>
          <w:rFonts w:ascii="Times New Roman" w:eastAsia="Times New Roman" w:hAnsi="Times New Roman" w:cs="Times New Roman"/>
          <w:color w:val="000000" w:themeColor="text1"/>
          <w:sz w:val="28"/>
          <w:szCs w:val="28"/>
          <w:lang w:val="ro-MO" w:eastAsia="ru-RU"/>
        </w:rPr>
        <w:t>;</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b)includere limitată pentru anumite specialită</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 patologii sau, condi</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 speciale (oncologie,</w:t>
      </w:r>
      <w:r w:rsidR="000F3CBA"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endocrinologie).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c)includere temporară (pentru o perioadă de timp până la raportul final cu deciziile adoptate).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w:t>
      </w:r>
      <w:r w:rsidR="0041306C"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Ne includere.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lastRenderedPageBreak/>
        <w:t>3)</w:t>
      </w:r>
      <w:r w:rsidR="0041306C"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Decizia este amânată din cauza lipsei de informa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41306C"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Recomandări în favoarea utilizării raţionale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a)</w:t>
      </w:r>
      <w:r w:rsidR="0041306C"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 xml:space="preserve">includerea în protocoale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i ghiduri clinice;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w:t>
      </w:r>
      <w:r w:rsidR="00512D2E"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monitorizarea</w:t>
      </w:r>
      <w:r w:rsidR="004B2F92" w:rsidRPr="005B7A35">
        <w:rPr>
          <w:rFonts w:ascii="Times New Roman" w:eastAsia="Times New Roman" w:hAnsi="Times New Roman" w:cs="Times New Roman"/>
          <w:color w:val="000000" w:themeColor="text1"/>
          <w:sz w:val="28"/>
          <w:szCs w:val="28"/>
          <w:lang w:val="ro-MO" w:eastAsia="ru-RU"/>
        </w:rPr>
        <w:t>, evaluarea şi</w:t>
      </w:r>
      <w:r w:rsidRPr="005B7A35">
        <w:rPr>
          <w:rFonts w:ascii="Times New Roman" w:eastAsia="Times New Roman" w:hAnsi="Times New Roman" w:cs="Times New Roman"/>
          <w:color w:val="000000" w:themeColor="text1"/>
          <w:sz w:val="28"/>
          <w:szCs w:val="28"/>
          <w:lang w:val="ro-MO" w:eastAsia="ru-RU"/>
        </w:rPr>
        <w:t xml:space="preserve"> controlul utilizării.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w:t>
      </w:r>
      <w:r w:rsidR="0041306C" w:rsidRPr="005B7A35">
        <w:rPr>
          <w:rFonts w:ascii="Times New Roman" w:eastAsia="Times New Roman" w:hAnsi="Times New Roman" w:cs="Times New Roman"/>
          <w:color w:val="000000" w:themeColor="text1"/>
          <w:sz w:val="28"/>
          <w:szCs w:val="28"/>
          <w:lang w:val="ro-MO" w:eastAsia="ru-RU"/>
        </w:rPr>
        <w:t xml:space="preserve"> S</w:t>
      </w:r>
      <w:r w:rsidRPr="005B7A35">
        <w:rPr>
          <w:rFonts w:ascii="Times New Roman" w:eastAsia="Times New Roman" w:hAnsi="Times New Roman" w:cs="Times New Roman"/>
          <w:color w:val="000000" w:themeColor="text1"/>
          <w:sz w:val="28"/>
          <w:szCs w:val="28"/>
          <w:lang w:val="ro-MO" w:eastAsia="ru-RU"/>
        </w:rPr>
        <w:t>pecifica</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ia despre necesitatea excluderii unui preparat dacă altul a fost  inclus în Listă.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6)</w:t>
      </w:r>
      <w:r w:rsidR="00512D2E" w:rsidRPr="005B7A35">
        <w:rPr>
          <w:rFonts w:ascii="Times New Roman" w:eastAsia="Times New Roman" w:hAnsi="Times New Roman" w:cs="Times New Roman"/>
          <w:color w:val="000000" w:themeColor="text1"/>
          <w:sz w:val="28"/>
          <w:szCs w:val="28"/>
          <w:lang w:val="ro-MO" w:eastAsia="ru-RU"/>
        </w:rPr>
        <w:t xml:space="preserve"> </w:t>
      </w:r>
      <w:r w:rsidR="0041306C" w:rsidRPr="005B7A35">
        <w:rPr>
          <w:rFonts w:ascii="Times New Roman" w:eastAsia="Times New Roman" w:hAnsi="Times New Roman" w:cs="Times New Roman"/>
          <w:color w:val="000000" w:themeColor="text1"/>
          <w:sz w:val="28"/>
          <w:szCs w:val="28"/>
          <w:lang w:val="ro-MO" w:eastAsia="ru-RU"/>
        </w:rPr>
        <w:t>Î</w:t>
      </w:r>
      <w:r w:rsidRPr="005B7A35">
        <w:rPr>
          <w:rFonts w:ascii="Times New Roman" w:eastAsia="Times New Roman" w:hAnsi="Times New Roman" w:cs="Times New Roman"/>
          <w:color w:val="000000" w:themeColor="text1"/>
          <w:sz w:val="28"/>
          <w:szCs w:val="28"/>
          <w:lang w:val="ro-MO" w:eastAsia="ru-RU"/>
        </w:rPr>
        <w:t>n cazul excluderii unui medicament din Listă: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a) motivul excluderii;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 durata perioadei de excludere.</w:t>
      </w: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304766" w:rsidRPr="005B7A35">
        <w:rPr>
          <w:rFonts w:ascii="Times New Roman" w:eastAsia="Times New Roman" w:hAnsi="Times New Roman" w:cs="Times New Roman"/>
          <w:color w:val="000000" w:themeColor="text1"/>
          <w:sz w:val="28"/>
          <w:szCs w:val="28"/>
          <w:lang w:val="ro-MO" w:eastAsia="ru-RU"/>
        </w:rPr>
        <w:t>6</w:t>
      </w:r>
      <w:r w:rsidR="00E55DED" w:rsidRPr="005B7A35">
        <w:rPr>
          <w:rFonts w:ascii="Times New Roman" w:eastAsia="Times New Roman" w:hAnsi="Times New Roman" w:cs="Times New Roman"/>
          <w:color w:val="000000" w:themeColor="text1"/>
          <w:sz w:val="28"/>
          <w:szCs w:val="28"/>
          <w:lang w:val="ro-MO" w:eastAsia="ru-RU"/>
        </w:rPr>
        <w:t xml:space="preserve">. Componenţa  </w:t>
      </w:r>
      <w:r w:rsidR="005F6CD3" w:rsidRPr="005B7A35">
        <w:rPr>
          <w:rFonts w:ascii="Times New Roman" w:eastAsia="Times New Roman" w:hAnsi="Times New Roman" w:cs="Times New Roman"/>
          <w:color w:val="000000" w:themeColor="text1"/>
          <w:sz w:val="28"/>
          <w:szCs w:val="28"/>
          <w:lang w:val="ro-MO" w:eastAsia="ru-RU"/>
        </w:rPr>
        <w:t xml:space="preserve">Consiliului </w:t>
      </w:r>
      <w:r w:rsidR="00E55DED" w:rsidRPr="005B7A35">
        <w:rPr>
          <w:rFonts w:ascii="Times New Roman" w:eastAsia="Times New Roman" w:hAnsi="Times New Roman" w:cs="Times New Roman"/>
          <w:color w:val="000000" w:themeColor="text1"/>
          <w:sz w:val="28"/>
          <w:szCs w:val="28"/>
          <w:lang w:val="ro-MO" w:eastAsia="ru-RU"/>
        </w:rPr>
        <w:t xml:space="preserve">se reexaminează o dată la doi ani. </w:t>
      </w:r>
    </w:p>
    <w:p w:rsidR="00725516" w:rsidRPr="005B7A35" w:rsidRDefault="00725516"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512D2E"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w:t>
      </w:r>
      <w:r w:rsidR="00304766" w:rsidRPr="005B7A35">
        <w:rPr>
          <w:rFonts w:ascii="Times New Roman" w:eastAsia="Times New Roman" w:hAnsi="Times New Roman" w:cs="Times New Roman"/>
          <w:color w:val="000000" w:themeColor="text1"/>
          <w:sz w:val="28"/>
          <w:szCs w:val="28"/>
          <w:lang w:val="ro-MO" w:eastAsia="ru-RU"/>
        </w:rPr>
        <w:t>7</w:t>
      </w:r>
      <w:r w:rsidR="00E55DED" w:rsidRPr="005B7A35">
        <w:rPr>
          <w:rFonts w:ascii="Times New Roman" w:eastAsia="Times New Roman" w:hAnsi="Times New Roman" w:cs="Times New Roman"/>
          <w:color w:val="000000" w:themeColor="text1"/>
          <w:sz w:val="28"/>
          <w:szCs w:val="28"/>
          <w:lang w:val="ro-MO" w:eastAsia="ru-RU"/>
        </w:rPr>
        <w:t xml:space="preserve">. Calitatea de membru al </w:t>
      </w:r>
      <w:r w:rsidR="005F6CD3" w:rsidRPr="005B7A35">
        <w:rPr>
          <w:rFonts w:ascii="Times New Roman" w:eastAsia="Times New Roman" w:hAnsi="Times New Roman" w:cs="Times New Roman"/>
          <w:color w:val="000000" w:themeColor="text1"/>
          <w:sz w:val="28"/>
          <w:szCs w:val="28"/>
          <w:lang w:val="ro-MO" w:eastAsia="ru-RU"/>
        </w:rPr>
        <w:t xml:space="preserve"> Consiliului</w:t>
      </w:r>
      <w:r w:rsidR="00E55DED" w:rsidRPr="005B7A35">
        <w:rPr>
          <w:rFonts w:ascii="Times New Roman" w:eastAsia="Times New Roman" w:hAnsi="Times New Roman" w:cs="Times New Roman"/>
          <w:color w:val="000000" w:themeColor="text1"/>
          <w:sz w:val="28"/>
          <w:szCs w:val="28"/>
          <w:lang w:val="ro-MO" w:eastAsia="ru-RU"/>
        </w:rPr>
        <w:t xml:space="preserve"> încetează în următoarele condiţii: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a) la depunerea cererii personale; </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b) la eliberarea din funcţia deţinută;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c) la încălcarea prevederilor actelor normative în vigoare cu privire la conflictul de interese;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d) în condiţiile prevăzute la pct. 27 din prezentul Regulament.</w:t>
      </w:r>
    </w:p>
    <w:p w:rsidR="00E55DED" w:rsidRPr="005B7A35" w:rsidRDefault="00E55DED" w:rsidP="00E55DED">
      <w:pPr>
        <w:spacing w:after="0" w:line="240" w:lineRule="auto"/>
        <w:jc w:val="both"/>
        <w:rPr>
          <w:rFonts w:ascii="Times New Roman" w:eastAsia="Times New Roman" w:hAnsi="Times New Roman" w:cs="Times New Roman"/>
          <w:color w:val="000000" w:themeColor="text1"/>
          <w:sz w:val="28"/>
          <w:szCs w:val="28"/>
          <w:lang w:val="pt-BR" w:eastAsia="ru-RU"/>
        </w:rPr>
      </w:pPr>
    </w:p>
    <w:p w:rsidR="00512D2E" w:rsidRPr="005B7A35" w:rsidRDefault="00512D2E" w:rsidP="00512D2E">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Sec</w:t>
      </w:r>
      <w:r w:rsidR="00D10F77">
        <w:rPr>
          <w:rFonts w:ascii="Times New Roman" w:eastAsia="Times New Roman" w:hAnsi="Times New Roman" w:cs="Times New Roman"/>
          <w:b/>
          <w:color w:val="000000" w:themeColor="text1"/>
          <w:sz w:val="28"/>
          <w:szCs w:val="28"/>
          <w:lang w:val="ro-MO" w:eastAsia="ru-RU"/>
        </w:rPr>
        <w:t>ţ</w:t>
      </w:r>
      <w:r w:rsidRPr="005B7A35">
        <w:rPr>
          <w:rFonts w:ascii="Times New Roman" w:eastAsia="Times New Roman" w:hAnsi="Times New Roman" w:cs="Times New Roman"/>
          <w:b/>
          <w:color w:val="000000" w:themeColor="text1"/>
          <w:sz w:val="28"/>
          <w:szCs w:val="28"/>
          <w:lang w:val="ro-MO" w:eastAsia="ru-RU"/>
        </w:rPr>
        <w:t>iunea 6.</w:t>
      </w:r>
    </w:p>
    <w:p w:rsidR="00512D2E" w:rsidRPr="005B7A35" w:rsidRDefault="00E55DED" w:rsidP="00512D2E">
      <w:pPr>
        <w:pStyle w:val="aa"/>
        <w:jc w:val="center"/>
        <w:rPr>
          <w:rFonts w:ascii="Times New Roman" w:hAnsi="Times New Roman"/>
          <w:b/>
          <w:color w:val="000000" w:themeColor="text1"/>
          <w:sz w:val="28"/>
          <w:szCs w:val="28"/>
          <w:lang w:val="ro-MO"/>
        </w:rPr>
      </w:pPr>
      <w:r w:rsidRPr="005B7A35">
        <w:rPr>
          <w:rFonts w:ascii="Times New Roman" w:hAnsi="Times New Roman"/>
          <w:b/>
          <w:color w:val="000000" w:themeColor="text1"/>
          <w:sz w:val="28"/>
          <w:szCs w:val="28"/>
          <w:lang w:val="ro-MO"/>
        </w:rPr>
        <w:t>Criteriile de selectare a medicamentelor</w:t>
      </w:r>
    </w:p>
    <w:p w:rsidR="00E55DED" w:rsidRPr="005B7A35" w:rsidRDefault="00E55DED" w:rsidP="00512D2E">
      <w:pPr>
        <w:pStyle w:val="aa"/>
        <w:jc w:val="center"/>
        <w:rPr>
          <w:rFonts w:ascii="Times New Roman" w:hAnsi="Times New Roman"/>
          <w:b/>
          <w:color w:val="000000" w:themeColor="text1"/>
          <w:sz w:val="28"/>
          <w:szCs w:val="28"/>
          <w:lang w:val="ro-MO"/>
        </w:rPr>
      </w:pPr>
      <w:r w:rsidRPr="005B7A35">
        <w:rPr>
          <w:rFonts w:ascii="Times New Roman" w:hAnsi="Times New Roman"/>
          <w:b/>
          <w:color w:val="000000" w:themeColor="text1"/>
          <w:sz w:val="28"/>
          <w:szCs w:val="28"/>
          <w:lang w:val="ro-MO"/>
        </w:rPr>
        <w:t>pentru compensare din fondurile asigurării obligatorii de asistenţă medicală</w:t>
      </w:r>
    </w:p>
    <w:p w:rsidR="00E55DED" w:rsidRPr="005B7A35" w:rsidRDefault="00E55DED" w:rsidP="00E55DED">
      <w:pPr>
        <w:spacing w:after="0" w:line="240" w:lineRule="auto"/>
        <w:jc w:val="both"/>
        <w:rPr>
          <w:rFonts w:ascii="Times New Roman" w:eastAsia="Times New Roman" w:hAnsi="Times New Roman" w:cs="Times New Roman"/>
          <w:color w:val="000000" w:themeColor="text1"/>
          <w:sz w:val="28"/>
          <w:szCs w:val="28"/>
          <w:lang w:val="ro-MO" w:eastAsia="ro-RO"/>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48</w:t>
      </w:r>
      <w:r w:rsidR="00E55DED" w:rsidRPr="005B7A35">
        <w:rPr>
          <w:rFonts w:ascii="Times New Roman" w:eastAsia="Times New Roman" w:hAnsi="Times New Roman" w:cs="Times New Roman"/>
          <w:color w:val="000000" w:themeColor="text1"/>
          <w:sz w:val="28"/>
          <w:szCs w:val="28"/>
          <w:lang w:val="ro-MO" w:eastAsia="ru-RU"/>
        </w:rPr>
        <w:t xml:space="preserve">. </w:t>
      </w:r>
      <w:r w:rsidR="00751F89" w:rsidRPr="005B7A35">
        <w:rPr>
          <w:rFonts w:ascii="Times New Roman" w:eastAsia="Times New Roman" w:hAnsi="Times New Roman" w:cs="Times New Roman"/>
          <w:color w:val="000000" w:themeColor="text1"/>
          <w:sz w:val="28"/>
          <w:szCs w:val="28"/>
          <w:lang w:val="ro-MO" w:eastAsia="ru-RU"/>
        </w:rPr>
        <w:t xml:space="preserve"> Consiliul</w:t>
      </w:r>
      <w:r w:rsidR="00E55DED" w:rsidRPr="005B7A35">
        <w:rPr>
          <w:rFonts w:ascii="Times New Roman" w:eastAsia="Times New Roman" w:hAnsi="Times New Roman" w:cs="Times New Roman"/>
          <w:color w:val="000000" w:themeColor="text1"/>
          <w:sz w:val="28"/>
          <w:szCs w:val="28"/>
          <w:lang w:val="ro-MO" w:eastAsia="ru-RU"/>
        </w:rPr>
        <w:t xml:space="preserve"> acceptă pentru compensare din fondurile asigurării ob</w:t>
      </w:r>
      <w:r w:rsidR="00512D2E" w:rsidRPr="005B7A35">
        <w:rPr>
          <w:rFonts w:ascii="Times New Roman" w:eastAsia="Times New Roman" w:hAnsi="Times New Roman" w:cs="Times New Roman"/>
          <w:color w:val="000000" w:themeColor="text1"/>
          <w:sz w:val="28"/>
          <w:szCs w:val="28"/>
          <w:lang w:val="ro-MO" w:eastAsia="ru-RU"/>
        </w:rPr>
        <w:t xml:space="preserve">ligatorii de asistenţă medicală </w:t>
      </w:r>
      <w:r w:rsidR="00E55DED" w:rsidRPr="005B7A35">
        <w:rPr>
          <w:rFonts w:ascii="Times New Roman" w:eastAsia="Times New Roman" w:hAnsi="Times New Roman" w:cs="Times New Roman"/>
          <w:color w:val="000000" w:themeColor="text1"/>
          <w:sz w:val="28"/>
          <w:szCs w:val="28"/>
          <w:lang w:val="ro-MO" w:eastAsia="ru-RU"/>
        </w:rPr>
        <w:t>medicamentele sigure, calitative şi cost-eficiente care corespund principiilor şi criteriilor stabilite de prezentul Regulament.</w:t>
      </w: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u-RU"/>
        </w:rPr>
        <w:t>49</w:t>
      </w:r>
      <w:r w:rsidR="00E55DED" w:rsidRPr="005B7A35">
        <w:rPr>
          <w:rFonts w:ascii="Times New Roman" w:eastAsia="Times New Roman" w:hAnsi="Times New Roman" w:cs="Times New Roman"/>
          <w:color w:val="000000" w:themeColor="text1"/>
          <w:sz w:val="28"/>
          <w:szCs w:val="28"/>
          <w:lang w:val="ro-MO" w:eastAsia="ru-RU"/>
        </w:rPr>
        <w:t xml:space="preserve">. </w:t>
      </w:r>
      <w:r w:rsidR="00E55DED" w:rsidRPr="005B7A35">
        <w:rPr>
          <w:rFonts w:ascii="Times New Roman" w:eastAsia="Times New Roman" w:hAnsi="Times New Roman" w:cs="Times New Roman"/>
          <w:color w:val="000000" w:themeColor="text1"/>
          <w:sz w:val="28"/>
          <w:szCs w:val="28"/>
          <w:lang w:val="ro-MO" w:eastAsia="ro-RO"/>
        </w:rPr>
        <w:t>În Listă se includ medicamentele înregistrate în Nomenclatorul de stat de medicamente şi în Catalogul naţional de preţuri de producător la medicamente (cu excepţia medicamentelor OTC (</w:t>
      </w:r>
      <w:r w:rsidR="00E55DED" w:rsidRPr="005B7A35">
        <w:rPr>
          <w:rFonts w:ascii="Times New Roman" w:eastAsia="Times New Roman" w:hAnsi="Times New Roman" w:cs="Times New Roman"/>
          <w:iCs/>
          <w:color w:val="000000" w:themeColor="text1"/>
          <w:sz w:val="28"/>
          <w:szCs w:val="28"/>
          <w:lang w:val="ro-MO" w:eastAsia="ru-RU"/>
        </w:rPr>
        <w:t>Over The Counter), care s</w:t>
      </w:r>
      <w:r w:rsidR="00E55DED" w:rsidRPr="005B7A35">
        <w:rPr>
          <w:rFonts w:ascii="Times New Roman" w:eastAsia="Times New Roman" w:hAnsi="Times New Roman" w:cs="Times New Roman"/>
          <w:color w:val="000000" w:themeColor="text1"/>
          <w:sz w:val="28"/>
          <w:szCs w:val="28"/>
          <w:lang w:val="ro-MO" w:eastAsia="ru-RU"/>
        </w:rPr>
        <w:t>e eliberează din farmacii fără prescripţie medicală)</w:t>
      </w:r>
      <w:r w:rsidR="003876DB" w:rsidRPr="005B7A35">
        <w:rPr>
          <w:rFonts w:ascii="Times New Roman" w:eastAsia="Times New Roman" w:hAnsi="Times New Roman" w:cs="Times New Roman"/>
          <w:color w:val="000000" w:themeColor="text1"/>
          <w:sz w:val="28"/>
          <w:szCs w:val="28"/>
          <w:lang w:val="ro-MO" w:eastAsia="ro-RO"/>
        </w:rPr>
        <w:t>,</w:t>
      </w:r>
      <w:r w:rsidR="00512D2E" w:rsidRPr="005B7A35">
        <w:rPr>
          <w:rFonts w:ascii="Times New Roman" w:eastAsia="Times New Roman" w:hAnsi="Times New Roman" w:cs="Times New Roman"/>
          <w:color w:val="000000" w:themeColor="text1"/>
          <w:sz w:val="28"/>
          <w:szCs w:val="28"/>
          <w:lang w:val="ro-MO" w:eastAsia="ro-RO"/>
        </w:rPr>
        <w:t xml:space="preserve"> </w:t>
      </w:r>
      <w:r w:rsidR="003876DB" w:rsidRPr="005B7A35">
        <w:rPr>
          <w:rFonts w:ascii="Times New Roman" w:eastAsia="Times New Roman" w:hAnsi="Times New Roman" w:cs="Times New Roman"/>
          <w:color w:val="000000" w:themeColor="text1"/>
          <w:sz w:val="28"/>
          <w:szCs w:val="28"/>
          <w:lang w:val="ro-MO" w:eastAsia="ro-RO"/>
        </w:rPr>
        <w:t xml:space="preserve">prioritate vor avea medicamentele </w:t>
      </w:r>
      <w:r w:rsidR="00E55DED" w:rsidRPr="005B7A35">
        <w:rPr>
          <w:rFonts w:ascii="Times New Roman" w:eastAsia="Times New Roman" w:hAnsi="Times New Roman" w:cs="Times New Roman"/>
          <w:color w:val="000000" w:themeColor="text1"/>
          <w:sz w:val="28"/>
          <w:szCs w:val="28"/>
          <w:lang w:val="ro-MO" w:eastAsia="ro-RO"/>
        </w:rPr>
        <w:t>care: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o-RO"/>
        </w:rPr>
        <w:t xml:space="preserve">1) sînt </w:t>
      </w:r>
      <w:r w:rsidRPr="005B7A35">
        <w:rPr>
          <w:rFonts w:ascii="Times New Roman" w:eastAsia="Times New Roman" w:hAnsi="Times New Roman" w:cs="Times New Roman"/>
          <w:color w:val="000000" w:themeColor="text1"/>
          <w:sz w:val="28"/>
          <w:szCs w:val="28"/>
          <w:lang w:val="ro-MO" w:eastAsia="ru-RU"/>
        </w:rPr>
        <w:t>generice, fabricate conform Regulilor de Bună Practică de Fabricaţie (Good Manufacturing Practices – GMP) şi înregistrate de Agenţia Europeană a Medicamentelor (European Medicines Agency – EMA) sau în una din ţările Spaţiului Economic European (Comisia Europeană) sau Elveţia, S</w:t>
      </w:r>
      <w:r w:rsidR="00512D2E" w:rsidRPr="005B7A35">
        <w:rPr>
          <w:rFonts w:ascii="Times New Roman" w:eastAsia="Times New Roman" w:hAnsi="Times New Roman" w:cs="Times New Roman"/>
          <w:color w:val="000000" w:themeColor="text1"/>
          <w:sz w:val="28"/>
          <w:szCs w:val="28"/>
          <w:lang w:val="ro-MO" w:eastAsia="ru-RU"/>
        </w:rPr>
        <w:t xml:space="preserve">UA, Canada, Japonia, Australia; </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 sînt generice şi produse în condiţii GMP de către producătorii autohtoni;</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w:t>
      </w:r>
      <w:r w:rsidR="00512D2E" w:rsidRPr="005B7A35">
        <w:rPr>
          <w:rFonts w:ascii="Times New Roman" w:eastAsia="Times New Roman" w:hAnsi="Times New Roman" w:cs="Times New Roman"/>
          <w:color w:val="000000" w:themeColor="text1"/>
          <w:sz w:val="28"/>
          <w:szCs w:val="28"/>
          <w:lang w:val="ro-MO" w:eastAsia="ru-RU"/>
        </w:rPr>
        <w:t xml:space="preserve"> </w:t>
      </w:r>
      <w:r w:rsidRPr="005B7A35">
        <w:rPr>
          <w:rFonts w:ascii="Times New Roman" w:eastAsia="Times New Roman" w:hAnsi="Times New Roman" w:cs="Times New Roman"/>
          <w:color w:val="000000" w:themeColor="text1"/>
          <w:sz w:val="28"/>
          <w:szCs w:val="28"/>
          <w:lang w:val="ro-MO" w:eastAsia="ru-RU"/>
        </w:rPr>
        <w:t>se regăsesc în protocoalele naţionale şi ghidurile standardizate de tratament;</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 conţin o si</w:t>
      </w:r>
      <w:r w:rsidR="0016061D" w:rsidRPr="005B7A35">
        <w:rPr>
          <w:rFonts w:ascii="Times New Roman" w:eastAsia="Times New Roman" w:hAnsi="Times New Roman" w:cs="Times New Roman"/>
          <w:color w:val="000000" w:themeColor="text1"/>
          <w:sz w:val="28"/>
          <w:szCs w:val="28"/>
          <w:lang w:val="ro-MO" w:eastAsia="ru-RU"/>
        </w:rPr>
        <w:t>ngură sau două substanţe active;</w:t>
      </w:r>
    </w:p>
    <w:p w:rsidR="0016061D" w:rsidRPr="005B7A35" w:rsidRDefault="0016061D" w:rsidP="0016061D">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MO" w:eastAsia="ru-RU"/>
        </w:rPr>
        <w:t>5</w:t>
      </w:r>
      <w:r w:rsidRPr="005B7A35">
        <w:rPr>
          <w:rFonts w:ascii="Times New Roman" w:eastAsia="Times New Roman" w:hAnsi="Times New Roman" w:cs="Times New Roman"/>
          <w:color w:val="000000" w:themeColor="text1"/>
          <w:sz w:val="28"/>
          <w:szCs w:val="28"/>
          <w:lang w:val="ro-RO" w:eastAsia="ru-RU"/>
        </w:rPr>
        <w:t xml:space="preserve">) medicamentele care se eliberează fără prescripţie medicală (OTC) cu o indicaţie specifică într-o boală rară gravă şi celor acordate copiilor până la vârsta de 18 ani, precum şi femeilor gravide şi lăuze. </w:t>
      </w:r>
    </w:p>
    <w:p w:rsidR="0016061D" w:rsidRPr="005B7A35" w:rsidRDefault="0016061D" w:rsidP="00E55DED">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lastRenderedPageBreak/>
        <w:t>50</w:t>
      </w:r>
      <w:r w:rsidR="00E55DED" w:rsidRPr="005B7A35">
        <w:rPr>
          <w:rFonts w:ascii="Times New Roman" w:eastAsia="Times New Roman" w:hAnsi="Times New Roman" w:cs="Times New Roman"/>
          <w:color w:val="000000" w:themeColor="text1"/>
          <w:sz w:val="28"/>
          <w:szCs w:val="28"/>
          <w:lang w:val="ro-MO" w:eastAsia="ru-RU"/>
        </w:rPr>
        <w:t>. Medicamentele sînt acceptate pentru compensare din fondurile asigurării obligatorii de asistenţă medicală dacă: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sînt predestinate tratamentului de substituţie în maladii cronice;</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 se prescriu pentru tratament în condiţii de ambulatoriu;</w:t>
      </w:r>
    </w:p>
    <w:p w:rsidR="00E55DED" w:rsidRPr="005B7A35" w:rsidRDefault="00512D2E"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3) este demonstrat cost-eficien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 xml:space="preserve">a </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 xml:space="preserve">i </w:t>
      </w:r>
      <w:r w:rsidR="002A076E" w:rsidRPr="005B7A35">
        <w:rPr>
          <w:rFonts w:ascii="Times New Roman" w:eastAsia="Times New Roman" w:hAnsi="Times New Roman" w:cs="Times New Roman"/>
          <w:color w:val="000000" w:themeColor="text1"/>
          <w:sz w:val="28"/>
          <w:szCs w:val="28"/>
          <w:lang w:val="ro-MO" w:eastAsia="ru-RU"/>
        </w:rPr>
        <w:t>impactul bugetar</w:t>
      </w:r>
      <w:r w:rsidR="0016061D" w:rsidRPr="005B7A35">
        <w:rPr>
          <w:rFonts w:ascii="Times New Roman" w:eastAsia="Times New Roman" w:hAnsi="Times New Roman" w:cs="Times New Roman"/>
          <w:color w:val="000000" w:themeColor="text1"/>
          <w:sz w:val="28"/>
          <w:szCs w:val="28"/>
          <w:lang w:val="ro-MO" w:eastAsia="ru-RU"/>
        </w:rPr>
        <w:t>;</w:t>
      </w:r>
    </w:p>
    <w:p w:rsidR="0016061D" w:rsidRPr="005B7A35" w:rsidRDefault="0016061D" w:rsidP="0016061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 sunt destinate tratamentului maladiilor rare.</w:t>
      </w: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51</w:t>
      </w:r>
      <w:r w:rsidR="00E55DED" w:rsidRPr="005B7A35">
        <w:rPr>
          <w:rFonts w:ascii="Times New Roman" w:eastAsia="Times New Roman" w:hAnsi="Times New Roman" w:cs="Times New Roman"/>
          <w:color w:val="000000" w:themeColor="text1"/>
          <w:sz w:val="28"/>
          <w:szCs w:val="28"/>
          <w:lang w:val="ro-MO" w:eastAsia="ru-RU"/>
        </w:rPr>
        <w:t xml:space="preserve">. Sumele fixe compensate pentru medicamentele acceptate pentru a fi incluse în Listă se calculează de Agenţia Medicamentului şi Dispozitivelor Medicale în baza metodologiei de calcul aprobate, pentru fiecare formă farmaceutică şi doză  separat şi se acceptă de </w:t>
      </w:r>
      <w:r w:rsidR="00E55A2E" w:rsidRPr="005B7A35">
        <w:rPr>
          <w:rFonts w:ascii="Times New Roman" w:eastAsia="Times New Roman" w:hAnsi="Times New Roman" w:cs="Times New Roman"/>
          <w:color w:val="000000" w:themeColor="text1"/>
          <w:sz w:val="28"/>
          <w:szCs w:val="28"/>
          <w:lang w:val="ro-MO" w:eastAsia="ru-RU"/>
        </w:rPr>
        <w:t xml:space="preserve"> Consiliu</w:t>
      </w:r>
      <w:r w:rsidR="00E55DED" w:rsidRPr="005B7A35">
        <w:rPr>
          <w:rFonts w:ascii="Times New Roman" w:eastAsia="Times New Roman" w:hAnsi="Times New Roman" w:cs="Times New Roman"/>
          <w:color w:val="000000" w:themeColor="text1"/>
          <w:sz w:val="28"/>
          <w:szCs w:val="28"/>
          <w:lang w:val="ro-MO" w:eastAsia="ru-RU"/>
        </w:rPr>
        <w:t>.</w:t>
      </w:r>
      <w:r w:rsidR="000F3CBA" w:rsidRPr="005B7A35">
        <w:rPr>
          <w:rFonts w:ascii="Times New Roman" w:eastAsia="Times New Roman" w:hAnsi="Times New Roman" w:cs="Times New Roman"/>
          <w:color w:val="000000" w:themeColor="text1"/>
          <w:sz w:val="28"/>
          <w:szCs w:val="28"/>
          <w:lang w:val="ro-MO" w:eastAsia="ru-RU"/>
        </w:rPr>
        <w:t xml:space="preserve"> Sumele fixe compensate se reevaluează anual</w:t>
      </w:r>
      <w:r w:rsidR="00540AAF" w:rsidRPr="005B7A35">
        <w:rPr>
          <w:rFonts w:ascii="Times New Roman" w:eastAsia="Times New Roman" w:hAnsi="Times New Roman" w:cs="Times New Roman"/>
          <w:color w:val="000000" w:themeColor="text1"/>
          <w:sz w:val="28"/>
          <w:szCs w:val="28"/>
          <w:lang w:val="ro-MO" w:eastAsia="ru-RU"/>
        </w:rPr>
        <w:t>.</w:t>
      </w:r>
    </w:p>
    <w:p w:rsidR="00540AAF" w:rsidRPr="005B7A35" w:rsidRDefault="00540AAF"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p>
    <w:p w:rsidR="00DF2EE7" w:rsidRPr="005B7A35" w:rsidRDefault="00774AC6" w:rsidP="00774AC6">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52. </w:t>
      </w:r>
      <w:r w:rsidR="00540AAF" w:rsidRPr="005B7A35">
        <w:rPr>
          <w:rFonts w:ascii="Times New Roman" w:eastAsia="Times New Roman" w:hAnsi="Times New Roman" w:cs="Times New Roman"/>
          <w:color w:val="000000" w:themeColor="text1"/>
          <w:sz w:val="28"/>
          <w:szCs w:val="28"/>
          <w:lang w:val="ro-MO" w:eastAsia="ru-RU"/>
        </w:rPr>
        <w:t>Compania Na</w:t>
      </w:r>
      <w:r w:rsidR="00D10F77">
        <w:rPr>
          <w:rFonts w:ascii="Times New Roman" w:eastAsia="Times New Roman" w:hAnsi="Times New Roman" w:cs="Times New Roman"/>
          <w:color w:val="000000" w:themeColor="text1"/>
          <w:sz w:val="28"/>
          <w:szCs w:val="28"/>
          <w:lang w:val="ro-MO" w:eastAsia="ru-RU"/>
        </w:rPr>
        <w:t>ţ</w:t>
      </w:r>
      <w:r w:rsidR="00540AAF" w:rsidRPr="005B7A35">
        <w:rPr>
          <w:rFonts w:ascii="Times New Roman" w:eastAsia="Times New Roman" w:hAnsi="Times New Roman" w:cs="Times New Roman"/>
          <w:color w:val="000000" w:themeColor="text1"/>
          <w:sz w:val="28"/>
          <w:szCs w:val="28"/>
          <w:lang w:val="ro-MO" w:eastAsia="ru-RU"/>
        </w:rPr>
        <w:t>ională de Asigurări în Medicină este responsabilă de</w:t>
      </w:r>
      <w:r w:rsidR="000E42E4" w:rsidRPr="005B7A35">
        <w:rPr>
          <w:rFonts w:ascii="Times New Roman" w:eastAsia="Times New Roman" w:hAnsi="Times New Roman" w:cs="Times New Roman"/>
          <w:color w:val="000000" w:themeColor="text1"/>
          <w:sz w:val="28"/>
          <w:szCs w:val="28"/>
          <w:lang w:val="ro-MO" w:eastAsia="ru-RU"/>
        </w:rPr>
        <w:t xml:space="preserve"> colectarea datelor cu privire la</w:t>
      </w:r>
      <w:r w:rsidR="00540AAF" w:rsidRPr="005B7A35">
        <w:rPr>
          <w:rFonts w:ascii="Times New Roman" w:eastAsia="Times New Roman" w:hAnsi="Times New Roman" w:cs="Times New Roman"/>
          <w:color w:val="000000" w:themeColor="text1"/>
          <w:sz w:val="28"/>
          <w:szCs w:val="28"/>
          <w:lang w:val="ro-MO" w:eastAsia="ru-RU"/>
        </w:rPr>
        <w:t xml:space="preserve"> </w:t>
      </w:r>
      <w:r w:rsidR="000E42E4" w:rsidRPr="005B7A35">
        <w:rPr>
          <w:rFonts w:ascii="Times New Roman" w:eastAsia="Times New Roman" w:hAnsi="Times New Roman" w:cs="Times New Roman"/>
          <w:color w:val="000000" w:themeColor="text1"/>
          <w:sz w:val="28"/>
          <w:szCs w:val="28"/>
          <w:lang w:val="ro-MO" w:eastAsia="ru-RU"/>
        </w:rPr>
        <w:t xml:space="preserve">preţurile cu amânuntul pentru o unitate de măsură în dependenţă de doză, formă farmaceutică şi denumire comercială, </w:t>
      </w:r>
      <w:r w:rsidR="00540AAF" w:rsidRPr="005B7A35">
        <w:rPr>
          <w:rFonts w:ascii="Times New Roman" w:eastAsia="Times New Roman" w:hAnsi="Times New Roman" w:cs="Times New Roman"/>
          <w:color w:val="000000" w:themeColor="text1"/>
          <w:sz w:val="28"/>
          <w:szCs w:val="28"/>
          <w:lang w:val="ro-MO" w:eastAsia="ru-RU"/>
        </w:rPr>
        <w:t>calcularea</w:t>
      </w:r>
      <w:r w:rsidR="00DF2EE7" w:rsidRPr="005B7A35">
        <w:rPr>
          <w:rFonts w:ascii="Times New Roman" w:eastAsia="Times New Roman" w:hAnsi="Times New Roman" w:cs="Times New Roman"/>
          <w:color w:val="000000" w:themeColor="text1"/>
          <w:sz w:val="28"/>
          <w:szCs w:val="28"/>
          <w:lang w:val="ro-MO" w:eastAsia="ru-RU"/>
        </w:rPr>
        <w:t xml:space="preserve"> medianei</w:t>
      </w:r>
      <w:r w:rsidR="000E42E4" w:rsidRPr="005B7A35">
        <w:rPr>
          <w:rFonts w:ascii="Times New Roman" w:eastAsia="Times New Roman" w:hAnsi="Times New Roman" w:cs="Times New Roman"/>
          <w:color w:val="000000" w:themeColor="text1"/>
          <w:sz w:val="28"/>
          <w:szCs w:val="28"/>
          <w:lang w:val="ro-MO" w:eastAsia="ru-RU"/>
        </w:rPr>
        <w:t xml:space="preserve"> </w:t>
      </w:r>
      <w:r w:rsidR="00DF2EE7" w:rsidRPr="005B7A35">
        <w:rPr>
          <w:rFonts w:ascii="Times New Roman" w:eastAsia="Times New Roman" w:hAnsi="Times New Roman" w:cs="Times New Roman"/>
          <w:color w:val="000000" w:themeColor="text1"/>
          <w:sz w:val="28"/>
          <w:szCs w:val="28"/>
          <w:lang w:val="ro-MO" w:eastAsia="ru-RU"/>
        </w:rPr>
        <w:t>(costului mediu cu amănuntul pentru o unitate de măsură în dependenţă de doză, indiferent de forma farmaceutică, divizare şi denumirea comercială)</w:t>
      </w:r>
      <w:r w:rsidR="00DF2EE7" w:rsidRPr="005B7A35">
        <w:rPr>
          <w:rFonts w:ascii="Times New Roman" w:eastAsia="Times New Roman" w:hAnsi="Times New Roman" w:cs="Times New Roman"/>
          <w:strike/>
          <w:color w:val="000000" w:themeColor="text1"/>
          <w:sz w:val="28"/>
          <w:szCs w:val="28"/>
          <w:lang w:val="ro-MO" w:eastAsia="ru-RU"/>
        </w:rPr>
        <w:t xml:space="preserve"> </w:t>
      </w:r>
      <w:r w:rsidR="00DF2EE7" w:rsidRPr="005B7A35">
        <w:rPr>
          <w:rFonts w:ascii="Times New Roman" w:eastAsia="Times New Roman" w:hAnsi="Times New Roman" w:cs="Times New Roman"/>
          <w:color w:val="000000" w:themeColor="text1"/>
          <w:sz w:val="28"/>
          <w:szCs w:val="28"/>
          <w:lang w:val="ro-MO" w:eastAsia="ru-RU"/>
        </w:rPr>
        <w:t>conform metodologiei aprobate, în baza prevederilor Contractelor încheiate cu întreprinderile farmaceutice</w:t>
      </w:r>
      <w:r w:rsidR="006531CE" w:rsidRPr="005B7A35">
        <w:rPr>
          <w:rFonts w:ascii="Times New Roman" w:eastAsia="Times New Roman" w:hAnsi="Times New Roman" w:cs="Times New Roman"/>
          <w:color w:val="000000" w:themeColor="text1"/>
          <w:sz w:val="28"/>
          <w:szCs w:val="28"/>
          <w:lang w:val="ro-MO" w:eastAsia="ru-RU"/>
        </w:rPr>
        <w:t xml:space="preserve"> </w:t>
      </w:r>
      <w:r w:rsidR="00D10F77">
        <w:rPr>
          <w:rFonts w:ascii="Times New Roman" w:eastAsia="Times New Roman" w:hAnsi="Times New Roman" w:cs="Times New Roman"/>
          <w:color w:val="000000" w:themeColor="text1"/>
          <w:sz w:val="28"/>
          <w:szCs w:val="28"/>
          <w:lang w:val="ro-MO" w:eastAsia="ru-RU"/>
        </w:rPr>
        <w:t>ş</w:t>
      </w:r>
      <w:r w:rsidR="006531CE" w:rsidRPr="005B7A35">
        <w:rPr>
          <w:rFonts w:ascii="Times New Roman" w:eastAsia="Times New Roman" w:hAnsi="Times New Roman" w:cs="Times New Roman"/>
          <w:color w:val="000000" w:themeColor="text1"/>
          <w:sz w:val="28"/>
          <w:szCs w:val="28"/>
          <w:lang w:val="ro-MO" w:eastAsia="ru-RU"/>
        </w:rPr>
        <w:t xml:space="preserve">i prezentarea </w:t>
      </w:r>
      <w:r w:rsidR="000E42E4" w:rsidRPr="005B7A35">
        <w:rPr>
          <w:rFonts w:ascii="Times New Roman" w:eastAsia="Times New Roman" w:hAnsi="Times New Roman" w:cs="Times New Roman"/>
          <w:color w:val="000000" w:themeColor="text1"/>
          <w:sz w:val="28"/>
          <w:szCs w:val="28"/>
          <w:lang w:val="ro-MO" w:eastAsia="ru-RU"/>
        </w:rPr>
        <w:t xml:space="preserve">acestor </w:t>
      </w:r>
      <w:r w:rsidR="006531CE" w:rsidRPr="005B7A35">
        <w:rPr>
          <w:rFonts w:ascii="Times New Roman" w:eastAsia="Times New Roman" w:hAnsi="Times New Roman" w:cs="Times New Roman"/>
          <w:color w:val="000000" w:themeColor="text1"/>
          <w:sz w:val="28"/>
          <w:szCs w:val="28"/>
          <w:lang w:val="ro-MO" w:eastAsia="ru-RU"/>
        </w:rPr>
        <w:t>date Agen</w:t>
      </w:r>
      <w:r w:rsidR="00D10F77">
        <w:rPr>
          <w:rFonts w:ascii="Times New Roman" w:eastAsia="Times New Roman" w:hAnsi="Times New Roman" w:cs="Times New Roman"/>
          <w:color w:val="000000" w:themeColor="text1"/>
          <w:sz w:val="28"/>
          <w:szCs w:val="28"/>
          <w:lang w:val="ro-MO" w:eastAsia="ru-RU"/>
        </w:rPr>
        <w:t>ţ</w:t>
      </w:r>
      <w:r w:rsidR="006531CE" w:rsidRPr="005B7A35">
        <w:rPr>
          <w:rFonts w:ascii="Times New Roman" w:eastAsia="Times New Roman" w:hAnsi="Times New Roman" w:cs="Times New Roman"/>
          <w:color w:val="000000" w:themeColor="text1"/>
          <w:sz w:val="28"/>
          <w:szCs w:val="28"/>
          <w:lang w:val="ro-MO" w:eastAsia="ru-RU"/>
        </w:rPr>
        <w:t>iei Medicamentului şi Dispozitivelor Medicale.</w:t>
      </w:r>
    </w:p>
    <w:p w:rsidR="006531CE" w:rsidRPr="005B7A35" w:rsidRDefault="006531CE" w:rsidP="00DF2EE7">
      <w:pPr>
        <w:spacing w:after="0" w:line="240" w:lineRule="auto"/>
        <w:jc w:val="both"/>
        <w:rPr>
          <w:rFonts w:ascii="Times New Roman" w:eastAsia="Times New Roman" w:hAnsi="Times New Roman" w:cs="Times New Roman"/>
          <w:color w:val="000000" w:themeColor="text1"/>
          <w:sz w:val="28"/>
          <w:szCs w:val="28"/>
          <w:lang w:val="ro-MO" w:eastAsia="ru-RU"/>
        </w:rPr>
      </w:pPr>
    </w:p>
    <w:p w:rsidR="00D803FD" w:rsidRPr="005B7A35" w:rsidRDefault="00774AC6" w:rsidP="00D803FD">
      <w:pPr>
        <w:pStyle w:val="aa"/>
        <w:ind w:firstLine="708"/>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MO"/>
        </w:rPr>
        <w:t>53</w:t>
      </w:r>
      <w:r w:rsidR="00304766" w:rsidRPr="005B7A35">
        <w:rPr>
          <w:rFonts w:ascii="Times New Roman" w:hAnsi="Times New Roman"/>
          <w:color w:val="000000" w:themeColor="text1"/>
          <w:sz w:val="28"/>
          <w:szCs w:val="28"/>
          <w:lang w:val="ro-MO"/>
        </w:rPr>
        <w:t xml:space="preserve">. </w:t>
      </w:r>
      <w:r w:rsidR="00E8197D" w:rsidRPr="005B7A35">
        <w:rPr>
          <w:rFonts w:ascii="Times New Roman" w:hAnsi="Times New Roman"/>
          <w:color w:val="000000" w:themeColor="text1"/>
          <w:sz w:val="28"/>
          <w:szCs w:val="28"/>
          <w:lang w:val="ro-MO"/>
        </w:rPr>
        <w:t xml:space="preserve">La necesitate, în cazul medicamentelor inovatoare, cu un impact major asupra bugetului, sau a medicamentelor orfane, </w:t>
      </w:r>
      <w:r w:rsidR="006531CE" w:rsidRPr="005B7A35">
        <w:rPr>
          <w:rFonts w:ascii="Times New Roman" w:hAnsi="Times New Roman"/>
          <w:color w:val="000000" w:themeColor="text1"/>
          <w:sz w:val="28"/>
          <w:szCs w:val="28"/>
          <w:lang w:val="ro-MO"/>
        </w:rPr>
        <w:t>Compania Na</w:t>
      </w:r>
      <w:r w:rsidR="00D10F77">
        <w:rPr>
          <w:rFonts w:ascii="Times New Roman" w:hAnsi="Times New Roman"/>
          <w:color w:val="000000" w:themeColor="text1"/>
          <w:sz w:val="28"/>
          <w:szCs w:val="28"/>
          <w:lang w:val="ro-MO"/>
        </w:rPr>
        <w:t>ţ</w:t>
      </w:r>
      <w:r w:rsidR="006531CE" w:rsidRPr="005B7A35">
        <w:rPr>
          <w:rFonts w:ascii="Times New Roman" w:hAnsi="Times New Roman"/>
          <w:color w:val="000000" w:themeColor="text1"/>
          <w:sz w:val="28"/>
          <w:szCs w:val="28"/>
          <w:lang w:val="ro-MO"/>
        </w:rPr>
        <w:t xml:space="preserve">ională de Asigurări în Medicină este responsabilă de negocierea </w:t>
      </w:r>
      <w:r w:rsidR="00D803FD" w:rsidRPr="005B7A35">
        <w:rPr>
          <w:rFonts w:ascii="Times New Roman" w:hAnsi="Times New Roman"/>
          <w:color w:val="000000" w:themeColor="text1"/>
          <w:sz w:val="28"/>
          <w:szCs w:val="28"/>
          <w:lang w:val="ro-MO"/>
        </w:rPr>
        <w:t xml:space="preserve">cu </w:t>
      </w:r>
      <w:r w:rsidR="00D803FD" w:rsidRPr="005B7A35">
        <w:rPr>
          <w:rFonts w:ascii="Times New Roman" w:hAnsi="Times New Roman"/>
          <w:color w:val="000000" w:themeColor="text1"/>
          <w:sz w:val="28"/>
          <w:szCs w:val="28"/>
          <w:lang w:val="en-US"/>
        </w:rPr>
        <w:t xml:space="preserve">operatorii economici (producătorii sau furnizorii de medicamente) a </w:t>
      </w:r>
      <w:r w:rsidR="006531CE" w:rsidRPr="005B7A35">
        <w:rPr>
          <w:rFonts w:ascii="Times New Roman" w:hAnsi="Times New Roman"/>
          <w:color w:val="000000" w:themeColor="text1"/>
          <w:sz w:val="28"/>
          <w:szCs w:val="28"/>
          <w:lang w:val="ro-MO"/>
        </w:rPr>
        <w:t>pre</w:t>
      </w:r>
      <w:r w:rsidR="00D10F77">
        <w:rPr>
          <w:rFonts w:ascii="Times New Roman" w:hAnsi="Times New Roman"/>
          <w:color w:val="000000" w:themeColor="text1"/>
          <w:sz w:val="28"/>
          <w:szCs w:val="28"/>
          <w:lang w:val="ro-MO"/>
        </w:rPr>
        <w:t>ţ</w:t>
      </w:r>
      <w:r w:rsidR="006531CE" w:rsidRPr="005B7A35">
        <w:rPr>
          <w:rFonts w:ascii="Times New Roman" w:hAnsi="Times New Roman"/>
          <w:color w:val="000000" w:themeColor="text1"/>
          <w:sz w:val="28"/>
          <w:szCs w:val="28"/>
          <w:lang w:val="ro-MO"/>
        </w:rPr>
        <w:t xml:space="preserve">urilor </w:t>
      </w:r>
      <w:r w:rsidR="00D803FD" w:rsidRPr="005B7A35">
        <w:rPr>
          <w:rFonts w:ascii="Times New Roman" w:hAnsi="Times New Roman"/>
          <w:color w:val="000000" w:themeColor="text1"/>
          <w:sz w:val="28"/>
          <w:szCs w:val="28"/>
          <w:lang w:val="ro-MO"/>
        </w:rPr>
        <w:t>la medicamentele propuse pentru includerea în Lista medicamentelor compensate din fondurile asigurării obligatorii de asisten</w:t>
      </w:r>
      <w:r w:rsidR="00D10F77">
        <w:rPr>
          <w:rFonts w:ascii="Times New Roman" w:hAnsi="Times New Roman"/>
          <w:color w:val="000000" w:themeColor="text1"/>
          <w:sz w:val="28"/>
          <w:szCs w:val="28"/>
          <w:lang w:val="ro-MO"/>
        </w:rPr>
        <w:t>ţ</w:t>
      </w:r>
      <w:r w:rsidR="00D803FD" w:rsidRPr="005B7A35">
        <w:rPr>
          <w:rFonts w:ascii="Times New Roman" w:hAnsi="Times New Roman"/>
          <w:color w:val="000000" w:themeColor="text1"/>
          <w:sz w:val="28"/>
          <w:szCs w:val="28"/>
          <w:lang w:val="ro-MO"/>
        </w:rPr>
        <w:t>ă medicală, în conformitate cu prevederile Instruc</w:t>
      </w:r>
      <w:r w:rsidR="00D10F77">
        <w:rPr>
          <w:rFonts w:ascii="Times New Roman" w:hAnsi="Times New Roman"/>
          <w:color w:val="000000" w:themeColor="text1"/>
          <w:sz w:val="28"/>
          <w:szCs w:val="28"/>
          <w:lang w:val="ro-MO"/>
        </w:rPr>
        <w:t>ţ</w:t>
      </w:r>
      <w:r w:rsidR="00D803FD" w:rsidRPr="005B7A35">
        <w:rPr>
          <w:rFonts w:ascii="Times New Roman" w:hAnsi="Times New Roman"/>
          <w:color w:val="000000" w:themeColor="text1"/>
          <w:sz w:val="28"/>
          <w:szCs w:val="28"/>
          <w:lang w:val="ro-MO"/>
        </w:rPr>
        <w:t xml:space="preserve">iunii </w:t>
      </w:r>
      <w:r w:rsidR="00D803FD" w:rsidRPr="005B7A35">
        <w:rPr>
          <w:rFonts w:ascii="Times New Roman" w:hAnsi="Times New Roman"/>
          <w:color w:val="000000" w:themeColor="text1"/>
          <w:sz w:val="28"/>
          <w:szCs w:val="28"/>
          <w:lang w:val="ro-RO"/>
        </w:rPr>
        <w:t>privind mecanismul de negociere a pre</w:t>
      </w:r>
      <w:r w:rsidR="00D10F77">
        <w:rPr>
          <w:rFonts w:ascii="Times New Roman" w:hAnsi="Times New Roman"/>
          <w:color w:val="000000" w:themeColor="text1"/>
          <w:sz w:val="28"/>
          <w:szCs w:val="28"/>
          <w:lang w:val="ro-RO"/>
        </w:rPr>
        <w:t>ţ</w:t>
      </w:r>
      <w:r w:rsidR="00D803FD" w:rsidRPr="005B7A35">
        <w:rPr>
          <w:rFonts w:ascii="Times New Roman" w:hAnsi="Times New Roman"/>
          <w:color w:val="000000" w:themeColor="text1"/>
          <w:sz w:val="28"/>
          <w:szCs w:val="28"/>
          <w:lang w:val="ro-RO"/>
        </w:rPr>
        <w:t>urilor la medicamentele compensate din fondurile asigurării obligatorii de asistenţă medicală</w:t>
      </w:r>
      <w:r w:rsidR="00D803FD" w:rsidRPr="005B7A35">
        <w:rPr>
          <w:rFonts w:ascii="Times New Roman" w:hAnsi="Times New Roman"/>
          <w:color w:val="000000" w:themeColor="text1"/>
          <w:sz w:val="28"/>
          <w:szCs w:val="28"/>
          <w:lang w:val="en-US"/>
        </w:rPr>
        <w:t xml:space="preserve">. </w:t>
      </w:r>
    </w:p>
    <w:p w:rsidR="00D803FD" w:rsidRPr="005B7A35" w:rsidRDefault="00D803FD" w:rsidP="00D803FD">
      <w:pPr>
        <w:spacing w:after="0" w:line="240" w:lineRule="auto"/>
        <w:ind w:firstLine="708"/>
        <w:jc w:val="both"/>
        <w:rPr>
          <w:rFonts w:ascii="Times New Roman" w:eastAsia="Times New Roman" w:hAnsi="Times New Roman" w:cs="Times New Roman"/>
          <w:i/>
          <w:color w:val="000000" w:themeColor="text1"/>
          <w:sz w:val="28"/>
          <w:szCs w:val="28"/>
          <w:lang w:val="en-US" w:eastAsia="ru-RU"/>
        </w:rPr>
      </w:pPr>
    </w:p>
    <w:p w:rsidR="00E55DED" w:rsidRPr="005B7A35" w:rsidRDefault="00D803FD" w:rsidP="00774AC6">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RO" w:eastAsia="ru-RU"/>
        </w:rPr>
        <w:tab/>
      </w:r>
      <w:r w:rsidR="00304766" w:rsidRPr="005B7A35">
        <w:rPr>
          <w:rFonts w:ascii="Times New Roman" w:eastAsia="Times New Roman" w:hAnsi="Times New Roman" w:cs="Times New Roman"/>
          <w:color w:val="000000" w:themeColor="text1"/>
          <w:sz w:val="28"/>
          <w:szCs w:val="28"/>
          <w:lang w:val="ro-MO" w:eastAsia="ru-RU"/>
        </w:rPr>
        <w:t>54</w:t>
      </w:r>
      <w:r w:rsidR="00E55DED" w:rsidRPr="005B7A35">
        <w:rPr>
          <w:rFonts w:ascii="Times New Roman" w:eastAsia="Times New Roman" w:hAnsi="Times New Roman" w:cs="Times New Roman"/>
          <w:color w:val="000000" w:themeColor="text1"/>
          <w:sz w:val="28"/>
          <w:szCs w:val="28"/>
          <w:lang w:val="ro-MO" w:eastAsia="ru-RU"/>
        </w:rPr>
        <w:t>. În temeiul prevederilor  alineatului 1) şi alineatului 2) ale pct. 32 din prezentul Regulament, Agenţia Medicamentului şi Dispozitivelor Medicale elaborează şi prezintă Companiei Naţionale de Asigurări în Medicină lista medicamentelor –denumiri comerciale, care corespund DCI incluse în Listă, pentru asigurarea funcţionalităţii sistemului informaţional şi livrării medicamentelor compensate corespunzătoare.</w:t>
      </w: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304766"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55</w:t>
      </w:r>
      <w:r w:rsidR="00E55DED" w:rsidRPr="005B7A35">
        <w:rPr>
          <w:rFonts w:ascii="Times New Roman" w:eastAsia="Times New Roman" w:hAnsi="Times New Roman" w:cs="Times New Roman"/>
          <w:color w:val="000000" w:themeColor="text1"/>
          <w:sz w:val="28"/>
          <w:szCs w:val="28"/>
          <w:lang w:val="ro-MO" w:eastAsia="ru-RU"/>
        </w:rPr>
        <w:t xml:space="preserve">. </w:t>
      </w:r>
      <w:r w:rsidR="00E55A2E" w:rsidRPr="005B7A35">
        <w:rPr>
          <w:rFonts w:ascii="Times New Roman" w:eastAsia="Times New Roman" w:hAnsi="Times New Roman" w:cs="Times New Roman"/>
          <w:color w:val="000000" w:themeColor="text1"/>
          <w:sz w:val="28"/>
          <w:szCs w:val="28"/>
          <w:lang w:val="ro-MO" w:eastAsia="ru-RU"/>
        </w:rPr>
        <w:t xml:space="preserve"> Consiliul</w:t>
      </w:r>
      <w:r w:rsidR="00E55DED" w:rsidRPr="005B7A35">
        <w:rPr>
          <w:rFonts w:ascii="Times New Roman" w:eastAsia="Times New Roman" w:hAnsi="Times New Roman" w:cs="Times New Roman"/>
          <w:color w:val="000000" w:themeColor="text1"/>
          <w:sz w:val="28"/>
          <w:szCs w:val="28"/>
          <w:lang w:val="ro-MO" w:eastAsia="ru-RU"/>
        </w:rPr>
        <w:t xml:space="preserve"> acceptă pentru excludere din Listă  medicamentul dacă: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 este radiat din Catalogul naţional de preţuri de producător la medicamente;</w:t>
      </w:r>
    </w:p>
    <w:p w:rsidR="00E55DED" w:rsidRPr="005B7A35" w:rsidRDefault="003D6672"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2) îşi schimbă statutul din „</w:t>
      </w:r>
      <w:r w:rsidR="00E55DED" w:rsidRPr="005B7A35">
        <w:rPr>
          <w:rFonts w:ascii="Times New Roman" w:eastAsia="Times New Roman" w:hAnsi="Times New Roman" w:cs="Times New Roman"/>
          <w:color w:val="000000" w:themeColor="text1"/>
          <w:sz w:val="28"/>
          <w:szCs w:val="28"/>
          <w:lang w:val="ro-MO" w:eastAsia="ru-RU"/>
        </w:rPr>
        <w:t>eliberare cu prescriere medicală” în „eliberare fără prescripţie medicală”;</w:t>
      </w: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3) este anulat sau suspendat certificatul de înregistrare al medicamentului; </w:t>
      </w:r>
    </w:p>
    <w:p w:rsidR="003876DB" w:rsidRPr="005B7A35" w:rsidRDefault="003876DB" w:rsidP="003876DB">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4) dacă se aprobă spre compensare, un medicament cu aceea</w:t>
      </w:r>
      <w:r w:rsidR="00D10F77">
        <w:rPr>
          <w:rFonts w:ascii="Times New Roman" w:eastAsia="Times New Roman" w:hAnsi="Times New Roman" w:cs="Times New Roman"/>
          <w:color w:val="000000" w:themeColor="text1"/>
          <w:sz w:val="28"/>
          <w:szCs w:val="28"/>
          <w:lang w:val="ro-MO" w:eastAsia="ru-RU"/>
        </w:rPr>
        <w:t>ş</w:t>
      </w:r>
      <w:r w:rsidRPr="005B7A35">
        <w:rPr>
          <w:rFonts w:ascii="Times New Roman" w:eastAsia="Times New Roman" w:hAnsi="Times New Roman" w:cs="Times New Roman"/>
          <w:color w:val="000000" w:themeColor="text1"/>
          <w:sz w:val="28"/>
          <w:szCs w:val="28"/>
          <w:lang w:val="ro-MO" w:eastAsia="ru-RU"/>
        </w:rPr>
        <w:t xml:space="preserve">i acţiune terapeutică, dar cu o cost-eficienţă mai înaltă şi cu un impact mai relevant asupra </w:t>
      </w:r>
      <w:r w:rsidRPr="005B7A35">
        <w:rPr>
          <w:rFonts w:ascii="Times New Roman" w:eastAsia="Times New Roman" w:hAnsi="Times New Roman" w:cs="Times New Roman"/>
          <w:color w:val="000000" w:themeColor="text1"/>
          <w:sz w:val="28"/>
          <w:szCs w:val="28"/>
          <w:lang w:val="ro-MO" w:eastAsia="ru-RU"/>
        </w:rPr>
        <w:lastRenderedPageBreak/>
        <w:t>bugetului, de cât al medicamentului prezent deja în listă, ultimul se propune spre excludere.</w:t>
      </w:r>
    </w:p>
    <w:p w:rsidR="00512D2E" w:rsidRPr="005B7A35" w:rsidRDefault="00512D2E" w:rsidP="003876DB">
      <w:pPr>
        <w:spacing w:after="0" w:line="240" w:lineRule="auto"/>
        <w:ind w:firstLine="567"/>
        <w:jc w:val="both"/>
        <w:rPr>
          <w:rFonts w:ascii="Times New Roman" w:eastAsia="Times New Roman" w:hAnsi="Times New Roman" w:cs="Times New Roman"/>
          <w:color w:val="000000" w:themeColor="text1"/>
          <w:sz w:val="16"/>
          <w:szCs w:val="16"/>
          <w:lang w:val="ro-RO" w:eastAsia="ru-RU"/>
        </w:rPr>
      </w:pPr>
    </w:p>
    <w:p w:rsidR="00512D2E"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w:t>
      </w:r>
      <w:r w:rsidR="009809BD" w:rsidRPr="005B7A35">
        <w:rPr>
          <w:rFonts w:ascii="Times New Roman" w:eastAsia="Times New Roman" w:hAnsi="Times New Roman" w:cs="Times New Roman"/>
          <w:color w:val="000000" w:themeColor="text1"/>
          <w:sz w:val="28"/>
          <w:szCs w:val="28"/>
          <w:lang w:val="ro-MO" w:eastAsia="ru-RU"/>
        </w:rPr>
        <w:t>6</w:t>
      </w:r>
      <w:r w:rsidRPr="005B7A35">
        <w:rPr>
          <w:rFonts w:ascii="Times New Roman" w:eastAsia="Times New Roman" w:hAnsi="Times New Roman" w:cs="Times New Roman"/>
          <w:color w:val="000000" w:themeColor="text1"/>
          <w:sz w:val="28"/>
          <w:szCs w:val="28"/>
          <w:lang w:val="ro-MO" w:eastAsia="ru-RU"/>
        </w:rPr>
        <w:t xml:space="preserve">. </w:t>
      </w:r>
      <w:r w:rsidR="00540AAF" w:rsidRPr="005B7A35">
        <w:rPr>
          <w:rFonts w:ascii="Times New Roman" w:eastAsia="Times New Roman" w:hAnsi="Times New Roman" w:cs="Times New Roman"/>
          <w:color w:val="000000" w:themeColor="text1"/>
          <w:sz w:val="28"/>
          <w:szCs w:val="28"/>
          <w:lang w:val="ro-MO" w:eastAsia="ru-RU"/>
        </w:rPr>
        <w:t>Consiliul stabile</w:t>
      </w:r>
      <w:r w:rsidR="00D10F77">
        <w:rPr>
          <w:rFonts w:ascii="Times New Roman" w:eastAsia="Times New Roman" w:hAnsi="Times New Roman" w:cs="Times New Roman"/>
          <w:color w:val="000000" w:themeColor="text1"/>
          <w:sz w:val="28"/>
          <w:szCs w:val="28"/>
          <w:lang w:val="ro-MO" w:eastAsia="ru-RU"/>
        </w:rPr>
        <w:t>ş</w:t>
      </w:r>
      <w:r w:rsidR="00540AAF" w:rsidRPr="005B7A35">
        <w:rPr>
          <w:rFonts w:ascii="Times New Roman" w:eastAsia="Times New Roman" w:hAnsi="Times New Roman" w:cs="Times New Roman"/>
          <w:color w:val="000000" w:themeColor="text1"/>
          <w:sz w:val="28"/>
          <w:szCs w:val="28"/>
          <w:lang w:val="ro-MO" w:eastAsia="ru-RU"/>
        </w:rPr>
        <w:t xml:space="preserve">te </w:t>
      </w:r>
      <w:r w:rsidR="00D10F77">
        <w:rPr>
          <w:rFonts w:ascii="Times New Roman" w:eastAsia="Times New Roman" w:hAnsi="Times New Roman" w:cs="Times New Roman"/>
          <w:color w:val="000000" w:themeColor="text1"/>
          <w:sz w:val="28"/>
          <w:szCs w:val="28"/>
          <w:lang w:val="ro-MO" w:eastAsia="ru-RU"/>
        </w:rPr>
        <w:t>ş</w:t>
      </w:r>
      <w:r w:rsidR="00540AAF" w:rsidRPr="005B7A35">
        <w:rPr>
          <w:rFonts w:ascii="Times New Roman" w:eastAsia="Times New Roman" w:hAnsi="Times New Roman" w:cs="Times New Roman"/>
          <w:color w:val="000000" w:themeColor="text1"/>
          <w:sz w:val="28"/>
          <w:szCs w:val="28"/>
          <w:lang w:val="ro-MO" w:eastAsia="ru-RU"/>
        </w:rPr>
        <w:t>i modifică r</w:t>
      </w:r>
      <w:r w:rsidRPr="005B7A35">
        <w:rPr>
          <w:rFonts w:ascii="Times New Roman" w:eastAsia="Times New Roman" w:hAnsi="Times New Roman" w:cs="Times New Roman"/>
          <w:color w:val="000000" w:themeColor="text1"/>
          <w:sz w:val="28"/>
          <w:szCs w:val="28"/>
          <w:lang w:val="ro-MO" w:eastAsia="ru-RU"/>
        </w:rPr>
        <w:t>ata de compe</w:t>
      </w:r>
      <w:r w:rsidR="00540AAF" w:rsidRPr="005B7A35">
        <w:rPr>
          <w:rFonts w:ascii="Times New Roman" w:eastAsia="Times New Roman" w:hAnsi="Times New Roman" w:cs="Times New Roman"/>
          <w:color w:val="000000" w:themeColor="text1"/>
          <w:sz w:val="28"/>
          <w:szCs w:val="28"/>
          <w:lang w:val="ro-MO" w:eastAsia="ru-RU"/>
        </w:rPr>
        <w:t xml:space="preserve">nsare </w:t>
      </w:r>
      <w:r w:rsidRPr="005B7A35">
        <w:rPr>
          <w:rFonts w:ascii="Times New Roman" w:eastAsia="Times New Roman" w:hAnsi="Times New Roman" w:cs="Times New Roman"/>
          <w:color w:val="000000" w:themeColor="text1"/>
          <w:sz w:val="28"/>
          <w:szCs w:val="28"/>
          <w:lang w:val="ro-MO" w:eastAsia="ru-RU"/>
        </w:rPr>
        <w:t xml:space="preserve">a medicamentelor </w:t>
      </w:r>
      <w:r w:rsidR="00540AAF" w:rsidRPr="005B7A35">
        <w:rPr>
          <w:rFonts w:ascii="Times New Roman" w:eastAsia="Times New Roman" w:hAnsi="Times New Roman" w:cs="Times New Roman"/>
          <w:color w:val="000000" w:themeColor="text1"/>
          <w:sz w:val="28"/>
          <w:szCs w:val="28"/>
          <w:lang w:val="ro-MO" w:eastAsia="ru-RU"/>
        </w:rPr>
        <w:t>din fondurile asigurării obligatorii de asisten</w:t>
      </w:r>
      <w:r w:rsidR="00D10F77">
        <w:rPr>
          <w:rFonts w:ascii="Times New Roman" w:eastAsia="Times New Roman" w:hAnsi="Times New Roman" w:cs="Times New Roman"/>
          <w:color w:val="000000" w:themeColor="text1"/>
          <w:sz w:val="28"/>
          <w:szCs w:val="28"/>
          <w:lang w:val="ro-MO" w:eastAsia="ru-RU"/>
        </w:rPr>
        <w:t>ţ</w:t>
      </w:r>
      <w:r w:rsidR="00540AAF" w:rsidRPr="005B7A35">
        <w:rPr>
          <w:rFonts w:ascii="Times New Roman" w:eastAsia="Times New Roman" w:hAnsi="Times New Roman" w:cs="Times New Roman"/>
          <w:color w:val="000000" w:themeColor="text1"/>
          <w:sz w:val="28"/>
          <w:szCs w:val="28"/>
          <w:lang w:val="ro-MO" w:eastAsia="ru-RU"/>
        </w:rPr>
        <w:t>ă medicală, reie</w:t>
      </w:r>
      <w:r w:rsidR="00D10F77">
        <w:rPr>
          <w:rFonts w:ascii="Times New Roman" w:eastAsia="Times New Roman" w:hAnsi="Times New Roman" w:cs="Times New Roman"/>
          <w:color w:val="000000" w:themeColor="text1"/>
          <w:sz w:val="28"/>
          <w:szCs w:val="28"/>
          <w:lang w:val="ro-MO" w:eastAsia="ru-RU"/>
        </w:rPr>
        <w:t>ş</w:t>
      </w:r>
      <w:r w:rsidR="00540AAF" w:rsidRPr="005B7A35">
        <w:rPr>
          <w:rFonts w:ascii="Times New Roman" w:eastAsia="Times New Roman" w:hAnsi="Times New Roman" w:cs="Times New Roman"/>
          <w:color w:val="000000" w:themeColor="text1"/>
          <w:sz w:val="28"/>
          <w:szCs w:val="28"/>
          <w:lang w:val="ro-MO" w:eastAsia="ru-RU"/>
        </w:rPr>
        <w:t>ind din priorită</w:t>
      </w:r>
      <w:r w:rsidR="00D10F77">
        <w:rPr>
          <w:rFonts w:ascii="Times New Roman" w:eastAsia="Times New Roman" w:hAnsi="Times New Roman" w:cs="Times New Roman"/>
          <w:color w:val="000000" w:themeColor="text1"/>
          <w:sz w:val="28"/>
          <w:szCs w:val="28"/>
          <w:lang w:val="ro-MO" w:eastAsia="ru-RU"/>
        </w:rPr>
        <w:t>ţ</w:t>
      </w:r>
      <w:r w:rsidR="00540AAF" w:rsidRPr="005B7A35">
        <w:rPr>
          <w:rFonts w:ascii="Times New Roman" w:eastAsia="Times New Roman" w:hAnsi="Times New Roman" w:cs="Times New Roman"/>
          <w:color w:val="000000" w:themeColor="text1"/>
          <w:sz w:val="28"/>
          <w:szCs w:val="28"/>
          <w:lang w:val="ro-MO" w:eastAsia="ru-RU"/>
        </w:rPr>
        <w:t xml:space="preserve">ile stabilite </w:t>
      </w:r>
      <w:r w:rsidR="00D10F77">
        <w:rPr>
          <w:rFonts w:ascii="Times New Roman" w:eastAsia="Times New Roman" w:hAnsi="Times New Roman" w:cs="Times New Roman"/>
          <w:color w:val="000000" w:themeColor="text1"/>
          <w:sz w:val="28"/>
          <w:szCs w:val="28"/>
          <w:lang w:val="ro-MO" w:eastAsia="ru-RU"/>
        </w:rPr>
        <w:t>ş</w:t>
      </w:r>
      <w:r w:rsidR="00540AAF" w:rsidRPr="005B7A35">
        <w:rPr>
          <w:rFonts w:ascii="Times New Roman" w:eastAsia="Times New Roman" w:hAnsi="Times New Roman" w:cs="Times New Roman"/>
          <w:color w:val="000000" w:themeColor="text1"/>
          <w:sz w:val="28"/>
          <w:szCs w:val="28"/>
          <w:lang w:val="ro-MO" w:eastAsia="ru-RU"/>
        </w:rPr>
        <w:t>i impactul maladiei asupra sănătă</w:t>
      </w:r>
      <w:r w:rsidR="00D10F77">
        <w:rPr>
          <w:rFonts w:ascii="Times New Roman" w:eastAsia="Times New Roman" w:hAnsi="Times New Roman" w:cs="Times New Roman"/>
          <w:color w:val="000000" w:themeColor="text1"/>
          <w:sz w:val="28"/>
          <w:szCs w:val="28"/>
          <w:lang w:val="ro-MO" w:eastAsia="ru-RU"/>
        </w:rPr>
        <w:t>ţ</w:t>
      </w:r>
      <w:r w:rsidR="00540AAF" w:rsidRPr="005B7A35">
        <w:rPr>
          <w:rFonts w:ascii="Times New Roman" w:eastAsia="Times New Roman" w:hAnsi="Times New Roman" w:cs="Times New Roman"/>
          <w:color w:val="000000" w:themeColor="text1"/>
          <w:sz w:val="28"/>
          <w:szCs w:val="28"/>
          <w:lang w:val="ro-MO" w:eastAsia="ru-RU"/>
        </w:rPr>
        <w:t xml:space="preserve">ii publice. </w:t>
      </w:r>
    </w:p>
    <w:p w:rsidR="00540AAF" w:rsidRPr="005B7A35" w:rsidRDefault="00540AAF"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w:t>
      </w:r>
      <w:r w:rsidR="009809BD" w:rsidRPr="005B7A35">
        <w:rPr>
          <w:rFonts w:ascii="Times New Roman" w:eastAsia="Times New Roman" w:hAnsi="Times New Roman" w:cs="Times New Roman"/>
          <w:color w:val="000000" w:themeColor="text1"/>
          <w:sz w:val="28"/>
          <w:szCs w:val="28"/>
          <w:lang w:val="ro-MO" w:eastAsia="ru-RU"/>
        </w:rPr>
        <w:t>7</w:t>
      </w:r>
      <w:r w:rsidRPr="005B7A35">
        <w:rPr>
          <w:rFonts w:ascii="Times New Roman" w:eastAsia="Times New Roman" w:hAnsi="Times New Roman" w:cs="Times New Roman"/>
          <w:color w:val="000000" w:themeColor="text1"/>
          <w:sz w:val="28"/>
          <w:szCs w:val="28"/>
          <w:lang w:val="ro-MO" w:eastAsia="ru-RU"/>
        </w:rPr>
        <w:t xml:space="preserve">. Pentru stabilirea ratei de compensare a medicamentelor, </w:t>
      </w:r>
      <w:r w:rsidR="00E55A2E" w:rsidRPr="005B7A35">
        <w:rPr>
          <w:rFonts w:ascii="Times New Roman" w:eastAsia="Times New Roman" w:hAnsi="Times New Roman" w:cs="Times New Roman"/>
          <w:color w:val="000000" w:themeColor="text1"/>
          <w:sz w:val="28"/>
          <w:szCs w:val="28"/>
          <w:lang w:val="ro-MO" w:eastAsia="ru-RU"/>
        </w:rPr>
        <w:t xml:space="preserve">Consiliul </w:t>
      </w:r>
      <w:r w:rsidRPr="005B7A35">
        <w:rPr>
          <w:rFonts w:ascii="Times New Roman" w:eastAsia="Times New Roman" w:hAnsi="Times New Roman" w:cs="Times New Roman"/>
          <w:color w:val="000000" w:themeColor="text1"/>
          <w:sz w:val="28"/>
          <w:szCs w:val="28"/>
          <w:lang w:val="ro-MO" w:eastAsia="ru-RU"/>
        </w:rPr>
        <w:t xml:space="preserve">va solicita Secretariatului prezentarea notei de argumentare reieşind din nivelul morbidităţii, nivelul şi structura mortalităţii şi a invalidităţii primare înregistrate în republică, </w:t>
      </w:r>
      <w:r w:rsidR="003876DB" w:rsidRPr="005B7A35">
        <w:rPr>
          <w:rFonts w:ascii="Times New Roman" w:eastAsia="Times New Roman" w:hAnsi="Times New Roman" w:cs="Times New Roman"/>
          <w:color w:val="000000" w:themeColor="text1"/>
          <w:sz w:val="28"/>
          <w:szCs w:val="28"/>
          <w:lang w:val="ro-MO" w:eastAsia="ru-RU"/>
        </w:rPr>
        <w:t>accesibilitatea economică a popula</w:t>
      </w:r>
      <w:r w:rsidR="00D10F77">
        <w:rPr>
          <w:rFonts w:ascii="Times New Roman" w:eastAsia="Times New Roman" w:hAnsi="Times New Roman" w:cs="Times New Roman"/>
          <w:color w:val="000000" w:themeColor="text1"/>
          <w:sz w:val="28"/>
          <w:szCs w:val="28"/>
          <w:lang w:val="ro-MO" w:eastAsia="ru-RU"/>
        </w:rPr>
        <w:t>ţ</w:t>
      </w:r>
      <w:r w:rsidR="003876DB" w:rsidRPr="005B7A35">
        <w:rPr>
          <w:rFonts w:ascii="Times New Roman" w:eastAsia="Times New Roman" w:hAnsi="Times New Roman" w:cs="Times New Roman"/>
          <w:color w:val="000000" w:themeColor="text1"/>
          <w:sz w:val="28"/>
          <w:szCs w:val="28"/>
          <w:lang w:val="ro-MO" w:eastAsia="ru-RU"/>
        </w:rPr>
        <w:t xml:space="preserve">iei </w:t>
      </w:r>
      <w:r w:rsidR="00747C0F" w:rsidRPr="005B7A35">
        <w:rPr>
          <w:rFonts w:ascii="Times New Roman" w:eastAsia="Times New Roman" w:hAnsi="Times New Roman" w:cs="Times New Roman"/>
          <w:color w:val="000000" w:themeColor="text1"/>
          <w:sz w:val="28"/>
          <w:szCs w:val="28"/>
          <w:lang w:val="ro-MO" w:eastAsia="ru-RU"/>
        </w:rPr>
        <w:t xml:space="preserve">precum </w:t>
      </w:r>
      <w:r w:rsidR="00D10F77">
        <w:rPr>
          <w:rFonts w:ascii="Times New Roman" w:eastAsia="Times New Roman" w:hAnsi="Times New Roman" w:cs="Times New Roman"/>
          <w:color w:val="000000" w:themeColor="text1"/>
          <w:sz w:val="28"/>
          <w:szCs w:val="28"/>
          <w:lang w:val="ro-MO" w:eastAsia="ru-RU"/>
        </w:rPr>
        <w:t>ş</w:t>
      </w:r>
      <w:r w:rsidR="00747C0F" w:rsidRPr="005B7A35">
        <w:rPr>
          <w:rFonts w:ascii="Times New Roman" w:eastAsia="Times New Roman" w:hAnsi="Times New Roman" w:cs="Times New Roman"/>
          <w:color w:val="000000" w:themeColor="text1"/>
          <w:sz w:val="28"/>
          <w:szCs w:val="28"/>
          <w:lang w:val="ro-MO" w:eastAsia="ru-RU"/>
        </w:rPr>
        <w:t xml:space="preserve">i calculul nivelului de DDD consumat pentru acest grup de medicamente pentru anul precedent (Cod ATC), </w:t>
      </w:r>
      <w:r w:rsidRPr="005B7A35">
        <w:rPr>
          <w:rFonts w:ascii="Times New Roman" w:eastAsia="Times New Roman" w:hAnsi="Times New Roman" w:cs="Times New Roman"/>
          <w:color w:val="000000" w:themeColor="text1"/>
          <w:sz w:val="28"/>
          <w:szCs w:val="28"/>
          <w:lang w:val="ro-MO" w:eastAsia="ru-RU"/>
        </w:rPr>
        <w:t>mijloacelor fondurilor asigurării obligatorii de asistenţă medicală planificate în acest scop şi de tendinţele de utilizare a surselor financiare pentru perioade  stabilite de timp.</w:t>
      </w: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E55DE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w:t>
      </w:r>
      <w:r w:rsidR="009809BD" w:rsidRPr="005B7A35">
        <w:rPr>
          <w:rFonts w:ascii="Times New Roman" w:eastAsia="Times New Roman" w:hAnsi="Times New Roman" w:cs="Times New Roman"/>
          <w:color w:val="000000" w:themeColor="text1"/>
          <w:sz w:val="28"/>
          <w:szCs w:val="28"/>
          <w:lang w:val="ro-MO" w:eastAsia="ru-RU"/>
        </w:rPr>
        <w:t>8</w:t>
      </w:r>
      <w:r w:rsidRPr="005B7A35">
        <w:rPr>
          <w:rFonts w:ascii="Times New Roman" w:eastAsia="Times New Roman" w:hAnsi="Times New Roman" w:cs="Times New Roman"/>
          <w:color w:val="000000" w:themeColor="text1"/>
          <w:sz w:val="28"/>
          <w:szCs w:val="28"/>
          <w:lang w:val="ro-MO" w:eastAsia="ru-RU"/>
        </w:rPr>
        <w:t>. Lista şi rata de compensare a medicamentelor pot fi modificate</w:t>
      </w:r>
      <w:r w:rsidR="003D6672" w:rsidRPr="005B7A35">
        <w:rPr>
          <w:rFonts w:ascii="Times New Roman" w:eastAsia="Times New Roman" w:hAnsi="Times New Roman" w:cs="Times New Roman"/>
          <w:color w:val="000000" w:themeColor="text1"/>
          <w:sz w:val="28"/>
          <w:szCs w:val="28"/>
          <w:lang w:val="ro-MO" w:eastAsia="ru-RU"/>
        </w:rPr>
        <w:t xml:space="preserve"> ca </w:t>
      </w:r>
      <w:r w:rsidRPr="005B7A35">
        <w:rPr>
          <w:rFonts w:ascii="Times New Roman" w:eastAsia="Times New Roman" w:hAnsi="Times New Roman" w:cs="Times New Roman"/>
          <w:color w:val="000000" w:themeColor="text1"/>
          <w:sz w:val="28"/>
          <w:szCs w:val="28"/>
          <w:lang w:val="ro-MO" w:eastAsia="ru-RU"/>
        </w:rPr>
        <w:t xml:space="preserve">urmare </w:t>
      </w:r>
      <w:r w:rsidR="003D6672" w:rsidRPr="005B7A35">
        <w:rPr>
          <w:rFonts w:ascii="Times New Roman" w:eastAsia="Times New Roman" w:hAnsi="Times New Roman" w:cs="Times New Roman"/>
          <w:color w:val="000000" w:themeColor="text1"/>
          <w:sz w:val="28"/>
          <w:szCs w:val="28"/>
          <w:lang w:val="ro-MO" w:eastAsia="ru-RU"/>
        </w:rPr>
        <w:t xml:space="preserve">a </w:t>
      </w:r>
      <w:r w:rsidRPr="005B7A35">
        <w:rPr>
          <w:rFonts w:ascii="Times New Roman" w:eastAsia="Times New Roman" w:hAnsi="Times New Roman" w:cs="Times New Roman"/>
          <w:color w:val="000000" w:themeColor="text1"/>
          <w:sz w:val="28"/>
          <w:szCs w:val="28"/>
          <w:lang w:val="ro-MO" w:eastAsia="ru-RU"/>
        </w:rPr>
        <w:t xml:space="preserve">evaluării accesului populaţiei la medicamente, </w:t>
      </w:r>
      <w:r w:rsidR="00FA726C" w:rsidRPr="005B7A35">
        <w:rPr>
          <w:rFonts w:ascii="Times New Roman" w:eastAsia="Times New Roman" w:hAnsi="Times New Roman" w:cs="Times New Roman"/>
          <w:color w:val="000000" w:themeColor="text1"/>
          <w:sz w:val="28"/>
          <w:szCs w:val="28"/>
          <w:lang w:val="ro-MO" w:eastAsia="ru-RU"/>
        </w:rPr>
        <w:t>analizei</w:t>
      </w:r>
      <w:r w:rsidR="002A076E" w:rsidRPr="005B7A35">
        <w:rPr>
          <w:rFonts w:ascii="Times New Roman" w:eastAsia="Times New Roman" w:hAnsi="Times New Roman" w:cs="Times New Roman"/>
          <w:color w:val="000000" w:themeColor="text1"/>
          <w:sz w:val="28"/>
          <w:szCs w:val="28"/>
          <w:lang w:val="ro-MO" w:eastAsia="ru-RU"/>
        </w:rPr>
        <w:t xml:space="preserve"> impactului bugetar</w:t>
      </w:r>
      <w:r w:rsidRPr="005B7A35">
        <w:rPr>
          <w:rFonts w:ascii="Times New Roman" w:eastAsia="Times New Roman" w:hAnsi="Times New Roman" w:cs="Times New Roman"/>
          <w:color w:val="000000" w:themeColor="text1"/>
          <w:sz w:val="28"/>
          <w:szCs w:val="28"/>
          <w:lang w:val="ro-MO" w:eastAsia="ru-RU"/>
        </w:rPr>
        <w:t>, precum şi a volumului mijloacelor disponibile în fondurile asigurării obligatorii de asistenţă medicală.</w:t>
      </w: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o-RO"/>
        </w:rPr>
      </w:pPr>
    </w:p>
    <w:p w:rsidR="00E55DED" w:rsidRPr="005B7A35" w:rsidRDefault="00512D2E"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5</w:t>
      </w:r>
      <w:r w:rsidR="009809BD" w:rsidRPr="005B7A35">
        <w:rPr>
          <w:rFonts w:ascii="Times New Roman" w:eastAsia="Times New Roman" w:hAnsi="Times New Roman" w:cs="Times New Roman"/>
          <w:color w:val="000000" w:themeColor="text1"/>
          <w:sz w:val="28"/>
          <w:szCs w:val="28"/>
          <w:lang w:val="ro-MO" w:eastAsia="ru-RU"/>
        </w:rPr>
        <w:t>9</w:t>
      </w:r>
      <w:r w:rsidR="00E55DED" w:rsidRPr="005B7A35">
        <w:rPr>
          <w:rFonts w:ascii="Times New Roman" w:eastAsia="Times New Roman" w:hAnsi="Times New Roman" w:cs="Times New Roman"/>
          <w:color w:val="000000" w:themeColor="text1"/>
          <w:sz w:val="28"/>
          <w:szCs w:val="28"/>
          <w:lang w:val="ro-MO" w:eastAsia="ru-RU"/>
        </w:rPr>
        <w:t xml:space="preserve">. Lista medicamentelor compensate, </w:t>
      </w:r>
      <w:r w:rsidR="00E55DED" w:rsidRPr="005B7A35">
        <w:rPr>
          <w:rFonts w:ascii="Times New Roman" w:eastAsia="Times New Roman" w:hAnsi="Times New Roman" w:cs="Times New Roman"/>
          <w:color w:val="000000" w:themeColor="text1"/>
          <w:sz w:val="28"/>
          <w:szCs w:val="28"/>
          <w:lang w:val="ro-MO" w:eastAsia="ro-RO"/>
        </w:rPr>
        <w:t xml:space="preserve">care include şi sumele fixe compensate, </w:t>
      </w:r>
      <w:r w:rsidR="00E55DED" w:rsidRPr="005B7A35">
        <w:rPr>
          <w:rFonts w:ascii="Times New Roman" w:eastAsia="Times New Roman" w:hAnsi="Times New Roman" w:cs="Times New Roman"/>
          <w:color w:val="000000" w:themeColor="text1"/>
          <w:sz w:val="28"/>
          <w:szCs w:val="28"/>
          <w:lang w:val="ro-MO" w:eastAsia="ru-RU"/>
        </w:rPr>
        <w:t>se aprobă prin ordinul comun al Ministerului Sănătăţii şi al Companiei Naţionale de Asigurări în Medicină şi se publică în Monitorul Oficial al Republicii Moldova.</w:t>
      </w:r>
    </w:p>
    <w:p w:rsidR="00E55DED" w:rsidRPr="005B7A35" w:rsidRDefault="00E55DED" w:rsidP="00E55DED">
      <w:pPr>
        <w:spacing w:after="0" w:line="240" w:lineRule="auto"/>
        <w:jc w:val="both"/>
        <w:rPr>
          <w:rFonts w:ascii="Times New Roman" w:eastAsia="Times New Roman" w:hAnsi="Times New Roman" w:cs="Times New Roman"/>
          <w:color w:val="000000" w:themeColor="text1"/>
          <w:sz w:val="16"/>
          <w:szCs w:val="16"/>
          <w:lang w:val="ro-MO" w:eastAsia="ru-RU"/>
        </w:rPr>
      </w:pPr>
      <w:bookmarkStart w:id="1" w:name="art27"/>
      <w:bookmarkStart w:id="2" w:name="art28"/>
      <w:bookmarkEnd w:id="1"/>
      <w:bookmarkEnd w:id="2"/>
    </w:p>
    <w:p w:rsidR="00E55DED" w:rsidRPr="005B7A35" w:rsidRDefault="009809B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60</w:t>
      </w:r>
      <w:r w:rsidR="00E55DED" w:rsidRPr="005B7A35">
        <w:rPr>
          <w:rFonts w:ascii="Times New Roman" w:eastAsia="Times New Roman" w:hAnsi="Times New Roman" w:cs="Times New Roman"/>
          <w:color w:val="000000" w:themeColor="text1"/>
          <w:sz w:val="28"/>
          <w:szCs w:val="28"/>
          <w:lang w:val="ro-MO" w:eastAsia="ru-RU"/>
        </w:rPr>
        <w:t xml:space="preserve">.  </w:t>
      </w:r>
      <w:r w:rsidR="00E55A2E" w:rsidRPr="005B7A35">
        <w:rPr>
          <w:rFonts w:ascii="Times New Roman" w:eastAsia="Times New Roman" w:hAnsi="Times New Roman" w:cs="Times New Roman"/>
          <w:color w:val="000000" w:themeColor="text1"/>
          <w:sz w:val="28"/>
          <w:szCs w:val="28"/>
          <w:lang w:val="ro-MO" w:eastAsia="ru-RU"/>
        </w:rPr>
        <w:t xml:space="preserve">Consiliul </w:t>
      </w:r>
      <w:r w:rsidR="00E55DED" w:rsidRPr="005B7A35">
        <w:rPr>
          <w:rFonts w:ascii="Times New Roman" w:eastAsia="Times New Roman" w:hAnsi="Times New Roman" w:cs="Times New Roman"/>
          <w:color w:val="000000" w:themeColor="text1"/>
          <w:sz w:val="28"/>
          <w:szCs w:val="28"/>
          <w:lang w:val="ro-MO" w:eastAsia="ru-RU"/>
        </w:rPr>
        <w:t>poartă responsabilitate pentru evaluarea şi acceptarea medicamentelor pentru compensare şi asigurarea transparenţei în procesul de luare a deciziei conform prevederilor legislaţiei în vigoare.</w:t>
      </w:r>
    </w:p>
    <w:p w:rsidR="00512D2E" w:rsidRPr="005B7A35" w:rsidRDefault="00512D2E" w:rsidP="00E55DED">
      <w:pPr>
        <w:spacing w:after="0" w:line="240" w:lineRule="auto"/>
        <w:ind w:firstLine="567"/>
        <w:jc w:val="both"/>
        <w:rPr>
          <w:rFonts w:ascii="Times New Roman" w:eastAsia="Times New Roman" w:hAnsi="Times New Roman" w:cs="Times New Roman"/>
          <w:color w:val="000000" w:themeColor="text1"/>
          <w:sz w:val="16"/>
          <w:szCs w:val="16"/>
          <w:lang w:val="ro-MO" w:eastAsia="ru-RU"/>
        </w:rPr>
      </w:pPr>
    </w:p>
    <w:p w:rsidR="00E55DED" w:rsidRPr="005B7A35" w:rsidRDefault="009809BD" w:rsidP="00E55DED">
      <w:pPr>
        <w:spacing w:after="0" w:line="240" w:lineRule="auto"/>
        <w:ind w:firstLine="567"/>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61</w:t>
      </w:r>
      <w:r w:rsidR="00E55DED" w:rsidRPr="005B7A35">
        <w:rPr>
          <w:rFonts w:ascii="Times New Roman" w:eastAsia="Times New Roman" w:hAnsi="Times New Roman" w:cs="Times New Roman"/>
          <w:color w:val="000000" w:themeColor="text1"/>
          <w:sz w:val="28"/>
          <w:szCs w:val="28"/>
          <w:lang w:val="ro-MO" w:eastAsia="ru-RU"/>
        </w:rPr>
        <w:t xml:space="preserve">.  </w:t>
      </w:r>
      <w:r w:rsidR="006252C4" w:rsidRPr="005B7A35">
        <w:rPr>
          <w:rFonts w:ascii="Times New Roman" w:eastAsia="Times New Roman" w:hAnsi="Times New Roman" w:cs="Times New Roman"/>
          <w:color w:val="000000" w:themeColor="text1"/>
          <w:sz w:val="28"/>
          <w:szCs w:val="28"/>
          <w:lang w:val="ro-MO" w:eastAsia="ru-RU"/>
        </w:rPr>
        <w:t>R</w:t>
      </w:r>
      <w:r w:rsidR="00E55DED" w:rsidRPr="005B7A35">
        <w:rPr>
          <w:rFonts w:ascii="Times New Roman" w:eastAsia="Times New Roman" w:hAnsi="Times New Roman" w:cs="Times New Roman"/>
          <w:color w:val="000000" w:themeColor="text1"/>
          <w:sz w:val="28"/>
          <w:szCs w:val="28"/>
          <w:lang w:val="ro-MO" w:eastAsia="ru-RU"/>
        </w:rPr>
        <w:t xml:space="preserve">aportul  anual de evaluare al accesului populaţiei la medicamente compensate </w:t>
      </w:r>
      <w:r w:rsidR="006252C4" w:rsidRPr="005B7A35">
        <w:rPr>
          <w:rFonts w:ascii="Times New Roman" w:eastAsia="Times New Roman" w:hAnsi="Times New Roman" w:cs="Times New Roman"/>
          <w:color w:val="000000" w:themeColor="text1"/>
          <w:sz w:val="28"/>
          <w:szCs w:val="28"/>
          <w:lang w:val="ro-MO" w:eastAsia="ru-RU"/>
        </w:rPr>
        <w:t xml:space="preserve">se publică anual </w:t>
      </w:r>
      <w:r w:rsidR="00E55DED" w:rsidRPr="005B7A35">
        <w:rPr>
          <w:rFonts w:ascii="Times New Roman" w:eastAsia="Times New Roman" w:hAnsi="Times New Roman" w:cs="Times New Roman"/>
          <w:color w:val="000000" w:themeColor="text1"/>
          <w:sz w:val="28"/>
          <w:szCs w:val="28"/>
          <w:lang w:val="ro-MO" w:eastAsia="ru-RU"/>
        </w:rPr>
        <w:t>pe pagina web a Ministerului Sănătăţi şi a Companiei Naţionale de Asigurare în Medicină.</w:t>
      </w:r>
      <w:r w:rsidR="003D6672" w:rsidRPr="005B7A35">
        <w:rPr>
          <w:rFonts w:ascii="Times New Roman" w:eastAsia="Times New Roman" w:hAnsi="Times New Roman" w:cs="Times New Roman"/>
          <w:color w:val="000000" w:themeColor="text1"/>
          <w:sz w:val="28"/>
          <w:szCs w:val="28"/>
          <w:lang w:val="ro-MO" w:eastAsia="ru-RU"/>
        </w:rPr>
        <w:t xml:space="preserve"> Raportul va fi elaborat conform instrucţiunilor prezentate în anexa nr. 7 la Regulament.</w:t>
      </w:r>
    </w:p>
    <w:p w:rsidR="00E55DED" w:rsidRPr="005B7A35" w:rsidRDefault="00E55DED" w:rsidP="00E55DED">
      <w:pPr>
        <w:shd w:val="clear" w:color="auto" w:fill="FFFFFF"/>
        <w:ind w:left="273" w:firstLine="567"/>
        <w:jc w:val="both"/>
        <w:rPr>
          <w:rFonts w:ascii="Times New Roman" w:eastAsia="Calibri" w:hAnsi="Times New Roman" w:cs="Times New Roman"/>
          <w:color w:val="000000" w:themeColor="text1"/>
          <w:sz w:val="28"/>
          <w:szCs w:val="28"/>
          <w:lang w:val="ro-MO" w:eastAsia="ru-RU"/>
        </w:rPr>
      </w:pPr>
    </w:p>
    <w:p w:rsidR="00E55DED" w:rsidRPr="005B7A35" w:rsidRDefault="00E55DED" w:rsidP="00E55DED">
      <w:pPr>
        <w:ind w:left="720"/>
        <w:jc w:val="right"/>
        <w:rPr>
          <w:rFonts w:ascii="Times New Roman" w:eastAsia="Times New Roman" w:hAnsi="Times New Roman" w:cs="Times New Roman"/>
          <w:bCs/>
          <w:color w:val="000000" w:themeColor="text1"/>
          <w:sz w:val="28"/>
          <w:szCs w:val="28"/>
          <w:lang w:val="ro-MO" w:eastAsia="ru-RU"/>
        </w:rPr>
      </w:pPr>
    </w:p>
    <w:p w:rsidR="00E55DED" w:rsidRPr="005B7A35" w:rsidRDefault="00E55DED" w:rsidP="00E55DED">
      <w:pPr>
        <w:ind w:left="720"/>
        <w:jc w:val="right"/>
        <w:rPr>
          <w:rFonts w:ascii="Times New Roman" w:eastAsia="Times New Roman" w:hAnsi="Times New Roman" w:cs="Times New Roman"/>
          <w:bCs/>
          <w:color w:val="000000" w:themeColor="text1"/>
          <w:sz w:val="28"/>
          <w:szCs w:val="28"/>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sz w:val="28"/>
          <w:szCs w:val="28"/>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sz w:val="28"/>
          <w:szCs w:val="28"/>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sz w:val="28"/>
          <w:szCs w:val="28"/>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sz w:val="28"/>
          <w:szCs w:val="28"/>
          <w:lang w:val="it-IT" w:eastAsia="ru-RU"/>
        </w:rPr>
      </w:pPr>
    </w:p>
    <w:p w:rsidR="00774AC6" w:rsidRPr="005B7A35" w:rsidRDefault="00774AC6" w:rsidP="00E55DED">
      <w:pPr>
        <w:ind w:left="720"/>
        <w:jc w:val="right"/>
        <w:rPr>
          <w:rFonts w:ascii="Times New Roman" w:eastAsia="Times New Roman" w:hAnsi="Times New Roman" w:cs="Times New Roman"/>
          <w:bCs/>
          <w:color w:val="000000" w:themeColor="text1"/>
          <w:sz w:val="28"/>
          <w:szCs w:val="28"/>
          <w:lang w:val="it-IT" w:eastAsia="ru-RU"/>
        </w:rPr>
      </w:pPr>
    </w:p>
    <w:p w:rsidR="008570B0" w:rsidRPr="005B7A35" w:rsidRDefault="001D3F4E" w:rsidP="008570B0">
      <w:pPr>
        <w:spacing w:after="0" w:line="240" w:lineRule="auto"/>
        <w:jc w:val="right"/>
        <w:rPr>
          <w:rFonts w:ascii="Times New Roman" w:eastAsia="Times New Roman" w:hAnsi="Times New Roman" w:cs="Times New Roman"/>
          <w:color w:val="000000" w:themeColor="text1"/>
          <w:lang w:val="it-IT" w:eastAsia="ru-RU"/>
        </w:rPr>
      </w:pPr>
      <w:r w:rsidRPr="005B7A35">
        <w:rPr>
          <w:rFonts w:ascii="Times New Roman" w:eastAsia="Times New Roman" w:hAnsi="Times New Roman" w:cs="Times New Roman"/>
          <w:color w:val="000000" w:themeColor="text1"/>
          <w:lang w:val="it-IT" w:eastAsia="ru-RU"/>
        </w:rPr>
        <w:lastRenderedPageBreak/>
        <w:t>A</w:t>
      </w:r>
      <w:r w:rsidR="000B05CD" w:rsidRPr="005B7A35">
        <w:rPr>
          <w:rFonts w:ascii="Times New Roman" w:eastAsia="Times New Roman" w:hAnsi="Times New Roman" w:cs="Times New Roman"/>
          <w:color w:val="000000" w:themeColor="text1"/>
          <w:lang w:val="it-IT" w:eastAsia="ru-RU"/>
        </w:rPr>
        <w:t>nexa nr. 2</w:t>
      </w:r>
    </w:p>
    <w:p w:rsidR="00114BF6" w:rsidRPr="005B7A35" w:rsidRDefault="008570B0" w:rsidP="008570B0">
      <w:pPr>
        <w:spacing w:after="0" w:line="240" w:lineRule="auto"/>
        <w:jc w:val="right"/>
        <w:rPr>
          <w:rFonts w:ascii="Times New Roman" w:eastAsia="Times New Roman" w:hAnsi="Times New Roman" w:cs="Times New Roman"/>
          <w:color w:val="000000" w:themeColor="text1"/>
          <w:lang w:val="it-IT" w:eastAsia="ru-RU"/>
        </w:rPr>
      </w:pPr>
      <w:proofErr w:type="gramStart"/>
      <w:r w:rsidRPr="005B7A35">
        <w:rPr>
          <w:rFonts w:ascii="Times New Roman" w:eastAsia="Times New Roman" w:hAnsi="Times New Roman" w:cs="Times New Roman"/>
          <w:color w:val="000000" w:themeColor="text1"/>
          <w:lang w:val="it-IT" w:eastAsia="ru-RU"/>
        </w:rPr>
        <w:t>la</w:t>
      </w:r>
      <w:proofErr w:type="gramEnd"/>
      <w:r w:rsidRPr="005B7A35">
        <w:rPr>
          <w:rFonts w:ascii="Times New Roman" w:eastAsia="Times New Roman" w:hAnsi="Times New Roman" w:cs="Times New Roman"/>
          <w:color w:val="000000" w:themeColor="text1"/>
          <w:lang w:val="it-IT" w:eastAsia="ru-RU"/>
        </w:rPr>
        <w:t xml:space="preserve"> ordinul MS</w:t>
      </w:r>
      <w:r w:rsidR="00114BF6" w:rsidRPr="005B7A35">
        <w:rPr>
          <w:rFonts w:ascii="Times New Roman" w:eastAsia="Times New Roman" w:hAnsi="Times New Roman" w:cs="Times New Roman"/>
          <w:color w:val="000000" w:themeColor="text1"/>
          <w:lang w:val="it-IT" w:eastAsia="ru-RU"/>
        </w:rPr>
        <w:t xml:space="preserve"> </w:t>
      </w:r>
      <w:r w:rsidR="00D10F77">
        <w:rPr>
          <w:rFonts w:ascii="Times New Roman" w:eastAsia="Times New Roman" w:hAnsi="Times New Roman" w:cs="Times New Roman"/>
          <w:color w:val="000000" w:themeColor="text1"/>
          <w:lang w:val="it-IT" w:eastAsia="ru-RU"/>
        </w:rPr>
        <w:t>ş</w:t>
      </w:r>
      <w:r w:rsidR="00114BF6" w:rsidRPr="005B7A35">
        <w:rPr>
          <w:rFonts w:ascii="Times New Roman" w:eastAsia="Times New Roman" w:hAnsi="Times New Roman" w:cs="Times New Roman"/>
          <w:color w:val="000000" w:themeColor="text1"/>
          <w:lang w:val="it-IT" w:eastAsia="ru-RU"/>
        </w:rPr>
        <w:t>i CNAM</w:t>
      </w:r>
    </w:p>
    <w:p w:rsidR="008570B0" w:rsidRPr="005B7A35" w:rsidRDefault="00114BF6" w:rsidP="00114BF6">
      <w:pPr>
        <w:spacing w:after="0" w:line="240" w:lineRule="auto"/>
        <w:jc w:val="center"/>
        <w:rPr>
          <w:rFonts w:ascii="Times New Roman" w:eastAsia="Times New Roman" w:hAnsi="Times New Roman" w:cs="Times New Roman"/>
          <w:color w:val="000000" w:themeColor="text1"/>
          <w:lang w:val="it-IT" w:eastAsia="ru-RU"/>
        </w:rPr>
      </w:pPr>
      <w:r w:rsidRPr="005B7A35">
        <w:rPr>
          <w:rFonts w:ascii="Times New Roman" w:eastAsia="Times New Roman" w:hAnsi="Times New Roman" w:cs="Times New Roman"/>
          <w:color w:val="000000" w:themeColor="text1"/>
          <w:lang w:val="it-IT" w:eastAsia="ru-RU"/>
        </w:rPr>
        <w:t xml:space="preserve">                                                                                                                   </w:t>
      </w:r>
      <w:r w:rsidR="008570B0" w:rsidRPr="005B7A35">
        <w:rPr>
          <w:rFonts w:ascii="Times New Roman" w:eastAsia="Times New Roman" w:hAnsi="Times New Roman" w:cs="Times New Roman"/>
          <w:color w:val="000000" w:themeColor="text1"/>
          <w:lang w:val="it-IT" w:eastAsia="ru-RU"/>
        </w:rPr>
        <w:t xml:space="preserve"> </w:t>
      </w:r>
      <w:r w:rsidRPr="005B7A35">
        <w:rPr>
          <w:rFonts w:ascii="Times New Roman" w:eastAsia="Times New Roman" w:hAnsi="Times New Roman" w:cs="Times New Roman"/>
          <w:color w:val="000000" w:themeColor="text1"/>
          <w:lang w:val="it-IT" w:eastAsia="ru-RU"/>
        </w:rPr>
        <w:t xml:space="preserve">               </w:t>
      </w:r>
      <w:proofErr w:type="gramStart"/>
      <w:r w:rsidR="008570B0" w:rsidRPr="005B7A35">
        <w:rPr>
          <w:rFonts w:ascii="Times New Roman" w:eastAsia="Times New Roman" w:hAnsi="Times New Roman" w:cs="Times New Roman"/>
          <w:color w:val="000000" w:themeColor="text1"/>
          <w:lang w:val="it-IT" w:eastAsia="ru-RU"/>
        </w:rPr>
        <w:t>nr</w:t>
      </w:r>
      <w:proofErr w:type="gramEnd"/>
      <w:r w:rsidR="008570B0" w:rsidRPr="005B7A35">
        <w:rPr>
          <w:rFonts w:ascii="Times New Roman" w:eastAsia="Times New Roman" w:hAnsi="Times New Roman" w:cs="Times New Roman"/>
          <w:color w:val="000000" w:themeColor="text1"/>
          <w:lang w:val="it-IT" w:eastAsia="ru-RU"/>
        </w:rPr>
        <w:t>._________</w:t>
      </w:r>
      <w:r w:rsidRPr="005B7A35">
        <w:rPr>
          <w:rFonts w:ascii="Times New Roman" w:eastAsia="Times New Roman" w:hAnsi="Times New Roman" w:cs="Times New Roman"/>
          <w:color w:val="000000" w:themeColor="text1"/>
          <w:lang w:val="it-IT" w:eastAsia="ru-RU"/>
        </w:rPr>
        <w:t>________</w:t>
      </w:r>
    </w:p>
    <w:p w:rsidR="008570B0" w:rsidRPr="005B7A35" w:rsidRDefault="008570B0" w:rsidP="008570B0">
      <w:pPr>
        <w:spacing w:after="0" w:line="240" w:lineRule="auto"/>
        <w:jc w:val="right"/>
        <w:rPr>
          <w:rFonts w:ascii="Times New Roman" w:eastAsia="Times New Roman" w:hAnsi="Times New Roman" w:cs="Times New Roman"/>
          <w:color w:val="000000" w:themeColor="text1"/>
          <w:lang w:val="it-IT" w:eastAsia="ru-RU"/>
        </w:rPr>
      </w:pPr>
      <w:r w:rsidRPr="005B7A35">
        <w:rPr>
          <w:rFonts w:ascii="Times New Roman" w:eastAsia="Times New Roman" w:hAnsi="Times New Roman" w:cs="Times New Roman"/>
          <w:color w:val="000000" w:themeColor="text1"/>
          <w:lang w:val="it-IT" w:eastAsia="ru-RU"/>
        </w:rPr>
        <w:t xml:space="preserve">                                                                                                       </w:t>
      </w:r>
      <w:r w:rsidR="00114BF6" w:rsidRPr="005B7A35">
        <w:rPr>
          <w:rFonts w:ascii="Times New Roman" w:eastAsia="Times New Roman" w:hAnsi="Times New Roman" w:cs="Times New Roman"/>
          <w:color w:val="000000" w:themeColor="text1"/>
          <w:lang w:val="it-IT" w:eastAsia="ru-RU"/>
        </w:rPr>
        <w:t xml:space="preserve">           </w:t>
      </w:r>
      <w:proofErr w:type="gramStart"/>
      <w:r w:rsidRPr="005B7A35">
        <w:rPr>
          <w:rFonts w:ascii="Times New Roman" w:eastAsia="Times New Roman" w:hAnsi="Times New Roman" w:cs="Times New Roman"/>
          <w:color w:val="000000" w:themeColor="text1"/>
          <w:lang w:val="it-IT" w:eastAsia="ru-RU"/>
        </w:rPr>
        <w:t>din</w:t>
      </w:r>
      <w:proofErr w:type="gramEnd"/>
      <w:r w:rsidR="00114BF6" w:rsidRPr="005B7A35">
        <w:rPr>
          <w:rFonts w:ascii="Calibri" w:eastAsia="Times New Roman" w:hAnsi="Calibri" w:cs="Times New Roman"/>
          <w:color w:val="000000" w:themeColor="text1"/>
          <w:lang w:val="it-IT" w:eastAsia="ru-RU"/>
        </w:rPr>
        <w:t xml:space="preserve">  _____________</w:t>
      </w:r>
      <w:r w:rsidRPr="005B7A35">
        <w:rPr>
          <w:rFonts w:ascii="Times New Roman" w:eastAsia="Times New Roman" w:hAnsi="Times New Roman" w:cs="Times New Roman"/>
          <w:color w:val="000000" w:themeColor="text1"/>
          <w:lang w:val="it-IT" w:eastAsia="ru-RU"/>
        </w:rPr>
        <w:t>2015</w:t>
      </w:r>
    </w:p>
    <w:p w:rsidR="009809BD" w:rsidRPr="005B7A35" w:rsidRDefault="009809BD" w:rsidP="008570B0">
      <w:pPr>
        <w:spacing w:after="0" w:line="240" w:lineRule="auto"/>
        <w:jc w:val="center"/>
        <w:rPr>
          <w:rFonts w:ascii="Times New Roman" w:eastAsia="Times New Roman" w:hAnsi="Times New Roman" w:cs="Times New Roman"/>
          <w:b/>
          <w:color w:val="000000" w:themeColor="text1"/>
          <w:sz w:val="28"/>
          <w:szCs w:val="28"/>
          <w:lang w:val="ro-RO" w:eastAsia="ru-RU"/>
        </w:rPr>
      </w:pPr>
    </w:p>
    <w:p w:rsidR="009809BD" w:rsidRPr="005B7A35" w:rsidRDefault="009809BD" w:rsidP="008570B0">
      <w:pPr>
        <w:spacing w:after="0" w:line="240" w:lineRule="auto"/>
        <w:jc w:val="center"/>
        <w:rPr>
          <w:rFonts w:ascii="Times New Roman" w:eastAsia="Times New Roman" w:hAnsi="Times New Roman" w:cs="Times New Roman"/>
          <w:b/>
          <w:color w:val="000000" w:themeColor="text1"/>
          <w:sz w:val="28"/>
          <w:szCs w:val="28"/>
          <w:lang w:val="ro-RO" w:eastAsia="ru-RU"/>
        </w:rPr>
      </w:pPr>
    </w:p>
    <w:p w:rsidR="008570B0" w:rsidRPr="005B7A35" w:rsidRDefault="008570B0" w:rsidP="008570B0">
      <w:pPr>
        <w:spacing w:after="0" w:line="240" w:lineRule="auto"/>
        <w:jc w:val="center"/>
        <w:rPr>
          <w:rFonts w:ascii="Times New Roman" w:eastAsia="Times New Roman" w:hAnsi="Times New Roman" w:cs="Times New Roman"/>
          <w:b/>
          <w:color w:val="000000" w:themeColor="text1"/>
          <w:sz w:val="28"/>
          <w:szCs w:val="28"/>
          <w:lang w:val="ro-RO" w:eastAsia="ru-RU"/>
        </w:rPr>
      </w:pPr>
      <w:r w:rsidRPr="005B7A35">
        <w:rPr>
          <w:rFonts w:ascii="Times New Roman" w:eastAsia="Times New Roman" w:hAnsi="Times New Roman" w:cs="Times New Roman"/>
          <w:b/>
          <w:color w:val="000000" w:themeColor="text1"/>
          <w:sz w:val="28"/>
          <w:szCs w:val="28"/>
          <w:lang w:val="ro-RO" w:eastAsia="ru-RU"/>
        </w:rPr>
        <w:t>Componenţa nominală a</w:t>
      </w:r>
    </w:p>
    <w:p w:rsidR="008570B0" w:rsidRPr="005B7A35" w:rsidRDefault="008570B0" w:rsidP="008570B0">
      <w:pPr>
        <w:spacing w:after="0" w:line="240" w:lineRule="auto"/>
        <w:jc w:val="center"/>
        <w:rPr>
          <w:rFonts w:ascii="Times New Roman" w:eastAsia="Times New Roman" w:hAnsi="Times New Roman" w:cs="Times New Roman"/>
          <w:b/>
          <w:color w:val="000000" w:themeColor="text1"/>
          <w:sz w:val="28"/>
          <w:szCs w:val="28"/>
          <w:lang w:val="ro-RO" w:eastAsia="ru-RU"/>
        </w:rPr>
      </w:pPr>
      <w:r w:rsidRPr="005B7A35">
        <w:rPr>
          <w:rFonts w:ascii="Times New Roman" w:eastAsia="Times New Roman" w:hAnsi="Times New Roman" w:cs="Times New Roman"/>
          <w:b/>
          <w:color w:val="000000" w:themeColor="text1"/>
          <w:sz w:val="28"/>
          <w:szCs w:val="28"/>
          <w:lang w:val="ro-RO" w:eastAsia="ru-RU"/>
        </w:rPr>
        <w:t xml:space="preserve"> Consiliului pentru medicamente compensate</w:t>
      </w:r>
    </w:p>
    <w:p w:rsidR="009809BD" w:rsidRPr="005B7A35" w:rsidRDefault="009809BD" w:rsidP="008570B0">
      <w:pPr>
        <w:spacing w:after="0" w:line="240" w:lineRule="auto"/>
        <w:jc w:val="center"/>
        <w:rPr>
          <w:rFonts w:ascii="Times New Roman" w:eastAsia="Times New Roman" w:hAnsi="Times New Roman" w:cs="Times New Roman"/>
          <w:b/>
          <w:color w:val="000000" w:themeColor="text1"/>
          <w:sz w:val="28"/>
          <w:szCs w:val="28"/>
          <w:lang w:val="ro-RO" w:eastAsia="ru-RU"/>
        </w:rPr>
      </w:pPr>
    </w:p>
    <w:p w:rsidR="00114BF6" w:rsidRPr="005B7A35" w:rsidRDefault="00114BF6" w:rsidP="008570B0">
      <w:pPr>
        <w:spacing w:after="0" w:line="240" w:lineRule="auto"/>
        <w:jc w:val="center"/>
        <w:rPr>
          <w:rFonts w:ascii="Times New Roman" w:eastAsia="Times New Roman" w:hAnsi="Times New Roman" w:cs="Times New Roman"/>
          <w:b/>
          <w:color w:val="000000" w:themeColor="text1"/>
          <w:sz w:val="28"/>
          <w:szCs w:val="28"/>
          <w:lang w:val="ro-RO"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2944"/>
        <w:gridCol w:w="6498"/>
      </w:tblGrid>
      <w:tr w:rsidR="005B7A35" w:rsidRPr="005B7A35"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8570B0" w:rsidRPr="005B7A35" w:rsidRDefault="008570B0" w:rsidP="009809BD">
            <w:pPr>
              <w:pStyle w:val="aa"/>
              <w:rPr>
                <w:rFonts w:ascii="Times New Roman" w:hAnsi="Times New Roman"/>
                <w:color w:val="000000" w:themeColor="text1"/>
                <w:sz w:val="28"/>
                <w:szCs w:val="28"/>
              </w:rPr>
            </w:pPr>
          </w:p>
        </w:tc>
        <w:tc>
          <w:tcPr>
            <w:tcW w:w="2944" w:type="dxa"/>
            <w:tcBorders>
              <w:top w:val="single" w:sz="4" w:space="0" w:color="auto"/>
              <w:left w:val="single" w:sz="4" w:space="0" w:color="auto"/>
              <w:bottom w:val="single" w:sz="4" w:space="0" w:color="auto"/>
              <w:right w:val="single" w:sz="4" w:space="0" w:color="auto"/>
            </w:tcBorders>
          </w:tcPr>
          <w:p w:rsidR="008570B0" w:rsidRPr="005B7A35" w:rsidRDefault="00114BF6" w:rsidP="009809BD">
            <w:pPr>
              <w:pStyle w:val="aa"/>
              <w:rPr>
                <w:rFonts w:ascii="Times New Roman" w:hAnsi="Times New Roman"/>
                <w:b/>
                <w:color w:val="000000" w:themeColor="text1"/>
                <w:sz w:val="28"/>
                <w:szCs w:val="28"/>
              </w:rPr>
            </w:pPr>
            <w:r w:rsidRPr="005B7A35">
              <w:rPr>
                <w:rFonts w:ascii="Times New Roman" w:hAnsi="Times New Roman"/>
                <w:b/>
                <w:color w:val="000000" w:themeColor="text1"/>
                <w:sz w:val="28"/>
                <w:szCs w:val="28"/>
              </w:rPr>
              <w:t>Numele, prenumele</w:t>
            </w:r>
          </w:p>
        </w:tc>
        <w:tc>
          <w:tcPr>
            <w:tcW w:w="6498" w:type="dxa"/>
            <w:tcBorders>
              <w:top w:val="single" w:sz="4" w:space="0" w:color="auto"/>
              <w:left w:val="single" w:sz="4" w:space="0" w:color="auto"/>
              <w:bottom w:val="single" w:sz="4" w:space="0" w:color="auto"/>
              <w:right w:val="single" w:sz="4" w:space="0" w:color="auto"/>
            </w:tcBorders>
          </w:tcPr>
          <w:p w:rsidR="008570B0" w:rsidRPr="005B7A35" w:rsidRDefault="00114BF6" w:rsidP="009809BD">
            <w:pPr>
              <w:pStyle w:val="aa"/>
              <w:rPr>
                <w:rFonts w:ascii="Times New Roman" w:hAnsi="Times New Roman"/>
                <w:b/>
                <w:color w:val="000000" w:themeColor="text1"/>
                <w:sz w:val="28"/>
                <w:szCs w:val="28"/>
              </w:rPr>
            </w:pPr>
            <w:r w:rsidRPr="005B7A35">
              <w:rPr>
                <w:rFonts w:ascii="Times New Roman" w:hAnsi="Times New Roman"/>
                <w:b/>
                <w:color w:val="000000" w:themeColor="text1"/>
                <w:sz w:val="28"/>
                <w:szCs w:val="28"/>
              </w:rPr>
              <w:t>Func</w:t>
            </w:r>
            <w:r w:rsidR="00D10F77">
              <w:rPr>
                <w:rFonts w:ascii="Times New Roman" w:hAnsi="Times New Roman"/>
                <w:b/>
                <w:color w:val="000000" w:themeColor="text1"/>
                <w:sz w:val="28"/>
                <w:szCs w:val="28"/>
              </w:rPr>
              <w:t>ţ</w:t>
            </w:r>
            <w:r w:rsidRPr="005B7A35">
              <w:rPr>
                <w:rFonts w:ascii="Times New Roman" w:hAnsi="Times New Roman"/>
                <w:b/>
                <w:color w:val="000000" w:themeColor="text1"/>
                <w:sz w:val="28"/>
                <w:szCs w:val="28"/>
              </w:rPr>
              <w:t>ia, institu</w:t>
            </w:r>
            <w:r w:rsidR="00D10F77">
              <w:rPr>
                <w:rFonts w:ascii="Times New Roman" w:hAnsi="Times New Roman"/>
                <w:b/>
                <w:color w:val="000000" w:themeColor="text1"/>
                <w:sz w:val="28"/>
                <w:szCs w:val="28"/>
              </w:rPr>
              <w:t>ţ</w:t>
            </w:r>
            <w:r w:rsidRPr="005B7A35">
              <w:rPr>
                <w:rFonts w:ascii="Times New Roman" w:hAnsi="Times New Roman"/>
                <w:b/>
                <w:color w:val="000000" w:themeColor="text1"/>
                <w:sz w:val="28"/>
                <w:szCs w:val="28"/>
              </w:rPr>
              <w:t>ia</w:t>
            </w:r>
          </w:p>
        </w:tc>
      </w:tr>
      <w:tr w:rsidR="005B7A35" w:rsidRPr="005B7A35"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114BF6" w:rsidRPr="005B7A35" w:rsidRDefault="00114BF6"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1.</w:t>
            </w:r>
          </w:p>
        </w:tc>
        <w:tc>
          <w:tcPr>
            <w:tcW w:w="2944" w:type="dxa"/>
            <w:tcBorders>
              <w:top w:val="single" w:sz="4" w:space="0" w:color="auto"/>
              <w:left w:val="single" w:sz="4" w:space="0" w:color="auto"/>
              <w:bottom w:val="single" w:sz="4" w:space="0" w:color="auto"/>
              <w:right w:val="single" w:sz="4" w:space="0" w:color="auto"/>
            </w:tcBorders>
          </w:tcPr>
          <w:p w:rsidR="00114BF6" w:rsidRPr="005B7A35" w:rsidRDefault="00A65158"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Mircea Buga</w:t>
            </w:r>
          </w:p>
        </w:tc>
        <w:tc>
          <w:tcPr>
            <w:tcW w:w="6498" w:type="dxa"/>
            <w:tcBorders>
              <w:top w:val="single" w:sz="4" w:space="0" w:color="auto"/>
              <w:left w:val="single" w:sz="4" w:space="0" w:color="auto"/>
              <w:bottom w:val="single" w:sz="4" w:space="0" w:color="auto"/>
              <w:right w:val="single" w:sz="4" w:space="0" w:color="auto"/>
            </w:tcBorders>
          </w:tcPr>
          <w:p w:rsidR="00114BF6"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m</w:t>
            </w:r>
            <w:r w:rsidR="00114BF6" w:rsidRPr="005B7A35">
              <w:rPr>
                <w:rFonts w:ascii="Times New Roman" w:hAnsi="Times New Roman"/>
                <w:color w:val="000000" w:themeColor="text1"/>
                <w:sz w:val="28"/>
                <w:szCs w:val="28"/>
              </w:rPr>
              <w:t xml:space="preserve">inistru </w:t>
            </w:r>
            <w:r w:rsidRPr="005B7A35">
              <w:rPr>
                <w:rFonts w:ascii="Times New Roman" w:hAnsi="Times New Roman"/>
                <w:color w:val="000000" w:themeColor="text1"/>
                <w:sz w:val="28"/>
                <w:szCs w:val="28"/>
              </w:rPr>
              <w:t>s</w:t>
            </w:r>
            <w:r w:rsidR="00114BF6" w:rsidRPr="005B7A35">
              <w:rPr>
                <w:rFonts w:ascii="Times New Roman" w:hAnsi="Times New Roman"/>
                <w:color w:val="000000" w:themeColor="text1"/>
                <w:sz w:val="28"/>
                <w:szCs w:val="28"/>
              </w:rPr>
              <w:t>ănătă</w:t>
            </w:r>
            <w:r w:rsidR="00D10F77">
              <w:rPr>
                <w:rFonts w:ascii="Times New Roman" w:hAnsi="Times New Roman"/>
                <w:color w:val="000000" w:themeColor="text1"/>
                <w:sz w:val="28"/>
                <w:szCs w:val="28"/>
              </w:rPr>
              <w:t>ţ</w:t>
            </w:r>
            <w:r w:rsidR="00114BF6" w:rsidRPr="005B7A35">
              <w:rPr>
                <w:rFonts w:ascii="Times New Roman" w:hAnsi="Times New Roman"/>
                <w:color w:val="000000" w:themeColor="text1"/>
                <w:sz w:val="28"/>
                <w:szCs w:val="28"/>
              </w:rPr>
              <w:t>ii, pre</w:t>
            </w:r>
            <w:r w:rsidR="00D10F77">
              <w:rPr>
                <w:rFonts w:ascii="Times New Roman" w:hAnsi="Times New Roman"/>
                <w:color w:val="000000" w:themeColor="text1"/>
                <w:sz w:val="28"/>
                <w:szCs w:val="28"/>
              </w:rPr>
              <w:t>ş</w:t>
            </w:r>
            <w:r w:rsidR="00114BF6" w:rsidRPr="005B7A35">
              <w:rPr>
                <w:rFonts w:ascii="Times New Roman" w:hAnsi="Times New Roman"/>
                <w:color w:val="000000" w:themeColor="text1"/>
                <w:sz w:val="28"/>
                <w:szCs w:val="28"/>
              </w:rPr>
              <w:t>edinte</w:t>
            </w:r>
          </w:p>
        </w:tc>
      </w:tr>
      <w:tr w:rsidR="005B7A35" w:rsidRPr="005B7A35"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114BF6" w:rsidRPr="005B7A35" w:rsidRDefault="00A65158"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2.</w:t>
            </w:r>
          </w:p>
        </w:tc>
        <w:tc>
          <w:tcPr>
            <w:tcW w:w="2944" w:type="dxa"/>
            <w:tcBorders>
              <w:top w:val="single" w:sz="4" w:space="0" w:color="auto"/>
              <w:left w:val="single" w:sz="4" w:space="0" w:color="auto"/>
              <w:bottom w:val="single" w:sz="4" w:space="0" w:color="auto"/>
              <w:right w:val="single" w:sz="4" w:space="0" w:color="auto"/>
            </w:tcBorders>
          </w:tcPr>
          <w:p w:rsidR="00114BF6" w:rsidRPr="005B7A35" w:rsidRDefault="00A65158"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Svetlana Cotelea</w:t>
            </w:r>
          </w:p>
        </w:tc>
        <w:tc>
          <w:tcPr>
            <w:tcW w:w="6498" w:type="dxa"/>
            <w:tcBorders>
              <w:top w:val="single" w:sz="4" w:space="0" w:color="auto"/>
              <w:left w:val="single" w:sz="4" w:space="0" w:color="auto"/>
              <w:bottom w:val="single" w:sz="4" w:space="0" w:color="auto"/>
              <w:right w:val="single" w:sz="4" w:space="0" w:color="auto"/>
            </w:tcBorders>
          </w:tcPr>
          <w:p w:rsidR="00114BF6" w:rsidRPr="005B7A35" w:rsidRDefault="00114BF6"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viceministru sănătă</w:t>
            </w:r>
            <w:r w:rsidR="00D10F77">
              <w:rPr>
                <w:rFonts w:ascii="Times New Roman" w:hAnsi="Times New Roman"/>
                <w:color w:val="000000" w:themeColor="text1"/>
                <w:sz w:val="28"/>
                <w:szCs w:val="28"/>
              </w:rPr>
              <w:t>ţ</w:t>
            </w:r>
            <w:r w:rsidRPr="005B7A35">
              <w:rPr>
                <w:rFonts w:ascii="Times New Roman" w:hAnsi="Times New Roman"/>
                <w:color w:val="000000" w:themeColor="text1"/>
                <w:sz w:val="28"/>
                <w:szCs w:val="28"/>
              </w:rPr>
              <w:t>ii, vicepre</w:t>
            </w:r>
            <w:r w:rsidR="00D10F77">
              <w:rPr>
                <w:rFonts w:ascii="Times New Roman" w:hAnsi="Times New Roman"/>
                <w:color w:val="000000" w:themeColor="text1"/>
                <w:sz w:val="28"/>
                <w:szCs w:val="28"/>
              </w:rPr>
              <w:t>ş</w:t>
            </w:r>
            <w:r w:rsidRPr="005B7A35">
              <w:rPr>
                <w:rFonts w:ascii="Times New Roman" w:hAnsi="Times New Roman"/>
                <w:color w:val="000000" w:themeColor="text1"/>
                <w:sz w:val="28"/>
                <w:szCs w:val="28"/>
              </w:rPr>
              <w:t>edinte</w:t>
            </w:r>
          </w:p>
        </w:tc>
      </w:tr>
      <w:tr w:rsidR="005B7A35" w:rsidRPr="005B7A35"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3.</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Iurie Osoianu</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vicedirector CNAM, vicepre</w:t>
            </w:r>
            <w:r w:rsidR="00D10F77">
              <w:rPr>
                <w:rFonts w:ascii="Times New Roman" w:hAnsi="Times New Roman"/>
                <w:color w:val="000000" w:themeColor="text1"/>
                <w:sz w:val="28"/>
                <w:szCs w:val="28"/>
              </w:rPr>
              <w:t>ş</w:t>
            </w:r>
            <w:r w:rsidRPr="005B7A35">
              <w:rPr>
                <w:rFonts w:ascii="Times New Roman" w:hAnsi="Times New Roman"/>
                <w:color w:val="000000" w:themeColor="text1"/>
                <w:sz w:val="28"/>
                <w:szCs w:val="28"/>
              </w:rPr>
              <w:t>edinte</w:t>
            </w:r>
          </w:p>
        </w:tc>
      </w:tr>
      <w:tr w:rsidR="005B7A35" w:rsidRPr="00D10F77"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4.</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Iuliana Sideaga</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reprezentant al Secretariatului din cadrul CNAM, secretar</w:t>
            </w:r>
          </w:p>
        </w:tc>
      </w:tr>
      <w:tr w:rsidR="005B7A35" w:rsidRPr="00D10F77"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5.</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Tatiana Zatîc</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D10F77" w:rsidP="009809BD">
            <w:pPr>
              <w:pStyle w:val="aa"/>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ş</w:t>
            </w:r>
            <w:r w:rsidR="00AF5D59" w:rsidRPr="005B7A35">
              <w:rPr>
                <w:rFonts w:ascii="Times New Roman" w:hAnsi="Times New Roman"/>
                <w:color w:val="000000" w:themeColor="text1"/>
                <w:sz w:val="28"/>
                <w:szCs w:val="28"/>
                <w:lang w:val="en-US"/>
              </w:rPr>
              <w:t>ef D</w:t>
            </w:r>
            <w:r w:rsidR="009809BD" w:rsidRPr="005B7A35">
              <w:rPr>
                <w:rFonts w:ascii="Times New Roman" w:hAnsi="Times New Roman"/>
                <w:color w:val="000000" w:themeColor="text1"/>
                <w:sz w:val="28"/>
                <w:szCs w:val="28"/>
                <w:lang w:val="en-US"/>
              </w:rPr>
              <w:t>irec</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ie asisten</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 xml:space="preserve">ă medicală primară, urgentă </w:t>
            </w:r>
            <w:r>
              <w:rPr>
                <w:rFonts w:ascii="Times New Roman" w:hAnsi="Times New Roman"/>
                <w:color w:val="000000" w:themeColor="text1"/>
                <w:sz w:val="28"/>
                <w:szCs w:val="28"/>
                <w:lang w:val="en-US"/>
              </w:rPr>
              <w:t>ş</w:t>
            </w:r>
            <w:r w:rsidR="009809BD" w:rsidRPr="005B7A35">
              <w:rPr>
                <w:rFonts w:ascii="Times New Roman" w:hAnsi="Times New Roman"/>
                <w:color w:val="000000" w:themeColor="text1"/>
                <w:sz w:val="28"/>
                <w:szCs w:val="28"/>
                <w:lang w:val="en-US"/>
              </w:rPr>
              <w:t>i comunitară</w:t>
            </w:r>
          </w:p>
        </w:tc>
      </w:tr>
      <w:tr w:rsidR="005B7A35" w:rsidRPr="00D10F77"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6.</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D10F77" w:rsidP="009809BD">
            <w:pPr>
              <w:pStyle w:val="aa"/>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ş</w:t>
            </w:r>
            <w:r w:rsidR="00AF5D59" w:rsidRPr="005B7A35">
              <w:rPr>
                <w:rFonts w:ascii="Times New Roman" w:hAnsi="Times New Roman"/>
                <w:color w:val="000000" w:themeColor="text1"/>
                <w:sz w:val="28"/>
                <w:szCs w:val="28"/>
                <w:lang w:val="en-US"/>
              </w:rPr>
              <w:t>ef D</w:t>
            </w:r>
            <w:r w:rsidR="009809BD" w:rsidRPr="005B7A35">
              <w:rPr>
                <w:rFonts w:ascii="Times New Roman" w:hAnsi="Times New Roman"/>
                <w:color w:val="000000" w:themeColor="text1"/>
                <w:sz w:val="28"/>
                <w:szCs w:val="28"/>
                <w:lang w:val="en-US"/>
              </w:rPr>
              <w:t>irec</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 xml:space="preserve">ie medicamente </w:t>
            </w:r>
            <w:r>
              <w:rPr>
                <w:rFonts w:ascii="Times New Roman" w:hAnsi="Times New Roman"/>
                <w:color w:val="000000" w:themeColor="text1"/>
                <w:sz w:val="28"/>
                <w:szCs w:val="28"/>
                <w:lang w:val="en-US"/>
              </w:rPr>
              <w:t>ş</w:t>
            </w:r>
            <w:r w:rsidR="009809BD" w:rsidRPr="005B7A35">
              <w:rPr>
                <w:rFonts w:ascii="Times New Roman" w:hAnsi="Times New Roman"/>
                <w:color w:val="000000" w:themeColor="text1"/>
                <w:sz w:val="28"/>
                <w:szCs w:val="28"/>
                <w:lang w:val="en-US"/>
              </w:rPr>
              <w:t>i dispozitive medicale</w:t>
            </w:r>
          </w:p>
        </w:tc>
      </w:tr>
      <w:tr w:rsidR="005B7A35" w:rsidRPr="00D10F77"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7.</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Rodica Scutelnic</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D10F77" w:rsidP="009809BD">
            <w:pPr>
              <w:pStyle w:val="aa"/>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ş</w:t>
            </w:r>
            <w:r w:rsidR="00AF5D59" w:rsidRPr="005B7A35">
              <w:rPr>
                <w:rFonts w:ascii="Times New Roman" w:hAnsi="Times New Roman"/>
                <w:color w:val="000000" w:themeColor="text1"/>
                <w:sz w:val="28"/>
                <w:szCs w:val="28"/>
                <w:lang w:val="en-US"/>
              </w:rPr>
              <w:t>ef D</w:t>
            </w:r>
            <w:r w:rsidR="009809BD" w:rsidRPr="005B7A35">
              <w:rPr>
                <w:rFonts w:ascii="Times New Roman" w:hAnsi="Times New Roman"/>
                <w:color w:val="000000" w:themeColor="text1"/>
                <w:sz w:val="28"/>
                <w:szCs w:val="28"/>
                <w:lang w:val="en-US"/>
              </w:rPr>
              <w:t>irec</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ie asisten</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 xml:space="preserve">ă medicală spitalicească </w:t>
            </w:r>
            <w:r>
              <w:rPr>
                <w:rFonts w:ascii="Times New Roman" w:hAnsi="Times New Roman"/>
                <w:color w:val="000000" w:themeColor="text1"/>
                <w:sz w:val="28"/>
                <w:szCs w:val="28"/>
                <w:lang w:val="en-US"/>
              </w:rPr>
              <w:t>ş</w:t>
            </w:r>
            <w:r w:rsidR="009809BD" w:rsidRPr="005B7A35">
              <w:rPr>
                <w:rFonts w:ascii="Times New Roman" w:hAnsi="Times New Roman"/>
                <w:color w:val="000000" w:themeColor="text1"/>
                <w:sz w:val="28"/>
                <w:szCs w:val="28"/>
                <w:lang w:val="en-US"/>
              </w:rPr>
              <w:t>i urgen</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ă</w:t>
            </w:r>
          </w:p>
        </w:tc>
      </w:tr>
      <w:tr w:rsidR="005B7A35" w:rsidRPr="00D10F77"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8.</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Denis Valac</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D10F77" w:rsidP="009809BD">
            <w:pPr>
              <w:pStyle w:val="aa"/>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ş</w:t>
            </w:r>
            <w:r w:rsidR="00AF5D59" w:rsidRPr="005B7A35">
              <w:rPr>
                <w:rFonts w:ascii="Times New Roman" w:hAnsi="Times New Roman"/>
                <w:color w:val="000000" w:themeColor="text1"/>
                <w:sz w:val="28"/>
                <w:szCs w:val="28"/>
                <w:lang w:val="en-US"/>
              </w:rPr>
              <w:t>ef D</w:t>
            </w:r>
            <w:r w:rsidR="009809BD" w:rsidRPr="005B7A35">
              <w:rPr>
                <w:rFonts w:ascii="Times New Roman" w:hAnsi="Times New Roman"/>
                <w:color w:val="000000" w:themeColor="text1"/>
                <w:sz w:val="28"/>
                <w:szCs w:val="28"/>
                <w:lang w:val="en-US"/>
              </w:rPr>
              <w:t>irec</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ie buget, finan</w:t>
            </w:r>
            <w:r>
              <w:rPr>
                <w:rFonts w:ascii="Times New Roman" w:hAnsi="Times New Roman"/>
                <w:color w:val="000000" w:themeColor="text1"/>
                <w:sz w:val="28"/>
                <w:szCs w:val="28"/>
                <w:lang w:val="en-US"/>
              </w:rPr>
              <w:t>ţ</w:t>
            </w:r>
            <w:r w:rsidR="009809BD" w:rsidRPr="005B7A35">
              <w:rPr>
                <w:rFonts w:ascii="Times New Roman" w:hAnsi="Times New Roman"/>
                <w:color w:val="000000" w:themeColor="text1"/>
                <w:sz w:val="28"/>
                <w:szCs w:val="28"/>
                <w:lang w:val="en-US"/>
              </w:rPr>
              <w:t xml:space="preserve">e </w:t>
            </w:r>
            <w:r>
              <w:rPr>
                <w:rFonts w:ascii="Times New Roman" w:hAnsi="Times New Roman"/>
                <w:color w:val="000000" w:themeColor="text1"/>
                <w:sz w:val="28"/>
                <w:szCs w:val="28"/>
                <w:lang w:val="en-US"/>
              </w:rPr>
              <w:t>ş</w:t>
            </w:r>
            <w:r w:rsidR="009809BD" w:rsidRPr="005B7A35">
              <w:rPr>
                <w:rFonts w:ascii="Times New Roman" w:hAnsi="Times New Roman"/>
                <w:color w:val="000000" w:themeColor="text1"/>
                <w:sz w:val="28"/>
                <w:szCs w:val="28"/>
                <w:lang w:val="en-US"/>
              </w:rPr>
              <w:t>i asigurări</w:t>
            </w:r>
          </w:p>
        </w:tc>
      </w:tr>
      <w:tr w:rsidR="005B7A35" w:rsidRPr="005B7A35"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9.</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Ludmila Bumacov</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vicedirector AMDM</w:t>
            </w:r>
          </w:p>
        </w:tc>
      </w:tr>
      <w:tr w:rsidR="005B7A35" w:rsidRPr="005B7A35"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10.</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Mihai Ciocanu</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director CNMS</w:t>
            </w:r>
          </w:p>
        </w:tc>
      </w:tr>
      <w:tr w:rsidR="005B7A35" w:rsidRPr="00D10F77"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11.</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Elena Chi</w:t>
            </w:r>
            <w:r w:rsidR="00D10F77">
              <w:rPr>
                <w:rFonts w:ascii="Times New Roman" w:hAnsi="Times New Roman"/>
                <w:color w:val="000000" w:themeColor="text1"/>
                <w:sz w:val="28"/>
                <w:szCs w:val="28"/>
              </w:rPr>
              <w:t>ţ</w:t>
            </w:r>
            <w:r w:rsidRPr="005B7A35">
              <w:rPr>
                <w:rFonts w:ascii="Times New Roman" w:hAnsi="Times New Roman"/>
                <w:color w:val="000000" w:themeColor="text1"/>
                <w:sz w:val="28"/>
                <w:szCs w:val="28"/>
              </w:rPr>
              <w:t>an</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reprezentant al </w:t>
            </w:r>
            <w:r w:rsidRPr="005B7A35">
              <w:rPr>
                <w:rFonts w:ascii="Times New Roman" w:hAnsi="Times New Roman"/>
                <w:color w:val="000000" w:themeColor="text1"/>
                <w:sz w:val="28"/>
                <w:szCs w:val="28"/>
                <w:lang w:val="ro-RO"/>
              </w:rPr>
              <w:t>C</w:t>
            </w:r>
            <w:r w:rsidRPr="005B7A35">
              <w:rPr>
                <w:rFonts w:ascii="Times New Roman" w:hAnsi="Times New Roman"/>
                <w:color w:val="000000" w:themeColor="text1"/>
                <w:sz w:val="28"/>
                <w:szCs w:val="28"/>
                <w:lang w:val="en-US"/>
              </w:rPr>
              <w:t>atedrei</w:t>
            </w:r>
            <w:r w:rsidRPr="005B7A35">
              <w:rPr>
                <w:rFonts w:ascii="Times New Roman" w:hAnsi="Times New Roman"/>
                <w:color w:val="000000" w:themeColor="text1"/>
                <w:sz w:val="28"/>
                <w:szCs w:val="28"/>
                <w:lang w:val="ro-RO"/>
              </w:rPr>
              <w:t xml:space="preserve"> de Farmacologie Socială</w:t>
            </w:r>
            <w:r w:rsidRPr="005B7A35">
              <w:rPr>
                <w:rFonts w:ascii="Times New Roman" w:hAnsi="Times New Roman"/>
                <w:color w:val="000000" w:themeColor="text1"/>
                <w:sz w:val="28"/>
                <w:szCs w:val="28"/>
                <w:lang w:val="en-US"/>
              </w:rPr>
              <w:t xml:space="preserve"> USMF</w:t>
            </w:r>
          </w:p>
        </w:tc>
      </w:tr>
      <w:tr w:rsidR="009809BD" w:rsidRPr="005B7A35" w:rsidTr="00114BF6">
        <w:trPr>
          <w:trHeight w:val="408"/>
        </w:trPr>
        <w:tc>
          <w:tcPr>
            <w:tcW w:w="566"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12.</w:t>
            </w:r>
          </w:p>
        </w:tc>
        <w:tc>
          <w:tcPr>
            <w:tcW w:w="2944"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Nicolae Onilov</w:t>
            </w:r>
          </w:p>
        </w:tc>
        <w:tc>
          <w:tcPr>
            <w:tcW w:w="6498" w:type="dxa"/>
            <w:tcBorders>
              <w:top w:val="single" w:sz="4" w:space="0" w:color="auto"/>
              <w:left w:val="single" w:sz="4" w:space="0" w:color="auto"/>
              <w:bottom w:val="single" w:sz="4" w:space="0" w:color="auto"/>
              <w:right w:val="single" w:sz="4" w:space="0" w:color="auto"/>
            </w:tcBorders>
          </w:tcPr>
          <w:p w:rsidR="009809BD" w:rsidRPr="005B7A35" w:rsidRDefault="009809BD" w:rsidP="009809BD">
            <w:pPr>
              <w:pStyle w:val="aa"/>
              <w:rPr>
                <w:rFonts w:ascii="Times New Roman" w:hAnsi="Times New Roman"/>
                <w:color w:val="000000" w:themeColor="text1"/>
                <w:sz w:val="28"/>
                <w:szCs w:val="28"/>
              </w:rPr>
            </w:pPr>
            <w:r w:rsidRPr="005B7A35">
              <w:rPr>
                <w:rFonts w:ascii="Times New Roman" w:hAnsi="Times New Roman"/>
                <w:color w:val="000000" w:themeColor="text1"/>
                <w:sz w:val="28"/>
                <w:szCs w:val="28"/>
              </w:rPr>
              <w:t>sef sec</w:t>
            </w:r>
            <w:r w:rsidR="00D10F77">
              <w:rPr>
                <w:rFonts w:ascii="Times New Roman" w:hAnsi="Times New Roman"/>
                <w:color w:val="000000" w:themeColor="text1"/>
                <w:sz w:val="28"/>
                <w:szCs w:val="28"/>
              </w:rPr>
              <w:t>ţ</w:t>
            </w:r>
            <w:r w:rsidRPr="005B7A35">
              <w:rPr>
                <w:rFonts w:ascii="Times New Roman" w:hAnsi="Times New Roman"/>
                <w:color w:val="000000" w:themeColor="text1"/>
                <w:sz w:val="28"/>
                <w:szCs w:val="28"/>
              </w:rPr>
              <w:t>ie medicamente CNAM</w:t>
            </w:r>
          </w:p>
        </w:tc>
      </w:tr>
    </w:tbl>
    <w:p w:rsidR="008570B0" w:rsidRPr="005B7A35" w:rsidRDefault="008570B0" w:rsidP="008570B0">
      <w:pPr>
        <w:jc w:val="center"/>
        <w:rPr>
          <w:rFonts w:ascii="Times New Roman" w:eastAsia="Times New Roman" w:hAnsi="Times New Roman" w:cs="Times New Roman"/>
          <w:b/>
          <w:color w:val="000000" w:themeColor="text1"/>
          <w:sz w:val="28"/>
          <w:szCs w:val="28"/>
          <w:lang w:val="ro-MO" w:eastAsia="ru-RU"/>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6061D" w:rsidRPr="005B7A35" w:rsidRDefault="0016061D" w:rsidP="00114BF6">
      <w:pPr>
        <w:pStyle w:val="aa"/>
        <w:jc w:val="right"/>
        <w:rPr>
          <w:rFonts w:ascii="Times New Roman" w:hAnsi="Times New Roman"/>
          <w:color w:val="000000" w:themeColor="text1"/>
          <w:lang w:val="it-IT"/>
        </w:rPr>
      </w:pPr>
    </w:p>
    <w:p w:rsidR="00114BF6" w:rsidRPr="005B7A35" w:rsidRDefault="00114BF6" w:rsidP="00114BF6">
      <w:pPr>
        <w:pStyle w:val="aa"/>
        <w:jc w:val="right"/>
        <w:rPr>
          <w:rFonts w:ascii="Times New Roman" w:hAnsi="Times New Roman"/>
          <w:color w:val="000000" w:themeColor="text1"/>
          <w:lang w:val="it-IT"/>
        </w:rPr>
      </w:pPr>
      <w:r w:rsidRPr="005B7A35">
        <w:rPr>
          <w:rFonts w:ascii="Times New Roman" w:hAnsi="Times New Roman"/>
          <w:color w:val="000000" w:themeColor="text1"/>
          <w:lang w:val="it-IT"/>
        </w:rPr>
        <w:t>Anexa nr. 3</w:t>
      </w:r>
    </w:p>
    <w:p w:rsidR="00114BF6" w:rsidRPr="005B7A35" w:rsidRDefault="00114BF6" w:rsidP="00114BF6">
      <w:pPr>
        <w:pStyle w:val="aa"/>
        <w:jc w:val="right"/>
        <w:rPr>
          <w:rFonts w:ascii="Times New Roman" w:hAnsi="Times New Roman"/>
          <w:color w:val="000000" w:themeColor="text1"/>
          <w:lang w:val="it-IT"/>
        </w:rPr>
      </w:pPr>
      <w:proofErr w:type="gramStart"/>
      <w:r w:rsidRPr="005B7A35">
        <w:rPr>
          <w:rFonts w:ascii="Times New Roman" w:hAnsi="Times New Roman"/>
          <w:color w:val="000000" w:themeColor="text1"/>
          <w:lang w:val="it-IT"/>
        </w:rPr>
        <w:t>la</w:t>
      </w:r>
      <w:proofErr w:type="gramEnd"/>
      <w:r w:rsidRPr="005B7A35">
        <w:rPr>
          <w:rFonts w:ascii="Times New Roman" w:hAnsi="Times New Roman"/>
          <w:color w:val="000000" w:themeColor="text1"/>
          <w:lang w:val="it-IT"/>
        </w:rPr>
        <w:t xml:space="preserve"> ordinul MS </w:t>
      </w:r>
      <w:r w:rsidR="00D10F77">
        <w:rPr>
          <w:rFonts w:ascii="Times New Roman" w:hAnsi="Times New Roman"/>
          <w:color w:val="000000" w:themeColor="text1"/>
          <w:lang w:val="it-IT"/>
        </w:rPr>
        <w:t>ş</w:t>
      </w:r>
      <w:r w:rsidRPr="005B7A35">
        <w:rPr>
          <w:rFonts w:ascii="Times New Roman" w:hAnsi="Times New Roman"/>
          <w:color w:val="000000" w:themeColor="text1"/>
          <w:lang w:val="it-IT"/>
        </w:rPr>
        <w:t>i CNAM</w:t>
      </w:r>
    </w:p>
    <w:p w:rsidR="00114BF6" w:rsidRPr="005B7A35" w:rsidRDefault="00114BF6" w:rsidP="00114BF6">
      <w:pPr>
        <w:pStyle w:val="aa"/>
        <w:jc w:val="right"/>
        <w:rPr>
          <w:rFonts w:ascii="Times New Roman" w:hAnsi="Times New Roman"/>
          <w:color w:val="000000" w:themeColor="text1"/>
          <w:lang w:val="it-IT"/>
        </w:rPr>
      </w:pPr>
      <w:r w:rsidRPr="005B7A35">
        <w:rPr>
          <w:rFonts w:ascii="Times New Roman" w:hAnsi="Times New Roman"/>
          <w:color w:val="000000" w:themeColor="text1"/>
          <w:lang w:val="it-IT"/>
        </w:rPr>
        <w:t xml:space="preserve">                                                                                                                                   </w:t>
      </w:r>
      <w:proofErr w:type="gramStart"/>
      <w:r w:rsidRPr="005B7A35">
        <w:rPr>
          <w:rFonts w:ascii="Times New Roman" w:hAnsi="Times New Roman"/>
          <w:color w:val="000000" w:themeColor="text1"/>
          <w:lang w:val="it-IT"/>
        </w:rPr>
        <w:t>nr</w:t>
      </w:r>
      <w:proofErr w:type="gramEnd"/>
      <w:r w:rsidRPr="005B7A35">
        <w:rPr>
          <w:rFonts w:ascii="Times New Roman" w:hAnsi="Times New Roman"/>
          <w:color w:val="000000" w:themeColor="text1"/>
          <w:lang w:val="it-IT"/>
        </w:rPr>
        <w:t>._________________</w:t>
      </w:r>
    </w:p>
    <w:p w:rsidR="008570B0" w:rsidRPr="005B7A35" w:rsidRDefault="00114BF6" w:rsidP="00114BF6">
      <w:pPr>
        <w:pStyle w:val="aa"/>
        <w:jc w:val="right"/>
        <w:rPr>
          <w:rFonts w:ascii="Times New Roman" w:hAnsi="Times New Roman"/>
          <w:b/>
          <w:color w:val="000000" w:themeColor="text1"/>
          <w:sz w:val="28"/>
          <w:szCs w:val="28"/>
          <w:lang w:val="ro-MO"/>
        </w:rPr>
      </w:pPr>
      <w:r w:rsidRPr="005B7A35">
        <w:rPr>
          <w:rFonts w:ascii="Times New Roman" w:hAnsi="Times New Roman"/>
          <w:color w:val="000000" w:themeColor="text1"/>
          <w:lang w:val="it-IT"/>
        </w:rPr>
        <w:t xml:space="preserve">                                                                                                                         </w:t>
      </w:r>
      <w:proofErr w:type="gramStart"/>
      <w:r w:rsidRPr="005B7A35">
        <w:rPr>
          <w:rFonts w:ascii="Times New Roman" w:hAnsi="Times New Roman"/>
          <w:color w:val="000000" w:themeColor="text1"/>
          <w:lang w:val="it-IT"/>
        </w:rPr>
        <w:t>din</w:t>
      </w:r>
      <w:proofErr w:type="gramEnd"/>
      <w:r w:rsidRPr="005B7A35">
        <w:rPr>
          <w:rFonts w:ascii="Times New Roman" w:hAnsi="Times New Roman"/>
          <w:color w:val="000000" w:themeColor="text1"/>
          <w:lang w:val="it-IT"/>
        </w:rPr>
        <w:t xml:space="preserve">  ____________2015</w:t>
      </w:r>
    </w:p>
    <w:p w:rsidR="008570B0" w:rsidRPr="005B7A35" w:rsidRDefault="008570B0" w:rsidP="008570B0">
      <w:pPr>
        <w:jc w:val="center"/>
        <w:rPr>
          <w:rFonts w:ascii="Times New Roman" w:eastAsia="Times New Roman" w:hAnsi="Times New Roman" w:cs="Times New Roman"/>
          <w:b/>
          <w:color w:val="000000" w:themeColor="text1"/>
          <w:sz w:val="28"/>
          <w:szCs w:val="28"/>
          <w:lang w:val="ro-MO" w:eastAsia="ru-RU"/>
        </w:rPr>
      </w:pPr>
    </w:p>
    <w:p w:rsidR="008570B0" w:rsidRPr="005B7A35" w:rsidRDefault="00114BF6" w:rsidP="008570B0">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C</w:t>
      </w:r>
      <w:r w:rsidR="008570B0" w:rsidRPr="005B7A35">
        <w:rPr>
          <w:rFonts w:ascii="Times New Roman" w:eastAsia="Times New Roman" w:hAnsi="Times New Roman" w:cs="Times New Roman"/>
          <w:b/>
          <w:color w:val="000000" w:themeColor="text1"/>
          <w:sz w:val="28"/>
          <w:szCs w:val="28"/>
          <w:lang w:val="ro-MO" w:eastAsia="ru-RU"/>
        </w:rPr>
        <w:t>omponenţa nominală a Secretariatului</w:t>
      </w:r>
    </w:p>
    <w:p w:rsidR="008570B0" w:rsidRPr="005B7A35" w:rsidRDefault="008570B0" w:rsidP="008570B0">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 xml:space="preserve"> Consiliului pentru medicamente compensate</w:t>
      </w:r>
    </w:p>
    <w:p w:rsidR="008570B0" w:rsidRPr="005B7A35" w:rsidRDefault="008570B0" w:rsidP="008570B0">
      <w:pPr>
        <w:jc w:val="center"/>
        <w:rPr>
          <w:rFonts w:ascii="Times New Roman" w:eastAsia="Times New Roman" w:hAnsi="Times New Roman" w:cs="Times New Roman"/>
          <w:b/>
          <w:color w:val="000000" w:themeColor="text1"/>
          <w:sz w:val="28"/>
          <w:szCs w:val="28"/>
          <w:lang w:val="ro-MO"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2377"/>
        <w:gridCol w:w="6804"/>
      </w:tblGrid>
      <w:tr w:rsidR="005B7A35" w:rsidRPr="005B7A35" w:rsidTr="002E2BC4">
        <w:trPr>
          <w:trHeight w:val="408"/>
        </w:trPr>
        <w:tc>
          <w:tcPr>
            <w:tcW w:w="566" w:type="dxa"/>
            <w:tcBorders>
              <w:top w:val="single" w:sz="4" w:space="0" w:color="auto"/>
              <w:left w:val="single" w:sz="4" w:space="0" w:color="auto"/>
              <w:bottom w:val="single" w:sz="4" w:space="0" w:color="auto"/>
              <w:right w:val="single" w:sz="4" w:space="0" w:color="auto"/>
            </w:tcBorders>
          </w:tcPr>
          <w:p w:rsidR="00114BF6" w:rsidRPr="005B7A35" w:rsidRDefault="00114BF6" w:rsidP="006121E6">
            <w:pPr>
              <w:pStyle w:val="aa"/>
              <w:rPr>
                <w:rFonts w:ascii="Times New Roman" w:hAnsi="Times New Roman"/>
                <w:color w:val="000000" w:themeColor="text1"/>
                <w:sz w:val="28"/>
                <w:szCs w:val="28"/>
                <w:lang w:val="it-IT"/>
              </w:rPr>
            </w:pPr>
          </w:p>
        </w:tc>
        <w:tc>
          <w:tcPr>
            <w:tcW w:w="2377" w:type="dxa"/>
            <w:tcBorders>
              <w:top w:val="single" w:sz="4" w:space="0" w:color="auto"/>
              <w:left w:val="single" w:sz="4" w:space="0" w:color="auto"/>
              <w:bottom w:val="single" w:sz="4" w:space="0" w:color="auto"/>
              <w:right w:val="single" w:sz="4" w:space="0" w:color="auto"/>
            </w:tcBorders>
          </w:tcPr>
          <w:p w:rsidR="00114BF6" w:rsidRPr="005B7A35" w:rsidRDefault="00114BF6" w:rsidP="006121E6">
            <w:pPr>
              <w:pStyle w:val="aa"/>
              <w:rPr>
                <w:rFonts w:ascii="Times New Roman" w:hAnsi="Times New Roman"/>
                <w:b/>
                <w:color w:val="000000" w:themeColor="text1"/>
                <w:sz w:val="28"/>
                <w:szCs w:val="28"/>
                <w:lang w:val="it-IT"/>
              </w:rPr>
            </w:pPr>
            <w:r w:rsidRPr="005B7A35">
              <w:rPr>
                <w:rFonts w:ascii="Times New Roman" w:hAnsi="Times New Roman"/>
                <w:b/>
                <w:color w:val="000000" w:themeColor="text1"/>
                <w:sz w:val="28"/>
                <w:szCs w:val="28"/>
                <w:lang w:val="it-IT"/>
              </w:rPr>
              <w:t>Numele, prenumele</w:t>
            </w:r>
          </w:p>
        </w:tc>
        <w:tc>
          <w:tcPr>
            <w:tcW w:w="6804" w:type="dxa"/>
            <w:tcBorders>
              <w:top w:val="single" w:sz="4" w:space="0" w:color="auto"/>
              <w:left w:val="single" w:sz="4" w:space="0" w:color="auto"/>
              <w:bottom w:val="single" w:sz="4" w:space="0" w:color="auto"/>
              <w:right w:val="single" w:sz="4" w:space="0" w:color="auto"/>
            </w:tcBorders>
          </w:tcPr>
          <w:p w:rsidR="00114BF6" w:rsidRPr="005B7A35" w:rsidRDefault="00114BF6" w:rsidP="006121E6">
            <w:pPr>
              <w:pStyle w:val="aa"/>
              <w:rPr>
                <w:rFonts w:ascii="Times New Roman" w:hAnsi="Times New Roman"/>
                <w:b/>
                <w:color w:val="000000" w:themeColor="text1"/>
                <w:sz w:val="28"/>
                <w:szCs w:val="28"/>
                <w:lang w:val="it-IT"/>
              </w:rPr>
            </w:pPr>
            <w:r w:rsidRPr="005B7A35">
              <w:rPr>
                <w:rFonts w:ascii="Times New Roman" w:hAnsi="Times New Roman"/>
                <w:b/>
                <w:color w:val="000000" w:themeColor="text1"/>
                <w:sz w:val="28"/>
                <w:szCs w:val="28"/>
                <w:lang w:val="it-IT"/>
              </w:rPr>
              <w:t>Func</w:t>
            </w:r>
            <w:r w:rsidR="00D10F77">
              <w:rPr>
                <w:rFonts w:ascii="Times New Roman" w:hAnsi="Times New Roman"/>
                <w:b/>
                <w:color w:val="000000" w:themeColor="text1"/>
                <w:sz w:val="28"/>
                <w:szCs w:val="28"/>
                <w:lang w:val="it-IT"/>
              </w:rPr>
              <w:t>ţ</w:t>
            </w:r>
            <w:r w:rsidRPr="005B7A35">
              <w:rPr>
                <w:rFonts w:ascii="Times New Roman" w:hAnsi="Times New Roman"/>
                <w:b/>
                <w:color w:val="000000" w:themeColor="text1"/>
                <w:sz w:val="28"/>
                <w:szCs w:val="28"/>
                <w:lang w:val="it-IT"/>
              </w:rPr>
              <w:t>ia, institu</w:t>
            </w:r>
            <w:r w:rsidR="00D10F77">
              <w:rPr>
                <w:rFonts w:ascii="Times New Roman" w:hAnsi="Times New Roman"/>
                <w:b/>
                <w:color w:val="000000" w:themeColor="text1"/>
                <w:sz w:val="28"/>
                <w:szCs w:val="28"/>
                <w:lang w:val="it-IT"/>
              </w:rPr>
              <w:t>ţ</w:t>
            </w:r>
            <w:r w:rsidRPr="005B7A35">
              <w:rPr>
                <w:rFonts w:ascii="Times New Roman" w:hAnsi="Times New Roman"/>
                <w:b/>
                <w:color w:val="000000" w:themeColor="text1"/>
                <w:sz w:val="28"/>
                <w:szCs w:val="28"/>
                <w:lang w:val="it-IT"/>
              </w:rPr>
              <w:t>ia</w:t>
            </w:r>
          </w:p>
        </w:tc>
      </w:tr>
      <w:tr w:rsidR="005B7A35" w:rsidRPr="005B7A35" w:rsidTr="002E2BC4">
        <w:trPr>
          <w:trHeight w:val="408"/>
        </w:trPr>
        <w:tc>
          <w:tcPr>
            <w:tcW w:w="566" w:type="dxa"/>
            <w:tcBorders>
              <w:top w:val="single" w:sz="4" w:space="0" w:color="auto"/>
              <w:left w:val="single" w:sz="4" w:space="0" w:color="auto"/>
              <w:bottom w:val="single" w:sz="4" w:space="0" w:color="auto"/>
              <w:right w:val="single" w:sz="4" w:space="0" w:color="auto"/>
            </w:tcBorders>
          </w:tcPr>
          <w:p w:rsidR="0016061D" w:rsidRPr="005B7A35" w:rsidRDefault="0016061D" w:rsidP="006121E6">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1.</w:t>
            </w:r>
          </w:p>
        </w:tc>
        <w:tc>
          <w:tcPr>
            <w:tcW w:w="2377" w:type="dxa"/>
            <w:tcBorders>
              <w:top w:val="single" w:sz="4" w:space="0" w:color="auto"/>
              <w:left w:val="single" w:sz="4" w:space="0" w:color="auto"/>
              <w:bottom w:val="single" w:sz="4" w:space="0" w:color="auto"/>
              <w:right w:val="single" w:sz="4" w:space="0" w:color="auto"/>
            </w:tcBorders>
          </w:tcPr>
          <w:p w:rsidR="0016061D" w:rsidRPr="005B7A35" w:rsidRDefault="0016061D" w:rsidP="005128B3">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Iuliana Sideaga</w:t>
            </w:r>
          </w:p>
        </w:tc>
        <w:tc>
          <w:tcPr>
            <w:tcW w:w="6804" w:type="dxa"/>
            <w:tcBorders>
              <w:top w:val="single" w:sz="4" w:space="0" w:color="auto"/>
              <w:left w:val="single" w:sz="4" w:space="0" w:color="auto"/>
              <w:bottom w:val="single" w:sz="4" w:space="0" w:color="auto"/>
              <w:right w:val="single" w:sz="4" w:space="0" w:color="auto"/>
            </w:tcBorders>
          </w:tcPr>
          <w:p w:rsidR="0016061D" w:rsidRPr="005B7A35" w:rsidRDefault="0016061D" w:rsidP="005128B3">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specialist coordonator, Secţia Medicamente CNAM</w:t>
            </w:r>
          </w:p>
          <w:p w:rsidR="002E2BC4" w:rsidRPr="005B7A35" w:rsidRDefault="002E2BC4" w:rsidP="005128B3">
            <w:pPr>
              <w:pStyle w:val="aa"/>
              <w:rPr>
                <w:rFonts w:ascii="Times New Roman" w:hAnsi="Times New Roman"/>
                <w:color w:val="000000" w:themeColor="text1"/>
                <w:sz w:val="28"/>
                <w:szCs w:val="28"/>
                <w:lang w:val="it-IT"/>
              </w:rPr>
            </w:pPr>
          </w:p>
        </w:tc>
      </w:tr>
      <w:tr w:rsidR="005B7A35" w:rsidRPr="005B7A35" w:rsidTr="002E2BC4">
        <w:trPr>
          <w:trHeight w:val="408"/>
        </w:trPr>
        <w:tc>
          <w:tcPr>
            <w:tcW w:w="566" w:type="dxa"/>
            <w:tcBorders>
              <w:top w:val="single" w:sz="4" w:space="0" w:color="auto"/>
              <w:left w:val="single" w:sz="4" w:space="0" w:color="auto"/>
              <w:bottom w:val="single" w:sz="4" w:space="0" w:color="auto"/>
              <w:right w:val="single" w:sz="4" w:space="0" w:color="auto"/>
            </w:tcBorders>
          </w:tcPr>
          <w:p w:rsidR="0016061D" w:rsidRPr="005B7A35" w:rsidRDefault="0016061D" w:rsidP="006121E6">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2.</w:t>
            </w:r>
          </w:p>
        </w:tc>
        <w:tc>
          <w:tcPr>
            <w:tcW w:w="2377" w:type="dxa"/>
            <w:tcBorders>
              <w:top w:val="single" w:sz="4" w:space="0" w:color="auto"/>
              <w:left w:val="single" w:sz="4" w:space="0" w:color="auto"/>
              <w:bottom w:val="single" w:sz="4" w:space="0" w:color="auto"/>
              <w:right w:val="single" w:sz="4" w:space="0" w:color="auto"/>
            </w:tcBorders>
          </w:tcPr>
          <w:p w:rsidR="0016061D" w:rsidRPr="005B7A35" w:rsidRDefault="0016061D" w:rsidP="005128B3">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Tatiana Zloi-Cazacu</w:t>
            </w:r>
          </w:p>
        </w:tc>
        <w:tc>
          <w:tcPr>
            <w:tcW w:w="6804" w:type="dxa"/>
            <w:tcBorders>
              <w:top w:val="single" w:sz="4" w:space="0" w:color="auto"/>
              <w:left w:val="single" w:sz="4" w:space="0" w:color="auto"/>
              <w:bottom w:val="single" w:sz="4" w:space="0" w:color="auto"/>
              <w:right w:val="single" w:sz="4" w:space="0" w:color="auto"/>
            </w:tcBorders>
          </w:tcPr>
          <w:p w:rsidR="0016061D" w:rsidRPr="005B7A35" w:rsidRDefault="0016061D" w:rsidP="005128B3">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specialist coordonator, Secţia Medicamente CNAM</w:t>
            </w:r>
          </w:p>
          <w:p w:rsidR="002E2BC4" w:rsidRPr="005B7A35" w:rsidRDefault="002E2BC4" w:rsidP="005128B3">
            <w:pPr>
              <w:pStyle w:val="aa"/>
              <w:rPr>
                <w:rFonts w:ascii="Times New Roman" w:hAnsi="Times New Roman"/>
                <w:color w:val="000000" w:themeColor="text1"/>
                <w:sz w:val="28"/>
                <w:szCs w:val="28"/>
                <w:lang w:val="it-IT"/>
              </w:rPr>
            </w:pPr>
          </w:p>
        </w:tc>
      </w:tr>
      <w:tr w:rsidR="005B7A35" w:rsidRPr="00D10F77" w:rsidTr="002E2BC4">
        <w:trPr>
          <w:trHeight w:val="408"/>
        </w:trPr>
        <w:tc>
          <w:tcPr>
            <w:tcW w:w="566" w:type="dxa"/>
            <w:tcBorders>
              <w:top w:val="single" w:sz="4" w:space="0" w:color="auto"/>
              <w:left w:val="single" w:sz="4" w:space="0" w:color="auto"/>
              <w:bottom w:val="single" w:sz="4" w:space="0" w:color="auto"/>
              <w:right w:val="single" w:sz="4" w:space="0" w:color="auto"/>
            </w:tcBorders>
          </w:tcPr>
          <w:p w:rsidR="0016061D" w:rsidRPr="005B7A35" w:rsidRDefault="0016061D" w:rsidP="006121E6">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3.</w:t>
            </w:r>
          </w:p>
        </w:tc>
        <w:tc>
          <w:tcPr>
            <w:tcW w:w="2377" w:type="dxa"/>
            <w:tcBorders>
              <w:top w:val="single" w:sz="4" w:space="0" w:color="auto"/>
              <w:left w:val="single" w:sz="4" w:space="0" w:color="auto"/>
              <w:bottom w:val="single" w:sz="4" w:space="0" w:color="auto"/>
              <w:right w:val="single" w:sz="4" w:space="0" w:color="auto"/>
            </w:tcBorders>
          </w:tcPr>
          <w:p w:rsidR="0016061D" w:rsidRPr="005B7A35" w:rsidRDefault="0016061D" w:rsidP="005128B3">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Mariana Zadnipru</w:t>
            </w:r>
          </w:p>
        </w:tc>
        <w:tc>
          <w:tcPr>
            <w:tcW w:w="6804" w:type="dxa"/>
            <w:tcBorders>
              <w:top w:val="single" w:sz="4" w:space="0" w:color="auto"/>
              <w:left w:val="single" w:sz="4" w:space="0" w:color="auto"/>
              <w:bottom w:val="single" w:sz="4" w:space="0" w:color="auto"/>
              <w:right w:val="single" w:sz="4" w:space="0" w:color="auto"/>
            </w:tcBorders>
          </w:tcPr>
          <w:p w:rsidR="0016061D" w:rsidRPr="005B7A35" w:rsidRDefault="00D10F77" w:rsidP="005128B3">
            <w:pPr>
              <w:pStyle w:val="aa"/>
              <w:rPr>
                <w:rFonts w:ascii="Times New Roman" w:hAnsi="Times New Roman"/>
                <w:color w:val="000000" w:themeColor="text1"/>
                <w:sz w:val="28"/>
                <w:szCs w:val="28"/>
                <w:lang w:val="it-IT"/>
              </w:rPr>
            </w:pPr>
            <w:r>
              <w:rPr>
                <w:rFonts w:ascii="Times New Roman" w:hAnsi="Times New Roman"/>
                <w:color w:val="000000" w:themeColor="text1"/>
                <w:sz w:val="28"/>
                <w:szCs w:val="28"/>
                <w:lang w:val="ro-RO"/>
              </w:rPr>
              <w:t>ş</w:t>
            </w:r>
            <w:r w:rsidR="0016061D" w:rsidRPr="005B7A35">
              <w:rPr>
                <w:rFonts w:ascii="Times New Roman" w:hAnsi="Times New Roman"/>
                <w:color w:val="000000" w:themeColor="text1"/>
                <w:sz w:val="28"/>
                <w:szCs w:val="28"/>
                <w:lang w:val="it-IT"/>
              </w:rPr>
              <w:t>ef Secţie Analiza şi economie în Sănătate CNAM</w:t>
            </w:r>
          </w:p>
          <w:p w:rsidR="002E2BC4" w:rsidRPr="005B7A35" w:rsidRDefault="002E2BC4" w:rsidP="005128B3">
            <w:pPr>
              <w:pStyle w:val="aa"/>
              <w:rPr>
                <w:rFonts w:ascii="Times New Roman" w:hAnsi="Times New Roman"/>
                <w:color w:val="000000" w:themeColor="text1"/>
                <w:sz w:val="28"/>
                <w:szCs w:val="28"/>
                <w:lang w:val="it-IT"/>
              </w:rPr>
            </w:pPr>
          </w:p>
        </w:tc>
      </w:tr>
      <w:tr w:rsidR="0016061D" w:rsidRPr="005B7A35" w:rsidTr="002E2BC4">
        <w:trPr>
          <w:trHeight w:val="408"/>
        </w:trPr>
        <w:tc>
          <w:tcPr>
            <w:tcW w:w="566" w:type="dxa"/>
            <w:tcBorders>
              <w:top w:val="single" w:sz="4" w:space="0" w:color="auto"/>
              <w:left w:val="single" w:sz="4" w:space="0" w:color="auto"/>
              <w:bottom w:val="single" w:sz="4" w:space="0" w:color="auto"/>
              <w:right w:val="single" w:sz="4" w:space="0" w:color="auto"/>
            </w:tcBorders>
          </w:tcPr>
          <w:p w:rsidR="0016061D" w:rsidRPr="005B7A35" w:rsidRDefault="0016061D" w:rsidP="006121E6">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4.</w:t>
            </w:r>
          </w:p>
        </w:tc>
        <w:tc>
          <w:tcPr>
            <w:tcW w:w="2377" w:type="dxa"/>
            <w:tcBorders>
              <w:top w:val="single" w:sz="4" w:space="0" w:color="auto"/>
              <w:left w:val="single" w:sz="4" w:space="0" w:color="auto"/>
              <w:bottom w:val="single" w:sz="4" w:space="0" w:color="auto"/>
              <w:right w:val="single" w:sz="4" w:space="0" w:color="auto"/>
            </w:tcBorders>
          </w:tcPr>
          <w:p w:rsidR="0016061D" w:rsidRPr="005B7A35" w:rsidRDefault="0016061D" w:rsidP="005128B3">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Tatiana Moroşan</w:t>
            </w:r>
          </w:p>
        </w:tc>
        <w:tc>
          <w:tcPr>
            <w:tcW w:w="6804" w:type="dxa"/>
            <w:tcBorders>
              <w:top w:val="single" w:sz="4" w:space="0" w:color="auto"/>
              <w:left w:val="single" w:sz="4" w:space="0" w:color="auto"/>
              <w:bottom w:val="single" w:sz="4" w:space="0" w:color="auto"/>
              <w:right w:val="single" w:sz="4" w:space="0" w:color="auto"/>
            </w:tcBorders>
          </w:tcPr>
          <w:p w:rsidR="002E2BC4" w:rsidRPr="005B7A35" w:rsidRDefault="00AF5D59" w:rsidP="005128B3">
            <w:pPr>
              <w:pStyle w:val="aa"/>
              <w:rPr>
                <w:rFonts w:ascii="Times New Roman" w:hAnsi="Times New Roman"/>
                <w:color w:val="000000" w:themeColor="text1"/>
                <w:sz w:val="28"/>
                <w:szCs w:val="28"/>
                <w:lang w:val="it-IT"/>
              </w:rPr>
            </w:pPr>
            <w:proofErr w:type="gramStart"/>
            <w:r w:rsidRPr="005B7A35">
              <w:rPr>
                <w:rFonts w:ascii="Times New Roman" w:hAnsi="Times New Roman"/>
                <w:color w:val="000000" w:themeColor="text1"/>
                <w:sz w:val="28"/>
                <w:szCs w:val="28"/>
                <w:lang w:val="it-IT"/>
              </w:rPr>
              <w:t>s</w:t>
            </w:r>
            <w:r w:rsidR="0016061D" w:rsidRPr="005B7A35">
              <w:rPr>
                <w:rFonts w:ascii="Times New Roman" w:hAnsi="Times New Roman"/>
                <w:color w:val="000000" w:themeColor="text1"/>
                <w:sz w:val="28"/>
                <w:szCs w:val="28"/>
                <w:lang w:val="it-IT"/>
              </w:rPr>
              <w:t>pecialist</w:t>
            </w:r>
            <w:proofErr w:type="gramEnd"/>
            <w:r w:rsidR="0016061D" w:rsidRPr="005B7A35">
              <w:rPr>
                <w:rFonts w:ascii="Times New Roman" w:hAnsi="Times New Roman"/>
                <w:color w:val="000000" w:themeColor="text1"/>
                <w:sz w:val="28"/>
                <w:szCs w:val="28"/>
                <w:lang w:val="it-IT"/>
              </w:rPr>
              <w:t xml:space="preserve"> categoria I, Secţia Analiză şi Economie în</w:t>
            </w:r>
          </w:p>
          <w:p w:rsidR="0016061D" w:rsidRPr="005B7A35" w:rsidRDefault="0016061D" w:rsidP="005128B3">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Sănătate CNAM</w:t>
            </w:r>
          </w:p>
        </w:tc>
      </w:tr>
    </w:tbl>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16061D" w:rsidRPr="005B7A35" w:rsidRDefault="0016061D"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3D6672" w:rsidRPr="005B7A35" w:rsidRDefault="003D6672"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DB43E9" w:rsidP="00DB43E9">
      <w:pPr>
        <w:spacing w:after="0" w:line="240" w:lineRule="auto"/>
        <w:jc w:val="right"/>
        <w:rPr>
          <w:rFonts w:ascii="Times New Roman" w:eastAsia="Times New Roman" w:hAnsi="Times New Roman" w:cs="Times New Roman"/>
          <w:color w:val="000000" w:themeColor="text1"/>
          <w:lang w:val="it-IT" w:eastAsia="ru-RU"/>
        </w:rPr>
      </w:pPr>
      <w:r w:rsidRPr="005B7A35">
        <w:rPr>
          <w:rFonts w:ascii="Times New Roman" w:eastAsia="Times New Roman" w:hAnsi="Times New Roman" w:cs="Times New Roman"/>
          <w:color w:val="000000" w:themeColor="text1"/>
          <w:lang w:val="it-IT" w:eastAsia="ru-RU"/>
        </w:rPr>
        <w:lastRenderedPageBreak/>
        <w:t>Anexa nr. 4</w:t>
      </w:r>
    </w:p>
    <w:p w:rsidR="00DB43E9" w:rsidRPr="005B7A35" w:rsidRDefault="00DB43E9" w:rsidP="00DB43E9">
      <w:pPr>
        <w:spacing w:after="0" w:line="240" w:lineRule="auto"/>
        <w:jc w:val="right"/>
        <w:rPr>
          <w:rFonts w:ascii="Times New Roman" w:eastAsia="Times New Roman" w:hAnsi="Times New Roman" w:cs="Times New Roman"/>
          <w:color w:val="000000" w:themeColor="text1"/>
          <w:lang w:val="it-IT" w:eastAsia="ru-RU"/>
        </w:rPr>
      </w:pPr>
      <w:proofErr w:type="gramStart"/>
      <w:r w:rsidRPr="005B7A35">
        <w:rPr>
          <w:rFonts w:ascii="Times New Roman" w:eastAsia="Times New Roman" w:hAnsi="Times New Roman" w:cs="Times New Roman"/>
          <w:color w:val="000000" w:themeColor="text1"/>
          <w:lang w:val="it-IT" w:eastAsia="ru-RU"/>
        </w:rPr>
        <w:t>la</w:t>
      </w:r>
      <w:proofErr w:type="gramEnd"/>
      <w:r w:rsidRPr="005B7A35">
        <w:rPr>
          <w:rFonts w:ascii="Times New Roman" w:eastAsia="Times New Roman" w:hAnsi="Times New Roman" w:cs="Times New Roman"/>
          <w:color w:val="000000" w:themeColor="text1"/>
          <w:lang w:val="it-IT" w:eastAsia="ru-RU"/>
        </w:rPr>
        <w:t xml:space="preserve"> ordinul MS nr._________</w:t>
      </w:r>
    </w:p>
    <w:p w:rsidR="00DB43E9" w:rsidRPr="005B7A35" w:rsidRDefault="00DB43E9" w:rsidP="00DB43E9">
      <w:pPr>
        <w:spacing w:after="0" w:line="240" w:lineRule="auto"/>
        <w:jc w:val="right"/>
        <w:rPr>
          <w:rFonts w:ascii="Times New Roman" w:eastAsia="Times New Roman" w:hAnsi="Times New Roman" w:cs="Times New Roman"/>
          <w:color w:val="000000" w:themeColor="text1"/>
          <w:lang w:val="it-IT" w:eastAsia="ru-RU"/>
        </w:rPr>
      </w:pPr>
      <w:r w:rsidRPr="005B7A35">
        <w:rPr>
          <w:rFonts w:ascii="Times New Roman" w:eastAsia="Times New Roman" w:hAnsi="Times New Roman" w:cs="Times New Roman"/>
          <w:color w:val="000000" w:themeColor="text1"/>
          <w:lang w:val="it-IT" w:eastAsia="ru-RU"/>
        </w:rPr>
        <w:t xml:space="preserve">                                                                                                       </w:t>
      </w:r>
      <w:proofErr w:type="gramStart"/>
      <w:r w:rsidRPr="005B7A35">
        <w:rPr>
          <w:rFonts w:ascii="Times New Roman" w:eastAsia="Times New Roman" w:hAnsi="Times New Roman" w:cs="Times New Roman"/>
          <w:color w:val="000000" w:themeColor="text1"/>
          <w:lang w:val="it-IT" w:eastAsia="ru-RU"/>
        </w:rPr>
        <w:t>din</w:t>
      </w:r>
      <w:proofErr w:type="gramEnd"/>
      <w:r w:rsidRPr="005B7A35">
        <w:rPr>
          <w:rFonts w:ascii="Times New Roman" w:eastAsia="Times New Roman" w:hAnsi="Times New Roman" w:cs="Times New Roman"/>
          <w:color w:val="000000" w:themeColor="text1"/>
          <w:lang w:val="it-IT" w:eastAsia="ru-RU"/>
        </w:rPr>
        <w:t xml:space="preserve">  ____________2015</w:t>
      </w:r>
    </w:p>
    <w:p w:rsidR="00DB43E9" w:rsidRPr="005B7A35" w:rsidRDefault="00DB43E9" w:rsidP="00DB43E9">
      <w:pPr>
        <w:tabs>
          <w:tab w:val="left" w:pos="3540"/>
        </w:tabs>
        <w:jc w:val="center"/>
        <w:rPr>
          <w:rFonts w:ascii="Times New Roman" w:eastAsia="Times New Roman" w:hAnsi="Times New Roman" w:cs="Times New Roman"/>
          <w:b/>
          <w:color w:val="000000" w:themeColor="text1"/>
          <w:sz w:val="28"/>
          <w:szCs w:val="28"/>
          <w:lang w:val="ro-MO" w:eastAsia="ru-RU"/>
        </w:rPr>
      </w:pPr>
    </w:p>
    <w:p w:rsidR="00DB43E9" w:rsidRPr="005B7A35" w:rsidRDefault="00DB43E9" w:rsidP="00DB43E9">
      <w:pPr>
        <w:spacing w:after="0" w:line="240" w:lineRule="auto"/>
        <w:jc w:val="center"/>
        <w:rPr>
          <w:rFonts w:ascii="Times New Roman" w:eastAsia="Times New Roman" w:hAnsi="Times New Roman" w:cs="Times New Roman"/>
          <w:b/>
          <w:color w:val="000000" w:themeColor="text1"/>
          <w:sz w:val="28"/>
          <w:szCs w:val="28"/>
          <w:lang w:val="ro-MO" w:eastAsia="ru-RU"/>
        </w:rPr>
      </w:pPr>
      <w:r w:rsidRPr="005B7A35">
        <w:rPr>
          <w:rFonts w:ascii="Times New Roman" w:eastAsia="Times New Roman" w:hAnsi="Times New Roman" w:cs="Times New Roman"/>
          <w:b/>
          <w:color w:val="000000" w:themeColor="text1"/>
          <w:sz w:val="28"/>
          <w:szCs w:val="28"/>
          <w:lang w:val="ro-MO" w:eastAsia="ru-RU"/>
        </w:rPr>
        <w:t>Metodologia de calcul a sumelor fixe compensate pentru medicamentele selectate pentru a fi incluse în Lista medicamentelor compensate din fondurile asigurării obligatorii de asistenţă medicală</w:t>
      </w:r>
    </w:p>
    <w:p w:rsidR="00DB43E9" w:rsidRPr="005B7A35" w:rsidRDefault="00DB43E9" w:rsidP="00DB43E9">
      <w:pPr>
        <w:spacing w:after="0" w:line="240" w:lineRule="auto"/>
        <w:jc w:val="center"/>
        <w:rPr>
          <w:rFonts w:ascii="Times New Roman" w:eastAsia="Times New Roman" w:hAnsi="Times New Roman" w:cs="Times New Roman"/>
          <w:b/>
          <w:color w:val="000000" w:themeColor="text1"/>
          <w:sz w:val="28"/>
          <w:szCs w:val="28"/>
          <w:lang w:val="ro-MO" w:eastAsia="ru-RU"/>
        </w:rPr>
      </w:pPr>
    </w:p>
    <w:p w:rsidR="00DB43E9" w:rsidRPr="005B7A35" w:rsidRDefault="00DB43E9" w:rsidP="00DB43E9">
      <w:pPr>
        <w:tabs>
          <w:tab w:val="left" w:pos="3540"/>
        </w:tabs>
        <w:rPr>
          <w:rFonts w:ascii="Times New Roman" w:eastAsia="Times New Roman" w:hAnsi="Times New Roman" w:cs="Times New Roman"/>
          <w:b/>
          <w:color w:val="000000" w:themeColor="text1"/>
          <w:sz w:val="28"/>
          <w:szCs w:val="28"/>
          <w:lang w:val="ro-MO" w:eastAsia="ru-RU"/>
        </w:rPr>
      </w:pPr>
    </w:p>
    <w:p w:rsidR="00DB43E9" w:rsidRPr="005B7A35" w:rsidRDefault="00774AC6" w:rsidP="00DB43E9">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DB43E9" w:rsidRPr="005B7A35">
        <w:rPr>
          <w:rFonts w:ascii="Times New Roman" w:eastAsia="Times New Roman" w:hAnsi="Times New Roman" w:cs="Times New Roman"/>
          <w:color w:val="000000" w:themeColor="text1"/>
          <w:sz w:val="28"/>
          <w:szCs w:val="28"/>
          <w:lang w:val="ro-MO" w:eastAsia="ru-RU"/>
        </w:rPr>
        <w:t>1.Pentru medicamentele propuse a fi incluse în Listă se verifică înregistrarea acestora în Republica Moldova după Denumirea Comună Internaţională (DCI), doza şi forma farmaceutică solicitată.</w:t>
      </w:r>
    </w:p>
    <w:p w:rsidR="00DB43E9" w:rsidRPr="005B7A35" w:rsidRDefault="00774AC6" w:rsidP="00DB43E9">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DB43E9" w:rsidRPr="005B7A35">
        <w:rPr>
          <w:rFonts w:ascii="Times New Roman" w:eastAsia="Times New Roman" w:hAnsi="Times New Roman" w:cs="Times New Roman"/>
          <w:color w:val="000000" w:themeColor="text1"/>
          <w:sz w:val="28"/>
          <w:szCs w:val="28"/>
          <w:lang w:val="ro-MO" w:eastAsia="ru-RU"/>
        </w:rPr>
        <w:t>2. Se selectează toate denumirile comerciale (DC) înregistrate în Republica Moldova conform Nomenclatorului de stat de medicamente curent şi se perfectează lista integrală pentru colectarea preţurilor.</w:t>
      </w:r>
    </w:p>
    <w:p w:rsidR="00DB43E9" w:rsidRPr="005B7A35" w:rsidRDefault="00774AC6" w:rsidP="00DB43E9">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DB43E9" w:rsidRPr="005B7A35">
        <w:rPr>
          <w:rFonts w:ascii="Times New Roman" w:eastAsia="Times New Roman" w:hAnsi="Times New Roman" w:cs="Times New Roman"/>
          <w:color w:val="000000" w:themeColor="text1"/>
          <w:sz w:val="28"/>
          <w:szCs w:val="28"/>
          <w:lang w:val="ro-MO" w:eastAsia="ru-RU"/>
        </w:rPr>
        <w:t>3. Preţurile cu amănuntul, inclusiv TVA, se colectează de la un număr reprezentativ de farmacii (50), plătitoare de TVA, pentru toate DC-le prezente pe piaţă la momentul colectării şi pentru toate tipurile de ambalaj.</w:t>
      </w:r>
    </w:p>
    <w:p w:rsidR="00DB43E9" w:rsidRPr="005B7A35" w:rsidRDefault="00774AC6" w:rsidP="00DB43E9">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DB43E9" w:rsidRPr="005B7A35">
        <w:rPr>
          <w:rFonts w:ascii="Times New Roman" w:eastAsia="Times New Roman" w:hAnsi="Times New Roman" w:cs="Times New Roman"/>
          <w:color w:val="000000" w:themeColor="text1"/>
          <w:sz w:val="28"/>
          <w:szCs w:val="28"/>
          <w:lang w:val="ro-MO" w:eastAsia="ru-RU"/>
        </w:rPr>
        <w:t>4. În baza informaţiei colectate despre preţul cu amănuntul, se selectează preţul minim, maxim şi se calculează valoarea medie a preţului pentru fiecare DCI, ţinînd cont de doză, divizare şi denumire comercială.</w:t>
      </w:r>
    </w:p>
    <w:p w:rsidR="00DB43E9" w:rsidRPr="005B7A35" w:rsidRDefault="00774AC6" w:rsidP="00DB43E9">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DB43E9" w:rsidRPr="005B7A35">
        <w:rPr>
          <w:rFonts w:ascii="Times New Roman" w:eastAsia="Times New Roman" w:hAnsi="Times New Roman" w:cs="Times New Roman"/>
          <w:color w:val="000000" w:themeColor="text1"/>
          <w:sz w:val="28"/>
          <w:szCs w:val="28"/>
          <w:lang w:val="ro-MO" w:eastAsia="ru-RU"/>
        </w:rPr>
        <w:t>5. Ulterior, se va calcula costul mediu cu amănuntul pentru o unitate de măsură în dependenţă de doză – mediana</w:t>
      </w:r>
      <w:r w:rsidR="00DB43E9" w:rsidRPr="005B7A35">
        <w:rPr>
          <w:rFonts w:ascii="Times New Roman" w:eastAsia="Times New Roman" w:hAnsi="Times New Roman" w:cs="Times New Roman"/>
          <w:color w:val="000000" w:themeColor="text1"/>
          <w:sz w:val="28"/>
          <w:szCs w:val="28"/>
          <w:vertAlign w:val="superscript"/>
          <w:lang w:val="ro-MO" w:eastAsia="ru-RU"/>
        </w:rPr>
        <w:t>*</w:t>
      </w:r>
      <w:r w:rsidR="00DB43E9" w:rsidRPr="005B7A35">
        <w:rPr>
          <w:rFonts w:ascii="Times New Roman" w:eastAsia="Times New Roman" w:hAnsi="Times New Roman" w:cs="Times New Roman"/>
          <w:color w:val="000000" w:themeColor="text1"/>
          <w:sz w:val="28"/>
          <w:szCs w:val="28"/>
          <w:lang w:val="ro-MO" w:eastAsia="ru-RU"/>
        </w:rPr>
        <w:t>, indiferent de forma farmaceutică, divizare şi denumirea comercială.</w:t>
      </w:r>
    </w:p>
    <w:p w:rsidR="00DB43E9" w:rsidRPr="005B7A35" w:rsidRDefault="00774AC6" w:rsidP="00DB43E9">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DB43E9" w:rsidRPr="005B7A35">
        <w:rPr>
          <w:rFonts w:ascii="Times New Roman" w:eastAsia="Times New Roman" w:hAnsi="Times New Roman" w:cs="Times New Roman"/>
          <w:color w:val="000000" w:themeColor="text1"/>
          <w:sz w:val="28"/>
          <w:szCs w:val="28"/>
          <w:lang w:val="ro-MO" w:eastAsia="ru-RU"/>
        </w:rPr>
        <w:t>6. Din preţul mediu cu amănuntul se calculează valoarea sumei compensate, conform ratei de compensare stabilite de Ministerul Sănătăţii.</w:t>
      </w:r>
    </w:p>
    <w:p w:rsidR="00DB43E9" w:rsidRPr="005B7A35" w:rsidRDefault="00774AC6" w:rsidP="00DB43E9">
      <w:pPr>
        <w:spacing w:after="0" w:line="240" w:lineRule="auto"/>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       </w:t>
      </w:r>
      <w:r w:rsidR="00DB43E9" w:rsidRPr="005B7A35">
        <w:rPr>
          <w:rFonts w:ascii="Times New Roman" w:eastAsia="Times New Roman" w:hAnsi="Times New Roman" w:cs="Times New Roman"/>
          <w:color w:val="000000" w:themeColor="text1"/>
          <w:sz w:val="28"/>
          <w:szCs w:val="28"/>
          <w:lang w:val="ro-MO" w:eastAsia="ru-RU"/>
        </w:rPr>
        <w:t>7. Din suma fixă compensată se extrage TVA 8%. Se va prezenta concomitent suma fixă compensată cu TVA şi fără TVA.</w:t>
      </w:r>
    </w:p>
    <w:p w:rsidR="00DB43E9" w:rsidRPr="005B7A35" w:rsidRDefault="00DB43E9" w:rsidP="00DB43E9">
      <w:pPr>
        <w:spacing w:after="0" w:line="240" w:lineRule="auto"/>
        <w:jc w:val="both"/>
        <w:rPr>
          <w:rFonts w:ascii="Times New Roman" w:eastAsia="Times New Roman" w:hAnsi="Times New Roman" w:cs="Times New Roman"/>
          <w:color w:val="000000" w:themeColor="text1"/>
          <w:sz w:val="28"/>
          <w:szCs w:val="28"/>
          <w:lang w:val="ro-MO" w:eastAsia="ru-RU"/>
        </w:rPr>
      </w:pPr>
    </w:p>
    <w:p w:rsidR="00DB43E9" w:rsidRPr="005B7A35" w:rsidRDefault="00774AC6" w:rsidP="00DB43E9">
      <w:pPr>
        <w:spacing w:after="0" w:line="240" w:lineRule="auto"/>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vertAlign w:val="superscript"/>
          <w:lang w:val="pt-BR" w:eastAsia="ru-RU"/>
        </w:rPr>
        <w:t xml:space="preserve">         </w:t>
      </w:r>
      <w:r w:rsidR="00DB43E9" w:rsidRPr="005B7A35">
        <w:rPr>
          <w:rFonts w:ascii="Times New Roman" w:eastAsia="Times New Roman" w:hAnsi="Times New Roman" w:cs="Times New Roman"/>
          <w:color w:val="000000" w:themeColor="text1"/>
          <w:sz w:val="28"/>
          <w:szCs w:val="28"/>
          <w:vertAlign w:val="superscript"/>
          <w:lang w:val="pt-BR" w:eastAsia="ru-RU"/>
        </w:rPr>
        <w:t>*</w:t>
      </w:r>
      <w:r w:rsidR="00DB43E9" w:rsidRPr="005B7A35">
        <w:rPr>
          <w:rFonts w:ascii="Times New Roman" w:eastAsia="Times New Roman" w:hAnsi="Times New Roman" w:cs="Times New Roman"/>
          <w:b/>
          <w:i/>
          <w:color w:val="000000" w:themeColor="text1"/>
          <w:sz w:val="28"/>
          <w:szCs w:val="28"/>
          <w:lang w:val="ro-RO" w:eastAsia="ru-RU"/>
        </w:rPr>
        <w:t xml:space="preserve">mediana </w:t>
      </w:r>
      <w:r w:rsidR="00DB43E9" w:rsidRPr="005B7A35">
        <w:rPr>
          <w:rFonts w:ascii="Times New Roman" w:eastAsia="Times New Roman" w:hAnsi="Times New Roman" w:cs="Times New Roman"/>
          <w:color w:val="000000" w:themeColor="text1"/>
          <w:sz w:val="28"/>
          <w:szCs w:val="28"/>
          <w:lang w:val="ro-RO" w:eastAsia="ru-RU"/>
        </w:rPr>
        <w:t>-</w:t>
      </w:r>
      <w:proofErr w:type="gramStart"/>
      <w:r w:rsidR="00DB43E9" w:rsidRPr="005B7A35">
        <w:rPr>
          <w:rFonts w:ascii="Times New Roman" w:eastAsia="Times New Roman" w:hAnsi="Times New Roman" w:cs="Times New Roman"/>
          <w:color w:val="000000" w:themeColor="text1"/>
          <w:sz w:val="28"/>
          <w:szCs w:val="28"/>
          <w:lang w:val="ro-RO" w:eastAsia="ru-RU"/>
        </w:rPr>
        <w:t xml:space="preserve"> </w:t>
      </w:r>
      <w:r w:rsidR="00DB43E9" w:rsidRPr="005B7A35">
        <w:rPr>
          <w:rFonts w:ascii="Times New Roman" w:eastAsia="Times New Roman" w:hAnsi="Times New Roman" w:cs="Times New Roman"/>
          <w:b/>
          <w:i/>
          <w:color w:val="000000" w:themeColor="text1"/>
          <w:sz w:val="28"/>
          <w:szCs w:val="28"/>
          <w:lang w:val="ro-RO" w:eastAsia="ru-RU"/>
        </w:rPr>
        <w:t xml:space="preserve"> </w:t>
      </w:r>
      <w:proofErr w:type="gramEnd"/>
      <w:r w:rsidR="00DB43E9" w:rsidRPr="005B7A35">
        <w:rPr>
          <w:rFonts w:ascii="Times New Roman" w:eastAsia="Times New Roman" w:hAnsi="Times New Roman" w:cs="Times New Roman"/>
          <w:b/>
          <w:i/>
          <w:color w:val="000000" w:themeColor="text1"/>
          <w:sz w:val="28"/>
          <w:szCs w:val="28"/>
          <w:lang w:val="ro-RO" w:eastAsia="ru-RU"/>
        </w:rPr>
        <w:t>reprezintă</w:t>
      </w:r>
      <w:r w:rsidR="00DB43E9" w:rsidRPr="005B7A35">
        <w:rPr>
          <w:rFonts w:ascii="Times New Roman" w:eastAsia="Times New Roman" w:hAnsi="Times New Roman" w:cs="Times New Roman"/>
          <w:color w:val="000000" w:themeColor="text1"/>
          <w:sz w:val="28"/>
          <w:szCs w:val="28"/>
          <w:lang w:val="ro-RO" w:eastAsia="ru-RU"/>
        </w:rPr>
        <w:t xml:space="preserve"> valoarea ce divizează în două </w:t>
      </w:r>
      <w:r w:rsidR="00DB43E9" w:rsidRPr="005B7A35">
        <w:rPr>
          <w:rFonts w:ascii="Times New Roman" w:eastAsia="Times New Roman" w:hAnsi="Times New Roman" w:cs="Times New Roman"/>
          <w:b/>
          <w:i/>
          <w:color w:val="000000" w:themeColor="text1"/>
          <w:sz w:val="28"/>
          <w:szCs w:val="28"/>
          <w:lang w:val="ro-RO" w:eastAsia="ru-RU"/>
        </w:rPr>
        <w:t>şirul</w:t>
      </w:r>
      <w:r w:rsidR="00DB43E9" w:rsidRPr="005B7A35">
        <w:rPr>
          <w:rFonts w:ascii="Times New Roman" w:eastAsia="Times New Roman" w:hAnsi="Times New Roman" w:cs="Times New Roman"/>
          <w:color w:val="000000" w:themeColor="text1"/>
          <w:sz w:val="28"/>
          <w:szCs w:val="28"/>
          <w:lang w:val="ro-RO" w:eastAsia="ru-RU"/>
        </w:rPr>
        <w:t xml:space="preserve"> ordonat de date. Astfel, jumătate din valorile variabile sunt mai mari decît mediana şi altă jumătate sunt mai mici. Dacă setul de date conţine un număr par de valori, mediana este media valorilor de mijloc.</w:t>
      </w:r>
    </w:p>
    <w:p w:rsidR="00DB43E9" w:rsidRPr="005B7A35" w:rsidRDefault="00774AC6" w:rsidP="00DB43E9">
      <w:pPr>
        <w:spacing w:after="0" w:line="240" w:lineRule="auto"/>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RO" w:eastAsia="ru-RU"/>
        </w:rPr>
        <w:t xml:space="preserve">      </w:t>
      </w:r>
      <w:r w:rsidR="00DB43E9" w:rsidRPr="005B7A35">
        <w:rPr>
          <w:rFonts w:ascii="Times New Roman" w:eastAsia="Times New Roman" w:hAnsi="Times New Roman" w:cs="Times New Roman"/>
          <w:color w:val="000000" w:themeColor="text1"/>
          <w:sz w:val="28"/>
          <w:szCs w:val="28"/>
          <w:lang w:val="ro-RO" w:eastAsia="ru-RU"/>
        </w:rPr>
        <w:t>Exemplul de calcul:</w:t>
      </w:r>
    </w:p>
    <w:p w:rsidR="00DB43E9" w:rsidRPr="005B7A35" w:rsidRDefault="00774AC6" w:rsidP="00DB43E9">
      <w:pPr>
        <w:spacing w:after="0" w:line="240" w:lineRule="auto"/>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RO" w:eastAsia="ru-RU"/>
        </w:rPr>
        <w:t xml:space="preserve">      </w:t>
      </w:r>
      <w:r w:rsidR="00DB43E9" w:rsidRPr="005B7A35">
        <w:rPr>
          <w:rFonts w:ascii="Times New Roman" w:eastAsia="Times New Roman" w:hAnsi="Times New Roman" w:cs="Times New Roman"/>
          <w:color w:val="000000" w:themeColor="text1"/>
          <w:sz w:val="28"/>
          <w:szCs w:val="28"/>
          <w:lang w:val="ro-RO" w:eastAsia="ru-RU"/>
        </w:rPr>
        <w:t>Se consideră listă şirul: 1,2,3,2,3,2,4.......</w:t>
      </w:r>
    </w:p>
    <w:p w:rsidR="00DB43E9" w:rsidRPr="005B7A35" w:rsidRDefault="00774AC6" w:rsidP="00DB43E9">
      <w:pPr>
        <w:spacing w:after="0" w:line="240" w:lineRule="auto"/>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RO" w:eastAsia="ru-RU"/>
        </w:rPr>
        <w:t xml:space="preserve">      </w:t>
      </w:r>
      <w:r w:rsidR="00DB43E9" w:rsidRPr="005B7A35">
        <w:rPr>
          <w:rFonts w:ascii="Times New Roman" w:eastAsia="Times New Roman" w:hAnsi="Times New Roman" w:cs="Times New Roman"/>
          <w:color w:val="000000" w:themeColor="text1"/>
          <w:sz w:val="28"/>
          <w:szCs w:val="28"/>
          <w:lang w:val="ro-RO" w:eastAsia="ru-RU"/>
        </w:rPr>
        <w:t>Prin ordonare lista se transformă în (1,2,2 (2), 3,3,4).</w:t>
      </w:r>
    </w:p>
    <w:p w:rsidR="00DB43E9" w:rsidRPr="005B7A35" w:rsidRDefault="00774AC6" w:rsidP="00DB43E9">
      <w:pPr>
        <w:spacing w:after="0" w:line="240" w:lineRule="auto"/>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RO" w:eastAsia="ru-RU"/>
        </w:rPr>
        <w:t xml:space="preserve">      </w:t>
      </w:r>
      <w:r w:rsidR="00DB43E9" w:rsidRPr="005B7A35">
        <w:rPr>
          <w:rFonts w:ascii="Times New Roman" w:eastAsia="Times New Roman" w:hAnsi="Times New Roman" w:cs="Times New Roman"/>
          <w:color w:val="000000" w:themeColor="text1"/>
          <w:sz w:val="28"/>
          <w:szCs w:val="28"/>
          <w:lang w:val="ro-RO" w:eastAsia="ru-RU"/>
        </w:rPr>
        <w:t>Mediana reprezintă valoarea  din mijlocul listei.... „2”.</w:t>
      </w: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4B6C6A" w:rsidP="00E55DED">
      <w:pPr>
        <w:spacing w:after="0" w:line="240" w:lineRule="auto"/>
        <w:jc w:val="right"/>
        <w:rPr>
          <w:rFonts w:ascii="Times New Roman" w:eastAsia="Times New Roman" w:hAnsi="Times New Roman" w:cs="Times New Roman"/>
          <w:color w:val="000000" w:themeColor="text1"/>
          <w:lang w:val="ro-MO" w:eastAsia="ru-RU"/>
        </w:rPr>
      </w:pPr>
      <w:r w:rsidRPr="005B7A35">
        <w:rPr>
          <w:rFonts w:ascii="Times New Roman" w:eastAsia="Times New Roman" w:hAnsi="Times New Roman" w:cs="Times New Roman"/>
          <w:color w:val="000000" w:themeColor="text1"/>
          <w:lang w:val="ro-MO" w:eastAsia="ru-RU"/>
        </w:rPr>
        <w:t xml:space="preserve"> </w:t>
      </w: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DB43E9" w:rsidRPr="005B7A35" w:rsidRDefault="00DB43E9" w:rsidP="00E55DED">
      <w:pPr>
        <w:spacing w:after="0" w:line="240" w:lineRule="auto"/>
        <w:jc w:val="right"/>
        <w:rPr>
          <w:rFonts w:ascii="Times New Roman" w:eastAsia="Times New Roman" w:hAnsi="Times New Roman" w:cs="Times New Roman"/>
          <w:color w:val="000000" w:themeColor="text1"/>
          <w:lang w:val="ro-MO" w:eastAsia="ru-RU"/>
        </w:rPr>
      </w:pPr>
    </w:p>
    <w:p w:rsidR="00E55DED" w:rsidRPr="005B7A35" w:rsidRDefault="00E55DED" w:rsidP="00E55DED">
      <w:pPr>
        <w:spacing w:after="0" w:line="240" w:lineRule="auto"/>
        <w:jc w:val="right"/>
        <w:rPr>
          <w:rFonts w:ascii="Times New Roman" w:eastAsia="Times New Roman" w:hAnsi="Times New Roman" w:cs="Times New Roman"/>
          <w:color w:val="000000" w:themeColor="text1"/>
          <w:lang w:val="ro-MO" w:eastAsia="ru-RU"/>
        </w:rPr>
      </w:pPr>
      <w:r w:rsidRPr="005B7A35">
        <w:rPr>
          <w:rFonts w:ascii="Times New Roman" w:eastAsia="Times New Roman" w:hAnsi="Times New Roman" w:cs="Times New Roman"/>
          <w:color w:val="000000" w:themeColor="text1"/>
          <w:lang w:val="ro-MO" w:eastAsia="ru-RU"/>
        </w:rPr>
        <w:lastRenderedPageBreak/>
        <w:t>Anexa nr. 1</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it-IT"/>
        </w:rPr>
        <w:t>La</w:t>
      </w:r>
      <w:proofErr w:type="gramStart"/>
      <w:r w:rsidRPr="005B7A35">
        <w:rPr>
          <w:rFonts w:ascii="Times New Roman" w:hAnsi="Times New Roman"/>
          <w:color w:val="000000" w:themeColor="text1"/>
          <w:lang w:val="it-IT"/>
        </w:rPr>
        <w:t xml:space="preserve">  </w:t>
      </w:r>
      <w:proofErr w:type="gramEnd"/>
      <w:r w:rsidRPr="005B7A35">
        <w:rPr>
          <w:rFonts w:ascii="Times New Roman" w:hAnsi="Times New Roman"/>
          <w:color w:val="000000" w:themeColor="text1"/>
          <w:lang w:val="ro-MO"/>
        </w:rPr>
        <w:t xml:space="preserve">Regulamentul </w:t>
      </w:r>
      <w:r w:rsidRPr="005B7A35">
        <w:rPr>
          <w:rFonts w:ascii="Times New Roman" w:hAnsi="Times New Roman"/>
          <w:color w:val="000000" w:themeColor="text1"/>
          <w:lang w:val="ro-RO"/>
        </w:rPr>
        <w:t xml:space="preserve">privind </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mecanismul de includere/excludere</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a  medicamentelor pentru compensare</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din fondurile asigurării obligatorii </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de asistenţă medicală</w:t>
      </w:r>
    </w:p>
    <w:p w:rsidR="00E55DED" w:rsidRPr="005B7A35" w:rsidRDefault="00E55DED" w:rsidP="00E55DED">
      <w:pPr>
        <w:spacing w:after="0" w:line="240" w:lineRule="auto"/>
        <w:jc w:val="center"/>
        <w:rPr>
          <w:rFonts w:ascii="Times New Roman" w:eastAsia="Times New Roman" w:hAnsi="Times New Roman" w:cs="Times New Roman"/>
          <w:b/>
          <w:color w:val="000000" w:themeColor="text1"/>
          <w:sz w:val="28"/>
          <w:szCs w:val="28"/>
          <w:lang w:val="ro-RO" w:eastAsia="ru-RU"/>
        </w:rPr>
      </w:pPr>
      <w:r w:rsidRPr="005B7A35">
        <w:rPr>
          <w:rFonts w:ascii="Times New Roman" w:eastAsia="Times New Roman" w:hAnsi="Times New Roman" w:cs="Times New Roman"/>
          <w:b/>
          <w:color w:val="000000" w:themeColor="text1"/>
          <w:sz w:val="28"/>
          <w:szCs w:val="28"/>
          <w:lang w:val="ro-RO" w:eastAsia="ru-RU"/>
        </w:rPr>
        <w:t>Componenţa nominală</w:t>
      </w:r>
    </w:p>
    <w:p w:rsidR="00E55DED" w:rsidRPr="005B7A35" w:rsidRDefault="00E55DED" w:rsidP="00E55DED">
      <w:pPr>
        <w:spacing w:after="0" w:line="240" w:lineRule="auto"/>
        <w:jc w:val="center"/>
        <w:rPr>
          <w:rFonts w:ascii="Times New Roman" w:eastAsia="Times New Roman" w:hAnsi="Times New Roman" w:cs="Times New Roman"/>
          <w:b/>
          <w:color w:val="000000" w:themeColor="text1"/>
          <w:sz w:val="28"/>
          <w:szCs w:val="28"/>
          <w:lang w:val="ro-RO" w:eastAsia="ru-RU"/>
        </w:rPr>
      </w:pPr>
      <w:r w:rsidRPr="005B7A35">
        <w:rPr>
          <w:rFonts w:ascii="Times New Roman" w:eastAsia="Times New Roman" w:hAnsi="Times New Roman" w:cs="Times New Roman"/>
          <w:b/>
          <w:color w:val="000000" w:themeColor="text1"/>
          <w:sz w:val="28"/>
          <w:szCs w:val="28"/>
          <w:lang w:val="ro-RO" w:eastAsia="ru-RU"/>
        </w:rPr>
        <w:t xml:space="preserve">a grupului de consultanţi a  </w:t>
      </w:r>
      <w:r w:rsidR="00E55A2E" w:rsidRPr="005B7A35">
        <w:rPr>
          <w:rFonts w:ascii="Times New Roman" w:eastAsia="Times New Roman" w:hAnsi="Times New Roman" w:cs="Times New Roman"/>
          <w:b/>
          <w:color w:val="000000" w:themeColor="text1"/>
          <w:sz w:val="28"/>
          <w:szCs w:val="28"/>
          <w:lang w:val="ro-RO" w:eastAsia="ru-RU"/>
        </w:rPr>
        <w:t xml:space="preserve">Consiliului </w:t>
      </w:r>
      <w:r w:rsidRPr="005B7A35">
        <w:rPr>
          <w:rFonts w:ascii="Times New Roman" w:eastAsia="Times New Roman" w:hAnsi="Times New Roman" w:cs="Times New Roman"/>
          <w:b/>
          <w:color w:val="000000" w:themeColor="text1"/>
          <w:sz w:val="28"/>
          <w:szCs w:val="28"/>
          <w:lang w:val="ro-RO" w:eastAsia="ru-RU"/>
        </w:rPr>
        <w:t>pentru medicamente compensate</w:t>
      </w:r>
    </w:p>
    <w:p w:rsidR="002E2BC4" w:rsidRPr="005B7A35" w:rsidRDefault="002E2BC4" w:rsidP="00E55DED">
      <w:pPr>
        <w:spacing w:after="0" w:line="240" w:lineRule="auto"/>
        <w:jc w:val="center"/>
        <w:rPr>
          <w:rFonts w:ascii="Times New Roman" w:eastAsia="Times New Roman" w:hAnsi="Times New Roman" w:cs="Times New Roman"/>
          <w:b/>
          <w:color w:val="000000" w:themeColor="text1"/>
          <w:sz w:val="28"/>
          <w:szCs w:val="28"/>
          <w:lang w:val="ro-RO" w:eastAsia="ru-RU"/>
        </w:rPr>
      </w:pPr>
    </w:p>
    <w:tbl>
      <w:tblPr>
        <w:tblStyle w:val="af0"/>
        <w:tblW w:w="0" w:type="auto"/>
        <w:tblLook w:val="04A0"/>
      </w:tblPr>
      <w:tblGrid>
        <w:gridCol w:w="817"/>
        <w:gridCol w:w="8754"/>
      </w:tblGrid>
      <w:tr w:rsidR="005B7A35" w:rsidRPr="005B7A35" w:rsidTr="002E2BC4">
        <w:tc>
          <w:tcPr>
            <w:tcW w:w="817" w:type="dxa"/>
          </w:tcPr>
          <w:p w:rsidR="002E2BC4" w:rsidRPr="005B7A35" w:rsidRDefault="002E2BC4" w:rsidP="00E55DED">
            <w:pPr>
              <w:jc w:val="center"/>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RO" w:eastAsia="ru-RU"/>
              </w:rPr>
              <w:t>Nr. d/o</w:t>
            </w:r>
          </w:p>
        </w:tc>
        <w:tc>
          <w:tcPr>
            <w:tcW w:w="8754" w:type="dxa"/>
          </w:tcPr>
          <w:p w:rsidR="002E2BC4" w:rsidRPr="005B7A35" w:rsidRDefault="002E2BC4" w:rsidP="002E2BC4">
            <w:pPr>
              <w:jc w:val="center"/>
              <w:rPr>
                <w:rFonts w:ascii="Times New Roman" w:eastAsia="Times New Roman" w:hAnsi="Times New Roman" w:cs="Times New Roman"/>
                <w:b/>
                <w:color w:val="000000" w:themeColor="text1"/>
                <w:sz w:val="28"/>
                <w:szCs w:val="28"/>
                <w:lang w:val="ro-RO" w:eastAsia="ru-RU"/>
              </w:rPr>
            </w:pPr>
            <w:r w:rsidRPr="005B7A35">
              <w:rPr>
                <w:rFonts w:ascii="Times New Roman" w:eastAsia="Times New Roman" w:hAnsi="Times New Roman" w:cs="Times New Roman"/>
                <w:b/>
                <w:color w:val="000000" w:themeColor="text1"/>
                <w:sz w:val="28"/>
                <w:szCs w:val="28"/>
                <w:lang w:val="ro-RO" w:eastAsia="ru-RU"/>
              </w:rPr>
              <w:t>Func</w:t>
            </w:r>
            <w:r w:rsidR="00D10F77">
              <w:rPr>
                <w:rFonts w:ascii="Times New Roman" w:eastAsia="Times New Roman" w:hAnsi="Times New Roman" w:cs="Times New Roman"/>
                <w:b/>
                <w:color w:val="000000" w:themeColor="text1"/>
                <w:sz w:val="28"/>
                <w:szCs w:val="28"/>
                <w:lang w:val="ro-RO" w:eastAsia="ru-RU"/>
              </w:rPr>
              <w:t>ţ</w:t>
            </w:r>
            <w:r w:rsidRPr="005B7A35">
              <w:rPr>
                <w:rFonts w:ascii="Times New Roman" w:eastAsia="Times New Roman" w:hAnsi="Times New Roman" w:cs="Times New Roman"/>
                <w:b/>
                <w:color w:val="000000" w:themeColor="text1"/>
                <w:sz w:val="28"/>
                <w:szCs w:val="28"/>
                <w:lang w:val="ro-RO" w:eastAsia="ru-RU"/>
              </w:rPr>
              <w:t>ia</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1.</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 xml:space="preserve">ii în medicină de familie </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2.</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pediatrie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3.</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cardiologie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4.</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endocrinologie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5.</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psihiatrie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6.</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neurologie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7.</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oncologie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8.</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dermatovenerologie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9.</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gastroenterologie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10.</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hepatologie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11.</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 xml:space="preserve">ii în obstetrică </w:t>
            </w:r>
            <w:r w:rsidR="00D10F77">
              <w:rPr>
                <w:rFonts w:ascii="Times New Roman" w:hAnsi="Times New Roman"/>
                <w:color w:val="000000" w:themeColor="text1"/>
                <w:sz w:val="28"/>
                <w:szCs w:val="28"/>
                <w:lang w:val="ro-MO"/>
              </w:rPr>
              <w:t>ş</w:t>
            </w:r>
            <w:r w:rsidRPr="005B7A35">
              <w:rPr>
                <w:rFonts w:ascii="Times New Roman" w:hAnsi="Times New Roman"/>
                <w:color w:val="000000" w:themeColor="text1"/>
                <w:sz w:val="28"/>
                <w:szCs w:val="28"/>
                <w:lang w:val="ro-MO"/>
              </w:rPr>
              <w:t>i ginecologie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12.</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oftalmologie</w:t>
            </w:r>
          </w:p>
        </w:tc>
      </w:tr>
      <w:tr w:rsidR="005B7A35" w:rsidRPr="00D10F77" w:rsidTr="002E2BC4">
        <w:tc>
          <w:tcPr>
            <w:tcW w:w="817" w:type="dxa"/>
          </w:tcPr>
          <w:p w:rsidR="002E2BC4" w:rsidRPr="005B7A35" w:rsidRDefault="002E2BC4" w:rsidP="004B6C6A">
            <w:pPr>
              <w:pStyle w:val="aa"/>
              <w:rPr>
                <w:rFonts w:ascii="Times New Roman" w:hAnsi="Times New Roman"/>
                <w:color w:val="000000" w:themeColor="text1"/>
                <w:sz w:val="28"/>
                <w:szCs w:val="28"/>
                <w:lang w:val="it-IT"/>
              </w:rPr>
            </w:pPr>
            <w:r w:rsidRPr="005B7A35">
              <w:rPr>
                <w:rFonts w:ascii="Times New Roman" w:hAnsi="Times New Roman"/>
                <w:color w:val="000000" w:themeColor="text1"/>
                <w:sz w:val="28"/>
                <w:szCs w:val="28"/>
                <w:lang w:val="it-IT"/>
              </w:rPr>
              <w:t>13.</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reumatologie</w:t>
            </w:r>
          </w:p>
        </w:tc>
      </w:tr>
      <w:tr w:rsidR="005B7A35" w:rsidRPr="00D10F77" w:rsidTr="002E2BC4">
        <w:tc>
          <w:tcPr>
            <w:tcW w:w="817" w:type="dxa"/>
          </w:tcPr>
          <w:p w:rsidR="002E2BC4" w:rsidRPr="005B7A35" w:rsidRDefault="002E2BC4" w:rsidP="002E2BC4">
            <w:pPr>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RO" w:eastAsia="ru-RU"/>
              </w:rPr>
              <w:t>14.</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nefrologie</w:t>
            </w:r>
          </w:p>
        </w:tc>
      </w:tr>
      <w:tr w:rsidR="002E2BC4" w:rsidRPr="00D10F77" w:rsidTr="002E2BC4">
        <w:tc>
          <w:tcPr>
            <w:tcW w:w="817" w:type="dxa"/>
          </w:tcPr>
          <w:p w:rsidR="002E2BC4" w:rsidRPr="005B7A35" w:rsidRDefault="002E2BC4" w:rsidP="002E2BC4">
            <w:pPr>
              <w:rPr>
                <w:rFonts w:ascii="Times New Roman" w:eastAsia="Times New Roman" w:hAnsi="Times New Roman" w:cs="Times New Roman"/>
                <w:color w:val="000000" w:themeColor="text1"/>
                <w:sz w:val="28"/>
                <w:szCs w:val="28"/>
                <w:lang w:val="ro-RO" w:eastAsia="ru-RU"/>
              </w:rPr>
            </w:pPr>
            <w:r w:rsidRPr="005B7A35">
              <w:rPr>
                <w:rFonts w:ascii="Times New Roman" w:eastAsia="Times New Roman" w:hAnsi="Times New Roman" w:cs="Times New Roman"/>
                <w:color w:val="000000" w:themeColor="text1"/>
                <w:sz w:val="28"/>
                <w:szCs w:val="28"/>
                <w:lang w:val="ro-RO" w:eastAsia="ru-RU"/>
              </w:rPr>
              <w:t>15.</w:t>
            </w:r>
          </w:p>
        </w:tc>
        <w:tc>
          <w:tcPr>
            <w:tcW w:w="8754" w:type="dxa"/>
          </w:tcPr>
          <w:p w:rsidR="002E2BC4" w:rsidRPr="005B7A35" w:rsidRDefault="002E2BC4" w:rsidP="004B6C6A">
            <w:pPr>
              <w:pStyle w:val="aa"/>
              <w:rPr>
                <w:rFonts w:ascii="Times New Roman" w:hAnsi="Times New Roman"/>
                <w:color w:val="000000" w:themeColor="text1"/>
                <w:sz w:val="28"/>
                <w:szCs w:val="28"/>
                <w:lang w:val="ro-MO"/>
              </w:rPr>
            </w:pPr>
            <w:r w:rsidRPr="005B7A35">
              <w:rPr>
                <w:rFonts w:ascii="Times New Roman" w:hAnsi="Times New Roman"/>
                <w:color w:val="000000" w:themeColor="text1"/>
                <w:sz w:val="28"/>
                <w:szCs w:val="28"/>
                <w:lang w:val="ro-MO"/>
              </w:rPr>
              <w:t>reprezentantul Comisiei de specialitate a Ministerului Sănătă</w:t>
            </w:r>
            <w:r w:rsidR="00D10F77">
              <w:rPr>
                <w:rFonts w:ascii="Times New Roman" w:hAnsi="Times New Roman"/>
                <w:color w:val="000000" w:themeColor="text1"/>
                <w:sz w:val="28"/>
                <w:szCs w:val="28"/>
                <w:lang w:val="ro-MO"/>
              </w:rPr>
              <w:t>ţ</w:t>
            </w:r>
            <w:r w:rsidRPr="005B7A35">
              <w:rPr>
                <w:rFonts w:ascii="Times New Roman" w:hAnsi="Times New Roman"/>
                <w:color w:val="000000" w:themeColor="text1"/>
                <w:sz w:val="28"/>
                <w:szCs w:val="28"/>
                <w:lang w:val="ro-MO"/>
              </w:rPr>
              <w:t>ii în urologie</w:t>
            </w:r>
          </w:p>
        </w:tc>
      </w:tr>
    </w:tbl>
    <w:p w:rsidR="00E55DED" w:rsidRPr="005B7A35" w:rsidRDefault="00E55DED" w:rsidP="00E55DED">
      <w:pPr>
        <w:spacing w:after="0" w:line="240" w:lineRule="auto"/>
        <w:jc w:val="center"/>
        <w:rPr>
          <w:rFonts w:ascii="Times New Roman" w:eastAsia="Times New Roman" w:hAnsi="Times New Roman" w:cs="Times New Roman"/>
          <w:b/>
          <w:color w:val="000000" w:themeColor="text1"/>
          <w:sz w:val="28"/>
          <w:szCs w:val="28"/>
          <w:lang w:val="ro-RO" w:eastAsia="ru-RU"/>
        </w:rPr>
      </w:pPr>
    </w:p>
    <w:p w:rsidR="006121E6" w:rsidRPr="005B7A35" w:rsidRDefault="006121E6" w:rsidP="00E55DED">
      <w:pPr>
        <w:spacing w:after="0" w:line="240" w:lineRule="auto"/>
        <w:jc w:val="right"/>
        <w:rPr>
          <w:rFonts w:ascii="Times New Roman" w:eastAsia="Times New Roman" w:hAnsi="Times New Roman" w:cs="Times New Roman"/>
          <w:color w:val="000000" w:themeColor="text1"/>
          <w:lang w:val="ro-MO" w:eastAsia="ru-RU"/>
        </w:rPr>
      </w:pPr>
    </w:p>
    <w:p w:rsidR="006121E6" w:rsidRPr="005B7A35" w:rsidRDefault="006121E6" w:rsidP="00E55DED">
      <w:pPr>
        <w:spacing w:after="0" w:line="240" w:lineRule="auto"/>
        <w:jc w:val="right"/>
        <w:rPr>
          <w:rFonts w:ascii="Times New Roman" w:eastAsia="Times New Roman" w:hAnsi="Times New Roman" w:cs="Times New Roman"/>
          <w:color w:val="000000" w:themeColor="text1"/>
          <w:lang w:val="ro-MO" w:eastAsia="ru-RU"/>
        </w:rPr>
      </w:pPr>
    </w:p>
    <w:p w:rsidR="003B537D" w:rsidRPr="005B7A35" w:rsidRDefault="003B537D" w:rsidP="00E55DED">
      <w:pPr>
        <w:spacing w:after="0" w:line="240" w:lineRule="auto"/>
        <w:jc w:val="right"/>
        <w:rPr>
          <w:rFonts w:ascii="Times New Roman" w:eastAsia="Times New Roman" w:hAnsi="Times New Roman" w:cs="Times New Roman"/>
          <w:color w:val="000000" w:themeColor="text1"/>
          <w:lang w:val="ro-MO" w:eastAsia="ru-RU"/>
        </w:rPr>
      </w:pPr>
    </w:p>
    <w:p w:rsidR="003B537D" w:rsidRPr="005B7A35" w:rsidRDefault="003B537D" w:rsidP="00E55DED">
      <w:pPr>
        <w:spacing w:after="0" w:line="240" w:lineRule="auto"/>
        <w:jc w:val="right"/>
        <w:rPr>
          <w:rFonts w:ascii="Times New Roman" w:eastAsia="Times New Roman" w:hAnsi="Times New Roman" w:cs="Times New Roman"/>
          <w:color w:val="000000" w:themeColor="text1"/>
          <w:lang w:val="ro-MO" w:eastAsia="ru-RU"/>
        </w:rPr>
      </w:pPr>
    </w:p>
    <w:p w:rsidR="003B537D" w:rsidRPr="005B7A35" w:rsidRDefault="003B537D" w:rsidP="00E55DED">
      <w:pPr>
        <w:spacing w:after="0" w:line="240" w:lineRule="auto"/>
        <w:jc w:val="right"/>
        <w:rPr>
          <w:rFonts w:ascii="Times New Roman" w:eastAsia="Times New Roman" w:hAnsi="Times New Roman" w:cs="Times New Roman"/>
          <w:color w:val="000000" w:themeColor="text1"/>
          <w:lang w:val="ro-MO" w:eastAsia="ru-RU"/>
        </w:rPr>
      </w:pPr>
    </w:p>
    <w:p w:rsidR="009F091C" w:rsidRPr="005B7A35" w:rsidRDefault="009F091C" w:rsidP="00E55DED">
      <w:pPr>
        <w:spacing w:after="0" w:line="240" w:lineRule="auto"/>
        <w:jc w:val="right"/>
        <w:rPr>
          <w:rFonts w:ascii="Times New Roman" w:eastAsia="Times New Roman" w:hAnsi="Times New Roman" w:cs="Times New Roman"/>
          <w:color w:val="000000" w:themeColor="text1"/>
          <w:lang w:val="ro-MO" w:eastAsia="ru-RU"/>
        </w:rPr>
      </w:pPr>
    </w:p>
    <w:p w:rsidR="009F091C" w:rsidRPr="005B7A35" w:rsidRDefault="009F091C" w:rsidP="00E55DED">
      <w:pPr>
        <w:spacing w:after="0" w:line="240" w:lineRule="auto"/>
        <w:jc w:val="right"/>
        <w:rPr>
          <w:rFonts w:ascii="Times New Roman" w:eastAsia="Times New Roman" w:hAnsi="Times New Roman" w:cs="Times New Roman"/>
          <w:color w:val="000000" w:themeColor="text1"/>
          <w:lang w:val="ro-MO" w:eastAsia="ru-RU"/>
        </w:rPr>
      </w:pPr>
    </w:p>
    <w:p w:rsidR="009F091C" w:rsidRPr="005B7A35" w:rsidRDefault="009F091C" w:rsidP="00E55DED">
      <w:pPr>
        <w:spacing w:after="0" w:line="240" w:lineRule="auto"/>
        <w:jc w:val="right"/>
        <w:rPr>
          <w:rFonts w:ascii="Times New Roman" w:eastAsia="Times New Roman" w:hAnsi="Times New Roman" w:cs="Times New Roman"/>
          <w:color w:val="000000" w:themeColor="text1"/>
          <w:lang w:val="ro-MO" w:eastAsia="ru-RU"/>
        </w:rPr>
      </w:pPr>
    </w:p>
    <w:p w:rsidR="009F091C" w:rsidRPr="005B7A35" w:rsidRDefault="009F091C" w:rsidP="00E55DED">
      <w:pPr>
        <w:spacing w:after="0" w:line="240" w:lineRule="auto"/>
        <w:jc w:val="right"/>
        <w:rPr>
          <w:rFonts w:ascii="Times New Roman" w:eastAsia="Times New Roman" w:hAnsi="Times New Roman" w:cs="Times New Roman"/>
          <w:color w:val="000000" w:themeColor="text1"/>
          <w:lang w:val="ro-MO" w:eastAsia="ru-RU"/>
        </w:rPr>
      </w:pPr>
    </w:p>
    <w:p w:rsidR="003B537D" w:rsidRPr="005B7A35" w:rsidRDefault="003B537D" w:rsidP="00E55DED">
      <w:pPr>
        <w:spacing w:after="0" w:line="240" w:lineRule="auto"/>
        <w:jc w:val="right"/>
        <w:rPr>
          <w:rFonts w:ascii="Times New Roman" w:eastAsia="Times New Roman" w:hAnsi="Times New Roman" w:cs="Times New Roman"/>
          <w:color w:val="000000" w:themeColor="text1"/>
          <w:lang w:val="ro-MO" w:eastAsia="ru-RU"/>
        </w:rPr>
      </w:pPr>
    </w:p>
    <w:p w:rsidR="00E55DED" w:rsidRPr="005B7A35" w:rsidRDefault="00E55DED" w:rsidP="00E55DED">
      <w:pPr>
        <w:spacing w:after="0" w:line="240" w:lineRule="auto"/>
        <w:jc w:val="right"/>
        <w:rPr>
          <w:rFonts w:ascii="Times New Roman" w:eastAsia="Times New Roman" w:hAnsi="Times New Roman" w:cs="Times New Roman"/>
          <w:color w:val="000000" w:themeColor="text1"/>
          <w:lang w:val="ro-MO" w:eastAsia="ru-RU"/>
        </w:rPr>
      </w:pPr>
      <w:r w:rsidRPr="005B7A35">
        <w:rPr>
          <w:rFonts w:ascii="Times New Roman" w:eastAsia="Times New Roman" w:hAnsi="Times New Roman" w:cs="Times New Roman"/>
          <w:color w:val="000000" w:themeColor="text1"/>
          <w:lang w:val="ro-MO" w:eastAsia="ru-RU"/>
        </w:rPr>
        <w:lastRenderedPageBreak/>
        <w:t>Anexa nr. 2</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it-IT"/>
        </w:rPr>
        <w:t>La</w:t>
      </w:r>
      <w:proofErr w:type="gramStart"/>
      <w:r w:rsidRPr="005B7A35">
        <w:rPr>
          <w:rFonts w:ascii="Times New Roman" w:hAnsi="Times New Roman"/>
          <w:color w:val="000000" w:themeColor="text1"/>
          <w:lang w:val="it-IT"/>
        </w:rPr>
        <w:t xml:space="preserve">  </w:t>
      </w:r>
      <w:proofErr w:type="gramEnd"/>
      <w:r w:rsidRPr="005B7A35">
        <w:rPr>
          <w:rFonts w:ascii="Times New Roman" w:hAnsi="Times New Roman"/>
          <w:color w:val="000000" w:themeColor="text1"/>
          <w:lang w:val="ro-MO"/>
        </w:rPr>
        <w:t xml:space="preserve">Regulamentul </w:t>
      </w:r>
      <w:r w:rsidRPr="005B7A35">
        <w:rPr>
          <w:rFonts w:ascii="Times New Roman" w:hAnsi="Times New Roman"/>
          <w:color w:val="000000" w:themeColor="text1"/>
          <w:lang w:val="ro-RO"/>
        </w:rPr>
        <w:t xml:space="preserve">privind </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mecanismul de includere/excludere</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a  medicamentelor pentru compensare</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din fondurile asigurării obligatorii </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de asistenţă medicală</w:t>
      </w:r>
    </w:p>
    <w:p w:rsidR="00E55DED" w:rsidRPr="005B7A35" w:rsidRDefault="00E55DED" w:rsidP="00E55DED">
      <w:pPr>
        <w:jc w:val="center"/>
        <w:rPr>
          <w:rFonts w:ascii="Times New Roman" w:eastAsia="Times New Roman" w:hAnsi="Times New Roman" w:cs="Times New Roman"/>
          <w:bCs/>
          <w:color w:val="000000" w:themeColor="text1"/>
          <w:sz w:val="28"/>
          <w:szCs w:val="28"/>
          <w:lang w:val="ro-RO" w:eastAsia="ru-RU"/>
        </w:rPr>
      </w:pPr>
    </w:p>
    <w:p w:rsidR="00E55DED" w:rsidRPr="005B7A35" w:rsidRDefault="00E55DED" w:rsidP="00E55DED">
      <w:pPr>
        <w:ind w:left="375"/>
        <w:contextualSpacing/>
        <w:jc w:val="center"/>
        <w:rPr>
          <w:rFonts w:ascii="Times New Roman" w:eastAsia="Times New Roman" w:hAnsi="Times New Roman" w:cs="Times New Roman"/>
          <w:b/>
          <w:color w:val="000000" w:themeColor="text1"/>
          <w:sz w:val="28"/>
          <w:szCs w:val="28"/>
          <w:lang w:val="ro-RO"/>
        </w:rPr>
      </w:pPr>
      <w:r w:rsidRPr="005B7A35">
        <w:rPr>
          <w:rFonts w:ascii="Times New Roman" w:eastAsia="Times New Roman" w:hAnsi="Times New Roman" w:cs="Times New Roman"/>
          <w:b/>
          <w:color w:val="000000" w:themeColor="text1"/>
          <w:sz w:val="28"/>
          <w:szCs w:val="28"/>
          <w:lang w:val="ro-RO"/>
        </w:rPr>
        <w:t>CERERE</w:t>
      </w:r>
    </w:p>
    <w:p w:rsidR="00E55DED" w:rsidRPr="005B7A35" w:rsidRDefault="00E55DED" w:rsidP="00E55DED">
      <w:pPr>
        <w:spacing w:after="0" w:line="240" w:lineRule="auto"/>
        <w:jc w:val="center"/>
        <w:rPr>
          <w:rFonts w:ascii="Times New Roman" w:eastAsia="Times New Roman" w:hAnsi="Times New Roman" w:cs="Times New Roman"/>
          <w:color w:val="000000" w:themeColor="text1"/>
          <w:sz w:val="28"/>
          <w:szCs w:val="28"/>
          <w:lang w:val="en-US" w:eastAsia="ru-RU"/>
        </w:rPr>
      </w:pPr>
      <w:proofErr w:type="gramStart"/>
      <w:r w:rsidRPr="005B7A35">
        <w:rPr>
          <w:rFonts w:ascii="Times New Roman" w:eastAsia="Times New Roman" w:hAnsi="Times New Roman" w:cs="Times New Roman"/>
          <w:color w:val="000000" w:themeColor="text1"/>
          <w:sz w:val="28"/>
          <w:szCs w:val="28"/>
          <w:lang w:val="en-US" w:eastAsia="ru-RU"/>
        </w:rPr>
        <w:t>de  solicitare</w:t>
      </w:r>
      <w:proofErr w:type="gramEnd"/>
      <w:r w:rsidRPr="005B7A35">
        <w:rPr>
          <w:rFonts w:ascii="Times New Roman" w:eastAsia="Times New Roman" w:hAnsi="Times New Roman" w:cs="Times New Roman"/>
          <w:color w:val="000000" w:themeColor="text1"/>
          <w:sz w:val="28"/>
          <w:szCs w:val="28"/>
          <w:lang w:val="en-US" w:eastAsia="ru-RU"/>
        </w:rPr>
        <w:t xml:space="preserve"> a includerii unui medicament în Lista medicamentelor compensate din fondurile asigurări obligatorii de asistenţă medicală</w:t>
      </w:r>
    </w:p>
    <w:p w:rsidR="00E55DED" w:rsidRPr="005B7A35" w:rsidRDefault="00E55DED" w:rsidP="00E55DED">
      <w:pPr>
        <w:spacing w:after="0" w:line="240" w:lineRule="auto"/>
        <w:jc w:val="center"/>
        <w:rPr>
          <w:rFonts w:ascii="Times New Roman" w:eastAsia="Times New Roman" w:hAnsi="Times New Roman" w:cs="Times New Roman"/>
          <w:color w:val="000000" w:themeColor="text1"/>
          <w:sz w:val="28"/>
          <w:szCs w:val="28"/>
          <w:lang w:val="en-US" w:eastAsia="ru-RU"/>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7"/>
        <w:gridCol w:w="4456"/>
      </w:tblGrid>
      <w:tr w:rsidR="005B7A35" w:rsidRPr="00D10F77"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RO"/>
              </w:rPr>
            </w:pPr>
            <w:r w:rsidRPr="005B7A35">
              <w:rPr>
                <w:rFonts w:ascii="Times New Roman" w:eastAsia="Times New Roman" w:hAnsi="Times New Roman" w:cs="Times New Roman"/>
                <w:color w:val="000000" w:themeColor="text1"/>
                <w:sz w:val="28"/>
                <w:szCs w:val="28"/>
                <w:lang w:val="ro-RO"/>
              </w:rPr>
              <w:t xml:space="preserve">1. Date de identificare a medicamentului </w:t>
            </w:r>
          </w:p>
        </w:tc>
      </w:tr>
      <w:tr w:rsidR="005B7A35" w:rsidRPr="005B7A35"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Denumire comună internaţională</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5B7A35" w:rsidTr="00E55DED">
        <w:tc>
          <w:tcPr>
            <w:tcW w:w="4457" w:type="dxa"/>
          </w:tcPr>
          <w:p w:rsidR="00E55DED" w:rsidRPr="005B7A35" w:rsidRDefault="00E55DED" w:rsidP="00E55DED">
            <w:pPr>
              <w:spacing w:after="0" w:line="240" w:lineRule="auto"/>
              <w:contextualSpacing/>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Denumire comercială</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5B7A35"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Cod ATC</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D10F77"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|Data eliberării Certificatului de Înregistrare a Medicamentului în RM</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5B7A35"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Deţinător al Certificatului GMP</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D10F77"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 xml:space="preserve">Înregistrat de EMA, FDA, sau </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D10F77"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 xml:space="preserve">2.Forma farmaceutică, concentraţia, calea de administrare şi mărimea ambalajului </w:t>
            </w:r>
          </w:p>
        </w:tc>
      </w:tr>
      <w:tr w:rsidR="005B7A35" w:rsidRPr="005B7A35"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Forma farmaceutică</w:t>
            </w:r>
          </w:p>
        </w:tc>
      </w:tr>
      <w:tr w:rsidR="005B7A35" w:rsidRPr="005B7A35"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Concentraţia | |</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5B7A35"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 xml:space="preserve">Calea de administrare | </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5B7A35" w:rsidTr="00E55DED">
        <w:tc>
          <w:tcPr>
            <w:tcW w:w="4457"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Mărimea ambalajului</w:t>
            </w:r>
          </w:p>
        </w:tc>
        <w:tc>
          <w:tcPr>
            <w:tcW w:w="4456" w:type="dxa"/>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p>
        </w:tc>
      </w:tr>
      <w:tr w:rsidR="005B7A35" w:rsidRPr="005B7A35"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 xml:space="preserve">3. Date despre preţul medicamentului </w:t>
            </w:r>
          </w:p>
        </w:tc>
      </w:tr>
      <w:tr w:rsidR="005B7A35" w:rsidRPr="00D10F77" w:rsidTr="00E55DED">
        <w:tc>
          <w:tcPr>
            <w:tcW w:w="8913" w:type="dxa"/>
            <w:gridSpan w:val="2"/>
          </w:tcPr>
          <w:p w:rsidR="00E55DED" w:rsidRPr="005B7A35" w:rsidRDefault="00E55DED" w:rsidP="00E55DED">
            <w:pPr>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Preţul cu amănuntul pe ambalaj</w:t>
            </w:r>
          </w:p>
        </w:tc>
      </w:tr>
      <w:tr w:rsidR="005B7A35" w:rsidRPr="00D10F77" w:rsidTr="00E55DED">
        <w:tc>
          <w:tcPr>
            <w:tcW w:w="8913" w:type="dxa"/>
            <w:gridSpan w:val="2"/>
          </w:tcPr>
          <w:p w:rsidR="00E55DED" w:rsidRPr="005B7A35" w:rsidRDefault="00E55DED" w:rsidP="00E55DED">
            <w:pPr>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 xml:space="preserve">Preţul cu amănuntul pe unitatea terapeutică </w:t>
            </w:r>
          </w:p>
        </w:tc>
      </w:tr>
      <w:tr w:rsidR="005B7A35" w:rsidRPr="005B7A35"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 xml:space="preserve">4.Tipul medicamentului </w:t>
            </w:r>
          </w:p>
        </w:tc>
      </w:tr>
      <w:tr w:rsidR="005B7A35" w:rsidRPr="005B7A35"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 xml:space="preserve">DCI nou; </w:t>
            </w:r>
          </w:p>
        </w:tc>
      </w:tr>
      <w:tr w:rsidR="005B7A35" w:rsidRPr="005B7A35"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DCI cunoscut</w:t>
            </w:r>
          </w:p>
        </w:tc>
      </w:tr>
      <w:tr w:rsidR="005B7A35" w:rsidRPr="00D10F77" w:rsidTr="00E55DED">
        <w:tc>
          <w:tcPr>
            <w:tcW w:w="8913" w:type="dxa"/>
            <w:gridSpan w:val="2"/>
          </w:tcPr>
          <w:p w:rsidR="00E55DED" w:rsidRPr="005B7A35" w:rsidRDefault="00E55DED" w:rsidP="00E55DED">
            <w:pPr>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Asocieri de doua sau mai multe DCI-uri</w:t>
            </w:r>
          </w:p>
        </w:tc>
      </w:tr>
      <w:tr w:rsidR="005B7A35" w:rsidRPr="005B7A35" w:rsidTr="00E55DED">
        <w:tc>
          <w:tcPr>
            <w:tcW w:w="8913" w:type="dxa"/>
            <w:gridSpan w:val="2"/>
          </w:tcPr>
          <w:p w:rsidR="00E55DED" w:rsidRPr="005B7A35" w:rsidRDefault="00E55DED" w:rsidP="00E55DED">
            <w:pPr>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o-RO"/>
              </w:rPr>
              <w:t>5. Indicaţia terapeutică</w:t>
            </w:r>
          </w:p>
        </w:tc>
      </w:tr>
      <w:tr w:rsidR="005B7A35" w:rsidRPr="005B7A35" w:rsidTr="00E55DED">
        <w:tc>
          <w:tcPr>
            <w:tcW w:w="8913" w:type="dxa"/>
            <w:gridSpan w:val="2"/>
          </w:tcPr>
          <w:p w:rsidR="00E55DED" w:rsidRPr="005B7A35" w:rsidRDefault="00E55DED" w:rsidP="00E55DED">
            <w:pPr>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o-RO"/>
              </w:rPr>
              <w:t>Doza zilnica minima</w:t>
            </w:r>
          </w:p>
        </w:tc>
      </w:tr>
      <w:tr w:rsidR="005B7A35" w:rsidRPr="005B7A35" w:rsidTr="00E55DED">
        <w:tc>
          <w:tcPr>
            <w:tcW w:w="8913" w:type="dxa"/>
            <w:gridSpan w:val="2"/>
          </w:tcPr>
          <w:p w:rsidR="00E55DED" w:rsidRPr="005B7A35" w:rsidRDefault="00E55DED" w:rsidP="00E55DED">
            <w:pPr>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o-RO"/>
              </w:rPr>
              <w:t>Doza zilnica maxima</w:t>
            </w:r>
          </w:p>
        </w:tc>
      </w:tr>
      <w:tr w:rsidR="005B7A35" w:rsidRPr="005B7A35" w:rsidTr="00E55DED">
        <w:tc>
          <w:tcPr>
            <w:tcW w:w="8913" w:type="dxa"/>
            <w:gridSpan w:val="2"/>
          </w:tcPr>
          <w:p w:rsidR="00E55DED" w:rsidRPr="005B7A35" w:rsidRDefault="00E55DED" w:rsidP="00E55DED">
            <w:pPr>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o-RO"/>
              </w:rPr>
              <w:t>Doza zilnica uzuala</w:t>
            </w:r>
            <w:r w:rsidRPr="005B7A35">
              <w:rPr>
                <w:rFonts w:ascii="Times New Roman" w:eastAsia="Times New Roman" w:hAnsi="Times New Roman" w:cs="Times New Roman"/>
                <w:color w:val="000000" w:themeColor="text1"/>
                <w:sz w:val="28"/>
                <w:szCs w:val="28"/>
                <w:lang w:val="ro-MO" w:eastAsia="ru-RU"/>
              </w:rPr>
              <w:t xml:space="preserve"> DDD</w:t>
            </w:r>
          </w:p>
        </w:tc>
      </w:tr>
      <w:tr w:rsidR="005B7A35" w:rsidRPr="005B7A35" w:rsidTr="00E55DED">
        <w:tc>
          <w:tcPr>
            <w:tcW w:w="8913" w:type="dxa"/>
            <w:gridSpan w:val="2"/>
          </w:tcPr>
          <w:p w:rsidR="00E55DED" w:rsidRPr="005B7A35" w:rsidRDefault="009F091C" w:rsidP="00E55DED">
            <w:pPr>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o-RO"/>
              </w:rPr>
              <w:t xml:space="preserve">Durata medie de tratament </w:t>
            </w:r>
          </w:p>
        </w:tc>
      </w:tr>
      <w:tr w:rsidR="005B7A35" w:rsidRPr="00D10F77" w:rsidTr="00E55DED">
        <w:tc>
          <w:tcPr>
            <w:tcW w:w="8913" w:type="dxa"/>
            <w:gridSpan w:val="2"/>
          </w:tcPr>
          <w:p w:rsidR="00E55DED" w:rsidRPr="005B7A35" w:rsidRDefault="00E55DED" w:rsidP="00E55DED">
            <w:pPr>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o-RO"/>
              </w:rPr>
              <w:t xml:space="preserve">6.Prezentarea rezumatului comparativ al caracteristicilor studiilor clinice </w:t>
            </w:r>
            <w:r w:rsidRPr="005B7A35">
              <w:rPr>
                <w:rFonts w:ascii="Times New Roman" w:eastAsia="Times New Roman" w:hAnsi="Times New Roman" w:cs="Times New Roman"/>
                <w:color w:val="000000" w:themeColor="text1"/>
                <w:sz w:val="28"/>
                <w:szCs w:val="28"/>
                <w:lang w:val="ro-MO" w:eastAsia="ro-RO"/>
              </w:rPr>
              <w:lastRenderedPageBreak/>
              <w:t>randomizate</w:t>
            </w:r>
          </w:p>
        </w:tc>
      </w:tr>
      <w:tr w:rsidR="005B7A35" w:rsidRPr="005B7A35" w:rsidTr="00E55DED">
        <w:tc>
          <w:tcPr>
            <w:tcW w:w="8913" w:type="dxa"/>
            <w:gridSpan w:val="2"/>
          </w:tcPr>
          <w:p w:rsidR="00E55DED" w:rsidRPr="005B7A35" w:rsidRDefault="00E55DED" w:rsidP="00E55DED">
            <w:pPr>
              <w:rPr>
                <w:rFonts w:ascii="Times New Roman" w:eastAsia="Times New Roman" w:hAnsi="Times New Roman" w:cs="Times New Roman"/>
                <w:color w:val="000000" w:themeColor="text1"/>
                <w:sz w:val="28"/>
                <w:szCs w:val="28"/>
                <w:lang w:val="ro-MO" w:eastAsia="ro-RO"/>
              </w:rPr>
            </w:pPr>
            <w:r w:rsidRPr="005B7A35">
              <w:rPr>
                <w:rFonts w:ascii="Times New Roman" w:eastAsia="Times New Roman" w:hAnsi="Times New Roman" w:cs="Times New Roman"/>
                <w:color w:val="000000" w:themeColor="text1"/>
                <w:sz w:val="28"/>
                <w:szCs w:val="28"/>
                <w:lang w:val="ro-MO" w:eastAsia="ru-RU"/>
              </w:rPr>
              <w:lastRenderedPageBreak/>
              <w:t>7.Date</w:t>
            </w:r>
            <w:r w:rsidR="009F091C" w:rsidRPr="005B7A35">
              <w:rPr>
                <w:rFonts w:ascii="Times New Roman" w:eastAsia="Times New Roman" w:hAnsi="Times New Roman" w:cs="Times New Roman"/>
                <w:color w:val="000000" w:themeColor="text1"/>
                <w:sz w:val="28"/>
                <w:szCs w:val="28"/>
                <w:lang w:val="ro-MO" w:eastAsia="ru-RU"/>
              </w:rPr>
              <w:t xml:space="preserve"> privind evaluarea eficacită</w:t>
            </w:r>
            <w:r w:rsidR="00D10F77">
              <w:rPr>
                <w:rFonts w:ascii="Times New Roman" w:eastAsia="Times New Roman" w:hAnsi="Times New Roman" w:cs="Times New Roman"/>
                <w:color w:val="000000" w:themeColor="text1"/>
                <w:sz w:val="28"/>
                <w:szCs w:val="28"/>
                <w:lang w:val="ro-MO" w:eastAsia="ru-RU"/>
              </w:rPr>
              <w:t>ţ</w:t>
            </w:r>
            <w:r w:rsidR="009F091C" w:rsidRPr="005B7A35">
              <w:rPr>
                <w:rFonts w:ascii="Times New Roman" w:eastAsia="Times New Roman" w:hAnsi="Times New Roman" w:cs="Times New Roman"/>
                <w:color w:val="000000" w:themeColor="text1"/>
                <w:sz w:val="28"/>
                <w:szCs w:val="28"/>
                <w:lang w:val="ro-MO" w:eastAsia="ru-RU"/>
              </w:rPr>
              <w:t>ii</w:t>
            </w:r>
          </w:p>
        </w:tc>
      </w:tr>
      <w:tr w:rsidR="005B7A35" w:rsidRPr="005B7A35" w:rsidTr="00E55DED">
        <w:tc>
          <w:tcPr>
            <w:tcW w:w="8913" w:type="dxa"/>
            <w:gridSpan w:val="2"/>
          </w:tcPr>
          <w:p w:rsidR="00E55DED" w:rsidRPr="005B7A35" w:rsidRDefault="00E55DED" w:rsidP="00E55DED">
            <w:pPr>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8. Date privind evaluarea siguran</w:t>
            </w:r>
            <w:r w:rsidR="00D10F77">
              <w:rPr>
                <w:rFonts w:ascii="Times New Roman" w:eastAsia="Times New Roman" w:hAnsi="Times New Roman" w:cs="Times New Roman"/>
                <w:color w:val="000000" w:themeColor="text1"/>
                <w:sz w:val="28"/>
                <w:szCs w:val="28"/>
                <w:lang w:val="ro-MO" w:eastAsia="ru-RU"/>
              </w:rPr>
              <w:t>ţ</w:t>
            </w:r>
            <w:r w:rsidRPr="005B7A35">
              <w:rPr>
                <w:rFonts w:ascii="Times New Roman" w:eastAsia="Times New Roman" w:hAnsi="Times New Roman" w:cs="Times New Roman"/>
                <w:color w:val="000000" w:themeColor="text1"/>
                <w:sz w:val="28"/>
                <w:szCs w:val="28"/>
                <w:lang w:val="ro-MO" w:eastAsia="ru-RU"/>
              </w:rPr>
              <w:t>ei</w:t>
            </w:r>
          </w:p>
        </w:tc>
      </w:tr>
      <w:tr w:rsidR="005B7A35" w:rsidRPr="00D10F77" w:rsidTr="00E55DED">
        <w:tc>
          <w:tcPr>
            <w:tcW w:w="8913" w:type="dxa"/>
            <w:gridSpan w:val="2"/>
          </w:tcPr>
          <w:p w:rsidR="00E55DED" w:rsidRPr="005B7A35" w:rsidRDefault="00E55DED" w:rsidP="0016061D">
            <w:pPr>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9. Date privind evaluarea</w:t>
            </w:r>
            <w:r w:rsidR="0016061D" w:rsidRPr="005B7A35">
              <w:rPr>
                <w:rFonts w:ascii="Times New Roman" w:eastAsia="Times New Roman" w:hAnsi="Times New Roman" w:cs="Times New Roman"/>
                <w:color w:val="000000" w:themeColor="text1"/>
                <w:sz w:val="28"/>
                <w:szCs w:val="28"/>
                <w:lang w:val="ro-MO" w:eastAsia="ru-RU"/>
              </w:rPr>
              <w:t xml:space="preserve"> cost-eficienţei</w:t>
            </w:r>
            <w:r w:rsidRPr="005B7A35">
              <w:rPr>
                <w:rFonts w:ascii="Times New Roman" w:eastAsia="Times New Roman" w:hAnsi="Times New Roman" w:cs="Times New Roman"/>
                <w:color w:val="000000" w:themeColor="text1"/>
                <w:sz w:val="28"/>
                <w:szCs w:val="28"/>
                <w:lang w:val="ro-MO" w:eastAsia="ru-RU"/>
              </w:rPr>
              <w:t>, analiza impactului bugetar</w:t>
            </w:r>
          </w:p>
        </w:tc>
      </w:tr>
      <w:tr w:rsidR="005B7A35" w:rsidRPr="005B7A35" w:rsidTr="00E55DED">
        <w:tc>
          <w:tcPr>
            <w:tcW w:w="8913" w:type="dxa"/>
            <w:gridSpan w:val="2"/>
          </w:tcPr>
          <w:p w:rsidR="00E55DED" w:rsidRPr="005B7A35" w:rsidRDefault="00E55DED" w:rsidP="00E55DED">
            <w:pPr>
              <w:jc w:val="both"/>
              <w:rPr>
                <w:rFonts w:ascii="Times New Roman" w:eastAsia="Times New Roman" w:hAnsi="Times New Roman" w:cs="Times New Roman"/>
                <w:color w:val="000000" w:themeColor="text1"/>
                <w:sz w:val="28"/>
                <w:szCs w:val="28"/>
                <w:lang w:val="ro-MO" w:eastAsia="ru-RU"/>
              </w:rPr>
            </w:pPr>
            <w:r w:rsidRPr="005B7A35">
              <w:rPr>
                <w:rFonts w:ascii="Times New Roman" w:eastAsia="Times New Roman" w:hAnsi="Times New Roman" w:cs="Times New Roman"/>
                <w:color w:val="000000" w:themeColor="text1"/>
                <w:sz w:val="28"/>
                <w:szCs w:val="28"/>
                <w:lang w:val="ro-MO" w:eastAsia="ru-RU"/>
              </w:rPr>
              <w:t>10. Raport de evaluare tehnică</w:t>
            </w:r>
          </w:p>
        </w:tc>
      </w:tr>
      <w:tr w:rsidR="005B7A35" w:rsidRPr="00D10F77" w:rsidTr="00E55DED">
        <w:tc>
          <w:tcPr>
            <w:tcW w:w="8913" w:type="dxa"/>
            <w:gridSpan w:val="2"/>
          </w:tcPr>
          <w:p w:rsidR="00E55DED" w:rsidRPr="005B7A35" w:rsidRDefault="00E55DED" w:rsidP="00E55DED">
            <w:pPr>
              <w:spacing w:after="0" w:line="240" w:lineRule="auto"/>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 xml:space="preserve">11.Deţinătorul Certificatului de Înregistrare a Medicamentului </w:t>
            </w:r>
          </w:p>
        </w:tc>
      </w:tr>
      <w:tr w:rsidR="005B7A35"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Numele companiei</w:t>
            </w:r>
          </w:p>
        </w:tc>
      </w:tr>
      <w:tr w:rsidR="005B7A35"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Persoana de contact</w:t>
            </w:r>
          </w:p>
        </w:tc>
      </w:tr>
      <w:tr w:rsidR="005B7A35"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Adresa</w:t>
            </w:r>
          </w:p>
        </w:tc>
      </w:tr>
      <w:tr w:rsidR="005B7A35"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Ora</w:t>
            </w:r>
            <w:r w:rsidR="00D10F77">
              <w:rPr>
                <w:rFonts w:ascii="Times New Roman" w:eastAsia="Times New Roman" w:hAnsi="Times New Roman" w:cs="Times New Roman"/>
                <w:color w:val="000000" w:themeColor="text1"/>
                <w:sz w:val="28"/>
                <w:szCs w:val="28"/>
                <w:lang w:val="ro-MO"/>
              </w:rPr>
              <w:t>ş</w:t>
            </w:r>
            <w:r w:rsidRPr="005B7A35">
              <w:rPr>
                <w:rFonts w:ascii="Times New Roman" w:eastAsia="Times New Roman" w:hAnsi="Times New Roman" w:cs="Times New Roman"/>
                <w:color w:val="000000" w:themeColor="text1"/>
                <w:sz w:val="28"/>
                <w:szCs w:val="28"/>
                <w:lang w:val="ro-MO"/>
              </w:rPr>
              <w:t>ul</w:t>
            </w:r>
          </w:p>
        </w:tc>
      </w:tr>
      <w:tr w:rsidR="005B7A35" w:rsidRPr="005B7A35" w:rsidTr="00E55DED">
        <w:tc>
          <w:tcPr>
            <w:tcW w:w="8913" w:type="dxa"/>
            <w:gridSpan w:val="2"/>
          </w:tcPr>
          <w:p w:rsidR="00E55DED" w:rsidRPr="005B7A35" w:rsidRDefault="00D10F77" w:rsidP="00E55DED">
            <w:pPr>
              <w:spacing w:after="0" w:line="240" w:lineRule="auto"/>
              <w:ind w:left="375"/>
              <w:contextualSpacing/>
              <w:jc w:val="both"/>
              <w:rPr>
                <w:rFonts w:ascii="Times New Roman" w:eastAsia="Times New Roman" w:hAnsi="Times New Roman" w:cs="Times New Roman"/>
                <w:color w:val="000000" w:themeColor="text1"/>
                <w:sz w:val="28"/>
                <w:szCs w:val="28"/>
                <w:lang w:val="ro-MO"/>
              </w:rPr>
            </w:pPr>
            <w:r>
              <w:rPr>
                <w:rFonts w:ascii="Times New Roman" w:eastAsia="Times New Roman" w:hAnsi="Times New Roman" w:cs="Times New Roman"/>
                <w:color w:val="000000" w:themeColor="text1"/>
                <w:sz w:val="28"/>
                <w:szCs w:val="28"/>
                <w:lang w:val="ro-MO"/>
              </w:rPr>
              <w:t>Ţ</w:t>
            </w:r>
            <w:r w:rsidR="00E55DED" w:rsidRPr="005B7A35">
              <w:rPr>
                <w:rFonts w:ascii="Times New Roman" w:eastAsia="Times New Roman" w:hAnsi="Times New Roman" w:cs="Times New Roman"/>
                <w:color w:val="000000" w:themeColor="text1"/>
                <w:sz w:val="28"/>
                <w:szCs w:val="28"/>
                <w:lang w:val="ro-MO"/>
              </w:rPr>
              <w:t>ara</w:t>
            </w:r>
          </w:p>
        </w:tc>
      </w:tr>
      <w:tr w:rsidR="005B7A35"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Telefon</w:t>
            </w:r>
          </w:p>
        </w:tc>
      </w:tr>
      <w:tr w:rsidR="005B7A35"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MO"/>
              </w:rPr>
            </w:pPr>
            <w:r w:rsidRPr="005B7A35">
              <w:rPr>
                <w:rFonts w:ascii="Times New Roman" w:eastAsia="Times New Roman" w:hAnsi="Times New Roman" w:cs="Times New Roman"/>
                <w:color w:val="000000" w:themeColor="text1"/>
                <w:sz w:val="28"/>
                <w:szCs w:val="28"/>
                <w:lang w:val="ro-MO"/>
              </w:rPr>
              <w:t>E-mail</w:t>
            </w:r>
          </w:p>
        </w:tc>
      </w:tr>
      <w:tr w:rsidR="005B7A35"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RO"/>
              </w:rPr>
            </w:pPr>
          </w:p>
        </w:tc>
      </w:tr>
      <w:tr w:rsidR="00E55DED" w:rsidRPr="005B7A35" w:rsidTr="00E55DED">
        <w:tc>
          <w:tcPr>
            <w:tcW w:w="8913" w:type="dxa"/>
            <w:gridSpan w:val="2"/>
          </w:tcPr>
          <w:p w:rsidR="00E55DED" w:rsidRPr="005B7A35" w:rsidRDefault="00E55DED" w:rsidP="00E55DED">
            <w:pPr>
              <w:spacing w:after="0" w:line="240" w:lineRule="auto"/>
              <w:ind w:left="375"/>
              <w:contextualSpacing/>
              <w:jc w:val="both"/>
              <w:rPr>
                <w:rFonts w:ascii="Times New Roman" w:eastAsia="Times New Roman" w:hAnsi="Times New Roman" w:cs="Times New Roman"/>
                <w:color w:val="000000" w:themeColor="text1"/>
                <w:sz w:val="28"/>
                <w:szCs w:val="28"/>
                <w:lang w:val="ro-RO"/>
              </w:rPr>
            </w:pPr>
          </w:p>
        </w:tc>
      </w:tr>
    </w:tbl>
    <w:p w:rsidR="00E55DED" w:rsidRPr="005B7A35" w:rsidRDefault="00E55DED" w:rsidP="00E55DED">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E55DED">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ind w:left="720"/>
        <w:jc w:val="right"/>
        <w:rPr>
          <w:rFonts w:ascii="Times New Roman" w:eastAsia="Times New Roman" w:hAnsi="Times New Roman" w:cs="Times New Roman"/>
          <w:bCs/>
          <w:color w:val="000000" w:themeColor="text1"/>
          <w:lang w:val="it-IT" w:eastAsia="ru-RU"/>
        </w:rPr>
      </w:pPr>
    </w:p>
    <w:p w:rsidR="00E55DED" w:rsidRPr="005B7A35" w:rsidRDefault="00E55DED" w:rsidP="00E55DED">
      <w:pPr>
        <w:spacing w:after="0" w:line="240" w:lineRule="auto"/>
        <w:jc w:val="right"/>
        <w:rPr>
          <w:rFonts w:ascii="Times New Roman" w:eastAsia="Times New Roman" w:hAnsi="Times New Roman" w:cs="Times New Roman"/>
          <w:color w:val="000000" w:themeColor="text1"/>
          <w:lang w:val="ro-MO" w:eastAsia="ru-RU"/>
        </w:rPr>
      </w:pPr>
      <w:r w:rsidRPr="005B7A35">
        <w:rPr>
          <w:rFonts w:ascii="Times New Roman" w:eastAsia="Times New Roman" w:hAnsi="Times New Roman" w:cs="Times New Roman"/>
          <w:color w:val="000000" w:themeColor="text1"/>
          <w:lang w:val="ro-MO" w:eastAsia="ru-RU"/>
        </w:rPr>
        <w:lastRenderedPageBreak/>
        <w:t>Anexa nr. 3</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it-IT"/>
        </w:rPr>
        <w:t>La</w:t>
      </w:r>
      <w:proofErr w:type="gramStart"/>
      <w:r w:rsidRPr="005B7A35">
        <w:rPr>
          <w:rFonts w:ascii="Times New Roman" w:hAnsi="Times New Roman"/>
          <w:color w:val="000000" w:themeColor="text1"/>
          <w:lang w:val="it-IT"/>
        </w:rPr>
        <w:t xml:space="preserve">  </w:t>
      </w:r>
      <w:proofErr w:type="gramEnd"/>
      <w:r w:rsidRPr="005B7A35">
        <w:rPr>
          <w:rFonts w:ascii="Times New Roman" w:hAnsi="Times New Roman"/>
          <w:color w:val="000000" w:themeColor="text1"/>
          <w:lang w:val="ro-MO"/>
        </w:rPr>
        <w:t xml:space="preserve">Regulamentul </w:t>
      </w:r>
      <w:r w:rsidRPr="005B7A35">
        <w:rPr>
          <w:rFonts w:ascii="Times New Roman" w:hAnsi="Times New Roman"/>
          <w:color w:val="000000" w:themeColor="text1"/>
          <w:lang w:val="ro-RO"/>
        </w:rPr>
        <w:t xml:space="preserve">privind </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mecanismul de includere/excludere</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a  medicamentelor pentru compensare</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din fondurile asigurării obligatorii </w:t>
      </w:r>
    </w:p>
    <w:p w:rsidR="000E4A6D" w:rsidRPr="005B7A35" w:rsidRDefault="000E4A6D" w:rsidP="000E4A6D">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de asistenţă medicală</w:t>
      </w:r>
    </w:p>
    <w:p w:rsidR="00E55DED" w:rsidRPr="005B7A35" w:rsidRDefault="00E55DED" w:rsidP="00E55DED">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E55DED">
      <w:pPr>
        <w:jc w:val="center"/>
        <w:rPr>
          <w:rFonts w:ascii="Times New Roman" w:eastAsia="Times New Roman" w:hAnsi="Times New Roman" w:cs="Times New Roman"/>
          <w:color w:val="000000" w:themeColor="text1"/>
          <w:sz w:val="28"/>
          <w:szCs w:val="28"/>
          <w:lang w:val="ro-RO" w:eastAsia="ro-RO"/>
        </w:rPr>
      </w:pPr>
      <w:r w:rsidRPr="005B7A35">
        <w:rPr>
          <w:rFonts w:ascii="Times New Roman" w:eastAsia="Times New Roman" w:hAnsi="Times New Roman" w:cs="Times New Roman"/>
          <w:b/>
          <w:bCs/>
          <w:color w:val="000000" w:themeColor="text1"/>
          <w:sz w:val="28"/>
          <w:szCs w:val="28"/>
          <w:lang w:val="ro-RO" w:eastAsia="ro-RO"/>
        </w:rPr>
        <w:t>DECLARAŢIE</w:t>
      </w:r>
    </w:p>
    <w:p w:rsidR="00E55DED" w:rsidRPr="005B7A35" w:rsidRDefault="00E55DED" w:rsidP="00E55DED">
      <w:pPr>
        <w:contextualSpacing/>
        <w:jc w:val="both"/>
        <w:rPr>
          <w:rFonts w:ascii="Times New Roman" w:eastAsia="Times New Roman" w:hAnsi="Times New Roman" w:cs="Times New Roman"/>
          <w:color w:val="000000" w:themeColor="text1"/>
          <w:sz w:val="28"/>
          <w:szCs w:val="28"/>
          <w:lang w:val="ro-RO" w:eastAsia="ro-RO"/>
        </w:rPr>
      </w:pPr>
      <w:r w:rsidRPr="005B7A35">
        <w:rPr>
          <w:rFonts w:ascii="Times New Roman" w:eastAsia="Times New Roman" w:hAnsi="Times New Roman" w:cs="Times New Roman"/>
          <w:color w:val="000000" w:themeColor="text1"/>
          <w:sz w:val="28"/>
          <w:szCs w:val="28"/>
          <w:lang w:val="ro-RO" w:eastAsia="ro-RO"/>
        </w:rPr>
        <w:t xml:space="preserve">   Prin prezenta, subsemnat (ul/a)__________________________________________, </w:t>
      </w:r>
    </w:p>
    <w:p w:rsidR="00E55DED" w:rsidRPr="005B7A35" w:rsidRDefault="00E55DED" w:rsidP="00E55DED">
      <w:pPr>
        <w:contextualSpacing/>
        <w:jc w:val="both"/>
        <w:rPr>
          <w:rFonts w:ascii="Times New Roman" w:eastAsia="Times New Roman" w:hAnsi="Times New Roman" w:cs="Times New Roman"/>
          <w:color w:val="000000" w:themeColor="text1"/>
          <w:sz w:val="28"/>
          <w:szCs w:val="28"/>
          <w:lang w:val="ro-RO" w:eastAsia="ro-RO"/>
        </w:rPr>
      </w:pPr>
      <w:r w:rsidRPr="005B7A35">
        <w:rPr>
          <w:rFonts w:ascii="Times New Roman" w:eastAsia="Times New Roman" w:hAnsi="Times New Roman" w:cs="Times New Roman"/>
          <w:color w:val="000000" w:themeColor="text1"/>
          <w:sz w:val="20"/>
          <w:szCs w:val="20"/>
          <w:lang w:val="ro-RO" w:eastAsia="ro-RO"/>
        </w:rPr>
        <w:t>          (numele, prenumele şi patronimicul)</w:t>
      </w:r>
    </w:p>
    <w:p w:rsidR="00E55DED" w:rsidRPr="005B7A35" w:rsidRDefault="00E55DED" w:rsidP="00E55DED">
      <w:pPr>
        <w:contextualSpacing/>
        <w:jc w:val="both"/>
        <w:rPr>
          <w:rFonts w:ascii="Times New Roman" w:eastAsia="Times New Roman" w:hAnsi="Times New Roman" w:cs="Times New Roman"/>
          <w:color w:val="000000" w:themeColor="text1"/>
          <w:lang w:val="ro-RO" w:eastAsia="ro-RO"/>
        </w:rPr>
      </w:pPr>
      <w:r w:rsidRPr="005B7A35">
        <w:rPr>
          <w:rFonts w:ascii="Times New Roman" w:eastAsia="Times New Roman" w:hAnsi="Times New Roman" w:cs="Times New Roman"/>
          <w:color w:val="000000" w:themeColor="text1"/>
          <w:sz w:val="28"/>
          <w:szCs w:val="28"/>
          <w:lang w:val="ro-RO" w:eastAsia="ro-RO"/>
        </w:rPr>
        <w:t xml:space="preserve">membru al </w:t>
      </w:r>
      <w:r w:rsidR="00B9691D" w:rsidRPr="005B7A35">
        <w:rPr>
          <w:rFonts w:ascii="Times New Roman" w:eastAsia="Times New Roman" w:hAnsi="Times New Roman" w:cs="Times New Roman"/>
          <w:color w:val="000000" w:themeColor="text1"/>
          <w:sz w:val="28"/>
          <w:szCs w:val="28"/>
          <w:lang w:val="ro-RO" w:eastAsia="ro-RO"/>
        </w:rPr>
        <w:t xml:space="preserve"> Consiliului </w:t>
      </w:r>
      <w:r w:rsidRPr="005B7A35">
        <w:rPr>
          <w:rFonts w:ascii="Times New Roman" w:eastAsia="Times New Roman" w:hAnsi="Times New Roman" w:cs="Times New Roman"/>
          <w:color w:val="000000" w:themeColor="text1"/>
          <w:sz w:val="28"/>
          <w:szCs w:val="28"/>
          <w:lang w:val="ro-RO" w:eastAsia="ro-RO"/>
        </w:rPr>
        <w:t xml:space="preserve"> pentru medicamente  compensate </w:t>
      </w:r>
      <w:r w:rsidRPr="005B7A35">
        <w:rPr>
          <w:rFonts w:ascii="Times New Roman" w:eastAsia="Times New Roman" w:hAnsi="Times New Roman" w:cs="Times New Roman"/>
          <w:color w:val="000000" w:themeColor="text1"/>
          <w:sz w:val="28"/>
          <w:szCs w:val="28"/>
          <w:lang w:val="ro-RO" w:eastAsia="ro-RO"/>
        </w:rPr>
        <w:br/>
        <w:t xml:space="preserve">deţin funcţia de __________________________________________________, </w:t>
      </w:r>
      <w:r w:rsidRPr="005B7A35">
        <w:rPr>
          <w:rFonts w:ascii="Times New Roman" w:eastAsia="Times New Roman" w:hAnsi="Times New Roman" w:cs="Times New Roman"/>
          <w:color w:val="000000" w:themeColor="text1"/>
          <w:sz w:val="28"/>
          <w:szCs w:val="28"/>
          <w:lang w:val="ro-RO" w:eastAsia="ro-RO"/>
        </w:rPr>
        <w:br/>
        <w:t> </w:t>
      </w:r>
      <w:r w:rsidRPr="005B7A35">
        <w:rPr>
          <w:rFonts w:ascii="Times New Roman" w:eastAsia="Times New Roman" w:hAnsi="Times New Roman" w:cs="Times New Roman"/>
          <w:color w:val="000000" w:themeColor="text1"/>
          <w:sz w:val="28"/>
          <w:szCs w:val="28"/>
          <w:lang w:val="ro-RO" w:eastAsia="ro-RO"/>
        </w:rPr>
        <w:tab/>
      </w:r>
      <w:r w:rsidRPr="005B7A35">
        <w:rPr>
          <w:rFonts w:ascii="Times New Roman" w:eastAsia="Times New Roman" w:hAnsi="Times New Roman" w:cs="Times New Roman"/>
          <w:color w:val="000000" w:themeColor="text1"/>
          <w:sz w:val="28"/>
          <w:szCs w:val="28"/>
          <w:lang w:val="ro-RO" w:eastAsia="ro-RO"/>
        </w:rPr>
        <w:tab/>
      </w:r>
      <w:r w:rsidRPr="005B7A35">
        <w:rPr>
          <w:rFonts w:ascii="Times New Roman" w:eastAsia="Times New Roman" w:hAnsi="Times New Roman" w:cs="Times New Roman"/>
          <w:color w:val="000000" w:themeColor="text1"/>
          <w:sz w:val="28"/>
          <w:szCs w:val="28"/>
          <w:lang w:val="ro-RO" w:eastAsia="ro-RO"/>
        </w:rPr>
        <w:tab/>
      </w:r>
      <w:r w:rsidRPr="005B7A35">
        <w:rPr>
          <w:rFonts w:ascii="Times New Roman" w:eastAsia="Times New Roman" w:hAnsi="Times New Roman" w:cs="Times New Roman"/>
          <w:color w:val="000000" w:themeColor="text1"/>
          <w:sz w:val="28"/>
          <w:szCs w:val="28"/>
          <w:lang w:val="ro-RO" w:eastAsia="ro-RO"/>
        </w:rPr>
        <w:tab/>
      </w:r>
      <w:r w:rsidRPr="005B7A35">
        <w:rPr>
          <w:rFonts w:ascii="Times New Roman" w:eastAsia="Times New Roman" w:hAnsi="Times New Roman" w:cs="Times New Roman"/>
          <w:color w:val="000000" w:themeColor="text1"/>
          <w:sz w:val="28"/>
          <w:szCs w:val="28"/>
          <w:lang w:val="ro-RO" w:eastAsia="ro-RO"/>
        </w:rPr>
        <w:tab/>
      </w:r>
      <w:r w:rsidRPr="005B7A35">
        <w:rPr>
          <w:rFonts w:ascii="Times New Roman" w:eastAsia="Times New Roman" w:hAnsi="Times New Roman" w:cs="Times New Roman"/>
          <w:color w:val="000000" w:themeColor="text1"/>
          <w:sz w:val="28"/>
          <w:szCs w:val="28"/>
          <w:lang w:val="ro-RO" w:eastAsia="ro-RO"/>
        </w:rPr>
        <w:tab/>
      </w:r>
      <w:r w:rsidRPr="005B7A35">
        <w:rPr>
          <w:rFonts w:ascii="Times New Roman" w:eastAsia="Times New Roman" w:hAnsi="Times New Roman" w:cs="Times New Roman"/>
          <w:color w:val="000000" w:themeColor="text1"/>
          <w:sz w:val="28"/>
          <w:szCs w:val="28"/>
          <w:lang w:val="ro-RO" w:eastAsia="ro-RO"/>
        </w:rPr>
        <w:tab/>
        <w:t xml:space="preserve"> </w:t>
      </w:r>
      <w:r w:rsidRPr="005B7A35">
        <w:rPr>
          <w:rFonts w:ascii="Times New Roman" w:eastAsia="Times New Roman" w:hAnsi="Times New Roman" w:cs="Times New Roman"/>
          <w:color w:val="000000" w:themeColor="text1"/>
          <w:lang w:val="ro-RO" w:eastAsia="ro-RO"/>
        </w:rPr>
        <w:t xml:space="preserve">(funcţia deţinută) </w:t>
      </w:r>
    </w:p>
    <w:p w:rsidR="00E55DED" w:rsidRPr="005B7A35" w:rsidRDefault="00E55DED" w:rsidP="00350EC9">
      <w:pPr>
        <w:contextualSpacing/>
        <w:rPr>
          <w:rFonts w:ascii="Times New Roman" w:eastAsia="Times New Roman" w:hAnsi="Times New Roman" w:cs="Times New Roman"/>
          <w:color w:val="000000" w:themeColor="text1"/>
          <w:sz w:val="28"/>
          <w:szCs w:val="28"/>
          <w:lang w:val="ro-RO" w:eastAsia="ro-RO"/>
        </w:rPr>
      </w:pPr>
      <w:r w:rsidRPr="005B7A35">
        <w:rPr>
          <w:rFonts w:ascii="Times New Roman" w:eastAsia="Times New Roman" w:hAnsi="Times New Roman" w:cs="Times New Roman"/>
          <w:color w:val="000000" w:themeColor="text1"/>
          <w:sz w:val="28"/>
          <w:szCs w:val="28"/>
          <w:lang w:val="ro-RO" w:eastAsia="ro-RO"/>
        </w:rPr>
        <w:t xml:space="preserve">   semnez, pe propria responsabilitate,  declaraţia </w:t>
      </w:r>
      <w:r w:rsidR="00350EC9" w:rsidRPr="005B7A35">
        <w:rPr>
          <w:rFonts w:ascii="Times New Roman" w:eastAsia="Times New Roman" w:hAnsi="Times New Roman" w:cs="Times New Roman"/>
          <w:color w:val="000000" w:themeColor="text1"/>
          <w:sz w:val="28"/>
          <w:szCs w:val="28"/>
          <w:lang w:val="ro-RO" w:eastAsia="ro-RO"/>
        </w:rPr>
        <w:t xml:space="preserve"> d</w:t>
      </w:r>
      <w:r w:rsidRPr="005B7A35">
        <w:rPr>
          <w:rFonts w:ascii="Times New Roman" w:eastAsia="Times New Roman" w:hAnsi="Times New Roman" w:cs="Times New Roman"/>
          <w:color w:val="000000" w:themeColor="text1"/>
          <w:sz w:val="28"/>
          <w:szCs w:val="28"/>
          <w:lang w:val="ro-RO" w:eastAsia="ro-RO"/>
        </w:rPr>
        <w:t xml:space="preserve">e  confidenţialitate  şi  imparţialitate,  </w:t>
      </w:r>
      <w:r w:rsidRPr="005B7A35">
        <w:rPr>
          <w:rFonts w:ascii="Times New Roman" w:eastAsia="Times New Roman" w:hAnsi="Times New Roman" w:cs="Times New Roman"/>
          <w:color w:val="000000" w:themeColor="text1"/>
          <w:sz w:val="28"/>
          <w:szCs w:val="28"/>
          <w:lang w:val="ro-RO" w:eastAsia="ro-RO"/>
        </w:rPr>
        <w:br/>
        <w:t xml:space="preserve">prin care mă angajez să respect necondiţionat  prevederile legislaţiei în domeniul </w:t>
      </w:r>
      <w:r w:rsidRPr="005B7A35">
        <w:rPr>
          <w:rFonts w:ascii="Times New Roman" w:eastAsia="Times New Roman" w:hAnsi="Times New Roman" w:cs="Times New Roman"/>
          <w:color w:val="000000" w:themeColor="text1"/>
          <w:sz w:val="28"/>
          <w:szCs w:val="28"/>
          <w:lang w:val="ro-RO" w:eastAsia="ro-RO"/>
        </w:rPr>
        <w:br/>
        <w:t>   medicamentului şi să nu divulg informa</w:t>
      </w:r>
      <w:r w:rsidR="00D10F77">
        <w:rPr>
          <w:rFonts w:ascii="Times New Roman" w:eastAsia="Times New Roman" w:hAnsi="Times New Roman" w:cs="Times New Roman"/>
          <w:color w:val="000000" w:themeColor="text1"/>
          <w:sz w:val="28"/>
          <w:szCs w:val="28"/>
          <w:lang w:val="ro-RO" w:eastAsia="ro-RO"/>
        </w:rPr>
        <w:t>ţ</w:t>
      </w:r>
      <w:r w:rsidRPr="005B7A35">
        <w:rPr>
          <w:rFonts w:ascii="Times New Roman" w:eastAsia="Times New Roman" w:hAnsi="Times New Roman" w:cs="Times New Roman"/>
          <w:color w:val="000000" w:themeColor="text1"/>
          <w:sz w:val="28"/>
          <w:szCs w:val="28"/>
          <w:lang w:val="ro-RO" w:eastAsia="ro-RO"/>
        </w:rPr>
        <w:t>ia confiden</w:t>
      </w:r>
      <w:r w:rsidR="00D10F77">
        <w:rPr>
          <w:rFonts w:ascii="Times New Roman" w:eastAsia="Times New Roman" w:hAnsi="Times New Roman" w:cs="Times New Roman"/>
          <w:color w:val="000000" w:themeColor="text1"/>
          <w:sz w:val="28"/>
          <w:szCs w:val="28"/>
          <w:lang w:val="ro-RO" w:eastAsia="ro-RO"/>
        </w:rPr>
        <w:t>ţ</w:t>
      </w:r>
      <w:r w:rsidRPr="005B7A35">
        <w:rPr>
          <w:rFonts w:ascii="Times New Roman" w:eastAsia="Times New Roman" w:hAnsi="Times New Roman" w:cs="Times New Roman"/>
          <w:color w:val="000000" w:themeColor="text1"/>
          <w:sz w:val="28"/>
          <w:szCs w:val="28"/>
          <w:lang w:val="ro-RO" w:eastAsia="ro-RO"/>
        </w:rPr>
        <w:t xml:space="preserve">ială , expusă în cadrul </w:t>
      </w:r>
      <w:r w:rsidR="00D10F77">
        <w:rPr>
          <w:rFonts w:ascii="Times New Roman" w:eastAsia="Times New Roman" w:hAnsi="Times New Roman" w:cs="Times New Roman"/>
          <w:color w:val="000000" w:themeColor="text1"/>
          <w:sz w:val="28"/>
          <w:szCs w:val="28"/>
          <w:lang w:val="ro-RO" w:eastAsia="ro-RO"/>
        </w:rPr>
        <w:t>ş</w:t>
      </w:r>
      <w:r w:rsidRPr="005B7A35">
        <w:rPr>
          <w:rFonts w:ascii="Times New Roman" w:eastAsia="Times New Roman" w:hAnsi="Times New Roman" w:cs="Times New Roman"/>
          <w:color w:val="000000" w:themeColor="text1"/>
          <w:sz w:val="28"/>
          <w:szCs w:val="28"/>
          <w:lang w:val="ro-RO" w:eastAsia="ro-RO"/>
        </w:rPr>
        <w:t>edin</w:t>
      </w:r>
      <w:r w:rsidR="00D10F77">
        <w:rPr>
          <w:rFonts w:ascii="Times New Roman" w:eastAsia="Times New Roman" w:hAnsi="Times New Roman" w:cs="Times New Roman"/>
          <w:color w:val="000000" w:themeColor="text1"/>
          <w:sz w:val="28"/>
          <w:szCs w:val="28"/>
          <w:lang w:val="ro-RO" w:eastAsia="ro-RO"/>
        </w:rPr>
        <w:t>ţ</w:t>
      </w:r>
      <w:r w:rsidRPr="005B7A35">
        <w:rPr>
          <w:rFonts w:ascii="Times New Roman" w:eastAsia="Times New Roman" w:hAnsi="Times New Roman" w:cs="Times New Roman"/>
          <w:color w:val="000000" w:themeColor="text1"/>
          <w:sz w:val="28"/>
          <w:szCs w:val="28"/>
          <w:lang w:val="ro-RO" w:eastAsia="ro-RO"/>
        </w:rPr>
        <w:t xml:space="preserve">ei </w:t>
      </w:r>
      <w:r w:rsidR="00E55A2E" w:rsidRPr="005B7A35">
        <w:rPr>
          <w:rFonts w:ascii="Times New Roman" w:eastAsia="Times New Roman" w:hAnsi="Times New Roman" w:cs="Times New Roman"/>
          <w:color w:val="000000" w:themeColor="text1"/>
          <w:sz w:val="28"/>
          <w:szCs w:val="28"/>
          <w:lang w:val="ro-RO" w:eastAsia="ro-RO"/>
        </w:rPr>
        <w:t xml:space="preserve"> Consiliului</w:t>
      </w:r>
      <w:r w:rsidRPr="005B7A35">
        <w:rPr>
          <w:rFonts w:ascii="Times New Roman" w:eastAsia="Times New Roman" w:hAnsi="Times New Roman" w:cs="Times New Roman"/>
          <w:color w:val="000000" w:themeColor="text1"/>
          <w:sz w:val="28"/>
          <w:szCs w:val="28"/>
          <w:lang w:val="ro-RO" w:eastAsia="ro-RO"/>
        </w:rPr>
        <w:t xml:space="preserve"> pentru medicamente compensate __________________________________________________________________</w:t>
      </w:r>
    </w:p>
    <w:p w:rsidR="00E55DED" w:rsidRPr="005B7A35" w:rsidRDefault="00E55DED" w:rsidP="00E55DED">
      <w:pPr>
        <w:contextualSpacing/>
        <w:jc w:val="center"/>
        <w:rPr>
          <w:rFonts w:ascii="Times New Roman" w:eastAsia="Times New Roman" w:hAnsi="Times New Roman" w:cs="Times New Roman"/>
          <w:color w:val="000000" w:themeColor="text1"/>
          <w:lang w:val="ro-RO" w:eastAsia="ro-RO"/>
        </w:rPr>
      </w:pPr>
      <w:r w:rsidRPr="005B7A35">
        <w:rPr>
          <w:rFonts w:ascii="Times New Roman" w:eastAsia="Times New Roman" w:hAnsi="Times New Roman" w:cs="Times New Roman"/>
          <w:color w:val="000000" w:themeColor="text1"/>
          <w:lang w:val="ro-RO" w:eastAsia="ro-RO"/>
        </w:rPr>
        <w:t>(şedinţa - numărul şi data)</w:t>
      </w:r>
    </w:p>
    <w:p w:rsidR="00E55DED" w:rsidRPr="005B7A35" w:rsidRDefault="00E55DED" w:rsidP="00E55DED">
      <w:pPr>
        <w:contextualSpacing/>
        <w:jc w:val="both"/>
        <w:rPr>
          <w:rFonts w:ascii="Times New Roman" w:eastAsia="Times New Roman" w:hAnsi="Times New Roman" w:cs="Times New Roman"/>
          <w:color w:val="000000" w:themeColor="text1"/>
          <w:sz w:val="28"/>
          <w:szCs w:val="28"/>
          <w:lang w:val="ro-RO"/>
        </w:rPr>
      </w:pPr>
      <w:r w:rsidRPr="005B7A35">
        <w:rPr>
          <w:rFonts w:ascii="Times New Roman" w:eastAsia="Times New Roman" w:hAnsi="Times New Roman" w:cs="Times New Roman"/>
          <w:color w:val="000000" w:themeColor="text1"/>
          <w:sz w:val="28"/>
          <w:szCs w:val="28"/>
          <w:lang w:val="ro-RO" w:eastAsia="ro-RO"/>
        </w:rPr>
        <w:t>prin care, totodată, confirm că:</w:t>
      </w:r>
      <w:r w:rsidRPr="005B7A35">
        <w:rPr>
          <w:rFonts w:ascii="Times New Roman" w:eastAsia="Times New Roman" w:hAnsi="Times New Roman" w:cs="Times New Roman"/>
          <w:color w:val="000000" w:themeColor="text1"/>
          <w:sz w:val="28"/>
          <w:szCs w:val="28"/>
          <w:lang w:val="ro-RO" w:eastAsia="ro-RO"/>
        </w:rPr>
        <w:br/>
        <w:t xml:space="preserve">                                                                       </w:t>
      </w:r>
      <w:r w:rsidRPr="005B7A35">
        <w:rPr>
          <w:rFonts w:ascii="Times New Roman" w:eastAsia="Times New Roman" w:hAnsi="Times New Roman" w:cs="Times New Roman"/>
          <w:color w:val="000000" w:themeColor="text1"/>
          <w:sz w:val="28"/>
          <w:szCs w:val="28"/>
          <w:lang w:val="ro-RO" w:eastAsia="ro-RO"/>
        </w:rPr>
        <w:br/>
        <w:t xml:space="preserve">    a) nu sînt soţ, rudă sau afin pînă la gradul al treilea inclusiv cu unul dintre ofertanţi; </w:t>
      </w:r>
      <w:r w:rsidRPr="005B7A35">
        <w:rPr>
          <w:rFonts w:ascii="Times New Roman" w:eastAsia="Times New Roman" w:hAnsi="Times New Roman" w:cs="Times New Roman"/>
          <w:color w:val="000000" w:themeColor="text1"/>
          <w:sz w:val="28"/>
          <w:szCs w:val="28"/>
          <w:lang w:val="ro-RO" w:eastAsia="ro-RO"/>
        </w:rPr>
        <w:br/>
        <w:t xml:space="preserve">    b) în ultimii trei ani, nu am avut relaţii de muncă sau de colaborare cu unul dintre ofertanţi, nu am făcut parte din consiliul de administraţie sau din orice alt organ de conducere sau de administraţie al acestora; </w:t>
      </w:r>
      <w:r w:rsidRPr="005B7A35">
        <w:rPr>
          <w:rFonts w:ascii="Times New Roman" w:eastAsia="Times New Roman" w:hAnsi="Times New Roman" w:cs="Times New Roman"/>
          <w:color w:val="000000" w:themeColor="text1"/>
          <w:sz w:val="28"/>
          <w:szCs w:val="28"/>
          <w:lang w:val="ro-RO" w:eastAsia="ro-RO"/>
        </w:rPr>
        <w:br/>
        <w:t xml:space="preserve">    c) nu deţin cote-părţi sau acţiuni în capitalul social subscris al ofertanţilor. </w:t>
      </w:r>
      <w:r w:rsidRPr="005B7A35">
        <w:rPr>
          <w:rFonts w:ascii="Times New Roman" w:eastAsia="Times New Roman" w:hAnsi="Times New Roman" w:cs="Times New Roman"/>
          <w:color w:val="000000" w:themeColor="text1"/>
          <w:sz w:val="28"/>
          <w:szCs w:val="28"/>
          <w:lang w:val="ro-RO" w:eastAsia="ro-RO"/>
        </w:rPr>
        <w:br/>
      </w:r>
      <w:r w:rsidRPr="005B7A35">
        <w:rPr>
          <w:rFonts w:ascii="Times New Roman" w:eastAsia="Times New Roman" w:hAnsi="Times New Roman" w:cs="Times New Roman"/>
          <w:color w:val="000000" w:themeColor="text1"/>
          <w:sz w:val="28"/>
          <w:szCs w:val="28"/>
          <w:lang w:val="ro-RO" w:eastAsia="ro-RO"/>
        </w:rPr>
        <w:br/>
        <w:t>    Data______________                                   Semnătura_____</w:t>
      </w:r>
    </w:p>
    <w:p w:rsidR="00E55DED" w:rsidRPr="005B7A35" w:rsidRDefault="00E55DED" w:rsidP="00E55DED">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E55DED">
      <w:pPr>
        <w:ind w:left="375"/>
        <w:contextualSpacing/>
        <w:jc w:val="both"/>
        <w:rPr>
          <w:rFonts w:ascii="Times New Roman" w:eastAsia="Times New Roman" w:hAnsi="Times New Roman" w:cs="Times New Roman"/>
          <w:color w:val="000000" w:themeColor="text1"/>
          <w:sz w:val="28"/>
          <w:szCs w:val="28"/>
          <w:lang w:val="ro-RO"/>
        </w:rPr>
      </w:pPr>
      <w:bookmarkStart w:id="3" w:name="23"/>
      <w:bookmarkEnd w:id="3"/>
    </w:p>
    <w:p w:rsidR="00E55DED" w:rsidRPr="005B7A35" w:rsidRDefault="00E55DED" w:rsidP="00E55DED">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104443">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104443">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104443">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104443">
      <w:pPr>
        <w:ind w:left="375"/>
        <w:contextualSpacing/>
        <w:jc w:val="both"/>
        <w:rPr>
          <w:rFonts w:ascii="Times New Roman" w:eastAsia="Times New Roman" w:hAnsi="Times New Roman" w:cs="Times New Roman"/>
          <w:color w:val="000000" w:themeColor="text1"/>
          <w:sz w:val="28"/>
          <w:szCs w:val="28"/>
          <w:lang w:val="ro-RO"/>
        </w:rPr>
      </w:pPr>
    </w:p>
    <w:p w:rsidR="00E55DED" w:rsidRPr="005B7A35" w:rsidRDefault="00E55DED" w:rsidP="00E55DED">
      <w:pPr>
        <w:rPr>
          <w:rFonts w:ascii="Times New Roman" w:eastAsia="Times New Roman" w:hAnsi="Times New Roman" w:cs="Times New Roman"/>
          <w:color w:val="000000" w:themeColor="text1"/>
          <w:sz w:val="28"/>
          <w:szCs w:val="28"/>
          <w:lang w:val="ro-RO" w:eastAsia="ru-RU"/>
        </w:rPr>
      </w:pPr>
    </w:p>
    <w:p w:rsidR="00E55DED" w:rsidRPr="005B7A35" w:rsidRDefault="00E55DED" w:rsidP="00E55DED">
      <w:pPr>
        <w:ind w:left="720"/>
        <w:jc w:val="right"/>
        <w:rPr>
          <w:rFonts w:ascii="Times New Roman" w:eastAsia="Times New Roman" w:hAnsi="Times New Roman" w:cs="Times New Roman"/>
          <w:bCs/>
          <w:color w:val="000000" w:themeColor="text1"/>
          <w:sz w:val="28"/>
          <w:szCs w:val="28"/>
          <w:lang w:val="it-IT" w:eastAsia="ru-RU"/>
        </w:rPr>
      </w:pPr>
    </w:p>
    <w:p w:rsidR="00114BF6" w:rsidRPr="005B7A35" w:rsidRDefault="00114BF6" w:rsidP="00E55DED">
      <w:pPr>
        <w:spacing w:after="0" w:line="240" w:lineRule="auto"/>
        <w:jc w:val="right"/>
        <w:rPr>
          <w:rFonts w:ascii="Times New Roman" w:eastAsia="Times New Roman" w:hAnsi="Times New Roman" w:cs="Times New Roman"/>
          <w:color w:val="000000" w:themeColor="text1"/>
          <w:lang w:val="it-IT" w:eastAsia="ru-RU"/>
        </w:rPr>
      </w:pPr>
    </w:p>
    <w:p w:rsidR="00EE78C8" w:rsidRPr="005B7A35" w:rsidRDefault="00EE78C8" w:rsidP="00EE78C8">
      <w:pPr>
        <w:spacing w:after="0" w:line="240" w:lineRule="auto"/>
        <w:jc w:val="right"/>
        <w:rPr>
          <w:rFonts w:ascii="Times New Roman" w:eastAsia="Times New Roman" w:hAnsi="Times New Roman" w:cs="Times New Roman"/>
          <w:color w:val="000000" w:themeColor="text1"/>
          <w:lang w:val="it-IT" w:eastAsia="ru-RU"/>
        </w:rPr>
      </w:pPr>
      <w:r w:rsidRPr="005B7A35">
        <w:rPr>
          <w:rFonts w:ascii="Times New Roman" w:eastAsia="Times New Roman" w:hAnsi="Times New Roman" w:cs="Times New Roman"/>
          <w:color w:val="000000" w:themeColor="text1"/>
          <w:lang w:val="it-IT" w:eastAsia="ru-RU"/>
        </w:rPr>
        <w:t>Anexa</w:t>
      </w:r>
      <w:r w:rsidR="003B537D" w:rsidRPr="005B7A35">
        <w:rPr>
          <w:rFonts w:ascii="Times New Roman" w:eastAsia="Times New Roman" w:hAnsi="Times New Roman" w:cs="Times New Roman"/>
          <w:color w:val="000000" w:themeColor="text1"/>
          <w:lang w:val="it-IT" w:eastAsia="ru-RU"/>
        </w:rPr>
        <w:t xml:space="preserve"> nr.4</w:t>
      </w:r>
    </w:p>
    <w:p w:rsidR="00EE78C8" w:rsidRPr="005B7A35" w:rsidRDefault="00EE78C8" w:rsidP="00EE78C8">
      <w:pPr>
        <w:pStyle w:val="aa"/>
        <w:jc w:val="right"/>
        <w:rPr>
          <w:rFonts w:ascii="Times New Roman" w:hAnsi="Times New Roman"/>
          <w:color w:val="000000" w:themeColor="text1"/>
          <w:lang w:val="ro-RO"/>
        </w:rPr>
      </w:pPr>
      <w:r w:rsidRPr="005B7A35">
        <w:rPr>
          <w:rFonts w:ascii="Times New Roman" w:hAnsi="Times New Roman"/>
          <w:color w:val="000000" w:themeColor="text1"/>
          <w:lang w:val="it-IT"/>
        </w:rPr>
        <w:t>La</w:t>
      </w:r>
      <w:proofErr w:type="gramStart"/>
      <w:r w:rsidRPr="005B7A35">
        <w:rPr>
          <w:rFonts w:ascii="Times New Roman" w:hAnsi="Times New Roman"/>
          <w:color w:val="000000" w:themeColor="text1"/>
          <w:lang w:val="it-IT"/>
        </w:rPr>
        <w:t xml:space="preserve">  </w:t>
      </w:r>
      <w:proofErr w:type="gramEnd"/>
      <w:r w:rsidRPr="005B7A35">
        <w:rPr>
          <w:rFonts w:ascii="Times New Roman" w:hAnsi="Times New Roman"/>
          <w:color w:val="000000" w:themeColor="text1"/>
          <w:lang w:val="ro-MO"/>
        </w:rPr>
        <w:t xml:space="preserve">Regulamentul </w:t>
      </w:r>
      <w:r w:rsidRPr="005B7A35">
        <w:rPr>
          <w:rFonts w:ascii="Times New Roman" w:hAnsi="Times New Roman"/>
          <w:color w:val="000000" w:themeColor="text1"/>
          <w:lang w:val="ro-RO"/>
        </w:rPr>
        <w:t xml:space="preserve">privind </w:t>
      </w:r>
    </w:p>
    <w:p w:rsidR="00EE78C8" w:rsidRPr="005B7A35" w:rsidRDefault="00EE78C8" w:rsidP="00EE78C8">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mecanismul de includere/excludere</w:t>
      </w:r>
    </w:p>
    <w:p w:rsidR="00EE78C8" w:rsidRPr="005B7A35" w:rsidRDefault="00EE78C8" w:rsidP="00EE78C8">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a  medicamentelor pentru compensare</w:t>
      </w:r>
    </w:p>
    <w:p w:rsidR="00EE78C8" w:rsidRPr="005B7A35" w:rsidRDefault="00EE78C8" w:rsidP="00EE78C8">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din fondurile asigurării obligatorii </w:t>
      </w:r>
    </w:p>
    <w:p w:rsidR="00EE78C8" w:rsidRPr="005B7A35" w:rsidRDefault="00EE78C8" w:rsidP="00EE78C8">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de asistenţă medicală</w:t>
      </w:r>
    </w:p>
    <w:p w:rsidR="00E55DED" w:rsidRPr="005B7A35" w:rsidRDefault="00E55DED" w:rsidP="00E55DED">
      <w:pPr>
        <w:rPr>
          <w:rFonts w:ascii="Times New Roman" w:eastAsia="Times New Roman" w:hAnsi="Times New Roman" w:cs="Times New Roman"/>
          <w:color w:val="000000" w:themeColor="text1"/>
          <w:sz w:val="28"/>
          <w:szCs w:val="28"/>
          <w:lang w:val="en-US" w:eastAsia="ru-RU"/>
        </w:rPr>
      </w:pPr>
    </w:p>
    <w:p w:rsidR="00EE78C8" w:rsidRPr="005B7A35" w:rsidRDefault="00EE78C8" w:rsidP="00EE78C8">
      <w:pPr>
        <w:pStyle w:val="aa"/>
        <w:jc w:val="center"/>
        <w:rPr>
          <w:rFonts w:ascii="Times New Roman" w:hAnsi="Times New Roman"/>
          <w:b/>
          <w:color w:val="000000" w:themeColor="text1"/>
          <w:sz w:val="28"/>
          <w:szCs w:val="28"/>
          <w:lang w:val="ro-RO"/>
        </w:rPr>
      </w:pPr>
      <w:r w:rsidRPr="005B7A35">
        <w:rPr>
          <w:rFonts w:ascii="Times New Roman" w:hAnsi="Times New Roman"/>
          <w:b/>
          <w:color w:val="000000" w:themeColor="text1"/>
          <w:sz w:val="28"/>
          <w:szCs w:val="28"/>
          <w:lang w:val="ro-RO"/>
        </w:rPr>
        <w:t>Ghid</w:t>
      </w:r>
    </w:p>
    <w:p w:rsidR="00EE78C8" w:rsidRPr="005B7A35" w:rsidRDefault="00EE78C8" w:rsidP="00EE78C8">
      <w:pPr>
        <w:pStyle w:val="aa"/>
        <w:jc w:val="center"/>
        <w:rPr>
          <w:rFonts w:ascii="Times New Roman" w:hAnsi="Times New Roman"/>
          <w:b/>
          <w:color w:val="000000" w:themeColor="text1"/>
          <w:sz w:val="28"/>
          <w:szCs w:val="28"/>
          <w:lang w:val="ro-RO"/>
        </w:rPr>
      </w:pPr>
      <w:r w:rsidRPr="005B7A35">
        <w:rPr>
          <w:rFonts w:ascii="Times New Roman" w:hAnsi="Times New Roman"/>
          <w:b/>
          <w:color w:val="000000" w:themeColor="text1"/>
          <w:sz w:val="28"/>
          <w:szCs w:val="28"/>
          <w:lang w:val="ro-RO"/>
        </w:rPr>
        <w:t>pentru efectuarea analizei impactului bugetar pentru includerea noilor medicamente în lista de medicamente compensate în Republica Moldova</w:t>
      </w:r>
    </w:p>
    <w:p w:rsidR="00EE78C8" w:rsidRPr="005B7A35" w:rsidRDefault="00EE78C8" w:rsidP="00EE78C8">
      <w:pPr>
        <w:shd w:val="clear" w:color="auto" w:fill="FFFFFF"/>
        <w:spacing w:line="398" w:lineRule="exact"/>
        <w:ind w:left="283" w:right="931"/>
        <w:jc w:val="both"/>
        <w:rPr>
          <w:color w:val="000000" w:themeColor="text1"/>
          <w:lang w:val="ro-RO"/>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1. Analiza a impactului bugetar (în continuare - AIB) estimează schimbările aşteptate în ceia ce priveşte cheltuielile în sistemul ocrotirii sănătăţii, ca urmare a adoptării noilor tehnologii sau a introducerii acestora (Sullivan et al. 2014). AIB poate fi efectuată independent sau ca parte a unei evaluări economice comprehensive, acompaniată de o analiză a eficienţei costurilor. (Sullivan et al. 2014).</w:t>
      </w: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2. </w:t>
      </w:r>
      <w:r w:rsidRPr="005B7A35">
        <w:rPr>
          <w:rFonts w:ascii="Times New Roman" w:hAnsi="Times New Roman"/>
          <w:color w:val="000000" w:themeColor="text1"/>
          <w:sz w:val="28"/>
          <w:szCs w:val="28"/>
          <w:lang w:val="ro-RO"/>
        </w:rPr>
        <w:t>Prezenta instruc</w:t>
      </w:r>
      <w:r w:rsidR="00D10F77">
        <w:rPr>
          <w:rFonts w:ascii="Times New Roman" w:hAnsi="Times New Roman"/>
          <w:color w:val="000000" w:themeColor="text1"/>
          <w:sz w:val="28"/>
          <w:szCs w:val="28"/>
          <w:lang w:val="ro-RO"/>
        </w:rPr>
        <w:t>ţ</w:t>
      </w:r>
      <w:r w:rsidRPr="005B7A35">
        <w:rPr>
          <w:rFonts w:ascii="Times New Roman" w:hAnsi="Times New Roman"/>
          <w:color w:val="000000" w:themeColor="text1"/>
          <w:sz w:val="28"/>
          <w:szCs w:val="28"/>
          <w:lang w:val="ro-RO"/>
        </w:rPr>
        <w:t xml:space="preserve">iune </w:t>
      </w:r>
      <w:proofErr w:type="gramStart"/>
      <w:r w:rsidRPr="005B7A35">
        <w:rPr>
          <w:rFonts w:ascii="Times New Roman" w:hAnsi="Times New Roman"/>
          <w:color w:val="000000" w:themeColor="text1"/>
          <w:sz w:val="28"/>
          <w:szCs w:val="28"/>
          <w:lang w:val="ro-RO"/>
        </w:rPr>
        <w:t>este</w:t>
      </w:r>
      <w:proofErr w:type="gramEnd"/>
      <w:r w:rsidRPr="005B7A35">
        <w:rPr>
          <w:rFonts w:ascii="Times New Roman" w:hAnsi="Times New Roman"/>
          <w:color w:val="000000" w:themeColor="text1"/>
          <w:sz w:val="28"/>
          <w:szCs w:val="28"/>
          <w:lang w:val="ro-RO"/>
        </w:rPr>
        <w:t xml:space="preserve"> destinată, în primul rând, </w:t>
      </w:r>
      <w:r w:rsidR="007F327F" w:rsidRPr="005B7A35">
        <w:rPr>
          <w:rFonts w:ascii="Times New Roman" w:hAnsi="Times New Roman"/>
          <w:color w:val="000000" w:themeColor="text1"/>
          <w:sz w:val="28"/>
          <w:szCs w:val="28"/>
          <w:lang w:val="en-US"/>
        </w:rPr>
        <w:t xml:space="preserve">operatorului economic (producător sau furnizor de medicamente), </w:t>
      </w:r>
      <w:r w:rsidRPr="005B7A35">
        <w:rPr>
          <w:rFonts w:ascii="Times New Roman" w:hAnsi="Times New Roman"/>
          <w:color w:val="000000" w:themeColor="text1"/>
          <w:sz w:val="28"/>
          <w:szCs w:val="28"/>
          <w:lang w:val="ro-RO"/>
        </w:rPr>
        <w:t>care înaintează propuneri pentru includerea</w:t>
      </w:r>
      <w:r w:rsidR="007F35D8" w:rsidRPr="005B7A35">
        <w:rPr>
          <w:rFonts w:ascii="Times New Roman" w:hAnsi="Times New Roman"/>
          <w:color w:val="000000" w:themeColor="text1"/>
          <w:sz w:val="28"/>
          <w:szCs w:val="28"/>
          <w:lang w:val="ro-RO"/>
        </w:rPr>
        <w:t xml:space="preserve"> </w:t>
      </w:r>
      <w:r w:rsidRPr="005B7A35">
        <w:rPr>
          <w:rFonts w:ascii="Times New Roman" w:hAnsi="Times New Roman"/>
          <w:color w:val="000000" w:themeColor="text1"/>
          <w:sz w:val="28"/>
          <w:szCs w:val="28"/>
          <w:lang w:val="ro-RO"/>
        </w:rPr>
        <w:t>medicamentelor în lista celor compensate din fondurile asigurării obligatorii de asisten</w:t>
      </w:r>
      <w:r w:rsidR="00D10F77">
        <w:rPr>
          <w:rFonts w:ascii="Times New Roman" w:hAnsi="Times New Roman"/>
          <w:color w:val="000000" w:themeColor="text1"/>
          <w:sz w:val="28"/>
          <w:szCs w:val="28"/>
          <w:lang w:val="ro-RO"/>
        </w:rPr>
        <w:t>ţ</w:t>
      </w:r>
      <w:r w:rsidRPr="005B7A35">
        <w:rPr>
          <w:rFonts w:ascii="Times New Roman" w:hAnsi="Times New Roman"/>
          <w:color w:val="000000" w:themeColor="text1"/>
          <w:sz w:val="28"/>
          <w:szCs w:val="28"/>
          <w:lang w:val="ro-RO"/>
        </w:rPr>
        <w:t>ă medicală şi are drept scop asigurarea coerenţei în ceia ce priveşte metodele aplicate. Instruc</w:t>
      </w:r>
      <w:r w:rsidR="00D10F77">
        <w:rPr>
          <w:rFonts w:ascii="Times New Roman" w:hAnsi="Times New Roman"/>
          <w:color w:val="000000" w:themeColor="text1"/>
          <w:sz w:val="28"/>
          <w:szCs w:val="28"/>
          <w:lang w:val="ro-RO"/>
        </w:rPr>
        <w:t>ţ</w:t>
      </w:r>
      <w:r w:rsidRPr="005B7A35">
        <w:rPr>
          <w:rFonts w:ascii="Times New Roman" w:hAnsi="Times New Roman"/>
          <w:color w:val="000000" w:themeColor="text1"/>
          <w:sz w:val="28"/>
          <w:szCs w:val="28"/>
          <w:lang w:val="ro-RO"/>
        </w:rPr>
        <w:t xml:space="preserve">iunea este un document tehnic </w:t>
      </w:r>
      <w:r w:rsidRPr="005B7A35">
        <w:rPr>
          <w:rFonts w:ascii="Times New Roman" w:hAnsi="Times New Roman"/>
          <w:iCs/>
          <w:color w:val="000000" w:themeColor="text1"/>
          <w:sz w:val="28"/>
          <w:szCs w:val="28"/>
          <w:lang w:val="ro-RO"/>
        </w:rPr>
        <w:t>pentru procesul de includere/excludere a medicamentelor pentru compensare</w:t>
      </w:r>
      <w:r w:rsidRPr="005B7A35">
        <w:rPr>
          <w:rFonts w:ascii="Times New Roman" w:hAnsi="Times New Roman"/>
          <w:color w:val="000000" w:themeColor="text1"/>
          <w:sz w:val="28"/>
          <w:szCs w:val="28"/>
          <w:lang w:val="ro-RO"/>
        </w:rPr>
        <w:t xml:space="preserve"> din fondurile asigurării obligatorii de asisten</w:t>
      </w:r>
      <w:r w:rsidR="00D10F77">
        <w:rPr>
          <w:rFonts w:ascii="Times New Roman" w:hAnsi="Times New Roman"/>
          <w:color w:val="000000" w:themeColor="text1"/>
          <w:sz w:val="28"/>
          <w:szCs w:val="28"/>
          <w:lang w:val="ro-RO"/>
        </w:rPr>
        <w:t>ţ</w:t>
      </w:r>
      <w:r w:rsidRPr="005B7A35">
        <w:rPr>
          <w:rFonts w:ascii="Times New Roman" w:hAnsi="Times New Roman"/>
          <w:color w:val="000000" w:themeColor="text1"/>
          <w:sz w:val="28"/>
          <w:szCs w:val="28"/>
          <w:lang w:val="ro-RO"/>
        </w:rPr>
        <w:t>ă medicală.</w:t>
      </w:r>
    </w:p>
    <w:p w:rsidR="00774AC6" w:rsidRPr="005B7A35" w:rsidRDefault="00774AC6" w:rsidP="00EE78C8">
      <w:pPr>
        <w:shd w:val="clear" w:color="auto" w:fill="FFFFFF"/>
        <w:tabs>
          <w:tab w:val="left" w:pos="3629"/>
        </w:tabs>
        <w:spacing w:before="34"/>
        <w:ind w:right="-164" w:firstLine="567"/>
        <w:jc w:val="both"/>
        <w:rPr>
          <w:rFonts w:ascii="Times New Roman" w:hAnsi="Times New Roman" w:cs="Times New Roman"/>
          <w:i/>
          <w:color w:val="000000" w:themeColor="text1"/>
          <w:sz w:val="28"/>
          <w:szCs w:val="28"/>
          <w:lang w:val="en-US"/>
        </w:rPr>
      </w:pPr>
    </w:p>
    <w:p w:rsidR="00EE78C8" w:rsidRPr="005B7A35" w:rsidRDefault="00EE78C8" w:rsidP="00EE78C8">
      <w:pPr>
        <w:shd w:val="clear" w:color="auto" w:fill="FFFFFF"/>
        <w:tabs>
          <w:tab w:val="left" w:pos="3629"/>
        </w:tabs>
        <w:spacing w:before="34"/>
        <w:ind w:right="-164" w:firstLine="567"/>
        <w:jc w:val="both"/>
        <w:rPr>
          <w:rFonts w:ascii="Times New Roman" w:hAnsi="Times New Roman" w:cs="Times New Roman"/>
          <w:i/>
          <w:color w:val="000000" w:themeColor="text1"/>
          <w:sz w:val="28"/>
          <w:szCs w:val="28"/>
          <w:lang w:val="en-US"/>
        </w:rPr>
      </w:pPr>
      <w:r w:rsidRPr="005B7A35">
        <w:rPr>
          <w:rFonts w:ascii="Times New Roman" w:hAnsi="Times New Roman" w:cs="Times New Roman"/>
          <w:i/>
          <w:color w:val="000000" w:themeColor="text1"/>
          <w:sz w:val="28"/>
          <w:szCs w:val="28"/>
          <w:lang w:val="en-US"/>
        </w:rPr>
        <w:t xml:space="preserve">Perspectiva analizei </w:t>
      </w:r>
    </w:p>
    <w:p w:rsidR="00EE78C8" w:rsidRPr="005B7A35" w:rsidRDefault="00EE78C8" w:rsidP="00EE78C8">
      <w:pPr>
        <w:pStyle w:val="aa"/>
        <w:ind w:right="-141"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3. </w:t>
      </w:r>
      <w:r w:rsidRPr="005B7A35">
        <w:rPr>
          <w:rFonts w:ascii="Times New Roman" w:hAnsi="Times New Roman"/>
          <w:color w:val="000000" w:themeColor="text1"/>
          <w:sz w:val="28"/>
          <w:szCs w:val="28"/>
          <w:lang w:val="ro-RO"/>
        </w:rPr>
        <w:t xml:space="preserve">AIB se efectuează din perspective sistemului naţional de sănătate. Adiţional, cota parte a contribuţiei pacientului pentru un curs de tratament în cazul unei situaţii de urgenţă, sau pentru un tratament de o lună de zile în cazul unei boli cronice, urmează a fi estimată separat şi etalonată în raport cu nivelul mediu al venitului salarial zilnic al diferitor servicii farmaceutice pe profit. în timp ce evaluarea unui scenariu se va efectua în baza cazului dat din perspectiva sistemului de sănătate, există posibilitatea prezentării unei </w:t>
      </w:r>
      <w:r w:rsidRPr="005B7A35">
        <w:rPr>
          <w:rFonts w:ascii="Times New Roman" w:hAnsi="Times New Roman"/>
          <w:color w:val="000000" w:themeColor="text1"/>
          <w:spacing w:val="-1"/>
          <w:sz w:val="28"/>
          <w:szCs w:val="28"/>
          <w:lang w:val="ro-RO"/>
        </w:rPr>
        <w:t>analize a cazului din perspectivă socială.</w:t>
      </w:r>
    </w:p>
    <w:p w:rsidR="00EE78C8" w:rsidRPr="005B7A35" w:rsidRDefault="00EE78C8" w:rsidP="00EE78C8">
      <w:pPr>
        <w:shd w:val="clear" w:color="auto" w:fill="FFFFFF"/>
        <w:tabs>
          <w:tab w:val="left" w:pos="6269"/>
          <w:tab w:val="left" w:pos="8870"/>
          <w:tab w:val="left" w:pos="10522"/>
        </w:tabs>
        <w:spacing w:before="408"/>
        <w:ind w:right="-164" w:firstLine="567"/>
        <w:jc w:val="both"/>
        <w:rPr>
          <w:rFonts w:ascii="Times New Roman" w:hAnsi="Times New Roman" w:cs="Times New Roman"/>
          <w:i/>
          <w:color w:val="000000" w:themeColor="text1"/>
          <w:sz w:val="28"/>
          <w:szCs w:val="28"/>
          <w:lang w:val="ro-RO"/>
        </w:rPr>
      </w:pPr>
      <w:r w:rsidRPr="005B7A35">
        <w:rPr>
          <w:rFonts w:ascii="Times New Roman" w:hAnsi="Times New Roman" w:cs="Times New Roman"/>
          <w:i/>
          <w:color w:val="000000" w:themeColor="text1"/>
          <w:sz w:val="28"/>
          <w:szCs w:val="28"/>
          <w:lang w:val="ro-RO"/>
        </w:rPr>
        <w:t xml:space="preserve">Epidemiologia bolilor în Republica Moldova   </w:t>
      </w:r>
    </w:p>
    <w:p w:rsidR="00EE78C8" w:rsidRPr="005B7A35" w:rsidRDefault="00EE78C8" w:rsidP="00EE78C8">
      <w:pPr>
        <w:pStyle w:val="aa"/>
        <w:ind w:firstLine="567"/>
        <w:jc w:val="both"/>
        <w:rPr>
          <w:rFonts w:ascii="Times New Roman" w:hAnsi="Times New Roman"/>
          <w:color w:val="000000" w:themeColor="text1"/>
          <w:sz w:val="16"/>
          <w:szCs w:val="16"/>
          <w:lang w:val="ro-RO"/>
        </w:rPr>
      </w:pPr>
      <w:r w:rsidRPr="005B7A35">
        <w:rPr>
          <w:rFonts w:ascii="Times New Roman" w:hAnsi="Times New Roman"/>
          <w:color w:val="000000" w:themeColor="text1"/>
          <w:sz w:val="28"/>
          <w:szCs w:val="28"/>
          <w:lang w:val="ro-RO"/>
        </w:rPr>
        <w:t xml:space="preserve">     </w:t>
      </w: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 xml:space="preserve"> 4. Pentru Republica Moldova, este necesară prezentarea unei descrieri a epidemiologiei bolilor şi indicilor relevanţi (asa ca: incidenţa, predominarea şi mortalitatea, dar informaţiile pot fi mult mai relevante, în funcţie de situaţie). De-asemenea, trebuie pus în discuţie faptul dacă o anume condiţie medicală afectează disproporţionat anumite subgrup-uri (de ex.: persoane de acelaşi sex, anumite </w:t>
      </w:r>
      <w:r w:rsidRPr="005B7A35">
        <w:rPr>
          <w:rFonts w:ascii="Times New Roman" w:hAnsi="Times New Roman"/>
          <w:color w:val="000000" w:themeColor="text1"/>
          <w:sz w:val="28"/>
          <w:szCs w:val="28"/>
          <w:lang w:val="ro-RO"/>
        </w:rPr>
        <w:lastRenderedPageBreak/>
        <w:t>grupuri de vârstă sau grupuri socio-economice, anumite regiuni ale ţării, etc), iar indicii referitori la sub-grupurile relevante urmează a fi prezentate, dacă sunt disponibile.</w:t>
      </w: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iCs/>
          <w:color w:val="000000" w:themeColor="text1"/>
          <w:sz w:val="28"/>
          <w:szCs w:val="28"/>
          <w:lang w:val="ro-RO"/>
        </w:rPr>
        <w:t xml:space="preserve">Sursa de date pentru analiza epidemiologiei bolilor este </w:t>
      </w:r>
      <w:r w:rsidRPr="005B7A35">
        <w:rPr>
          <w:rFonts w:ascii="Times New Roman" w:hAnsi="Times New Roman"/>
          <w:color w:val="000000" w:themeColor="text1"/>
          <w:sz w:val="28"/>
          <w:szCs w:val="28"/>
          <w:lang w:val="ro-RO"/>
        </w:rPr>
        <w:t xml:space="preserve">Centrul Naţional de Management în Sănătate. </w:t>
      </w:r>
    </w:p>
    <w:p w:rsidR="00EE78C8" w:rsidRPr="005B7A35" w:rsidRDefault="00EE78C8" w:rsidP="00EE78C8">
      <w:pPr>
        <w:shd w:val="clear" w:color="auto" w:fill="FFFFFF"/>
        <w:spacing w:before="451"/>
        <w:ind w:right="-164" w:firstLine="567"/>
        <w:jc w:val="both"/>
        <w:rPr>
          <w:rFonts w:ascii="Times New Roman" w:eastAsia="Times New Roman" w:hAnsi="Times New Roman" w:cs="Times New Roman"/>
          <w:i/>
          <w:color w:val="000000" w:themeColor="text1"/>
          <w:sz w:val="28"/>
          <w:szCs w:val="28"/>
          <w:lang w:val="ro-RO"/>
        </w:rPr>
      </w:pPr>
      <w:r w:rsidRPr="005B7A35">
        <w:rPr>
          <w:rFonts w:ascii="Times New Roman" w:hAnsi="Times New Roman" w:cs="Times New Roman"/>
          <w:i/>
          <w:color w:val="000000" w:themeColor="text1"/>
          <w:sz w:val="28"/>
          <w:szCs w:val="28"/>
          <w:lang w:val="ro-RO"/>
        </w:rPr>
        <w:t xml:space="preserve">Descrierea produsului medicamentos </w:t>
      </w:r>
      <w:r w:rsidRPr="005B7A35">
        <w:rPr>
          <w:rFonts w:ascii="Times New Roman" w:eastAsia="Times New Roman" w:hAnsi="Times New Roman" w:cs="Times New Roman"/>
          <w:i/>
          <w:color w:val="000000" w:themeColor="text1"/>
          <w:sz w:val="28"/>
          <w:szCs w:val="28"/>
          <w:lang w:val="ro-RO"/>
        </w:rPr>
        <w:t>şi a cazului de tratament în Republica Moldova</w:t>
      </w:r>
    </w:p>
    <w:p w:rsidR="00EE78C8" w:rsidRPr="005B7A35" w:rsidRDefault="00EE78C8" w:rsidP="00EE78C8">
      <w:pPr>
        <w:pStyle w:val="aa"/>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 xml:space="preserve">       </w:t>
      </w:r>
      <w:r w:rsidRPr="005B7A35">
        <w:rPr>
          <w:rFonts w:ascii="Times New Roman" w:hAnsi="Times New Roman"/>
          <w:color w:val="000000" w:themeColor="text1"/>
          <w:sz w:val="28"/>
          <w:szCs w:val="28"/>
          <w:lang w:val="en-US"/>
        </w:rPr>
        <w:t>5</w:t>
      </w:r>
      <w:r w:rsidRPr="005B7A35">
        <w:rPr>
          <w:rFonts w:ascii="Times New Roman" w:hAnsi="Times New Roman"/>
          <w:color w:val="000000" w:themeColor="text1"/>
          <w:sz w:val="28"/>
          <w:szCs w:val="28"/>
          <w:lang w:val="ro-RO"/>
        </w:rPr>
        <w:t xml:space="preserve">. Medicamentul, supus evaluării, trebuie descris (producător, autor/generic, grupul conform sistemului de clasificare anatomică, terapeutică şi chimică a medicamentelor ATC, mecanismul de acţiune), de-asemenea, trebuie prezentate informaţiile privind indicaţiile autorizate, indicaţiile de tratament pentru care se solicită rambursarea, dar şi actuala practică a tratamentului în </w:t>
      </w:r>
      <w:proofErr w:type="gramStart"/>
      <w:r w:rsidRPr="005B7A35">
        <w:rPr>
          <w:rFonts w:ascii="Times New Roman" w:hAnsi="Times New Roman"/>
          <w:color w:val="000000" w:themeColor="text1"/>
          <w:sz w:val="28"/>
          <w:szCs w:val="28"/>
          <w:lang w:val="ro-RO"/>
        </w:rPr>
        <w:t>ţară</w:t>
      </w:r>
      <w:proofErr w:type="gramEnd"/>
      <w:r w:rsidRPr="005B7A35">
        <w:rPr>
          <w:rFonts w:ascii="Times New Roman" w:hAnsi="Times New Roman"/>
          <w:color w:val="000000" w:themeColor="text1"/>
          <w:sz w:val="28"/>
          <w:szCs w:val="28"/>
          <w:lang w:val="ro-RO"/>
        </w:rPr>
        <w:t xml:space="preserve"> pentru condiţia medicală în cauză.</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bCs/>
          <w:i/>
          <w:color w:val="000000" w:themeColor="text1"/>
          <w:spacing w:val="-6"/>
          <w:sz w:val="28"/>
          <w:szCs w:val="28"/>
          <w:lang w:val="ro-RO"/>
        </w:rPr>
      </w:pPr>
      <w:r w:rsidRPr="005B7A35">
        <w:rPr>
          <w:rFonts w:ascii="Times New Roman" w:hAnsi="Times New Roman"/>
          <w:bCs/>
          <w:i/>
          <w:color w:val="000000" w:themeColor="text1"/>
          <w:spacing w:val="-6"/>
          <w:sz w:val="28"/>
          <w:szCs w:val="28"/>
          <w:lang w:val="ro-RO"/>
        </w:rPr>
        <w:t>Intervalul de timp necesar analizei</w:t>
      </w:r>
    </w:p>
    <w:p w:rsidR="00EE78C8" w:rsidRPr="005B7A35" w:rsidRDefault="00EE78C8" w:rsidP="00EE78C8">
      <w:pPr>
        <w:pStyle w:val="aa"/>
        <w:ind w:firstLine="567"/>
        <w:jc w:val="both"/>
        <w:rPr>
          <w:rFonts w:ascii="Times New Roman" w:hAnsi="Times New Roman"/>
          <w:i/>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6. Plafonul de timp al analizei trebuie să fie raportat la perioada de finanţare a plătitorului. De obicei, sunt practicate/aplicate perioade de timp de la 1 la 5 ani, iar rezultatele sunt prezentate pentru fiecare perioadă de finanţare. Este important de a menţionat faptul că în acest interval, e posibil să nu obţinem un, aşa zis, regim staţionar, în ceia ce priveşte numărul de pacienţi trataţi, care este relative stabil, ci doar modificările de ordin demografic, nu cele datorate creşterii numărului de pacienţi eligibili.</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bCs/>
          <w:i/>
          <w:color w:val="000000" w:themeColor="text1"/>
          <w:spacing w:val="-6"/>
          <w:sz w:val="28"/>
          <w:szCs w:val="28"/>
          <w:lang w:val="ro-RO"/>
        </w:rPr>
      </w:pPr>
      <w:r w:rsidRPr="005B7A35">
        <w:rPr>
          <w:rFonts w:ascii="Times New Roman" w:hAnsi="Times New Roman"/>
          <w:bCs/>
          <w:i/>
          <w:color w:val="000000" w:themeColor="text1"/>
          <w:spacing w:val="-6"/>
          <w:sz w:val="28"/>
          <w:szCs w:val="28"/>
          <w:lang w:val="ro-RO"/>
        </w:rPr>
        <w:t xml:space="preserve"> Populaţia ţintă</w:t>
      </w:r>
    </w:p>
    <w:p w:rsidR="00EE78C8" w:rsidRPr="005B7A35" w:rsidRDefault="00EE78C8" w:rsidP="00EE78C8">
      <w:pPr>
        <w:pStyle w:val="aa"/>
        <w:ind w:firstLine="567"/>
        <w:jc w:val="both"/>
        <w:rPr>
          <w:rFonts w:ascii="Times New Roman" w:hAnsi="Times New Roman"/>
          <w:i/>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 7. Î</w:t>
      </w:r>
      <w:r w:rsidRPr="005B7A35">
        <w:rPr>
          <w:rFonts w:ascii="Times New Roman" w:hAnsi="Times New Roman"/>
          <w:color w:val="000000" w:themeColor="text1"/>
          <w:sz w:val="28"/>
          <w:szCs w:val="28"/>
          <w:lang w:val="ro-RO"/>
        </w:rPr>
        <w:t xml:space="preserve">n general, populaţia ţintă </w:t>
      </w:r>
      <w:proofErr w:type="gramStart"/>
      <w:r w:rsidRPr="005B7A35">
        <w:rPr>
          <w:rFonts w:ascii="Times New Roman" w:hAnsi="Times New Roman"/>
          <w:color w:val="000000" w:themeColor="text1"/>
          <w:sz w:val="28"/>
          <w:szCs w:val="28"/>
          <w:lang w:val="ro-RO"/>
        </w:rPr>
        <w:t>este</w:t>
      </w:r>
      <w:proofErr w:type="gramEnd"/>
      <w:r w:rsidRPr="005B7A35">
        <w:rPr>
          <w:rFonts w:ascii="Times New Roman" w:hAnsi="Times New Roman"/>
          <w:color w:val="000000" w:themeColor="text1"/>
          <w:sz w:val="28"/>
          <w:szCs w:val="28"/>
          <w:lang w:val="ro-RO"/>
        </w:rPr>
        <w:t xml:space="preserve"> determinată de indicaţiile autorizate pentru produsul medicamentos, supus evaluării în Republica Moldova. Trebuie prezentate informaţiile referitoare la vîrsta şi sexul populaţiei ţintă. Grupurile mai mici ale populaţiei ţintă (de ex.: medicamente doar de linia a do</w:t>
      </w:r>
      <w:r w:rsidR="007F35D8" w:rsidRPr="005B7A35">
        <w:rPr>
          <w:rFonts w:ascii="Times New Roman" w:hAnsi="Times New Roman"/>
          <w:color w:val="000000" w:themeColor="text1"/>
          <w:sz w:val="28"/>
          <w:szCs w:val="28"/>
          <w:lang w:val="ro-RO"/>
        </w:rPr>
        <w:t>ua sau alte restricţii de acces</w:t>
      </w:r>
      <w:r w:rsidRPr="005B7A35">
        <w:rPr>
          <w:rFonts w:ascii="Times New Roman" w:hAnsi="Times New Roman"/>
          <w:color w:val="000000" w:themeColor="text1"/>
          <w:sz w:val="28"/>
          <w:szCs w:val="28"/>
          <w:lang w:val="ro-RO"/>
        </w:rPr>
        <w:t>) trebuie explorate ca parte a scenariului de analiză. De-asemenea, este important de a lua în considerare absorbţia/asimilarea preconizată (inclusiv discrepanţa /nepotrivirea cu restricţiile privind rambursarea), iniţierea timpurie a tratamentului sau tratarea pacienţilor care, în trecut, ar fi rămas fără tratament, deoarece noul medicament este mult mai eficient şi mai sigur. Numărul populaţiei eligibile ca pacienţi nu este static, ba chiar se schimbă de-a lungul timpului. De exemplu, noua intervenţie poate încetini progresarea bolii şi reduce mortalitatea, prelungind astfel perioada necesară tratamentului.</w:t>
      </w:r>
    </w:p>
    <w:p w:rsidR="00EE78C8" w:rsidRPr="005B7A35" w:rsidRDefault="00EE78C8" w:rsidP="00EE78C8">
      <w:pPr>
        <w:pStyle w:val="aa"/>
        <w:ind w:firstLine="567"/>
        <w:jc w:val="both"/>
        <w:rPr>
          <w:rFonts w:ascii="Times New Roman" w:hAnsi="Times New Roman"/>
          <w:b/>
          <w:bCs/>
          <w:color w:val="000000" w:themeColor="text1"/>
          <w:spacing w:val="-13"/>
          <w:sz w:val="28"/>
          <w:szCs w:val="28"/>
          <w:lang w:val="ro-RO"/>
        </w:rPr>
      </w:pPr>
    </w:p>
    <w:p w:rsidR="00774AC6" w:rsidRPr="005B7A35" w:rsidRDefault="00774AC6" w:rsidP="00EE78C8">
      <w:pPr>
        <w:pStyle w:val="aa"/>
        <w:ind w:firstLine="567"/>
        <w:jc w:val="both"/>
        <w:rPr>
          <w:rFonts w:ascii="Times New Roman" w:hAnsi="Times New Roman"/>
          <w:b/>
          <w:bCs/>
          <w:color w:val="000000" w:themeColor="text1"/>
          <w:spacing w:val="-13"/>
          <w:sz w:val="28"/>
          <w:szCs w:val="28"/>
          <w:lang w:val="ro-RO"/>
        </w:rPr>
      </w:pPr>
    </w:p>
    <w:p w:rsidR="00774AC6" w:rsidRPr="005B7A35" w:rsidRDefault="00774AC6" w:rsidP="00EE78C8">
      <w:pPr>
        <w:pStyle w:val="aa"/>
        <w:ind w:firstLine="567"/>
        <w:jc w:val="both"/>
        <w:rPr>
          <w:rFonts w:ascii="Times New Roman" w:hAnsi="Times New Roman"/>
          <w:b/>
          <w:bCs/>
          <w:color w:val="000000" w:themeColor="text1"/>
          <w:spacing w:val="-13"/>
          <w:sz w:val="28"/>
          <w:szCs w:val="28"/>
          <w:lang w:val="ro-RO"/>
        </w:rPr>
      </w:pPr>
    </w:p>
    <w:p w:rsidR="00774AC6" w:rsidRPr="005B7A35" w:rsidRDefault="00774AC6" w:rsidP="00EE78C8">
      <w:pPr>
        <w:pStyle w:val="aa"/>
        <w:ind w:firstLine="567"/>
        <w:jc w:val="both"/>
        <w:rPr>
          <w:rFonts w:ascii="Times New Roman" w:hAnsi="Times New Roman"/>
          <w:b/>
          <w:bCs/>
          <w:color w:val="000000" w:themeColor="text1"/>
          <w:spacing w:val="-13"/>
          <w:sz w:val="28"/>
          <w:szCs w:val="28"/>
          <w:lang w:val="ro-RO"/>
        </w:rPr>
      </w:pPr>
    </w:p>
    <w:p w:rsidR="00EE78C8" w:rsidRPr="005B7A35" w:rsidRDefault="00EE78C8" w:rsidP="00EE78C8">
      <w:pPr>
        <w:pStyle w:val="aa"/>
        <w:ind w:firstLine="567"/>
        <w:jc w:val="both"/>
        <w:rPr>
          <w:rFonts w:ascii="Times New Roman" w:hAnsi="Times New Roman"/>
          <w:i/>
          <w:color w:val="000000" w:themeColor="text1"/>
          <w:sz w:val="28"/>
          <w:szCs w:val="28"/>
          <w:lang w:val="en-US"/>
        </w:rPr>
      </w:pPr>
      <w:r w:rsidRPr="005B7A35">
        <w:rPr>
          <w:rFonts w:ascii="Times New Roman" w:hAnsi="Times New Roman"/>
          <w:bCs/>
          <w:i/>
          <w:color w:val="000000" w:themeColor="text1"/>
          <w:spacing w:val="-13"/>
          <w:sz w:val="28"/>
          <w:szCs w:val="28"/>
          <w:lang w:val="ro-RO"/>
        </w:rPr>
        <w:lastRenderedPageBreak/>
        <w:t xml:space="preserve">       Costuri</w:t>
      </w:r>
    </w:p>
    <w:p w:rsidR="00EE78C8" w:rsidRPr="005B7A35" w:rsidRDefault="00EE78C8" w:rsidP="00EE78C8">
      <w:pPr>
        <w:pStyle w:val="aa"/>
        <w:ind w:firstLine="567"/>
        <w:jc w:val="both"/>
        <w:rPr>
          <w:rFonts w:ascii="Times New Roman" w:hAnsi="Times New Roman"/>
          <w:i/>
          <w:iCs/>
          <w:color w:val="000000" w:themeColor="text1"/>
          <w:sz w:val="28"/>
          <w:szCs w:val="28"/>
          <w:lang w:val="ro-RO"/>
        </w:rPr>
      </w:pPr>
      <w:r w:rsidRPr="005B7A35">
        <w:rPr>
          <w:rFonts w:ascii="Times New Roman" w:hAnsi="Times New Roman"/>
          <w:i/>
          <w:iCs/>
          <w:color w:val="000000" w:themeColor="text1"/>
          <w:sz w:val="28"/>
          <w:szCs w:val="28"/>
          <w:lang w:val="ro-RO"/>
        </w:rPr>
        <w:t xml:space="preserve">     Costuri directe</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en-US"/>
        </w:rPr>
        <w:t xml:space="preserve"> 8. </w:t>
      </w:r>
      <w:r w:rsidRPr="005B7A35">
        <w:rPr>
          <w:rFonts w:ascii="Times New Roman" w:hAnsi="Times New Roman"/>
          <w:color w:val="000000" w:themeColor="text1"/>
          <w:sz w:val="28"/>
          <w:szCs w:val="28"/>
          <w:lang w:val="ro-RO"/>
        </w:rPr>
        <w:t xml:space="preserve">Trebuie luate în considerare preţurile medicamentelor şi costurile de administrare ale acestora pentru sistemul naţional de sănătate. Preţurile medicamentelor trebuie să reflecte preţurile de rambursare ale CNAM (aşa ca: preţurile </w:t>
      </w:r>
      <w:r w:rsidRPr="005B7A35">
        <w:rPr>
          <w:rFonts w:ascii="Times New Roman" w:hAnsi="Times New Roman"/>
          <w:i/>
          <w:iCs/>
          <w:color w:val="000000" w:themeColor="text1"/>
          <w:sz w:val="28"/>
          <w:szCs w:val="28"/>
          <w:lang w:val="ro-RO"/>
        </w:rPr>
        <w:t xml:space="preserve">en detail, </w:t>
      </w:r>
      <w:r w:rsidRPr="005B7A35">
        <w:rPr>
          <w:rFonts w:ascii="Times New Roman" w:hAnsi="Times New Roman"/>
          <w:color w:val="000000" w:themeColor="text1"/>
          <w:sz w:val="28"/>
          <w:szCs w:val="28"/>
          <w:lang w:val="ro-RO"/>
        </w:rPr>
        <w:t>inclusive TVA şi adaosurile diferenţiale pentru vînzarea cu amănuntul a medicamentelor compensate). în estimarea separată a co-plăţii pentru pacienţi, vor fi luate în considerare adaosurile de vînzare cu amănuntul a medicamentelor ne-compensate. Orice acorduri în ceia ce priveşte preţurile (de exemplu: acorduri preţ-volum/cantitate), care au un impact asupra preţului plătit de cumpărător trebuie inclus în analiză. De-asemenea, trebuie incluse costul oricărui diagnostic necesar, administrarea şi monitorizarea acestuia pentru pacient. Trebuie estimate şi incluse în analiză costurile aferente managmentului efectelor secundare şi al complicaţiilor în cazul intervenţiilor curente şi a unui complex de noi intervenţii. în cazul în care diferite sub-grupuri de pacienţi eligibili sunt susceptibili de costuri diferite, acest fapt trebuie luat în considerare la estimarea costurilor.</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6A3B1A" w:rsidP="00EE78C8">
      <w:pPr>
        <w:pStyle w:val="aa"/>
        <w:ind w:firstLine="567"/>
        <w:jc w:val="both"/>
        <w:rPr>
          <w:rFonts w:ascii="Times New Roman" w:hAnsi="Times New Roman"/>
          <w:color w:val="000000" w:themeColor="text1"/>
          <w:sz w:val="28"/>
          <w:szCs w:val="28"/>
          <w:lang w:val="ro-RO"/>
        </w:rPr>
      </w:pPr>
      <w:r>
        <w:rPr>
          <w:rFonts w:ascii="Times New Roman" w:hAnsi="Times New Roman"/>
          <w:noProof/>
          <w:color w:val="000000" w:themeColor="text1"/>
          <w:sz w:val="28"/>
          <w:szCs w:val="28"/>
        </w:rPr>
        <w:pict>
          <v:line id="Line 2" o:spid="_x0000_s1026" style="position:absolute;left:0;text-align:left;z-index:251659264;visibility:visible;mso-position-horizontal-relative:margin" from="543.35pt,20.9pt" to="543.3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CEQIAACg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" o:allowincell="f" strokeweight=".25pt">
            <w10:wrap anchorx="margin"/>
          </v:line>
        </w:pict>
      </w:r>
      <w:r w:rsidR="00EE78C8" w:rsidRPr="005B7A35">
        <w:rPr>
          <w:rFonts w:ascii="Times New Roman" w:hAnsi="Times New Roman"/>
          <w:color w:val="000000" w:themeColor="text1"/>
          <w:sz w:val="28"/>
          <w:szCs w:val="28"/>
          <w:lang w:val="ro-RO"/>
        </w:rPr>
        <w:t>9. Se poate face o distincţie substanţială între medicamentele necesare pentru tratarea unei condiţii medicale acute versus o boală cronică, dar chiar în limitele acestor două grupuri, frecvenţa cu care un anume medicament este folosit şi durata tratamentului pot varia considerabil. Este necesar să fie prezentate informaţiile privind incidenţa tratamentului şi durata acestuia (durata recomandată a tratamentului pentru condiţii medicale acute şi durata preconizată a tratamentului pentru boli cronice, limitată de mortalitate).</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i/>
          <w:iCs/>
          <w:color w:val="000000" w:themeColor="text1"/>
          <w:sz w:val="28"/>
          <w:szCs w:val="28"/>
          <w:lang w:val="ro-RO"/>
        </w:rPr>
      </w:pPr>
      <w:r w:rsidRPr="005B7A35">
        <w:rPr>
          <w:rFonts w:ascii="Times New Roman" w:hAnsi="Times New Roman"/>
          <w:i/>
          <w:iCs/>
          <w:color w:val="000000" w:themeColor="text1"/>
          <w:sz w:val="28"/>
          <w:szCs w:val="28"/>
          <w:lang w:val="ro-RO"/>
        </w:rPr>
        <w:t xml:space="preserve"> Modificarea costurilor în timp</w:t>
      </w: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i/>
          <w:iCs/>
          <w:color w:val="000000" w:themeColor="text1"/>
          <w:sz w:val="28"/>
          <w:szCs w:val="28"/>
          <w:lang w:val="ro-RO"/>
        </w:rPr>
        <w:tab/>
      </w: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10. </w:t>
      </w:r>
      <w:r w:rsidRPr="005B7A35">
        <w:rPr>
          <w:rFonts w:ascii="Times New Roman" w:hAnsi="Times New Roman"/>
          <w:color w:val="000000" w:themeColor="text1"/>
          <w:sz w:val="28"/>
          <w:szCs w:val="28"/>
          <w:lang w:val="ro-RO"/>
        </w:rPr>
        <w:t xml:space="preserve">Este important de a lua în considerare modificările aşteptate în timp în ceia </w:t>
      </w:r>
      <w:proofErr w:type="gramStart"/>
      <w:r w:rsidRPr="005B7A35">
        <w:rPr>
          <w:rFonts w:ascii="Times New Roman" w:hAnsi="Times New Roman"/>
          <w:color w:val="000000" w:themeColor="text1"/>
          <w:sz w:val="28"/>
          <w:szCs w:val="28"/>
          <w:lang w:val="ro-RO"/>
        </w:rPr>
        <w:t>ce</w:t>
      </w:r>
      <w:proofErr w:type="gramEnd"/>
      <w:r w:rsidRPr="005B7A35">
        <w:rPr>
          <w:rFonts w:ascii="Times New Roman" w:hAnsi="Times New Roman"/>
          <w:color w:val="000000" w:themeColor="text1"/>
          <w:sz w:val="28"/>
          <w:szCs w:val="28"/>
          <w:lang w:val="ro-RO"/>
        </w:rPr>
        <w:t xml:space="preserve"> priveşte costurile. Acestea pot afecta un număr de parametri ai modelului inclusiv valoarea valutei, absorbţia unui nou medicament, introducerea sau acoperire noilor medicamente, modificarea preţurilor medicamentelor, datorită competiţiei şi expirării patentului, mai multor indicaţii privind tratamentul, fiind aprobate pentru medicamentele aflate în etapa de investigaţie şi modificărilor în practicile de tratament. Toate acestea vor avea un impact asupra costurilor şi, deşi, pot fi predictibile, dovezile disponibile trebuie utilizate pentru a completa analiza cazurilor/scenariului.</w:t>
      </w:r>
    </w:p>
    <w:p w:rsidR="00EE78C8" w:rsidRPr="005B7A35" w:rsidRDefault="00EE78C8" w:rsidP="00EE78C8">
      <w:pPr>
        <w:pStyle w:val="aa"/>
        <w:ind w:firstLine="567"/>
        <w:jc w:val="both"/>
        <w:rPr>
          <w:rFonts w:ascii="Times New Roman" w:hAnsi="Times New Roman"/>
          <w:color w:val="000000" w:themeColor="text1"/>
          <w:spacing w:val="-6"/>
          <w:sz w:val="28"/>
          <w:szCs w:val="28"/>
          <w:lang w:val="ro-RO"/>
        </w:rPr>
      </w:pPr>
    </w:p>
    <w:p w:rsidR="00EE78C8" w:rsidRPr="005B7A35" w:rsidRDefault="00EE78C8" w:rsidP="00EE78C8">
      <w:pPr>
        <w:pStyle w:val="aa"/>
        <w:ind w:firstLine="567"/>
        <w:jc w:val="both"/>
        <w:rPr>
          <w:rFonts w:ascii="Times New Roman" w:hAnsi="Times New Roman"/>
          <w:i/>
          <w:color w:val="000000" w:themeColor="text1"/>
          <w:spacing w:val="-6"/>
          <w:sz w:val="28"/>
          <w:szCs w:val="28"/>
          <w:lang w:val="ro-RO"/>
        </w:rPr>
      </w:pPr>
      <w:r w:rsidRPr="005B7A35">
        <w:rPr>
          <w:rFonts w:ascii="Times New Roman" w:hAnsi="Times New Roman"/>
          <w:color w:val="000000" w:themeColor="text1"/>
          <w:spacing w:val="-6"/>
          <w:sz w:val="28"/>
          <w:szCs w:val="28"/>
          <w:lang w:val="ro-RO"/>
        </w:rPr>
        <w:t xml:space="preserve">  </w:t>
      </w:r>
      <w:r w:rsidRPr="005B7A35">
        <w:rPr>
          <w:rFonts w:ascii="Times New Roman" w:hAnsi="Times New Roman"/>
          <w:i/>
          <w:color w:val="000000" w:themeColor="text1"/>
          <w:spacing w:val="-6"/>
          <w:sz w:val="28"/>
          <w:szCs w:val="28"/>
          <w:lang w:val="ro-RO"/>
        </w:rPr>
        <w:t>Reduceri</w:t>
      </w:r>
    </w:p>
    <w:p w:rsidR="00EE78C8" w:rsidRPr="005B7A35" w:rsidRDefault="00EE78C8" w:rsidP="00EE78C8">
      <w:pPr>
        <w:pStyle w:val="aa"/>
        <w:ind w:firstLine="567"/>
        <w:jc w:val="both"/>
        <w:rPr>
          <w:rFonts w:ascii="Times New Roman" w:hAnsi="Times New Roman"/>
          <w:i/>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11.Î</w:t>
      </w:r>
      <w:r w:rsidRPr="005B7A35">
        <w:rPr>
          <w:rFonts w:ascii="Times New Roman" w:hAnsi="Times New Roman"/>
          <w:color w:val="000000" w:themeColor="text1"/>
          <w:sz w:val="28"/>
          <w:szCs w:val="28"/>
          <w:lang w:val="ro-RO"/>
        </w:rPr>
        <w:t xml:space="preserve">n condiţiile practicii comune de actualizare a costurilor pe viitor, dar şi a rezultatelor analizei eficacităţii din punct de vedere a costurilor, aceasta nu </w:t>
      </w:r>
      <w:proofErr w:type="gramStart"/>
      <w:r w:rsidRPr="005B7A35">
        <w:rPr>
          <w:rFonts w:ascii="Times New Roman" w:hAnsi="Times New Roman"/>
          <w:color w:val="000000" w:themeColor="text1"/>
          <w:sz w:val="28"/>
          <w:szCs w:val="28"/>
          <w:lang w:val="ro-RO"/>
        </w:rPr>
        <w:t>este</w:t>
      </w:r>
      <w:proofErr w:type="gramEnd"/>
      <w:r w:rsidRPr="005B7A35">
        <w:rPr>
          <w:rFonts w:ascii="Times New Roman" w:hAnsi="Times New Roman"/>
          <w:color w:val="000000" w:themeColor="text1"/>
          <w:sz w:val="28"/>
          <w:szCs w:val="28"/>
          <w:lang w:val="ro-RO"/>
        </w:rPr>
        <w:t xml:space="preserve"> recomandată pentru AIB.</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i/>
          <w:iCs/>
          <w:color w:val="000000" w:themeColor="text1"/>
          <w:sz w:val="28"/>
          <w:szCs w:val="28"/>
          <w:lang w:val="ro-RO"/>
        </w:rPr>
        <w:lastRenderedPageBreak/>
        <w:t>Costuri indirecte</w:t>
      </w:r>
    </w:p>
    <w:p w:rsidR="00EE78C8" w:rsidRPr="005B7A35" w:rsidRDefault="00EE78C8" w:rsidP="00EE78C8">
      <w:pPr>
        <w:pStyle w:val="aa"/>
        <w:ind w:firstLine="567"/>
        <w:jc w:val="both"/>
        <w:rPr>
          <w:rFonts w:ascii="Times New Roman" w:hAnsi="Times New Roman"/>
          <w:color w:val="000000" w:themeColor="text1"/>
          <w:sz w:val="28"/>
          <w:szCs w:val="28"/>
          <w:lang w:val="ro-RO"/>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12. Acestea includ impactul introducerii noului medicament necesare productivităţii, serviciilor sociale şi altor costuri neaferente sistemului de ocrotire a sănătăţii. De regulă, ultimele nu sunt incluse în AIB, din perspectiva finanţatorului, totuşi, există excepţii atunci cînd acestea pot fi luate în considerare (de ex.: într-un sistem bugetar de ocrotire a sănătăţii, modificările în ceia ce priveşte ratele de morbiditate şi mortalitate vor afecta totalul contribuţiilor la sistemul naţional de ocrotire a sănătăţii).</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i/>
          <w:iCs/>
          <w:color w:val="000000" w:themeColor="text1"/>
          <w:sz w:val="28"/>
          <w:szCs w:val="28"/>
          <w:lang w:val="ro-RO"/>
        </w:rPr>
      </w:pPr>
      <w:r w:rsidRPr="005B7A35">
        <w:rPr>
          <w:rFonts w:ascii="Times New Roman" w:hAnsi="Times New Roman"/>
          <w:i/>
          <w:iCs/>
          <w:color w:val="000000" w:themeColor="text1"/>
          <w:sz w:val="28"/>
          <w:szCs w:val="28"/>
          <w:lang w:val="ro-RO"/>
        </w:rPr>
        <w:t>Impactul asupra altor costuri</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13. </w:t>
      </w:r>
      <w:r w:rsidRPr="005B7A35">
        <w:rPr>
          <w:rFonts w:ascii="Times New Roman" w:hAnsi="Times New Roman"/>
          <w:color w:val="000000" w:themeColor="text1"/>
          <w:sz w:val="28"/>
          <w:szCs w:val="28"/>
          <w:lang w:val="ro-RO"/>
        </w:rPr>
        <w:t xml:space="preserve">Introducerea unui medicament nou poate cauza modificări în ceia </w:t>
      </w:r>
      <w:proofErr w:type="gramStart"/>
      <w:r w:rsidRPr="005B7A35">
        <w:rPr>
          <w:rFonts w:ascii="Times New Roman" w:hAnsi="Times New Roman"/>
          <w:color w:val="000000" w:themeColor="text1"/>
          <w:sz w:val="28"/>
          <w:szCs w:val="28"/>
          <w:lang w:val="ro-RO"/>
        </w:rPr>
        <w:t>ce</w:t>
      </w:r>
      <w:proofErr w:type="gramEnd"/>
      <w:r w:rsidRPr="005B7A35">
        <w:rPr>
          <w:rFonts w:ascii="Times New Roman" w:hAnsi="Times New Roman"/>
          <w:color w:val="000000" w:themeColor="text1"/>
          <w:sz w:val="28"/>
          <w:szCs w:val="28"/>
          <w:lang w:val="ro-RO"/>
        </w:rPr>
        <w:t xml:space="preserve"> priveşte simptomele, durata bolii, rezultatele şi rata progresului condiţiei aflate sub investigaţie. Aceste modificări vor declanşa, la rîndul lor, variaţii în practica serviciului de sănătate pentru o anumită condiţie medicală. în cazul în care sînt disponibile date ferme cu privire la atare modificări şi costurile acestora, şi dacă acestea au loc într-o perioadă de timp relevantă pentru finanţator, acestea vor fi luate în considerare ca parte a analizei asupra situaţiei.</w:t>
      </w:r>
    </w:p>
    <w:p w:rsidR="00EE78C8" w:rsidRPr="005B7A35" w:rsidRDefault="00EE78C8" w:rsidP="00EE78C8">
      <w:pPr>
        <w:pStyle w:val="aa"/>
        <w:ind w:firstLine="567"/>
        <w:jc w:val="both"/>
        <w:rPr>
          <w:rFonts w:ascii="Times New Roman" w:hAnsi="Times New Roman"/>
          <w:i/>
          <w:iCs/>
          <w:color w:val="000000" w:themeColor="text1"/>
          <w:sz w:val="28"/>
          <w:szCs w:val="28"/>
          <w:lang w:val="ro-RO"/>
        </w:rPr>
      </w:pPr>
    </w:p>
    <w:p w:rsidR="00EE78C8" w:rsidRPr="005B7A35" w:rsidRDefault="00EE78C8" w:rsidP="00EE78C8">
      <w:pPr>
        <w:pStyle w:val="aa"/>
        <w:ind w:firstLine="567"/>
        <w:jc w:val="both"/>
        <w:rPr>
          <w:rFonts w:ascii="Times New Roman" w:hAnsi="Times New Roman"/>
          <w:i/>
          <w:iCs/>
          <w:color w:val="000000" w:themeColor="text1"/>
          <w:sz w:val="28"/>
          <w:szCs w:val="28"/>
          <w:lang w:val="ro-RO"/>
        </w:rPr>
      </w:pPr>
      <w:r w:rsidRPr="005B7A35">
        <w:rPr>
          <w:rFonts w:ascii="Times New Roman" w:hAnsi="Times New Roman"/>
          <w:i/>
          <w:iCs/>
          <w:color w:val="000000" w:themeColor="text1"/>
          <w:sz w:val="28"/>
          <w:szCs w:val="28"/>
          <w:lang w:val="ro-RO"/>
        </w:rPr>
        <w:t>Cost aditiv vs. cost total</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14. Costul aditiv este diferenţa dintre costul opţiunilor de tratament cu un medicament nou şi costul actualelor opţiuni de tratament (de ex., în lipsa noului medicament).</w:t>
      </w:r>
    </w:p>
    <w:p w:rsidR="00EE78C8" w:rsidRPr="005B7A35" w:rsidRDefault="00EE78C8" w:rsidP="00EE78C8">
      <w:pPr>
        <w:pStyle w:val="aa"/>
        <w:ind w:firstLine="567"/>
        <w:jc w:val="both"/>
        <w:rPr>
          <w:rFonts w:ascii="Times New Roman" w:hAnsi="Times New Roman"/>
          <w:i/>
          <w:iCs/>
          <w:color w:val="000000" w:themeColor="text1"/>
          <w:sz w:val="28"/>
          <w:szCs w:val="28"/>
          <w:lang w:val="ro-RO"/>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i/>
          <w:iCs/>
          <w:color w:val="000000" w:themeColor="text1"/>
          <w:sz w:val="28"/>
          <w:szCs w:val="28"/>
          <w:lang w:val="ro-RO"/>
        </w:rPr>
        <w:t xml:space="preserve"> Sursele de date preferenţiale</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en-US"/>
        </w:rPr>
        <w:t>15. P</w:t>
      </w:r>
      <w:r w:rsidRPr="005B7A35">
        <w:rPr>
          <w:rFonts w:ascii="Times New Roman" w:hAnsi="Times New Roman"/>
          <w:color w:val="000000" w:themeColor="text1"/>
          <w:sz w:val="28"/>
          <w:szCs w:val="28"/>
          <w:lang w:val="ro-RO"/>
        </w:rPr>
        <w:t xml:space="preserve">reţurile de înregistrare ale medicamentelor de la Agenţia Medicamentului (AMED), plus </w:t>
      </w:r>
      <w:proofErr w:type="gramStart"/>
      <w:r w:rsidRPr="005B7A35">
        <w:rPr>
          <w:rFonts w:ascii="Times New Roman" w:hAnsi="Times New Roman"/>
          <w:color w:val="000000" w:themeColor="text1"/>
          <w:sz w:val="28"/>
          <w:szCs w:val="28"/>
          <w:lang w:val="ro-RO"/>
        </w:rPr>
        <w:t>un</w:t>
      </w:r>
      <w:proofErr w:type="gramEnd"/>
      <w:r w:rsidRPr="005B7A35">
        <w:rPr>
          <w:rFonts w:ascii="Times New Roman" w:hAnsi="Times New Roman"/>
          <w:color w:val="000000" w:themeColor="text1"/>
          <w:sz w:val="28"/>
          <w:szCs w:val="28"/>
          <w:lang w:val="ro-RO"/>
        </w:rPr>
        <w:t xml:space="preserve"> maxim de adaos comercial legal permis. Ratele evenimentelor trebuie să provină din eticheta produsului sau publicaţiile medicale revizuite.</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bCs/>
          <w:i/>
          <w:color w:val="000000" w:themeColor="text1"/>
          <w:spacing w:val="-8"/>
          <w:sz w:val="28"/>
          <w:szCs w:val="28"/>
          <w:lang w:val="ro-RO"/>
        </w:rPr>
      </w:pPr>
      <w:r w:rsidRPr="005B7A35">
        <w:rPr>
          <w:rFonts w:ascii="Times New Roman" w:hAnsi="Times New Roman"/>
          <w:bCs/>
          <w:i/>
          <w:color w:val="000000" w:themeColor="text1"/>
          <w:spacing w:val="-8"/>
          <w:sz w:val="28"/>
          <w:szCs w:val="28"/>
          <w:lang w:val="ro-RO"/>
        </w:rPr>
        <w:t>Eficacitatea, eficienţa şi siguranţa</w:t>
      </w:r>
    </w:p>
    <w:p w:rsidR="00EE78C8" w:rsidRPr="005B7A35" w:rsidRDefault="00EE78C8" w:rsidP="00EE78C8">
      <w:pPr>
        <w:pStyle w:val="aa"/>
        <w:ind w:firstLine="567"/>
        <w:jc w:val="both"/>
        <w:rPr>
          <w:rFonts w:ascii="Times New Roman" w:hAnsi="Times New Roman"/>
          <w:i/>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16. Date privind randamentul, eficacitatea şi siguranţa deja trebuia să fie furnizate în prezentarea de bază. în scopurile AIB, impactul scontat al randamentului, eficacităţii şi siguranţei asupra folosirii resurselor urmează a fi prezentat/descris (de ex.: medicamentele asociate cu mai puţine reacţii medicale adverse vor permite economisirea resurselor pentru sistemul de ocrotire a sănătăţii).</w:t>
      </w:r>
    </w:p>
    <w:p w:rsidR="00EE78C8" w:rsidRPr="005B7A35" w:rsidRDefault="00EE78C8" w:rsidP="00EE78C8">
      <w:pPr>
        <w:pStyle w:val="aa"/>
        <w:ind w:firstLine="567"/>
        <w:jc w:val="both"/>
        <w:rPr>
          <w:rFonts w:ascii="Times New Roman" w:hAnsi="Times New Roman"/>
          <w:color w:val="000000" w:themeColor="text1"/>
          <w:sz w:val="28"/>
          <w:szCs w:val="28"/>
          <w:lang w:val="ro-RO"/>
        </w:rPr>
      </w:pPr>
    </w:p>
    <w:p w:rsidR="00774AC6" w:rsidRPr="005B7A35" w:rsidRDefault="00774AC6" w:rsidP="00EE78C8">
      <w:pPr>
        <w:pStyle w:val="aa"/>
        <w:ind w:firstLine="567"/>
        <w:jc w:val="both"/>
        <w:rPr>
          <w:rFonts w:ascii="Times New Roman" w:hAnsi="Times New Roman"/>
          <w:color w:val="000000" w:themeColor="text1"/>
          <w:sz w:val="28"/>
          <w:szCs w:val="28"/>
          <w:lang w:val="ro-RO"/>
        </w:rPr>
      </w:pPr>
    </w:p>
    <w:p w:rsidR="00774AC6" w:rsidRPr="005B7A35" w:rsidRDefault="00774AC6" w:rsidP="00EE78C8">
      <w:pPr>
        <w:pStyle w:val="aa"/>
        <w:ind w:firstLine="567"/>
        <w:jc w:val="both"/>
        <w:rPr>
          <w:rFonts w:ascii="Times New Roman" w:hAnsi="Times New Roman"/>
          <w:color w:val="000000" w:themeColor="text1"/>
          <w:sz w:val="28"/>
          <w:szCs w:val="28"/>
          <w:lang w:val="ro-RO"/>
        </w:rPr>
      </w:pPr>
    </w:p>
    <w:p w:rsidR="00774AC6" w:rsidRPr="005B7A35" w:rsidRDefault="00774AC6" w:rsidP="00EE78C8">
      <w:pPr>
        <w:pStyle w:val="aa"/>
        <w:ind w:firstLine="567"/>
        <w:jc w:val="both"/>
        <w:rPr>
          <w:rFonts w:ascii="Times New Roman" w:hAnsi="Times New Roman"/>
          <w:color w:val="000000" w:themeColor="text1"/>
          <w:sz w:val="28"/>
          <w:szCs w:val="28"/>
          <w:lang w:val="ro-RO"/>
        </w:rPr>
      </w:pPr>
    </w:p>
    <w:p w:rsidR="00EE78C8" w:rsidRPr="005B7A35" w:rsidRDefault="00EE78C8" w:rsidP="00EE78C8">
      <w:pPr>
        <w:pStyle w:val="aa"/>
        <w:ind w:firstLine="567"/>
        <w:jc w:val="both"/>
        <w:rPr>
          <w:rFonts w:ascii="Times New Roman" w:hAnsi="Times New Roman"/>
          <w:bCs/>
          <w:i/>
          <w:color w:val="000000" w:themeColor="text1"/>
          <w:spacing w:val="-5"/>
          <w:sz w:val="28"/>
          <w:szCs w:val="28"/>
          <w:lang w:val="ro-RO"/>
        </w:rPr>
      </w:pPr>
      <w:r w:rsidRPr="005B7A35">
        <w:rPr>
          <w:rFonts w:ascii="Times New Roman" w:hAnsi="Times New Roman"/>
          <w:bCs/>
          <w:i/>
          <w:color w:val="000000" w:themeColor="text1"/>
          <w:spacing w:val="-5"/>
          <w:sz w:val="28"/>
          <w:szCs w:val="28"/>
          <w:lang w:val="ro-RO"/>
        </w:rPr>
        <w:lastRenderedPageBreak/>
        <w:t>Modelul impactului bugetar</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i/>
          <w:iCs/>
          <w:color w:val="000000" w:themeColor="text1"/>
          <w:sz w:val="28"/>
          <w:szCs w:val="28"/>
          <w:lang w:val="ro-RO"/>
        </w:rPr>
      </w:pPr>
      <w:r w:rsidRPr="005B7A35">
        <w:rPr>
          <w:rFonts w:ascii="Times New Roman" w:hAnsi="Times New Roman"/>
          <w:i/>
          <w:iCs/>
          <w:color w:val="000000" w:themeColor="text1"/>
          <w:sz w:val="28"/>
          <w:szCs w:val="28"/>
          <w:lang w:val="ro-RO"/>
        </w:rPr>
        <w:t>Opţiunile tratamentului curent/actual</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en-US"/>
        </w:rPr>
        <w:t xml:space="preserve">17. </w:t>
      </w:r>
      <w:r w:rsidRPr="005B7A35">
        <w:rPr>
          <w:rFonts w:ascii="Times New Roman" w:hAnsi="Times New Roman"/>
          <w:color w:val="000000" w:themeColor="text1"/>
          <w:sz w:val="28"/>
          <w:szCs w:val="28"/>
          <w:lang w:val="ro-RO"/>
        </w:rPr>
        <w:t xml:space="preserve">Mai mult decît </w:t>
      </w:r>
      <w:proofErr w:type="gramStart"/>
      <w:r w:rsidRPr="005B7A35">
        <w:rPr>
          <w:rFonts w:ascii="Times New Roman" w:hAnsi="Times New Roman"/>
          <w:color w:val="000000" w:themeColor="text1"/>
          <w:sz w:val="28"/>
          <w:szCs w:val="28"/>
          <w:lang w:val="ro-RO"/>
        </w:rPr>
        <w:t>un</w:t>
      </w:r>
      <w:proofErr w:type="gramEnd"/>
      <w:r w:rsidRPr="005B7A35">
        <w:rPr>
          <w:rFonts w:ascii="Times New Roman" w:hAnsi="Times New Roman"/>
          <w:color w:val="000000" w:themeColor="text1"/>
          <w:sz w:val="28"/>
          <w:szCs w:val="28"/>
          <w:lang w:val="ro-RO"/>
        </w:rPr>
        <w:t xml:space="preserve"> singur medicament va fi disponibil pentru a trata o anume condiţie medicală, iar toate acestea, inclusiv utilizarea lor relativă în practica clinică trebuie inclusă în model. în cazul în care în practica medicală sînt folosite medicamente/ intervenţii "fără respectarea indicaţiilor", acestea trebuie să fie luate în considerare. Odată cu identificarea tuturor opţiunilor de tratament disponibile, costurile diferite ale acestora şi frecvenţa utilizării lor trebuie incluse în model. De-asemenea, trebuie incluse costul testelor de diagnostic folosite pentru identificarea pacienţilor eligibili şi frecvenţa utilizării acestora. Este important de a lua în considerare faptul că, adiţional</w:t>
      </w:r>
      <w:r w:rsidR="007F35D8" w:rsidRPr="005B7A35">
        <w:rPr>
          <w:rFonts w:ascii="Times New Roman" w:hAnsi="Times New Roman"/>
          <w:color w:val="000000" w:themeColor="text1"/>
          <w:sz w:val="28"/>
          <w:szCs w:val="28"/>
          <w:lang w:val="ro-RO"/>
        </w:rPr>
        <w:t>, în absenţa unei noi intervenţi</w:t>
      </w:r>
      <w:r w:rsidRPr="005B7A35">
        <w:rPr>
          <w:rFonts w:ascii="Times New Roman" w:hAnsi="Times New Roman"/>
          <w:color w:val="000000" w:themeColor="text1"/>
          <w:sz w:val="28"/>
          <w:szCs w:val="28"/>
          <w:lang w:val="ro-RO"/>
        </w:rPr>
        <w:t>i, actualele costuri ale posibilităţilor de tratament se pot schimba în timp.</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i/>
          <w:iCs/>
          <w:color w:val="000000" w:themeColor="text1"/>
          <w:sz w:val="28"/>
          <w:szCs w:val="28"/>
          <w:lang w:val="en-US"/>
        </w:rPr>
        <w:t xml:space="preserve">18. </w:t>
      </w:r>
      <w:r w:rsidRPr="005B7A35">
        <w:rPr>
          <w:rFonts w:ascii="Times New Roman" w:hAnsi="Times New Roman"/>
          <w:i/>
          <w:iCs/>
          <w:color w:val="000000" w:themeColor="text1"/>
          <w:sz w:val="28"/>
          <w:szCs w:val="28"/>
          <w:lang w:val="ro-RO"/>
        </w:rPr>
        <w:t xml:space="preserve">Asimilarea/absorbţia preconizată a noului medicament </w:t>
      </w:r>
      <w:r w:rsidRPr="005B7A35">
        <w:rPr>
          <w:rFonts w:ascii="Times New Roman" w:hAnsi="Times New Roman"/>
          <w:color w:val="000000" w:themeColor="text1"/>
          <w:sz w:val="28"/>
          <w:szCs w:val="28"/>
          <w:lang w:val="ro-RO"/>
        </w:rPr>
        <w:t xml:space="preserve">Introducerea unui nou medicament în Republica Moldova </w:t>
      </w:r>
      <w:proofErr w:type="gramStart"/>
      <w:r w:rsidRPr="005B7A35">
        <w:rPr>
          <w:rFonts w:ascii="Times New Roman" w:hAnsi="Times New Roman"/>
          <w:color w:val="000000" w:themeColor="text1"/>
          <w:sz w:val="28"/>
          <w:szCs w:val="28"/>
          <w:lang w:val="ro-RO"/>
        </w:rPr>
        <w:t>va</w:t>
      </w:r>
      <w:proofErr w:type="gramEnd"/>
      <w:r w:rsidRPr="005B7A35">
        <w:rPr>
          <w:rFonts w:ascii="Times New Roman" w:hAnsi="Times New Roman"/>
          <w:color w:val="000000" w:themeColor="text1"/>
          <w:sz w:val="28"/>
          <w:szCs w:val="28"/>
          <w:lang w:val="ro-RO"/>
        </w:rPr>
        <w:t xml:space="preserve"> aduce un plus la actualele opţiuni de tratament disponibile pentru o condiţie medicală supusă analizei şi e posibil să modifice utilizarea lor relativă. într-o măsură mai mică, acesta, de-asemenea, este un caz care trebuie inclus în lista medicamentelor compensate a medicamentului respectiv, care este deja utilizat în ţară dar nu este rambursat. Dat fiind faptul că impactul includerii medicamentului supus evaluării în lista de rambursare, este necunoscut, este necesar de a lansa careva ipoteze. Totuşi, acestea din urmă trebuie să fie justificate, fiecare în parte, şi bazate, în măsura posibilităţii, pe dovezi disponibile (aşa ca: dovezi privind modificările în ceia ce priveşte consumul/utilizarea medicamentelor din aceeaşi clasă terapeutică ca urmare a includerii acestora în lista celor compensate). Ulterior, vor fi prezentate analize asupra diferitor scenarii.</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19. </w:t>
      </w:r>
      <w:r w:rsidRPr="005B7A35">
        <w:rPr>
          <w:rFonts w:ascii="Times New Roman" w:hAnsi="Times New Roman"/>
          <w:color w:val="000000" w:themeColor="text1"/>
          <w:sz w:val="28"/>
          <w:szCs w:val="28"/>
          <w:lang w:val="ro-RO"/>
        </w:rPr>
        <w:t xml:space="preserve">Există trei tipuri de modificări </w:t>
      </w:r>
      <w:proofErr w:type="gramStart"/>
      <w:r w:rsidRPr="005B7A35">
        <w:rPr>
          <w:rFonts w:ascii="Times New Roman" w:hAnsi="Times New Roman"/>
          <w:color w:val="000000" w:themeColor="text1"/>
          <w:sz w:val="28"/>
          <w:szCs w:val="28"/>
          <w:lang w:val="ro-RO"/>
        </w:rPr>
        <w:t>ce</w:t>
      </w:r>
      <w:proofErr w:type="gramEnd"/>
      <w:r w:rsidRPr="005B7A35">
        <w:rPr>
          <w:rFonts w:ascii="Times New Roman" w:hAnsi="Times New Roman"/>
          <w:color w:val="000000" w:themeColor="text1"/>
          <w:sz w:val="28"/>
          <w:szCs w:val="28"/>
          <w:lang w:val="ro-RO"/>
        </w:rPr>
        <w:t xml:space="preserve"> pot surveni odată cu introducerea unui nou medicament. Primul este/se referă la </w:t>
      </w:r>
      <w:r w:rsidRPr="005B7A35">
        <w:rPr>
          <w:rFonts w:ascii="Times New Roman" w:hAnsi="Times New Roman"/>
          <w:color w:val="000000" w:themeColor="text1"/>
          <w:sz w:val="28"/>
          <w:szCs w:val="28"/>
          <w:u w:val="single"/>
          <w:lang w:val="ro-RO"/>
        </w:rPr>
        <w:t>substituire,</w:t>
      </w:r>
      <w:r w:rsidRPr="005B7A35">
        <w:rPr>
          <w:rFonts w:ascii="Times New Roman" w:hAnsi="Times New Roman"/>
          <w:color w:val="000000" w:themeColor="text1"/>
          <w:sz w:val="28"/>
          <w:szCs w:val="28"/>
          <w:lang w:val="ro-RO"/>
        </w:rPr>
        <w:t xml:space="preserve"> ceia ce înseamnă că noul medicament înlocuieşte unul sau mai multe opţiuni de tratament curente. Al doilea este </w:t>
      </w:r>
      <w:r w:rsidRPr="005B7A35">
        <w:rPr>
          <w:rFonts w:ascii="Times New Roman" w:hAnsi="Times New Roman"/>
          <w:color w:val="000000" w:themeColor="text1"/>
          <w:sz w:val="28"/>
          <w:szCs w:val="28"/>
          <w:u w:val="single"/>
          <w:lang w:val="ro-RO"/>
        </w:rPr>
        <w:t>combinarea,</w:t>
      </w:r>
      <w:r w:rsidRPr="005B7A35">
        <w:rPr>
          <w:rFonts w:ascii="Times New Roman" w:hAnsi="Times New Roman"/>
          <w:color w:val="000000" w:themeColor="text1"/>
          <w:sz w:val="28"/>
          <w:szCs w:val="28"/>
          <w:lang w:val="ro-RO"/>
        </w:rPr>
        <w:t xml:space="preserve"> ceia ce înseamnă că noul medicament este folosit adiţional tratamentului existent dar nu-l înlocuieşte. Cel de-al treilea este </w:t>
      </w:r>
      <w:r w:rsidRPr="005B7A35">
        <w:rPr>
          <w:rFonts w:ascii="Times New Roman" w:hAnsi="Times New Roman"/>
          <w:color w:val="000000" w:themeColor="text1"/>
          <w:sz w:val="28"/>
          <w:szCs w:val="28"/>
          <w:u w:val="single"/>
          <w:lang w:val="ro-RO"/>
        </w:rPr>
        <w:t>expansiunea,</w:t>
      </w:r>
      <w:r w:rsidRPr="005B7A35">
        <w:rPr>
          <w:rFonts w:ascii="Times New Roman" w:hAnsi="Times New Roman"/>
          <w:color w:val="000000" w:themeColor="text1"/>
          <w:sz w:val="28"/>
          <w:szCs w:val="28"/>
          <w:lang w:val="ro-RO"/>
        </w:rPr>
        <w:t xml:space="preserve"> care presupune că noul medicament devine disponibil pentru o condiţie medicală pentru care nu exista un tratament aparte decît, în cel mai bun caz, un tratament de susţinere, sau dacă noul medicament este folosit pentru tratarea pacienţilor care nu ar fi putut beneficia de tratamentele actuale din cauza efectelor secundare, ineficientei acestora, intoleranţei la ele etc.</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en-US"/>
        </w:rPr>
        <w:t xml:space="preserve">20. </w:t>
      </w:r>
      <w:r w:rsidRPr="005B7A35">
        <w:rPr>
          <w:rFonts w:ascii="Times New Roman" w:hAnsi="Times New Roman"/>
          <w:color w:val="000000" w:themeColor="text1"/>
          <w:sz w:val="28"/>
          <w:szCs w:val="28"/>
          <w:lang w:val="ro-RO"/>
        </w:rPr>
        <w:t xml:space="preserve">Au fost propuse două metode pentru identificarea numărului preconizat de cazuri de tratament al populaţiei (Mauskopf et al. 2007). Prima metodă constă într-o abordare pe verticală/de sus în jos, care estimează numărul anual al pacienţilor trataţi prin adăogarea cazurilor prevalente la cele accidentale, minus cazurile indivizilor care s-au recuperat sau a celor decedaţi şi, cu o ajustare a asimilării </w:t>
      </w:r>
      <w:r w:rsidRPr="005B7A35">
        <w:rPr>
          <w:rFonts w:ascii="Times New Roman" w:hAnsi="Times New Roman"/>
          <w:color w:val="000000" w:themeColor="text1"/>
          <w:sz w:val="28"/>
          <w:szCs w:val="28"/>
          <w:lang w:val="ro-RO"/>
        </w:rPr>
        <w:lastRenderedPageBreak/>
        <w:t>preconizate a noului medicament. Cea de-a doua este o abordare de jos în sus, care îşi propune să estimeze numărul pacienţilor aflaţi sub un alt gen de tratament care va fi înlocuit cu noul medicament existent, dar şi numărul pacienţilor care vor fi propuşi pentru tratamentul cu noul medicament.</w:t>
      </w:r>
    </w:p>
    <w:p w:rsidR="00EE78C8" w:rsidRPr="005B7A35" w:rsidRDefault="00EE78C8" w:rsidP="00EE78C8">
      <w:pPr>
        <w:pStyle w:val="aa"/>
        <w:ind w:firstLine="567"/>
        <w:jc w:val="both"/>
        <w:rPr>
          <w:rFonts w:ascii="Times New Roman" w:hAnsi="Times New Roman"/>
          <w:i/>
          <w:iCs/>
          <w:color w:val="000000" w:themeColor="text1"/>
          <w:sz w:val="28"/>
          <w:szCs w:val="28"/>
          <w:lang w:val="ro-RO"/>
        </w:rPr>
      </w:pPr>
    </w:p>
    <w:p w:rsidR="00EE78C8" w:rsidRPr="005B7A35" w:rsidRDefault="00EE78C8" w:rsidP="00EE78C8">
      <w:pPr>
        <w:pStyle w:val="aa"/>
        <w:ind w:firstLine="567"/>
        <w:jc w:val="both"/>
        <w:rPr>
          <w:rFonts w:ascii="Times New Roman" w:hAnsi="Times New Roman"/>
          <w:i/>
          <w:iCs/>
          <w:color w:val="000000" w:themeColor="text1"/>
          <w:sz w:val="28"/>
          <w:szCs w:val="28"/>
          <w:lang w:val="ro-RO"/>
        </w:rPr>
      </w:pPr>
      <w:r w:rsidRPr="005B7A35">
        <w:rPr>
          <w:rFonts w:ascii="Times New Roman" w:hAnsi="Times New Roman"/>
          <w:i/>
          <w:iCs/>
          <w:color w:val="000000" w:themeColor="text1"/>
          <w:sz w:val="28"/>
          <w:szCs w:val="28"/>
          <w:lang w:val="ro-RO"/>
        </w:rPr>
        <w:t>Posibilele surse de dovezi</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21. în cazul medicamentelor folosite deja dar necompensate (not covered): Modificările anterioare în ceia ce priveşte consumul de medicamente ca urmare a includerii acestora în lista de rambursare a medicamentului din acelaşi grup terapeutic. În cazul medicamentelor noi: asimilarea medicamentelor similare în ţară sau asimilarea medicamentului supus evaluării în alte ţări.</w:t>
      </w:r>
    </w:p>
    <w:p w:rsidR="00EE78C8" w:rsidRPr="005B7A35" w:rsidRDefault="00EE78C8" w:rsidP="00EE78C8">
      <w:pPr>
        <w:pStyle w:val="aa"/>
        <w:ind w:firstLine="567"/>
        <w:jc w:val="both"/>
        <w:rPr>
          <w:rFonts w:ascii="Times New Roman" w:hAnsi="Times New Roman"/>
          <w:b/>
          <w:bCs/>
          <w:color w:val="000000" w:themeColor="text1"/>
          <w:spacing w:val="-6"/>
          <w:sz w:val="28"/>
          <w:szCs w:val="28"/>
          <w:lang w:val="ro-RO"/>
        </w:rPr>
      </w:pPr>
    </w:p>
    <w:p w:rsidR="00EE78C8" w:rsidRPr="005B7A35" w:rsidRDefault="00EE78C8" w:rsidP="00EE78C8">
      <w:pPr>
        <w:pStyle w:val="aa"/>
        <w:ind w:firstLine="567"/>
        <w:jc w:val="both"/>
        <w:rPr>
          <w:rFonts w:ascii="Times New Roman" w:hAnsi="Times New Roman"/>
          <w:bCs/>
          <w:i/>
          <w:color w:val="000000" w:themeColor="text1"/>
          <w:spacing w:val="-6"/>
          <w:sz w:val="28"/>
          <w:szCs w:val="28"/>
          <w:lang w:val="ro-RO"/>
        </w:rPr>
      </w:pPr>
      <w:r w:rsidRPr="005B7A35">
        <w:rPr>
          <w:rFonts w:ascii="Times New Roman" w:hAnsi="Times New Roman"/>
          <w:bCs/>
          <w:i/>
          <w:color w:val="000000" w:themeColor="text1"/>
          <w:spacing w:val="-6"/>
          <w:sz w:val="28"/>
          <w:szCs w:val="28"/>
          <w:lang w:val="ro-RO"/>
        </w:rPr>
        <w:t>Incertitudine</w:t>
      </w:r>
    </w:p>
    <w:p w:rsidR="00EE78C8" w:rsidRPr="005B7A35" w:rsidRDefault="00EE78C8" w:rsidP="00EE78C8">
      <w:pPr>
        <w:pStyle w:val="aa"/>
        <w:ind w:firstLine="567"/>
        <w:jc w:val="both"/>
        <w:rPr>
          <w:rFonts w:ascii="Times New Roman" w:hAnsi="Times New Roman"/>
          <w:i/>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22. Incertitudinea afectează ambii parametri (aşa ca: indivizii eligibili ca pacienţi, costurile) şi structura modelului (aşa ca: modificarea scontată în ceia ce priveşte intervenţia complexă în timp). Impactul parametrului incertitudine asupra rezultatelor trebuie testat printr-o analiză a sensibilităţii (analiză deterministă şi probabilistică a sensibilităţii). Ipotezele structurale (de ex.: modificarea tratamentului complex în timp) trebuie testate printr-o analiză a scenariului. Aceasta poate include de-asemenea evaluarea impactului aderenţei la şi persistenţei tratamentului la cost şi rezultate.</w:t>
      </w:r>
    </w:p>
    <w:p w:rsidR="00EE78C8" w:rsidRPr="005B7A35" w:rsidRDefault="00EE78C8" w:rsidP="00EE78C8">
      <w:pPr>
        <w:pStyle w:val="aa"/>
        <w:ind w:firstLine="567"/>
        <w:jc w:val="both"/>
        <w:rPr>
          <w:rFonts w:ascii="Times New Roman" w:hAnsi="Times New Roman"/>
          <w:i/>
          <w:iCs/>
          <w:color w:val="000000" w:themeColor="text1"/>
          <w:sz w:val="28"/>
          <w:szCs w:val="28"/>
          <w:lang w:val="ro-RO"/>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i/>
          <w:iCs/>
          <w:color w:val="000000" w:themeColor="text1"/>
          <w:sz w:val="28"/>
          <w:szCs w:val="28"/>
          <w:lang w:val="ro-RO"/>
        </w:rPr>
        <w:t>Surse ale dovezilor</w:t>
      </w:r>
    </w:p>
    <w:p w:rsidR="00EE78C8" w:rsidRPr="005B7A35" w:rsidRDefault="00EE78C8" w:rsidP="00EE78C8">
      <w:pPr>
        <w:pStyle w:val="aa"/>
        <w:ind w:firstLine="567"/>
        <w:jc w:val="both"/>
        <w:rPr>
          <w:rFonts w:ascii="Times New Roman" w:hAnsi="Times New Roman"/>
          <w:color w:val="000000" w:themeColor="text1"/>
          <w:sz w:val="28"/>
          <w:szCs w:val="28"/>
          <w:lang w:val="en-US"/>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 xml:space="preserve">23. Parametrul incertitudinii trebuie obţinut fie de la plătitor/contribuabil, studii actualizate sau din consultări cu </w:t>
      </w:r>
      <w:r w:rsidRPr="005B7A35">
        <w:rPr>
          <w:rFonts w:ascii="Times New Roman" w:hAnsi="Times New Roman"/>
          <w:color w:val="000000" w:themeColor="text1"/>
          <w:spacing w:val="-1"/>
          <w:sz w:val="28"/>
          <w:szCs w:val="28"/>
          <w:lang w:val="ro-RO"/>
        </w:rPr>
        <w:t>medicii.</w:t>
      </w:r>
    </w:p>
    <w:p w:rsidR="00EE78C8" w:rsidRPr="005B7A35" w:rsidRDefault="00EE78C8" w:rsidP="00EE78C8">
      <w:pPr>
        <w:pStyle w:val="aa"/>
        <w:ind w:firstLine="567"/>
        <w:jc w:val="both"/>
        <w:rPr>
          <w:rFonts w:ascii="Times New Roman" w:hAnsi="Times New Roman"/>
          <w:b/>
          <w:bCs/>
          <w:color w:val="000000" w:themeColor="text1"/>
          <w:spacing w:val="-6"/>
          <w:sz w:val="28"/>
          <w:szCs w:val="28"/>
          <w:lang w:val="en-US"/>
        </w:rPr>
      </w:pPr>
    </w:p>
    <w:p w:rsidR="00EE78C8" w:rsidRPr="005B7A35" w:rsidRDefault="00EE78C8" w:rsidP="00EE78C8">
      <w:pPr>
        <w:pStyle w:val="aa"/>
        <w:ind w:firstLine="567"/>
        <w:jc w:val="both"/>
        <w:rPr>
          <w:rFonts w:ascii="Times New Roman" w:hAnsi="Times New Roman"/>
          <w:i/>
          <w:color w:val="000000" w:themeColor="text1"/>
          <w:sz w:val="28"/>
          <w:szCs w:val="28"/>
          <w:lang w:val="en-US"/>
        </w:rPr>
      </w:pPr>
      <w:r w:rsidRPr="005B7A35">
        <w:rPr>
          <w:rFonts w:ascii="Times New Roman" w:hAnsi="Times New Roman"/>
          <w:bCs/>
          <w:i/>
          <w:color w:val="000000" w:themeColor="text1"/>
          <w:spacing w:val="-6"/>
          <w:sz w:val="28"/>
          <w:szCs w:val="28"/>
          <w:lang w:val="ro-RO"/>
        </w:rPr>
        <w:t>Validare</w:t>
      </w:r>
    </w:p>
    <w:p w:rsidR="00EE78C8" w:rsidRPr="005B7A35" w:rsidRDefault="00EE78C8" w:rsidP="00EE78C8">
      <w:pPr>
        <w:pStyle w:val="aa"/>
        <w:ind w:firstLine="567"/>
        <w:jc w:val="both"/>
        <w:rPr>
          <w:rFonts w:ascii="Times New Roman" w:hAnsi="Times New Roman"/>
          <w:color w:val="000000" w:themeColor="text1"/>
          <w:sz w:val="28"/>
          <w:szCs w:val="28"/>
          <w:lang w:val="ro-RO"/>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24. Două nivele de validare sunt necesare a fi aplicate. Primul, o discuţie în cadrul Secretariatului, cu participarea experţilor (invitaţi) în domeniu, va evalua în mod critic preluarea structurală a modelului. Cel de-a doilea, modelul prezentat de către producător va fi verificat cu atenţie, iar parametrii de intrare utilizaţi,  verificaţi, de-asemenea, vor fi verificate formulele utilizate. In acest scop, trebuie prezentat un model al impactului bugetar într-o formă în întregime executabilă.</w:t>
      </w:r>
    </w:p>
    <w:p w:rsidR="00EE78C8" w:rsidRPr="005B7A35" w:rsidRDefault="00EE78C8" w:rsidP="00EE78C8">
      <w:pPr>
        <w:shd w:val="clear" w:color="auto" w:fill="FFFFFF"/>
        <w:spacing w:before="418"/>
        <w:ind w:right="-164" w:firstLine="567"/>
        <w:jc w:val="both"/>
        <w:rPr>
          <w:rFonts w:ascii="Times New Roman" w:hAnsi="Times New Roman" w:cs="Times New Roman"/>
          <w:i/>
          <w:color w:val="000000" w:themeColor="text1"/>
          <w:sz w:val="28"/>
          <w:szCs w:val="28"/>
        </w:rPr>
      </w:pPr>
      <w:r w:rsidRPr="005B7A35">
        <w:rPr>
          <w:rFonts w:ascii="Times New Roman" w:hAnsi="Times New Roman" w:cs="Times New Roman"/>
          <w:b/>
          <w:bCs/>
          <w:color w:val="000000" w:themeColor="text1"/>
          <w:spacing w:val="-8"/>
          <w:sz w:val="24"/>
          <w:szCs w:val="24"/>
          <w:lang w:val="ro-RO"/>
        </w:rPr>
        <w:t xml:space="preserve">      </w:t>
      </w:r>
      <w:r w:rsidRPr="005B7A35">
        <w:rPr>
          <w:rFonts w:ascii="Times New Roman" w:hAnsi="Times New Roman" w:cs="Times New Roman"/>
          <w:bCs/>
          <w:i/>
          <w:color w:val="000000" w:themeColor="text1"/>
          <w:spacing w:val="-8"/>
          <w:sz w:val="28"/>
          <w:szCs w:val="28"/>
          <w:lang w:val="ro-RO"/>
        </w:rPr>
        <w:t>Raportare</w:t>
      </w:r>
    </w:p>
    <w:p w:rsidR="00EE78C8" w:rsidRPr="005B7A35" w:rsidRDefault="004C10B5" w:rsidP="004C10B5">
      <w:pPr>
        <w:pStyle w:val="aa"/>
        <w:jc w:val="both"/>
        <w:rPr>
          <w:rFonts w:ascii="Times New Roman" w:hAnsi="Times New Roman"/>
          <w:color w:val="000000" w:themeColor="text1"/>
          <w:sz w:val="28"/>
          <w:szCs w:val="28"/>
        </w:rPr>
      </w:pPr>
      <w:r w:rsidRPr="005B7A35">
        <w:rPr>
          <w:rFonts w:ascii="Times New Roman" w:hAnsi="Times New Roman"/>
          <w:color w:val="000000" w:themeColor="text1"/>
          <w:sz w:val="28"/>
          <w:szCs w:val="28"/>
          <w:lang w:val="ro-RO"/>
        </w:rPr>
        <w:t xml:space="preserve">      </w:t>
      </w:r>
      <w:r w:rsidR="00EE78C8" w:rsidRPr="005B7A35">
        <w:rPr>
          <w:rFonts w:ascii="Times New Roman" w:hAnsi="Times New Roman"/>
          <w:color w:val="000000" w:themeColor="text1"/>
          <w:sz w:val="28"/>
          <w:szCs w:val="28"/>
          <w:lang w:val="ro-RO"/>
        </w:rPr>
        <w:t>Introducere</w:t>
      </w:r>
    </w:p>
    <w:p w:rsidR="00EE78C8" w:rsidRPr="005B7A35" w:rsidRDefault="00EE78C8" w:rsidP="00EE78C8">
      <w:pPr>
        <w:pStyle w:val="aa"/>
        <w:widowControl w:val="0"/>
        <w:numPr>
          <w:ilvl w:val="0"/>
          <w:numId w:val="7"/>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Obiective</w:t>
      </w:r>
    </w:p>
    <w:p w:rsidR="00EE78C8" w:rsidRPr="005B7A35" w:rsidRDefault="00EE78C8" w:rsidP="00EE78C8">
      <w:pPr>
        <w:pStyle w:val="aa"/>
        <w:widowControl w:val="0"/>
        <w:numPr>
          <w:ilvl w:val="0"/>
          <w:numId w:val="7"/>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Epidemiologie şi managementul bolii</w:t>
      </w:r>
    </w:p>
    <w:p w:rsidR="00EE78C8" w:rsidRPr="005B7A35" w:rsidRDefault="00EE78C8" w:rsidP="00EE78C8">
      <w:pPr>
        <w:pStyle w:val="aa"/>
        <w:widowControl w:val="0"/>
        <w:numPr>
          <w:ilvl w:val="0"/>
          <w:numId w:val="7"/>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Impactul clinic</w:t>
      </w:r>
    </w:p>
    <w:p w:rsidR="00EE78C8" w:rsidRPr="005B7A35" w:rsidRDefault="00EE78C8" w:rsidP="00EE78C8">
      <w:pPr>
        <w:pStyle w:val="aa"/>
        <w:widowControl w:val="0"/>
        <w:numPr>
          <w:ilvl w:val="0"/>
          <w:numId w:val="7"/>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lastRenderedPageBreak/>
        <w:t xml:space="preserve">Impactul economic </w:t>
      </w:r>
    </w:p>
    <w:p w:rsidR="00EE78C8" w:rsidRPr="005B7A35" w:rsidRDefault="004C10B5" w:rsidP="004C10B5">
      <w:pPr>
        <w:pStyle w:val="aa"/>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 xml:space="preserve">    </w:t>
      </w:r>
      <w:r w:rsidR="00EE78C8" w:rsidRPr="005B7A35">
        <w:rPr>
          <w:rFonts w:ascii="Times New Roman" w:hAnsi="Times New Roman"/>
          <w:color w:val="000000" w:themeColor="text1"/>
          <w:spacing w:val="-1"/>
          <w:sz w:val="28"/>
          <w:szCs w:val="28"/>
          <w:lang w:val="ro-RO"/>
        </w:rPr>
        <w:t>Design-ul studiului şi metodele acestuia</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pacing w:val="-2"/>
          <w:sz w:val="28"/>
          <w:szCs w:val="28"/>
          <w:lang w:val="ro-RO"/>
        </w:rPr>
        <w:t>Pacienţii</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Complexul de intervenţii</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Intervalul de timp necesar</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pacing w:val="-4"/>
          <w:sz w:val="28"/>
          <w:szCs w:val="28"/>
          <w:lang w:val="ro-RO"/>
        </w:rPr>
        <w:t>Perspectiva</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Descrierea cadrului analitic</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Date de intrare/introduce/relevante</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Sursele datelor</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Colectarea datelor</w:t>
      </w:r>
    </w:p>
    <w:p w:rsidR="00EE78C8" w:rsidRPr="005B7A35" w:rsidRDefault="00EE78C8"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pacing w:val="-5"/>
          <w:sz w:val="28"/>
          <w:szCs w:val="28"/>
          <w:lang w:val="ro-RO"/>
        </w:rPr>
        <w:t>Analiza</w:t>
      </w:r>
    </w:p>
    <w:p w:rsidR="00EE78C8" w:rsidRPr="005B7A35" w:rsidRDefault="004C10B5" w:rsidP="00EE78C8">
      <w:pPr>
        <w:pStyle w:val="aa"/>
        <w:widowControl w:val="0"/>
        <w:numPr>
          <w:ilvl w:val="0"/>
          <w:numId w:val="8"/>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Incertitud</w:t>
      </w:r>
      <w:r w:rsidR="00EE78C8" w:rsidRPr="005B7A35">
        <w:rPr>
          <w:rFonts w:ascii="Times New Roman" w:hAnsi="Times New Roman"/>
          <w:color w:val="000000" w:themeColor="text1"/>
          <w:sz w:val="28"/>
          <w:szCs w:val="28"/>
          <w:lang w:val="ro-RO"/>
        </w:rPr>
        <w:t xml:space="preserve">ine </w:t>
      </w: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 xml:space="preserve">       </w:t>
      </w:r>
    </w:p>
    <w:p w:rsidR="00EE78C8" w:rsidRPr="005B7A35" w:rsidRDefault="004C10B5" w:rsidP="004C10B5">
      <w:pPr>
        <w:pStyle w:val="aa"/>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 xml:space="preserve">      </w:t>
      </w:r>
      <w:r w:rsidR="00EE78C8" w:rsidRPr="005B7A35">
        <w:rPr>
          <w:rFonts w:ascii="Times New Roman" w:hAnsi="Times New Roman"/>
          <w:color w:val="000000" w:themeColor="text1"/>
          <w:sz w:val="28"/>
          <w:szCs w:val="28"/>
          <w:lang w:val="ro-RO"/>
        </w:rPr>
        <w:t>Rezultate</w:t>
      </w:r>
    </w:p>
    <w:p w:rsidR="00EE78C8" w:rsidRPr="005B7A35" w:rsidRDefault="004C10B5" w:rsidP="004C10B5">
      <w:pPr>
        <w:pStyle w:val="aa"/>
        <w:jc w:val="both"/>
        <w:rPr>
          <w:rFonts w:ascii="Times New Roman" w:eastAsiaTheme="minorEastAsia" w:hAnsi="Times New Roman"/>
          <w:color w:val="000000" w:themeColor="text1"/>
          <w:sz w:val="28"/>
          <w:szCs w:val="28"/>
          <w:lang w:val="en-US"/>
        </w:rPr>
      </w:pPr>
      <w:r w:rsidRPr="005B7A35">
        <w:rPr>
          <w:rFonts w:ascii="Times New Roman" w:hAnsi="Times New Roman"/>
          <w:color w:val="000000" w:themeColor="text1"/>
          <w:spacing w:val="-1"/>
          <w:sz w:val="28"/>
          <w:szCs w:val="28"/>
          <w:lang w:val="ro-RO"/>
        </w:rPr>
        <w:t xml:space="preserve">      </w:t>
      </w:r>
      <w:r w:rsidR="00EE78C8" w:rsidRPr="005B7A35">
        <w:rPr>
          <w:rFonts w:ascii="Times New Roman" w:hAnsi="Times New Roman"/>
          <w:color w:val="000000" w:themeColor="text1"/>
          <w:spacing w:val="-1"/>
          <w:sz w:val="28"/>
          <w:szCs w:val="28"/>
          <w:lang w:val="ro-RO"/>
        </w:rPr>
        <w:t xml:space="preserve">Concluzii şi limitări </w:t>
      </w:r>
    </w:p>
    <w:p w:rsidR="00EE78C8" w:rsidRPr="005B7A35" w:rsidRDefault="004C10B5" w:rsidP="004C10B5">
      <w:pPr>
        <w:pStyle w:val="aa"/>
        <w:jc w:val="both"/>
        <w:rPr>
          <w:rFonts w:ascii="Times New Roman" w:hAnsi="Times New Roman"/>
          <w:color w:val="000000" w:themeColor="text1"/>
          <w:sz w:val="28"/>
          <w:szCs w:val="28"/>
          <w:lang w:val="en-US"/>
        </w:rPr>
      </w:pPr>
      <w:r w:rsidRPr="005B7A35">
        <w:rPr>
          <w:rFonts w:ascii="Times New Roman" w:hAnsi="Times New Roman"/>
          <w:color w:val="000000" w:themeColor="text1"/>
          <w:spacing w:val="-1"/>
          <w:sz w:val="28"/>
          <w:szCs w:val="28"/>
          <w:lang w:val="ro-RO"/>
        </w:rPr>
        <w:t xml:space="preserve">      </w:t>
      </w:r>
      <w:r w:rsidR="00EE78C8" w:rsidRPr="005B7A35">
        <w:rPr>
          <w:rFonts w:ascii="Times New Roman" w:hAnsi="Times New Roman"/>
          <w:color w:val="000000" w:themeColor="text1"/>
          <w:spacing w:val="-1"/>
          <w:sz w:val="28"/>
          <w:szCs w:val="28"/>
          <w:lang w:val="ro-RO"/>
        </w:rPr>
        <w:t>Grafice şi cifre</w:t>
      </w:r>
    </w:p>
    <w:p w:rsidR="00EE78C8" w:rsidRPr="005B7A35" w:rsidRDefault="00EE78C8" w:rsidP="00EE78C8">
      <w:pPr>
        <w:pStyle w:val="aa"/>
        <w:widowControl w:val="0"/>
        <w:numPr>
          <w:ilvl w:val="0"/>
          <w:numId w:val="10"/>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Figura cadrului analitic</w:t>
      </w:r>
    </w:p>
    <w:p w:rsidR="00EE78C8" w:rsidRPr="005B7A35" w:rsidRDefault="00EE78C8" w:rsidP="00EE78C8">
      <w:pPr>
        <w:pStyle w:val="aa"/>
        <w:widowControl w:val="0"/>
        <w:numPr>
          <w:ilvl w:val="0"/>
          <w:numId w:val="10"/>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Tabelul ipotezelor</w:t>
      </w:r>
    </w:p>
    <w:p w:rsidR="00EE78C8" w:rsidRPr="005B7A35" w:rsidRDefault="00EE78C8" w:rsidP="00EE78C8">
      <w:pPr>
        <w:pStyle w:val="aa"/>
        <w:widowControl w:val="0"/>
        <w:numPr>
          <w:ilvl w:val="0"/>
          <w:numId w:val="10"/>
        </w:numPr>
        <w:autoSpaceDE w:val="0"/>
        <w:autoSpaceDN w:val="0"/>
        <w:adjustRightInd w:val="0"/>
        <w:ind w:left="0"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Tabelul datelor relevante (inputs)</w:t>
      </w:r>
    </w:p>
    <w:p w:rsidR="00EE78C8" w:rsidRPr="005B7A35" w:rsidRDefault="00EE78C8" w:rsidP="00EE78C8">
      <w:pPr>
        <w:pStyle w:val="aa"/>
        <w:widowControl w:val="0"/>
        <w:numPr>
          <w:ilvl w:val="0"/>
          <w:numId w:val="10"/>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Tabelul realizărilor/rezultatelor</w:t>
      </w:r>
    </w:p>
    <w:p w:rsidR="00EE78C8" w:rsidRPr="005B7A35" w:rsidRDefault="00EE78C8" w:rsidP="00EE78C8">
      <w:pPr>
        <w:pStyle w:val="aa"/>
        <w:widowControl w:val="0"/>
        <w:numPr>
          <w:ilvl w:val="0"/>
          <w:numId w:val="10"/>
        </w:numPr>
        <w:autoSpaceDE w:val="0"/>
        <w:autoSpaceDN w:val="0"/>
        <w:adjustRightInd w:val="0"/>
        <w:ind w:left="0"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pacing w:val="-1"/>
          <w:sz w:val="28"/>
          <w:szCs w:val="28"/>
          <w:lang w:val="ro-RO"/>
        </w:rPr>
        <w:t xml:space="preserve">Prezentarea schematică a analizei incertitudinii </w:t>
      </w:r>
    </w:p>
    <w:p w:rsidR="00EE78C8" w:rsidRPr="005B7A35" w:rsidRDefault="004C10B5" w:rsidP="004C10B5">
      <w:pPr>
        <w:pStyle w:val="aa"/>
        <w:jc w:val="both"/>
        <w:rPr>
          <w:rFonts w:ascii="Times New Roman" w:hAnsi="Times New Roman"/>
          <w:color w:val="000000" w:themeColor="text1"/>
          <w:sz w:val="28"/>
          <w:szCs w:val="28"/>
          <w:lang w:val="ro-RO"/>
        </w:rPr>
      </w:pPr>
      <w:r w:rsidRPr="005B7A35">
        <w:rPr>
          <w:rFonts w:ascii="Times New Roman" w:hAnsi="Times New Roman"/>
          <w:color w:val="000000" w:themeColor="text1"/>
          <w:spacing w:val="-1"/>
          <w:sz w:val="28"/>
          <w:szCs w:val="28"/>
          <w:lang w:val="ro-RO"/>
        </w:rPr>
        <w:t xml:space="preserve">      </w:t>
      </w:r>
      <w:r w:rsidR="00EE78C8" w:rsidRPr="005B7A35">
        <w:rPr>
          <w:rFonts w:ascii="Times New Roman" w:hAnsi="Times New Roman"/>
          <w:color w:val="000000" w:themeColor="text1"/>
          <w:sz w:val="28"/>
          <w:szCs w:val="28"/>
          <w:lang w:val="ro-RO"/>
        </w:rPr>
        <w:t>Apendice şi referinţe</w:t>
      </w:r>
    </w:p>
    <w:p w:rsidR="00EE78C8" w:rsidRPr="005B7A35" w:rsidRDefault="00EE78C8" w:rsidP="00EE78C8">
      <w:pPr>
        <w:shd w:val="clear" w:color="auto" w:fill="FFFFFF"/>
        <w:spacing w:before="374"/>
        <w:ind w:right="-164" w:firstLine="567"/>
        <w:jc w:val="both"/>
        <w:rPr>
          <w:rFonts w:ascii="Times New Roman" w:hAnsi="Times New Roman" w:cs="Times New Roman"/>
          <w:i/>
          <w:color w:val="000000" w:themeColor="text1"/>
          <w:sz w:val="28"/>
          <w:szCs w:val="28"/>
          <w:lang w:val="ro-RO"/>
        </w:rPr>
      </w:pPr>
      <w:r w:rsidRPr="005B7A35">
        <w:rPr>
          <w:rFonts w:ascii="Times New Roman" w:hAnsi="Times New Roman" w:cs="Times New Roman"/>
          <w:bCs/>
          <w:i/>
          <w:color w:val="000000" w:themeColor="text1"/>
          <w:spacing w:val="-13"/>
          <w:sz w:val="28"/>
          <w:szCs w:val="28"/>
          <w:lang w:val="ro-RO"/>
        </w:rPr>
        <w:t xml:space="preserve">      Glosar</w:t>
      </w:r>
    </w:p>
    <w:p w:rsidR="00EE78C8" w:rsidRPr="005B7A35" w:rsidRDefault="00EE78C8" w:rsidP="00EE78C8">
      <w:pPr>
        <w:pStyle w:val="aa"/>
        <w:ind w:firstLine="567"/>
        <w:jc w:val="both"/>
        <w:rPr>
          <w:rFonts w:ascii="Times New Roman" w:hAnsi="Times New Roman"/>
          <w:color w:val="000000" w:themeColor="text1"/>
          <w:sz w:val="28"/>
          <w:szCs w:val="28"/>
          <w:u w:val="single"/>
          <w:lang w:val="ro-RO"/>
        </w:rPr>
      </w:pPr>
    </w:p>
    <w:p w:rsidR="00EE78C8" w:rsidRPr="005B7A35" w:rsidRDefault="00EE78C8" w:rsidP="00EE78C8">
      <w:pPr>
        <w:pStyle w:val="aa"/>
        <w:ind w:firstLine="567"/>
        <w:jc w:val="both"/>
        <w:rPr>
          <w:rFonts w:ascii="Times New Roman" w:hAnsi="Times New Roman"/>
          <w:color w:val="000000" w:themeColor="text1"/>
          <w:sz w:val="28"/>
          <w:szCs w:val="28"/>
          <w:lang w:val="ro-RO"/>
        </w:rPr>
      </w:pPr>
      <w:r w:rsidRPr="005B7A35">
        <w:rPr>
          <w:rFonts w:ascii="Times New Roman" w:hAnsi="Times New Roman"/>
          <w:color w:val="000000" w:themeColor="text1"/>
          <w:sz w:val="28"/>
          <w:szCs w:val="28"/>
          <w:lang w:val="ro-RO"/>
        </w:rPr>
        <w:t>25. Analiza impactului asupra bugetului: 0 analiză a impactului asupra bugetului (BIA) estimează modificările scontate în ceia ce priveşte cheltuielile sistemului de ocrotire a sănătăţii ca urmare a adoptării unei noi tehnologii sau intervenţii (Sullivan et al. 2014).</w:t>
      </w:r>
    </w:p>
    <w:p w:rsidR="00EE78C8" w:rsidRPr="005B7A35" w:rsidRDefault="00EE78C8" w:rsidP="00EE78C8">
      <w:pPr>
        <w:pStyle w:val="aa"/>
        <w:ind w:firstLine="567"/>
        <w:jc w:val="both"/>
        <w:rPr>
          <w:rFonts w:ascii="Times New Roman" w:hAnsi="Times New Roman"/>
          <w:color w:val="000000" w:themeColor="text1"/>
          <w:sz w:val="28"/>
          <w:szCs w:val="28"/>
          <w:lang w:val="ro-RO"/>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26. Analiza sensibilităţii: Introducerea în listă a noilor medicamente presupune efectuarea mai multor analize asupra sensibilităţii la acestea. Mai mult ca atît, adesea există un grad de incertitudine în ceia ce priveşte modelul parametrilor de asimilare (de ex.: eficacitate, costuri). în scopul testării impactului diferitor ipoteze asupra rezultatelor, există mai multe metode de efectuare a analizelor asupra sensibilităţii, care pot fi încadrate în două grupuri principale, analiză deterministă a sensibilităţii (analiza unidirecţională şi bidirecţională sensibilităţii) şi cea probabilistică.</w:t>
      </w:r>
    </w:p>
    <w:p w:rsidR="00EE78C8" w:rsidRPr="005B7A35" w:rsidRDefault="00EE78C8" w:rsidP="00EE78C8">
      <w:pPr>
        <w:pStyle w:val="aa"/>
        <w:ind w:firstLine="567"/>
        <w:jc w:val="both"/>
        <w:rPr>
          <w:rFonts w:ascii="Times New Roman" w:hAnsi="Times New Roman"/>
          <w:color w:val="000000" w:themeColor="text1"/>
          <w:sz w:val="28"/>
          <w:szCs w:val="28"/>
          <w:lang w:val="ro-RO"/>
        </w:rPr>
      </w:pPr>
    </w:p>
    <w:p w:rsidR="00EE78C8" w:rsidRPr="005B7A35" w:rsidRDefault="00EE78C8" w:rsidP="00EE78C8">
      <w:pPr>
        <w:pStyle w:val="aa"/>
        <w:ind w:firstLine="567"/>
        <w:jc w:val="both"/>
        <w:rPr>
          <w:rFonts w:ascii="Times New Roman" w:hAnsi="Times New Roman"/>
          <w:color w:val="000000" w:themeColor="text1"/>
          <w:sz w:val="28"/>
          <w:szCs w:val="28"/>
          <w:lang w:val="en-US"/>
        </w:rPr>
      </w:pPr>
      <w:r w:rsidRPr="005B7A35">
        <w:rPr>
          <w:rFonts w:ascii="Times New Roman" w:hAnsi="Times New Roman"/>
          <w:color w:val="000000" w:themeColor="text1"/>
          <w:sz w:val="28"/>
          <w:szCs w:val="28"/>
          <w:lang w:val="ro-RO"/>
        </w:rPr>
        <w:t>27. Listare/compensare: Includerea în lista de compensare a medicamentelor în asistenţa ambulatorie sau includerea în lista centralizată de achiziţii.</w:t>
      </w:r>
    </w:p>
    <w:p w:rsidR="00EE78C8" w:rsidRPr="005B7A35" w:rsidRDefault="00EE78C8" w:rsidP="00EE78C8">
      <w:pPr>
        <w:pStyle w:val="aa"/>
        <w:ind w:firstLine="567"/>
        <w:jc w:val="both"/>
        <w:rPr>
          <w:rFonts w:ascii="Times New Roman" w:hAnsi="Times New Roman"/>
          <w:b/>
          <w:bCs/>
          <w:color w:val="000000" w:themeColor="text1"/>
          <w:spacing w:val="-7"/>
          <w:sz w:val="28"/>
          <w:szCs w:val="28"/>
          <w:lang w:val="ro-RO"/>
        </w:rPr>
      </w:pPr>
    </w:p>
    <w:p w:rsidR="00EE78C8" w:rsidRPr="005B7A35" w:rsidRDefault="00EE78C8" w:rsidP="00EE78C8">
      <w:pPr>
        <w:pStyle w:val="aa"/>
        <w:ind w:firstLine="567"/>
        <w:jc w:val="both"/>
        <w:rPr>
          <w:rFonts w:ascii="Times New Roman" w:hAnsi="Times New Roman"/>
          <w:b/>
          <w:bCs/>
          <w:color w:val="000000" w:themeColor="text1"/>
          <w:spacing w:val="-7"/>
          <w:sz w:val="28"/>
          <w:szCs w:val="28"/>
          <w:lang w:val="ro-RO"/>
        </w:rPr>
      </w:pPr>
    </w:p>
    <w:p w:rsidR="00EE78C8" w:rsidRPr="005B7A35" w:rsidRDefault="00EE78C8" w:rsidP="00EE78C8">
      <w:pPr>
        <w:pStyle w:val="aa"/>
        <w:ind w:firstLine="567"/>
        <w:jc w:val="both"/>
        <w:rPr>
          <w:rFonts w:ascii="Times New Roman" w:hAnsi="Times New Roman"/>
          <w:i/>
          <w:color w:val="000000" w:themeColor="text1"/>
          <w:sz w:val="28"/>
          <w:szCs w:val="28"/>
          <w:lang w:val="en-US"/>
        </w:rPr>
      </w:pPr>
      <w:r w:rsidRPr="005B7A35">
        <w:rPr>
          <w:rFonts w:ascii="Times New Roman" w:hAnsi="Times New Roman"/>
          <w:b/>
          <w:bCs/>
          <w:color w:val="000000" w:themeColor="text1"/>
          <w:spacing w:val="-7"/>
          <w:sz w:val="28"/>
          <w:szCs w:val="28"/>
          <w:lang w:val="ro-RO"/>
        </w:rPr>
        <w:lastRenderedPageBreak/>
        <w:t xml:space="preserve">     </w:t>
      </w:r>
      <w:r w:rsidRPr="005B7A35">
        <w:rPr>
          <w:rFonts w:ascii="Times New Roman" w:hAnsi="Times New Roman"/>
          <w:bCs/>
          <w:i/>
          <w:color w:val="000000" w:themeColor="text1"/>
          <w:spacing w:val="-7"/>
          <w:sz w:val="28"/>
          <w:szCs w:val="28"/>
          <w:lang w:val="ro-RO"/>
        </w:rPr>
        <w:t>Referinţe</w:t>
      </w:r>
    </w:p>
    <w:p w:rsidR="00EE78C8" w:rsidRPr="005B7A35" w:rsidRDefault="00EE78C8" w:rsidP="00EE78C8">
      <w:pPr>
        <w:shd w:val="clear" w:color="auto" w:fill="FFFFFF"/>
        <w:spacing w:before="278" w:line="269" w:lineRule="exact"/>
        <w:ind w:right="-164" w:firstLine="567"/>
        <w:jc w:val="both"/>
        <w:rPr>
          <w:rFonts w:ascii="Times New Roman" w:hAnsi="Times New Roman" w:cs="Times New Roman"/>
          <w:color w:val="000000" w:themeColor="text1"/>
          <w:sz w:val="24"/>
          <w:szCs w:val="24"/>
          <w:lang w:val="en-US"/>
        </w:rPr>
      </w:pPr>
      <w:r w:rsidRPr="005B7A35">
        <w:rPr>
          <w:rFonts w:ascii="Times New Roman" w:hAnsi="Times New Roman" w:cs="Times New Roman"/>
          <w:color w:val="000000" w:themeColor="text1"/>
          <w:sz w:val="24"/>
          <w:szCs w:val="24"/>
          <w:lang w:val="ro-RO"/>
        </w:rPr>
        <w:t xml:space="preserve">Authority, H.l. and Q., 2010. Linii directoare </w:t>
      </w:r>
      <w:r w:rsidRPr="005B7A35">
        <w:rPr>
          <w:rFonts w:ascii="Times New Roman" w:hAnsi="Times New Roman" w:cs="Times New Roman"/>
          <w:i/>
          <w:iCs/>
          <w:color w:val="000000" w:themeColor="text1"/>
          <w:sz w:val="24"/>
          <w:szCs w:val="24"/>
          <w:lang w:val="ro-RO"/>
        </w:rPr>
        <w:t xml:space="preserve">pentru Analiza Impactului Bugetar al Tehnologiilor </w:t>
      </w:r>
      <w:r w:rsidRPr="005B7A35">
        <w:rPr>
          <w:rFonts w:ascii="Times New Roman" w:eastAsia="Times New Roman" w:hAnsi="Times New Roman" w:cs="Times New Roman"/>
          <w:i/>
          <w:iCs/>
          <w:color w:val="000000" w:themeColor="text1"/>
          <w:sz w:val="24"/>
          <w:szCs w:val="24"/>
          <w:lang w:val="ro-RO"/>
        </w:rPr>
        <w:t xml:space="preserve">în Sănătate din Irlanda (Guidelines for the Budget Impact Analysis of Health Technologies in Ireland), </w:t>
      </w:r>
      <w:r w:rsidRPr="005B7A35">
        <w:rPr>
          <w:rFonts w:ascii="Times New Roman" w:eastAsia="Times New Roman" w:hAnsi="Times New Roman" w:cs="Times New Roman"/>
          <w:color w:val="000000" w:themeColor="text1"/>
          <w:sz w:val="24"/>
          <w:szCs w:val="24"/>
          <w:lang w:val="ro-RO"/>
        </w:rPr>
        <w:t xml:space="preserve">Disponibil pe: </w:t>
      </w:r>
      <w:hyperlink r:id="rId9" w:history="1">
        <w:r w:rsidRPr="005B7A35">
          <w:rPr>
            <w:rFonts w:ascii="Times New Roman" w:eastAsia="Times New Roman" w:hAnsi="Times New Roman" w:cs="Times New Roman"/>
            <w:color w:val="000000" w:themeColor="text1"/>
            <w:sz w:val="24"/>
            <w:szCs w:val="24"/>
            <w:u w:val="single"/>
            <w:lang w:val="en-US"/>
          </w:rPr>
          <w:t>http://www.hiqa.ie/publications/guidelines-budget-impact-analysis-health-technologies-ireland</w:t>
        </w:r>
      </w:hyperlink>
      <w:r w:rsidRPr="005B7A35">
        <w:rPr>
          <w:rFonts w:ascii="Times New Roman" w:eastAsia="Times New Roman" w:hAnsi="Times New Roman" w:cs="Times New Roman"/>
          <w:color w:val="000000" w:themeColor="text1"/>
          <w:sz w:val="24"/>
          <w:szCs w:val="24"/>
          <w:lang w:val="en-US"/>
        </w:rPr>
        <w:t>.</w:t>
      </w:r>
    </w:p>
    <w:p w:rsidR="00EE78C8" w:rsidRPr="005B7A35" w:rsidRDefault="00EE78C8" w:rsidP="00EE78C8">
      <w:pPr>
        <w:shd w:val="clear" w:color="auto" w:fill="FFFFFF"/>
        <w:spacing w:before="274" w:line="264" w:lineRule="exact"/>
        <w:ind w:right="-164" w:firstLine="567"/>
        <w:jc w:val="both"/>
        <w:rPr>
          <w:rFonts w:ascii="Times New Roman" w:hAnsi="Times New Roman" w:cs="Times New Roman"/>
          <w:color w:val="000000" w:themeColor="text1"/>
          <w:sz w:val="24"/>
          <w:szCs w:val="24"/>
          <w:lang w:val="en-US"/>
        </w:rPr>
      </w:pPr>
      <w:r w:rsidRPr="005B7A35">
        <w:rPr>
          <w:rFonts w:ascii="Times New Roman" w:hAnsi="Times New Roman" w:cs="Times New Roman"/>
          <w:color w:val="000000" w:themeColor="text1"/>
          <w:sz w:val="24"/>
          <w:szCs w:val="24"/>
          <w:lang w:val="ro-RO"/>
        </w:rPr>
        <w:t>Mauskopf, J. et al., 2007. Principiile practicilor pozitive pentru analiza impactului asupra bugetului (Principles of good practice for budget impact analysis): raportul Grupului opertiv al ISPOR (Societatea interna</w:t>
      </w:r>
      <w:r w:rsidRPr="005B7A35">
        <w:rPr>
          <w:rFonts w:ascii="Times New Roman" w:eastAsia="Times New Roman" w:hAnsi="Times New Roman" w:cs="Times New Roman"/>
          <w:color w:val="000000" w:themeColor="text1"/>
          <w:sz w:val="24"/>
          <w:szCs w:val="24"/>
          <w:lang w:val="ro-RO"/>
        </w:rPr>
        <w:t xml:space="preserve">ţională pentru cercetări farmaco-economice şi rezultate) al bunelor practici de cercetare-analiza impactului asupra bugetului. </w:t>
      </w:r>
      <w:r w:rsidRPr="005B7A35">
        <w:rPr>
          <w:rFonts w:ascii="Times New Roman" w:eastAsia="Times New Roman" w:hAnsi="Times New Roman" w:cs="Times New Roman"/>
          <w:i/>
          <w:iCs/>
          <w:color w:val="000000" w:themeColor="text1"/>
          <w:sz w:val="24"/>
          <w:szCs w:val="24"/>
          <w:lang w:val="ro-RO"/>
        </w:rPr>
        <w:t xml:space="preserve">Value Health, </w:t>
      </w:r>
      <w:r w:rsidRPr="005B7A35">
        <w:rPr>
          <w:rFonts w:ascii="Times New Roman" w:eastAsia="Times New Roman" w:hAnsi="Times New Roman" w:cs="Times New Roman"/>
          <w:color w:val="000000" w:themeColor="text1"/>
          <w:sz w:val="24"/>
          <w:szCs w:val="24"/>
          <w:lang w:val="ro-RO"/>
        </w:rPr>
        <w:t>10(5), pp.336-47.</w:t>
      </w:r>
    </w:p>
    <w:p w:rsidR="00EE78C8" w:rsidRPr="005B7A35" w:rsidRDefault="00EE78C8" w:rsidP="00EE78C8">
      <w:pPr>
        <w:shd w:val="clear" w:color="auto" w:fill="FFFFFF"/>
        <w:spacing w:before="283" w:line="269" w:lineRule="exact"/>
        <w:ind w:right="-164" w:firstLine="567"/>
        <w:jc w:val="both"/>
        <w:rPr>
          <w:rFonts w:ascii="Times New Roman" w:hAnsi="Times New Roman" w:cs="Times New Roman"/>
          <w:color w:val="000000" w:themeColor="text1"/>
          <w:sz w:val="24"/>
          <w:szCs w:val="24"/>
          <w:lang w:val="en-US"/>
        </w:rPr>
      </w:pPr>
      <w:r w:rsidRPr="005B7A35">
        <w:rPr>
          <w:rFonts w:ascii="Times New Roman" w:hAnsi="Times New Roman" w:cs="Times New Roman"/>
          <w:color w:val="000000" w:themeColor="text1"/>
          <w:sz w:val="24"/>
          <w:szCs w:val="24"/>
          <w:lang w:val="ro-RO"/>
        </w:rPr>
        <w:t xml:space="preserve">Sullivan, S. et al., 2014. Analiza Impactului asupra bugetului-principiile bunelor practici (Budget impact analysis-principles of good practice): raportul Grupului opertiv </w:t>
      </w:r>
      <w:r w:rsidRPr="005B7A35">
        <w:rPr>
          <w:rFonts w:ascii="Times New Roman" w:hAnsi="Times New Roman" w:cs="Times New Roman"/>
          <w:color w:val="000000" w:themeColor="text1"/>
          <w:sz w:val="24"/>
          <w:szCs w:val="24"/>
          <w:lang w:val="en-US"/>
        </w:rPr>
        <w:t xml:space="preserve">II </w:t>
      </w:r>
      <w:r w:rsidRPr="005B7A35">
        <w:rPr>
          <w:rFonts w:ascii="Times New Roman" w:hAnsi="Times New Roman" w:cs="Times New Roman"/>
          <w:color w:val="000000" w:themeColor="text1"/>
          <w:sz w:val="24"/>
          <w:szCs w:val="24"/>
          <w:lang w:val="ro-RO"/>
        </w:rPr>
        <w:t xml:space="preserve">al ISPOR 2012 privind Analiza impactului asupra bugetului, </w:t>
      </w:r>
      <w:r w:rsidRPr="005B7A35">
        <w:rPr>
          <w:rFonts w:ascii="Times New Roman" w:hAnsi="Times New Roman" w:cs="Times New Roman"/>
          <w:i/>
          <w:iCs/>
          <w:color w:val="000000" w:themeColor="text1"/>
          <w:sz w:val="24"/>
          <w:szCs w:val="24"/>
          <w:lang w:val="ro-RO"/>
        </w:rPr>
        <w:t>Value in health: Jurnalul Societ</w:t>
      </w:r>
      <w:r w:rsidRPr="005B7A35">
        <w:rPr>
          <w:rFonts w:ascii="Times New Roman" w:eastAsia="Times New Roman" w:hAnsi="Times New Roman" w:cs="Times New Roman"/>
          <w:i/>
          <w:iCs/>
          <w:color w:val="000000" w:themeColor="text1"/>
          <w:sz w:val="24"/>
          <w:szCs w:val="24"/>
          <w:lang w:val="ro-RO"/>
        </w:rPr>
        <w:t xml:space="preserve">ăţii internaţionale pentru cercetări farmaco-economice şi rezultate (the journal of the International Society for Pharmacoeconomics and Outcomes Research), </w:t>
      </w:r>
      <w:r w:rsidRPr="005B7A35">
        <w:rPr>
          <w:rFonts w:ascii="Times New Roman" w:eastAsia="Times New Roman" w:hAnsi="Times New Roman" w:cs="Times New Roman"/>
          <w:color w:val="000000" w:themeColor="text1"/>
          <w:sz w:val="24"/>
          <w:szCs w:val="24"/>
          <w:lang w:val="ro-RO"/>
        </w:rPr>
        <w:t xml:space="preserve">17(1), pp.5-14. Disponibil pe: </w:t>
      </w:r>
      <w:hyperlink r:id="rId10" w:history="1">
        <w:r w:rsidRPr="005B7A35">
          <w:rPr>
            <w:rFonts w:ascii="Times New Roman" w:eastAsia="Times New Roman" w:hAnsi="Times New Roman" w:cs="Times New Roman"/>
            <w:color w:val="000000" w:themeColor="text1"/>
            <w:sz w:val="24"/>
            <w:szCs w:val="24"/>
            <w:u w:val="single"/>
            <w:lang w:val="en-US"/>
          </w:rPr>
          <w:t xml:space="preserve">http://www.ncbi.nlm.nih.gov/pubmed/24438712 </w:t>
        </w:r>
      </w:hyperlink>
      <w:r w:rsidRPr="005B7A35">
        <w:rPr>
          <w:rFonts w:ascii="Times New Roman" w:eastAsia="Times New Roman" w:hAnsi="Times New Roman" w:cs="Times New Roman"/>
          <w:color w:val="000000" w:themeColor="text1"/>
          <w:sz w:val="24"/>
          <w:szCs w:val="24"/>
          <w:lang w:val="ro-RO"/>
        </w:rPr>
        <w:t>[Accessed April 3, 2015].</w:t>
      </w:r>
    </w:p>
    <w:p w:rsidR="00E55DED" w:rsidRPr="005B7A35" w:rsidRDefault="00E55DED" w:rsidP="00EE78C8">
      <w:pPr>
        <w:ind w:firstLine="567"/>
        <w:jc w:val="both"/>
        <w:rPr>
          <w:rFonts w:ascii="Times New Roman" w:eastAsia="Times New Roman" w:hAnsi="Times New Roman" w:cs="Times New Roman"/>
          <w:color w:val="000000" w:themeColor="text1"/>
          <w:sz w:val="28"/>
          <w:szCs w:val="28"/>
          <w:lang w:val="en-US"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0E4A6D">
      <w:pPr>
        <w:spacing w:after="0" w:line="240" w:lineRule="auto"/>
        <w:jc w:val="right"/>
        <w:rPr>
          <w:rFonts w:ascii="Times New Roman" w:eastAsia="Times New Roman" w:hAnsi="Times New Roman" w:cs="Times New Roman"/>
          <w:color w:val="000000" w:themeColor="text1"/>
          <w:lang w:val="it-IT" w:eastAsia="ru-RU"/>
        </w:rPr>
      </w:pPr>
    </w:p>
    <w:p w:rsidR="009F091C" w:rsidRPr="005B7A35" w:rsidRDefault="009F091C" w:rsidP="000E4A6D">
      <w:pPr>
        <w:spacing w:after="0" w:line="240" w:lineRule="auto"/>
        <w:jc w:val="right"/>
        <w:rPr>
          <w:rFonts w:ascii="Times New Roman" w:eastAsia="Times New Roman" w:hAnsi="Times New Roman" w:cs="Times New Roman"/>
          <w:color w:val="000000" w:themeColor="text1"/>
          <w:lang w:val="it-IT" w:eastAsia="ru-RU"/>
        </w:rPr>
      </w:pPr>
    </w:p>
    <w:p w:rsidR="009F091C" w:rsidRPr="005B7A35" w:rsidRDefault="009F091C" w:rsidP="000E4A6D">
      <w:pPr>
        <w:spacing w:after="0" w:line="240" w:lineRule="auto"/>
        <w:jc w:val="right"/>
        <w:rPr>
          <w:rFonts w:ascii="Times New Roman" w:eastAsia="Times New Roman" w:hAnsi="Times New Roman" w:cs="Times New Roman"/>
          <w:color w:val="000000" w:themeColor="text1"/>
          <w:lang w:val="it-IT" w:eastAsia="ru-RU"/>
        </w:rPr>
      </w:pPr>
    </w:p>
    <w:p w:rsidR="009F091C" w:rsidRPr="005B7A35" w:rsidRDefault="009F091C" w:rsidP="000E4A6D">
      <w:pPr>
        <w:spacing w:after="0" w:line="240" w:lineRule="auto"/>
        <w:jc w:val="right"/>
        <w:rPr>
          <w:rFonts w:ascii="Times New Roman" w:eastAsia="Times New Roman" w:hAnsi="Times New Roman" w:cs="Times New Roman"/>
          <w:color w:val="000000" w:themeColor="text1"/>
          <w:lang w:val="it-IT" w:eastAsia="ru-RU"/>
        </w:rPr>
      </w:pPr>
    </w:p>
    <w:p w:rsidR="009F091C" w:rsidRPr="005B7A35" w:rsidRDefault="009F091C" w:rsidP="000E4A6D">
      <w:pPr>
        <w:spacing w:after="0" w:line="240" w:lineRule="auto"/>
        <w:jc w:val="right"/>
        <w:rPr>
          <w:rFonts w:ascii="Times New Roman" w:eastAsia="Times New Roman" w:hAnsi="Times New Roman" w:cs="Times New Roman"/>
          <w:color w:val="000000" w:themeColor="text1"/>
          <w:lang w:val="it-IT" w:eastAsia="ru-RU"/>
        </w:rPr>
      </w:pPr>
    </w:p>
    <w:p w:rsidR="009F091C" w:rsidRPr="005B7A35" w:rsidRDefault="009F091C" w:rsidP="000E4A6D">
      <w:pPr>
        <w:spacing w:after="0" w:line="240" w:lineRule="auto"/>
        <w:jc w:val="right"/>
        <w:rPr>
          <w:rFonts w:ascii="Times New Roman" w:eastAsia="Times New Roman" w:hAnsi="Times New Roman" w:cs="Times New Roman"/>
          <w:color w:val="000000" w:themeColor="text1"/>
          <w:lang w:val="it-IT" w:eastAsia="ru-RU"/>
        </w:rPr>
      </w:pPr>
    </w:p>
    <w:p w:rsidR="000E4A6D" w:rsidRPr="005B7A35" w:rsidRDefault="000E4A6D" w:rsidP="007F327F">
      <w:pPr>
        <w:spacing w:after="0" w:line="240" w:lineRule="auto"/>
        <w:jc w:val="right"/>
        <w:rPr>
          <w:rFonts w:ascii="Times New Roman" w:eastAsia="Times New Roman" w:hAnsi="Times New Roman" w:cs="Times New Roman"/>
          <w:color w:val="000000" w:themeColor="text1"/>
          <w:lang w:val="it-IT" w:eastAsia="ru-RU"/>
        </w:rPr>
      </w:pPr>
      <w:r w:rsidRPr="005B7A35">
        <w:rPr>
          <w:rFonts w:ascii="Times New Roman" w:eastAsia="Times New Roman" w:hAnsi="Times New Roman" w:cs="Times New Roman"/>
          <w:color w:val="000000" w:themeColor="text1"/>
          <w:lang w:val="it-IT" w:eastAsia="ru-RU"/>
        </w:rPr>
        <w:lastRenderedPageBreak/>
        <w:t>Anexa nr.5</w:t>
      </w:r>
    </w:p>
    <w:p w:rsidR="000E4A6D" w:rsidRPr="005B7A35" w:rsidRDefault="000E4A6D" w:rsidP="007F327F">
      <w:pPr>
        <w:pStyle w:val="aa"/>
        <w:jc w:val="right"/>
        <w:rPr>
          <w:rFonts w:ascii="Times New Roman" w:hAnsi="Times New Roman"/>
          <w:color w:val="000000" w:themeColor="text1"/>
          <w:lang w:val="ro-RO"/>
        </w:rPr>
      </w:pPr>
      <w:r w:rsidRPr="005B7A35">
        <w:rPr>
          <w:rFonts w:ascii="Times New Roman" w:hAnsi="Times New Roman"/>
          <w:color w:val="000000" w:themeColor="text1"/>
          <w:lang w:val="it-IT"/>
        </w:rPr>
        <w:t>La</w:t>
      </w:r>
      <w:proofErr w:type="gramStart"/>
      <w:r w:rsidRPr="005B7A35">
        <w:rPr>
          <w:rFonts w:ascii="Times New Roman" w:hAnsi="Times New Roman"/>
          <w:color w:val="000000" w:themeColor="text1"/>
          <w:lang w:val="it-IT"/>
        </w:rPr>
        <w:t xml:space="preserve">  </w:t>
      </w:r>
      <w:proofErr w:type="gramEnd"/>
      <w:r w:rsidRPr="005B7A35">
        <w:rPr>
          <w:rFonts w:ascii="Times New Roman" w:hAnsi="Times New Roman"/>
          <w:color w:val="000000" w:themeColor="text1"/>
          <w:lang w:val="ro-MO"/>
        </w:rPr>
        <w:t xml:space="preserve">Regulamentul </w:t>
      </w:r>
      <w:r w:rsidRPr="005B7A35">
        <w:rPr>
          <w:rFonts w:ascii="Times New Roman" w:hAnsi="Times New Roman"/>
          <w:color w:val="000000" w:themeColor="text1"/>
          <w:lang w:val="ro-RO"/>
        </w:rPr>
        <w:t xml:space="preserve">privind </w:t>
      </w:r>
    </w:p>
    <w:p w:rsidR="000E4A6D" w:rsidRPr="005B7A35" w:rsidRDefault="000E4A6D" w:rsidP="007F327F">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mecanismul de includere/excludere</w:t>
      </w:r>
    </w:p>
    <w:p w:rsidR="000E4A6D" w:rsidRPr="005B7A35" w:rsidRDefault="000E4A6D" w:rsidP="007F327F">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a  medicamentelor pentru compensare</w:t>
      </w:r>
    </w:p>
    <w:p w:rsidR="000E4A6D" w:rsidRPr="005B7A35" w:rsidRDefault="000E4A6D" w:rsidP="007F327F">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 xml:space="preserve"> din fondurile asigurării obligatorii </w:t>
      </w:r>
    </w:p>
    <w:p w:rsidR="000E4A6D" w:rsidRPr="005B7A35" w:rsidRDefault="000E4A6D" w:rsidP="007F327F">
      <w:pPr>
        <w:pStyle w:val="aa"/>
        <w:jc w:val="right"/>
        <w:rPr>
          <w:rFonts w:ascii="Times New Roman" w:hAnsi="Times New Roman"/>
          <w:color w:val="000000" w:themeColor="text1"/>
          <w:lang w:val="ro-RO"/>
        </w:rPr>
      </w:pPr>
      <w:r w:rsidRPr="005B7A35">
        <w:rPr>
          <w:rFonts w:ascii="Times New Roman" w:hAnsi="Times New Roman"/>
          <w:color w:val="000000" w:themeColor="text1"/>
          <w:lang w:val="ro-RO"/>
        </w:rPr>
        <w:t>de asistenţă medicală</w:t>
      </w:r>
    </w:p>
    <w:p w:rsidR="000E4A6D" w:rsidRPr="005B7A35" w:rsidRDefault="000E4A6D" w:rsidP="007F327F">
      <w:pPr>
        <w:pStyle w:val="aa"/>
        <w:jc w:val="center"/>
        <w:rPr>
          <w:rFonts w:ascii="Times New Roman" w:hAnsi="Times New Roman"/>
          <w:b/>
          <w:color w:val="000000" w:themeColor="text1"/>
          <w:sz w:val="28"/>
          <w:szCs w:val="28"/>
          <w:lang w:val="ro-RO"/>
        </w:rPr>
      </w:pPr>
      <w:r w:rsidRPr="005B7A35">
        <w:rPr>
          <w:rFonts w:ascii="Times New Roman" w:hAnsi="Times New Roman"/>
          <w:b/>
          <w:color w:val="000000" w:themeColor="text1"/>
          <w:sz w:val="28"/>
          <w:szCs w:val="28"/>
          <w:lang w:val="ro-RO"/>
        </w:rPr>
        <w:t>Instruc</w:t>
      </w:r>
      <w:r w:rsidR="00D10F77">
        <w:rPr>
          <w:rFonts w:ascii="Times New Roman" w:hAnsi="Times New Roman"/>
          <w:b/>
          <w:color w:val="000000" w:themeColor="text1"/>
          <w:sz w:val="28"/>
          <w:szCs w:val="28"/>
          <w:lang w:val="ro-RO"/>
        </w:rPr>
        <w:t>ţ</w:t>
      </w:r>
      <w:r w:rsidRPr="005B7A35">
        <w:rPr>
          <w:rFonts w:ascii="Times New Roman" w:hAnsi="Times New Roman"/>
          <w:b/>
          <w:color w:val="000000" w:themeColor="text1"/>
          <w:sz w:val="28"/>
          <w:szCs w:val="28"/>
          <w:lang w:val="ro-RO"/>
        </w:rPr>
        <w:t>iune</w:t>
      </w:r>
    </w:p>
    <w:p w:rsidR="00E55DED" w:rsidRPr="005B7A35" w:rsidRDefault="000E4A6D" w:rsidP="007F327F">
      <w:pPr>
        <w:pStyle w:val="aa"/>
        <w:jc w:val="center"/>
        <w:rPr>
          <w:rFonts w:ascii="Times New Roman" w:hAnsi="Times New Roman"/>
          <w:b/>
          <w:color w:val="000000" w:themeColor="text1"/>
          <w:sz w:val="28"/>
          <w:szCs w:val="28"/>
          <w:lang w:val="ro-RO"/>
        </w:rPr>
      </w:pPr>
      <w:r w:rsidRPr="005B7A35">
        <w:rPr>
          <w:rFonts w:ascii="Times New Roman" w:hAnsi="Times New Roman"/>
          <w:b/>
          <w:color w:val="000000" w:themeColor="text1"/>
          <w:sz w:val="28"/>
          <w:szCs w:val="28"/>
          <w:lang w:val="ro-RO"/>
        </w:rPr>
        <w:t>privind mecanismul de negociere a pre</w:t>
      </w:r>
      <w:r w:rsidR="00D10F77">
        <w:rPr>
          <w:rFonts w:ascii="Times New Roman" w:hAnsi="Times New Roman"/>
          <w:b/>
          <w:color w:val="000000" w:themeColor="text1"/>
          <w:sz w:val="28"/>
          <w:szCs w:val="28"/>
          <w:lang w:val="ro-RO"/>
        </w:rPr>
        <w:t>ţ</w:t>
      </w:r>
      <w:r w:rsidRPr="005B7A35">
        <w:rPr>
          <w:rFonts w:ascii="Times New Roman" w:hAnsi="Times New Roman"/>
          <w:b/>
          <w:color w:val="000000" w:themeColor="text1"/>
          <w:sz w:val="28"/>
          <w:szCs w:val="28"/>
          <w:lang w:val="ro-RO"/>
        </w:rPr>
        <w:t>urilor la medicamentele compensate din fondurile asigurării obligatorii de asistenţă medicală</w:t>
      </w:r>
    </w:p>
    <w:p w:rsidR="007F327F" w:rsidRPr="005B7A35" w:rsidRDefault="007F327F" w:rsidP="007F327F">
      <w:pPr>
        <w:pStyle w:val="aa"/>
        <w:jc w:val="both"/>
        <w:rPr>
          <w:rFonts w:ascii="Times New Roman" w:hAnsi="Times New Roman"/>
          <w:b/>
          <w:color w:val="000000" w:themeColor="text1"/>
          <w:sz w:val="28"/>
          <w:szCs w:val="28"/>
          <w:lang w:val="ro-RO"/>
        </w:rPr>
      </w:pPr>
    </w:p>
    <w:p w:rsidR="007F327F" w:rsidRPr="005B7A35" w:rsidRDefault="007F327F" w:rsidP="007F327F">
      <w:pPr>
        <w:spacing w:after="0" w:line="240" w:lineRule="auto"/>
        <w:ind w:firstLine="709"/>
        <w:jc w:val="both"/>
        <w:rPr>
          <w:rFonts w:ascii="Times New Roman" w:hAnsi="Times New Roman" w:cs="Times New Roman"/>
          <w:color w:val="000000" w:themeColor="text1"/>
          <w:sz w:val="28"/>
          <w:lang w:val="ro-RO"/>
        </w:rPr>
      </w:pPr>
      <w:r w:rsidRPr="005B7A35">
        <w:rPr>
          <w:rFonts w:ascii="Times New Roman" w:hAnsi="Times New Roman" w:cs="Times New Roman"/>
          <w:color w:val="000000" w:themeColor="text1"/>
          <w:sz w:val="28"/>
          <w:lang w:val="ro-RO"/>
        </w:rPr>
        <w:t xml:space="preserve">1. Procedura de negociere a preţului cu </w:t>
      </w:r>
      <w:r w:rsidRPr="005B7A35">
        <w:rPr>
          <w:rFonts w:ascii="Times New Roman" w:hAnsi="Times New Roman"/>
          <w:color w:val="000000" w:themeColor="text1"/>
          <w:sz w:val="28"/>
          <w:szCs w:val="28"/>
          <w:lang w:val="en-US"/>
        </w:rPr>
        <w:t xml:space="preserve">operatorul economic (producător sau furnizor de medicamente) – (în continuare – producător) </w:t>
      </w:r>
      <w:r w:rsidRPr="005B7A35">
        <w:rPr>
          <w:rFonts w:ascii="Times New Roman" w:hAnsi="Times New Roman" w:cs="Times New Roman"/>
          <w:color w:val="000000" w:themeColor="text1"/>
          <w:sz w:val="28"/>
          <w:lang w:val="ro-RO"/>
        </w:rPr>
        <w:t>se efectuează în scopul eficientizării funcţionării sistemului de compensare al medicamentelor, pentru medicamentele noi şi inovatoare; medicamentele cu un impact major asupra bugetului; sau medicamentele orfane.</w:t>
      </w:r>
    </w:p>
    <w:p w:rsidR="007F327F" w:rsidRPr="005B7A35" w:rsidRDefault="007F327F" w:rsidP="007F327F">
      <w:pPr>
        <w:spacing w:after="0" w:line="240" w:lineRule="auto"/>
        <w:ind w:firstLine="709"/>
        <w:jc w:val="both"/>
        <w:rPr>
          <w:rFonts w:ascii="Times New Roman" w:hAnsi="Times New Roman" w:cs="Times New Roman"/>
          <w:color w:val="000000" w:themeColor="text1"/>
          <w:sz w:val="28"/>
          <w:lang w:val="ro-RO"/>
        </w:rPr>
      </w:pPr>
      <w:r w:rsidRPr="005B7A35">
        <w:rPr>
          <w:rFonts w:ascii="Times New Roman" w:hAnsi="Times New Roman" w:cs="Times New Roman"/>
          <w:color w:val="000000" w:themeColor="text1"/>
          <w:sz w:val="28"/>
          <w:lang w:val="ro-RO"/>
        </w:rPr>
        <w:t xml:space="preserve"> </w:t>
      </w:r>
    </w:p>
    <w:p w:rsidR="007F327F" w:rsidRPr="005B7A35" w:rsidRDefault="007F327F" w:rsidP="007F327F">
      <w:pPr>
        <w:spacing w:after="0" w:line="240" w:lineRule="auto"/>
        <w:ind w:firstLine="709"/>
        <w:jc w:val="both"/>
        <w:rPr>
          <w:rFonts w:ascii="Times New Roman" w:hAnsi="Times New Roman" w:cs="Times New Roman"/>
          <w:color w:val="000000" w:themeColor="text1"/>
          <w:sz w:val="28"/>
          <w:lang w:val="ro-RO"/>
        </w:rPr>
      </w:pPr>
      <w:r w:rsidRPr="005B7A35">
        <w:rPr>
          <w:rFonts w:ascii="Times New Roman" w:hAnsi="Times New Roman" w:cs="Times New Roman"/>
          <w:color w:val="000000" w:themeColor="text1"/>
          <w:sz w:val="28"/>
          <w:lang w:val="ro-RO"/>
        </w:rPr>
        <w:t xml:space="preserve">2. Negocierea preţului va fi efectuată în moneda naţională pentru producătorii autohtoni şi în valută străină pentru producătorii  străini, pornind de la preţul înregistrat în </w:t>
      </w:r>
      <w:r w:rsidRPr="005B7A35">
        <w:rPr>
          <w:rFonts w:ascii="Times New Roman" w:eastAsia="Times New Roman" w:hAnsi="Times New Roman" w:cs="Times New Roman"/>
          <w:color w:val="000000" w:themeColor="text1"/>
          <w:sz w:val="28"/>
          <w:szCs w:val="28"/>
          <w:lang w:val="ro-MO" w:eastAsia="ru-RU"/>
        </w:rPr>
        <w:t>Catalogul naţional de preţuri de producător la medicamente.</w:t>
      </w:r>
    </w:p>
    <w:p w:rsidR="007F327F" w:rsidRPr="005B7A35" w:rsidRDefault="007F327F" w:rsidP="007F327F">
      <w:pPr>
        <w:spacing w:after="0" w:line="240" w:lineRule="auto"/>
        <w:ind w:left="360"/>
        <w:jc w:val="both"/>
        <w:rPr>
          <w:rFonts w:ascii="Times New Roman" w:hAnsi="Times New Roman" w:cs="Times New Roman"/>
          <w:b/>
          <w:bCs/>
          <w:color w:val="000000" w:themeColor="text1"/>
          <w:sz w:val="28"/>
          <w:szCs w:val="28"/>
          <w:lang w:val="ro-RO"/>
        </w:rPr>
      </w:pPr>
    </w:p>
    <w:p w:rsidR="007F327F" w:rsidRPr="005B7A35" w:rsidRDefault="007F327F" w:rsidP="007F327F">
      <w:pPr>
        <w:spacing w:after="0" w:line="240" w:lineRule="auto"/>
        <w:ind w:left="360"/>
        <w:jc w:val="both"/>
        <w:rPr>
          <w:rFonts w:ascii="Times New Roman" w:hAnsi="Times New Roman" w:cs="Times New Roman"/>
          <w:bCs/>
          <w:i/>
          <w:color w:val="000000" w:themeColor="text1"/>
          <w:sz w:val="28"/>
          <w:szCs w:val="28"/>
          <w:lang w:val="ro-RO"/>
        </w:rPr>
      </w:pPr>
      <w:r w:rsidRPr="005B7A35">
        <w:rPr>
          <w:rFonts w:ascii="Times New Roman" w:hAnsi="Times New Roman" w:cs="Times New Roman"/>
          <w:bCs/>
          <w:i/>
          <w:color w:val="000000" w:themeColor="text1"/>
          <w:sz w:val="28"/>
          <w:szCs w:val="28"/>
          <w:lang w:val="ro-RO"/>
        </w:rPr>
        <w:t>Acord preţ volum</w:t>
      </w:r>
    </w:p>
    <w:p w:rsidR="007F327F" w:rsidRPr="005B7A35" w:rsidRDefault="007F327F" w:rsidP="007F327F">
      <w:pPr>
        <w:spacing w:after="0" w:line="240" w:lineRule="auto"/>
        <w:ind w:left="360"/>
        <w:jc w:val="both"/>
        <w:rPr>
          <w:rFonts w:ascii="Times New Roman" w:hAnsi="Times New Roman" w:cs="Times New Roman"/>
          <w:bCs/>
          <w:i/>
          <w:color w:val="000000" w:themeColor="text1"/>
          <w:sz w:val="28"/>
          <w:szCs w:val="28"/>
          <w:lang w:val="en-US"/>
        </w:rPr>
      </w:pPr>
    </w:p>
    <w:p w:rsidR="007F327F" w:rsidRPr="005B7A35" w:rsidRDefault="007F327F" w:rsidP="007F327F">
      <w:pPr>
        <w:spacing w:after="0" w:line="240" w:lineRule="auto"/>
        <w:ind w:firstLine="708"/>
        <w:jc w:val="both"/>
        <w:rPr>
          <w:rFonts w:ascii="Times New Roman" w:hAnsi="Times New Roman" w:cs="Times New Roman"/>
          <w:color w:val="000000" w:themeColor="text1"/>
          <w:sz w:val="28"/>
          <w:lang w:val="en-US"/>
        </w:rPr>
      </w:pPr>
      <w:r w:rsidRPr="005B7A35">
        <w:rPr>
          <w:rFonts w:ascii="Times New Roman" w:hAnsi="Times New Roman" w:cs="Times New Roman"/>
          <w:color w:val="000000" w:themeColor="text1"/>
          <w:sz w:val="28"/>
          <w:lang w:val="en-US"/>
        </w:rPr>
        <w:t xml:space="preserve">3. Scopul </w:t>
      </w:r>
      <w:proofErr w:type="gramStart"/>
      <w:r w:rsidRPr="005B7A35">
        <w:rPr>
          <w:rFonts w:ascii="Times New Roman" w:hAnsi="Times New Roman" w:cs="Times New Roman"/>
          <w:color w:val="000000" w:themeColor="text1"/>
          <w:sz w:val="28"/>
          <w:lang w:val="en-US"/>
        </w:rPr>
        <w:t>este</w:t>
      </w:r>
      <w:proofErr w:type="gramEnd"/>
      <w:r w:rsidRPr="005B7A35">
        <w:rPr>
          <w:rFonts w:ascii="Times New Roman" w:hAnsi="Times New Roman" w:cs="Times New Roman"/>
          <w:color w:val="000000" w:themeColor="text1"/>
          <w:sz w:val="28"/>
          <w:lang w:val="en-US"/>
        </w:rPr>
        <w:t xml:space="preserve"> limitarea tratamentului la grupele </w:t>
      </w:r>
      <w:r w:rsidR="00D10F77">
        <w:rPr>
          <w:rFonts w:ascii="Times New Roman" w:hAnsi="Times New Roman" w:cs="Times New Roman"/>
          <w:color w:val="000000" w:themeColor="text1"/>
          <w:sz w:val="28"/>
          <w:lang w:val="en-US"/>
        </w:rPr>
        <w:t>ţ</w:t>
      </w:r>
      <w:r w:rsidRPr="005B7A35">
        <w:rPr>
          <w:rFonts w:ascii="Times New Roman" w:hAnsi="Times New Roman" w:cs="Times New Roman"/>
          <w:color w:val="000000" w:themeColor="text1"/>
          <w:sz w:val="28"/>
          <w:lang w:val="en-US"/>
        </w:rPr>
        <w:t>intă de popula</w:t>
      </w:r>
      <w:r w:rsidR="00D10F77">
        <w:rPr>
          <w:rFonts w:ascii="Times New Roman" w:hAnsi="Times New Roman" w:cs="Times New Roman"/>
          <w:color w:val="000000" w:themeColor="text1"/>
          <w:sz w:val="28"/>
          <w:lang w:val="en-US"/>
        </w:rPr>
        <w:t>ţ</w:t>
      </w:r>
      <w:r w:rsidRPr="005B7A35">
        <w:rPr>
          <w:rFonts w:ascii="Times New Roman" w:hAnsi="Times New Roman" w:cs="Times New Roman"/>
          <w:color w:val="000000" w:themeColor="text1"/>
          <w:sz w:val="28"/>
          <w:lang w:val="en-US"/>
        </w:rPr>
        <w:t xml:space="preserve">ie, prin definirea pentru medicament, a diferitor sume de compensare, în funcţie de volumul de vânzări. </w:t>
      </w:r>
    </w:p>
    <w:p w:rsidR="007F327F" w:rsidRPr="005B7A35" w:rsidRDefault="007F327F" w:rsidP="007F327F">
      <w:pPr>
        <w:spacing w:after="0" w:line="240" w:lineRule="auto"/>
        <w:ind w:firstLine="708"/>
        <w:jc w:val="both"/>
        <w:rPr>
          <w:rFonts w:ascii="Times New Roman" w:hAnsi="Times New Roman" w:cs="Times New Roman"/>
          <w:color w:val="000000" w:themeColor="text1"/>
          <w:sz w:val="28"/>
          <w:lang w:val="en-US"/>
        </w:rPr>
      </w:pPr>
    </w:p>
    <w:p w:rsidR="007F327F" w:rsidRPr="005B7A35" w:rsidRDefault="007F327F" w:rsidP="007F327F">
      <w:pPr>
        <w:spacing w:after="0" w:line="240" w:lineRule="auto"/>
        <w:ind w:firstLine="708"/>
        <w:jc w:val="both"/>
        <w:rPr>
          <w:rFonts w:ascii="Times New Roman" w:hAnsi="Times New Roman" w:cs="Times New Roman"/>
          <w:color w:val="000000" w:themeColor="text1"/>
          <w:sz w:val="28"/>
          <w:lang w:val="en-US"/>
        </w:rPr>
      </w:pPr>
      <w:r w:rsidRPr="005B7A35">
        <w:rPr>
          <w:rFonts w:ascii="Times New Roman" w:hAnsi="Times New Roman" w:cs="Times New Roman"/>
          <w:color w:val="000000" w:themeColor="text1"/>
          <w:sz w:val="28"/>
          <w:lang w:val="en-US"/>
        </w:rPr>
        <w:t xml:space="preserve">4. Acest mecanism </w:t>
      </w:r>
      <w:proofErr w:type="gramStart"/>
      <w:r w:rsidRPr="005B7A35">
        <w:rPr>
          <w:rFonts w:ascii="Times New Roman" w:hAnsi="Times New Roman" w:cs="Times New Roman"/>
          <w:color w:val="000000" w:themeColor="text1"/>
          <w:sz w:val="28"/>
          <w:lang w:val="en-US"/>
        </w:rPr>
        <w:t>va</w:t>
      </w:r>
      <w:proofErr w:type="gramEnd"/>
      <w:r w:rsidRPr="005B7A35">
        <w:rPr>
          <w:rFonts w:ascii="Times New Roman" w:hAnsi="Times New Roman" w:cs="Times New Roman"/>
          <w:color w:val="000000" w:themeColor="text1"/>
          <w:sz w:val="28"/>
          <w:lang w:val="en-US"/>
        </w:rPr>
        <w:t xml:space="preserve"> fi aplicat în cazul în care, preţul unitar al medicamentului este mai excesiv decât a medicamentelor comparatoare, există un volum potenţial de prescriere a medicamentului dat destul de mare, sau când sunt incertitudini semnificative cu privire la volumul estimat de realizări.</w:t>
      </w:r>
    </w:p>
    <w:p w:rsidR="007F327F" w:rsidRPr="005B7A35" w:rsidRDefault="007F327F" w:rsidP="007F327F">
      <w:pPr>
        <w:spacing w:after="0" w:line="240" w:lineRule="auto"/>
        <w:ind w:firstLine="708"/>
        <w:jc w:val="both"/>
        <w:rPr>
          <w:rFonts w:ascii="Times New Roman" w:hAnsi="Times New Roman" w:cs="Times New Roman"/>
          <w:color w:val="000000" w:themeColor="text1"/>
          <w:sz w:val="28"/>
          <w:lang w:val="en-US"/>
        </w:rPr>
      </w:pPr>
    </w:p>
    <w:p w:rsidR="007F327F" w:rsidRPr="005B7A35" w:rsidRDefault="007F327F" w:rsidP="007F327F">
      <w:pPr>
        <w:spacing w:after="0" w:line="240" w:lineRule="auto"/>
        <w:ind w:firstLine="708"/>
        <w:jc w:val="both"/>
        <w:rPr>
          <w:rFonts w:ascii="Times New Roman" w:hAnsi="Times New Roman" w:cs="Times New Roman"/>
          <w:color w:val="000000" w:themeColor="text1"/>
          <w:sz w:val="28"/>
          <w:lang w:val="en-US"/>
        </w:rPr>
      </w:pPr>
      <w:r w:rsidRPr="005B7A35">
        <w:rPr>
          <w:rFonts w:ascii="Times New Roman" w:hAnsi="Times New Roman" w:cs="Times New Roman"/>
          <w:color w:val="000000" w:themeColor="text1"/>
          <w:sz w:val="28"/>
          <w:lang w:val="en-US"/>
        </w:rPr>
        <w:t>5. Mecanismul dat permite limitarea impactului negativ asupra bugetului, în cazul utilizării neaprobate şi neprognozate.</w:t>
      </w:r>
    </w:p>
    <w:p w:rsidR="007F327F" w:rsidRPr="005B7A35" w:rsidRDefault="007F327F" w:rsidP="007F327F">
      <w:pPr>
        <w:spacing w:after="0" w:line="240" w:lineRule="auto"/>
        <w:ind w:firstLine="708"/>
        <w:jc w:val="both"/>
        <w:rPr>
          <w:rFonts w:ascii="Times New Roman" w:hAnsi="Times New Roman" w:cs="Times New Roman"/>
          <w:color w:val="000000" w:themeColor="text1"/>
          <w:sz w:val="28"/>
          <w:lang w:val="en-US"/>
        </w:rPr>
      </w:pPr>
    </w:p>
    <w:p w:rsidR="007F327F" w:rsidRPr="005B7A35" w:rsidRDefault="007F327F" w:rsidP="007F327F">
      <w:pPr>
        <w:spacing w:after="0" w:line="240" w:lineRule="auto"/>
        <w:ind w:firstLine="708"/>
        <w:jc w:val="both"/>
        <w:rPr>
          <w:rFonts w:ascii="Times New Roman" w:hAnsi="Times New Roman" w:cs="Times New Roman"/>
          <w:color w:val="000000" w:themeColor="text1"/>
          <w:sz w:val="28"/>
          <w:lang w:val="en-US"/>
        </w:rPr>
      </w:pPr>
      <w:r w:rsidRPr="005B7A35">
        <w:rPr>
          <w:rFonts w:ascii="Times New Roman" w:hAnsi="Times New Roman" w:cs="Times New Roman"/>
          <w:color w:val="000000" w:themeColor="text1"/>
          <w:sz w:val="28"/>
          <w:lang w:val="en-US"/>
        </w:rPr>
        <w:t xml:space="preserve">6. Preţul medicamentului </w:t>
      </w:r>
      <w:proofErr w:type="gramStart"/>
      <w:r w:rsidRPr="005B7A35">
        <w:rPr>
          <w:rFonts w:ascii="Times New Roman" w:hAnsi="Times New Roman" w:cs="Times New Roman"/>
          <w:color w:val="000000" w:themeColor="text1"/>
          <w:sz w:val="28"/>
          <w:lang w:val="en-US"/>
        </w:rPr>
        <w:t>este</w:t>
      </w:r>
      <w:proofErr w:type="gramEnd"/>
      <w:r w:rsidRPr="005B7A35">
        <w:rPr>
          <w:rFonts w:ascii="Times New Roman" w:hAnsi="Times New Roman" w:cs="Times New Roman"/>
          <w:color w:val="000000" w:themeColor="text1"/>
          <w:sz w:val="28"/>
          <w:lang w:val="en-US"/>
        </w:rPr>
        <w:t xml:space="preserve"> coordonat între CNAM şi producător, în baza unui volum predeterminat de vânzări. În cadrul Acordului preţ volum, comitentul, acceptă reducerea preţului, pentru orice vânzări, </w:t>
      </w:r>
      <w:proofErr w:type="gramStart"/>
      <w:r w:rsidRPr="005B7A35">
        <w:rPr>
          <w:rFonts w:ascii="Times New Roman" w:hAnsi="Times New Roman" w:cs="Times New Roman"/>
          <w:color w:val="000000" w:themeColor="text1"/>
          <w:sz w:val="28"/>
          <w:lang w:val="en-US"/>
        </w:rPr>
        <w:t>ce</w:t>
      </w:r>
      <w:proofErr w:type="gramEnd"/>
      <w:r w:rsidRPr="005B7A35">
        <w:rPr>
          <w:rFonts w:ascii="Times New Roman" w:hAnsi="Times New Roman" w:cs="Times New Roman"/>
          <w:color w:val="000000" w:themeColor="text1"/>
          <w:sz w:val="28"/>
          <w:lang w:val="en-US"/>
        </w:rPr>
        <w:t xml:space="preserve"> depăşesc volumul prestabilit de realizări, conform nivelului de reducere desemnat în acordul.</w:t>
      </w:r>
    </w:p>
    <w:p w:rsidR="007F327F" w:rsidRPr="005B7A35" w:rsidRDefault="007F327F" w:rsidP="007F327F">
      <w:pPr>
        <w:spacing w:after="0" w:line="240" w:lineRule="auto"/>
        <w:ind w:firstLine="709"/>
        <w:jc w:val="both"/>
        <w:rPr>
          <w:rFonts w:ascii="Times New Roman" w:hAnsi="Times New Roman" w:cs="Times New Roman"/>
          <w:b/>
          <w:color w:val="000000" w:themeColor="text1"/>
          <w:sz w:val="28"/>
          <w:lang w:val="en-US"/>
        </w:rPr>
      </w:pPr>
    </w:p>
    <w:p w:rsidR="007F327F" w:rsidRPr="005B7A35" w:rsidRDefault="007F327F" w:rsidP="007F327F">
      <w:pPr>
        <w:spacing w:after="0" w:line="240" w:lineRule="auto"/>
        <w:ind w:firstLine="709"/>
        <w:jc w:val="both"/>
        <w:rPr>
          <w:rFonts w:ascii="Times New Roman" w:hAnsi="Times New Roman" w:cs="Times New Roman"/>
          <w:i/>
          <w:color w:val="000000" w:themeColor="text1"/>
          <w:sz w:val="28"/>
          <w:lang w:val="en-US"/>
        </w:rPr>
      </w:pPr>
      <w:r w:rsidRPr="005B7A35">
        <w:rPr>
          <w:rFonts w:ascii="Times New Roman" w:hAnsi="Times New Roman" w:cs="Times New Roman"/>
          <w:i/>
          <w:color w:val="000000" w:themeColor="text1"/>
          <w:sz w:val="28"/>
          <w:lang w:val="en-US"/>
        </w:rPr>
        <w:t>Plata bazată pe valoare şi rezultat</w:t>
      </w:r>
    </w:p>
    <w:p w:rsidR="007F327F" w:rsidRPr="005B7A35" w:rsidRDefault="007F327F" w:rsidP="007F327F">
      <w:pPr>
        <w:spacing w:after="0" w:line="240" w:lineRule="auto"/>
        <w:ind w:firstLine="708"/>
        <w:jc w:val="both"/>
        <w:rPr>
          <w:rFonts w:ascii="Times New Roman" w:hAnsi="Times New Roman" w:cs="Times New Roman"/>
          <w:b/>
          <w:color w:val="000000" w:themeColor="text1"/>
          <w:sz w:val="28"/>
          <w:lang w:val="en-US"/>
        </w:rPr>
      </w:pPr>
      <w:r w:rsidRPr="005B7A35">
        <w:rPr>
          <w:rFonts w:ascii="Times New Roman" w:hAnsi="Times New Roman" w:cs="Times New Roman"/>
          <w:color w:val="000000" w:themeColor="text1"/>
          <w:sz w:val="28"/>
          <w:lang w:val="en-US"/>
        </w:rPr>
        <w:t xml:space="preserve">7. Este o metodă de partajare a riscurilor, între producător şi CNAM, bazată pe relaţia predeterminată dintre preţul medicamentului către eficienţa terapeutică </w:t>
      </w:r>
      <w:proofErr w:type="gramStart"/>
      <w:r w:rsidRPr="005B7A35">
        <w:rPr>
          <w:rFonts w:ascii="Times New Roman" w:hAnsi="Times New Roman" w:cs="Times New Roman"/>
          <w:color w:val="000000" w:themeColor="text1"/>
          <w:sz w:val="28"/>
          <w:lang w:val="en-US"/>
        </w:rPr>
        <w:t>a</w:t>
      </w:r>
      <w:proofErr w:type="gramEnd"/>
      <w:r w:rsidRPr="005B7A35">
        <w:rPr>
          <w:rFonts w:ascii="Times New Roman" w:hAnsi="Times New Roman" w:cs="Times New Roman"/>
          <w:color w:val="000000" w:themeColor="text1"/>
          <w:sz w:val="28"/>
          <w:lang w:val="en-US"/>
        </w:rPr>
        <w:t xml:space="preserve"> acestuia.</w:t>
      </w:r>
    </w:p>
    <w:p w:rsidR="007F327F" w:rsidRPr="005B7A35" w:rsidRDefault="007F327F" w:rsidP="007F327F">
      <w:pPr>
        <w:spacing w:after="0" w:line="240" w:lineRule="auto"/>
        <w:jc w:val="both"/>
        <w:rPr>
          <w:rFonts w:ascii="Times New Roman" w:hAnsi="Times New Roman" w:cs="Times New Roman"/>
          <w:color w:val="000000" w:themeColor="text1"/>
          <w:sz w:val="28"/>
          <w:lang w:val="en-US"/>
        </w:rPr>
      </w:pPr>
    </w:p>
    <w:bookmarkEnd w:id="0"/>
    <w:p w:rsidR="007F327F" w:rsidRPr="007F327F" w:rsidRDefault="007F327F" w:rsidP="007F327F">
      <w:pPr>
        <w:spacing w:after="0" w:line="240" w:lineRule="auto"/>
        <w:ind w:firstLine="708"/>
        <w:jc w:val="both"/>
        <w:rPr>
          <w:rFonts w:ascii="Times New Roman" w:hAnsi="Times New Roman" w:cs="Times New Roman"/>
          <w:sz w:val="28"/>
          <w:lang w:val="en-US"/>
        </w:rPr>
      </w:pPr>
      <w:r>
        <w:rPr>
          <w:rFonts w:ascii="Times New Roman" w:hAnsi="Times New Roman" w:cs="Times New Roman"/>
          <w:sz w:val="28"/>
          <w:lang w:val="en-US"/>
        </w:rPr>
        <w:lastRenderedPageBreak/>
        <w:t xml:space="preserve">8. </w:t>
      </w:r>
      <w:r w:rsidRPr="007F327F">
        <w:rPr>
          <w:rFonts w:ascii="Times New Roman" w:hAnsi="Times New Roman" w:cs="Times New Roman"/>
          <w:sz w:val="28"/>
          <w:lang w:val="en-US"/>
        </w:rPr>
        <w:t xml:space="preserve">Funcţia esenţială constă în reflectarea reală şi elocventă a valorii reale a medicamentului pentru pacient şi CNAM. Acest mecanism se </w:t>
      </w:r>
      <w:proofErr w:type="gramStart"/>
      <w:r w:rsidRPr="007F327F">
        <w:rPr>
          <w:rFonts w:ascii="Times New Roman" w:hAnsi="Times New Roman" w:cs="Times New Roman"/>
          <w:sz w:val="28"/>
          <w:lang w:val="en-US"/>
        </w:rPr>
        <w:t>va</w:t>
      </w:r>
      <w:proofErr w:type="gramEnd"/>
      <w:r w:rsidRPr="007F327F">
        <w:rPr>
          <w:rFonts w:ascii="Times New Roman" w:hAnsi="Times New Roman" w:cs="Times New Roman"/>
          <w:sz w:val="28"/>
          <w:lang w:val="en-US"/>
        </w:rPr>
        <w:t xml:space="preserve"> aplica în cazul în care există incertitudini cu privire la valoarea medicamentului. </w:t>
      </w:r>
    </w:p>
    <w:p w:rsidR="007F327F" w:rsidRDefault="007F327F" w:rsidP="007F327F">
      <w:pPr>
        <w:spacing w:after="0" w:line="240" w:lineRule="auto"/>
        <w:jc w:val="both"/>
        <w:rPr>
          <w:rFonts w:ascii="Times New Roman" w:hAnsi="Times New Roman" w:cs="Times New Roman"/>
          <w:sz w:val="28"/>
          <w:lang w:val="en-US"/>
        </w:rPr>
      </w:pPr>
    </w:p>
    <w:p w:rsidR="007F327F" w:rsidRPr="007F327F" w:rsidRDefault="007F327F" w:rsidP="007F327F">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en-US"/>
        </w:rPr>
        <w:t xml:space="preserve">9. </w:t>
      </w:r>
      <w:r w:rsidRPr="007F327F">
        <w:rPr>
          <w:rFonts w:ascii="Times New Roman" w:hAnsi="Times New Roman" w:cs="Times New Roman"/>
          <w:sz w:val="28"/>
          <w:lang w:val="en-US"/>
        </w:rPr>
        <w:t xml:space="preserve">Se va determina: valoarea medicală a </w:t>
      </w:r>
      <w:proofErr w:type="gramStart"/>
      <w:r w:rsidRPr="007F327F">
        <w:rPr>
          <w:rFonts w:ascii="Times New Roman" w:hAnsi="Times New Roman" w:cs="Times New Roman"/>
          <w:sz w:val="28"/>
          <w:lang w:val="en-US"/>
        </w:rPr>
        <w:t>medicamentului  faţă</w:t>
      </w:r>
      <w:proofErr w:type="gramEnd"/>
      <w:r w:rsidRPr="007F327F">
        <w:rPr>
          <w:rFonts w:ascii="Times New Roman" w:hAnsi="Times New Roman" w:cs="Times New Roman"/>
          <w:sz w:val="28"/>
          <w:lang w:val="en-US"/>
        </w:rPr>
        <w:t xml:space="preserve"> de pacient prin extinderea sau prelungirea vieţii sale, prin reducerea duratei maladiei,  supravie</w:t>
      </w:r>
      <w:r w:rsidR="00D10F77">
        <w:rPr>
          <w:rFonts w:ascii="Times New Roman" w:hAnsi="Times New Roman" w:cs="Times New Roman"/>
          <w:sz w:val="28"/>
          <w:lang w:val="en-US"/>
        </w:rPr>
        <w:t>ţ</w:t>
      </w:r>
      <w:r w:rsidRPr="007F327F">
        <w:rPr>
          <w:rFonts w:ascii="Times New Roman" w:hAnsi="Times New Roman" w:cs="Times New Roman"/>
          <w:sz w:val="28"/>
          <w:lang w:val="en-US"/>
        </w:rPr>
        <w:t>uire mai lungă, reducerea reacţiilor adverse, îmbunătăţirea calită</w:t>
      </w:r>
      <w:r w:rsidR="00D10F77">
        <w:rPr>
          <w:rFonts w:ascii="Times New Roman" w:hAnsi="Times New Roman" w:cs="Times New Roman"/>
          <w:sz w:val="28"/>
          <w:lang w:val="en-US"/>
        </w:rPr>
        <w:t>ţ</w:t>
      </w:r>
      <w:r w:rsidRPr="007F327F">
        <w:rPr>
          <w:rFonts w:ascii="Times New Roman" w:hAnsi="Times New Roman" w:cs="Times New Roman"/>
          <w:sz w:val="28"/>
          <w:lang w:val="en-US"/>
        </w:rPr>
        <w:t>ii vieţii.</w:t>
      </w:r>
      <w:r w:rsidRPr="007F327F">
        <w:rPr>
          <w:rFonts w:asciiTheme="majorHAnsi" w:eastAsiaTheme="minorEastAsia" w:hAnsi="Arial"/>
          <w:kern w:val="24"/>
          <w:lang w:val="vi-VN"/>
        </w:rPr>
        <w:t xml:space="preserve"> </w:t>
      </w:r>
    </w:p>
    <w:p w:rsidR="007F327F" w:rsidRDefault="007F327F" w:rsidP="007F327F">
      <w:pPr>
        <w:spacing w:after="0" w:line="240" w:lineRule="auto"/>
        <w:jc w:val="both"/>
        <w:rPr>
          <w:rFonts w:ascii="Times New Roman" w:hAnsi="Times New Roman" w:cs="Times New Roman"/>
          <w:sz w:val="28"/>
          <w:lang w:val="en-US"/>
        </w:rPr>
      </w:pPr>
      <w:r w:rsidRPr="007F327F">
        <w:rPr>
          <w:rFonts w:ascii="Times New Roman" w:hAnsi="Times New Roman" w:cs="Times New Roman"/>
          <w:sz w:val="28"/>
          <w:lang w:val="en-US"/>
        </w:rPr>
        <w:t xml:space="preserve">Acordul dat </w:t>
      </w:r>
      <w:proofErr w:type="gramStart"/>
      <w:r w:rsidRPr="007F327F">
        <w:rPr>
          <w:rFonts w:ascii="Times New Roman" w:hAnsi="Times New Roman" w:cs="Times New Roman"/>
          <w:sz w:val="28"/>
          <w:lang w:val="en-US"/>
        </w:rPr>
        <w:t>va</w:t>
      </w:r>
      <w:proofErr w:type="gramEnd"/>
      <w:r w:rsidRPr="007F327F">
        <w:rPr>
          <w:rFonts w:ascii="Times New Roman" w:hAnsi="Times New Roman" w:cs="Times New Roman"/>
          <w:sz w:val="28"/>
          <w:lang w:val="en-US"/>
        </w:rPr>
        <w:t xml:space="preserve"> permite compensarea medicamentului pentru o perioadă prestabilită de timp. </w:t>
      </w:r>
    </w:p>
    <w:p w:rsidR="007F327F" w:rsidRDefault="007F327F" w:rsidP="007F327F">
      <w:pPr>
        <w:spacing w:after="0" w:line="240" w:lineRule="auto"/>
        <w:jc w:val="both"/>
        <w:rPr>
          <w:rFonts w:ascii="Times New Roman" w:hAnsi="Times New Roman" w:cs="Times New Roman"/>
          <w:sz w:val="28"/>
          <w:lang w:val="en-US"/>
        </w:rPr>
      </w:pPr>
    </w:p>
    <w:p w:rsidR="007F327F" w:rsidRPr="007F327F" w:rsidRDefault="007F327F" w:rsidP="007F327F">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en-US"/>
        </w:rPr>
        <w:t xml:space="preserve">10. </w:t>
      </w:r>
      <w:r w:rsidRPr="007F327F">
        <w:rPr>
          <w:rFonts w:ascii="Times New Roman" w:hAnsi="Times New Roman" w:cs="Times New Roman"/>
          <w:sz w:val="28"/>
          <w:lang w:val="en-US"/>
        </w:rPr>
        <w:t>Pe perioada utilizării medicamentului, î</w:t>
      </w:r>
      <w:r w:rsidRPr="007F327F">
        <w:rPr>
          <w:rFonts w:ascii="Times New Roman" w:hAnsi="Times New Roman" w:cs="Times New Roman"/>
          <w:sz w:val="28"/>
          <w:lang w:val="vi-VN"/>
        </w:rPr>
        <w:t>n func</w:t>
      </w:r>
      <w:r w:rsidR="00D10F77">
        <w:rPr>
          <w:rFonts w:ascii="Times New Roman" w:hAnsi="Times New Roman" w:cs="Times New Roman"/>
          <w:sz w:val="28"/>
          <w:lang w:val="vi-VN"/>
        </w:rPr>
        <w:t>ţ</w:t>
      </w:r>
      <w:r w:rsidRPr="007F327F">
        <w:rPr>
          <w:rFonts w:ascii="Times New Roman" w:hAnsi="Times New Roman" w:cs="Times New Roman"/>
          <w:sz w:val="28"/>
          <w:lang w:val="vi-VN"/>
        </w:rPr>
        <w:t>ie de tipul incertitudin</w:t>
      </w:r>
      <w:r w:rsidRPr="007F327F">
        <w:rPr>
          <w:rFonts w:ascii="Times New Roman" w:hAnsi="Times New Roman" w:cs="Times New Roman"/>
          <w:sz w:val="28"/>
          <w:lang w:val="ro-RO"/>
        </w:rPr>
        <w:t>ii, p</w:t>
      </w:r>
      <w:r w:rsidRPr="007F327F">
        <w:rPr>
          <w:rFonts w:ascii="Times New Roman" w:hAnsi="Times New Roman" w:cs="Times New Roman"/>
          <w:sz w:val="28"/>
          <w:lang w:val="vi-VN"/>
        </w:rPr>
        <w:t xml:space="preserve">roducătorul </w:t>
      </w:r>
      <w:proofErr w:type="gramStart"/>
      <w:r w:rsidRPr="007F327F">
        <w:rPr>
          <w:rFonts w:ascii="Times New Roman" w:hAnsi="Times New Roman" w:cs="Times New Roman"/>
          <w:sz w:val="28"/>
          <w:lang w:val="vi-VN"/>
        </w:rPr>
        <w:t>este</w:t>
      </w:r>
      <w:proofErr w:type="gramEnd"/>
      <w:r w:rsidRPr="007F327F">
        <w:rPr>
          <w:rFonts w:ascii="Times New Roman" w:hAnsi="Times New Roman" w:cs="Times New Roman"/>
          <w:sz w:val="28"/>
          <w:lang w:val="vi-VN"/>
        </w:rPr>
        <w:t xml:space="preserve"> obligat să prezinte date cu privire la utilizarea </w:t>
      </w:r>
      <w:r w:rsidR="00D10F77">
        <w:rPr>
          <w:rFonts w:ascii="Times New Roman" w:hAnsi="Times New Roman" w:cs="Times New Roman"/>
          <w:sz w:val="28"/>
          <w:lang w:val="vi-VN"/>
        </w:rPr>
        <w:t>ş</w:t>
      </w:r>
      <w:r w:rsidRPr="007F327F">
        <w:rPr>
          <w:rFonts w:ascii="Times New Roman" w:hAnsi="Times New Roman" w:cs="Times New Roman"/>
          <w:sz w:val="28"/>
          <w:lang w:val="vi-VN"/>
        </w:rPr>
        <w:t>i/sau cost-efic</w:t>
      </w:r>
      <w:r w:rsidRPr="007F327F">
        <w:rPr>
          <w:rFonts w:ascii="Times New Roman" w:hAnsi="Times New Roman" w:cs="Times New Roman"/>
          <w:sz w:val="28"/>
          <w:lang w:val="ro-RO"/>
        </w:rPr>
        <w:t xml:space="preserve">ienţa medicamentului ca rezultat al utilizării lui de către pacienţii asiguraţi. </w:t>
      </w:r>
    </w:p>
    <w:p w:rsidR="007F327F" w:rsidRPr="007F327F" w:rsidRDefault="007F327F" w:rsidP="007F327F">
      <w:pPr>
        <w:spacing w:after="0" w:line="240" w:lineRule="auto"/>
        <w:jc w:val="both"/>
        <w:rPr>
          <w:rFonts w:ascii="Times New Roman" w:hAnsi="Times New Roman" w:cs="Times New Roman"/>
          <w:sz w:val="28"/>
          <w:lang w:val="en-US"/>
        </w:rPr>
      </w:pPr>
      <w:r w:rsidRPr="007F327F">
        <w:rPr>
          <w:rFonts w:ascii="Times New Roman" w:hAnsi="Times New Roman" w:cs="Times New Roman"/>
          <w:sz w:val="28"/>
          <w:lang w:val="en-US"/>
        </w:rPr>
        <w:t xml:space="preserve">În cazul în care medicamentul nu </w:t>
      </w:r>
      <w:proofErr w:type="gramStart"/>
      <w:r w:rsidRPr="007F327F">
        <w:rPr>
          <w:rFonts w:ascii="Times New Roman" w:hAnsi="Times New Roman" w:cs="Times New Roman"/>
          <w:sz w:val="28"/>
          <w:lang w:val="en-US"/>
        </w:rPr>
        <w:t>va</w:t>
      </w:r>
      <w:proofErr w:type="gramEnd"/>
      <w:r w:rsidRPr="007F327F">
        <w:rPr>
          <w:rFonts w:ascii="Times New Roman" w:hAnsi="Times New Roman" w:cs="Times New Roman"/>
          <w:sz w:val="28"/>
          <w:lang w:val="en-US"/>
        </w:rPr>
        <w:t xml:space="preserve"> demonstra eficienţa prestabilită, producătorul va fi obligat să restituie cheltuielile suportate de CNAM pentru acest medicament.  </w:t>
      </w:r>
    </w:p>
    <w:p w:rsidR="007F327F" w:rsidRDefault="007F327F" w:rsidP="007F327F">
      <w:pPr>
        <w:spacing w:after="0" w:line="240" w:lineRule="auto"/>
        <w:ind w:left="360"/>
        <w:jc w:val="both"/>
        <w:rPr>
          <w:rFonts w:ascii="Times New Roman" w:hAnsi="Times New Roman" w:cs="Times New Roman"/>
          <w:b/>
          <w:bCs/>
          <w:sz w:val="28"/>
          <w:szCs w:val="28"/>
          <w:lang w:val="ro-RO"/>
        </w:rPr>
      </w:pPr>
    </w:p>
    <w:p w:rsidR="007F327F" w:rsidRPr="007F327F" w:rsidRDefault="007F327F" w:rsidP="007F327F">
      <w:pPr>
        <w:spacing w:after="0" w:line="240" w:lineRule="auto"/>
        <w:ind w:left="360"/>
        <w:jc w:val="both"/>
        <w:rPr>
          <w:rFonts w:ascii="Times New Roman" w:hAnsi="Times New Roman" w:cs="Times New Roman"/>
          <w:bCs/>
          <w:i/>
          <w:sz w:val="28"/>
          <w:szCs w:val="28"/>
          <w:lang w:val="ro-RO"/>
        </w:rPr>
      </w:pPr>
      <w:r w:rsidRPr="007F327F">
        <w:rPr>
          <w:rFonts w:ascii="Times New Roman" w:hAnsi="Times New Roman" w:cs="Times New Roman"/>
          <w:bCs/>
          <w:i/>
          <w:sz w:val="28"/>
          <w:szCs w:val="28"/>
          <w:lang w:val="ro-RO"/>
        </w:rPr>
        <w:t xml:space="preserve">Preţ conform comparatorului </w:t>
      </w:r>
    </w:p>
    <w:p w:rsidR="007F327F" w:rsidRDefault="007F327F" w:rsidP="007F327F">
      <w:pPr>
        <w:spacing w:after="0" w:line="240" w:lineRule="auto"/>
        <w:jc w:val="both"/>
        <w:rPr>
          <w:rFonts w:ascii="Times New Roman" w:hAnsi="Times New Roman" w:cs="Times New Roman"/>
          <w:bCs/>
          <w:sz w:val="28"/>
          <w:szCs w:val="28"/>
          <w:lang w:val="ro-RO"/>
        </w:rPr>
      </w:pPr>
    </w:p>
    <w:p w:rsidR="007F327F" w:rsidRPr="007F327F" w:rsidRDefault="007F327F" w:rsidP="007F327F">
      <w:pPr>
        <w:spacing w:after="0" w:line="240" w:lineRule="auto"/>
        <w:ind w:firstLine="708"/>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11. </w:t>
      </w:r>
      <w:r w:rsidRPr="007F327F">
        <w:rPr>
          <w:rFonts w:ascii="Times New Roman" w:hAnsi="Times New Roman" w:cs="Times New Roman"/>
          <w:bCs/>
          <w:sz w:val="28"/>
          <w:szCs w:val="28"/>
          <w:lang w:val="ro-RO"/>
        </w:rPr>
        <w:t xml:space="preserve">În cazul medicamentelor ce au impact major asupra bugetului, CNAM va aplica metoda preţului de referinţă extern sau intern. Pentru medicamentele noi patentate, ce nu deţin un comparator echivalent terapeutic pe piaţa </w:t>
      </w:r>
      <w:r>
        <w:rPr>
          <w:rFonts w:ascii="Times New Roman" w:hAnsi="Times New Roman" w:cs="Times New Roman"/>
          <w:bCs/>
          <w:sz w:val="28"/>
          <w:szCs w:val="28"/>
          <w:lang w:val="ro-RO"/>
        </w:rPr>
        <w:t>Repub</w:t>
      </w:r>
      <w:r w:rsidRPr="007F327F">
        <w:rPr>
          <w:rFonts w:ascii="Times New Roman" w:hAnsi="Times New Roman" w:cs="Times New Roman"/>
          <w:bCs/>
          <w:sz w:val="28"/>
          <w:szCs w:val="28"/>
          <w:lang w:val="ro-RO"/>
        </w:rPr>
        <w:t>licii Moldova, se va aplica preţul de referinţă extern, în restul cazurilor va fi utilizat preţul de referinţă intern.</w:t>
      </w:r>
    </w:p>
    <w:p w:rsidR="007F327F" w:rsidRDefault="007F327F" w:rsidP="007F327F">
      <w:pPr>
        <w:spacing w:after="0" w:line="240" w:lineRule="auto"/>
        <w:jc w:val="both"/>
        <w:rPr>
          <w:rFonts w:ascii="Times New Roman" w:hAnsi="Times New Roman" w:cs="Times New Roman"/>
          <w:bCs/>
          <w:sz w:val="28"/>
          <w:szCs w:val="28"/>
          <w:lang w:val="ro-RO"/>
        </w:rPr>
      </w:pPr>
    </w:p>
    <w:p w:rsidR="007F327F" w:rsidRPr="007F327F" w:rsidRDefault="007F327F" w:rsidP="007F327F">
      <w:pPr>
        <w:spacing w:after="0" w:line="240" w:lineRule="auto"/>
        <w:ind w:firstLine="708"/>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12. </w:t>
      </w:r>
      <w:r w:rsidRPr="007F327F">
        <w:rPr>
          <w:rFonts w:ascii="Times New Roman" w:hAnsi="Times New Roman" w:cs="Times New Roman"/>
          <w:bCs/>
          <w:sz w:val="28"/>
          <w:szCs w:val="28"/>
          <w:lang w:val="ro-RO"/>
        </w:rPr>
        <w:t xml:space="preserve">Ca rezultat, suma compensată de CNAM, va fi ajustată în baza preţului de referinţă extern sau intern. </w:t>
      </w:r>
    </w:p>
    <w:p w:rsidR="007F327F" w:rsidRDefault="007F327F" w:rsidP="007F327F">
      <w:pPr>
        <w:pStyle w:val="aa"/>
        <w:jc w:val="center"/>
        <w:rPr>
          <w:rFonts w:ascii="Times New Roman" w:hAnsi="Times New Roman"/>
          <w:b/>
          <w:color w:val="FF0000"/>
          <w:sz w:val="28"/>
          <w:szCs w:val="28"/>
          <w:lang w:val="ro-RO"/>
        </w:rPr>
      </w:pPr>
    </w:p>
    <w:p w:rsidR="007F327F" w:rsidRDefault="007F327F" w:rsidP="007F327F">
      <w:pPr>
        <w:rPr>
          <w:rFonts w:ascii="Times New Roman" w:eastAsia="Times New Roman" w:hAnsi="Times New Roman" w:cs="Times New Roman"/>
          <w:b/>
          <w:color w:val="FF0000"/>
          <w:sz w:val="28"/>
          <w:szCs w:val="28"/>
          <w:lang w:val="ro-RO" w:eastAsia="ru-RU"/>
        </w:rPr>
      </w:pPr>
      <w:r>
        <w:rPr>
          <w:rFonts w:ascii="Times New Roman" w:hAnsi="Times New Roman"/>
          <w:b/>
          <w:color w:val="FF0000"/>
          <w:sz w:val="28"/>
          <w:szCs w:val="28"/>
          <w:lang w:val="ro-RO"/>
        </w:rPr>
        <w:br w:type="page"/>
      </w:r>
    </w:p>
    <w:p w:rsidR="003F6659" w:rsidRPr="00774AC6" w:rsidRDefault="003F6659" w:rsidP="003F6659">
      <w:pPr>
        <w:spacing w:after="0" w:line="240" w:lineRule="auto"/>
        <w:jc w:val="right"/>
        <w:rPr>
          <w:rFonts w:ascii="Times New Roman" w:eastAsia="Times New Roman" w:hAnsi="Times New Roman" w:cs="Times New Roman"/>
          <w:lang w:val="it-IT" w:eastAsia="ru-RU"/>
        </w:rPr>
      </w:pPr>
      <w:r w:rsidRPr="00774AC6">
        <w:rPr>
          <w:rFonts w:ascii="Times New Roman" w:eastAsia="Times New Roman" w:hAnsi="Times New Roman" w:cs="Times New Roman"/>
          <w:lang w:val="it-IT" w:eastAsia="ru-RU"/>
        </w:rPr>
        <w:lastRenderedPageBreak/>
        <w:t>Anexa nr.6</w:t>
      </w:r>
    </w:p>
    <w:p w:rsidR="003F6659" w:rsidRPr="00774AC6" w:rsidRDefault="003F6659" w:rsidP="003F6659">
      <w:pPr>
        <w:pStyle w:val="aa"/>
        <w:jc w:val="right"/>
        <w:rPr>
          <w:rFonts w:ascii="Times New Roman" w:hAnsi="Times New Roman"/>
          <w:lang w:val="ro-RO"/>
        </w:rPr>
      </w:pPr>
      <w:r w:rsidRPr="00774AC6">
        <w:rPr>
          <w:rFonts w:ascii="Times New Roman" w:hAnsi="Times New Roman"/>
          <w:lang w:val="it-IT"/>
        </w:rPr>
        <w:t>La</w:t>
      </w:r>
      <w:proofErr w:type="gramStart"/>
      <w:r w:rsidRPr="00774AC6">
        <w:rPr>
          <w:rFonts w:ascii="Times New Roman" w:hAnsi="Times New Roman"/>
          <w:lang w:val="it-IT"/>
        </w:rPr>
        <w:t xml:space="preserve">  </w:t>
      </w:r>
      <w:proofErr w:type="gramEnd"/>
      <w:r w:rsidRPr="00774AC6">
        <w:rPr>
          <w:rFonts w:ascii="Times New Roman" w:hAnsi="Times New Roman"/>
          <w:lang w:val="ro-MO"/>
        </w:rPr>
        <w:t xml:space="preserve">Regulamentul </w:t>
      </w:r>
      <w:r w:rsidRPr="00774AC6">
        <w:rPr>
          <w:rFonts w:ascii="Times New Roman" w:hAnsi="Times New Roman"/>
          <w:lang w:val="ro-RO"/>
        </w:rPr>
        <w:t xml:space="preserve">privind </w:t>
      </w:r>
    </w:p>
    <w:p w:rsidR="003F6659" w:rsidRPr="00774AC6" w:rsidRDefault="003F6659" w:rsidP="003F6659">
      <w:pPr>
        <w:pStyle w:val="aa"/>
        <w:jc w:val="right"/>
        <w:rPr>
          <w:rFonts w:ascii="Times New Roman" w:hAnsi="Times New Roman"/>
          <w:lang w:val="ro-RO"/>
        </w:rPr>
      </w:pPr>
      <w:r w:rsidRPr="00774AC6">
        <w:rPr>
          <w:rFonts w:ascii="Times New Roman" w:hAnsi="Times New Roman"/>
          <w:lang w:val="ro-RO"/>
        </w:rPr>
        <w:t>mecanismul de includere/excludere</w:t>
      </w:r>
    </w:p>
    <w:p w:rsidR="003F6659" w:rsidRPr="00774AC6" w:rsidRDefault="003F6659" w:rsidP="003F6659">
      <w:pPr>
        <w:pStyle w:val="aa"/>
        <w:jc w:val="right"/>
        <w:rPr>
          <w:rFonts w:ascii="Times New Roman" w:hAnsi="Times New Roman"/>
          <w:lang w:val="ro-RO"/>
        </w:rPr>
      </w:pPr>
      <w:r w:rsidRPr="00774AC6">
        <w:rPr>
          <w:rFonts w:ascii="Times New Roman" w:hAnsi="Times New Roman"/>
          <w:lang w:val="ro-RO"/>
        </w:rPr>
        <w:t xml:space="preserve"> a  medicamentelor pentru compensare</w:t>
      </w:r>
    </w:p>
    <w:p w:rsidR="003F6659" w:rsidRPr="00774AC6" w:rsidRDefault="003F6659" w:rsidP="003F6659">
      <w:pPr>
        <w:pStyle w:val="aa"/>
        <w:jc w:val="right"/>
        <w:rPr>
          <w:rFonts w:ascii="Times New Roman" w:hAnsi="Times New Roman"/>
          <w:lang w:val="ro-RO"/>
        </w:rPr>
      </w:pPr>
      <w:r w:rsidRPr="00774AC6">
        <w:rPr>
          <w:rFonts w:ascii="Times New Roman" w:hAnsi="Times New Roman"/>
          <w:lang w:val="ro-RO"/>
        </w:rPr>
        <w:t xml:space="preserve"> din fondurile asigurării obligatorii </w:t>
      </w:r>
    </w:p>
    <w:p w:rsidR="003F6659" w:rsidRPr="00774AC6" w:rsidRDefault="003F6659" w:rsidP="003F6659">
      <w:pPr>
        <w:pStyle w:val="aa"/>
        <w:jc w:val="right"/>
        <w:rPr>
          <w:rFonts w:ascii="Times New Roman" w:hAnsi="Times New Roman"/>
          <w:lang w:val="ro-RO"/>
        </w:rPr>
      </w:pPr>
      <w:r w:rsidRPr="00774AC6">
        <w:rPr>
          <w:rFonts w:ascii="Times New Roman" w:hAnsi="Times New Roman"/>
          <w:lang w:val="ro-RO"/>
        </w:rPr>
        <w:t>de asistenţă medicală</w:t>
      </w:r>
    </w:p>
    <w:p w:rsidR="00774AC6" w:rsidRDefault="00774AC6" w:rsidP="003F6659">
      <w:pPr>
        <w:pStyle w:val="aa"/>
        <w:jc w:val="center"/>
        <w:rPr>
          <w:rFonts w:ascii="Times New Roman" w:hAnsi="Times New Roman"/>
          <w:b/>
          <w:color w:val="FF0000"/>
          <w:sz w:val="28"/>
          <w:szCs w:val="28"/>
          <w:lang w:val="ro-MO"/>
        </w:rPr>
      </w:pPr>
    </w:p>
    <w:p w:rsidR="00774AC6" w:rsidRPr="00774AC6" w:rsidRDefault="003F6659" w:rsidP="003F6659">
      <w:pPr>
        <w:pStyle w:val="aa"/>
        <w:jc w:val="center"/>
        <w:rPr>
          <w:rFonts w:ascii="Times New Roman" w:hAnsi="Times New Roman"/>
          <w:b/>
          <w:sz w:val="28"/>
          <w:szCs w:val="28"/>
          <w:lang w:val="ro-MO"/>
        </w:rPr>
      </w:pPr>
      <w:r w:rsidRPr="00774AC6">
        <w:rPr>
          <w:rFonts w:ascii="Times New Roman" w:hAnsi="Times New Roman"/>
          <w:b/>
          <w:sz w:val="28"/>
          <w:szCs w:val="28"/>
          <w:lang w:val="ro-MO"/>
        </w:rPr>
        <w:t>Structura de bază a raportului tehnic</w:t>
      </w:r>
    </w:p>
    <w:p w:rsidR="003F6659" w:rsidRPr="00774AC6" w:rsidRDefault="003F6659" w:rsidP="003F6659">
      <w:pPr>
        <w:pStyle w:val="aa"/>
        <w:jc w:val="center"/>
        <w:rPr>
          <w:rFonts w:ascii="Times New Roman" w:hAnsi="Times New Roman"/>
          <w:b/>
          <w:sz w:val="28"/>
          <w:szCs w:val="28"/>
          <w:lang w:val="ro-MO"/>
        </w:rPr>
      </w:pPr>
      <w:r w:rsidRPr="00774AC6">
        <w:rPr>
          <w:rFonts w:ascii="Times New Roman" w:hAnsi="Times New Roman"/>
          <w:b/>
          <w:sz w:val="28"/>
          <w:szCs w:val="28"/>
          <w:lang w:val="ro-MO"/>
        </w:rPr>
        <w:t xml:space="preserve"> de evaluare  a medicamentului propus pentru includere în Listă</w:t>
      </w:r>
    </w:p>
    <w:p w:rsidR="00774AC6" w:rsidRPr="00774AC6" w:rsidRDefault="00774AC6" w:rsidP="003F6659">
      <w:pPr>
        <w:pStyle w:val="aa"/>
        <w:jc w:val="center"/>
        <w:rPr>
          <w:rFonts w:ascii="Times New Roman" w:hAnsi="Times New Roman"/>
          <w:lang w:val="ro-RO"/>
        </w:rPr>
      </w:pPr>
    </w:p>
    <w:tbl>
      <w:tblPr>
        <w:tblStyle w:val="af0"/>
        <w:tblW w:w="9698" w:type="dxa"/>
        <w:tblLook w:val="04A0"/>
      </w:tblPr>
      <w:tblGrid>
        <w:gridCol w:w="3189"/>
        <w:gridCol w:w="2400"/>
        <w:gridCol w:w="346"/>
        <w:gridCol w:w="694"/>
        <w:gridCol w:w="3069"/>
      </w:tblGrid>
      <w:tr w:rsidR="003F6659" w:rsidRPr="00D10F77" w:rsidTr="009F091C">
        <w:trPr>
          <w:trHeight w:val="456"/>
        </w:trPr>
        <w:tc>
          <w:tcPr>
            <w:tcW w:w="9698" w:type="dxa"/>
            <w:gridSpan w:val="5"/>
          </w:tcPr>
          <w:p w:rsidR="003F6659" w:rsidRPr="00774AC6" w:rsidRDefault="003F6659" w:rsidP="003F6659">
            <w:pPr>
              <w:pStyle w:val="ad"/>
              <w:numPr>
                <w:ilvl w:val="0"/>
                <w:numId w:val="12"/>
              </w:numPr>
              <w:rPr>
                <w:rFonts w:ascii="Times New Roman" w:hAnsi="Times New Roman" w:cs="Times New Roman"/>
                <w:sz w:val="28"/>
                <w:lang w:val="en-US"/>
              </w:rPr>
            </w:pPr>
            <w:r w:rsidRPr="00774AC6">
              <w:rPr>
                <w:rFonts w:ascii="Times New Roman" w:hAnsi="Times New Roman" w:cs="Times New Roman"/>
                <w:sz w:val="28"/>
                <w:lang w:val="ro-RO"/>
              </w:rPr>
              <w:t>Date generale cu privire la medicament</w:t>
            </w: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Denumire comună internaţională</w:t>
            </w:r>
          </w:p>
        </w:tc>
        <w:tc>
          <w:tcPr>
            <w:tcW w:w="4109" w:type="dxa"/>
            <w:gridSpan w:val="3"/>
          </w:tcPr>
          <w:p w:rsidR="003F6659" w:rsidRPr="00774AC6" w:rsidRDefault="003F6659" w:rsidP="00F32950">
            <w:pPr>
              <w:rPr>
                <w:rFonts w:ascii="Times New Roman" w:hAnsi="Times New Roman" w:cs="Times New Roman"/>
                <w:sz w:val="28"/>
                <w:lang w:val="en-US"/>
              </w:rPr>
            </w:pPr>
          </w:p>
        </w:tc>
      </w:tr>
      <w:tr w:rsidR="003F6659" w:rsidRPr="00774AC6" w:rsidTr="009F091C">
        <w:trPr>
          <w:trHeight w:val="456"/>
        </w:trPr>
        <w:tc>
          <w:tcPr>
            <w:tcW w:w="5589" w:type="dxa"/>
            <w:gridSpan w:val="2"/>
          </w:tcPr>
          <w:p w:rsidR="003F6659" w:rsidRPr="00774AC6" w:rsidRDefault="003F6659" w:rsidP="00F32950">
            <w:pPr>
              <w:contextualSpacing/>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Denumire comercială</w:t>
            </w:r>
          </w:p>
        </w:tc>
        <w:tc>
          <w:tcPr>
            <w:tcW w:w="4109" w:type="dxa"/>
            <w:gridSpan w:val="3"/>
          </w:tcPr>
          <w:p w:rsidR="003F6659" w:rsidRPr="00774AC6" w:rsidRDefault="003F6659" w:rsidP="00F32950">
            <w:pPr>
              <w:rPr>
                <w:rFonts w:ascii="Times New Roman" w:hAnsi="Times New Roman" w:cs="Times New Roman"/>
                <w:sz w:val="28"/>
                <w:lang w:val="en-US"/>
              </w:rPr>
            </w:pP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Cod ATC</w:t>
            </w:r>
          </w:p>
        </w:tc>
        <w:tc>
          <w:tcPr>
            <w:tcW w:w="4109" w:type="dxa"/>
            <w:gridSpan w:val="3"/>
          </w:tcPr>
          <w:p w:rsidR="003F6659" w:rsidRPr="00774AC6" w:rsidRDefault="003F6659" w:rsidP="00F32950">
            <w:pPr>
              <w:rPr>
                <w:rFonts w:ascii="Times New Roman" w:hAnsi="Times New Roman" w:cs="Times New Roman"/>
                <w:sz w:val="28"/>
                <w:lang w:val="en-US"/>
              </w:rPr>
            </w:pP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Doza</w:t>
            </w:r>
          </w:p>
        </w:tc>
        <w:tc>
          <w:tcPr>
            <w:tcW w:w="4109" w:type="dxa"/>
            <w:gridSpan w:val="3"/>
          </w:tcPr>
          <w:p w:rsidR="003F6659" w:rsidRPr="00774AC6" w:rsidRDefault="003F6659" w:rsidP="00F32950">
            <w:pPr>
              <w:rPr>
                <w:rFonts w:ascii="Times New Roman" w:hAnsi="Times New Roman" w:cs="Times New Roman"/>
                <w:sz w:val="28"/>
                <w:lang w:val="en-US"/>
              </w:rPr>
            </w:pPr>
          </w:p>
        </w:tc>
      </w:tr>
      <w:tr w:rsidR="003F6659" w:rsidRPr="00D10F77"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Data eliberării Certificatului de Înregistrare a Medicamentului în RM</w:t>
            </w:r>
          </w:p>
        </w:tc>
        <w:tc>
          <w:tcPr>
            <w:tcW w:w="4109" w:type="dxa"/>
            <w:gridSpan w:val="3"/>
          </w:tcPr>
          <w:p w:rsidR="003F6659" w:rsidRPr="00774AC6" w:rsidRDefault="003F6659" w:rsidP="00F32950">
            <w:pPr>
              <w:contextualSpacing/>
              <w:jc w:val="both"/>
              <w:rPr>
                <w:rFonts w:ascii="Times New Roman" w:eastAsia="Times New Roman" w:hAnsi="Times New Roman" w:cs="Times New Roman"/>
                <w:sz w:val="28"/>
                <w:szCs w:val="28"/>
                <w:lang w:val="ro-MO"/>
              </w:rPr>
            </w:pP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Deţinător al Certificatului GMP</w:t>
            </w:r>
          </w:p>
        </w:tc>
        <w:tc>
          <w:tcPr>
            <w:tcW w:w="4109" w:type="dxa"/>
            <w:gridSpan w:val="3"/>
          </w:tcPr>
          <w:p w:rsidR="003F6659" w:rsidRPr="00774AC6" w:rsidRDefault="003F6659" w:rsidP="00F32950">
            <w:pPr>
              <w:contextualSpacing/>
              <w:jc w:val="both"/>
              <w:rPr>
                <w:rFonts w:ascii="Times New Roman" w:eastAsia="Times New Roman" w:hAnsi="Times New Roman" w:cs="Times New Roman"/>
                <w:sz w:val="28"/>
                <w:szCs w:val="28"/>
                <w:lang w:val="ro-MO"/>
              </w:rPr>
            </w:pPr>
          </w:p>
        </w:tc>
      </w:tr>
      <w:tr w:rsidR="003F6659" w:rsidRPr="00D10F77"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 xml:space="preserve">Înregistrat de EMA, FDA, sau </w:t>
            </w:r>
          </w:p>
        </w:tc>
        <w:tc>
          <w:tcPr>
            <w:tcW w:w="4109" w:type="dxa"/>
            <w:gridSpan w:val="3"/>
          </w:tcPr>
          <w:p w:rsidR="003F6659" w:rsidRPr="00774AC6" w:rsidRDefault="003F6659" w:rsidP="00F32950">
            <w:pPr>
              <w:contextualSpacing/>
              <w:jc w:val="both"/>
              <w:rPr>
                <w:rFonts w:ascii="Times New Roman" w:eastAsia="Times New Roman" w:hAnsi="Times New Roman" w:cs="Times New Roman"/>
                <w:sz w:val="28"/>
                <w:szCs w:val="28"/>
                <w:lang w:val="ro-MO"/>
              </w:rPr>
            </w:pPr>
          </w:p>
        </w:tc>
      </w:tr>
      <w:tr w:rsidR="003F6659" w:rsidRPr="00774AC6" w:rsidTr="009F091C">
        <w:trPr>
          <w:trHeight w:val="456"/>
        </w:trPr>
        <w:tc>
          <w:tcPr>
            <w:tcW w:w="5589" w:type="dxa"/>
            <w:gridSpan w:val="2"/>
          </w:tcPr>
          <w:p w:rsidR="003F6659" w:rsidRPr="00774AC6" w:rsidRDefault="003F6659" w:rsidP="003F6659">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 xml:space="preserve">Forma farmaceutică, </w:t>
            </w:r>
          </w:p>
        </w:tc>
        <w:tc>
          <w:tcPr>
            <w:tcW w:w="4109" w:type="dxa"/>
            <w:gridSpan w:val="3"/>
          </w:tcPr>
          <w:p w:rsidR="003F6659" w:rsidRPr="00774AC6" w:rsidRDefault="003F6659" w:rsidP="00F32950">
            <w:pPr>
              <w:rPr>
                <w:rFonts w:ascii="Times New Roman" w:hAnsi="Times New Roman" w:cs="Times New Roman"/>
                <w:sz w:val="28"/>
                <w:lang w:val="en-US"/>
              </w:rPr>
            </w:pP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Forma farmaceutică</w:t>
            </w:r>
          </w:p>
        </w:tc>
        <w:tc>
          <w:tcPr>
            <w:tcW w:w="4109" w:type="dxa"/>
            <w:gridSpan w:val="3"/>
          </w:tcPr>
          <w:p w:rsidR="003F6659" w:rsidRPr="00774AC6" w:rsidRDefault="003F6659" w:rsidP="00F32950">
            <w:pPr>
              <w:rPr>
                <w:rFonts w:ascii="Times New Roman" w:hAnsi="Times New Roman" w:cs="Times New Roman"/>
                <w:sz w:val="28"/>
                <w:lang w:val="en-US"/>
              </w:rPr>
            </w:pP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Concentraţia</w:t>
            </w:r>
          </w:p>
        </w:tc>
        <w:tc>
          <w:tcPr>
            <w:tcW w:w="4109" w:type="dxa"/>
            <w:gridSpan w:val="3"/>
          </w:tcPr>
          <w:p w:rsidR="003F6659" w:rsidRPr="00774AC6" w:rsidRDefault="003F6659" w:rsidP="00F32950">
            <w:pPr>
              <w:contextualSpacing/>
              <w:jc w:val="both"/>
              <w:rPr>
                <w:rFonts w:ascii="Times New Roman" w:eastAsia="Times New Roman" w:hAnsi="Times New Roman" w:cs="Times New Roman"/>
                <w:sz w:val="28"/>
                <w:szCs w:val="28"/>
                <w:lang w:val="ro-MO"/>
              </w:rPr>
            </w:pP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Calea de administrare</w:t>
            </w:r>
          </w:p>
        </w:tc>
        <w:tc>
          <w:tcPr>
            <w:tcW w:w="4109" w:type="dxa"/>
            <w:gridSpan w:val="3"/>
          </w:tcPr>
          <w:p w:rsidR="003F6659" w:rsidRPr="00774AC6" w:rsidRDefault="003F6659" w:rsidP="00F32950">
            <w:pPr>
              <w:contextualSpacing/>
              <w:jc w:val="both"/>
              <w:rPr>
                <w:rFonts w:ascii="Times New Roman" w:eastAsia="Times New Roman" w:hAnsi="Times New Roman" w:cs="Times New Roman"/>
                <w:sz w:val="28"/>
                <w:szCs w:val="28"/>
                <w:lang w:val="ro-MO"/>
              </w:rPr>
            </w:pPr>
          </w:p>
        </w:tc>
      </w:tr>
      <w:tr w:rsidR="003F6659" w:rsidRPr="00774AC6"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Divizare</w:t>
            </w:r>
          </w:p>
        </w:tc>
        <w:tc>
          <w:tcPr>
            <w:tcW w:w="4109" w:type="dxa"/>
            <w:gridSpan w:val="3"/>
          </w:tcPr>
          <w:p w:rsidR="003F6659" w:rsidRPr="00774AC6" w:rsidRDefault="003F6659" w:rsidP="00F32950">
            <w:pPr>
              <w:contextualSpacing/>
              <w:jc w:val="both"/>
              <w:rPr>
                <w:rFonts w:ascii="Times New Roman" w:eastAsia="Times New Roman" w:hAnsi="Times New Roman" w:cs="Times New Roman"/>
                <w:sz w:val="28"/>
                <w:szCs w:val="28"/>
                <w:lang w:val="ro-MO"/>
              </w:rPr>
            </w:pPr>
          </w:p>
        </w:tc>
      </w:tr>
      <w:tr w:rsidR="003F6659" w:rsidRPr="00D10F77" w:rsidTr="009F091C">
        <w:trPr>
          <w:trHeight w:val="456"/>
        </w:trPr>
        <w:tc>
          <w:tcPr>
            <w:tcW w:w="5589" w:type="dxa"/>
            <w:gridSpan w:val="2"/>
          </w:tcPr>
          <w:p w:rsidR="003F6659" w:rsidRPr="00774AC6" w:rsidRDefault="003F6659" w:rsidP="00F32950">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Indicaţia/indicaţiile terapeutice pentru care se solicită compensarea</w:t>
            </w:r>
          </w:p>
        </w:tc>
        <w:tc>
          <w:tcPr>
            <w:tcW w:w="4109" w:type="dxa"/>
            <w:gridSpan w:val="3"/>
          </w:tcPr>
          <w:p w:rsidR="003F6659" w:rsidRPr="00774AC6" w:rsidRDefault="003F6659" w:rsidP="00F32950">
            <w:pPr>
              <w:contextualSpacing/>
              <w:jc w:val="both"/>
              <w:rPr>
                <w:rFonts w:ascii="Times New Roman" w:eastAsia="Times New Roman" w:hAnsi="Times New Roman" w:cs="Times New Roman"/>
                <w:sz w:val="28"/>
                <w:szCs w:val="28"/>
                <w:lang w:val="ro-MO"/>
              </w:rPr>
            </w:pPr>
          </w:p>
        </w:tc>
      </w:tr>
      <w:tr w:rsidR="003F6659" w:rsidRPr="00D10F77" w:rsidTr="009F091C">
        <w:trPr>
          <w:trHeight w:val="918"/>
        </w:trPr>
        <w:tc>
          <w:tcPr>
            <w:tcW w:w="5589" w:type="dxa"/>
            <w:gridSpan w:val="2"/>
          </w:tcPr>
          <w:p w:rsidR="003F6659" w:rsidRPr="00774AC6" w:rsidRDefault="003F6659" w:rsidP="005A7046">
            <w:pPr>
              <w:contextualSpacing/>
              <w:jc w:val="both"/>
              <w:rPr>
                <w:rFonts w:ascii="Times New Roman" w:eastAsia="Times New Roman" w:hAnsi="Times New Roman" w:cs="Times New Roman"/>
                <w:sz w:val="28"/>
                <w:szCs w:val="28"/>
                <w:lang w:val="ro-MO"/>
              </w:rPr>
            </w:pPr>
            <w:r w:rsidRPr="00774AC6">
              <w:rPr>
                <w:rFonts w:ascii="Times New Roman" w:eastAsia="Times New Roman" w:hAnsi="Times New Roman" w:cs="Times New Roman"/>
                <w:sz w:val="28"/>
                <w:szCs w:val="28"/>
                <w:lang w:val="ro-MO"/>
              </w:rPr>
              <w:t>Date cu privire la comparator</w:t>
            </w:r>
            <w:r w:rsidR="005A7046" w:rsidRPr="00774AC6">
              <w:rPr>
                <w:rFonts w:ascii="Times New Roman" w:eastAsia="Times New Roman" w:hAnsi="Times New Roman" w:cs="Times New Roman"/>
                <w:sz w:val="28"/>
                <w:szCs w:val="28"/>
                <w:lang w:val="ro-MO"/>
              </w:rPr>
              <w:t>/comparatori</w:t>
            </w:r>
            <w:r w:rsidRPr="00774AC6">
              <w:rPr>
                <w:rFonts w:ascii="Times New Roman" w:eastAsia="Times New Roman" w:hAnsi="Times New Roman" w:cs="Times New Roman"/>
                <w:sz w:val="28"/>
                <w:szCs w:val="28"/>
                <w:lang w:val="ro-MO"/>
              </w:rPr>
              <w:t xml:space="preserve"> identificat pentru medicamentul propus spre compensare</w:t>
            </w:r>
          </w:p>
        </w:tc>
        <w:tc>
          <w:tcPr>
            <w:tcW w:w="4109" w:type="dxa"/>
            <w:gridSpan w:val="3"/>
            <w:tcBorders>
              <w:bottom w:val="nil"/>
            </w:tcBorders>
          </w:tcPr>
          <w:p w:rsidR="003F6659" w:rsidRPr="00774AC6" w:rsidRDefault="003F6659" w:rsidP="00F32950">
            <w:pPr>
              <w:rPr>
                <w:rFonts w:ascii="Times New Roman" w:hAnsi="Times New Roman" w:cs="Times New Roman"/>
                <w:sz w:val="28"/>
                <w:lang w:val="ro-MO"/>
              </w:rPr>
            </w:pPr>
          </w:p>
        </w:tc>
      </w:tr>
      <w:tr w:rsidR="003F6659" w:rsidRPr="00D10F77" w:rsidTr="009F091C">
        <w:trPr>
          <w:trHeight w:val="456"/>
        </w:trPr>
        <w:tc>
          <w:tcPr>
            <w:tcW w:w="5589" w:type="dxa"/>
            <w:gridSpan w:val="2"/>
          </w:tcPr>
          <w:p w:rsidR="003F6659" w:rsidRPr="00774AC6" w:rsidRDefault="005A7046" w:rsidP="00F32950">
            <w:pPr>
              <w:rPr>
                <w:rFonts w:ascii="Times New Roman" w:hAnsi="Times New Roman" w:cs="Times New Roman"/>
                <w:sz w:val="28"/>
                <w:lang w:val="en-US"/>
              </w:rPr>
            </w:pPr>
            <w:r w:rsidRPr="00774AC6">
              <w:rPr>
                <w:rFonts w:ascii="Times New Roman" w:hAnsi="Times New Roman" w:cs="Times New Roman"/>
                <w:sz w:val="28"/>
                <w:lang w:val="en-US"/>
              </w:rPr>
              <w:t xml:space="preserve">Sursele de date şi autorii de </w:t>
            </w:r>
            <w:r w:rsidR="004B2F92" w:rsidRPr="00774AC6">
              <w:rPr>
                <w:rFonts w:ascii="Times New Roman" w:hAnsi="Times New Roman" w:cs="Times New Roman"/>
                <w:sz w:val="28"/>
                <w:lang w:val="en-US"/>
              </w:rPr>
              <w:t>rapoartelor medicale:</w:t>
            </w:r>
          </w:p>
          <w:p w:rsidR="005A7046" w:rsidRPr="00774AC6" w:rsidRDefault="004B2F92" w:rsidP="004B2F92">
            <w:pPr>
              <w:rPr>
                <w:rFonts w:ascii="Times New Roman" w:hAnsi="Times New Roman" w:cs="Times New Roman"/>
                <w:sz w:val="28"/>
                <w:lang w:val="en-US"/>
              </w:rPr>
            </w:pPr>
            <w:r w:rsidRPr="00774AC6">
              <w:rPr>
                <w:rFonts w:ascii="Times New Roman" w:hAnsi="Times New Roman" w:cs="Times New Roman"/>
                <w:sz w:val="28"/>
                <w:lang w:val="en-US"/>
              </w:rPr>
              <w:t>Medline</w:t>
            </w:r>
            <w:r w:rsidR="005A7046" w:rsidRPr="00774AC6">
              <w:rPr>
                <w:rFonts w:ascii="Times New Roman" w:hAnsi="Times New Roman" w:cs="Times New Roman"/>
                <w:sz w:val="28"/>
                <w:lang w:val="en-US"/>
              </w:rPr>
              <w:t xml:space="preserve">; </w:t>
            </w:r>
            <w:r w:rsidRPr="00774AC6">
              <w:rPr>
                <w:rFonts w:ascii="Times New Roman" w:hAnsi="Times New Roman" w:cs="Times New Roman"/>
                <w:sz w:val="28"/>
                <w:lang w:val="en-US"/>
              </w:rPr>
              <w:t>Embase</w:t>
            </w:r>
            <w:proofErr w:type="gramStart"/>
            <w:r w:rsidR="005A7046" w:rsidRPr="00774AC6">
              <w:rPr>
                <w:rFonts w:ascii="Times New Roman" w:hAnsi="Times New Roman" w:cs="Times New Roman"/>
                <w:sz w:val="28"/>
                <w:lang w:val="en-US"/>
              </w:rPr>
              <w:t>;  Baze</w:t>
            </w:r>
            <w:proofErr w:type="gramEnd"/>
            <w:r w:rsidR="005A7046" w:rsidRPr="00774AC6">
              <w:rPr>
                <w:rFonts w:ascii="Times New Roman" w:hAnsi="Times New Roman" w:cs="Times New Roman"/>
                <w:sz w:val="28"/>
                <w:lang w:val="en-US"/>
              </w:rPr>
              <w:t xml:space="preserve"> de date de studii clinice (trial registries); Cochrane Database of Systematic Reviews; Alte baze</w:t>
            </w:r>
            <w:r w:rsidRPr="00774AC6">
              <w:rPr>
                <w:rFonts w:ascii="Times New Roman" w:hAnsi="Times New Roman" w:cs="Times New Roman"/>
                <w:sz w:val="28"/>
                <w:lang w:val="en-US"/>
              </w:rPr>
              <w:t xml:space="preserve"> </w:t>
            </w:r>
            <w:r w:rsidR="005A7046" w:rsidRPr="00774AC6">
              <w:rPr>
                <w:rFonts w:ascii="Times New Roman" w:hAnsi="Times New Roman" w:cs="Times New Roman"/>
                <w:sz w:val="28"/>
                <w:lang w:val="en-US"/>
              </w:rPr>
              <w:t>de date</w:t>
            </w:r>
            <w:r w:rsidR="009F091C" w:rsidRPr="00774AC6">
              <w:rPr>
                <w:rFonts w:ascii="Times New Roman" w:hAnsi="Times New Roman" w:cs="Times New Roman"/>
                <w:sz w:val="28"/>
                <w:lang w:val="en-US"/>
              </w:rPr>
              <w:t>.</w:t>
            </w:r>
          </w:p>
        </w:tc>
        <w:tc>
          <w:tcPr>
            <w:tcW w:w="4109" w:type="dxa"/>
            <w:gridSpan w:val="3"/>
          </w:tcPr>
          <w:p w:rsidR="003F6659" w:rsidRPr="00774AC6" w:rsidRDefault="003F6659" w:rsidP="00F32950">
            <w:pPr>
              <w:rPr>
                <w:rFonts w:ascii="Times New Roman" w:hAnsi="Times New Roman" w:cs="Times New Roman"/>
                <w:sz w:val="28"/>
                <w:lang w:val="en-US"/>
              </w:rPr>
            </w:pPr>
          </w:p>
        </w:tc>
      </w:tr>
      <w:tr w:rsidR="003F6659" w:rsidRPr="00D10F77" w:rsidTr="009F091C">
        <w:trPr>
          <w:trHeight w:val="623"/>
        </w:trPr>
        <w:tc>
          <w:tcPr>
            <w:tcW w:w="9698" w:type="dxa"/>
            <w:gridSpan w:val="5"/>
          </w:tcPr>
          <w:p w:rsidR="003F6659" w:rsidRPr="00774AC6" w:rsidRDefault="003F6659" w:rsidP="003F6659">
            <w:pPr>
              <w:pStyle w:val="ad"/>
              <w:numPr>
                <w:ilvl w:val="0"/>
                <w:numId w:val="12"/>
              </w:numPr>
              <w:rPr>
                <w:rFonts w:ascii="Times New Roman" w:hAnsi="Times New Roman" w:cs="Times New Roman"/>
                <w:sz w:val="28"/>
                <w:lang w:val="en-US"/>
              </w:rPr>
            </w:pPr>
            <w:r w:rsidRPr="00774AC6">
              <w:rPr>
                <w:rFonts w:ascii="Times New Roman" w:hAnsi="Times New Roman" w:cs="Times New Roman"/>
                <w:sz w:val="28"/>
                <w:lang w:val="en-US"/>
              </w:rPr>
              <w:t>Nominalizarea specialiştilor din domeniul sănătăţii ce susţin necesitatea de a include preparatul nominalizat</w:t>
            </w:r>
          </w:p>
        </w:tc>
      </w:tr>
      <w:tr w:rsidR="003F6659" w:rsidRPr="00774AC6" w:rsidTr="009F091C">
        <w:trPr>
          <w:trHeight w:val="494"/>
        </w:trPr>
        <w:tc>
          <w:tcPr>
            <w:tcW w:w="3189" w:type="dxa"/>
          </w:tcPr>
          <w:p w:rsidR="003F6659" w:rsidRPr="00774AC6" w:rsidRDefault="003F6659" w:rsidP="00F32950">
            <w:pPr>
              <w:rPr>
                <w:rFonts w:ascii="Times New Roman" w:hAnsi="Times New Roman" w:cs="Times New Roman"/>
                <w:sz w:val="28"/>
                <w:lang w:val="en-US"/>
              </w:rPr>
            </w:pPr>
            <w:r w:rsidRPr="00774AC6">
              <w:rPr>
                <w:rFonts w:ascii="Times New Roman" w:hAnsi="Times New Roman" w:cs="Times New Roman"/>
                <w:sz w:val="28"/>
                <w:lang w:val="en-US"/>
              </w:rPr>
              <w:t>Nume, Prenume</w:t>
            </w:r>
          </w:p>
        </w:tc>
        <w:tc>
          <w:tcPr>
            <w:tcW w:w="2746" w:type="dxa"/>
            <w:gridSpan w:val="2"/>
          </w:tcPr>
          <w:p w:rsidR="003F6659" w:rsidRPr="00774AC6" w:rsidRDefault="003F6659" w:rsidP="00F32950">
            <w:pPr>
              <w:rPr>
                <w:rFonts w:ascii="Times New Roman" w:hAnsi="Times New Roman" w:cs="Times New Roman"/>
                <w:sz w:val="28"/>
                <w:lang w:val="en-US"/>
              </w:rPr>
            </w:pPr>
            <w:r w:rsidRPr="00774AC6">
              <w:rPr>
                <w:rFonts w:ascii="Times New Roman" w:hAnsi="Times New Roman" w:cs="Times New Roman"/>
                <w:sz w:val="28"/>
                <w:lang w:val="en-US"/>
              </w:rPr>
              <w:t>Domeniul de activitate</w:t>
            </w:r>
          </w:p>
        </w:tc>
        <w:tc>
          <w:tcPr>
            <w:tcW w:w="3763" w:type="dxa"/>
            <w:gridSpan w:val="2"/>
          </w:tcPr>
          <w:p w:rsidR="003F6659" w:rsidRPr="00774AC6" w:rsidRDefault="003F6659" w:rsidP="00F32950">
            <w:pPr>
              <w:rPr>
                <w:rFonts w:ascii="Times New Roman" w:hAnsi="Times New Roman" w:cs="Times New Roman"/>
                <w:sz w:val="28"/>
                <w:lang w:val="en-US"/>
              </w:rPr>
            </w:pPr>
            <w:r w:rsidRPr="00774AC6">
              <w:rPr>
                <w:rFonts w:ascii="Times New Roman" w:hAnsi="Times New Roman" w:cs="Times New Roman"/>
                <w:sz w:val="28"/>
                <w:lang w:val="en-US"/>
              </w:rPr>
              <w:t>Argumentarea</w:t>
            </w:r>
          </w:p>
        </w:tc>
      </w:tr>
      <w:tr w:rsidR="003F6659" w:rsidRPr="00D10F77" w:rsidTr="009F091C">
        <w:trPr>
          <w:trHeight w:val="180"/>
        </w:trPr>
        <w:tc>
          <w:tcPr>
            <w:tcW w:w="9698" w:type="dxa"/>
            <w:gridSpan w:val="5"/>
          </w:tcPr>
          <w:p w:rsidR="003F6659" w:rsidRPr="00774AC6" w:rsidRDefault="003F6659" w:rsidP="003F6659">
            <w:pPr>
              <w:pStyle w:val="ad"/>
              <w:numPr>
                <w:ilvl w:val="0"/>
                <w:numId w:val="12"/>
              </w:numPr>
              <w:rPr>
                <w:rFonts w:ascii="Times New Roman" w:hAnsi="Times New Roman" w:cs="Times New Roman"/>
                <w:sz w:val="28"/>
                <w:lang w:val="en-US"/>
              </w:rPr>
            </w:pPr>
            <w:r w:rsidRPr="00774AC6">
              <w:rPr>
                <w:rFonts w:ascii="Times New Roman" w:eastAsia="Times New Roman" w:hAnsi="Times New Roman" w:cs="Times New Roman"/>
                <w:sz w:val="28"/>
                <w:szCs w:val="28"/>
                <w:lang w:val="ro-MO" w:eastAsia="ru-RU"/>
              </w:rPr>
              <w:t>Descrierea farmacologică a indica</w:t>
            </w:r>
            <w:r w:rsidR="00D10F77">
              <w:rPr>
                <w:rFonts w:ascii="Times New Roman" w:eastAsia="Times New Roman" w:hAnsi="Times New Roman" w:cs="Times New Roman"/>
                <w:sz w:val="28"/>
                <w:szCs w:val="28"/>
                <w:lang w:val="ro-MO" w:eastAsia="ru-RU"/>
              </w:rPr>
              <w:t>ţ</w:t>
            </w:r>
            <w:r w:rsidRPr="00774AC6">
              <w:rPr>
                <w:rFonts w:ascii="Times New Roman" w:eastAsia="Times New Roman" w:hAnsi="Times New Roman" w:cs="Times New Roman"/>
                <w:sz w:val="28"/>
                <w:szCs w:val="28"/>
                <w:lang w:val="ro-MO" w:eastAsia="ru-RU"/>
              </w:rPr>
              <w:t>iilor a medicamentului, aprobate în Republica Moldova</w:t>
            </w:r>
          </w:p>
        </w:tc>
      </w:tr>
      <w:tr w:rsidR="003F6659" w:rsidRPr="00774AC6" w:rsidTr="009F091C">
        <w:trPr>
          <w:trHeight w:val="180"/>
        </w:trPr>
        <w:tc>
          <w:tcPr>
            <w:tcW w:w="6629" w:type="dxa"/>
            <w:gridSpan w:val="4"/>
          </w:tcPr>
          <w:p w:rsidR="003F6659" w:rsidRPr="00774AC6" w:rsidRDefault="003F6659" w:rsidP="00D03BBC">
            <w:pPr>
              <w:pStyle w:val="ad"/>
              <w:numPr>
                <w:ilvl w:val="0"/>
                <w:numId w:val="13"/>
              </w:numPr>
              <w:ind w:left="993"/>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Mecanismul de ac</w:t>
            </w:r>
            <w:r w:rsidR="00D10F77">
              <w:rPr>
                <w:rFonts w:ascii="Times New Roman" w:eastAsia="Times New Roman" w:hAnsi="Times New Roman" w:cs="Times New Roman"/>
                <w:sz w:val="28"/>
                <w:szCs w:val="28"/>
                <w:lang w:val="ro-MO" w:eastAsia="ru-RU"/>
              </w:rPr>
              <w:t>ţ</w:t>
            </w:r>
            <w:r w:rsidRPr="00774AC6">
              <w:rPr>
                <w:rFonts w:ascii="Times New Roman" w:eastAsia="Times New Roman" w:hAnsi="Times New Roman" w:cs="Times New Roman"/>
                <w:sz w:val="28"/>
                <w:szCs w:val="28"/>
                <w:lang w:val="ro-MO" w:eastAsia="ru-RU"/>
              </w:rPr>
              <w:t>iune</w:t>
            </w:r>
          </w:p>
        </w:tc>
        <w:tc>
          <w:tcPr>
            <w:tcW w:w="3069" w:type="dxa"/>
          </w:tcPr>
          <w:p w:rsidR="003F6659" w:rsidRPr="00774AC6" w:rsidRDefault="003F6659" w:rsidP="00F32950">
            <w:pPr>
              <w:rPr>
                <w:rFonts w:ascii="Times New Roman" w:eastAsia="Times New Roman" w:hAnsi="Times New Roman" w:cs="Times New Roman"/>
                <w:sz w:val="28"/>
                <w:szCs w:val="28"/>
                <w:lang w:val="ro-MO" w:eastAsia="ru-RU"/>
              </w:rPr>
            </w:pPr>
          </w:p>
        </w:tc>
      </w:tr>
      <w:tr w:rsidR="003F6659" w:rsidRPr="00774AC6" w:rsidTr="009F091C">
        <w:trPr>
          <w:trHeight w:val="180"/>
        </w:trPr>
        <w:tc>
          <w:tcPr>
            <w:tcW w:w="6629" w:type="dxa"/>
            <w:gridSpan w:val="4"/>
          </w:tcPr>
          <w:p w:rsidR="003F6659" w:rsidRPr="00774AC6" w:rsidRDefault="003F6659" w:rsidP="00D03BBC">
            <w:pPr>
              <w:pStyle w:val="ad"/>
              <w:numPr>
                <w:ilvl w:val="0"/>
                <w:numId w:val="13"/>
              </w:numPr>
              <w:ind w:left="993"/>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lastRenderedPageBreak/>
              <w:t>Posologia</w:t>
            </w:r>
          </w:p>
        </w:tc>
        <w:tc>
          <w:tcPr>
            <w:tcW w:w="3069" w:type="dxa"/>
          </w:tcPr>
          <w:p w:rsidR="003F6659" w:rsidRPr="00774AC6" w:rsidRDefault="003F6659" w:rsidP="00F32950">
            <w:pPr>
              <w:rPr>
                <w:rFonts w:ascii="Times New Roman" w:eastAsia="Times New Roman" w:hAnsi="Times New Roman" w:cs="Times New Roman"/>
                <w:sz w:val="28"/>
                <w:szCs w:val="28"/>
                <w:lang w:val="ro-MO" w:eastAsia="ru-RU"/>
              </w:rPr>
            </w:pPr>
          </w:p>
        </w:tc>
      </w:tr>
      <w:tr w:rsidR="009F091C" w:rsidRPr="00774AC6" w:rsidTr="009F091C">
        <w:trPr>
          <w:trHeight w:val="180"/>
        </w:trPr>
        <w:tc>
          <w:tcPr>
            <w:tcW w:w="6629" w:type="dxa"/>
            <w:gridSpan w:val="4"/>
          </w:tcPr>
          <w:p w:rsidR="009F091C" w:rsidRPr="00774AC6" w:rsidRDefault="009F091C" w:rsidP="00D03BBC">
            <w:pPr>
              <w:pStyle w:val="ad"/>
              <w:numPr>
                <w:ilvl w:val="0"/>
                <w:numId w:val="13"/>
              </w:numPr>
              <w:ind w:left="993"/>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Farmacocinetica</w:t>
            </w:r>
          </w:p>
        </w:tc>
        <w:tc>
          <w:tcPr>
            <w:tcW w:w="3069" w:type="dxa"/>
          </w:tcPr>
          <w:p w:rsidR="009F091C" w:rsidRPr="00774AC6" w:rsidRDefault="009F091C" w:rsidP="00F32950">
            <w:pPr>
              <w:rPr>
                <w:rFonts w:ascii="Times New Roman" w:eastAsia="Times New Roman" w:hAnsi="Times New Roman" w:cs="Times New Roman"/>
                <w:sz w:val="28"/>
                <w:szCs w:val="28"/>
                <w:lang w:val="ro-MO" w:eastAsia="ru-RU"/>
              </w:rPr>
            </w:pPr>
          </w:p>
        </w:tc>
      </w:tr>
      <w:tr w:rsidR="009F091C" w:rsidRPr="00774AC6" w:rsidTr="009F091C">
        <w:trPr>
          <w:trHeight w:val="180"/>
        </w:trPr>
        <w:tc>
          <w:tcPr>
            <w:tcW w:w="6629" w:type="dxa"/>
            <w:gridSpan w:val="4"/>
          </w:tcPr>
          <w:p w:rsidR="009F091C" w:rsidRPr="00774AC6" w:rsidRDefault="009F091C" w:rsidP="00D03BBC">
            <w:pPr>
              <w:pStyle w:val="ad"/>
              <w:numPr>
                <w:ilvl w:val="0"/>
                <w:numId w:val="13"/>
              </w:numPr>
              <w:ind w:left="993"/>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Reac</w:t>
            </w:r>
            <w:r w:rsidR="00D10F77">
              <w:rPr>
                <w:rFonts w:ascii="Times New Roman" w:eastAsia="Times New Roman" w:hAnsi="Times New Roman" w:cs="Times New Roman"/>
                <w:sz w:val="28"/>
                <w:szCs w:val="28"/>
                <w:lang w:val="ro-MO" w:eastAsia="ru-RU"/>
              </w:rPr>
              <w:t>ţ</w:t>
            </w:r>
            <w:r w:rsidRPr="00774AC6">
              <w:rPr>
                <w:rFonts w:ascii="Times New Roman" w:eastAsia="Times New Roman" w:hAnsi="Times New Roman" w:cs="Times New Roman"/>
                <w:sz w:val="28"/>
                <w:szCs w:val="28"/>
                <w:lang w:val="ro-MO" w:eastAsia="ru-RU"/>
              </w:rPr>
              <w:t>ii adverse</w:t>
            </w:r>
          </w:p>
        </w:tc>
        <w:tc>
          <w:tcPr>
            <w:tcW w:w="3069" w:type="dxa"/>
          </w:tcPr>
          <w:p w:rsidR="009F091C" w:rsidRPr="00774AC6" w:rsidRDefault="009F091C" w:rsidP="00F32950">
            <w:pPr>
              <w:rPr>
                <w:rFonts w:ascii="Times New Roman" w:eastAsia="Times New Roman" w:hAnsi="Times New Roman" w:cs="Times New Roman"/>
                <w:sz w:val="28"/>
                <w:szCs w:val="28"/>
                <w:lang w:val="ro-MO" w:eastAsia="ru-RU"/>
              </w:rPr>
            </w:pPr>
          </w:p>
        </w:tc>
      </w:tr>
      <w:tr w:rsidR="003F6659" w:rsidRPr="00774AC6" w:rsidTr="009F091C">
        <w:trPr>
          <w:trHeight w:val="180"/>
        </w:trPr>
        <w:tc>
          <w:tcPr>
            <w:tcW w:w="6629" w:type="dxa"/>
            <w:gridSpan w:val="4"/>
          </w:tcPr>
          <w:p w:rsidR="003F6659" w:rsidRPr="00774AC6" w:rsidRDefault="003F6659" w:rsidP="00D03BBC">
            <w:pPr>
              <w:pStyle w:val="ad"/>
              <w:numPr>
                <w:ilvl w:val="0"/>
                <w:numId w:val="13"/>
              </w:numPr>
              <w:ind w:left="993"/>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Interac</w:t>
            </w:r>
            <w:r w:rsidR="00D10F77">
              <w:rPr>
                <w:rFonts w:ascii="Times New Roman" w:eastAsia="Times New Roman" w:hAnsi="Times New Roman" w:cs="Times New Roman"/>
                <w:sz w:val="28"/>
                <w:szCs w:val="28"/>
                <w:lang w:val="ro-MO" w:eastAsia="ru-RU"/>
              </w:rPr>
              <w:t>ţ</w:t>
            </w:r>
            <w:r w:rsidRPr="00774AC6">
              <w:rPr>
                <w:rFonts w:ascii="Times New Roman" w:eastAsia="Times New Roman" w:hAnsi="Times New Roman" w:cs="Times New Roman"/>
                <w:sz w:val="28"/>
                <w:szCs w:val="28"/>
                <w:lang w:val="ro-MO" w:eastAsia="ru-RU"/>
              </w:rPr>
              <w:t>iunea cu alte medicamente</w:t>
            </w:r>
          </w:p>
        </w:tc>
        <w:tc>
          <w:tcPr>
            <w:tcW w:w="3069" w:type="dxa"/>
          </w:tcPr>
          <w:p w:rsidR="003F6659" w:rsidRPr="00774AC6" w:rsidRDefault="003F6659" w:rsidP="00F32950">
            <w:pPr>
              <w:rPr>
                <w:rFonts w:ascii="Times New Roman" w:eastAsia="Times New Roman" w:hAnsi="Times New Roman" w:cs="Times New Roman"/>
                <w:sz w:val="28"/>
                <w:szCs w:val="28"/>
                <w:lang w:val="ro-MO" w:eastAsia="ru-RU"/>
              </w:rPr>
            </w:pPr>
          </w:p>
        </w:tc>
      </w:tr>
      <w:tr w:rsidR="009F091C" w:rsidRPr="00774AC6" w:rsidTr="009F091C">
        <w:trPr>
          <w:trHeight w:val="180"/>
        </w:trPr>
        <w:tc>
          <w:tcPr>
            <w:tcW w:w="6629" w:type="dxa"/>
            <w:gridSpan w:val="4"/>
          </w:tcPr>
          <w:p w:rsidR="009F091C" w:rsidRPr="00774AC6" w:rsidRDefault="009F091C" w:rsidP="00D03BBC">
            <w:pPr>
              <w:pStyle w:val="ad"/>
              <w:numPr>
                <w:ilvl w:val="0"/>
                <w:numId w:val="13"/>
              </w:numPr>
              <w:ind w:left="993"/>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Contraindica</w:t>
            </w:r>
            <w:r w:rsidR="00D10F77">
              <w:rPr>
                <w:rFonts w:ascii="Times New Roman" w:eastAsia="Times New Roman" w:hAnsi="Times New Roman" w:cs="Times New Roman"/>
                <w:sz w:val="28"/>
                <w:szCs w:val="28"/>
                <w:lang w:val="ro-MO" w:eastAsia="ru-RU"/>
              </w:rPr>
              <w:t>ţ</w:t>
            </w:r>
            <w:r w:rsidRPr="00774AC6">
              <w:rPr>
                <w:rFonts w:ascii="Times New Roman" w:eastAsia="Times New Roman" w:hAnsi="Times New Roman" w:cs="Times New Roman"/>
                <w:sz w:val="28"/>
                <w:szCs w:val="28"/>
                <w:lang w:val="ro-MO" w:eastAsia="ru-RU"/>
              </w:rPr>
              <w:t>iile</w:t>
            </w:r>
          </w:p>
        </w:tc>
        <w:tc>
          <w:tcPr>
            <w:tcW w:w="3069" w:type="dxa"/>
          </w:tcPr>
          <w:p w:rsidR="009F091C" w:rsidRPr="00774AC6" w:rsidRDefault="009F091C" w:rsidP="00F32950">
            <w:pPr>
              <w:rPr>
                <w:rFonts w:ascii="Times New Roman" w:eastAsia="Times New Roman" w:hAnsi="Times New Roman" w:cs="Times New Roman"/>
                <w:sz w:val="28"/>
                <w:szCs w:val="28"/>
                <w:lang w:val="ro-MO" w:eastAsia="ru-RU"/>
              </w:rPr>
            </w:pPr>
          </w:p>
        </w:tc>
      </w:tr>
      <w:tr w:rsidR="009F091C" w:rsidRPr="00774AC6" w:rsidTr="009F091C">
        <w:trPr>
          <w:trHeight w:val="180"/>
        </w:trPr>
        <w:tc>
          <w:tcPr>
            <w:tcW w:w="6629" w:type="dxa"/>
            <w:gridSpan w:val="4"/>
          </w:tcPr>
          <w:p w:rsidR="009F091C" w:rsidRPr="00774AC6" w:rsidRDefault="009F091C" w:rsidP="00D03BBC">
            <w:pPr>
              <w:pStyle w:val="ad"/>
              <w:numPr>
                <w:ilvl w:val="0"/>
                <w:numId w:val="13"/>
              </w:numPr>
              <w:ind w:left="993"/>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Administrarea</w:t>
            </w:r>
          </w:p>
        </w:tc>
        <w:tc>
          <w:tcPr>
            <w:tcW w:w="3069" w:type="dxa"/>
          </w:tcPr>
          <w:p w:rsidR="009F091C" w:rsidRPr="00774AC6" w:rsidRDefault="009F091C" w:rsidP="00F32950">
            <w:pPr>
              <w:rPr>
                <w:rFonts w:ascii="Times New Roman" w:eastAsia="Times New Roman" w:hAnsi="Times New Roman" w:cs="Times New Roman"/>
                <w:sz w:val="28"/>
                <w:szCs w:val="28"/>
                <w:lang w:val="ro-MO" w:eastAsia="ru-RU"/>
              </w:rPr>
            </w:pPr>
          </w:p>
        </w:tc>
      </w:tr>
      <w:tr w:rsidR="003F6659" w:rsidRPr="00774AC6" w:rsidTr="009F091C">
        <w:trPr>
          <w:trHeight w:val="180"/>
        </w:trPr>
        <w:tc>
          <w:tcPr>
            <w:tcW w:w="6629" w:type="dxa"/>
            <w:gridSpan w:val="4"/>
          </w:tcPr>
          <w:p w:rsidR="003F6659" w:rsidRPr="00774AC6" w:rsidRDefault="00D03BBC" w:rsidP="00D03BBC">
            <w:pPr>
              <w:numPr>
                <w:ilvl w:val="0"/>
                <w:numId w:val="12"/>
              </w:numPr>
              <w:spacing w:before="100" w:beforeAutospacing="1" w:after="100" w:afterAutospacing="1"/>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Rezultatele e</w:t>
            </w:r>
            <w:r w:rsidR="003F6659" w:rsidRPr="00774AC6">
              <w:rPr>
                <w:rFonts w:ascii="Times New Roman" w:eastAsia="Times New Roman" w:hAnsi="Times New Roman" w:cs="Times New Roman"/>
                <w:sz w:val="28"/>
                <w:szCs w:val="28"/>
                <w:lang w:val="ro-MO" w:eastAsia="ru-RU"/>
              </w:rPr>
              <w:t>valu</w:t>
            </w:r>
            <w:r w:rsidRPr="00774AC6">
              <w:rPr>
                <w:rFonts w:ascii="Times New Roman" w:eastAsia="Times New Roman" w:hAnsi="Times New Roman" w:cs="Times New Roman"/>
                <w:sz w:val="28"/>
                <w:szCs w:val="28"/>
                <w:lang w:val="ro-MO" w:eastAsia="ru-RU"/>
              </w:rPr>
              <w:t>ă</w:t>
            </w:r>
            <w:r w:rsidR="003F6659" w:rsidRPr="00774AC6">
              <w:rPr>
                <w:rFonts w:ascii="Times New Roman" w:eastAsia="Times New Roman" w:hAnsi="Times New Roman" w:cs="Times New Roman"/>
                <w:sz w:val="28"/>
                <w:szCs w:val="28"/>
                <w:lang w:val="ro-MO" w:eastAsia="ru-RU"/>
              </w:rPr>
              <w:t>r</w:t>
            </w:r>
            <w:r w:rsidRPr="00774AC6">
              <w:rPr>
                <w:rFonts w:ascii="Times New Roman" w:eastAsia="Times New Roman" w:hAnsi="Times New Roman" w:cs="Times New Roman"/>
                <w:sz w:val="28"/>
                <w:szCs w:val="28"/>
                <w:lang w:val="ro-MO" w:eastAsia="ru-RU"/>
              </w:rPr>
              <w:t>ii</w:t>
            </w:r>
            <w:r w:rsidR="003F6659" w:rsidRPr="00774AC6">
              <w:rPr>
                <w:rFonts w:ascii="Times New Roman" w:eastAsia="Times New Roman" w:hAnsi="Times New Roman" w:cs="Times New Roman"/>
                <w:sz w:val="28"/>
                <w:szCs w:val="28"/>
                <w:lang w:val="ro-MO" w:eastAsia="ru-RU"/>
              </w:rPr>
              <w:t xml:space="preserve"> eficacităţii</w:t>
            </w:r>
          </w:p>
        </w:tc>
        <w:tc>
          <w:tcPr>
            <w:tcW w:w="3069" w:type="dxa"/>
          </w:tcPr>
          <w:p w:rsidR="003F6659" w:rsidRPr="00774AC6" w:rsidRDefault="003F6659"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D03BBC" w:rsidRPr="00D10F77" w:rsidTr="009F091C">
        <w:trPr>
          <w:trHeight w:val="180"/>
        </w:trPr>
        <w:tc>
          <w:tcPr>
            <w:tcW w:w="6629" w:type="dxa"/>
            <w:gridSpan w:val="4"/>
          </w:tcPr>
          <w:p w:rsidR="00D03BBC" w:rsidRPr="00774AC6" w:rsidRDefault="00D03BBC" w:rsidP="00D03BBC">
            <w:pPr>
              <w:spacing w:before="100" w:beforeAutospacing="1" w:after="100" w:afterAutospacing="1"/>
              <w:ind w:left="720"/>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a)</w:t>
            </w:r>
            <w:r w:rsidRPr="00774AC6">
              <w:rPr>
                <w:lang w:val="en-US"/>
              </w:rPr>
              <w:t xml:space="preserve"> </w:t>
            </w:r>
            <w:r w:rsidRPr="00774AC6">
              <w:rPr>
                <w:rFonts w:ascii="Times New Roman" w:eastAsia="Times New Roman" w:hAnsi="Times New Roman" w:cs="Times New Roman"/>
                <w:sz w:val="28"/>
                <w:szCs w:val="28"/>
                <w:lang w:val="ro-MO" w:eastAsia="ru-RU"/>
              </w:rPr>
              <w:t>Eficacitate superioar</w:t>
            </w:r>
            <w:r w:rsidR="005A7046" w:rsidRPr="00774AC6">
              <w:rPr>
                <w:rFonts w:ascii="Times New Roman" w:eastAsia="Times New Roman" w:hAnsi="Times New Roman" w:cs="Times New Roman"/>
                <w:sz w:val="28"/>
                <w:szCs w:val="28"/>
                <w:lang w:val="ro-MO" w:eastAsia="ru-RU"/>
              </w:rPr>
              <w:t>ă</w:t>
            </w:r>
            <w:r w:rsidRPr="00774AC6">
              <w:rPr>
                <w:rFonts w:ascii="Times New Roman" w:eastAsia="Times New Roman" w:hAnsi="Times New Roman" w:cs="Times New Roman"/>
                <w:sz w:val="28"/>
                <w:szCs w:val="28"/>
                <w:lang w:val="ro-MO" w:eastAsia="ru-RU"/>
              </w:rPr>
              <w:t xml:space="preserve"> a DCI-ului fa</w:t>
            </w:r>
            <w:r w:rsidR="005A7046" w:rsidRPr="00774AC6">
              <w:rPr>
                <w:rFonts w:ascii="Times New Roman" w:eastAsia="Times New Roman" w:hAnsi="Times New Roman" w:cs="Times New Roman"/>
                <w:sz w:val="28"/>
                <w:szCs w:val="28"/>
                <w:lang w:val="ro-MO" w:eastAsia="ru-RU"/>
              </w:rPr>
              <w:t>ţă</w:t>
            </w:r>
            <w:r w:rsidRPr="00774AC6">
              <w:rPr>
                <w:rFonts w:ascii="Times New Roman" w:eastAsia="Times New Roman" w:hAnsi="Times New Roman" w:cs="Times New Roman"/>
                <w:sz w:val="28"/>
                <w:szCs w:val="28"/>
                <w:lang w:val="ro-MO" w:eastAsia="ru-RU"/>
              </w:rPr>
              <w:t xml:space="preserve"> de</w:t>
            </w:r>
          </w:p>
          <w:p w:rsidR="00D03BBC" w:rsidRPr="00774AC6" w:rsidRDefault="00D03BBC" w:rsidP="009F091C">
            <w:pPr>
              <w:spacing w:before="100" w:beforeAutospacing="1" w:after="100" w:afterAutospacing="1"/>
              <w:ind w:left="720"/>
              <w:contextualSpacing/>
              <w:jc w:val="both"/>
              <w:rPr>
                <w:rFonts w:ascii="Times New Roman" w:eastAsia="Times New Roman" w:hAnsi="Times New Roman" w:cs="Times New Roman"/>
                <w:sz w:val="28"/>
                <w:szCs w:val="28"/>
                <w:lang w:val="en-US" w:eastAsia="ru-RU"/>
              </w:rPr>
            </w:pPr>
            <w:r w:rsidRPr="00774AC6">
              <w:rPr>
                <w:rFonts w:ascii="Times New Roman" w:eastAsia="Times New Roman" w:hAnsi="Times New Roman" w:cs="Times New Roman"/>
                <w:sz w:val="28"/>
                <w:szCs w:val="28"/>
                <w:lang w:val="ro-MO" w:eastAsia="ru-RU"/>
              </w:rPr>
              <w:t>comparator/comparatori activ(i) sau placebo, dovedit</w:t>
            </w:r>
            <w:r w:rsidR="005A7046" w:rsidRPr="00774AC6">
              <w:rPr>
                <w:rFonts w:ascii="Times New Roman" w:eastAsia="Times New Roman" w:hAnsi="Times New Roman" w:cs="Times New Roman"/>
                <w:sz w:val="28"/>
                <w:szCs w:val="28"/>
                <w:lang w:val="ro-MO" w:eastAsia="ru-RU"/>
              </w:rPr>
              <w:t>ă</w:t>
            </w:r>
            <w:r w:rsidRPr="00774AC6">
              <w:rPr>
                <w:rFonts w:ascii="Times New Roman" w:eastAsia="Times New Roman" w:hAnsi="Times New Roman" w:cs="Times New Roman"/>
                <w:sz w:val="28"/>
                <w:szCs w:val="28"/>
                <w:lang w:val="ro-MO" w:eastAsia="ru-RU"/>
              </w:rPr>
              <w:t xml:space="preserve"> prin</w:t>
            </w:r>
            <w:r w:rsidR="009F091C" w:rsidRPr="00774AC6">
              <w:rPr>
                <w:rFonts w:ascii="Times New Roman" w:eastAsia="Times New Roman" w:hAnsi="Times New Roman" w:cs="Times New Roman"/>
                <w:sz w:val="28"/>
                <w:szCs w:val="28"/>
                <w:lang w:val="ro-MO" w:eastAsia="ru-RU"/>
              </w:rPr>
              <w:t xml:space="preserve"> </w:t>
            </w:r>
            <w:r w:rsidR="005A7046" w:rsidRPr="00774AC6">
              <w:rPr>
                <w:rFonts w:ascii="Times New Roman" w:eastAsia="Times New Roman" w:hAnsi="Times New Roman" w:cs="Times New Roman"/>
                <w:sz w:val="28"/>
                <w:szCs w:val="28"/>
                <w:lang w:val="ro-MO" w:eastAsia="ru-RU"/>
              </w:rPr>
              <w:t>studii cu cel mai î</w:t>
            </w:r>
            <w:r w:rsidRPr="00774AC6">
              <w:rPr>
                <w:rFonts w:ascii="Times New Roman" w:eastAsia="Times New Roman" w:hAnsi="Times New Roman" w:cs="Times New Roman"/>
                <w:sz w:val="28"/>
                <w:szCs w:val="28"/>
                <w:lang w:val="ro-MO" w:eastAsia="ru-RU"/>
              </w:rPr>
              <w:t>nalt nivel de eviden</w:t>
            </w:r>
            <w:r w:rsidR="005A7046" w:rsidRPr="00774AC6">
              <w:rPr>
                <w:rFonts w:ascii="Times New Roman" w:eastAsia="Times New Roman" w:hAnsi="Times New Roman" w:cs="Times New Roman"/>
                <w:sz w:val="28"/>
                <w:szCs w:val="28"/>
                <w:lang w:val="ro-MO" w:eastAsia="ru-RU"/>
              </w:rPr>
              <w:t>ţă</w:t>
            </w:r>
            <w:r w:rsidRPr="00774AC6">
              <w:rPr>
                <w:rFonts w:ascii="Times New Roman" w:eastAsia="Times New Roman" w:hAnsi="Times New Roman" w:cs="Times New Roman"/>
                <w:sz w:val="28"/>
                <w:szCs w:val="28"/>
                <w:lang w:val="ro-MO" w:eastAsia="ru-RU"/>
              </w:rPr>
              <w:t xml:space="preserve"> disponibil la momentul</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depuneri</w:t>
            </w:r>
            <w:r w:rsidR="005A7046" w:rsidRPr="00774AC6">
              <w:rPr>
                <w:rFonts w:ascii="Times New Roman" w:eastAsia="Times New Roman" w:hAnsi="Times New Roman" w:cs="Times New Roman"/>
                <w:sz w:val="28"/>
                <w:szCs w:val="28"/>
                <w:lang w:val="ro-MO" w:eastAsia="ru-RU"/>
              </w:rPr>
              <w:t>i cererii de includere pe Lista de compensare</w:t>
            </w:r>
          </w:p>
        </w:tc>
        <w:tc>
          <w:tcPr>
            <w:tcW w:w="3069" w:type="dxa"/>
          </w:tcPr>
          <w:p w:rsidR="00D03BBC" w:rsidRPr="00774AC6" w:rsidRDefault="00D03BBC"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D03BBC" w:rsidRPr="00D10F77" w:rsidTr="009F091C">
        <w:trPr>
          <w:trHeight w:val="180"/>
        </w:trPr>
        <w:tc>
          <w:tcPr>
            <w:tcW w:w="6629" w:type="dxa"/>
            <w:gridSpan w:val="4"/>
          </w:tcPr>
          <w:p w:rsidR="005A7046" w:rsidRPr="00774AC6" w:rsidRDefault="00D03BBC" w:rsidP="005A7046">
            <w:pPr>
              <w:spacing w:before="100" w:beforeAutospacing="1" w:after="100" w:afterAutospacing="1"/>
              <w:ind w:left="720"/>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b)</w:t>
            </w:r>
            <w:r w:rsidR="005A7046" w:rsidRPr="00774AC6">
              <w:rPr>
                <w:rFonts w:ascii="Times New Roman" w:eastAsia="Times New Roman" w:hAnsi="Times New Roman" w:cs="Times New Roman"/>
                <w:sz w:val="28"/>
                <w:szCs w:val="28"/>
                <w:lang w:val="ro-MO" w:eastAsia="ru-RU"/>
              </w:rPr>
              <w:t xml:space="preserve"> Eficacitate  non-inferioară a DCI-ului faţă de</w:t>
            </w:r>
          </w:p>
          <w:p w:rsidR="00D03BBC" w:rsidRPr="00774AC6" w:rsidRDefault="005A7046" w:rsidP="009F091C">
            <w:pPr>
              <w:spacing w:before="100" w:beforeAutospacing="1" w:after="100" w:afterAutospacing="1"/>
              <w:ind w:left="720"/>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comparator/comparatori activ(i) sau placebo, dovedită prin</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studii cu cel mai înalt nivel de evidenţă disponibil la momentul</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depunerii cererii de includere pe Lista de compensare</w:t>
            </w:r>
          </w:p>
        </w:tc>
        <w:tc>
          <w:tcPr>
            <w:tcW w:w="3069" w:type="dxa"/>
          </w:tcPr>
          <w:p w:rsidR="00D03BBC" w:rsidRPr="00774AC6" w:rsidRDefault="00D03BBC"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D03BBC" w:rsidRPr="00D10F77" w:rsidTr="009F091C">
        <w:trPr>
          <w:trHeight w:val="180"/>
        </w:trPr>
        <w:tc>
          <w:tcPr>
            <w:tcW w:w="6629" w:type="dxa"/>
            <w:gridSpan w:val="4"/>
          </w:tcPr>
          <w:p w:rsidR="00D03BBC" w:rsidRPr="00774AC6" w:rsidRDefault="00D03BBC" w:rsidP="009F091C">
            <w:pPr>
              <w:spacing w:before="100" w:beforeAutospacing="1" w:after="100" w:afterAutospacing="1"/>
              <w:ind w:left="720"/>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c)</w:t>
            </w:r>
            <w:r w:rsidR="005A7046" w:rsidRPr="00774AC6">
              <w:rPr>
                <w:rFonts w:ascii="Times New Roman" w:eastAsia="Times New Roman" w:hAnsi="Times New Roman" w:cs="Times New Roman"/>
                <w:sz w:val="28"/>
                <w:szCs w:val="28"/>
                <w:lang w:val="ro-MO" w:eastAsia="ru-RU"/>
              </w:rPr>
              <w:t xml:space="preserve"> Eficacitate inferioară a DCI-ului faţă de</w:t>
            </w:r>
            <w:r w:rsidR="009F091C" w:rsidRPr="00774AC6">
              <w:rPr>
                <w:rFonts w:ascii="Times New Roman" w:eastAsia="Times New Roman" w:hAnsi="Times New Roman" w:cs="Times New Roman"/>
                <w:sz w:val="28"/>
                <w:szCs w:val="28"/>
                <w:lang w:val="ro-MO" w:eastAsia="ru-RU"/>
              </w:rPr>
              <w:t xml:space="preserve"> </w:t>
            </w:r>
            <w:r w:rsidR="005A7046" w:rsidRPr="00774AC6">
              <w:rPr>
                <w:rFonts w:ascii="Times New Roman" w:eastAsia="Times New Roman" w:hAnsi="Times New Roman" w:cs="Times New Roman"/>
                <w:sz w:val="28"/>
                <w:szCs w:val="28"/>
                <w:lang w:val="ro-MO" w:eastAsia="ru-RU"/>
              </w:rPr>
              <w:t>comparator/comparatori activ(i) sau placebo, dovedită prin</w:t>
            </w:r>
            <w:r w:rsidR="009F091C" w:rsidRPr="00774AC6">
              <w:rPr>
                <w:rFonts w:ascii="Times New Roman" w:eastAsia="Times New Roman" w:hAnsi="Times New Roman" w:cs="Times New Roman"/>
                <w:sz w:val="28"/>
                <w:szCs w:val="28"/>
                <w:lang w:val="ro-MO" w:eastAsia="ru-RU"/>
              </w:rPr>
              <w:t xml:space="preserve"> </w:t>
            </w:r>
            <w:r w:rsidR="005A7046" w:rsidRPr="00774AC6">
              <w:rPr>
                <w:rFonts w:ascii="Times New Roman" w:eastAsia="Times New Roman" w:hAnsi="Times New Roman" w:cs="Times New Roman"/>
                <w:sz w:val="28"/>
                <w:szCs w:val="28"/>
                <w:lang w:val="ro-MO" w:eastAsia="ru-RU"/>
              </w:rPr>
              <w:t>studii cu cel mai înalt nivel de evidenţă disponibil la momentul</w:t>
            </w:r>
            <w:r w:rsidR="009F091C" w:rsidRPr="00774AC6">
              <w:rPr>
                <w:rFonts w:ascii="Times New Roman" w:eastAsia="Times New Roman" w:hAnsi="Times New Roman" w:cs="Times New Roman"/>
                <w:sz w:val="28"/>
                <w:szCs w:val="28"/>
                <w:lang w:val="ro-MO" w:eastAsia="ru-RU"/>
              </w:rPr>
              <w:t xml:space="preserve"> </w:t>
            </w:r>
            <w:r w:rsidR="005A7046" w:rsidRPr="00774AC6">
              <w:rPr>
                <w:rFonts w:ascii="Times New Roman" w:eastAsia="Times New Roman" w:hAnsi="Times New Roman" w:cs="Times New Roman"/>
                <w:sz w:val="28"/>
                <w:szCs w:val="28"/>
                <w:lang w:val="ro-MO" w:eastAsia="ru-RU"/>
              </w:rPr>
              <w:t>depunerii cererii de includere pe Lista de compensare</w:t>
            </w:r>
          </w:p>
        </w:tc>
        <w:tc>
          <w:tcPr>
            <w:tcW w:w="3069" w:type="dxa"/>
          </w:tcPr>
          <w:p w:rsidR="00D03BBC" w:rsidRPr="00774AC6" w:rsidRDefault="00D03BBC"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3F6659" w:rsidRPr="00774AC6" w:rsidTr="009F091C">
        <w:trPr>
          <w:trHeight w:val="180"/>
        </w:trPr>
        <w:tc>
          <w:tcPr>
            <w:tcW w:w="6629" w:type="dxa"/>
            <w:gridSpan w:val="4"/>
          </w:tcPr>
          <w:p w:rsidR="003F6659" w:rsidRPr="00774AC6" w:rsidRDefault="00D03BBC" w:rsidP="00D03BBC">
            <w:pPr>
              <w:numPr>
                <w:ilvl w:val="0"/>
                <w:numId w:val="12"/>
              </w:numPr>
              <w:spacing w:before="100" w:beforeAutospacing="1" w:after="100" w:afterAutospacing="1"/>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Rezultatele e</w:t>
            </w:r>
            <w:r w:rsidR="003F6659" w:rsidRPr="00774AC6">
              <w:rPr>
                <w:rFonts w:ascii="Times New Roman" w:eastAsia="Times New Roman" w:hAnsi="Times New Roman" w:cs="Times New Roman"/>
                <w:sz w:val="28"/>
                <w:szCs w:val="28"/>
                <w:lang w:val="ro-MO" w:eastAsia="ru-RU"/>
              </w:rPr>
              <w:t>valu</w:t>
            </w:r>
            <w:r w:rsidRPr="00774AC6">
              <w:rPr>
                <w:rFonts w:ascii="Times New Roman" w:eastAsia="Times New Roman" w:hAnsi="Times New Roman" w:cs="Times New Roman"/>
                <w:sz w:val="28"/>
                <w:szCs w:val="28"/>
                <w:lang w:val="ro-MO" w:eastAsia="ru-RU"/>
              </w:rPr>
              <w:t>ării</w:t>
            </w:r>
            <w:r w:rsidR="003F6659"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siguranţei</w:t>
            </w:r>
          </w:p>
        </w:tc>
        <w:tc>
          <w:tcPr>
            <w:tcW w:w="3069" w:type="dxa"/>
          </w:tcPr>
          <w:p w:rsidR="003F6659" w:rsidRPr="00774AC6" w:rsidRDefault="003F6659"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D03BBC" w:rsidRPr="00D10F77" w:rsidTr="009F091C">
        <w:trPr>
          <w:trHeight w:val="180"/>
        </w:trPr>
        <w:tc>
          <w:tcPr>
            <w:tcW w:w="6629" w:type="dxa"/>
            <w:gridSpan w:val="4"/>
          </w:tcPr>
          <w:p w:rsidR="00D03BBC" w:rsidRPr="00774AC6" w:rsidRDefault="00D03BBC" w:rsidP="00D03BBC">
            <w:pPr>
              <w:spacing w:before="100" w:beforeAutospacing="1" w:after="100" w:afterAutospacing="1"/>
              <w:ind w:left="720"/>
              <w:contextualSpacing/>
              <w:rPr>
                <w:rFonts w:ascii="Times New Roman" w:eastAsia="Times New Roman" w:hAnsi="Times New Roman" w:cs="Times New Roman"/>
                <w:sz w:val="28"/>
                <w:szCs w:val="28"/>
                <w:lang w:val="en-US" w:eastAsia="ru-RU"/>
              </w:rPr>
            </w:pPr>
            <w:r w:rsidRPr="00774AC6">
              <w:rPr>
                <w:rFonts w:ascii="Times New Roman" w:eastAsia="Times New Roman" w:hAnsi="Times New Roman" w:cs="Times New Roman"/>
                <w:sz w:val="28"/>
                <w:szCs w:val="28"/>
                <w:lang w:val="ro-MO" w:eastAsia="ru-RU"/>
              </w:rPr>
              <w:t>a)</w:t>
            </w:r>
            <w:r w:rsidRPr="00774AC6">
              <w:rPr>
                <w:lang w:val="en-US"/>
              </w:rPr>
              <w:t xml:space="preserve"> </w:t>
            </w:r>
            <w:r w:rsidRPr="00774AC6">
              <w:rPr>
                <w:rFonts w:ascii="Times New Roman" w:hAnsi="Times New Roman" w:cs="Times New Roman"/>
                <w:sz w:val="28"/>
                <w:lang w:val="en-US"/>
              </w:rPr>
              <w:t>Reacţii adverse mai scazute ale DCI-ului faţă de comparator/comparatori activ(i) sau placebo, dovedite prin studii cu cel mai înalt nivel de evidenţă disponibil la momentul depunerii cererii de includere pe Lista de compensate</w:t>
            </w:r>
          </w:p>
        </w:tc>
        <w:tc>
          <w:tcPr>
            <w:tcW w:w="3069" w:type="dxa"/>
          </w:tcPr>
          <w:p w:rsidR="00D03BBC" w:rsidRPr="00774AC6" w:rsidRDefault="00D03BBC"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D03BBC" w:rsidRPr="00D10F77" w:rsidTr="009F091C">
        <w:trPr>
          <w:trHeight w:val="180"/>
        </w:trPr>
        <w:tc>
          <w:tcPr>
            <w:tcW w:w="6629" w:type="dxa"/>
            <w:gridSpan w:val="4"/>
          </w:tcPr>
          <w:p w:rsidR="00D03BBC" w:rsidRPr="00774AC6" w:rsidRDefault="00D03BBC" w:rsidP="009F091C">
            <w:pPr>
              <w:spacing w:before="100" w:beforeAutospacing="1" w:after="100" w:afterAutospacing="1"/>
              <w:ind w:left="720"/>
              <w:contextualSpacing/>
              <w:jc w:val="both"/>
              <w:rPr>
                <w:rFonts w:ascii="Times New Roman" w:eastAsia="Times New Roman" w:hAnsi="Times New Roman" w:cs="Times New Roman"/>
                <w:sz w:val="28"/>
                <w:szCs w:val="28"/>
                <w:lang w:val="en-US" w:eastAsia="ru-RU"/>
              </w:rPr>
            </w:pPr>
            <w:r w:rsidRPr="00774AC6">
              <w:rPr>
                <w:rFonts w:ascii="Times New Roman" w:eastAsia="Times New Roman" w:hAnsi="Times New Roman" w:cs="Times New Roman"/>
                <w:sz w:val="28"/>
                <w:szCs w:val="28"/>
                <w:lang w:val="ro-MO" w:eastAsia="ru-RU"/>
              </w:rPr>
              <w:t>b)</w:t>
            </w:r>
            <w:r w:rsidRPr="00774AC6">
              <w:rPr>
                <w:lang w:val="en-US"/>
              </w:rPr>
              <w:t xml:space="preserve"> </w:t>
            </w:r>
            <w:r w:rsidRPr="00774AC6">
              <w:rPr>
                <w:rFonts w:ascii="Times New Roman" w:eastAsia="Times New Roman" w:hAnsi="Times New Roman" w:cs="Times New Roman"/>
                <w:sz w:val="28"/>
                <w:szCs w:val="28"/>
                <w:lang w:val="ro-MO" w:eastAsia="ru-RU"/>
              </w:rPr>
              <w:t>Reacţii adverse similare/egale ale DCI-ului faţă de</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comparator/comparatori activ(i) sau placebo, dovedită prin</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studii cu cel mai înalt nivel de evidenţă disponibil la momentul</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depunerii cererii de includere pe Lista de compensare</w:t>
            </w:r>
          </w:p>
        </w:tc>
        <w:tc>
          <w:tcPr>
            <w:tcW w:w="3069" w:type="dxa"/>
          </w:tcPr>
          <w:p w:rsidR="00D03BBC" w:rsidRPr="00774AC6" w:rsidRDefault="00D03BBC"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D03BBC" w:rsidRPr="00D10F77" w:rsidTr="009F091C">
        <w:trPr>
          <w:trHeight w:val="180"/>
        </w:trPr>
        <w:tc>
          <w:tcPr>
            <w:tcW w:w="6629" w:type="dxa"/>
            <w:gridSpan w:val="4"/>
          </w:tcPr>
          <w:p w:rsidR="00D03BBC" w:rsidRPr="00774AC6" w:rsidRDefault="00D03BBC" w:rsidP="00D03BBC">
            <w:pPr>
              <w:spacing w:before="100" w:beforeAutospacing="1" w:after="100" w:afterAutospacing="1"/>
              <w:ind w:left="720"/>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c)</w:t>
            </w:r>
            <w:r w:rsidRPr="00774AC6">
              <w:rPr>
                <w:lang w:val="en-US"/>
              </w:rPr>
              <w:t xml:space="preserve"> </w:t>
            </w:r>
            <w:r w:rsidRPr="00774AC6">
              <w:rPr>
                <w:rFonts w:ascii="Times New Roman" w:eastAsia="Times New Roman" w:hAnsi="Times New Roman" w:cs="Times New Roman"/>
                <w:sz w:val="28"/>
                <w:szCs w:val="28"/>
                <w:lang w:val="ro-MO" w:eastAsia="ru-RU"/>
              </w:rPr>
              <w:t>Reacţii adverse superioare ale DCI-ului faţă de</w:t>
            </w:r>
          </w:p>
          <w:p w:rsidR="00D03BBC" w:rsidRPr="00774AC6" w:rsidRDefault="00D03BBC" w:rsidP="009F091C">
            <w:pPr>
              <w:spacing w:before="100" w:beforeAutospacing="1" w:after="100" w:afterAutospacing="1"/>
              <w:ind w:left="720"/>
              <w:contextualSpacing/>
              <w:jc w:val="both"/>
              <w:rPr>
                <w:rFonts w:ascii="Times New Roman" w:eastAsia="Times New Roman" w:hAnsi="Times New Roman" w:cs="Times New Roman"/>
                <w:sz w:val="28"/>
                <w:szCs w:val="28"/>
                <w:lang w:val="en-US" w:eastAsia="ru-RU"/>
              </w:rPr>
            </w:pPr>
            <w:r w:rsidRPr="00774AC6">
              <w:rPr>
                <w:rFonts w:ascii="Times New Roman" w:eastAsia="Times New Roman" w:hAnsi="Times New Roman" w:cs="Times New Roman"/>
                <w:sz w:val="28"/>
                <w:szCs w:val="28"/>
                <w:lang w:val="ro-MO" w:eastAsia="ru-RU"/>
              </w:rPr>
              <w:t>comparator/comparatori activ(i) sau placebo, dovedită prin</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studii cu cel mai înalt nivel de evidenţă disponibil la momentul</w:t>
            </w:r>
            <w:r w:rsidR="009F091C" w:rsidRPr="00774AC6">
              <w:rPr>
                <w:rFonts w:ascii="Times New Roman" w:eastAsia="Times New Roman" w:hAnsi="Times New Roman" w:cs="Times New Roman"/>
                <w:sz w:val="28"/>
                <w:szCs w:val="28"/>
                <w:lang w:val="ro-MO" w:eastAsia="ru-RU"/>
              </w:rPr>
              <w:t xml:space="preserve"> </w:t>
            </w:r>
            <w:r w:rsidRPr="00774AC6">
              <w:rPr>
                <w:rFonts w:ascii="Times New Roman" w:eastAsia="Times New Roman" w:hAnsi="Times New Roman" w:cs="Times New Roman"/>
                <w:sz w:val="28"/>
                <w:szCs w:val="28"/>
                <w:lang w:val="ro-MO" w:eastAsia="ru-RU"/>
              </w:rPr>
              <w:t>depunerii cererii de includere pe Lista de compensare</w:t>
            </w:r>
          </w:p>
        </w:tc>
        <w:tc>
          <w:tcPr>
            <w:tcW w:w="3069" w:type="dxa"/>
          </w:tcPr>
          <w:p w:rsidR="00D03BBC" w:rsidRPr="00774AC6" w:rsidRDefault="00D03BBC"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3F6659" w:rsidRPr="00D10F77" w:rsidTr="009F091C">
        <w:trPr>
          <w:trHeight w:val="180"/>
        </w:trPr>
        <w:tc>
          <w:tcPr>
            <w:tcW w:w="6629" w:type="dxa"/>
            <w:gridSpan w:val="4"/>
          </w:tcPr>
          <w:p w:rsidR="003F6659" w:rsidRPr="00774AC6" w:rsidRDefault="00D03BBC" w:rsidP="00D03BBC">
            <w:pPr>
              <w:numPr>
                <w:ilvl w:val="0"/>
                <w:numId w:val="12"/>
              </w:numPr>
              <w:spacing w:before="100" w:beforeAutospacing="1" w:after="100" w:afterAutospacing="1"/>
              <w:contextualSpacing/>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Rezutltatele e</w:t>
            </w:r>
            <w:r w:rsidR="003F6659" w:rsidRPr="00774AC6">
              <w:rPr>
                <w:rFonts w:ascii="Times New Roman" w:eastAsia="Times New Roman" w:hAnsi="Times New Roman" w:cs="Times New Roman"/>
                <w:sz w:val="28"/>
                <w:szCs w:val="28"/>
                <w:lang w:val="ro-MO" w:eastAsia="ru-RU"/>
              </w:rPr>
              <w:t>valu</w:t>
            </w:r>
            <w:r w:rsidRPr="00774AC6">
              <w:rPr>
                <w:rFonts w:ascii="Times New Roman" w:eastAsia="Times New Roman" w:hAnsi="Times New Roman" w:cs="Times New Roman"/>
                <w:sz w:val="28"/>
                <w:szCs w:val="28"/>
                <w:lang w:val="ro-MO" w:eastAsia="ru-RU"/>
              </w:rPr>
              <w:t>ării  economice</w:t>
            </w:r>
            <w:r w:rsidR="003F6659" w:rsidRPr="00774AC6">
              <w:rPr>
                <w:rFonts w:ascii="Times New Roman" w:eastAsia="Times New Roman" w:hAnsi="Times New Roman" w:cs="Times New Roman"/>
                <w:sz w:val="28"/>
                <w:szCs w:val="28"/>
                <w:lang w:val="ro-MO" w:eastAsia="ru-RU"/>
              </w:rPr>
              <w:t xml:space="preserve">, costul comparativ al tratamentului </w:t>
            </w:r>
          </w:p>
        </w:tc>
        <w:tc>
          <w:tcPr>
            <w:tcW w:w="3069" w:type="dxa"/>
          </w:tcPr>
          <w:p w:rsidR="003F6659" w:rsidRPr="00774AC6" w:rsidRDefault="003F6659"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9F091C" w:rsidRPr="00D10F77" w:rsidTr="009F091C">
        <w:trPr>
          <w:trHeight w:val="180"/>
        </w:trPr>
        <w:tc>
          <w:tcPr>
            <w:tcW w:w="6629" w:type="dxa"/>
            <w:gridSpan w:val="4"/>
          </w:tcPr>
          <w:p w:rsidR="009F091C" w:rsidRPr="00774AC6" w:rsidRDefault="009F091C" w:rsidP="00ED5DBA">
            <w:pPr>
              <w:spacing w:before="100" w:beforeAutospacing="1" w:after="100" w:afterAutospacing="1"/>
              <w:ind w:left="720"/>
              <w:contextualSpacing/>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Rezultatele cost – eficienţei (pentru medicament nou)</w:t>
            </w:r>
            <w:r w:rsidR="00ED5DBA" w:rsidRPr="00774AC6">
              <w:rPr>
                <w:rFonts w:ascii="Times New Roman" w:eastAsia="Times New Roman" w:hAnsi="Times New Roman" w:cs="Times New Roman"/>
                <w:sz w:val="28"/>
                <w:szCs w:val="28"/>
                <w:lang w:val="ro-MO" w:eastAsia="ru-RU"/>
              </w:rPr>
              <w:t>. Limita de cost pe an QALY/prelungirea vieţii cu un an - max 3xPIB pe cap de locuitor.</w:t>
            </w:r>
          </w:p>
        </w:tc>
        <w:tc>
          <w:tcPr>
            <w:tcW w:w="3069" w:type="dxa"/>
          </w:tcPr>
          <w:p w:rsidR="009F091C" w:rsidRPr="00774AC6" w:rsidRDefault="009F091C"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3F6659" w:rsidRPr="00D10F77" w:rsidTr="009F091C">
        <w:trPr>
          <w:trHeight w:val="180"/>
        </w:trPr>
        <w:tc>
          <w:tcPr>
            <w:tcW w:w="6629" w:type="dxa"/>
            <w:gridSpan w:val="4"/>
          </w:tcPr>
          <w:p w:rsidR="003F6659" w:rsidRPr="00774AC6" w:rsidRDefault="003F6659" w:rsidP="003F6659">
            <w:pPr>
              <w:numPr>
                <w:ilvl w:val="0"/>
                <w:numId w:val="14"/>
              </w:numPr>
              <w:spacing w:before="100" w:beforeAutospacing="1" w:after="100" w:afterAutospacing="1"/>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Numărul estimativ al pacien</w:t>
            </w:r>
            <w:r w:rsidR="00D10F77">
              <w:rPr>
                <w:rFonts w:ascii="Times New Roman" w:eastAsia="Times New Roman" w:hAnsi="Times New Roman" w:cs="Times New Roman"/>
                <w:sz w:val="28"/>
                <w:szCs w:val="28"/>
                <w:lang w:val="ro-MO" w:eastAsia="ru-RU"/>
              </w:rPr>
              <w:t>ţ</w:t>
            </w:r>
            <w:r w:rsidRPr="00774AC6">
              <w:rPr>
                <w:rFonts w:ascii="Times New Roman" w:eastAsia="Times New Roman" w:hAnsi="Times New Roman" w:cs="Times New Roman"/>
                <w:sz w:val="28"/>
                <w:szCs w:val="28"/>
                <w:lang w:val="ro-MO" w:eastAsia="ru-RU"/>
              </w:rPr>
              <w:t>ilor per an</w:t>
            </w:r>
          </w:p>
        </w:tc>
        <w:tc>
          <w:tcPr>
            <w:tcW w:w="3069" w:type="dxa"/>
          </w:tcPr>
          <w:p w:rsidR="003F6659" w:rsidRPr="00774AC6" w:rsidRDefault="003F6659"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5A7046" w:rsidRPr="00D10F77" w:rsidTr="009F091C">
        <w:trPr>
          <w:trHeight w:val="690"/>
        </w:trPr>
        <w:tc>
          <w:tcPr>
            <w:tcW w:w="6629" w:type="dxa"/>
            <w:gridSpan w:val="4"/>
          </w:tcPr>
          <w:p w:rsidR="00294CDB" w:rsidRPr="00774AC6" w:rsidRDefault="005A7046" w:rsidP="00294CDB">
            <w:pPr>
              <w:numPr>
                <w:ilvl w:val="0"/>
                <w:numId w:val="14"/>
              </w:numPr>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lastRenderedPageBreak/>
              <w:t>Rezultatele analizei impactului bugetar din perspectiva plătitorului:</w:t>
            </w:r>
          </w:p>
        </w:tc>
        <w:tc>
          <w:tcPr>
            <w:tcW w:w="3069" w:type="dxa"/>
          </w:tcPr>
          <w:p w:rsidR="005A7046" w:rsidRPr="00774AC6" w:rsidRDefault="005A7046"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p w:rsidR="005A7046" w:rsidRPr="00774AC6" w:rsidRDefault="005A7046"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294CDB" w:rsidRPr="00D10F77" w:rsidTr="009F091C">
        <w:trPr>
          <w:trHeight w:val="1106"/>
        </w:trPr>
        <w:tc>
          <w:tcPr>
            <w:tcW w:w="6629" w:type="dxa"/>
            <w:gridSpan w:val="4"/>
          </w:tcPr>
          <w:p w:rsidR="00294CDB" w:rsidRPr="00774AC6" w:rsidRDefault="00294CDB" w:rsidP="009F091C">
            <w:pPr>
              <w:pStyle w:val="ad"/>
              <w:numPr>
                <w:ilvl w:val="0"/>
                <w:numId w:val="15"/>
              </w:numPr>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DCI care generează mai mult de 5% economii faţă de comparator la bugetul a</w:t>
            </w:r>
            <w:r w:rsidR="009F091C" w:rsidRPr="00774AC6">
              <w:rPr>
                <w:rFonts w:ascii="Times New Roman" w:eastAsia="Times New Roman" w:hAnsi="Times New Roman" w:cs="Times New Roman"/>
                <w:sz w:val="28"/>
                <w:szCs w:val="28"/>
                <w:lang w:val="ro-MO" w:eastAsia="ru-RU"/>
              </w:rPr>
              <w:t>nual</w:t>
            </w:r>
            <w:r w:rsidRPr="00774AC6">
              <w:rPr>
                <w:rFonts w:ascii="Times New Roman" w:eastAsia="Times New Roman" w:hAnsi="Times New Roman" w:cs="Times New Roman"/>
                <w:sz w:val="28"/>
                <w:szCs w:val="28"/>
                <w:lang w:val="ro-MO" w:eastAsia="ru-RU"/>
              </w:rPr>
              <w:t xml:space="preserve"> </w:t>
            </w:r>
            <w:r w:rsidR="009F091C" w:rsidRPr="00774AC6">
              <w:rPr>
                <w:rFonts w:ascii="Times New Roman" w:eastAsia="Times New Roman" w:hAnsi="Times New Roman" w:cs="Times New Roman"/>
                <w:sz w:val="28"/>
                <w:szCs w:val="28"/>
                <w:lang w:val="ro-MO" w:eastAsia="ru-RU"/>
              </w:rPr>
              <w:t>pentru</w:t>
            </w:r>
            <w:r w:rsidRPr="00774AC6">
              <w:rPr>
                <w:rFonts w:ascii="Times New Roman" w:eastAsia="Times New Roman" w:hAnsi="Times New Roman" w:cs="Times New Roman"/>
                <w:sz w:val="28"/>
                <w:szCs w:val="28"/>
                <w:lang w:val="ro-MO" w:eastAsia="ru-RU"/>
              </w:rPr>
              <w:t xml:space="preserve"> care se face evaluarea alocată medicamentelor </w:t>
            </w:r>
          </w:p>
        </w:tc>
        <w:tc>
          <w:tcPr>
            <w:tcW w:w="3069" w:type="dxa"/>
          </w:tcPr>
          <w:p w:rsidR="00294CDB" w:rsidRPr="00774AC6" w:rsidRDefault="00294CDB"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294CDB" w:rsidRPr="00D10F77" w:rsidTr="009F091C">
        <w:trPr>
          <w:trHeight w:val="825"/>
        </w:trPr>
        <w:tc>
          <w:tcPr>
            <w:tcW w:w="6629" w:type="dxa"/>
            <w:gridSpan w:val="4"/>
          </w:tcPr>
          <w:p w:rsidR="00294CDB" w:rsidRPr="00774AC6" w:rsidRDefault="00294CDB" w:rsidP="009F091C">
            <w:pPr>
              <w:numPr>
                <w:ilvl w:val="0"/>
                <w:numId w:val="15"/>
              </w:numPr>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DCI cu impact bugetar neutru faţă de comparator (+/- 5% din bugetul anu</w:t>
            </w:r>
            <w:r w:rsidR="009F091C" w:rsidRPr="00774AC6">
              <w:rPr>
                <w:rFonts w:ascii="Times New Roman" w:eastAsia="Times New Roman" w:hAnsi="Times New Roman" w:cs="Times New Roman"/>
                <w:sz w:val="28"/>
                <w:szCs w:val="28"/>
                <w:lang w:val="ro-MO" w:eastAsia="ru-RU"/>
              </w:rPr>
              <w:t>a</w:t>
            </w:r>
            <w:r w:rsidRPr="00774AC6">
              <w:rPr>
                <w:rFonts w:ascii="Times New Roman" w:eastAsia="Times New Roman" w:hAnsi="Times New Roman" w:cs="Times New Roman"/>
                <w:sz w:val="28"/>
                <w:szCs w:val="28"/>
                <w:lang w:val="ro-MO" w:eastAsia="ru-RU"/>
              </w:rPr>
              <w:t xml:space="preserve">l </w:t>
            </w:r>
            <w:r w:rsidR="009F091C" w:rsidRPr="00774AC6">
              <w:rPr>
                <w:rFonts w:ascii="Times New Roman" w:eastAsia="Times New Roman" w:hAnsi="Times New Roman" w:cs="Times New Roman"/>
                <w:sz w:val="28"/>
                <w:szCs w:val="28"/>
                <w:lang w:val="ro-MO" w:eastAsia="ru-RU"/>
              </w:rPr>
              <w:t>pentru</w:t>
            </w:r>
            <w:r w:rsidRPr="00774AC6">
              <w:rPr>
                <w:rFonts w:ascii="Times New Roman" w:eastAsia="Times New Roman" w:hAnsi="Times New Roman" w:cs="Times New Roman"/>
                <w:sz w:val="28"/>
                <w:szCs w:val="28"/>
                <w:lang w:val="ro-MO" w:eastAsia="ru-RU"/>
              </w:rPr>
              <w:t xml:space="preserve"> care se face evaluarea alocat medicamentelor</w:t>
            </w:r>
          </w:p>
        </w:tc>
        <w:tc>
          <w:tcPr>
            <w:tcW w:w="3069" w:type="dxa"/>
          </w:tcPr>
          <w:p w:rsidR="00294CDB" w:rsidRPr="00774AC6" w:rsidRDefault="00294CDB"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294CDB" w:rsidRPr="00D10F77" w:rsidTr="009F091C">
        <w:trPr>
          <w:trHeight w:val="744"/>
        </w:trPr>
        <w:tc>
          <w:tcPr>
            <w:tcW w:w="6629" w:type="dxa"/>
            <w:gridSpan w:val="4"/>
          </w:tcPr>
          <w:p w:rsidR="00294CDB" w:rsidRPr="00774AC6" w:rsidRDefault="00294CDB" w:rsidP="009F091C">
            <w:pPr>
              <w:numPr>
                <w:ilvl w:val="0"/>
                <w:numId w:val="15"/>
              </w:numPr>
              <w:spacing w:before="100" w:beforeAutospacing="1" w:after="100" w:afterAutospacing="1"/>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DCI cu impact bugetar mai mare de 5% faţă de comparator din bugetul anu</w:t>
            </w:r>
            <w:r w:rsidR="009F091C" w:rsidRPr="00774AC6">
              <w:rPr>
                <w:rFonts w:ascii="Times New Roman" w:eastAsia="Times New Roman" w:hAnsi="Times New Roman" w:cs="Times New Roman"/>
                <w:sz w:val="28"/>
                <w:szCs w:val="28"/>
                <w:lang w:val="ro-MO" w:eastAsia="ru-RU"/>
              </w:rPr>
              <w:t>a</w:t>
            </w:r>
            <w:r w:rsidRPr="00774AC6">
              <w:rPr>
                <w:rFonts w:ascii="Times New Roman" w:eastAsia="Times New Roman" w:hAnsi="Times New Roman" w:cs="Times New Roman"/>
                <w:sz w:val="28"/>
                <w:szCs w:val="28"/>
                <w:lang w:val="ro-MO" w:eastAsia="ru-RU"/>
              </w:rPr>
              <w:t>l</w:t>
            </w:r>
            <w:r w:rsidR="009F091C" w:rsidRPr="00774AC6">
              <w:rPr>
                <w:rFonts w:ascii="Times New Roman" w:eastAsia="Times New Roman" w:hAnsi="Times New Roman" w:cs="Times New Roman"/>
                <w:sz w:val="28"/>
                <w:szCs w:val="28"/>
                <w:lang w:val="ro-MO" w:eastAsia="ru-RU"/>
              </w:rPr>
              <w:t xml:space="preserve"> pentru</w:t>
            </w:r>
            <w:r w:rsidRPr="00774AC6">
              <w:rPr>
                <w:rFonts w:ascii="Times New Roman" w:eastAsia="Times New Roman" w:hAnsi="Times New Roman" w:cs="Times New Roman"/>
                <w:sz w:val="28"/>
                <w:szCs w:val="28"/>
                <w:lang w:val="ro-MO" w:eastAsia="ru-RU"/>
              </w:rPr>
              <w:t xml:space="preserve"> care se face evaluarea alocat medicamentelor</w:t>
            </w:r>
          </w:p>
        </w:tc>
        <w:tc>
          <w:tcPr>
            <w:tcW w:w="3069" w:type="dxa"/>
          </w:tcPr>
          <w:p w:rsidR="00294CDB" w:rsidRPr="00774AC6" w:rsidRDefault="00294CDB"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3F6659" w:rsidRPr="00774AC6" w:rsidTr="009F091C">
        <w:trPr>
          <w:trHeight w:val="180"/>
        </w:trPr>
        <w:tc>
          <w:tcPr>
            <w:tcW w:w="6629" w:type="dxa"/>
            <w:gridSpan w:val="4"/>
          </w:tcPr>
          <w:p w:rsidR="003F6659" w:rsidRPr="00774AC6" w:rsidRDefault="003F6659" w:rsidP="003F6659">
            <w:pPr>
              <w:numPr>
                <w:ilvl w:val="0"/>
                <w:numId w:val="12"/>
              </w:numPr>
              <w:spacing w:before="100" w:beforeAutospacing="1" w:after="100" w:afterAutospacing="1"/>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Concluzii</w:t>
            </w:r>
          </w:p>
        </w:tc>
        <w:tc>
          <w:tcPr>
            <w:tcW w:w="3069" w:type="dxa"/>
          </w:tcPr>
          <w:p w:rsidR="003F6659" w:rsidRPr="00774AC6" w:rsidRDefault="003F6659"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r w:rsidR="003F6659" w:rsidRPr="00774AC6" w:rsidTr="009F091C">
        <w:trPr>
          <w:trHeight w:val="180"/>
        </w:trPr>
        <w:tc>
          <w:tcPr>
            <w:tcW w:w="6629" w:type="dxa"/>
            <w:gridSpan w:val="4"/>
          </w:tcPr>
          <w:p w:rsidR="003F6659" w:rsidRPr="00774AC6" w:rsidRDefault="003F6659" w:rsidP="003F6659">
            <w:pPr>
              <w:numPr>
                <w:ilvl w:val="0"/>
                <w:numId w:val="12"/>
              </w:numPr>
              <w:spacing w:before="100" w:beforeAutospacing="1" w:after="100" w:afterAutospacing="1"/>
              <w:contextualSpacing/>
              <w:jc w:val="both"/>
              <w:rPr>
                <w:rFonts w:ascii="Times New Roman" w:eastAsia="Times New Roman" w:hAnsi="Times New Roman" w:cs="Times New Roman"/>
                <w:sz w:val="28"/>
                <w:szCs w:val="28"/>
                <w:lang w:val="ro-MO" w:eastAsia="ru-RU"/>
              </w:rPr>
            </w:pPr>
            <w:r w:rsidRPr="00774AC6">
              <w:rPr>
                <w:rFonts w:ascii="Times New Roman" w:eastAsia="Times New Roman" w:hAnsi="Times New Roman" w:cs="Times New Roman"/>
                <w:sz w:val="28"/>
                <w:szCs w:val="28"/>
                <w:lang w:val="ro-MO" w:eastAsia="ru-RU"/>
              </w:rPr>
              <w:t>Bibliografie</w:t>
            </w:r>
          </w:p>
        </w:tc>
        <w:tc>
          <w:tcPr>
            <w:tcW w:w="3069" w:type="dxa"/>
          </w:tcPr>
          <w:p w:rsidR="003F6659" w:rsidRPr="00774AC6" w:rsidRDefault="003F6659" w:rsidP="00F32950">
            <w:pPr>
              <w:spacing w:before="100" w:beforeAutospacing="1" w:after="100" w:afterAutospacing="1"/>
              <w:contextualSpacing/>
              <w:jc w:val="both"/>
              <w:rPr>
                <w:rFonts w:ascii="Times New Roman" w:eastAsia="Times New Roman" w:hAnsi="Times New Roman" w:cs="Times New Roman"/>
                <w:sz w:val="28"/>
                <w:szCs w:val="28"/>
                <w:lang w:val="ro-MO" w:eastAsia="ru-RU"/>
              </w:rPr>
            </w:pPr>
          </w:p>
        </w:tc>
      </w:tr>
    </w:tbl>
    <w:p w:rsidR="003F6659" w:rsidRPr="00774AC6" w:rsidRDefault="003F6659" w:rsidP="003F6659">
      <w:pPr>
        <w:pStyle w:val="aa"/>
        <w:jc w:val="center"/>
        <w:rPr>
          <w:rFonts w:ascii="Times New Roman" w:hAnsi="Times New Roman"/>
          <w:b/>
          <w:sz w:val="28"/>
          <w:szCs w:val="28"/>
          <w:lang w:val="ro-RO"/>
        </w:rPr>
      </w:pPr>
    </w:p>
    <w:p w:rsidR="003F6659" w:rsidRPr="00774AC6" w:rsidRDefault="003F6659">
      <w:pPr>
        <w:rPr>
          <w:rFonts w:ascii="Times New Roman" w:eastAsia="Times New Roman" w:hAnsi="Times New Roman" w:cs="Times New Roman"/>
          <w:lang w:val="it-IT" w:eastAsia="ru-RU"/>
        </w:rPr>
      </w:pPr>
    </w:p>
    <w:p w:rsidR="004B2F92" w:rsidRDefault="004B2F92">
      <w:pPr>
        <w:rPr>
          <w:rFonts w:ascii="Times New Roman" w:eastAsia="Times New Roman" w:hAnsi="Times New Roman" w:cs="Times New Roman"/>
          <w:lang w:val="it-IT" w:eastAsia="ru-RU"/>
        </w:rPr>
      </w:pPr>
    </w:p>
    <w:p w:rsidR="004B2F92" w:rsidRDefault="004B2F92">
      <w:pPr>
        <w:rPr>
          <w:rFonts w:ascii="Times New Roman" w:eastAsia="Times New Roman" w:hAnsi="Times New Roman" w:cs="Times New Roman"/>
          <w:lang w:val="it-IT" w:eastAsia="ru-RU"/>
        </w:rPr>
      </w:pPr>
    </w:p>
    <w:p w:rsidR="004B2F92" w:rsidRDefault="004B2F92">
      <w:pPr>
        <w:rPr>
          <w:rFonts w:ascii="Times New Roman" w:eastAsia="Times New Roman" w:hAnsi="Times New Roman" w:cs="Times New Roman"/>
          <w:lang w:val="it-IT" w:eastAsia="ru-RU"/>
        </w:rPr>
      </w:pPr>
    </w:p>
    <w:p w:rsidR="004B2F92" w:rsidRDefault="004B2F92">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9F091C" w:rsidRDefault="009F091C">
      <w:pPr>
        <w:rPr>
          <w:rFonts w:ascii="Times New Roman" w:eastAsia="Times New Roman" w:hAnsi="Times New Roman" w:cs="Times New Roman"/>
          <w:lang w:val="it-IT" w:eastAsia="ru-RU"/>
        </w:rPr>
      </w:pPr>
    </w:p>
    <w:p w:rsidR="005416A5" w:rsidRPr="00774AC6" w:rsidRDefault="00774AC6" w:rsidP="005416A5">
      <w:pPr>
        <w:spacing w:after="0" w:line="240" w:lineRule="auto"/>
        <w:jc w:val="right"/>
        <w:rPr>
          <w:rFonts w:ascii="Times New Roman" w:eastAsia="Times New Roman" w:hAnsi="Times New Roman" w:cs="Times New Roman"/>
          <w:lang w:val="it-IT" w:eastAsia="ru-RU"/>
        </w:rPr>
      </w:pPr>
      <w:r w:rsidRPr="00774AC6">
        <w:rPr>
          <w:rFonts w:ascii="Times New Roman" w:eastAsia="Times New Roman" w:hAnsi="Times New Roman" w:cs="Times New Roman"/>
          <w:lang w:val="it-IT" w:eastAsia="ru-RU"/>
        </w:rPr>
        <w:lastRenderedPageBreak/>
        <w:t>A</w:t>
      </w:r>
      <w:r w:rsidR="005416A5" w:rsidRPr="00774AC6">
        <w:rPr>
          <w:rFonts w:ascii="Times New Roman" w:eastAsia="Times New Roman" w:hAnsi="Times New Roman" w:cs="Times New Roman"/>
          <w:lang w:val="it-IT" w:eastAsia="ru-RU"/>
        </w:rPr>
        <w:t>nexa nr.</w:t>
      </w:r>
      <w:r w:rsidR="007A6DD8" w:rsidRPr="00774AC6">
        <w:rPr>
          <w:rFonts w:ascii="Times New Roman" w:eastAsia="Times New Roman" w:hAnsi="Times New Roman" w:cs="Times New Roman"/>
          <w:lang w:val="it-IT" w:eastAsia="ru-RU"/>
        </w:rPr>
        <w:t>7</w:t>
      </w:r>
    </w:p>
    <w:p w:rsidR="005416A5" w:rsidRPr="00774AC6" w:rsidRDefault="005416A5" w:rsidP="005416A5">
      <w:pPr>
        <w:pStyle w:val="aa"/>
        <w:jc w:val="right"/>
        <w:rPr>
          <w:rFonts w:ascii="Times New Roman" w:hAnsi="Times New Roman"/>
          <w:lang w:val="ro-RO"/>
        </w:rPr>
      </w:pPr>
      <w:r w:rsidRPr="00774AC6">
        <w:rPr>
          <w:rFonts w:ascii="Times New Roman" w:hAnsi="Times New Roman"/>
          <w:lang w:val="it-IT"/>
        </w:rPr>
        <w:t>La</w:t>
      </w:r>
      <w:proofErr w:type="gramStart"/>
      <w:r w:rsidRPr="00774AC6">
        <w:rPr>
          <w:rFonts w:ascii="Times New Roman" w:hAnsi="Times New Roman"/>
          <w:lang w:val="it-IT"/>
        </w:rPr>
        <w:t xml:space="preserve">  </w:t>
      </w:r>
      <w:proofErr w:type="gramEnd"/>
      <w:r w:rsidRPr="00774AC6">
        <w:rPr>
          <w:rFonts w:ascii="Times New Roman" w:hAnsi="Times New Roman"/>
          <w:lang w:val="ro-MO"/>
        </w:rPr>
        <w:t xml:space="preserve">Regulamentul </w:t>
      </w:r>
      <w:r w:rsidRPr="00774AC6">
        <w:rPr>
          <w:rFonts w:ascii="Times New Roman" w:hAnsi="Times New Roman"/>
          <w:lang w:val="ro-RO"/>
        </w:rPr>
        <w:t xml:space="preserve">privind </w:t>
      </w:r>
    </w:p>
    <w:p w:rsidR="005416A5" w:rsidRPr="00774AC6" w:rsidRDefault="005416A5" w:rsidP="005416A5">
      <w:pPr>
        <w:pStyle w:val="aa"/>
        <w:jc w:val="right"/>
        <w:rPr>
          <w:rFonts w:ascii="Times New Roman" w:hAnsi="Times New Roman"/>
          <w:lang w:val="ro-RO"/>
        </w:rPr>
      </w:pPr>
      <w:r w:rsidRPr="00774AC6">
        <w:rPr>
          <w:rFonts w:ascii="Times New Roman" w:hAnsi="Times New Roman"/>
          <w:lang w:val="ro-RO"/>
        </w:rPr>
        <w:t>mecanismul de includere/excludere</w:t>
      </w:r>
    </w:p>
    <w:p w:rsidR="005416A5" w:rsidRPr="00774AC6" w:rsidRDefault="005416A5" w:rsidP="005416A5">
      <w:pPr>
        <w:pStyle w:val="aa"/>
        <w:jc w:val="right"/>
        <w:rPr>
          <w:rFonts w:ascii="Times New Roman" w:hAnsi="Times New Roman"/>
          <w:lang w:val="ro-RO"/>
        </w:rPr>
      </w:pPr>
      <w:r w:rsidRPr="00774AC6">
        <w:rPr>
          <w:rFonts w:ascii="Times New Roman" w:hAnsi="Times New Roman"/>
          <w:lang w:val="ro-RO"/>
        </w:rPr>
        <w:t xml:space="preserve"> a  medicamentelor pentru compensare</w:t>
      </w:r>
    </w:p>
    <w:p w:rsidR="005416A5" w:rsidRPr="00774AC6" w:rsidRDefault="005416A5" w:rsidP="005416A5">
      <w:pPr>
        <w:pStyle w:val="aa"/>
        <w:jc w:val="right"/>
        <w:rPr>
          <w:rFonts w:ascii="Times New Roman" w:hAnsi="Times New Roman"/>
          <w:lang w:val="ro-RO"/>
        </w:rPr>
      </w:pPr>
      <w:r w:rsidRPr="00774AC6">
        <w:rPr>
          <w:rFonts w:ascii="Times New Roman" w:hAnsi="Times New Roman"/>
          <w:lang w:val="ro-RO"/>
        </w:rPr>
        <w:t xml:space="preserve"> din fondurile asigurării obligatorii </w:t>
      </w:r>
    </w:p>
    <w:p w:rsidR="005416A5" w:rsidRDefault="005416A5" w:rsidP="005416A5">
      <w:pPr>
        <w:pStyle w:val="aa"/>
        <w:jc w:val="right"/>
        <w:rPr>
          <w:rFonts w:ascii="Times New Roman" w:hAnsi="Times New Roman"/>
          <w:color w:val="FF0000"/>
          <w:lang w:val="ro-RO"/>
        </w:rPr>
      </w:pPr>
      <w:r w:rsidRPr="00774AC6">
        <w:rPr>
          <w:rFonts w:ascii="Times New Roman" w:hAnsi="Times New Roman"/>
          <w:lang w:val="ro-RO"/>
        </w:rPr>
        <w:t>de asistenţă medicală</w:t>
      </w:r>
    </w:p>
    <w:p w:rsidR="00774AC6" w:rsidRPr="004B2F92" w:rsidRDefault="00774AC6" w:rsidP="005416A5">
      <w:pPr>
        <w:pStyle w:val="aa"/>
        <w:jc w:val="right"/>
        <w:rPr>
          <w:rFonts w:ascii="Times New Roman" w:hAnsi="Times New Roman"/>
          <w:color w:val="FF0000"/>
          <w:lang w:val="ro-RO"/>
        </w:rPr>
      </w:pPr>
    </w:p>
    <w:p w:rsidR="00774AC6" w:rsidRPr="00774AC6" w:rsidRDefault="005416A5" w:rsidP="00774AC6">
      <w:pPr>
        <w:pStyle w:val="aa"/>
        <w:jc w:val="center"/>
        <w:rPr>
          <w:rFonts w:ascii="Times New Roman" w:hAnsi="Times New Roman"/>
          <w:b/>
          <w:sz w:val="28"/>
          <w:szCs w:val="28"/>
          <w:lang w:val="ro-RO"/>
        </w:rPr>
      </w:pPr>
      <w:r w:rsidRPr="00774AC6">
        <w:rPr>
          <w:rFonts w:ascii="Times New Roman" w:hAnsi="Times New Roman"/>
          <w:b/>
          <w:sz w:val="28"/>
          <w:szCs w:val="28"/>
          <w:lang w:val="ro-RO"/>
        </w:rPr>
        <w:t>Instrucţiuni de elaborare</w:t>
      </w:r>
    </w:p>
    <w:p w:rsidR="005416A5" w:rsidRDefault="005416A5" w:rsidP="00774AC6">
      <w:pPr>
        <w:pStyle w:val="aa"/>
        <w:jc w:val="center"/>
        <w:rPr>
          <w:rFonts w:ascii="Times New Roman" w:hAnsi="Times New Roman"/>
          <w:b/>
          <w:sz w:val="28"/>
          <w:szCs w:val="28"/>
          <w:lang w:val="ro-MO"/>
        </w:rPr>
      </w:pPr>
      <w:r w:rsidRPr="00774AC6">
        <w:rPr>
          <w:rFonts w:ascii="Times New Roman" w:hAnsi="Times New Roman"/>
          <w:b/>
          <w:sz w:val="28"/>
          <w:szCs w:val="28"/>
          <w:lang w:val="ro-RO"/>
        </w:rPr>
        <w:t xml:space="preserve">a  raportului cu privire la </w:t>
      </w:r>
      <w:r w:rsidR="00AF5D59">
        <w:rPr>
          <w:rFonts w:ascii="Times New Roman" w:hAnsi="Times New Roman"/>
          <w:b/>
          <w:sz w:val="28"/>
          <w:szCs w:val="28"/>
          <w:lang w:val="ro-MO"/>
        </w:rPr>
        <w:t>accesul</w:t>
      </w:r>
      <w:r w:rsidRPr="00774AC6">
        <w:rPr>
          <w:rFonts w:ascii="Times New Roman" w:hAnsi="Times New Roman"/>
          <w:b/>
          <w:sz w:val="28"/>
          <w:szCs w:val="28"/>
          <w:lang w:val="ro-MO"/>
        </w:rPr>
        <w:t xml:space="preserve"> populaţiei la medicamente compensate</w:t>
      </w:r>
    </w:p>
    <w:p w:rsidR="00774AC6" w:rsidRPr="00774AC6" w:rsidRDefault="00774AC6" w:rsidP="00774AC6">
      <w:pPr>
        <w:pStyle w:val="aa"/>
        <w:jc w:val="center"/>
        <w:rPr>
          <w:rFonts w:ascii="Times New Roman" w:hAnsi="Times New Roman"/>
          <w:b/>
          <w:sz w:val="28"/>
          <w:szCs w:val="28"/>
          <w:lang w:val="ro-MO"/>
        </w:rPr>
      </w:pPr>
    </w:p>
    <w:p w:rsidR="005416A5" w:rsidRPr="00AF5D59" w:rsidRDefault="00774AC6" w:rsidP="00185EC8">
      <w:pPr>
        <w:spacing w:after="0" w:line="240" w:lineRule="auto"/>
        <w:ind w:firstLine="709"/>
        <w:jc w:val="both"/>
        <w:rPr>
          <w:rFonts w:ascii="Times New Roman" w:eastAsia="Times New Roman" w:hAnsi="Times New Roman" w:cs="Times New Roman"/>
          <w:sz w:val="28"/>
          <w:szCs w:val="28"/>
          <w:lang w:val="ro-MO" w:eastAsia="ru-RU"/>
        </w:rPr>
      </w:pPr>
      <w:r w:rsidRPr="00AF5D59">
        <w:rPr>
          <w:rFonts w:ascii="Times New Roman" w:eastAsia="Times New Roman" w:hAnsi="Times New Roman" w:cs="Times New Roman"/>
          <w:sz w:val="28"/>
          <w:szCs w:val="28"/>
          <w:lang w:val="ro-MO" w:eastAsia="ru-RU"/>
        </w:rPr>
        <w:t xml:space="preserve">1. </w:t>
      </w:r>
      <w:r w:rsidR="005416A5" w:rsidRPr="00AF5D59">
        <w:rPr>
          <w:rFonts w:ascii="Times New Roman" w:eastAsia="Times New Roman" w:hAnsi="Times New Roman" w:cs="Times New Roman"/>
          <w:sz w:val="28"/>
          <w:szCs w:val="28"/>
          <w:lang w:val="ro-MO" w:eastAsia="ru-RU"/>
        </w:rPr>
        <w:t>Metodologia de calcul al accesului populaţiei la medicamente compensate, presupune determinarea accesibilităţii economice şi fizice a medicamentelor incluse în lista de compensare pentru anul precedent, precum şi disponibilitatea produselor compensate în cadrul farmaciilor comunitare contractate CNAM În Republica Moldova.</w:t>
      </w:r>
    </w:p>
    <w:p w:rsidR="00774AC6" w:rsidRPr="00AF5D59" w:rsidRDefault="00774AC6" w:rsidP="00185EC8">
      <w:pPr>
        <w:spacing w:after="0" w:line="240" w:lineRule="auto"/>
        <w:ind w:firstLine="709"/>
        <w:jc w:val="both"/>
        <w:rPr>
          <w:rFonts w:ascii="Times New Roman" w:eastAsia="Times New Roman" w:hAnsi="Times New Roman" w:cs="Times New Roman"/>
          <w:sz w:val="28"/>
          <w:szCs w:val="28"/>
          <w:lang w:val="ro-MO" w:eastAsia="ru-RU"/>
        </w:rPr>
      </w:pPr>
    </w:p>
    <w:p w:rsidR="005416A5" w:rsidRPr="00AF5D59" w:rsidRDefault="00774AC6" w:rsidP="00185EC8">
      <w:pPr>
        <w:spacing w:after="0" w:line="240" w:lineRule="auto"/>
        <w:ind w:firstLine="709"/>
        <w:jc w:val="both"/>
        <w:rPr>
          <w:rFonts w:ascii="Times New Roman" w:eastAsia="Times New Roman" w:hAnsi="Times New Roman" w:cs="Times New Roman"/>
          <w:sz w:val="28"/>
          <w:szCs w:val="28"/>
          <w:lang w:val="ro-MO" w:eastAsia="ru-RU"/>
        </w:rPr>
      </w:pPr>
      <w:r w:rsidRPr="00AF5D59">
        <w:rPr>
          <w:rFonts w:ascii="Times New Roman" w:eastAsia="Times New Roman" w:hAnsi="Times New Roman" w:cs="Times New Roman"/>
          <w:b/>
          <w:sz w:val="28"/>
          <w:szCs w:val="28"/>
          <w:lang w:val="ro-MO" w:eastAsia="ru-RU"/>
        </w:rPr>
        <w:t xml:space="preserve">2. </w:t>
      </w:r>
      <w:r w:rsidR="005416A5" w:rsidRPr="00AF5D59">
        <w:rPr>
          <w:rFonts w:ascii="Times New Roman" w:eastAsia="Times New Roman" w:hAnsi="Times New Roman" w:cs="Times New Roman"/>
          <w:b/>
          <w:sz w:val="28"/>
          <w:szCs w:val="28"/>
          <w:lang w:val="ro-MO" w:eastAsia="ru-RU"/>
        </w:rPr>
        <w:t>Accesibilitatea economică</w:t>
      </w:r>
      <w:r w:rsidR="005416A5" w:rsidRPr="00AF5D59">
        <w:rPr>
          <w:rFonts w:ascii="Times New Roman" w:eastAsia="Times New Roman" w:hAnsi="Times New Roman" w:cs="Times New Roman"/>
          <w:sz w:val="28"/>
          <w:szCs w:val="28"/>
          <w:lang w:val="ro-MO" w:eastAsia="ru-RU"/>
        </w:rPr>
        <w:t xml:space="preserve"> va fi determinată în baza: </w:t>
      </w:r>
    </w:p>
    <w:p w:rsidR="00774AC6" w:rsidRPr="00AF5D59" w:rsidRDefault="00774AC6" w:rsidP="00185EC8">
      <w:pPr>
        <w:spacing w:after="0" w:line="240" w:lineRule="auto"/>
        <w:ind w:firstLine="709"/>
        <w:jc w:val="both"/>
        <w:rPr>
          <w:rFonts w:ascii="Times New Roman" w:eastAsia="Times New Roman" w:hAnsi="Times New Roman" w:cs="Times New Roman"/>
          <w:sz w:val="16"/>
          <w:szCs w:val="16"/>
          <w:lang w:val="ro-MO" w:eastAsia="ru-RU"/>
        </w:rPr>
      </w:pPr>
    </w:p>
    <w:p w:rsidR="005416A5" w:rsidRPr="00AF5D59" w:rsidRDefault="005416A5" w:rsidP="005416A5">
      <w:pPr>
        <w:pStyle w:val="ad"/>
        <w:numPr>
          <w:ilvl w:val="0"/>
          <w:numId w:val="11"/>
        </w:numPr>
        <w:spacing w:after="0" w:line="240" w:lineRule="auto"/>
        <w:jc w:val="both"/>
        <w:rPr>
          <w:rFonts w:ascii="Times New Roman" w:hAnsi="Times New Roman" w:cs="Times New Roman"/>
          <w:sz w:val="28"/>
          <w:lang w:val="ro-RO"/>
        </w:rPr>
      </w:pPr>
      <w:r w:rsidRPr="00AF5D59">
        <w:rPr>
          <w:rFonts w:ascii="Times New Roman" w:eastAsia="Times New Roman" w:hAnsi="Times New Roman" w:cs="Times New Roman"/>
          <w:b/>
          <w:sz w:val="28"/>
          <w:szCs w:val="28"/>
          <w:lang w:val="ro-MO" w:eastAsia="ru-RU"/>
        </w:rPr>
        <w:t>M</w:t>
      </w:r>
      <w:r w:rsidRPr="00AF5D59">
        <w:rPr>
          <w:rFonts w:ascii="Times New Roman" w:hAnsi="Times New Roman" w:cs="Times New Roman"/>
          <w:b/>
          <w:sz w:val="28"/>
          <w:lang w:val="ro-RO"/>
        </w:rPr>
        <w:t>ediana preţului</w:t>
      </w:r>
      <w:r w:rsidRPr="00AF5D59">
        <w:rPr>
          <w:rFonts w:ascii="Times New Roman" w:hAnsi="Times New Roman" w:cs="Times New Roman"/>
          <w:sz w:val="28"/>
          <w:lang w:val="ro-RO"/>
        </w:rPr>
        <w:t xml:space="preserve"> pentru fiecare Denumire Comună Internaţională (DCI) la diferită concentraţie şi formă farmaceutică eliberată din farmaciile contractate de către CNAM în baza co-plăţii pacientului.  </w:t>
      </w:r>
    </w:p>
    <w:p w:rsidR="005416A5" w:rsidRPr="00AF5D59" w:rsidRDefault="005416A5" w:rsidP="005416A5">
      <w:pPr>
        <w:pStyle w:val="ad"/>
        <w:numPr>
          <w:ilvl w:val="0"/>
          <w:numId w:val="11"/>
        </w:numPr>
        <w:spacing w:line="240" w:lineRule="auto"/>
        <w:jc w:val="both"/>
        <w:rPr>
          <w:rFonts w:ascii="Times New Roman" w:hAnsi="Times New Roman" w:cs="Times New Roman"/>
          <w:sz w:val="28"/>
          <w:lang w:val="ro-RO"/>
        </w:rPr>
      </w:pPr>
      <w:r w:rsidRPr="00AF5D59">
        <w:rPr>
          <w:rFonts w:ascii="Times New Roman" w:hAnsi="Times New Roman" w:cs="Times New Roman"/>
          <w:b/>
          <w:sz w:val="28"/>
          <w:lang w:val="ro-RO"/>
        </w:rPr>
        <w:t>Salariul zilnic</w:t>
      </w:r>
      <w:r w:rsidR="00AF5D59">
        <w:rPr>
          <w:rFonts w:ascii="Times New Roman" w:hAnsi="Times New Roman" w:cs="Times New Roman"/>
          <w:sz w:val="28"/>
          <w:lang w:val="ro-RO"/>
        </w:rPr>
        <w:t>: se va determina salariul minim</w:t>
      </w:r>
      <w:r w:rsidRPr="00AF5D59">
        <w:rPr>
          <w:rFonts w:ascii="Times New Roman" w:hAnsi="Times New Roman" w:cs="Times New Roman"/>
          <w:sz w:val="28"/>
          <w:lang w:val="ro-RO"/>
        </w:rPr>
        <w:t xml:space="preserve"> zilnic al unui lucrător necalificat din sfera bugetară şi salariul zilnic mediu pe economie</w:t>
      </w:r>
      <w:r w:rsidR="007A6DD8" w:rsidRPr="00AF5D59">
        <w:rPr>
          <w:rFonts w:ascii="Times New Roman" w:hAnsi="Times New Roman" w:cs="Times New Roman"/>
          <w:sz w:val="28"/>
          <w:lang w:val="ro-RO"/>
        </w:rPr>
        <w:t>, pentru anul precedent</w:t>
      </w:r>
      <w:r w:rsidRPr="00AF5D59">
        <w:rPr>
          <w:rFonts w:ascii="Times New Roman" w:hAnsi="Times New Roman" w:cs="Times New Roman"/>
          <w:sz w:val="28"/>
          <w:lang w:val="ro-RO"/>
        </w:rPr>
        <w:t xml:space="preserve">. </w:t>
      </w:r>
    </w:p>
    <w:p w:rsidR="005416A5" w:rsidRPr="00AF5D59" w:rsidRDefault="005416A5" w:rsidP="005416A5">
      <w:pPr>
        <w:pStyle w:val="ad"/>
        <w:numPr>
          <w:ilvl w:val="0"/>
          <w:numId w:val="11"/>
        </w:numPr>
        <w:spacing w:line="240" w:lineRule="auto"/>
        <w:jc w:val="both"/>
        <w:rPr>
          <w:rFonts w:ascii="Times New Roman" w:hAnsi="Times New Roman" w:cs="Times New Roman"/>
          <w:sz w:val="28"/>
          <w:lang w:val="ro-RO"/>
        </w:rPr>
      </w:pPr>
      <w:r w:rsidRPr="00AF5D59">
        <w:rPr>
          <w:rFonts w:ascii="Times New Roman" w:hAnsi="Times New Roman" w:cs="Times New Roman"/>
          <w:b/>
          <w:sz w:val="28"/>
          <w:lang w:val="ro-RO"/>
        </w:rPr>
        <w:t>Durata curei de tratament</w:t>
      </w:r>
      <w:r w:rsidRPr="00AF5D59">
        <w:rPr>
          <w:rFonts w:ascii="Times New Roman" w:hAnsi="Times New Roman" w:cs="Times New Roman"/>
          <w:sz w:val="28"/>
          <w:lang w:val="ro-RO"/>
        </w:rPr>
        <w:t>: pentru fiecare DCI va fi determinată durata tratamentului, pentru medicamentele indicate în maladii cronice, conform recomandărilor, ea constituie 30 de zile; pentru medicamentele utilizate în maladii acute în mediu se va utiliza durata de 10-14 zile în dependenţă de medicament şi indicaţie terapeutică.</w:t>
      </w:r>
    </w:p>
    <w:p w:rsidR="005416A5" w:rsidRPr="00AF5D59" w:rsidRDefault="005416A5" w:rsidP="005416A5">
      <w:pPr>
        <w:pStyle w:val="ad"/>
        <w:numPr>
          <w:ilvl w:val="0"/>
          <w:numId w:val="11"/>
        </w:numPr>
        <w:spacing w:line="240" w:lineRule="auto"/>
        <w:jc w:val="both"/>
        <w:rPr>
          <w:rFonts w:ascii="Times New Roman" w:hAnsi="Times New Roman" w:cs="Times New Roman"/>
          <w:sz w:val="28"/>
          <w:lang w:val="ro-RO"/>
        </w:rPr>
      </w:pPr>
      <w:r w:rsidRPr="00AF5D59">
        <w:rPr>
          <w:rFonts w:ascii="Times New Roman" w:hAnsi="Times New Roman" w:cs="Times New Roman"/>
          <w:b/>
          <w:sz w:val="28"/>
          <w:lang w:val="ro-RO"/>
        </w:rPr>
        <w:t>Numărul de unităţi pentru tratament:</w:t>
      </w:r>
      <w:r w:rsidRPr="00AF5D59">
        <w:rPr>
          <w:rFonts w:ascii="Times New Roman" w:hAnsi="Times New Roman" w:cs="Times New Roman"/>
          <w:sz w:val="28"/>
          <w:lang w:val="ro-RO"/>
        </w:rPr>
        <w:t xml:space="preserve"> se vor analiza </w:t>
      </w:r>
      <w:r w:rsidR="007A6DD8" w:rsidRPr="00AF5D59">
        <w:rPr>
          <w:rFonts w:ascii="Times New Roman" w:hAnsi="Times New Roman" w:cs="Times New Roman"/>
          <w:sz w:val="28"/>
          <w:lang w:val="ro-RO"/>
        </w:rPr>
        <w:t xml:space="preserve">ghidurile şi </w:t>
      </w:r>
      <w:r w:rsidRPr="00AF5D59">
        <w:rPr>
          <w:rFonts w:ascii="Times New Roman" w:hAnsi="Times New Roman" w:cs="Times New Roman"/>
          <w:sz w:val="28"/>
          <w:lang w:val="ro-RO"/>
        </w:rPr>
        <w:t xml:space="preserve">protocoalele clinice standardizate de tratament, din care se vor extrage datele cu privire la doză şi numărul de unităţi necesare de a fi administrate pe zi. </w:t>
      </w:r>
    </w:p>
    <w:p w:rsidR="005416A5" w:rsidRPr="00AF5D59" w:rsidRDefault="005416A5" w:rsidP="005416A5">
      <w:pPr>
        <w:pStyle w:val="ad"/>
        <w:numPr>
          <w:ilvl w:val="0"/>
          <w:numId w:val="11"/>
        </w:numPr>
        <w:spacing w:line="240" w:lineRule="auto"/>
        <w:jc w:val="both"/>
        <w:rPr>
          <w:rFonts w:ascii="Times New Roman" w:hAnsi="Times New Roman" w:cs="Times New Roman"/>
          <w:sz w:val="28"/>
          <w:lang w:val="ro-RO"/>
        </w:rPr>
      </w:pPr>
      <w:r w:rsidRPr="00AF5D59">
        <w:rPr>
          <w:rFonts w:ascii="Times New Roman" w:hAnsi="Times New Roman" w:cs="Times New Roman"/>
          <w:b/>
          <w:sz w:val="28"/>
          <w:lang w:val="ro-RO"/>
        </w:rPr>
        <w:t xml:space="preserve">Preţul medianic pentru tratament </w:t>
      </w:r>
      <w:r w:rsidRPr="00AF5D59">
        <w:rPr>
          <w:rFonts w:ascii="Times New Roman" w:hAnsi="Times New Roman" w:cs="Times New Roman"/>
          <w:sz w:val="28"/>
          <w:lang w:val="ro-RO"/>
        </w:rPr>
        <w:t xml:space="preserve">va fi constituit din numărul de unităţi pentru tratament/zi, mediana preţului medicamentului şi durata curei de tratament. </w:t>
      </w:r>
    </w:p>
    <w:p w:rsidR="005416A5" w:rsidRPr="00AF5D59" w:rsidRDefault="005416A5" w:rsidP="005416A5">
      <w:pPr>
        <w:pStyle w:val="ad"/>
        <w:numPr>
          <w:ilvl w:val="0"/>
          <w:numId w:val="11"/>
        </w:numPr>
        <w:spacing w:line="240" w:lineRule="auto"/>
        <w:jc w:val="both"/>
        <w:rPr>
          <w:rFonts w:ascii="Times New Roman" w:hAnsi="Times New Roman" w:cs="Times New Roman"/>
          <w:sz w:val="28"/>
          <w:lang w:val="ro-RO"/>
        </w:rPr>
      </w:pPr>
      <w:r w:rsidRPr="00AF5D59">
        <w:rPr>
          <w:rFonts w:ascii="Times New Roman" w:hAnsi="Times New Roman" w:cs="Times New Roman"/>
          <w:b/>
          <w:sz w:val="28"/>
          <w:lang w:val="ro-RO"/>
        </w:rPr>
        <w:t>Zile din salariu necesare pentru achitarea tratamentului</w:t>
      </w:r>
      <w:r w:rsidRPr="00AF5D59">
        <w:rPr>
          <w:rFonts w:ascii="Times New Roman" w:hAnsi="Times New Roman" w:cs="Times New Roman"/>
          <w:sz w:val="28"/>
          <w:lang w:val="ro-RO"/>
        </w:rPr>
        <w:t xml:space="preserve"> se va calcula ca raport al preţului medianic pentru tratament şi salariul zilnic.</w:t>
      </w:r>
    </w:p>
    <w:p w:rsidR="005416A5" w:rsidRPr="00AF5D59" w:rsidRDefault="005416A5" w:rsidP="005416A5">
      <w:pPr>
        <w:pStyle w:val="ad"/>
        <w:numPr>
          <w:ilvl w:val="0"/>
          <w:numId w:val="11"/>
        </w:numPr>
        <w:spacing w:after="0" w:line="240" w:lineRule="auto"/>
        <w:jc w:val="both"/>
        <w:rPr>
          <w:rFonts w:ascii="Times New Roman" w:hAnsi="Times New Roman" w:cs="Times New Roman"/>
          <w:sz w:val="28"/>
          <w:lang w:val="ro-RO"/>
        </w:rPr>
      </w:pPr>
      <w:r w:rsidRPr="00AF5D59">
        <w:rPr>
          <w:rFonts w:ascii="Times New Roman" w:hAnsi="Times New Roman" w:cs="Times New Roman"/>
          <w:b/>
          <w:sz w:val="28"/>
          <w:lang w:val="ro-RO"/>
        </w:rPr>
        <w:t>Impactul compensării asupra accesibilităţii economice</w:t>
      </w:r>
      <w:r w:rsidRPr="00AF5D59">
        <w:rPr>
          <w:rFonts w:ascii="Times New Roman" w:hAnsi="Times New Roman" w:cs="Times New Roman"/>
          <w:sz w:val="28"/>
          <w:lang w:val="ro-RO"/>
        </w:rPr>
        <w:t xml:space="preserve"> se va calcula ca diferenţa dintre preţul medianic pentru tratament şi preţul medianic pentru tratament în baza co-plăţii pacientului.</w:t>
      </w:r>
    </w:p>
    <w:p w:rsidR="00AF5D59" w:rsidRPr="00AF5D59" w:rsidRDefault="00AF5D59" w:rsidP="005416A5">
      <w:pPr>
        <w:spacing w:after="0" w:line="240" w:lineRule="auto"/>
        <w:jc w:val="both"/>
        <w:rPr>
          <w:rFonts w:ascii="Times New Roman" w:hAnsi="Times New Roman" w:cs="Times New Roman"/>
          <w:sz w:val="28"/>
          <w:lang w:val="ro-RO"/>
        </w:rPr>
      </w:pPr>
    </w:p>
    <w:p w:rsidR="005416A5" w:rsidRPr="00AF5D59" w:rsidRDefault="00AF5D59" w:rsidP="00AF5D59">
      <w:pPr>
        <w:spacing w:after="0" w:line="240" w:lineRule="auto"/>
        <w:ind w:firstLine="708"/>
        <w:jc w:val="both"/>
        <w:rPr>
          <w:rFonts w:ascii="Times New Roman" w:hAnsi="Times New Roman" w:cs="Times New Roman"/>
          <w:sz w:val="28"/>
          <w:lang w:val="ro-RO"/>
        </w:rPr>
      </w:pPr>
      <w:r w:rsidRPr="00AF5D59">
        <w:rPr>
          <w:rFonts w:ascii="Times New Roman" w:hAnsi="Times New Roman" w:cs="Times New Roman"/>
          <w:sz w:val="28"/>
          <w:lang w:val="ro-RO"/>
        </w:rPr>
        <w:t xml:space="preserve">3. </w:t>
      </w:r>
      <w:r w:rsidR="005416A5" w:rsidRPr="00AF5D59">
        <w:rPr>
          <w:rFonts w:ascii="Times New Roman" w:hAnsi="Times New Roman" w:cs="Times New Roman"/>
          <w:sz w:val="28"/>
          <w:lang w:val="ro-RO"/>
        </w:rPr>
        <w:t>Se consideră disponibil tratamentul, costul caruia constituie 1 sau mai puţin de 1 din salariul zilnic.</w:t>
      </w:r>
    </w:p>
    <w:p w:rsidR="00185EC8" w:rsidRPr="00AF5D59" w:rsidRDefault="00185EC8" w:rsidP="005416A5">
      <w:pPr>
        <w:spacing w:line="240" w:lineRule="auto"/>
        <w:jc w:val="both"/>
        <w:rPr>
          <w:rFonts w:ascii="Times New Roman" w:hAnsi="Times New Roman" w:cs="Times New Roman"/>
          <w:b/>
          <w:sz w:val="28"/>
          <w:lang w:val="ro-RO"/>
        </w:rPr>
      </w:pPr>
    </w:p>
    <w:p w:rsidR="005416A5" w:rsidRPr="00AF5D59" w:rsidRDefault="00AF5D59" w:rsidP="00185EC8">
      <w:pPr>
        <w:spacing w:line="240" w:lineRule="auto"/>
        <w:ind w:firstLine="709"/>
        <w:jc w:val="both"/>
        <w:rPr>
          <w:rFonts w:ascii="Times New Roman" w:hAnsi="Times New Roman" w:cs="Times New Roman"/>
          <w:sz w:val="28"/>
          <w:szCs w:val="28"/>
          <w:lang w:val="en-US"/>
        </w:rPr>
      </w:pPr>
      <w:r w:rsidRPr="00AF5D59">
        <w:rPr>
          <w:rFonts w:ascii="Times New Roman" w:hAnsi="Times New Roman" w:cs="Times New Roman"/>
          <w:b/>
          <w:sz w:val="28"/>
          <w:lang w:val="ro-RO"/>
        </w:rPr>
        <w:lastRenderedPageBreak/>
        <w:t xml:space="preserve">4. </w:t>
      </w:r>
      <w:r w:rsidR="005416A5" w:rsidRPr="00AF5D59">
        <w:rPr>
          <w:rFonts w:ascii="Times New Roman" w:hAnsi="Times New Roman" w:cs="Times New Roman"/>
          <w:b/>
          <w:sz w:val="28"/>
          <w:lang w:val="ro-RO"/>
        </w:rPr>
        <w:t>Accesibilitatea fizică</w:t>
      </w:r>
      <w:r w:rsidR="005416A5" w:rsidRPr="00AF5D59">
        <w:rPr>
          <w:rFonts w:ascii="Times New Roman" w:hAnsi="Times New Roman" w:cs="Times New Roman"/>
          <w:sz w:val="28"/>
          <w:lang w:val="ro-RO"/>
        </w:rPr>
        <w:t xml:space="preserve"> va fi calculată în baza colectării rapoartelor simestriale din cadrul farmaciilor contractate. Raportul va cuprinde prezenţa fizică nemijlocită a  medicamentelui din lista de medicamente compensate în ziua îndeplinirii raportului. Ca rezultat al acestor raporte va fi calculat</w:t>
      </w:r>
      <w:r w:rsidR="005416A5" w:rsidRPr="00AF5D59">
        <w:rPr>
          <w:rFonts w:ascii="Times New Roman" w:hAnsi="Times New Roman" w:cs="Times New Roman"/>
          <w:sz w:val="28"/>
          <w:szCs w:val="28"/>
          <w:lang w:val="ro-RO"/>
        </w:rPr>
        <w:t xml:space="preserve"> </w:t>
      </w:r>
      <w:r w:rsidR="005416A5" w:rsidRPr="00AF5D59">
        <w:rPr>
          <w:rFonts w:ascii="Times New Roman" w:hAnsi="Times New Roman" w:cs="Times New Roman"/>
          <w:b/>
          <w:sz w:val="28"/>
          <w:szCs w:val="28"/>
          <w:lang w:val="en-US"/>
        </w:rPr>
        <w:t>coeficientul integrat al disponibilităţii medicamentelor compensate (C</w:t>
      </w:r>
      <w:r w:rsidR="005416A5" w:rsidRPr="00AF5D59">
        <w:rPr>
          <w:rFonts w:ascii="Times New Roman" w:hAnsi="Times New Roman" w:cs="Times New Roman"/>
          <w:b/>
          <w:sz w:val="28"/>
          <w:szCs w:val="28"/>
          <w:vertAlign w:val="subscript"/>
          <w:lang w:val="en-US"/>
        </w:rPr>
        <w:t>d</w:t>
      </w:r>
      <w:r w:rsidR="005416A5" w:rsidRPr="00AF5D59">
        <w:rPr>
          <w:rFonts w:ascii="Times New Roman" w:hAnsi="Times New Roman" w:cs="Times New Roman"/>
          <w:b/>
          <w:sz w:val="28"/>
          <w:szCs w:val="28"/>
          <w:lang w:val="en-US"/>
        </w:rPr>
        <w:t>)</w:t>
      </w:r>
      <w:r w:rsidR="005416A5" w:rsidRPr="00AF5D59">
        <w:rPr>
          <w:rFonts w:ascii="Times New Roman" w:hAnsi="Times New Roman" w:cs="Times New Roman"/>
          <w:sz w:val="28"/>
          <w:szCs w:val="28"/>
          <w:lang w:val="en-US"/>
        </w:rPr>
        <w:t xml:space="preserve"> al asortimentului pentru o anumită perioadă de timp conform formulei: </w:t>
      </w:r>
    </w:p>
    <w:p w:rsidR="005416A5" w:rsidRPr="00AF5D59" w:rsidRDefault="00185EC8" w:rsidP="00185EC8">
      <w:pPr>
        <w:spacing w:line="240" w:lineRule="auto"/>
        <w:jc w:val="center"/>
        <w:rPr>
          <w:rFonts w:ascii="Times New Roman" w:hAnsi="Times New Roman" w:cs="Times New Roman"/>
          <w:sz w:val="28"/>
          <w:szCs w:val="28"/>
          <w:lang w:val="en-US"/>
        </w:rPr>
      </w:pPr>
      <w:r w:rsidRPr="00AF5D59">
        <w:rPr>
          <w:noProof/>
          <w:lang w:eastAsia="ru-RU"/>
        </w:rPr>
        <w:drawing>
          <wp:inline distT="0" distB="0" distL="0" distR="0">
            <wp:extent cx="2441122" cy="639342"/>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441906" cy="639547"/>
                    </a:xfrm>
                    <a:prstGeom prst="rect">
                      <a:avLst/>
                    </a:prstGeom>
                  </pic:spPr>
                </pic:pic>
              </a:graphicData>
            </a:graphic>
          </wp:inline>
        </w:drawing>
      </w:r>
    </w:p>
    <w:p w:rsidR="005416A5" w:rsidRPr="00AF5D59" w:rsidRDefault="005416A5" w:rsidP="005416A5">
      <w:pPr>
        <w:widowControl w:val="0"/>
        <w:shd w:val="clear" w:color="auto" w:fill="FFFFFF"/>
        <w:spacing w:after="0" w:line="240" w:lineRule="auto"/>
        <w:ind w:left="728"/>
        <w:jc w:val="both"/>
        <w:rPr>
          <w:rFonts w:ascii="Times New Roman" w:eastAsia="Times New Roman" w:hAnsi="Times New Roman" w:cs="Times New Roman"/>
          <w:sz w:val="28"/>
          <w:szCs w:val="28"/>
          <w:lang w:val="en-US"/>
        </w:rPr>
      </w:pPr>
      <w:proofErr w:type="gramStart"/>
      <w:r w:rsidRPr="00AF5D59">
        <w:rPr>
          <w:rFonts w:ascii="Times New Roman" w:eastAsia="Times New Roman" w:hAnsi="Times New Roman" w:cs="Times New Roman"/>
          <w:sz w:val="28"/>
          <w:szCs w:val="28"/>
          <w:lang w:val="en-US"/>
        </w:rPr>
        <w:t>unde</w:t>
      </w:r>
      <w:proofErr w:type="gramEnd"/>
      <w:r w:rsidRPr="00AF5D59">
        <w:rPr>
          <w:rFonts w:ascii="Times New Roman" w:eastAsia="Times New Roman" w:hAnsi="Times New Roman" w:cs="Times New Roman"/>
          <w:sz w:val="28"/>
          <w:szCs w:val="28"/>
          <w:lang w:val="en-US"/>
        </w:rPr>
        <w:t>:</w:t>
      </w:r>
      <w:r w:rsidRPr="00AF5D59">
        <w:rPr>
          <w:rFonts w:ascii="Times New Roman" w:eastAsia="Times New Roman" w:hAnsi="Times New Roman" w:cs="Times New Roman"/>
          <w:b/>
          <w:sz w:val="28"/>
          <w:szCs w:val="28"/>
          <w:lang w:val="en-US"/>
        </w:rPr>
        <w:t xml:space="preserve"> O</w:t>
      </w:r>
      <w:r w:rsidRPr="00AF5D59">
        <w:rPr>
          <w:rFonts w:ascii="Times New Roman" w:eastAsia="Times New Roman" w:hAnsi="Times New Roman" w:cs="Times New Roman"/>
          <w:b/>
          <w:sz w:val="28"/>
          <w:szCs w:val="28"/>
          <w:vertAlign w:val="subscript"/>
          <w:lang w:val="en-US"/>
        </w:rPr>
        <w:t>1</w:t>
      </w:r>
      <w:r w:rsidRPr="00AF5D59">
        <w:rPr>
          <w:rFonts w:ascii="Times New Roman" w:eastAsia="Times New Roman" w:hAnsi="Times New Roman" w:cs="Times New Roman"/>
          <w:b/>
          <w:sz w:val="28"/>
          <w:szCs w:val="28"/>
          <w:lang w:val="en-US"/>
        </w:rPr>
        <w:t>…O</w:t>
      </w:r>
      <w:r w:rsidRPr="00AF5D59">
        <w:rPr>
          <w:rFonts w:ascii="Times New Roman" w:eastAsia="Times New Roman" w:hAnsi="Times New Roman" w:cs="Times New Roman"/>
          <w:b/>
          <w:sz w:val="28"/>
          <w:szCs w:val="28"/>
          <w:vertAlign w:val="subscript"/>
          <w:lang w:val="en-US"/>
        </w:rPr>
        <w:t>n</w:t>
      </w:r>
      <w:r w:rsidRPr="00AF5D59">
        <w:rPr>
          <w:rFonts w:ascii="Times New Roman" w:eastAsia="Times New Roman" w:hAnsi="Times New Roman" w:cs="Times New Roman"/>
          <w:sz w:val="28"/>
          <w:szCs w:val="28"/>
          <w:lang w:val="en-US"/>
        </w:rPr>
        <w:t xml:space="preserve"> – numărul de medicamente absente la momentul verfificării;</w:t>
      </w:r>
    </w:p>
    <w:p w:rsidR="005416A5" w:rsidRPr="00AF5D59" w:rsidRDefault="005416A5" w:rsidP="005416A5">
      <w:pPr>
        <w:widowControl w:val="0"/>
        <w:shd w:val="clear" w:color="auto" w:fill="FFFFFF"/>
        <w:spacing w:after="0" w:line="240" w:lineRule="auto"/>
        <w:ind w:left="1372"/>
        <w:jc w:val="both"/>
        <w:rPr>
          <w:rFonts w:ascii="Times New Roman" w:eastAsia="Times New Roman" w:hAnsi="Times New Roman" w:cs="Times New Roman"/>
          <w:sz w:val="28"/>
          <w:szCs w:val="28"/>
          <w:lang w:val="en-US"/>
        </w:rPr>
      </w:pPr>
      <w:r w:rsidRPr="00AF5D59">
        <w:rPr>
          <w:rFonts w:ascii="Times New Roman" w:eastAsia="Times New Roman" w:hAnsi="Times New Roman" w:cs="Times New Roman"/>
          <w:b/>
          <w:sz w:val="28"/>
          <w:szCs w:val="28"/>
          <w:lang w:val="en-US"/>
        </w:rPr>
        <w:t>n</w:t>
      </w:r>
      <w:r w:rsidRPr="00AF5D59">
        <w:rPr>
          <w:rFonts w:ascii="Times New Roman" w:eastAsia="Times New Roman" w:hAnsi="Times New Roman" w:cs="Times New Roman"/>
          <w:sz w:val="28"/>
          <w:szCs w:val="28"/>
          <w:lang w:val="en-US"/>
        </w:rPr>
        <w:t xml:space="preserve"> – </w:t>
      </w:r>
      <w:proofErr w:type="gramStart"/>
      <w:r w:rsidRPr="00AF5D59">
        <w:rPr>
          <w:rFonts w:ascii="Times New Roman" w:eastAsia="Times New Roman" w:hAnsi="Times New Roman" w:cs="Times New Roman"/>
          <w:sz w:val="28"/>
          <w:szCs w:val="28"/>
          <w:lang w:val="en-US"/>
        </w:rPr>
        <w:t>numărul</w:t>
      </w:r>
      <w:proofErr w:type="gramEnd"/>
      <w:r w:rsidRPr="00AF5D59">
        <w:rPr>
          <w:rFonts w:ascii="Times New Roman" w:eastAsia="Times New Roman" w:hAnsi="Times New Roman" w:cs="Times New Roman"/>
          <w:sz w:val="28"/>
          <w:szCs w:val="28"/>
          <w:lang w:val="en-US"/>
        </w:rPr>
        <w:t xml:space="preserve"> de verificări;</w:t>
      </w:r>
    </w:p>
    <w:p w:rsidR="005416A5" w:rsidRPr="00AF5D59" w:rsidRDefault="005416A5" w:rsidP="005416A5">
      <w:pPr>
        <w:widowControl w:val="0"/>
        <w:shd w:val="clear" w:color="auto" w:fill="FFFFFF"/>
        <w:spacing w:after="0" w:line="240" w:lineRule="auto"/>
        <w:ind w:left="1372"/>
        <w:jc w:val="both"/>
        <w:rPr>
          <w:rFonts w:ascii="Times New Roman" w:eastAsia="Times New Roman" w:hAnsi="Times New Roman" w:cs="Times New Roman"/>
          <w:sz w:val="28"/>
          <w:szCs w:val="28"/>
          <w:lang w:val="en-US"/>
        </w:rPr>
      </w:pPr>
      <w:r w:rsidRPr="00AF5D59">
        <w:rPr>
          <w:rFonts w:ascii="Times New Roman" w:eastAsia="Times New Roman" w:hAnsi="Times New Roman" w:cs="Times New Roman"/>
          <w:b/>
          <w:sz w:val="28"/>
          <w:szCs w:val="28"/>
          <w:lang w:val="en-US"/>
        </w:rPr>
        <w:t xml:space="preserve">a </w:t>
      </w:r>
      <w:r w:rsidRPr="00AF5D59">
        <w:rPr>
          <w:rFonts w:ascii="Times New Roman" w:eastAsia="Times New Roman" w:hAnsi="Times New Roman" w:cs="Times New Roman"/>
          <w:sz w:val="28"/>
          <w:szCs w:val="28"/>
          <w:lang w:val="en-US"/>
        </w:rPr>
        <w:t xml:space="preserve">– numărul de medicamente incluse în lista </w:t>
      </w:r>
      <w:r w:rsidRPr="00AF5D59">
        <w:rPr>
          <w:rFonts w:ascii="Times New Roman" w:hAnsi="Times New Roman" w:cs="Times New Roman"/>
          <w:sz w:val="28"/>
          <w:szCs w:val="28"/>
          <w:lang w:val="ro-RO"/>
        </w:rPr>
        <w:t xml:space="preserve">de medicamente compensate </w:t>
      </w:r>
      <w:r w:rsidRPr="00AF5D59">
        <w:rPr>
          <w:rFonts w:ascii="Times New Roman" w:eastAsia="Times New Roman" w:hAnsi="Times New Roman" w:cs="Times New Roman"/>
          <w:sz w:val="28"/>
          <w:szCs w:val="28"/>
          <w:lang w:val="en-US"/>
        </w:rPr>
        <w:t>pe perioada evaluării.</w:t>
      </w:r>
    </w:p>
    <w:p w:rsidR="00AF5D59" w:rsidRPr="00AF5D59" w:rsidRDefault="00AF5D59" w:rsidP="005416A5">
      <w:pPr>
        <w:widowControl w:val="0"/>
        <w:shd w:val="clear" w:color="auto" w:fill="FFFFFF"/>
        <w:spacing w:after="0" w:line="240" w:lineRule="auto"/>
        <w:ind w:firstLine="709"/>
        <w:jc w:val="both"/>
        <w:rPr>
          <w:rFonts w:ascii="Times New Roman" w:eastAsia="Times New Roman" w:hAnsi="Times New Roman" w:cs="Times New Roman"/>
          <w:sz w:val="28"/>
          <w:szCs w:val="28"/>
          <w:lang w:val="en-US"/>
        </w:rPr>
      </w:pPr>
    </w:p>
    <w:p w:rsidR="005416A5" w:rsidRPr="00AF5D59" w:rsidRDefault="00AF5D59" w:rsidP="005416A5">
      <w:pPr>
        <w:widowControl w:val="0"/>
        <w:shd w:val="clear" w:color="auto" w:fill="FFFFFF"/>
        <w:spacing w:after="0" w:line="240" w:lineRule="auto"/>
        <w:ind w:firstLine="709"/>
        <w:jc w:val="both"/>
        <w:rPr>
          <w:rFonts w:ascii="Times New Roman" w:eastAsia="Times New Roman" w:hAnsi="Times New Roman" w:cs="Times New Roman"/>
          <w:sz w:val="28"/>
          <w:szCs w:val="28"/>
          <w:lang w:val="en-US"/>
        </w:rPr>
      </w:pPr>
      <w:r w:rsidRPr="00AF5D59">
        <w:rPr>
          <w:rFonts w:ascii="Times New Roman" w:eastAsia="Times New Roman" w:hAnsi="Times New Roman" w:cs="Times New Roman"/>
          <w:sz w:val="28"/>
          <w:szCs w:val="28"/>
          <w:lang w:val="en-US"/>
        </w:rPr>
        <w:t xml:space="preserve">5. </w:t>
      </w:r>
      <w:r w:rsidR="005416A5" w:rsidRPr="00AF5D59">
        <w:rPr>
          <w:rFonts w:ascii="Times New Roman" w:eastAsia="Times New Roman" w:hAnsi="Times New Roman" w:cs="Times New Roman"/>
          <w:sz w:val="28"/>
          <w:szCs w:val="28"/>
          <w:lang w:val="en-US"/>
        </w:rPr>
        <w:t xml:space="preserve">Pentru estimarea accesului populaţiei la medicamente compensate prin intermediul farmaciei comunitare, se </w:t>
      </w:r>
      <w:proofErr w:type="gramStart"/>
      <w:r w:rsidR="005416A5" w:rsidRPr="00AF5D59">
        <w:rPr>
          <w:rFonts w:ascii="Times New Roman" w:eastAsia="Times New Roman" w:hAnsi="Times New Roman" w:cs="Times New Roman"/>
          <w:sz w:val="28"/>
          <w:szCs w:val="28"/>
          <w:lang w:val="en-US"/>
        </w:rPr>
        <w:t>va</w:t>
      </w:r>
      <w:proofErr w:type="gramEnd"/>
      <w:r w:rsidR="005416A5" w:rsidRPr="00AF5D59">
        <w:rPr>
          <w:rFonts w:ascii="Times New Roman" w:eastAsia="Times New Roman" w:hAnsi="Times New Roman" w:cs="Times New Roman"/>
          <w:sz w:val="28"/>
          <w:szCs w:val="28"/>
          <w:lang w:val="en-US"/>
        </w:rPr>
        <w:t xml:space="preserve"> determina numărul de populaţie ce revine la o farmacie contractată CNAM pentru fiecare raion al RM, concomitent se va calcula ponderea mediul rural vs mediul urban.  </w:t>
      </w:r>
    </w:p>
    <w:p w:rsidR="00AF5D59" w:rsidRPr="00AF5D59" w:rsidRDefault="00AF5D59" w:rsidP="005416A5">
      <w:pPr>
        <w:widowControl w:val="0"/>
        <w:shd w:val="clear" w:color="auto" w:fill="FFFFFF"/>
        <w:spacing w:after="0" w:line="240" w:lineRule="auto"/>
        <w:ind w:firstLine="709"/>
        <w:jc w:val="both"/>
        <w:rPr>
          <w:rFonts w:ascii="Times New Roman" w:eastAsia="Times New Roman" w:hAnsi="Times New Roman" w:cs="Times New Roman"/>
          <w:sz w:val="28"/>
          <w:szCs w:val="28"/>
          <w:lang w:val="en-US"/>
        </w:rPr>
      </w:pPr>
    </w:p>
    <w:p w:rsidR="00DC7942" w:rsidRDefault="00AF5D59" w:rsidP="005416A5">
      <w:pPr>
        <w:widowControl w:val="0"/>
        <w:shd w:val="clear" w:color="auto" w:fill="FFFFFF"/>
        <w:spacing w:after="0" w:line="240" w:lineRule="auto"/>
        <w:ind w:firstLine="709"/>
        <w:jc w:val="both"/>
        <w:rPr>
          <w:rFonts w:ascii="Times New Roman" w:eastAsia="Times New Roman" w:hAnsi="Times New Roman" w:cs="Times New Roman"/>
          <w:sz w:val="28"/>
          <w:szCs w:val="28"/>
          <w:lang w:val="en-US"/>
        </w:rPr>
      </w:pPr>
      <w:r w:rsidRPr="00AF5D59">
        <w:rPr>
          <w:rFonts w:ascii="Times New Roman" w:eastAsia="Times New Roman" w:hAnsi="Times New Roman" w:cs="Times New Roman"/>
          <w:sz w:val="28"/>
          <w:szCs w:val="28"/>
          <w:lang w:val="en-US"/>
        </w:rPr>
        <w:t xml:space="preserve">6. </w:t>
      </w:r>
      <w:r w:rsidR="005416A5" w:rsidRPr="00AF5D59">
        <w:rPr>
          <w:rFonts w:ascii="Times New Roman" w:eastAsia="Times New Roman" w:hAnsi="Times New Roman" w:cs="Times New Roman"/>
          <w:sz w:val="28"/>
          <w:szCs w:val="28"/>
          <w:lang w:val="en-US"/>
        </w:rPr>
        <w:t xml:space="preserve">Pentru evaluarea cotei de populaţie ce este acoperită cu medicamente compensate, se va calcula consumul de medicamente în Doze zilnice definite (DDD) pentru fiecare categorie: tratamentul maladiilor cardiovasculare; </w:t>
      </w:r>
      <w:r w:rsidR="005416A5" w:rsidRPr="00AF5D59">
        <w:rPr>
          <w:rFonts w:ascii="Times New Roman" w:hAnsi="Times New Roman" w:cs="Times New Roman"/>
          <w:sz w:val="28"/>
          <w:szCs w:val="28"/>
          <w:lang w:val="en-US"/>
        </w:rPr>
        <w:t>tratamentul maladiilor tractului digestiv</w:t>
      </w:r>
      <w:proofErr w:type="gramStart"/>
      <w:r w:rsidR="005416A5" w:rsidRPr="00AF5D59">
        <w:rPr>
          <w:rFonts w:ascii="Times New Roman" w:hAnsi="Times New Roman" w:cs="Times New Roman"/>
          <w:sz w:val="28"/>
          <w:szCs w:val="28"/>
          <w:lang w:val="en-US"/>
        </w:rPr>
        <w:t>;</w:t>
      </w:r>
      <w:r w:rsidR="005416A5" w:rsidRPr="00AF5D59">
        <w:rPr>
          <w:rFonts w:ascii="Times New Roman" w:hAnsi="Times New Roman" w:cs="Times New Roman"/>
          <w:lang w:val="en-US"/>
        </w:rPr>
        <w:t xml:space="preserve"> </w:t>
      </w:r>
      <w:r w:rsidR="005416A5" w:rsidRPr="00AF5D59">
        <w:rPr>
          <w:rFonts w:ascii="Times New Roman" w:eastAsia="Times New Roman" w:hAnsi="Times New Roman" w:cs="Times New Roman"/>
          <w:sz w:val="28"/>
          <w:szCs w:val="28"/>
          <w:lang w:val="en-US"/>
        </w:rPr>
        <w:t xml:space="preserve"> tratamentul</w:t>
      </w:r>
      <w:proofErr w:type="gramEnd"/>
      <w:r w:rsidR="005416A5" w:rsidRPr="00AF5D59">
        <w:rPr>
          <w:rFonts w:ascii="Times New Roman" w:eastAsia="Times New Roman" w:hAnsi="Times New Roman" w:cs="Times New Roman"/>
          <w:sz w:val="28"/>
          <w:szCs w:val="28"/>
          <w:lang w:val="en-US"/>
        </w:rPr>
        <w:t xml:space="preserve"> bolilor endocrine; tratamentul astmului bronşic; tratamentul diabetului zaharat etc. Aceste date vor fi extrapolate la prevalenţa maladiei. Consumul de medicamente, </w:t>
      </w:r>
      <w:proofErr w:type="gramStart"/>
      <w:r w:rsidR="005416A5" w:rsidRPr="00AF5D59">
        <w:rPr>
          <w:rFonts w:ascii="Times New Roman" w:eastAsia="Times New Roman" w:hAnsi="Times New Roman" w:cs="Times New Roman"/>
          <w:sz w:val="28"/>
          <w:szCs w:val="28"/>
          <w:lang w:val="en-US"/>
        </w:rPr>
        <w:t>va</w:t>
      </w:r>
      <w:proofErr w:type="gramEnd"/>
      <w:r w:rsidR="005416A5" w:rsidRPr="00AF5D59">
        <w:rPr>
          <w:rFonts w:ascii="Times New Roman" w:eastAsia="Times New Roman" w:hAnsi="Times New Roman" w:cs="Times New Roman"/>
          <w:sz w:val="28"/>
          <w:szCs w:val="28"/>
          <w:lang w:val="en-US"/>
        </w:rPr>
        <w:t xml:space="preserve"> fi prezentat ca numărul de </w:t>
      </w:r>
      <w:r w:rsidR="005416A5" w:rsidRPr="00AF5D59">
        <w:rPr>
          <w:rFonts w:ascii="Times New Roman" w:eastAsia="Times New Roman" w:hAnsi="Times New Roman" w:cs="Times New Roman"/>
          <w:b/>
          <w:sz w:val="28"/>
          <w:szCs w:val="28"/>
          <w:lang w:val="en-US"/>
        </w:rPr>
        <w:t>DDD/1000 populaţie/zi</w:t>
      </w:r>
      <w:r w:rsidR="005416A5" w:rsidRPr="00AF5D59">
        <w:rPr>
          <w:rFonts w:ascii="Times New Roman" w:eastAsia="Times New Roman" w:hAnsi="Times New Roman" w:cs="Times New Roman"/>
          <w:sz w:val="28"/>
          <w:szCs w:val="28"/>
          <w:lang w:val="en-US"/>
        </w:rPr>
        <w:t xml:space="preserve">. </w:t>
      </w:r>
    </w:p>
    <w:p w:rsidR="00DC7942" w:rsidRDefault="00DC7942" w:rsidP="005416A5">
      <w:pPr>
        <w:widowControl w:val="0"/>
        <w:shd w:val="clear" w:color="auto" w:fill="FFFFFF"/>
        <w:spacing w:after="0" w:line="240" w:lineRule="auto"/>
        <w:ind w:firstLine="709"/>
        <w:jc w:val="both"/>
        <w:rPr>
          <w:rFonts w:ascii="Times New Roman" w:eastAsia="Times New Roman" w:hAnsi="Times New Roman" w:cs="Times New Roman"/>
          <w:sz w:val="28"/>
          <w:szCs w:val="28"/>
          <w:lang w:val="en-US"/>
        </w:rPr>
      </w:pPr>
    </w:p>
    <w:p w:rsidR="005416A5" w:rsidRPr="00AF5D59" w:rsidRDefault="00DC7942" w:rsidP="005416A5">
      <w:pPr>
        <w:widowControl w:val="0"/>
        <w:shd w:val="clear" w:color="auto" w:fill="FFFFFF"/>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7. </w:t>
      </w:r>
      <w:r w:rsidR="005416A5" w:rsidRPr="00AF5D59">
        <w:rPr>
          <w:rFonts w:ascii="Times New Roman" w:eastAsia="Times New Roman" w:hAnsi="Times New Roman" w:cs="Times New Roman"/>
          <w:sz w:val="28"/>
          <w:szCs w:val="28"/>
          <w:lang w:val="en-US"/>
        </w:rPr>
        <w:t>Datele cu privire la vânzările medicamentelor prezentate sub formă de DDD/1000 populaţie/zi oferă o estimare ap</w:t>
      </w:r>
      <w:r w:rsidR="00AF5D59" w:rsidRPr="00AF5D59">
        <w:rPr>
          <w:rFonts w:ascii="Times New Roman" w:eastAsia="Times New Roman" w:hAnsi="Times New Roman" w:cs="Times New Roman"/>
          <w:sz w:val="28"/>
          <w:szCs w:val="28"/>
          <w:lang w:val="en-US"/>
        </w:rPr>
        <w:t>roximativă a cotei de popula</w:t>
      </w:r>
      <w:r w:rsidR="00D10F77">
        <w:rPr>
          <w:rFonts w:ascii="Times New Roman" w:eastAsia="Times New Roman" w:hAnsi="Times New Roman" w:cs="Times New Roman"/>
          <w:sz w:val="28"/>
          <w:szCs w:val="28"/>
          <w:lang w:val="en-US"/>
        </w:rPr>
        <w:t>ţ</w:t>
      </w:r>
      <w:r w:rsidR="00AF5D59" w:rsidRPr="00AF5D59">
        <w:rPr>
          <w:rFonts w:ascii="Times New Roman" w:eastAsia="Times New Roman" w:hAnsi="Times New Roman" w:cs="Times New Roman"/>
          <w:sz w:val="28"/>
          <w:szCs w:val="28"/>
          <w:lang w:val="en-US"/>
        </w:rPr>
        <w:t>ie</w:t>
      </w:r>
      <w:r w:rsidR="005416A5" w:rsidRPr="00AF5D59">
        <w:rPr>
          <w:rFonts w:ascii="Times New Roman" w:eastAsia="Times New Roman" w:hAnsi="Times New Roman" w:cs="Times New Roman"/>
          <w:sz w:val="28"/>
          <w:szCs w:val="28"/>
          <w:lang w:val="en-US"/>
        </w:rPr>
        <w:t xml:space="preserve"> într-o zonă definită trata</w:t>
      </w:r>
      <w:r w:rsidR="00D10F77">
        <w:rPr>
          <w:rFonts w:ascii="Times New Roman" w:eastAsia="Times New Roman" w:hAnsi="Times New Roman" w:cs="Times New Roman"/>
          <w:sz w:val="28"/>
          <w:szCs w:val="28"/>
          <w:lang w:val="en-US"/>
        </w:rPr>
        <w:t>ţ</w:t>
      </w:r>
      <w:r w:rsidR="005416A5" w:rsidRPr="00AF5D59">
        <w:rPr>
          <w:rFonts w:ascii="Times New Roman" w:eastAsia="Times New Roman" w:hAnsi="Times New Roman" w:cs="Times New Roman"/>
          <w:sz w:val="28"/>
          <w:szCs w:val="28"/>
          <w:lang w:val="en-US"/>
        </w:rPr>
        <w:t xml:space="preserve">i zilnic cu anumite medicamente. De exemplu, numărulde 10DDD/1000populaţie/zi, indică că 1% din populaţia în mediu administrează </w:t>
      </w:r>
      <w:proofErr w:type="gramStart"/>
      <w:r w:rsidR="005416A5" w:rsidRPr="00AF5D59">
        <w:rPr>
          <w:rFonts w:ascii="Times New Roman" w:eastAsia="Times New Roman" w:hAnsi="Times New Roman" w:cs="Times New Roman"/>
          <w:sz w:val="28"/>
          <w:szCs w:val="28"/>
          <w:lang w:val="en-US"/>
        </w:rPr>
        <w:t>un</w:t>
      </w:r>
      <w:proofErr w:type="gramEnd"/>
      <w:r w:rsidR="005416A5" w:rsidRPr="00AF5D59">
        <w:rPr>
          <w:rFonts w:ascii="Times New Roman" w:eastAsia="Times New Roman" w:hAnsi="Times New Roman" w:cs="Times New Roman"/>
          <w:sz w:val="28"/>
          <w:szCs w:val="28"/>
          <w:lang w:val="en-US"/>
        </w:rPr>
        <w:t xml:space="preserve"> aseamenea tratament zilnic. Utilizarea medicamentului, exprimată în DDD/1000 populaţie/zi, poate fi obţinut prin calcularea consumului total de medicament pentru o anumită perioadă (de exemplu an), şi raportarea lui la DDD, înmulţit la numărul de populaţie şi numărul de zile în această perioadă. </w:t>
      </w:r>
    </w:p>
    <w:p w:rsidR="00185EC8" w:rsidRPr="00AF5D59" w:rsidRDefault="00185EC8" w:rsidP="005416A5">
      <w:pPr>
        <w:widowControl w:val="0"/>
        <w:shd w:val="clear" w:color="auto" w:fill="FFFFFF"/>
        <w:spacing w:after="0" w:line="240" w:lineRule="auto"/>
        <w:jc w:val="both"/>
        <w:rPr>
          <w:rFonts w:ascii="Times New Roman" w:eastAsia="Times New Roman" w:hAnsi="Times New Roman" w:cs="Times New Roman"/>
          <w:sz w:val="28"/>
          <w:szCs w:val="28"/>
          <w:lang w:val="ro-RO"/>
        </w:rPr>
      </w:pPr>
    </w:p>
    <w:p w:rsidR="005416A5" w:rsidRPr="00AF5D59" w:rsidRDefault="00DC7942" w:rsidP="00185EC8">
      <w:pPr>
        <w:widowControl w:val="0"/>
        <w:shd w:val="clear" w:color="auto" w:fill="FFFFFF"/>
        <w:spacing w:after="0" w:line="240" w:lineRule="auto"/>
        <w:ind w:firstLine="709"/>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8</w:t>
      </w:r>
      <w:r w:rsidR="00AF5D59" w:rsidRPr="00AF5D59">
        <w:rPr>
          <w:rFonts w:ascii="Times New Roman" w:eastAsia="Times New Roman" w:hAnsi="Times New Roman" w:cs="Times New Roman"/>
          <w:sz w:val="28"/>
          <w:szCs w:val="28"/>
          <w:lang w:val="ro-RO"/>
        </w:rPr>
        <w:t xml:space="preserve">. </w:t>
      </w:r>
      <w:r w:rsidR="005416A5" w:rsidRPr="00AF5D59">
        <w:rPr>
          <w:rFonts w:ascii="Times New Roman" w:eastAsia="Times New Roman" w:hAnsi="Times New Roman" w:cs="Times New Roman"/>
          <w:sz w:val="28"/>
          <w:szCs w:val="28"/>
          <w:lang w:val="ro-RO"/>
        </w:rPr>
        <w:t>Colectarea şi publicarea datelor cu privire la consumul de medicamente, este un element esenţial în cadrul procesului de îmbunătăţire a prescrierii, eliberării şi utilizării raţionale a medicamentelor</w:t>
      </w:r>
      <w:r w:rsidR="007A6DD8" w:rsidRPr="00AF5D59">
        <w:rPr>
          <w:rFonts w:ascii="Times New Roman" w:eastAsia="Times New Roman" w:hAnsi="Times New Roman" w:cs="Times New Roman"/>
          <w:sz w:val="28"/>
          <w:szCs w:val="28"/>
          <w:lang w:val="ro-RO"/>
        </w:rPr>
        <w:t xml:space="preserve"> compensate din fondurile asigurării obligatorii de asistenţă medicală</w:t>
      </w:r>
      <w:r w:rsidR="005416A5" w:rsidRPr="00AF5D59">
        <w:rPr>
          <w:rFonts w:ascii="Times New Roman" w:eastAsia="Times New Roman" w:hAnsi="Times New Roman" w:cs="Times New Roman"/>
          <w:sz w:val="28"/>
          <w:szCs w:val="28"/>
          <w:lang w:val="ro-RO"/>
        </w:rPr>
        <w:t xml:space="preserve">. </w:t>
      </w:r>
    </w:p>
    <w:p w:rsidR="007F327F" w:rsidRPr="007F327F" w:rsidRDefault="007F327F" w:rsidP="000E4A6D">
      <w:pPr>
        <w:pStyle w:val="aa"/>
        <w:jc w:val="center"/>
        <w:rPr>
          <w:rFonts w:ascii="Times New Roman" w:hAnsi="Times New Roman"/>
          <w:b/>
          <w:color w:val="FF0000"/>
          <w:sz w:val="28"/>
          <w:szCs w:val="28"/>
          <w:lang w:val="ro-RO"/>
        </w:rPr>
      </w:pPr>
    </w:p>
    <w:sectPr w:rsidR="007F327F" w:rsidRPr="007F327F" w:rsidSect="006A3B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AA3" w:rsidRDefault="00CD3AA3" w:rsidP="00E3132A">
      <w:pPr>
        <w:spacing w:after="0" w:line="240" w:lineRule="auto"/>
      </w:pPr>
      <w:r>
        <w:separator/>
      </w:r>
    </w:p>
  </w:endnote>
  <w:endnote w:type="continuationSeparator" w:id="0">
    <w:p w:rsidR="00CD3AA3" w:rsidRDefault="00CD3AA3" w:rsidP="00E31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AA3" w:rsidRDefault="00CD3AA3" w:rsidP="00E3132A">
      <w:pPr>
        <w:spacing w:after="0" w:line="240" w:lineRule="auto"/>
      </w:pPr>
      <w:r>
        <w:separator/>
      </w:r>
    </w:p>
  </w:footnote>
  <w:footnote w:type="continuationSeparator" w:id="0">
    <w:p w:rsidR="00CD3AA3" w:rsidRDefault="00CD3AA3" w:rsidP="00E313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62684E"/>
    <w:lvl w:ilvl="0">
      <w:numFmt w:val="bullet"/>
      <w:lvlText w:val="*"/>
      <w:lvlJc w:val="left"/>
    </w:lvl>
  </w:abstractNum>
  <w:abstractNum w:abstractNumId="1">
    <w:nsid w:val="06CC7EE5"/>
    <w:multiLevelType w:val="hybridMultilevel"/>
    <w:tmpl w:val="6BF410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8F473B"/>
    <w:multiLevelType w:val="hybridMultilevel"/>
    <w:tmpl w:val="DAB27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5C28D1"/>
    <w:multiLevelType w:val="hybridMultilevel"/>
    <w:tmpl w:val="FCAE32CC"/>
    <w:lvl w:ilvl="0" w:tplc="B8FE84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B55E26"/>
    <w:multiLevelType w:val="hybridMultilevel"/>
    <w:tmpl w:val="5D10AB56"/>
    <w:lvl w:ilvl="0" w:tplc="0FB88844">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AA0929"/>
    <w:multiLevelType w:val="hybridMultilevel"/>
    <w:tmpl w:val="255240EE"/>
    <w:lvl w:ilvl="0" w:tplc="0FB88844">
      <w:start w:val="1"/>
      <w:numFmt w:val="lowerLetter"/>
      <w:lvlText w:val="%1)"/>
      <w:lvlJc w:val="left"/>
      <w:pPr>
        <w:ind w:left="1428"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3FC65933"/>
    <w:multiLevelType w:val="hybridMultilevel"/>
    <w:tmpl w:val="7FA2E7C6"/>
    <w:lvl w:ilvl="0" w:tplc="993E74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96B399D"/>
    <w:multiLevelType w:val="hybridMultilevel"/>
    <w:tmpl w:val="096AA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620074"/>
    <w:multiLevelType w:val="hybridMultilevel"/>
    <w:tmpl w:val="AF14180E"/>
    <w:lvl w:ilvl="0" w:tplc="13FCF39E">
      <w:start w:val="1"/>
      <w:numFmt w:val="decimal"/>
      <w:lvlText w:val="%1)"/>
      <w:lvlJc w:val="left"/>
      <w:pPr>
        <w:ind w:left="502" w:hanging="360"/>
      </w:pPr>
      <w:rPr>
        <w:rFonts w:cs="Times New Roman"/>
      </w:rPr>
    </w:lvl>
    <w:lvl w:ilvl="1" w:tplc="04180019">
      <w:start w:val="1"/>
      <w:numFmt w:val="decimal"/>
      <w:lvlText w:val="%2."/>
      <w:lvlJc w:val="left"/>
      <w:pPr>
        <w:tabs>
          <w:tab w:val="num" w:pos="514"/>
        </w:tabs>
        <w:ind w:left="514" w:hanging="360"/>
      </w:pPr>
    </w:lvl>
    <w:lvl w:ilvl="2" w:tplc="0418001B">
      <w:start w:val="1"/>
      <w:numFmt w:val="decimal"/>
      <w:lvlText w:val="%3."/>
      <w:lvlJc w:val="left"/>
      <w:pPr>
        <w:tabs>
          <w:tab w:val="num" w:pos="1234"/>
        </w:tabs>
        <w:ind w:left="1234" w:hanging="360"/>
      </w:pPr>
    </w:lvl>
    <w:lvl w:ilvl="3" w:tplc="0418000F">
      <w:start w:val="1"/>
      <w:numFmt w:val="decimal"/>
      <w:lvlText w:val="%4."/>
      <w:lvlJc w:val="left"/>
      <w:pPr>
        <w:tabs>
          <w:tab w:val="num" w:pos="1954"/>
        </w:tabs>
        <w:ind w:left="1954" w:hanging="360"/>
      </w:pPr>
    </w:lvl>
    <w:lvl w:ilvl="4" w:tplc="04180019">
      <w:start w:val="1"/>
      <w:numFmt w:val="decimal"/>
      <w:lvlText w:val="%5."/>
      <w:lvlJc w:val="left"/>
      <w:pPr>
        <w:tabs>
          <w:tab w:val="num" w:pos="2674"/>
        </w:tabs>
        <w:ind w:left="2674" w:hanging="360"/>
      </w:pPr>
    </w:lvl>
    <w:lvl w:ilvl="5" w:tplc="0418001B">
      <w:start w:val="1"/>
      <w:numFmt w:val="decimal"/>
      <w:lvlText w:val="%6."/>
      <w:lvlJc w:val="left"/>
      <w:pPr>
        <w:tabs>
          <w:tab w:val="num" w:pos="3394"/>
        </w:tabs>
        <w:ind w:left="3394" w:hanging="360"/>
      </w:pPr>
    </w:lvl>
    <w:lvl w:ilvl="6" w:tplc="0418000F">
      <w:start w:val="1"/>
      <w:numFmt w:val="decimal"/>
      <w:lvlText w:val="%7."/>
      <w:lvlJc w:val="left"/>
      <w:pPr>
        <w:tabs>
          <w:tab w:val="num" w:pos="4114"/>
        </w:tabs>
        <w:ind w:left="4114" w:hanging="360"/>
      </w:pPr>
    </w:lvl>
    <w:lvl w:ilvl="7" w:tplc="04180019">
      <w:start w:val="1"/>
      <w:numFmt w:val="decimal"/>
      <w:lvlText w:val="%8."/>
      <w:lvlJc w:val="left"/>
      <w:pPr>
        <w:tabs>
          <w:tab w:val="num" w:pos="4834"/>
        </w:tabs>
        <w:ind w:left="4834" w:hanging="360"/>
      </w:pPr>
    </w:lvl>
    <w:lvl w:ilvl="8" w:tplc="0418001B">
      <w:start w:val="1"/>
      <w:numFmt w:val="decimal"/>
      <w:lvlText w:val="%9."/>
      <w:lvlJc w:val="left"/>
      <w:pPr>
        <w:tabs>
          <w:tab w:val="num" w:pos="5554"/>
        </w:tabs>
        <w:ind w:left="5554" w:hanging="360"/>
      </w:pPr>
    </w:lvl>
  </w:abstractNum>
  <w:abstractNum w:abstractNumId="9">
    <w:nsid w:val="6CD045F1"/>
    <w:multiLevelType w:val="hybridMultilevel"/>
    <w:tmpl w:val="B13A7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0234685"/>
    <w:multiLevelType w:val="hybridMultilevel"/>
    <w:tmpl w:val="334EBAEA"/>
    <w:lvl w:ilvl="0" w:tplc="0FB88844">
      <w:start w:val="1"/>
      <w:numFmt w:val="lowerLetter"/>
      <w:lvlText w:val="%1)"/>
      <w:lvlJc w:val="left"/>
      <w:pPr>
        <w:ind w:left="795" w:hanging="360"/>
      </w:pPr>
      <w:rPr>
        <w:rFonts w:cs="Times New Roman"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nsid w:val="7120375A"/>
    <w:multiLevelType w:val="hybridMultilevel"/>
    <w:tmpl w:val="52888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AC0792B"/>
    <w:multiLevelType w:val="hybridMultilevel"/>
    <w:tmpl w:val="A2D2CB8E"/>
    <w:lvl w:ilvl="0" w:tplc="118A3A9A">
      <w:start w:val="1"/>
      <w:numFmt w:val="lowerLetter"/>
      <w:lvlText w:val="%1)"/>
      <w:lvlJc w:val="left"/>
      <w:pPr>
        <w:ind w:left="1788"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nsid w:val="7D1B5356"/>
    <w:multiLevelType w:val="hybridMultilevel"/>
    <w:tmpl w:val="7C461A0A"/>
    <w:lvl w:ilvl="0" w:tplc="ECA058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start w:val="65535"/>
        <w:numFmt w:val="bullet"/>
        <w:lvlText w:val="•"/>
        <w:legacy w:legacy="1" w:legacySpace="0" w:legacyIndent="340"/>
        <w:lvlJc w:val="left"/>
        <w:rPr>
          <w:rFonts w:ascii="Arial" w:hAnsi="Arial" w:cs="Arial" w:hint="default"/>
        </w:rPr>
      </w:lvl>
    </w:lvlOverride>
  </w:num>
  <w:num w:numId="6">
    <w:abstractNumId w:val="0"/>
    <w:lvlOverride w:ilvl="0">
      <w:lvl w:ilvl="0">
        <w:start w:val="65535"/>
        <w:numFmt w:val="bullet"/>
        <w:lvlText w:val="•"/>
        <w:legacy w:legacy="1" w:legacySpace="0" w:legacyIndent="346"/>
        <w:lvlJc w:val="left"/>
        <w:rPr>
          <w:rFonts w:ascii="Arial" w:hAnsi="Arial" w:cs="Arial" w:hint="default"/>
        </w:rPr>
      </w:lvl>
    </w:lvlOverride>
  </w:num>
  <w:num w:numId="7">
    <w:abstractNumId w:val="11"/>
  </w:num>
  <w:num w:numId="8">
    <w:abstractNumId w:val="9"/>
  </w:num>
  <w:num w:numId="9">
    <w:abstractNumId w:val="7"/>
  </w:num>
  <w:num w:numId="10">
    <w:abstractNumId w:val="1"/>
  </w:num>
  <w:num w:numId="11">
    <w:abstractNumId w:val="10"/>
  </w:num>
  <w:num w:numId="12">
    <w:abstractNumId w:val="2"/>
  </w:num>
  <w:num w:numId="13">
    <w:abstractNumId w:val="4"/>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grammar="clean"/>
  <w:defaultTabStop w:val="708"/>
  <w:characterSpacingControl w:val="doNotCompress"/>
  <w:footnotePr>
    <w:footnote w:id="-1"/>
    <w:footnote w:id="0"/>
  </w:footnotePr>
  <w:endnotePr>
    <w:endnote w:id="-1"/>
    <w:endnote w:id="0"/>
  </w:endnotePr>
  <w:compat/>
  <w:rsids>
    <w:rsidRoot w:val="00E55DED"/>
    <w:rsid w:val="00035547"/>
    <w:rsid w:val="00063BC1"/>
    <w:rsid w:val="000B05CD"/>
    <w:rsid w:val="000E42E4"/>
    <w:rsid w:val="000E4A6D"/>
    <w:rsid w:val="000E5A87"/>
    <w:rsid w:val="000F3CBA"/>
    <w:rsid w:val="00104443"/>
    <w:rsid w:val="00114BF6"/>
    <w:rsid w:val="0011796A"/>
    <w:rsid w:val="00117FEB"/>
    <w:rsid w:val="001520FE"/>
    <w:rsid w:val="0016061D"/>
    <w:rsid w:val="0017308B"/>
    <w:rsid w:val="00185EC8"/>
    <w:rsid w:val="00190083"/>
    <w:rsid w:val="001A45F9"/>
    <w:rsid w:val="001C066B"/>
    <w:rsid w:val="001D1471"/>
    <w:rsid w:val="001D3F4E"/>
    <w:rsid w:val="001E6AE1"/>
    <w:rsid w:val="00223751"/>
    <w:rsid w:val="0024127A"/>
    <w:rsid w:val="002733BB"/>
    <w:rsid w:val="002816C3"/>
    <w:rsid w:val="00294CDB"/>
    <w:rsid w:val="002A076E"/>
    <w:rsid w:val="002A2765"/>
    <w:rsid w:val="002E2BC4"/>
    <w:rsid w:val="002E6840"/>
    <w:rsid w:val="002F2788"/>
    <w:rsid w:val="00301711"/>
    <w:rsid w:val="00304766"/>
    <w:rsid w:val="00321951"/>
    <w:rsid w:val="003323B3"/>
    <w:rsid w:val="00350EC9"/>
    <w:rsid w:val="00352E01"/>
    <w:rsid w:val="003876DB"/>
    <w:rsid w:val="00387E0B"/>
    <w:rsid w:val="003B537D"/>
    <w:rsid w:val="003D6672"/>
    <w:rsid w:val="003F6659"/>
    <w:rsid w:val="003F7877"/>
    <w:rsid w:val="004033E6"/>
    <w:rsid w:val="0041306C"/>
    <w:rsid w:val="00413A53"/>
    <w:rsid w:val="0044043C"/>
    <w:rsid w:val="00452095"/>
    <w:rsid w:val="00482A1D"/>
    <w:rsid w:val="004B2F92"/>
    <w:rsid w:val="004B6C6A"/>
    <w:rsid w:val="004C10B5"/>
    <w:rsid w:val="004D6BED"/>
    <w:rsid w:val="005128B3"/>
    <w:rsid w:val="00512D2E"/>
    <w:rsid w:val="00515C39"/>
    <w:rsid w:val="00540AAF"/>
    <w:rsid w:val="005416A5"/>
    <w:rsid w:val="005450F1"/>
    <w:rsid w:val="005701D8"/>
    <w:rsid w:val="005839A9"/>
    <w:rsid w:val="005955B7"/>
    <w:rsid w:val="005A7046"/>
    <w:rsid w:val="005B271E"/>
    <w:rsid w:val="005B7A35"/>
    <w:rsid w:val="005C3134"/>
    <w:rsid w:val="005C7611"/>
    <w:rsid w:val="005D3A7B"/>
    <w:rsid w:val="005F6CD3"/>
    <w:rsid w:val="005F6D8A"/>
    <w:rsid w:val="00602F71"/>
    <w:rsid w:val="006109BA"/>
    <w:rsid w:val="006121E6"/>
    <w:rsid w:val="006252C4"/>
    <w:rsid w:val="006531CE"/>
    <w:rsid w:val="00663781"/>
    <w:rsid w:val="00664408"/>
    <w:rsid w:val="006722A7"/>
    <w:rsid w:val="0067777B"/>
    <w:rsid w:val="0068666F"/>
    <w:rsid w:val="006A3B1A"/>
    <w:rsid w:val="006C034A"/>
    <w:rsid w:val="006D5C48"/>
    <w:rsid w:val="006F4113"/>
    <w:rsid w:val="00710B05"/>
    <w:rsid w:val="00725295"/>
    <w:rsid w:val="00725516"/>
    <w:rsid w:val="00747C0F"/>
    <w:rsid w:val="00751F89"/>
    <w:rsid w:val="00774AC6"/>
    <w:rsid w:val="007A6DD8"/>
    <w:rsid w:val="007D59E7"/>
    <w:rsid w:val="007E6AB7"/>
    <w:rsid w:val="007F327F"/>
    <w:rsid w:val="007F35D8"/>
    <w:rsid w:val="00804BFE"/>
    <w:rsid w:val="00827D42"/>
    <w:rsid w:val="00834BEF"/>
    <w:rsid w:val="00840F9F"/>
    <w:rsid w:val="00850BC3"/>
    <w:rsid w:val="008570B0"/>
    <w:rsid w:val="00867463"/>
    <w:rsid w:val="008804D8"/>
    <w:rsid w:val="008B4CB6"/>
    <w:rsid w:val="00923EDB"/>
    <w:rsid w:val="00933C4D"/>
    <w:rsid w:val="00964DBD"/>
    <w:rsid w:val="009809BD"/>
    <w:rsid w:val="009947C7"/>
    <w:rsid w:val="009B110B"/>
    <w:rsid w:val="009B65B6"/>
    <w:rsid w:val="009F091C"/>
    <w:rsid w:val="00A05452"/>
    <w:rsid w:val="00A65158"/>
    <w:rsid w:val="00AE1D54"/>
    <w:rsid w:val="00AF5D59"/>
    <w:rsid w:val="00B24AF4"/>
    <w:rsid w:val="00B42690"/>
    <w:rsid w:val="00B55D07"/>
    <w:rsid w:val="00B95221"/>
    <w:rsid w:val="00B9691D"/>
    <w:rsid w:val="00BA5933"/>
    <w:rsid w:val="00BB4CDF"/>
    <w:rsid w:val="00BB4E57"/>
    <w:rsid w:val="00C353C7"/>
    <w:rsid w:val="00CA6E12"/>
    <w:rsid w:val="00CD3AA3"/>
    <w:rsid w:val="00CD6A84"/>
    <w:rsid w:val="00D03BBC"/>
    <w:rsid w:val="00D10F77"/>
    <w:rsid w:val="00D46A22"/>
    <w:rsid w:val="00D803FD"/>
    <w:rsid w:val="00DA1406"/>
    <w:rsid w:val="00DB43E9"/>
    <w:rsid w:val="00DB5709"/>
    <w:rsid w:val="00DC7942"/>
    <w:rsid w:val="00DF2EE7"/>
    <w:rsid w:val="00DF7577"/>
    <w:rsid w:val="00E3132A"/>
    <w:rsid w:val="00E33FD6"/>
    <w:rsid w:val="00E55A2E"/>
    <w:rsid w:val="00E55DED"/>
    <w:rsid w:val="00E8197D"/>
    <w:rsid w:val="00E85609"/>
    <w:rsid w:val="00EA3F54"/>
    <w:rsid w:val="00EB7BC8"/>
    <w:rsid w:val="00EB7C93"/>
    <w:rsid w:val="00EB7EBF"/>
    <w:rsid w:val="00ED044A"/>
    <w:rsid w:val="00ED1E3C"/>
    <w:rsid w:val="00ED5DBA"/>
    <w:rsid w:val="00EE15AF"/>
    <w:rsid w:val="00EE78C8"/>
    <w:rsid w:val="00EF00C4"/>
    <w:rsid w:val="00F32950"/>
    <w:rsid w:val="00F52516"/>
    <w:rsid w:val="00F73C8B"/>
    <w:rsid w:val="00FA2371"/>
    <w:rsid w:val="00FA25CE"/>
    <w:rsid w:val="00FA726C"/>
    <w:rsid w:val="00FB0C41"/>
    <w:rsid w:val="00FB7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5D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DED"/>
    <w:rPr>
      <w:rFonts w:ascii="Tahoma" w:hAnsi="Tahoma" w:cs="Tahoma"/>
      <w:sz w:val="16"/>
      <w:szCs w:val="16"/>
    </w:rPr>
  </w:style>
  <w:style w:type="character" w:styleId="a5">
    <w:name w:val="annotation reference"/>
    <w:basedOn w:val="a0"/>
    <w:uiPriority w:val="99"/>
    <w:semiHidden/>
    <w:unhideWhenUsed/>
    <w:rsid w:val="00E55DED"/>
    <w:rPr>
      <w:sz w:val="16"/>
      <w:szCs w:val="16"/>
    </w:rPr>
  </w:style>
  <w:style w:type="paragraph" w:styleId="a6">
    <w:name w:val="annotation text"/>
    <w:basedOn w:val="a"/>
    <w:link w:val="a7"/>
    <w:uiPriority w:val="99"/>
    <w:unhideWhenUsed/>
    <w:rsid w:val="00E55DED"/>
    <w:pPr>
      <w:spacing w:line="240" w:lineRule="auto"/>
    </w:pPr>
    <w:rPr>
      <w:sz w:val="20"/>
      <w:szCs w:val="20"/>
    </w:rPr>
  </w:style>
  <w:style w:type="character" w:customStyle="1" w:styleId="a7">
    <w:name w:val="Текст примечания Знак"/>
    <w:basedOn w:val="a0"/>
    <w:link w:val="a6"/>
    <w:uiPriority w:val="99"/>
    <w:rsid w:val="00E55DED"/>
    <w:rPr>
      <w:sz w:val="20"/>
      <w:szCs w:val="20"/>
    </w:rPr>
  </w:style>
  <w:style w:type="paragraph" w:styleId="a8">
    <w:name w:val="annotation subject"/>
    <w:basedOn w:val="a6"/>
    <w:next w:val="a6"/>
    <w:link w:val="a9"/>
    <w:uiPriority w:val="99"/>
    <w:semiHidden/>
    <w:unhideWhenUsed/>
    <w:rsid w:val="00E55DED"/>
    <w:rPr>
      <w:b/>
      <w:bCs/>
    </w:rPr>
  </w:style>
  <w:style w:type="character" w:customStyle="1" w:styleId="a9">
    <w:name w:val="Тема примечания Знак"/>
    <w:basedOn w:val="a7"/>
    <w:link w:val="a8"/>
    <w:uiPriority w:val="99"/>
    <w:semiHidden/>
    <w:rsid w:val="00E55DED"/>
    <w:rPr>
      <w:b/>
      <w:bCs/>
      <w:sz w:val="20"/>
      <w:szCs w:val="20"/>
    </w:rPr>
  </w:style>
  <w:style w:type="paragraph" w:styleId="aa">
    <w:name w:val="No Spacing"/>
    <w:uiPriority w:val="1"/>
    <w:qFormat/>
    <w:rsid w:val="006109BA"/>
    <w:pPr>
      <w:spacing w:after="0" w:line="240" w:lineRule="auto"/>
    </w:pPr>
    <w:rPr>
      <w:rFonts w:ascii="Calibri" w:eastAsia="Times New Roman" w:hAnsi="Calibri" w:cs="Times New Roman"/>
      <w:lang w:eastAsia="ru-RU"/>
    </w:rPr>
  </w:style>
  <w:style w:type="paragraph" w:styleId="ab">
    <w:name w:val="header"/>
    <w:basedOn w:val="a"/>
    <w:link w:val="ac"/>
    <w:uiPriority w:val="99"/>
    <w:unhideWhenUsed/>
    <w:rsid w:val="008570B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a0"/>
    <w:uiPriority w:val="99"/>
    <w:semiHidden/>
    <w:rsid w:val="008570B0"/>
  </w:style>
  <w:style w:type="character" w:customStyle="1" w:styleId="ac">
    <w:name w:val="Верхний колонтитул Знак"/>
    <w:link w:val="ab"/>
    <w:uiPriority w:val="99"/>
    <w:rsid w:val="008570B0"/>
    <w:rPr>
      <w:rFonts w:ascii="Times New Roman" w:eastAsia="Times New Roman" w:hAnsi="Times New Roman" w:cs="Times New Roman"/>
      <w:sz w:val="20"/>
      <w:szCs w:val="20"/>
      <w:lang w:eastAsia="ru-RU"/>
    </w:rPr>
  </w:style>
  <w:style w:type="paragraph" w:customStyle="1" w:styleId="1">
    <w:name w:val="заголовок 1"/>
    <w:basedOn w:val="a"/>
    <w:next w:val="a"/>
    <w:rsid w:val="008570B0"/>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FontStyle11">
    <w:name w:val="Font Style11"/>
    <w:rsid w:val="008570B0"/>
    <w:rPr>
      <w:rFonts w:ascii="Times New Roman" w:hAnsi="Times New Roman" w:cs="Times New Roman"/>
      <w:b/>
      <w:bCs/>
      <w:color w:val="000000"/>
      <w:sz w:val="22"/>
      <w:szCs w:val="22"/>
    </w:rPr>
  </w:style>
  <w:style w:type="paragraph" w:customStyle="1" w:styleId="Style2">
    <w:name w:val="Style2"/>
    <w:basedOn w:val="a"/>
    <w:rsid w:val="008570B0"/>
    <w:pPr>
      <w:widowControl w:val="0"/>
      <w:autoSpaceDE w:val="0"/>
      <w:autoSpaceDN w:val="0"/>
      <w:adjustRightInd w:val="0"/>
      <w:spacing w:after="0" w:line="269" w:lineRule="exact"/>
      <w:jc w:val="center"/>
    </w:pPr>
    <w:rPr>
      <w:rFonts w:ascii="Calibri" w:eastAsia="Times New Roman" w:hAnsi="Calibri" w:cs="Times New Roman"/>
      <w:sz w:val="24"/>
      <w:szCs w:val="24"/>
      <w:lang w:eastAsia="zh-CN"/>
    </w:rPr>
  </w:style>
  <w:style w:type="character" w:customStyle="1" w:styleId="docbody">
    <w:name w:val="doc_body"/>
    <w:basedOn w:val="a0"/>
    <w:rsid w:val="008570B0"/>
  </w:style>
  <w:style w:type="character" w:customStyle="1" w:styleId="FontStyle12">
    <w:name w:val="Font Style12"/>
    <w:rsid w:val="008570B0"/>
    <w:rPr>
      <w:rFonts w:ascii="Times New Roman" w:hAnsi="Times New Roman" w:cs="Times New Roman"/>
      <w:color w:val="000000"/>
      <w:sz w:val="26"/>
      <w:szCs w:val="26"/>
    </w:rPr>
  </w:style>
  <w:style w:type="character" w:customStyle="1" w:styleId="apple-converted-space">
    <w:name w:val="apple-converted-space"/>
    <w:rsid w:val="001520FE"/>
  </w:style>
  <w:style w:type="paragraph" w:styleId="ad">
    <w:name w:val="List Paragraph"/>
    <w:basedOn w:val="a"/>
    <w:uiPriority w:val="34"/>
    <w:qFormat/>
    <w:rsid w:val="00452095"/>
    <w:pPr>
      <w:ind w:left="720"/>
      <w:contextualSpacing/>
    </w:pPr>
  </w:style>
  <w:style w:type="paragraph" w:styleId="ae">
    <w:name w:val="footer"/>
    <w:basedOn w:val="a"/>
    <w:link w:val="af"/>
    <w:uiPriority w:val="99"/>
    <w:unhideWhenUsed/>
    <w:rsid w:val="00E3132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132A"/>
  </w:style>
  <w:style w:type="table" w:styleId="af0">
    <w:name w:val="Table Grid"/>
    <w:basedOn w:val="a1"/>
    <w:uiPriority w:val="59"/>
    <w:rsid w:val="002E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5D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DED"/>
    <w:rPr>
      <w:rFonts w:ascii="Tahoma" w:hAnsi="Tahoma" w:cs="Tahoma"/>
      <w:sz w:val="16"/>
      <w:szCs w:val="16"/>
    </w:rPr>
  </w:style>
  <w:style w:type="character" w:styleId="a5">
    <w:name w:val="annotation reference"/>
    <w:basedOn w:val="a0"/>
    <w:uiPriority w:val="99"/>
    <w:semiHidden/>
    <w:unhideWhenUsed/>
    <w:rsid w:val="00E55DED"/>
    <w:rPr>
      <w:sz w:val="16"/>
      <w:szCs w:val="16"/>
    </w:rPr>
  </w:style>
  <w:style w:type="paragraph" w:styleId="a6">
    <w:name w:val="annotation text"/>
    <w:basedOn w:val="a"/>
    <w:link w:val="a7"/>
    <w:uiPriority w:val="99"/>
    <w:unhideWhenUsed/>
    <w:rsid w:val="00E55DED"/>
    <w:pPr>
      <w:spacing w:line="240" w:lineRule="auto"/>
    </w:pPr>
    <w:rPr>
      <w:sz w:val="20"/>
      <w:szCs w:val="20"/>
    </w:rPr>
  </w:style>
  <w:style w:type="character" w:customStyle="1" w:styleId="a7">
    <w:name w:val="Текст примечания Знак"/>
    <w:basedOn w:val="a0"/>
    <w:link w:val="a6"/>
    <w:uiPriority w:val="99"/>
    <w:rsid w:val="00E55DED"/>
    <w:rPr>
      <w:sz w:val="20"/>
      <w:szCs w:val="20"/>
    </w:rPr>
  </w:style>
  <w:style w:type="paragraph" w:styleId="a8">
    <w:name w:val="annotation subject"/>
    <w:basedOn w:val="a6"/>
    <w:next w:val="a6"/>
    <w:link w:val="a9"/>
    <w:uiPriority w:val="99"/>
    <w:semiHidden/>
    <w:unhideWhenUsed/>
    <w:rsid w:val="00E55DED"/>
    <w:rPr>
      <w:b/>
      <w:bCs/>
    </w:rPr>
  </w:style>
  <w:style w:type="character" w:customStyle="1" w:styleId="a9">
    <w:name w:val="Тема примечания Знак"/>
    <w:basedOn w:val="a7"/>
    <w:link w:val="a8"/>
    <w:uiPriority w:val="99"/>
    <w:semiHidden/>
    <w:rsid w:val="00E55DED"/>
    <w:rPr>
      <w:b/>
      <w:bCs/>
      <w:sz w:val="20"/>
      <w:szCs w:val="20"/>
    </w:rPr>
  </w:style>
  <w:style w:type="paragraph" w:styleId="aa">
    <w:name w:val="No Spacing"/>
    <w:uiPriority w:val="1"/>
    <w:qFormat/>
    <w:rsid w:val="006109BA"/>
    <w:pPr>
      <w:spacing w:after="0" w:line="240" w:lineRule="auto"/>
    </w:pPr>
    <w:rPr>
      <w:rFonts w:ascii="Calibri" w:eastAsia="Times New Roman" w:hAnsi="Calibri" w:cs="Times New Roman"/>
      <w:lang w:eastAsia="ru-RU"/>
    </w:rPr>
  </w:style>
  <w:style w:type="paragraph" w:styleId="ab">
    <w:name w:val="header"/>
    <w:basedOn w:val="a"/>
    <w:link w:val="ac"/>
    <w:uiPriority w:val="99"/>
    <w:unhideWhenUsed/>
    <w:rsid w:val="008570B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a0"/>
    <w:uiPriority w:val="99"/>
    <w:semiHidden/>
    <w:rsid w:val="008570B0"/>
  </w:style>
  <w:style w:type="character" w:customStyle="1" w:styleId="ac">
    <w:name w:val="Верхний колонтитул Знак"/>
    <w:link w:val="ab"/>
    <w:uiPriority w:val="99"/>
    <w:rsid w:val="008570B0"/>
    <w:rPr>
      <w:rFonts w:ascii="Times New Roman" w:eastAsia="Times New Roman" w:hAnsi="Times New Roman" w:cs="Times New Roman"/>
      <w:sz w:val="20"/>
      <w:szCs w:val="20"/>
      <w:lang w:eastAsia="ru-RU"/>
    </w:rPr>
  </w:style>
  <w:style w:type="paragraph" w:customStyle="1" w:styleId="1">
    <w:name w:val="заголовок 1"/>
    <w:basedOn w:val="a"/>
    <w:next w:val="a"/>
    <w:rsid w:val="008570B0"/>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FontStyle11">
    <w:name w:val="Font Style11"/>
    <w:rsid w:val="008570B0"/>
    <w:rPr>
      <w:rFonts w:ascii="Times New Roman" w:hAnsi="Times New Roman" w:cs="Times New Roman"/>
      <w:b/>
      <w:bCs/>
      <w:color w:val="000000"/>
      <w:sz w:val="22"/>
      <w:szCs w:val="22"/>
    </w:rPr>
  </w:style>
  <w:style w:type="paragraph" w:customStyle="1" w:styleId="Style2">
    <w:name w:val="Style2"/>
    <w:basedOn w:val="a"/>
    <w:rsid w:val="008570B0"/>
    <w:pPr>
      <w:widowControl w:val="0"/>
      <w:autoSpaceDE w:val="0"/>
      <w:autoSpaceDN w:val="0"/>
      <w:adjustRightInd w:val="0"/>
      <w:spacing w:after="0" w:line="269" w:lineRule="exact"/>
      <w:jc w:val="center"/>
    </w:pPr>
    <w:rPr>
      <w:rFonts w:ascii="Calibri" w:eastAsia="Times New Roman" w:hAnsi="Calibri" w:cs="Times New Roman"/>
      <w:sz w:val="24"/>
      <w:szCs w:val="24"/>
      <w:lang w:eastAsia="zh-CN"/>
    </w:rPr>
  </w:style>
  <w:style w:type="character" w:customStyle="1" w:styleId="docbody">
    <w:name w:val="doc_body"/>
    <w:basedOn w:val="a0"/>
    <w:rsid w:val="008570B0"/>
  </w:style>
  <w:style w:type="character" w:customStyle="1" w:styleId="FontStyle12">
    <w:name w:val="Font Style12"/>
    <w:rsid w:val="008570B0"/>
    <w:rPr>
      <w:rFonts w:ascii="Times New Roman" w:hAnsi="Times New Roman" w:cs="Times New Roman"/>
      <w:color w:val="000000"/>
      <w:sz w:val="26"/>
      <w:szCs w:val="26"/>
    </w:rPr>
  </w:style>
  <w:style w:type="character" w:customStyle="1" w:styleId="apple-converted-space">
    <w:name w:val="apple-converted-space"/>
    <w:rsid w:val="001520FE"/>
  </w:style>
  <w:style w:type="paragraph" w:styleId="ad">
    <w:name w:val="List Paragraph"/>
    <w:basedOn w:val="a"/>
    <w:uiPriority w:val="34"/>
    <w:qFormat/>
    <w:rsid w:val="00452095"/>
    <w:pPr>
      <w:ind w:left="720"/>
      <w:contextualSpacing/>
    </w:pPr>
  </w:style>
  <w:style w:type="paragraph" w:styleId="ae">
    <w:name w:val="footer"/>
    <w:basedOn w:val="a"/>
    <w:link w:val="af"/>
    <w:uiPriority w:val="99"/>
    <w:unhideWhenUsed/>
    <w:rsid w:val="00E3132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132A"/>
  </w:style>
  <w:style w:type="table" w:styleId="af0">
    <w:name w:val="Table Grid"/>
    <w:basedOn w:val="a1"/>
    <w:uiPriority w:val="59"/>
    <w:rsid w:val="002E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19896641">
      <w:bodyDiv w:val="1"/>
      <w:marLeft w:val="0"/>
      <w:marRight w:val="0"/>
      <w:marTop w:val="0"/>
      <w:marBottom w:val="0"/>
      <w:divBdr>
        <w:top w:val="none" w:sz="0" w:space="0" w:color="auto"/>
        <w:left w:val="none" w:sz="0" w:space="0" w:color="auto"/>
        <w:bottom w:val="none" w:sz="0" w:space="0" w:color="auto"/>
        <w:right w:val="none" w:sz="0" w:space="0" w:color="auto"/>
      </w:divBdr>
    </w:div>
    <w:div w:id="1478571216">
      <w:bodyDiv w:val="1"/>
      <w:marLeft w:val="0"/>
      <w:marRight w:val="0"/>
      <w:marTop w:val="0"/>
      <w:marBottom w:val="0"/>
      <w:divBdr>
        <w:top w:val="none" w:sz="0" w:space="0" w:color="auto"/>
        <w:left w:val="none" w:sz="0" w:space="0" w:color="auto"/>
        <w:bottom w:val="none" w:sz="0" w:space="0" w:color="auto"/>
        <w:right w:val="none" w:sz="0" w:space="0" w:color="auto"/>
      </w:divBdr>
    </w:div>
    <w:div w:id="1527912428">
      <w:bodyDiv w:val="1"/>
      <w:marLeft w:val="0"/>
      <w:marRight w:val="0"/>
      <w:marTop w:val="0"/>
      <w:marBottom w:val="0"/>
      <w:divBdr>
        <w:top w:val="none" w:sz="0" w:space="0" w:color="auto"/>
        <w:left w:val="none" w:sz="0" w:space="0" w:color="auto"/>
        <w:bottom w:val="none" w:sz="0" w:space="0" w:color="auto"/>
        <w:right w:val="none" w:sz="0" w:space="0" w:color="auto"/>
      </w:divBdr>
    </w:div>
    <w:div w:id="20684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ncbi.nlm.nih.gov/pubmed/24438712" TargetMode="External"/><Relationship Id="rId4" Type="http://schemas.openxmlformats.org/officeDocument/2006/relationships/settings" Target="settings.xml"/><Relationship Id="rId9" Type="http://schemas.openxmlformats.org/officeDocument/2006/relationships/hyperlink" Target="http://www.hiqa.ie/publications/guidelines-budget-impact-analysis-health-technologies-irelan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831A-43A2-4C63-A296-C1C82D75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10336</Words>
  <Characters>58920</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69118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 Movila</dc:creator>
  <cp:lastModifiedBy>abucur</cp:lastModifiedBy>
  <cp:revision>6</cp:revision>
  <cp:lastPrinted>2015-07-22T18:21:00Z</cp:lastPrinted>
  <dcterms:created xsi:type="dcterms:W3CDTF">2015-07-23T06:19:00Z</dcterms:created>
  <dcterms:modified xsi:type="dcterms:W3CDTF">2015-07-24T08:23:00Z</dcterms:modified>
</cp:coreProperties>
</file>