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D6" w:rsidRDefault="004A0284" w:rsidP="00F1589D">
      <w:pPr>
        <w:spacing w:after="0"/>
        <w:ind w:left="-567" w:right="-567" w:firstLine="567"/>
        <w:jc w:val="center"/>
        <w:rPr>
          <w:rFonts w:ascii="Times New Roman" w:hAnsi="Times New Roman"/>
          <w:b/>
          <w:sz w:val="26"/>
          <w:szCs w:val="26"/>
          <w:lang w:val="ro-MO"/>
        </w:rPr>
      </w:pPr>
      <w:r w:rsidRPr="0043146F">
        <w:rPr>
          <w:rFonts w:ascii="Times New Roman" w:hAnsi="Times New Roman"/>
          <w:b/>
          <w:sz w:val="26"/>
          <w:szCs w:val="26"/>
          <w:lang w:val="ro-MO"/>
        </w:rPr>
        <w:t>N</w:t>
      </w:r>
      <w:r>
        <w:rPr>
          <w:rFonts w:ascii="Times New Roman" w:hAnsi="Times New Roman"/>
          <w:b/>
          <w:sz w:val="26"/>
          <w:szCs w:val="26"/>
          <w:lang w:val="ro-MO"/>
        </w:rPr>
        <w:t>OTĂ INFORMATIVĂ</w:t>
      </w:r>
      <w:r w:rsidR="002942D6">
        <w:rPr>
          <w:rFonts w:ascii="Times New Roman" w:hAnsi="Times New Roman"/>
          <w:b/>
          <w:sz w:val="26"/>
          <w:szCs w:val="26"/>
          <w:lang w:val="ro-MO"/>
        </w:rPr>
        <w:t xml:space="preserve"> </w:t>
      </w:r>
      <w:r w:rsidR="00CF1CA2" w:rsidRPr="0043146F">
        <w:rPr>
          <w:rFonts w:ascii="Times New Roman" w:hAnsi="Times New Roman"/>
          <w:b/>
          <w:sz w:val="26"/>
          <w:szCs w:val="26"/>
          <w:lang w:val="ro-MO"/>
        </w:rPr>
        <w:t>la proiectul de L</w:t>
      </w:r>
      <w:r>
        <w:rPr>
          <w:rFonts w:ascii="Times New Roman" w:hAnsi="Times New Roman"/>
          <w:b/>
          <w:sz w:val="26"/>
          <w:szCs w:val="26"/>
          <w:lang w:val="ro-MO"/>
        </w:rPr>
        <w:t>ege</w:t>
      </w:r>
    </w:p>
    <w:p w:rsidR="00E31432" w:rsidRPr="0043146F" w:rsidRDefault="00E31432" w:rsidP="00F1589D">
      <w:pPr>
        <w:spacing w:after="0"/>
        <w:ind w:left="-567" w:right="-567" w:firstLine="567"/>
        <w:jc w:val="center"/>
        <w:rPr>
          <w:rFonts w:ascii="Times New Roman" w:hAnsi="Times New Roman"/>
          <w:b/>
          <w:sz w:val="26"/>
          <w:szCs w:val="26"/>
          <w:lang w:val="ro-MO"/>
        </w:rPr>
      </w:pPr>
      <w:bookmarkStart w:id="0" w:name="_GoBack"/>
      <w:bookmarkEnd w:id="0"/>
      <w:r w:rsidRPr="0043146F">
        <w:rPr>
          <w:rFonts w:ascii="Times New Roman" w:hAnsi="Times New Roman"/>
          <w:b/>
          <w:bCs/>
          <w:sz w:val="26"/>
          <w:szCs w:val="26"/>
          <w:lang w:val="ro-MO"/>
        </w:rPr>
        <w:t>pentru</w:t>
      </w:r>
      <w:r w:rsidR="004A0284">
        <w:rPr>
          <w:rFonts w:ascii="Times New Roman" w:hAnsi="Times New Roman"/>
          <w:b/>
          <w:bCs/>
          <w:sz w:val="26"/>
          <w:szCs w:val="26"/>
          <w:lang w:val="ro-MO"/>
        </w:rPr>
        <w:t xml:space="preserve"> </w:t>
      </w:r>
      <w:r w:rsidRPr="0043146F">
        <w:rPr>
          <w:rFonts w:ascii="Times New Roman" w:hAnsi="Times New Roman"/>
          <w:b/>
          <w:bCs/>
          <w:sz w:val="26"/>
          <w:szCs w:val="26"/>
          <w:lang w:val="ro-MO"/>
        </w:rPr>
        <w:t>modificarea şi completarea unor acte legislative</w:t>
      </w:r>
    </w:p>
    <w:p w:rsidR="00E31432" w:rsidRPr="0043146F" w:rsidRDefault="00E31432" w:rsidP="00F1589D">
      <w:pPr>
        <w:spacing w:after="0"/>
        <w:ind w:left="-567" w:right="-567" w:firstLine="567"/>
        <w:rPr>
          <w:rFonts w:ascii="Times New Roman" w:hAnsi="Times New Roman"/>
          <w:sz w:val="26"/>
          <w:szCs w:val="26"/>
          <w:lang w:val="ro-MO"/>
        </w:rPr>
      </w:pPr>
    </w:p>
    <w:p w:rsidR="00E31432" w:rsidRPr="0043146F" w:rsidRDefault="00E31432" w:rsidP="00F1589D">
      <w:pPr>
        <w:spacing w:after="0"/>
        <w:ind w:left="-567" w:right="-567" w:firstLine="567"/>
        <w:jc w:val="both"/>
        <w:rPr>
          <w:rFonts w:ascii="Times New Roman" w:hAnsi="Times New Roman"/>
          <w:sz w:val="26"/>
          <w:szCs w:val="26"/>
          <w:lang w:val="ro-MO"/>
        </w:rPr>
      </w:pPr>
      <w:r w:rsidRPr="0043146F">
        <w:rPr>
          <w:rFonts w:ascii="Times New Roman" w:hAnsi="Times New Roman"/>
          <w:sz w:val="26"/>
          <w:szCs w:val="26"/>
          <w:lang w:val="ro-MO"/>
        </w:rPr>
        <w:t>Prezentul proiect de lege este elaborat în conformitate cu art.21 al Legii nr.780 din 27.12.2001 privind actele legislative.</w:t>
      </w:r>
    </w:p>
    <w:p w:rsidR="00E31432" w:rsidRPr="0043146F" w:rsidRDefault="00E31432" w:rsidP="00F1589D">
      <w:pPr>
        <w:spacing w:after="0"/>
        <w:ind w:left="-567" w:right="-567" w:firstLine="567"/>
        <w:jc w:val="both"/>
        <w:rPr>
          <w:rFonts w:ascii="Times New Roman" w:hAnsi="Times New Roman"/>
          <w:sz w:val="26"/>
          <w:szCs w:val="26"/>
          <w:lang w:val="ro-MO"/>
        </w:rPr>
      </w:pPr>
      <w:r w:rsidRPr="0043146F">
        <w:rPr>
          <w:rFonts w:ascii="Times New Roman" w:hAnsi="Times New Roman"/>
          <w:sz w:val="26"/>
          <w:szCs w:val="26"/>
          <w:lang w:val="ro-MO"/>
        </w:rPr>
        <w:t xml:space="preserve">Aspectele invocate în prezentul proiect vizează </w:t>
      </w:r>
      <w:r w:rsidR="00CF1CA2" w:rsidRPr="0043146F">
        <w:rPr>
          <w:rFonts w:ascii="Times New Roman" w:hAnsi="Times New Roman"/>
          <w:sz w:val="26"/>
          <w:szCs w:val="26"/>
          <w:lang w:val="ro-MO"/>
        </w:rPr>
        <w:t xml:space="preserve">trei </w:t>
      </w:r>
      <w:r w:rsidRPr="0043146F">
        <w:rPr>
          <w:rFonts w:ascii="Times New Roman" w:hAnsi="Times New Roman"/>
          <w:sz w:val="26"/>
          <w:szCs w:val="26"/>
          <w:lang w:val="ro-MO"/>
        </w:rPr>
        <w:t xml:space="preserve">dintre problemele abordate de către rezidenții Zonelor Economice Libere în cadrul ședințelor organizate de către Ministerul Economiei, cu participarea acestora. </w:t>
      </w:r>
    </w:p>
    <w:p w:rsidR="00E31432" w:rsidRPr="0043146F" w:rsidRDefault="00E31432" w:rsidP="00F1589D">
      <w:pPr>
        <w:spacing w:after="0"/>
        <w:ind w:left="-567" w:right="-567" w:firstLine="567"/>
        <w:jc w:val="both"/>
        <w:rPr>
          <w:rFonts w:ascii="Times New Roman" w:hAnsi="Times New Roman"/>
          <w:i/>
          <w:sz w:val="26"/>
          <w:szCs w:val="26"/>
          <w:lang w:val="ro-MO" w:eastAsia="ro-RO"/>
        </w:rPr>
      </w:pPr>
      <w:r w:rsidRPr="0043146F">
        <w:rPr>
          <w:rFonts w:ascii="Times New Roman" w:hAnsi="Times New Roman"/>
          <w:sz w:val="26"/>
          <w:szCs w:val="26"/>
          <w:lang w:val="ro-MO" w:eastAsia="ro-RO"/>
        </w:rPr>
        <w:t>În temeiul prevederilor pct.7 lit.</w:t>
      </w:r>
      <w:r w:rsidR="0043146F">
        <w:rPr>
          <w:rFonts w:ascii="Times New Roman" w:hAnsi="Times New Roman"/>
          <w:sz w:val="26"/>
          <w:szCs w:val="26"/>
          <w:lang w:val="ro-MO" w:eastAsia="ro-RO"/>
        </w:rPr>
        <w:t xml:space="preserve"> </w:t>
      </w:r>
      <w:r w:rsidRPr="0043146F">
        <w:rPr>
          <w:rFonts w:ascii="Times New Roman" w:hAnsi="Times New Roman"/>
          <w:sz w:val="26"/>
          <w:szCs w:val="26"/>
          <w:lang w:val="ro-MO" w:eastAsia="ro-RO"/>
        </w:rPr>
        <w:t>d) spct.1) şi 5) al Regulamentului privind organizarea şi funcţionarea Ministerului Economiei, unele dintre atribuțiile Ministerului Economiei rezidă în „</w:t>
      </w:r>
      <w:r w:rsidRPr="0043146F">
        <w:rPr>
          <w:rFonts w:ascii="Times New Roman" w:hAnsi="Times New Roman"/>
          <w:i/>
          <w:sz w:val="26"/>
          <w:szCs w:val="26"/>
          <w:lang w:val="ro-MO" w:eastAsia="ro-RO"/>
        </w:rPr>
        <w:t xml:space="preserve">perfecționarea cadrul legislativ în vederea stimulării activităţii investiţionale, precum şi monitorizarea şi analiza procesului de creare şi dezvoltare a zonelor economice libere, de realizare a proiectelor investiţionale strategice şi a proiectelor care au un efect benefic pentru economia naţională.” </w:t>
      </w:r>
    </w:p>
    <w:p w:rsidR="00CF1CA2" w:rsidRPr="0043146F" w:rsidRDefault="00E31432" w:rsidP="00F1589D">
      <w:pPr>
        <w:spacing w:after="0"/>
        <w:ind w:left="-567" w:right="-567" w:firstLine="567"/>
        <w:jc w:val="both"/>
        <w:rPr>
          <w:rFonts w:ascii="Times New Roman" w:hAnsi="Times New Roman"/>
          <w:i/>
          <w:sz w:val="26"/>
          <w:szCs w:val="26"/>
          <w:lang w:val="ro-MO" w:eastAsia="ro-RO"/>
        </w:rPr>
      </w:pPr>
      <w:r w:rsidRPr="0043146F">
        <w:rPr>
          <w:rFonts w:ascii="Times New Roman" w:hAnsi="Times New Roman"/>
          <w:sz w:val="26"/>
          <w:szCs w:val="26"/>
          <w:lang w:val="ro-MO" w:eastAsia="ro-RO"/>
        </w:rPr>
        <w:t xml:space="preserve">Întru realizarea acestor atribuții, precum şi a dezideratului privind îmbunătățirea climatului investițional, reliefat într-o serie de documente de politici, precum </w:t>
      </w:r>
      <w:hyperlink r:id="rId5" w:tooltip="Link direct catre Programul de activitate al Guvernului R.Moldova Integrarea Europeană: Libertate, democraţie, bunăstare 2011-2014" w:history="1">
        <w:r w:rsidRPr="0043146F">
          <w:rPr>
            <w:rFonts w:ascii="Times New Roman" w:hAnsi="Times New Roman"/>
            <w:sz w:val="26"/>
            <w:szCs w:val="26"/>
            <w:lang w:val="ro-MO"/>
          </w:rPr>
          <w:t>Programul</w:t>
        </w:r>
        <w:r w:rsidRPr="0043146F">
          <w:rPr>
            <w:rFonts w:ascii="Times New Roman" w:eastAsia="Batang" w:hAnsi="Times New Roman"/>
            <w:sz w:val="26"/>
            <w:szCs w:val="26"/>
            <w:lang w:val="ro-MO" w:eastAsia="ko-KR"/>
          </w:rPr>
          <w:t xml:space="preserve"> de activitate al Guvernului Republicii Moldova </w:t>
        </w:r>
      </w:hyperlink>
      <w:r w:rsidRPr="0043146F">
        <w:rPr>
          <w:rFonts w:ascii="Times New Roman" w:eastAsia="Batang" w:hAnsi="Times New Roman"/>
          <w:sz w:val="26"/>
          <w:szCs w:val="26"/>
          <w:lang w:val="ro-MO" w:eastAsia="ko-KR"/>
        </w:rPr>
        <w:t xml:space="preserve"> 2015-2018, </w:t>
      </w:r>
      <w:r w:rsidR="0043146F" w:rsidRPr="0043146F">
        <w:rPr>
          <w:rFonts w:ascii="Times New Roman" w:hAnsi="Times New Roman"/>
          <w:sz w:val="26"/>
          <w:szCs w:val="26"/>
          <w:lang w:val="ro-MO"/>
        </w:rPr>
        <w:t>Hotărârea</w:t>
      </w:r>
      <w:r w:rsidR="0043146F">
        <w:rPr>
          <w:rFonts w:ascii="Times New Roman" w:hAnsi="Times New Roman"/>
          <w:sz w:val="26"/>
          <w:szCs w:val="26"/>
          <w:lang w:val="ro-MO"/>
        </w:rPr>
        <w:t xml:space="preserve"> Guvernului</w:t>
      </w:r>
      <w:r w:rsidRPr="0043146F">
        <w:rPr>
          <w:rFonts w:ascii="Times New Roman" w:hAnsi="Times New Roman"/>
          <w:sz w:val="26"/>
          <w:szCs w:val="26"/>
          <w:lang w:val="ro-MO"/>
        </w:rPr>
        <w:t xml:space="preserve"> </w:t>
      </w:r>
      <w:r w:rsidRPr="0043146F">
        <w:rPr>
          <w:rFonts w:ascii="Times New Roman" w:hAnsi="Times New Roman"/>
          <w:bCs/>
          <w:sz w:val="26"/>
          <w:szCs w:val="26"/>
          <w:lang w:val="ro-MO" w:eastAsia="ro-RO"/>
        </w:rPr>
        <w:t>cu privire la aprobarea Planului naţional de acţiuni pentru implementarea Acordului</w:t>
      </w:r>
      <w:r w:rsidRPr="0043146F">
        <w:rPr>
          <w:rFonts w:ascii="Times New Roman" w:hAnsi="Times New Roman"/>
          <w:sz w:val="26"/>
          <w:szCs w:val="26"/>
          <w:lang w:val="ro-MO"/>
        </w:rPr>
        <w:t xml:space="preserve"> </w:t>
      </w:r>
      <w:r w:rsidRPr="0043146F">
        <w:rPr>
          <w:rFonts w:ascii="Times New Roman" w:hAnsi="Times New Roman"/>
          <w:bCs/>
          <w:sz w:val="26"/>
          <w:szCs w:val="26"/>
          <w:lang w:val="ro-MO" w:eastAsia="ro-RO"/>
        </w:rPr>
        <w:t>de Asociere Republica Moldova - Uniunea Europeană în perioada 2014-2016</w:t>
      </w:r>
      <w:r w:rsidRPr="0043146F">
        <w:rPr>
          <w:rFonts w:ascii="Times New Roman" w:hAnsi="Times New Roman"/>
          <w:sz w:val="26"/>
          <w:szCs w:val="26"/>
          <w:lang w:val="ro-MO"/>
        </w:rPr>
        <w:t xml:space="preserve"> </w:t>
      </w:r>
      <w:r w:rsidRPr="0043146F">
        <w:rPr>
          <w:rFonts w:ascii="Times New Roman" w:hAnsi="Times New Roman"/>
          <w:bCs/>
          <w:sz w:val="26"/>
          <w:szCs w:val="26"/>
          <w:lang w:val="ro-MO" w:eastAsia="ro-RO"/>
        </w:rPr>
        <w:t>nr.808 din  07.10.2014,</w:t>
      </w:r>
      <w:r w:rsidRPr="0043146F">
        <w:rPr>
          <w:rFonts w:ascii="Times New Roman" w:eastAsia="Batang" w:hAnsi="Times New Roman"/>
          <w:sz w:val="26"/>
          <w:szCs w:val="26"/>
          <w:lang w:val="ro-MO" w:eastAsia="ko-KR"/>
        </w:rPr>
        <w:t xml:space="preserve"> Legea pentru aprobarea Strategiei naţionale de dezvoltare "Moldova 2020" nr.166 din 11.07.2012,</w:t>
      </w:r>
      <w:r w:rsidRPr="0043146F">
        <w:rPr>
          <w:rFonts w:ascii="Times New Roman" w:hAnsi="Times New Roman"/>
          <w:sz w:val="26"/>
          <w:szCs w:val="26"/>
          <w:lang w:val="ro-MO"/>
        </w:rPr>
        <w:t xml:space="preserve"> </w:t>
      </w:r>
      <w:r w:rsidR="0043146F" w:rsidRPr="0043146F">
        <w:rPr>
          <w:rFonts w:ascii="Times New Roman" w:hAnsi="Times New Roman"/>
          <w:sz w:val="26"/>
          <w:szCs w:val="26"/>
          <w:lang w:val="ro-MO"/>
        </w:rPr>
        <w:t>Hotărârea</w:t>
      </w:r>
      <w:r w:rsidRPr="0043146F">
        <w:rPr>
          <w:rFonts w:ascii="Times New Roman" w:hAnsi="Times New Roman"/>
          <w:sz w:val="26"/>
          <w:szCs w:val="26"/>
          <w:lang w:val="ro-MO"/>
        </w:rPr>
        <w:t xml:space="preserve"> Guvernului nr.1288 din 09.11.2006 cu privire la aprobarea Strategiei de atragere a investiţiilor şi promovare a exporturilor pentru anii 2006-2015, Ministerul Economiei a elaborat prezentul proiect de act legislativ</w:t>
      </w:r>
      <w:r w:rsidR="00EF718F" w:rsidRPr="0043146F">
        <w:rPr>
          <w:rFonts w:ascii="Times New Roman" w:hAnsi="Times New Roman"/>
          <w:sz w:val="26"/>
          <w:szCs w:val="26"/>
          <w:lang w:val="ro-MO"/>
        </w:rPr>
        <w:t>, ce vizează următoarele aspecte</w:t>
      </w:r>
      <w:r w:rsidR="0043146F">
        <w:rPr>
          <w:rFonts w:ascii="Times New Roman" w:hAnsi="Times New Roman"/>
          <w:sz w:val="26"/>
          <w:szCs w:val="26"/>
          <w:lang w:val="ro-MO"/>
        </w:rPr>
        <w:t>.</w:t>
      </w:r>
    </w:p>
    <w:p w:rsidR="00CF1CA2" w:rsidRPr="0043146F" w:rsidRDefault="00E31432" w:rsidP="00F1589D">
      <w:pPr>
        <w:spacing w:after="0"/>
        <w:ind w:left="-567" w:right="-567" w:firstLine="567"/>
        <w:jc w:val="both"/>
        <w:rPr>
          <w:rFonts w:ascii="Times New Roman" w:hAnsi="Times New Roman"/>
          <w:sz w:val="26"/>
          <w:szCs w:val="26"/>
          <w:lang w:val="ro-MO" w:eastAsia="ro-RO"/>
        </w:rPr>
      </w:pPr>
      <w:r w:rsidRPr="0043146F">
        <w:rPr>
          <w:rFonts w:ascii="Times New Roman" w:hAnsi="Times New Roman"/>
          <w:b/>
          <w:sz w:val="26"/>
          <w:szCs w:val="26"/>
          <w:lang w:val="ro-MO"/>
        </w:rPr>
        <w:t xml:space="preserve">1. </w:t>
      </w:r>
      <w:r w:rsidR="00EF718F" w:rsidRPr="0043146F">
        <w:rPr>
          <w:rFonts w:ascii="Times New Roman" w:hAnsi="Times New Roman"/>
          <w:b/>
          <w:sz w:val="26"/>
          <w:szCs w:val="26"/>
          <w:lang w:val="ro-MO"/>
        </w:rPr>
        <w:t xml:space="preserve">Procedura scoaterii </w:t>
      </w:r>
      <w:r w:rsidRPr="0043146F">
        <w:rPr>
          <w:rFonts w:ascii="Times New Roman" w:hAnsi="Times New Roman"/>
          <w:b/>
          <w:sz w:val="26"/>
          <w:szCs w:val="26"/>
          <w:lang w:val="ro-MO"/>
        </w:rPr>
        <w:t xml:space="preserve">deşeurilor </w:t>
      </w:r>
      <w:r w:rsidR="00EF718F" w:rsidRPr="0043146F">
        <w:rPr>
          <w:rFonts w:ascii="Times New Roman" w:hAnsi="Times New Roman"/>
          <w:b/>
          <w:sz w:val="26"/>
          <w:szCs w:val="26"/>
          <w:lang w:val="ro-MO"/>
        </w:rPr>
        <w:t>din zona economică liberă</w:t>
      </w:r>
      <w:r w:rsidR="0043146F">
        <w:rPr>
          <w:rFonts w:ascii="Times New Roman" w:hAnsi="Times New Roman"/>
          <w:b/>
          <w:sz w:val="26"/>
          <w:szCs w:val="26"/>
          <w:lang w:val="ro-MO"/>
        </w:rPr>
        <w:t xml:space="preserve"> </w:t>
      </w:r>
      <w:r w:rsidR="00CF1CA2" w:rsidRPr="0043146F">
        <w:rPr>
          <w:rFonts w:ascii="Times New Roman" w:hAnsi="Times New Roman"/>
          <w:b/>
          <w:sz w:val="26"/>
          <w:szCs w:val="26"/>
          <w:lang w:val="ro-MO"/>
        </w:rPr>
        <w:t>-</w:t>
      </w:r>
      <w:r w:rsidRPr="0043146F">
        <w:rPr>
          <w:rFonts w:ascii="Times New Roman" w:hAnsi="Times New Roman"/>
          <w:b/>
          <w:sz w:val="26"/>
          <w:szCs w:val="26"/>
          <w:lang w:val="ro-MO"/>
        </w:rPr>
        <w:t xml:space="preserve"> </w:t>
      </w:r>
      <w:r w:rsidR="00EF718F" w:rsidRPr="0043146F">
        <w:rPr>
          <w:rFonts w:ascii="Times New Roman" w:hAnsi="Times New Roman"/>
          <w:sz w:val="26"/>
          <w:szCs w:val="26"/>
          <w:lang w:val="ro-MO"/>
        </w:rPr>
        <w:t>conform</w:t>
      </w:r>
      <w:r w:rsidR="00EF718F" w:rsidRPr="0043146F">
        <w:rPr>
          <w:rFonts w:ascii="Times New Roman" w:hAnsi="Times New Roman"/>
          <w:b/>
          <w:sz w:val="26"/>
          <w:szCs w:val="26"/>
          <w:lang w:val="ro-MO"/>
        </w:rPr>
        <w:t xml:space="preserve"> </w:t>
      </w:r>
      <w:r w:rsidR="00EF718F" w:rsidRPr="0043146F">
        <w:rPr>
          <w:rFonts w:ascii="Times New Roman" w:hAnsi="Times New Roman"/>
          <w:sz w:val="26"/>
          <w:szCs w:val="26"/>
          <w:lang w:val="ro-MO"/>
        </w:rPr>
        <w:t>cadrului legal în vigoare,</w:t>
      </w:r>
      <w:r w:rsidR="00EF718F" w:rsidRPr="0043146F">
        <w:rPr>
          <w:rFonts w:ascii="Times New Roman" w:hAnsi="Times New Roman"/>
          <w:b/>
          <w:sz w:val="26"/>
          <w:szCs w:val="26"/>
          <w:lang w:val="ro-MO"/>
        </w:rPr>
        <w:t xml:space="preserve"> </w:t>
      </w:r>
      <w:r w:rsidRPr="0043146F">
        <w:rPr>
          <w:rFonts w:ascii="Times New Roman" w:hAnsi="Times New Roman"/>
          <w:sz w:val="26"/>
          <w:szCs w:val="26"/>
          <w:lang w:val="ro-MO"/>
        </w:rPr>
        <w:t>pentru a permite scoate</w:t>
      </w:r>
      <w:r w:rsidR="00EF718F" w:rsidRPr="0043146F">
        <w:rPr>
          <w:rFonts w:ascii="Times New Roman" w:hAnsi="Times New Roman"/>
          <w:sz w:val="26"/>
          <w:szCs w:val="26"/>
          <w:lang w:val="ro-MO"/>
        </w:rPr>
        <w:t>rea deşeurilor produse în urma prelucrării pe teritoriul ZEL,</w:t>
      </w:r>
      <w:r w:rsidRPr="0043146F">
        <w:rPr>
          <w:rFonts w:ascii="Times New Roman" w:hAnsi="Times New Roman"/>
          <w:sz w:val="26"/>
          <w:szCs w:val="26"/>
          <w:lang w:val="ro-MO"/>
        </w:rPr>
        <w:t xml:space="preserve"> pe restul teritoriului vamal pentru înstrăinare către un agent economic ce le va colecta şi scoate ulterior pentru prelucrare pe teritoriul altui stat</w:t>
      </w:r>
      <w:r w:rsidR="00CF1CA2" w:rsidRPr="0043146F">
        <w:rPr>
          <w:rFonts w:ascii="Times New Roman" w:hAnsi="Times New Roman"/>
          <w:sz w:val="26"/>
          <w:szCs w:val="26"/>
          <w:lang w:val="ro-MO"/>
        </w:rPr>
        <w:t>,</w:t>
      </w:r>
      <w:r w:rsidRPr="0043146F">
        <w:rPr>
          <w:rFonts w:ascii="Times New Roman" w:hAnsi="Times New Roman"/>
          <w:sz w:val="26"/>
          <w:szCs w:val="26"/>
          <w:lang w:val="ro-MO"/>
        </w:rPr>
        <w:t xml:space="preserve"> rezidentul urmează să depună declaraţia vamală de import, şi să achite drepturile de import cuvenite conform art.91 alin.(2) al Codului vamal.</w:t>
      </w:r>
      <w:r w:rsidR="00CF1CA2" w:rsidRPr="0043146F">
        <w:rPr>
          <w:rFonts w:ascii="Times New Roman" w:hAnsi="Times New Roman"/>
          <w:sz w:val="26"/>
          <w:szCs w:val="26"/>
          <w:lang w:val="ro-MO"/>
        </w:rPr>
        <w:t xml:space="preserve"> Or, valoarea acestor drepturi de import se calculează </w:t>
      </w:r>
      <w:r w:rsidR="00CF1CA2" w:rsidRPr="0043146F">
        <w:rPr>
          <w:rFonts w:ascii="Times New Roman" w:hAnsi="Times New Roman"/>
          <w:sz w:val="26"/>
          <w:szCs w:val="26"/>
          <w:lang w:val="ro-MO" w:eastAsia="ro-RO"/>
        </w:rPr>
        <w:t xml:space="preserve">în valoare nu mai mică </w:t>
      </w:r>
      <w:r w:rsidR="0043146F" w:rsidRPr="0043146F">
        <w:rPr>
          <w:rFonts w:ascii="Times New Roman" w:hAnsi="Times New Roman"/>
          <w:sz w:val="26"/>
          <w:szCs w:val="26"/>
          <w:lang w:val="ro-MO" w:eastAsia="ro-RO"/>
        </w:rPr>
        <w:t>decât</w:t>
      </w:r>
      <w:r w:rsidR="00CF1CA2" w:rsidRPr="0043146F">
        <w:rPr>
          <w:rFonts w:ascii="Times New Roman" w:hAnsi="Times New Roman"/>
          <w:sz w:val="26"/>
          <w:szCs w:val="26"/>
          <w:lang w:val="ro-MO" w:eastAsia="ro-RO"/>
        </w:rPr>
        <w:t xml:space="preserve"> cea datorată la momentul plasării mărfurilor în destinația iniţială, fără a fi considerate anumite particularități, precu</w:t>
      </w:r>
      <w:r w:rsidR="00EF718F" w:rsidRPr="0043146F">
        <w:rPr>
          <w:rFonts w:ascii="Times New Roman" w:hAnsi="Times New Roman"/>
          <w:sz w:val="26"/>
          <w:szCs w:val="26"/>
          <w:lang w:val="ro-MO" w:eastAsia="ro-RO"/>
        </w:rPr>
        <w:t xml:space="preserve">m uzura acestora, fapt ce generează anumite dificultăți în activitatea rezidenților ZEL. </w:t>
      </w:r>
    </w:p>
    <w:p w:rsidR="00E31432" w:rsidRPr="0043146F" w:rsidRDefault="00EF718F" w:rsidP="00F1589D">
      <w:pPr>
        <w:pStyle w:val="a3"/>
        <w:spacing w:after="0" w:line="276" w:lineRule="auto"/>
        <w:ind w:left="-567" w:right="-567" w:firstLine="567"/>
        <w:jc w:val="both"/>
        <w:rPr>
          <w:rFonts w:eastAsia="Times New Roman"/>
          <w:sz w:val="26"/>
          <w:szCs w:val="26"/>
          <w:lang w:val="ro-MO" w:eastAsia="ro-RO"/>
        </w:rPr>
      </w:pPr>
      <w:r w:rsidRPr="0043146F">
        <w:rPr>
          <w:sz w:val="26"/>
          <w:szCs w:val="26"/>
          <w:lang w:val="ro-MO"/>
        </w:rPr>
        <w:t xml:space="preserve">Astfel, aspectul </w:t>
      </w:r>
      <w:r w:rsidR="00E31432" w:rsidRPr="0043146F">
        <w:rPr>
          <w:sz w:val="26"/>
          <w:szCs w:val="26"/>
          <w:lang w:val="ro-MO"/>
        </w:rPr>
        <w:t>privind valoarea acestor drepturi de import se soluționea</w:t>
      </w:r>
      <w:r w:rsidR="0043146F">
        <w:rPr>
          <w:sz w:val="26"/>
          <w:szCs w:val="26"/>
          <w:lang w:val="ro-MO"/>
        </w:rPr>
        <w:t xml:space="preserve">ză prin modificarea pct.234 al </w:t>
      </w:r>
      <w:r w:rsidR="00E31432" w:rsidRPr="0043146F">
        <w:rPr>
          <w:rFonts w:eastAsia="Times New Roman"/>
          <w:sz w:val="26"/>
          <w:szCs w:val="26"/>
          <w:lang w:val="ro-MO" w:eastAsia="ro-RO"/>
        </w:rPr>
        <w:t xml:space="preserve">Regulamentului privind modul de declarare a valorii în vamă a mărfurilor introduse pe teritoriul Republicii Moldova, aprobat prin </w:t>
      </w:r>
      <w:r w:rsidR="0043146F" w:rsidRPr="0043146F">
        <w:rPr>
          <w:rFonts w:eastAsia="Times New Roman"/>
          <w:sz w:val="26"/>
          <w:szCs w:val="26"/>
          <w:lang w:val="ro-MO" w:eastAsia="ro-RO"/>
        </w:rPr>
        <w:t>Hotărârea</w:t>
      </w:r>
      <w:r w:rsidR="00E31432" w:rsidRPr="0043146F">
        <w:rPr>
          <w:rFonts w:eastAsia="Times New Roman"/>
          <w:sz w:val="26"/>
          <w:szCs w:val="26"/>
          <w:lang w:val="ro-MO" w:eastAsia="ro-RO"/>
        </w:rPr>
        <w:t xml:space="preserve"> Guvernului nr.600 din 14.05.2002 (proiectul se anexează).</w:t>
      </w:r>
    </w:p>
    <w:p w:rsidR="00CF1CA2" w:rsidRPr="0043146F" w:rsidRDefault="00EF718F" w:rsidP="00F1589D">
      <w:pPr>
        <w:pStyle w:val="a3"/>
        <w:spacing w:after="0" w:line="276" w:lineRule="auto"/>
        <w:ind w:left="-567" w:right="-567" w:firstLine="567"/>
        <w:jc w:val="both"/>
        <w:rPr>
          <w:rFonts w:eastAsia="Times New Roman"/>
          <w:i/>
          <w:sz w:val="26"/>
          <w:szCs w:val="26"/>
          <w:lang w:val="ro-MO" w:eastAsia="ro-RO"/>
        </w:rPr>
      </w:pPr>
      <w:r w:rsidRPr="0043146F">
        <w:rPr>
          <w:rFonts w:eastAsia="Times New Roman"/>
          <w:sz w:val="26"/>
          <w:szCs w:val="26"/>
          <w:lang w:val="ro-MO" w:eastAsia="ro-RO"/>
        </w:rPr>
        <w:t xml:space="preserve">Mecanismul </w:t>
      </w:r>
      <w:r w:rsidR="00E31432" w:rsidRPr="0043146F">
        <w:rPr>
          <w:rFonts w:eastAsia="Times New Roman"/>
          <w:sz w:val="26"/>
          <w:szCs w:val="26"/>
          <w:lang w:val="ro-MO" w:eastAsia="ro-RO"/>
        </w:rPr>
        <w:t>privind permisiunea scoaterii acestor deş</w:t>
      </w:r>
      <w:r w:rsidR="00CF1CA2" w:rsidRPr="0043146F">
        <w:rPr>
          <w:rFonts w:eastAsia="Times New Roman"/>
          <w:sz w:val="26"/>
          <w:szCs w:val="26"/>
          <w:lang w:val="ro-MO" w:eastAsia="ro-RO"/>
        </w:rPr>
        <w:t xml:space="preserve">euri se propune a fi </w:t>
      </w:r>
      <w:r w:rsidR="00F1589D" w:rsidRPr="0043146F">
        <w:rPr>
          <w:rFonts w:eastAsia="Times New Roman"/>
          <w:sz w:val="26"/>
          <w:szCs w:val="26"/>
          <w:lang w:val="ro-MO" w:eastAsia="ro-RO"/>
        </w:rPr>
        <w:t xml:space="preserve">instituit </w:t>
      </w:r>
      <w:r w:rsidR="00E31432" w:rsidRPr="0043146F">
        <w:rPr>
          <w:rFonts w:eastAsia="Times New Roman"/>
          <w:sz w:val="26"/>
          <w:szCs w:val="26"/>
          <w:lang w:val="ro-MO" w:eastAsia="ro-RO"/>
        </w:rPr>
        <w:t>prin modificarea art.20 alin.(1) lit.</w:t>
      </w:r>
      <w:r w:rsidR="0043146F">
        <w:rPr>
          <w:rFonts w:eastAsia="Times New Roman"/>
          <w:sz w:val="26"/>
          <w:szCs w:val="26"/>
          <w:lang w:val="ro-MO" w:eastAsia="ro-RO"/>
        </w:rPr>
        <w:t xml:space="preserve"> </w:t>
      </w:r>
      <w:r w:rsidR="00E31432" w:rsidRPr="0043146F">
        <w:rPr>
          <w:rFonts w:eastAsia="Times New Roman"/>
          <w:sz w:val="26"/>
          <w:szCs w:val="26"/>
          <w:lang w:val="ro-MO" w:eastAsia="ro-RO"/>
        </w:rPr>
        <w:t>c) al Legii nr.1347 din 09.10.1997 privind deșeurile de producţie şi menajere, conform căruia „(1</w:t>
      </w:r>
      <w:r w:rsidR="00E31432" w:rsidRPr="0043146F">
        <w:rPr>
          <w:rFonts w:eastAsia="Times New Roman"/>
          <w:i/>
          <w:sz w:val="26"/>
          <w:szCs w:val="26"/>
          <w:lang w:val="ro-MO" w:eastAsia="ro-RO"/>
        </w:rPr>
        <w:t>) Se interzice introducerea în ţară de deşeuri şi reziduuri de orice natură, în stare brută, cu excepţia maculaturii prelucrate, a deşeurilor şi resturilor din fontă, fier sau oţel şi a cioburilor din sticlă, prevăzute în anexa nr.3, destinate utilizării în calitate de materie primă secundară la întreprinderile autohtone existente, în scopul prelucrării, acumulării temporare, depozitării, înhumării sau distrugerii prin orice metode”;</w:t>
      </w:r>
    </w:p>
    <w:p w:rsidR="00CF1CA2" w:rsidRPr="0043146F" w:rsidRDefault="00CF1CA2" w:rsidP="00F1589D">
      <w:pPr>
        <w:spacing w:after="0"/>
        <w:ind w:left="-567" w:right="-567" w:firstLine="567"/>
        <w:jc w:val="both"/>
        <w:rPr>
          <w:rFonts w:ascii="Times New Roman" w:eastAsia="Batang" w:hAnsi="Times New Roman"/>
          <w:sz w:val="26"/>
          <w:szCs w:val="26"/>
          <w:lang w:val="ro-MO"/>
        </w:rPr>
      </w:pPr>
      <w:r w:rsidRPr="0043146F">
        <w:rPr>
          <w:rFonts w:ascii="Times New Roman" w:hAnsi="Times New Roman"/>
          <w:sz w:val="26"/>
          <w:szCs w:val="26"/>
          <w:lang w:val="ro-MO" w:eastAsia="ro-RO"/>
        </w:rPr>
        <w:t xml:space="preserve">În temeiul inițiativei lansate, se propune </w:t>
      </w:r>
      <w:r w:rsidRPr="0043146F">
        <w:rPr>
          <w:rFonts w:ascii="Times New Roman" w:eastAsia="Batang" w:hAnsi="Times New Roman"/>
          <w:sz w:val="26"/>
          <w:szCs w:val="26"/>
          <w:lang w:val="ro-MO"/>
        </w:rPr>
        <w:t xml:space="preserve">completarea acestui articol cu următorul cuprins „precum şi a deşeurilor de producţie obţinute în urma proceselor tehnologice derulate pe teritoriul </w:t>
      </w:r>
      <w:r w:rsidRPr="0043146F">
        <w:rPr>
          <w:rFonts w:ascii="Times New Roman" w:eastAsia="Batang" w:hAnsi="Times New Roman"/>
          <w:sz w:val="26"/>
          <w:szCs w:val="26"/>
          <w:lang w:val="ro-MO"/>
        </w:rPr>
        <w:lastRenderedPageBreak/>
        <w:t>zonelor economice libere, destinate acumulării temporare pe teritoriul Republicii Moldova, şi</w:t>
      </w:r>
      <w:r w:rsidR="00EF718F" w:rsidRPr="0043146F">
        <w:rPr>
          <w:rFonts w:ascii="Times New Roman" w:eastAsia="Batang" w:hAnsi="Times New Roman"/>
          <w:sz w:val="26"/>
          <w:szCs w:val="26"/>
          <w:lang w:val="ro-MO"/>
        </w:rPr>
        <w:t xml:space="preserve"> exportului acestora </w:t>
      </w:r>
      <w:r w:rsidRPr="0043146F">
        <w:rPr>
          <w:rFonts w:ascii="Times New Roman" w:eastAsia="Batang" w:hAnsi="Times New Roman"/>
          <w:sz w:val="26"/>
          <w:szCs w:val="26"/>
          <w:lang w:val="ro-MO"/>
        </w:rPr>
        <w:t xml:space="preserve">.” </w:t>
      </w:r>
    </w:p>
    <w:p w:rsidR="00EF718F" w:rsidRPr="0043146F" w:rsidRDefault="00CF1CA2" w:rsidP="00F1589D">
      <w:pPr>
        <w:spacing w:after="0"/>
        <w:ind w:left="-567" w:right="-567" w:firstLine="567"/>
        <w:jc w:val="both"/>
        <w:rPr>
          <w:rFonts w:ascii="Times New Roman" w:hAnsi="Times New Roman"/>
          <w:sz w:val="26"/>
          <w:szCs w:val="26"/>
          <w:lang w:val="ro-MO"/>
        </w:rPr>
      </w:pPr>
      <w:r w:rsidRPr="0043146F">
        <w:rPr>
          <w:rFonts w:ascii="Times New Roman" w:hAnsi="Times New Roman"/>
          <w:sz w:val="26"/>
          <w:szCs w:val="26"/>
          <w:lang w:val="ro-MO"/>
        </w:rPr>
        <w:t>Prin urmare, rezidentul ZEL închide D</w:t>
      </w:r>
      <w:r w:rsidR="00EF718F" w:rsidRPr="0043146F">
        <w:rPr>
          <w:rFonts w:ascii="Times New Roman" w:hAnsi="Times New Roman"/>
          <w:sz w:val="26"/>
          <w:szCs w:val="26"/>
          <w:lang w:val="ro-MO"/>
        </w:rPr>
        <w:t>eclaraţia vamală</w:t>
      </w:r>
      <w:r w:rsidRPr="0043146F">
        <w:rPr>
          <w:rFonts w:ascii="Times New Roman" w:hAnsi="Times New Roman"/>
          <w:sz w:val="26"/>
          <w:szCs w:val="26"/>
          <w:lang w:val="ro-MO"/>
        </w:rPr>
        <w:t xml:space="preserve"> de zonă </w:t>
      </w:r>
      <w:r w:rsidR="00F1589D" w:rsidRPr="0043146F">
        <w:rPr>
          <w:rFonts w:ascii="Times New Roman" w:hAnsi="Times New Roman"/>
          <w:sz w:val="26"/>
          <w:szCs w:val="26"/>
          <w:lang w:val="ro-MO"/>
        </w:rPr>
        <w:t xml:space="preserve">liberă </w:t>
      </w:r>
      <w:r w:rsidRPr="0043146F">
        <w:rPr>
          <w:rFonts w:ascii="Times New Roman" w:hAnsi="Times New Roman"/>
          <w:sz w:val="26"/>
          <w:szCs w:val="26"/>
          <w:lang w:val="ro-MO"/>
        </w:rPr>
        <w:t>cu D</w:t>
      </w:r>
      <w:r w:rsidR="00EF718F" w:rsidRPr="0043146F">
        <w:rPr>
          <w:rFonts w:ascii="Times New Roman" w:hAnsi="Times New Roman"/>
          <w:sz w:val="26"/>
          <w:szCs w:val="26"/>
          <w:lang w:val="ro-MO"/>
        </w:rPr>
        <w:t>eclaraţia vamală</w:t>
      </w:r>
      <w:r w:rsidRPr="0043146F">
        <w:rPr>
          <w:rFonts w:ascii="Times New Roman" w:hAnsi="Times New Roman"/>
          <w:sz w:val="26"/>
          <w:szCs w:val="26"/>
          <w:lang w:val="ro-MO"/>
        </w:rPr>
        <w:t xml:space="preserve"> de import al deşeurilor, achită drepturile de import, iar importatorul va depozita aceste deşeuri pe teritoriul R.M. după care, în mod obligatoriu, le va exporta. </w:t>
      </w:r>
    </w:p>
    <w:p w:rsidR="00CF1CA2" w:rsidRPr="0043146F" w:rsidRDefault="00EF718F" w:rsidP="00F1589D">
      <w:pPr>
        <w:spacing w:after="0"/>
        <w:ind w:left="-567" w:right="-567" w:firstLine="567"/>
        <w:jc w:val="both"/>
        <w:rPr>
          <w:rFonts w:ascii="Times New Roman" w:hAnsi="Times New Roman"/>
          <w:sz w:val="26"/>
          <w:szCs w:val="26"/>
          <w:lang w:val="ro-MO" w:eastAsia="ro-RO"/>
        </w:rPr>
      </w:pPr>
      <w:r w:rsidRPr="0043146F">
        <w:rPr>
          <w:rFonts w:ascii="Times New Roman" w:hAnsi="Times New Roman"/>
          <w:sz w:val="26"/>
          <w:szCs w:val="26"/>
          <w:lang w:val="ro-MO"/>
        </w:rPr>
        <w:t xml:space="preserve">În această situaţie se vor achita următoarele </w:t>
      </w:r>
      <w:r w:rsidR="0043146F">
        <w:rPr>
          <w:rFonts w:ascii="Times New Roman" w:hAnsi="Times New Roman"/>
          <w:sz w:val="26"/>
          <w:szCs w:val="26"/>
          <w:lang w:val="ro-MO"/>
        </w:rPr>
        <w:t>drepturi</w:t>
      </w:r>
      <w:r w:rsidR="00CF1CA2" w:rsidRPr="0043146F">
        <w:rPr>
          <w:rFonts w:ascii="Times New Roman" w:hAnsi="Times New Roman"/>
          <w:sz w:val="26"/>
          <w:szCs w:val="26"/>
          <w:lang w:val="ro-MO"/>
        </w:rPr>
        <w:t xml:space="preserve"> </w:t>
      </w:r>
      <w:r w:rsidR="0043146F">
        <w:rPr>
          <w:rFonts w:ascii="Times New Roman" w:hAnsi="Times New Roman"/>
          <w:sz w:val="26"/>
          <w:szCs w:val="26"/>
          <w:lang w:val="ro-MO"/>
        </w:rPr>
        <w:t>de import:</w:t>
      </w:r>
      <w:r w:rsidR="00CF1CA2" w:rsidRPr="0043146F">
        <w:rPr>
          <w:rFonts w:ascii="Times New Roman" w:hAnsi="Times New Roman"/>
          <w:sz w:val="26"/>
          <w:szCs w:val="26"/>
          <w:lang w:val="ro-MO"/>
        </w:rPr>
        <w:t xml:space="preserve"> </w:t>
      </w:r>
      <w:r w:rsidR="0043146F" w:rsidRPr="0043146F">
        <w:rPr>
          <w:rFonts w:ascii="Times New Roman" w:hAnsi="Times New Roman"/>
          <w:sz w:val="26"/>
          <w:szCs w:val="26"/>
          <w:lang w:val="ro-MO"/>
        </w:rPr>
        <w:t xml:space="preserve">taxa </w:t>
      </w:r>
      <w:r w:rsidR="00CF1CA2" w:rsidRPr="0043146F">
        <w:rPr>
          <w:rFonts w:ascii="Times New Roman" w:hAnsi="Times New Roman"/>
          <w:sz w:val="26"/>
          <w:szCs w:val="26"/>
          <w:lang w:val="ro-MO"/>
        </w:rPr>
        <w:t xml:space="preserve">vamală </w:t>
      </w:r>
      <w:r w:rsidR="0043146F">
        <w:rPr>
          <w:rFonts w:ascii="Times New Roman" w:hAnsi="Times New Roman"/>
          <w:sz w:val="26"/>
          <w:szCs w:val="26"/>
          <w:lang w:val="ro-MO"/>
        </w:rPr>
        <w:t>(</w:t>
      </w:r>
      <w:r w:rsidR="00CF1CA2" w:rsidRPr="0043146F">
        <w:rPr>
          <w:rFonts w:ascii="Times New Roman" w:hAnsi="Times New Roman"/>
          <w:sz w:val="26"/>
          <w:szCs w:val="26"/>
          <w:lang w:val="ro-MO"/>
        </w:rPr>
        <w:t>nu</w:t>
      </w:r>
      <w:r w:rsidRPr="0043146F">
        <w:rPr>
          <w:rFonts w:ascii="Times New Roman" w:hAnsi="Times New Roman"/>
          <w:sz w:val="26"/>
          <w:szCs w:val="26"/>
          <w:lang w:val="ro-MO"/>
        </w:rPr>
        <w:t xml:space="preserve"> se va achita</w:t>
      </w:r>
      <w:r w:rsidR="00CF1CA2" w:rsidRPr="0043146F">
        <w:rPr>
          <w:rFonts w:ascii="Times New Roman" w:hAnsi="Times New Roman"/>
          <w:sz w:val="26"/>
          <w:szCs w:val="26"/>
          <w:lang w:val="ro-MO"/>
        </w:rPr>
        <w:t>, dacă se respectă condiţiile ca aceste deşeuri să fie produse în ZEL, conform art.28 lit.</w:t>
      </w:r>
      <w:r w:rsidR="0043146F">
        <w:rPr>
          <w:rFonts w:ascii="Times New Roman" w:hAnsi="Times New Roman"/>
          <w:sz w:val="26"/>
          <w:szCs w:val="26"/>
          <w:lang w:val="ro-MO"/>
        </w:rPr>
        <w:t xml:space="preserve"> </w:t>
      </w:r>
      <w:r w:rsidR="00CF1CA2" w:rsidRPr="0043146F">
        <w:rPr>
          <w:rFonts w:ascii="Times New Roman" w:hAnsi="Times New Roman"/>
          <w:sz w:val="26"/>
          <w:szCs w:val="26"/>
          <w:lang w:val="ro-MO"/>
        </w:rPr>
        <w:t>l) al Legii cu privire la tariful vamal</w:t>
      </w:r>
      <w:r w:rsidR="0043146F">
        <w:rPr>
          <w:rFonts w:ascii="Times New Roman" w:hAnsi="Times New Roman"/>
          <w:sz w:val="26"/>
          <w:szCs w:val="26"/>
          <w:lang w:val="ro-MO"/>
        </w:rPr>
        <w:t>)</w:t>
      </w:r>
      <w:r w:rsidR="00CF1CA2" w:rsidRPr="0043146F">
        <w:rPr>
          <w:rFonts w:ascii="Times New Roman" w:hAnsi="Times New Roman"/>
          <w:sz w:val="26"/>
          <w:szCs w:val="26"/>
          <w:lang w:val="ro-MO"/>
        </w:rPr>
        <w:t xml:space="preserve">; </w:t>
      </w:r>
      <w:r w:rsidR="0043146F" w:rsidRPr="0043146F">
        <w:rPr>
          <w:rFonts w:ascii="Times New Roman" w:hAnsi="Times New Roman"/>
          <w:sz w:val="26"/>
          <w:szCs w:val="26"/>
          <w:lang w:val="ro-MO"/>
        </w:rPr>
        <w:t xml:space="preserve">taxa </w:t>
      </w:r>
      <w:r w:rsidR="00CF1CA2" w:rsidRPr="0043146F">
        <w:rPr>
          <w:rFonts w:ascii="Times New Roman" w:hAnsi="Times New Roman"/>
          <w:sz w:val="26"/>
          <w:szCs w:val="26"/>
          <w:lang w:val="ro-MO"/>
        </w:rPr>
        <w:t>pent</w:t>
      </w:r>
      <w:r w:rsidRPr="0043146F">
        <w:rPr>
          <w:rFonts w:ascii="Times New Roman" w:hAnsi="Times New Roman"/>
          <w:sz w:val="26"/>
          <w:szCs w:val="26"/>
          <w:lang w:val="ro-MO"/>
        </w:rPr>
        <w:t>ru proceduri vamale</w:t>
      </w:r>
      <w:r w:rsidR="0043146F">
        <w:rPr>
          <w:rFonts w:ascii="Times New Roman" w:hAnsi="Times New Roman"/>
          <w:sz w:val="26"/>
          <w:szCs w:val="26"/>
          <w:lang w:val="ro-MO"/>
        </w:rPr>
        <w:t>;</w:t>
      </w:r>
      <w:r w:rsidR="00CF1CA2" w:rsidRPr="0043146F">
        <w:rPr>
          <w:rFonts w:ascii="Times New Roman" w:hAnsi="Times New Roman"/>
          <w:sz w:val="26"/>
          <w:szCs w:val="26"/>
          <w:lang w:val="ro-MO"/>
        </w:rPr>
        <w:t xml:space="preserve"> accizele</w:t>
      </w:r>
      <w:r w:rsidR="0043146F">
        <w:rPr>
          <w:rFonts w:ascii="Times New Roman" w:hAnsi="Times New Roman"/>
          <w:sz w:val="26"/>
          <w:szCs w:val="26"/>
          <w:lang w:val="ro-MO"/>
        </w:rPr>
        <w:t xml:space="preserve">, </w:t>
      </w:r>
      <w:r w:rsidR="00CF1CA2" w:rsidRPr="0043146F">
        <w:rPr>
          <w:rFonts w:ascii="Times New Roman" w:hAnsi="Times New Roman"/>
          <w:sz w:val="26"/>
          <w:szCs w:val="26"/>
          <w:lang w:val="ro-MO"/>
        </w:rPr>
        <w:t>dacă dint</w:t>
      </w:r>
      <w:r w:rsidR="0043146F">
        <w:rPr>
          <w:rFonts w:ascii="Times New Roman" w:hAnsi="Times New Roman"/>
          <w:sz w:val="26"/>
          <w:szCs w:val="26"/>
          <w:lang w:val="ro-MO"/>
        </w:rPr>
        <w:t>r</w:t>
      </w:r>
      <w:r w:rsidR="00CF1CA2" w:rsidRPr="0043146F">
        <w:rPr>
          <w:rFonts w:ascii="Times New Roman" w:hAnsi="Times New Roman"/>
          <w:sz w:val="26"/>
          <w:szCs w:val="26"/>
          <w:lang w:val="ro-MO"/>
        </w:rPr>
        <w:t>e aceste deşeuri se regăsesc şi mărfuri supuse accizelor, conform Anexei nr.1 la Titlul IV al Codului fiscal</w:t>
      </w:r>
      <w:r w:rsidR="0043146F">
        <w:rPr>
          <w:rFonts w:ascii="Times New Roman" w:hAnsi="Times New Roman"/>
          <w:sz w:val="26"/>
          <w:szCs w:val="26"/>
          <w:lang w:val="ro-MO"/>
        </w:rPr>
        <w:t>;</w:t>
      </w:r>
      <w:r w:rsidR="00CF1CA2" w:rsidRPr="0043146F">
        <w:rPr>
          <w:rFonts w:ascii="Times New Roman" w:hAnsi="Times New Roman"/>
          <w:sz w:val="26"/>
          <w:szCs w:val="26"/>
          <w:lang w:val="ro-MO"/>
        </w:rPr>
        <w:t xml:space="preserve"> TVA cota zero, conform art.104 lit.</w:t>
      </w:r>
      <w:r w:rsidR="0043146F">
        <w:rPr>
          <w:rFonts w:ascii="Times New Roman" w:hAnsi="Times New Roman"/>
          <w:sz w:val="26"/>
          <w:szCs w:val="26"/>
          <w:lang w:val="ro-MO"/>
        </w:rPr>
        <w:t xml:space="preserve"> </w:t>
      </w:r>
      <w:r w:rsidR="00CF1CA2" w:rsidRPr="0043146F">
        <w:rPr>
          <w:rFonts w:ascii="Times New Roman" w:hAnsi="Times New Roman"/>
          <w:sz w:val="26"/>
          <w:szCs w:val="26"/>
          <w:lang w:val="ro-MO"/>
        </w:rPr>
        <w:t xml:space="preserve">f) al Codului fiscal.  </w:t>
      </w:r>
    </w:p>
    <w:p w:rsidR="00F1589D" w:rsidRPr="0043146F" w:rsidRDefault="00CF1CA2" w:rsidP="00F1589D">
      <w:pPr>
        <w:pStyle w:val="a4"/>
        <w:spacing w:after="0" w:line="276" w:lineRule="auto"/>
        <w:ind w:left="-567" w:right="-569" w:firstLine="567"/>
        <w:jc w:val="both"/>
        <w:rPr>
          <w:rFonts w:ascii="Times New Roman" w:eastAsia="Times New Roman" w:hAnsi="Times New Roman"/>
          <w:sz w:val="26"/>
          <w:szCs w:val="26"/>
          <w:lang w:val="ro-MO" w:eastAsia="ro-RO"/>
        </w:rPr>
      </w:pPr>
      <w:r w:rsidRPr="0043146F">
        <w:rPr>
          <w:rFonts w:ascii="Times New Roman" w:eastAsia="Times New Roman" w:hAnsi="Times New Roman"/>
          <w:b/>
          <w:sz w:val="26"/>
          <w:szCs w:val="26"/>
          <w:lang w:val="ro-MO" w:eastAsia="ro-RO"/>
        </w:rPr>
        <w:t>2.</w:t>
      </w:r>
      <w:r w:rsidRPr="0043146F">
        <w:rPr>
          <w:rFonts w:ascii="Times New Roman" w:eastAsia="Times New Roman" w:hAnsi="Times New Roman"/>
          <w:sz w:val="26"/>
          <w:szCs w:val="26"/>
          <w:lang w:val="ro-MO" w:eastAsia="ro-RO"/>
        </w:rPr>
        <w:t xml:space="preserve"> </w:t>
      </w:r>
      <w:r w:rsidR="00F1589D" w:rsidRPr="0043146F">
        <w:rPr>
          <w:rFonts w:ascii="Times New Roman" w:eastAsia="Times New Roman" w:hAnsi="Times New Roman"/>
          <w:b/>
          <w:sz w:val="26"/>
          <w:szCs w:val="26"/>
          <w:lang w:val="ro-MO" w:eastAsia="ro-RO"/>
        </w:rPr>
        <w:t>Aspectul privind obținerea încheierii</w:t>
      </w:r>
      <w:r w:rsidR="00E31432" w:rsidRPr="0043146F">
        <w:rPr>
          <w:rFonts w:ascii="Times New Roman" w:eastAsia="Times New Roman" w:hAnsi="Times New Roman"/>
          <w:b/>
          <w:sz w:val="26"/>
          <w:szCs w:val="26"/>
          <w:lang w:val="ro-MO" w:eastAsia="ro-RO"/>
        </w:rPr>
        <w:t xml:space="preserve"> de la Ministerul Mediului</w:t>
      </w:r>
      <w:r w:rsidR="00E31432" w:rsidRPr="0043146F">
        <w:rPr>
          <w:rFonts w:ascii="Times New Roman" w:eastAsia="Times New Roman" w:hAnsi="Times New Roman"/>
          <w:sz w:val="26"/>
          <w:szCs w:val="26"/>
          <w:lang w:val="ro-MO" w:eastAsia="ro-RO"/>
        </w:rPr>
        <w:t xml:space="preserve"> (I</w:t>
      </w:r>
      <w:r w:rsidRPr="0043146F">
        <w:rPr>
          <w:rFonts w:ascii="Times New Roman" w:eastAsia="Times New Roman" w:hAnsi="Times New Roman"/>
          <w:sz w:val="26"/>
          <w:szCs w:val="26"/>
          <w:lang w:val="ro-MO" w:eastAsia="ro-RO"/>
        </w:rPr>
        <w:t xml:space="preserve">nspectoratul Ecologic de Stat) </w:t>
      </w:r>
      <w:r w:rsidR="00E31432" w:rsidRPr="0043146F">
        <w:rPr>
          <w:rFonts w:ascii="Times New Roman" w:eastAsia="Times New Roman" w:hAnsi="Times New Roman"/>
          <w:sz w:val="26"/>
          <w:szCs w:val="26"/>
          <w:lang w:val="ro-MO" w:eastAsia="ro-RO"/>
        </w:rPr>
        <w:t>privind locul şi metoda de</w:t>
      </w:r>
      <w:r w:rsidR="00F1589D" w:rsidRPr="0043146F">
        <w:rPr>
          <w:rFonts w:ascii="Times New Roman" w:eastAsia="Times New Roman" w:hAnsi="Times New Roman"/>
          <w:sz w:val="26"/>
          <w:szCs w:val="26"/>
          <w:lang w:val="ro-MO" w:eastAsia="ro-RO"/>
        </w:rPr>
        <w:t xml:space="preserve"> distrugere a mărfurilor, în caz</w:t>
      </w:r>
      <w:r w:rsidR="00E31432" w:rsidRPr="0043146F">
        <w:rPr>
          <w:rFonts w:ascii="Times New Roman" w:eastAsia="Times New Roman" w:hAnsi="Times New Roman"/>
          <w:sz w:val="26"/>
          <w:szCs w:val="26"/>
          <w:lang w:val="ro-MO" w:eastAsia="ro-RO"/>
        </w:rPr>
        <w:t xml:space="preserve">ul în care distrugerea </w:t>
      </w:r>
      <w:r w:rsidR="00F1589D" w:rsidRPr="0043146F">
        <w:rPr>
          <w:rFonts w:ascii="Times New Roman" w:eastAsia="Times New Roman" w:hAnsi="Times New Roman"/>
          <w:sz w:val="26"/>
          <w:szCs w:val="26"/>
          <w:lang w:val="ro-MO" w:eastAsia="ro-RO"/>
        </w:rPr>
        <w:t xml:space="preserve">mărfurilor </w:t>
      </w:r>
      <w:r w:rsidR="00E31432" w:rsidRPr="0043146F">
        <w:rPr>
          <w:rFonts w:ascii="Times New Roman" w:eastAsia="Times New Roman" w:hAnsi="Times New Roman"/>
          <w:sz w:val="26"/>
          <w:szCs w:val="26"/>
          <w:lang w:val="ro-MO" w:eastAsia="ro-RO"/>
        </w:rPr>
        <w:t>ar putea cauza pr</w:t>
      </w:r>
      <w:r w:rsidR="00F1589D" w:rsidRPr="0043146F">
        <w:rPr>
          <w:rFonts w:ascii="Times New Roman" w:eastAsia="Times New Roman" w:hAnsi="Times New Roman"/>
          <w:sz w:val="26"/>
          <w:szCs w:val="26"/>
          <w:lang w:val="ro-MO" w:eastAsia="ro-RO"/>
        </w:rPr>
        <w:t>ejudicii mediului înconjurător</w:t>
      </w:r>
      <w:r w:rsidR="0043146F">
        <w:rPr>
          <w:rFonts w:ascii="Times New Roman" w:eastAsia="Times New Roman" w:hAnsi="Times New Roman"/>
          <w:sz w:val="26"/>
          <w:szCs w:val="26"/>
          <w:lang w:val="ro-MO" w:eastAsia="ro-RO"/>
        </w:rPr>
        <w:t xml:space="preserve">. </w:t>
      </w:r>
      <w:r w:rsidR="0043146F" w:rsidRPr="0043146F">
        <w:rPr>
          <w:rFonts w:ascii="Times New Roman" w:eastAsia="Times New Roman" w:hAnsi="Times New Roman"/>
          <w:sz w:val="26"/>
          <w:szCs w:val="26"/>
          <w:lang w:val="ro-MO" w:eastAsia="ro-RO"/>
        </w:rPr>
        <w:t xml:space="preserve">Deşi </w:t>
      </w:r>
      <w:r w:rsidR="00E31432" w:rsidRPr="0043146F">
        <w:rPr>
          <w:rFonts w:ascii="Times New Roman" w:eastAsia="Times New Roman" w:hAnsi="Times New Roman"/>
          <w:sz w:val="26"/>
          <w:szCs w:val="26"/>
          <w:lang w:val="ro-MO" w:eastAsia="ro-RO"/>
        </w:rPr>
        <w:t xml:space="preserve">art.100 al Codului vamal dispune că, această încheiere este solicitată de către organul vamal abilitat, în practică organele vamale impun această sarcină către rezidenții zonelor economice libere. </w:t>
      </w:r>
    </w:p>
    <w:p w:rsidR="00E31432" w:rsidRPr="0043146F" w:rsidRDefault="00E31432" w:rsidP="00F1589D">
      <w:pPr>
        <w:pStyle w:val="a4"/>
        <w:spacing w:after="0" w:line="276" w:lineRule="auto"/>
        <w:ind w:left="-567" w:right="-569" w:firstLine="567"/>
        <w:jc w:val="both"/>
        <w:rPr>
          <w:rFonts w:ascii="Times New Roman" w:hAnsi="Times New Roman"/>
          <w:sz w:val="26"/>
          <w:szCs w:val="26"/>
          <w:lang w:val="ro-MO"/>
        </w:rPr>
      </w:pPr>
      <w:r w:rsidRPr="0043146F">
        <w:rPr>
          <w:rFonts w:ascii="Times New Roman" w:eastAsia="Times New Roman" w:hAnsi="Times New Roman"/>
          <w:sz w:val="26"/>
          <w:szCs w:val="26"/>
          <w:lang w:val="ro-MO" w:eastAsia="ro-RO"/>
        </w:rPr>
        <w:t xml:space="preserve">Menţionăm că, emiterea unui astfel de act permisiv nu este prevăzută în atribuțiile Inspectoratului Ecologic de Stat, prevăzute în Regulamentul acestuia, aprobat prin </w:t>
      </w:r>
      <w:r w:rsidR="0043146F" w:rsidRPr="0043146F">
        <w:rPr>
          <w:rFonts w:ascii="Times New Roman" w:eastAsia="Times New Roman" w:hAnsi="Times New Roman"/>
          <w:sz w:val="26"/>
          <w:szCs w:val="26"/>
          <w:lang w:val="ro-MO" w:eastAsia="ro-RO"/>
        </w:rPr>
        <w:t>Hotărârea</w:t>
      </w:r>
      <w:r w:rsidRPr="0043146F">
        <w:rPr>
          <w:rFonts w:ascii="Times New Roman" w:eastAsia="Times New Roman" w:hAnsi="Times New Roman"/>
          <w:sz w:val="26"/>
          <w:szCs w:val="26"/>
          <w:lang w:val="ro-MO" w:eastAsia="ro-RO"/>
        </w:rPr>
        <w:t xml:space="preserve"> Guvernului nr.77 din 30.01.2004, precum şi nici în textul Legii nr.1347 din 09.10.1997 privind deșeurile de producţie şi menajere.</w:t>
      </w:r>
    </w:p>
    <w:p w:rsidR="00E31432" w:rsidRPr="0043146F" w:rsidRDefault="00E31432" w:rsidP="00F1589D">
      <w:pPr>
        <w:spacing w:after="0"/>
        <w:ind w:left="-567" w:right="-567" w:firstLine="567"/>
        <w:jc w:val="both"/>
        <w:rPr>
          <w:rFonts w:ascii="Times New Roman" w:hAnsi="Times New Roman"/>
          <w:i/>
          <w:sz w:val="26"/>
          <w:szCs w:val="26"/>
          <w:lang w:val="ro-MO" w:eastAsia="ro-RO"/>
        </w:rPr>
      </w:pPr>
      <w:r w:rsidRPr="0043146F">
        <w:rPr>
          <w:rFonts w:ascii="Times New Roman" w:hAnsi="Times New Roman"/>
          <w:sz w:val="26"/>
          <w:szCs w:val="26"/>
          <w:lang w:val="ro-MO" w:eastAsia="ro-RO"/>
        </w:rPr>
        <w:t xml:space="preserve">Mai mult, acest act permisiv nu este inserat nici în Nomenclatorul actelor permisive, aprobat prin Legea nr.160 din 22.07.2011 privind reglementarea prin autorizare a activităţii de întreprinzător. Or,  potrivit prevederilor art.4 al Legii citate </w:t>
      </w:r>
      <w:r w:rsidRPr="0043146F">
        <w:rPr>
          <w:rFonts w:ascii="Times New Roman" w:hAnsi="Times New Roman"/>
          <w:i/>
          <w:sz w:val="26"/>
          <w:szCs w:val="26"/>
          <w:lang w:val="ro-MO" w:eastAsia="ro-RO"/>
        </w:rPr>
        <w:t xml:space="preserve">„Autorităţile emitente </w:t>
      </w:r>
      <w:r w:rsidR="0043146F" w:rsidRPr="0043146F">
        <w:rPr>
          <w:rFonts w:ascii="Times New Roman" w:hAnsi="Times New Roman"/>
          <w:i/>
          <w:sz w:val="26"/>
          <w:szCs w:val="26"/>
          <w:lang w:val="ro-MO" w:eastAsia="ro-RO"/>
        </w:rPr>
        <w:t>sânt</w:t>
      </w:r>
      <w:r w:rsidRPr="0043146F">
        <w:rPr>
          <w:rFonts w:ascii="Times New Roman" w:hAnsi="Times New Roman"/>
          <w:i/>
          <w:sz w:val="26"/>
          <w:szCs w:val="26"/>
          <w:lang w:val="ro-MO" w:eastAsia="ro-RO"/>
        </w:rPr>
        <w:t xml:space="preserve"> în drept, în limita atribuţiilor prevăzute de lege, să solicite/să elibereze şi să invoce persoanelor care desfăşoară activitate de întreprinzător şi/sau angajaţilor acestora doar actele permisive stabilite în Nomenclatorul actelor permisive, expus în anexa la prezenta lege. </w:t>
      </w:r>
    </w:p>
    <w:p w:rsidR="00E31432" w:rsidRPr="0043146F" w:rsidRDefault="00E31432" w:rsidP="00F1589D">
      <w:pPr>
        <w:spacing w:after="0"/>
        <w:ind w:left="-567" w:right="-567" w:firstLine="567"/>
        <w:jc w:val="both"/>
        <w:rPr>
          <w:rFonts w:ascii="Times New Roman" w:hAnsi="Times New Roman"/>
          <w:i/>
          <w:sz w:val="26"/>
          <w:szCs w:val="26"/>
          <w:lang w:val="ro-MO" w:eastAsia="ro-RO"/>
        </w:rPr>
      </w:pPr>
      <w:r w:rsidRPr="0043146F">
        <w:rPr>
          <w:rFonts w:ascii="Times New Roman" w:hAnsi="Times New Roman"/>
          <w:i/>
          <w:sz w:val="26"/>
          <w:szCs w:val="26"/>
          <w:lang w:val="ro-MO" w:eastAsia="ro-RO"/>
        </w:rPr>
        <w:t>(3) Un act permisiv poate fi invocat şi/sau aplicat doar după includerea sa în Nomenclatorul actelor permisive.”</w:t>
      </w:r>
    </w:p>
    <w:p w:rsidR="00F1589D" w:rsidRPr="0043146F" w:rsidRDefault="00E31432" w:rsidP="00F1589D">
      <w:pPr>
        <w:spacing w:after="0"/>
        <w:ind w:left="-567" w:right="-567" w:firstLine="567"/>
        <w:jc w:val="both"/>
        <w:rPr>
          <w:rFonts w:ascii="Times New Roman" w:hAnsi="Times New Roman"/>
          <w:sz w:val="26"/>
          <w:szCs w:val="26"/>
          <w:lang w:val="ro-MO" w:eastAsia="ro-RO"/>
        </w:rPr>
      </w:pPr>
      <w:r w:rsidRPr="0043146F">
        <w:rPr>
          <w:rFonts w:ascii="Times New Roman" w:hAnsi="Times New Roman"/>
          <w:sz w:val="26"/>
          <w:szCs w:val="26"/>
          <w:lang w:val="ro-MO" w:eastAsia="ro-RO"/>
        </w:rPr>
        <w:t>În acest sens, pentru a evita aplicarea subiectivă şi arbitrară a prevederilor legale de către organele de protecție a mediului, propunem amen</w:t>
      </w:r>
      <w:r w:rsidR="00F1589D" w:rsidRPr="0043146F">
        <w:rPr>
          <w:rFonts w:ascii="Times New Roman" w:hAnsi="Times New Roman"/>
          <w:sz w:val="26"/>
          <w:szCs w:val="26"/>
          <w:lang w:val="ro-MO" w:eastAsia="ro-RO"/>
        </w:rPr>
        <w:t>darea art.100 al Codului vamal.</w:t>
      </w:r>
    </w:p>
    <w:p w:rsidR="00F1589D" w:rsidRPr="0043146F" w:rsidRDefault="00CF1CA2" w:rsidP="00F1589D">
      <w:pPr>
        <w:spacing w:after="0"/>
        <w:ind w:left="-567" w:right="-567" w:firstLine="567"/>
        <w:jc w:val="both"/>
        <w:rPr>
          <w:rFonts w:ascii="Times New Roman" w:hAnsi="Times New Roman"/>
          <w:sz w:val="26"/>
          <w:szCs w:val="26"/>
          <w:lang w:val="ro-MO" w:eastAsia="ro-RO"/>
        </w:rPr>
      </w:pPr>
      <w:r w:rsidRPr="0043146F">
        <w:rPr>
          <w:rFonts w:ascii="Times New Roman" w:hAnsi="Times New Roman"/>
          <w:b/>
          <w:bCs/>
          <w:sz w:val="26"/>
          <w:szCs w:val="26"/>
          <w:lang w:val="ro-MO" w:eastAsia="ro-RO"/>
        </w:rPr>
        <w:t>3</w:t>
      </w:r>
      <w:r w:rsidR="00E31432" w:rsidRPr="0043146F">
        <w:rPr>
          <w:rFonts w:ascii="Times New Roman" w:hAnsi="Times New Roman"/>
          <w:b/>
          <w:bCs/>
          <w:sz w:val="26"/>
          <w:szCs w:val="26"/>
          <w:lang w:val="ro-MO" w:eastAsia="ro-RO"/>
        </w:rPr>
        <w:t>.</w:t>
      </w:r>
      <w:r w:rsidR="00E31432" w:rsidRPr="0043146F">
        <w:rPr>
          <w:rFonts w:ascii="Times New Roman" w:hAnsi="Times New Roman"/>
          <w:bCs/>
          <w:sz w:val="26"/>
          <w:szCs w:val="26"/>
          <w:lang w:val="ro-MO" w:eastAsia="ro-RO"/>
        </w:rPr>
        <w:t xml:space="preserve"> </w:t>
      </w:r>
      <w:r w:rsidR="00F1589D" w:rsidRPr="0043146F">
        <w:rPr>
          <w:rFonts w:ascii="Times New Roman" w:hAnsi="Times New Roman"/>
          <w:b/>
          <w:bCs/>
          <w:sz w:val="26"/>
          <w:szCs w:val="26"/>
          <w:lang w:val="ro-MO" w:eastAsia="ro-RO"/>
        </w:rPr>
        <w:t xml:space="preserve">Aspectul </w:t>
      </w:r>
      <w:r w:rsidR="00E31432" w:rsidRPr="0043146F">
        <w:rPr>
          <w:rFonts w:ascii="Times New Roman" w:hAnsi="Times New Roman"/>
          <w:b/>
          <w:bCs/>
          <w:sz w:val="26"/>
          <w:szCs w:val="26"/>
          <w:lang w:val="ro-MO" w:eastAsia="ro-RO"/>
        </w:rPr>
        <w:t xml:space="preserve">privind </w:t>
      </w:r>
      <w:r w:rsidR="00F1589D" w:rsidRPr="0043146F">
        <w:rPr>
          <w:rFonts w:ascii="Times New Roman" w:hAnsi="Times New Roman"/>
          <w:b/>
          <w:bCs/>
          <w:sz w:val="26"/>
          <w:szCs w:val="26"/>
          <w:lang w:val="ro-MO" w:eastAsia="ro-RO"/>
        </w:rPr>
        <w:t>obligaţia de a prezenta rapoarte trimestriale</w:t>
      </w:r>
      <w:r w:rsidR="0043146F">
        <w:rPr>
          <w:rFonts w:ascii="Times New Roman" w:hAnsi="Times New Roman"/>
          <w:b/>
          <w:bCs/>
          <w:sz w:val="26"/>
          <w:szCs w:val="26"/>
          <w:lang w:val="ro-MO" w:eastAsia="ro-RO"/>
        </w:rPr>
        <w:t xml:space="preserve"> - </w:t>
      </w:r>
      <w:r w:rsidR="00E31432" w:rsidRPr="0043146F">
        <w:rPr>
          <w:rFonts w:ascii="Times New Roman" w:hAnsi="Times New Roman"/>
          <w:bCs/>
          <w:sz w:val="26"/>
          <w:szCs w:val="26"/>
          <w:lang w:val="ro-MO" w:eastAsia="ro-RO"/>
        </w:rPr>
        <w:t>conform art.90 al Codului vamal</w:t>
      </w:r>
      <w:r w:rsidR="00F1589D" w:rsidRPr="0043146F">
        <w:rPr>
          <w:rFonts w:ascii="Times New Roman" w:hAnsi="Times New Roman"/>
          <w:bCs/>
          <w:sz w:val="26"/>
          <w:szCs w:val="26"/>
          <w:lang w:val="ro-MO" w:eastAsia="ro-RO"/>
        </w:rPr>
        <w:t xml:space="preserve"> </w:t>
      </w:r>
      <w:r w:rsidR="00F1589D" w:rsidRPr="0043146F">
        <w:rPr>
          <w:rFonts w:ascii="Times New Roman" w:hAnsi="Times New Roman"/>
          <w:sz w:val="26"/>
          <w:szCs w:val="26"/>
          <w:lang w:val="ro-MO" w:eastAsia="ro-RO"/>
        </w:rPr>
        <w:t xml:space="preserve">rezidenţii zonelor libere prezintă trimestrial Serviciului Vamal rapoarte de evidenţă a fluxului de materiale, mărfuri şi produse finite. </w:t>
      </w:r>
    </w:p>
    <w:p w:rsidR="00F1589D" w:rsidRPr="0043146F" w:rsidRDefault="00F1589D" w:rsidP="00F1589D">
      <w:pPr>
        <w:spacing w:after="0"/>
        <w:ind w:left="-567" w:right="-567" w:firstLine="567"/>
        <w:jc w:val="both"/>
        <w:rPr>
          <w:rFonts w:ascii="Times New Roman" w:hAnsi="Times New Roman"/>
          <w:bCs/>
          <w:sz w:val="26"/>
          <w:szCs w:val="26"/>
          <w:lang w:val="ro-MO" w:eastAsia="ro-RO"/>
        </w:rPr>
      </w:pPr>
      <w:r w:rsidRPr="0043146F">
        <w:rPr>
          <w:rFonts w:ascii="Times New Roman" w:hAnsi="Times New Roman"/>
          <w:bCs/>
          <w:sz w:val="26"/>
          <w:szCs w:val="26"/>
          <w:lang w:val="ro-MO" w:eastAsia="ro-RO"/>
        </w:rPr>
        <w:t>C</w:t>
      </w:r>
      <w:r w:rsidR="00E31432" w:rsidRPr="0043146F">
        <w:rPr>
          <w:rFonts w:ascii="Times New Roman" w:hAnsi="Times New Roman"/>
          <w:bCs/>
          <w:sz w:val="26"/>
          <w:szCs w:val="26"/>
          <w:lang w:val="ro-MO" w:eastAsia="ro-RO"/>
        </w:rPr>
        <w:t xml:space="preserve">onform celor relatate de rezidenți, </w:t>
      </w:r>
      <w:r w:rsidRPr="0043146F">
        <w:rPr>
          <w:rFonts w:ascii="Times New Roman" w:hAnsi="Times New Roman"/>
          <w:bCs/>
          <w:sz w:val="26"/>
          <w:szCs w:val="26"/>
          <w:lang w:val="ro-MO" w:eastAsia="ro-RO"/>
        </w:rPr>
        <w:t xml:space="preserve">această obligație </w:t>
      </w:r>
      <w:r w:rsidR="00E31432" w:rsidRPr="0043146F">
        <w:rPr>
          <w:rFonts w:ascii="Times New Roman" w:hAnsi="Times New Roman"/>
          <w:bCs/>
          <w:sz w:val="26"/>
          <w:szCs w:val="26"/>
          <w:lang w:val="ro-MO" w:eastAsia="ro-RO"/>
        </w:rPr>
        <w:t xml:space="preserve">le creează cheltuieli sporite legate de plata unui contabil, deoarece aceste dări se prezintă trimestrial. Mai mult, valoarea acestor prevederi este redusă, dat fiind faptul că toate informațiile solicitate se regăsesc </w:t>
      </w:r>
      <w:r w:rsidR="00CF1CA2" w:rsidRPr="0043146F">
        <w:rPr>
          <w:rFonts w:ascii="Times New Roman" w:hAnsi="Times New Roman"/>
          <w:bCs/>
          <w:sz w:val="26"/>
          <w:szCs w:val="26"/>
          <w:lang w:val="ro-MO" w:eastAsia="ro-RO"/>
        </w:rPr>
        <w:t xml:space="preserve">deja </w:t>
      </w:r>
      <w:r w:rsidR="00E31432" w:rsidRPr="0043146F">
        <w:rPr>
          <w:rFonts w:ascii="Times New Roman" w:hAnsi="Times New Roman"/>
          <w:bCs/>
          <w:sz w:val="26"/>
          <w:szCs w:val="26"/>
          <w:lang w:val="ro-MO" w:eastAsia="ro-RO"/>
        </w:rPr>
        <w:t>în declarațiile v</w:t>
      </w:r>
      <w:r w:rsidRPr="0043146F">
        <w:rPr>
          <w:rFonts w:ascii="Times New Roman" w:hAnsi="Times New Roman"/>
          <w:bCs/>
          <w:sz w:val="26"/>
          <w:szCs w:val="26"/>
          <w:lang w:val="ro-MO" w:eastAsia="ro-RO"/>
        </w:rPr>
        <w:t>amale depuse de către rezidenți. Prin urmare, organul vamal dispune de această informație sistematizată în Sistemul Informațional Vamal „</w:t>
      </w:r>
      <w:proofErr w:type="spellStart"/>
      <w:r w:rsidRPr="0043146F">
        <w:rPr>
          <w:rFonts w:ascii="Times New Roman" w:hAnsi="Times New Roman"/>
          <w:bCs/>
          <w:sz w:val="26"/>
          <w:szCs w:val="26"/>
          <w:lang w:val="ro-MO" w:eastAsia="ro-RO"/>
        </w:rPr>
        <w:t>Asycuda</w:t>
      </w:r>
      <w:proofErr w:type="spellEnd"/>
      <w:r w:rsidRPr="0043146F">
        <w:rPr>
          <w:rFonts w:ascii="Times New Roman" w:hAnsi="Times New Roman"/>
          <w:bCs/>
          <w:sz w:val="26"/>
          <w:szCs w:val="26"/>
          <w:lang w:val="ro-MO" w:eastAsia="ro-RO"/>
        </w:rPr>
        <w:t xml:space="preserve"> World”. </w:t>
      </w:r>
    </w:p>
    <w:p w:rsidR="008A4740" w:rsidRPr="0043146F" w:rsidRDefault="00F1589D" w:rsidP="008A4740">
      <w:pPr>
        <w:spacing w:after="0"/>
        <w:ind w:left="-567" w:right="-567" w:firstLine="567"/>
        <w:jc w:val="both"/>
        <w:rPr>
          <w:rFonts w:ascii="Times New Roman" w:hAnsi="Times New Roman"/>
          <w:sz w:val="26"/>
          <w:szCs w:val="26"/>
          <w:lang w:val="ro-MO" w:eastAsia="ro-RO"/>
        </w:rPr>
      </w:pPr>
      <w:r w:rsidRPr="0043146F">
        <w:rPr>
          <w:rFonts w:ascii="Times New Roman" w:hAnsi="Times New Roman"/>
          <w:bCs/>
          <w:sz w:val="26"/>
          <w:szCs w:val="26"/>
          <w:lang w:val="ro-MO" w:eastAsia="ro-RO"/>
        </w:rPr>
        <w:t>Astfel, î</w:t>
      </w:r>
      <w:r w:rsidR="00CF1CA2" w:rsidRPr="0043146F">
        <w:rPr>
          <w:rFonts w:ascii="Times New Roman" w:hAnsi="Times New Roman"/>
          <w:bCs/>
          <w:sz w:val="26"/>
          <w:szCs w:val="26"/>
          <w:lang w:val="ro-MO" w:eastAsia="ro-RO"/>
        </w:rPr>
        <w:t xml:space="preserve">ntru evitarea acestor </w:t>
      </w:r>
      <w:r w:rsidRPr="0043146F">
        <w:rPr>
          <w:rFonts w:ascii="Times New Roman" w:hAnsi="Times New Roman"/>
          <w:bCs/>
          <w:sz w:val="26"/>
          <w:szCs w:val="26"/>
          <w:lang w:val="ro-MO" w:eastAsia="ro-RO"/>
        </w:rPr>
        <w:t xml:space="preserve">cheltuieli suportate de către rezidenții ZEL, </w:t>
      </w:r>
      <w:r w:rsidR="00CF1CA2" w:rsidRPr="0043146F">
        <w:rPr>
          <w:rFonts w:ascii="Times New Roman" w:hAnsi="Times New Roman"/>
          <w:bCs/>
          <w:sz w:val="26"/>
          <w:szCs w:val="26"/>
          <w:lang w:val="ro-MO" w:eastAsia="ro-RO"/>
        </w:rPr>
        <w:t>s</w:t>
      </w:r>
      <w:r w:rsidR="00E31432" w:rsidRPr="0043146F">
        <w:rPr>
          <w:rFonts w:ascii="Times New Roman" w:hAnsi="Times New Roman"/>
          <w:bCs/>
          <w:sz w:val="26"/>
          <w:szCs w:val="26"/>
          <w:lang w:val="ro-MO" w:eastAsia="ro-RO"/>
        </w:rPr>
        <w:t xml:space="preserve">e propune modificarea art.90 al Codului vamal. </w:t>
      </w:r>
    </w:p>
    <w:p w:rsidR="008F71BD" w:rsidRPr="0043146F" w:rsidRDefault="008F71BD" w:rsidP="008A4740">
      <w:pPr>
        <w:spacing w:after="0"/>
        <w:ind w:left="-567" w:right="-567" w:firstLine="567"/>
        <w:jc w:val="both"/>
        <w:rPr>
          <w:rFonts w:ascii="Times New Roman" w:hAnsi="Times New Roman"/>
          <w:sz w:val="26"/>
          <w:szCs w:val="26"/>
          <w:lang w:val="ro-MO" w:eastAsia="ro-RO"/>
        </w:rPr>
      </w:pPr>
      <w:r w:rsidRPr="0043146F">
        <w:rPr>
          <w:rFonts w:ascii="Times New Roman" w:hAnsi="Times New Roman"/>
          <w:bCs/>
          <w:sz w:val="26"/>
          <w:szCs w:val="26"/>
          <w:lang w:val="ro-MO" w:eastAsia="ro-RO"/>
        </w:rPr>
        <w:t xml:space="preserve">Amendamentele aduse art.7 alin.(15) al Legii cu privire la zonele economice libere vin în acelaşi context cu explicațiile anterior reliefate. </w:t>
      </w:r>
    </w:p>
    <w:p w:rsidR="00D73C54" w:rsidRPr="0043146F" w:rsidRDefault="00D73C54" w:rsidP="00F1589D">
      <w:pPr>
        <w:spacing w:after="0"/>
        <w:ind w:left="-567" w:right="-567" w:firstLine="567"/>
        <w:jc w:val="both"/>
        <w:rPr>
          <w:rFonts w:ascii="Times New Roman" w:hAnsi="Times New Roman"/>
          <w:sz w:val="26"/>
          <w:szCs w:val="26"/>
          <w:lang w:val="ro-MO" w:eastAsia="ro-RO"/>
        </w:rPr>
      </w:pPr>
    </w:p>
    <w:p w:rsidR="00206D0C" w:rsidRPr="0043146F" w:rsidRDefault="00206D0C" w:rsidP="00F1589D">
      <w:pPr>
        <w:spacing w:after="0"/>
        <w:ind w:left="-567" w:right="-567" w:firstLine="567"/>
        <w:jc w:val="both"/>
        <w:rPr>
          <w:rFonts w:ascii="Times New Roman" w:hAnsi="Times New Roman"/>
          <w:sz w:val="26"/>
          <w:szCs w:val="26"/>
          <w:lang w:val="ro-MO" w:eastAsia="ro-RO"/>
        </w:rPr>
      </w:pPr>
    </w:p>
    <w:p w:rsidR="00E31432" w:rsidRPr="0043146F" w:rsidRDefault="008A4740" w:rsidP="00206D0C">
      <w:pPr>
        <w:spacing w:after="0"/>
        <w:ind w:right="-567"/>
        <w:jc w:val="center"/>
        <w:rPr>
          <w:rFonts w:ascii="Times New Roman" w:hAnsi="Times New Roman"/>
          <w:b/>
          <w:sz w:val="26"/>
          <w:szCs w:val="26"/>
          <w:lang w:val="ro-MO"/>
        </w:rPr>
      </w:pPr>
      <w:r w:rsidRPr="0043146F">
        <w:rPr>
          <w:rFonts w:ascii="Times New Roman" w:hAnsi="Times New Roman"/>
          <w:b/>
          <w:sz w:val="26"/>
          <w:szCs w:val="26"/>
          <w:lang w:val="ro-MO"/>
        </w:rPr>
        <w:t>Secretar de Stat</w:t>
      </w:r>
      <w:r w:rsidR="00206D0C" w:rsidRPr="0043146F">
        <w:rPr>
          <w:rFonts w:ascii="Times New Roman" w:hAnsi="Times New Roman"/>
          <w:b/>
          <w:sz w:val="26"/>
          <w:szCs w:val="26"/>
          <w:lang w:val="ro-MO"/>
        </w:rPr>
        <w:tab/>
      </w:r>
      <w:r w:rsidR="00206D0C" w:rsidRPr="0043146F">
        <w:rPr>
          <w:rFonts w:ascii="Times New Roman" w:hAnsi="Times New Roman"/>
          <w:b/>
          <w:sz w:val="26"/>
          <w:szCs w:val="26"/>
          <w:lang w:val="ro-MO"/>
        </w:rPr>
        <w:tab/>
      </w:r>
      <w:r w:rsidR="00206D0C" w:rsidRPr="0043146F">
        <w:rPr>
          <w:rFonts w:ascii="Times New Roman" w:hAnsi="Times New Roman"/>
          <w:b/>
          <w:sz w:val="26"/>
          <w:szCs w:val="26"/>
          <w:lang w:val="ro-MO"/>
        </w:rPr>
        <w:tab/>
      </w:r>
      <w:r w:rsidR="00206D0C" w:rsidRPr="0043146F">
        <w:rPr>
          <w:rFonts w:ascii="Times New Roman" w:hAnsi="Times New Roman"/>
          <w:b/>
          <w:sz w:val="26"/>
          <w:szCs w:val="26"/>
          <w:lang w:val="ro-MO"/>
        </w:rPr>
        <w:tab/>
      </w:r>
      <w:r w:rsidR="00206D0C" w:rsidRPr="0043146F">
        <w:rPr>
          <w:rFonts w:ascii="Times New Roman" w:hAnsi="Times New Roman"/>
          <w:b/>
          <w:sz w:val="26"/>
          <w:szCs w:val="26"/>
          <w:lang w:val="ro-MO"/>
        </w:rPr>
        <w:tab/>
      </w:r>
      <w:r w:rsidR="00206D0C" w:rsidRPr="0043146F">
        <w:rPr>
          <w:rFonts w:ascii="Times New Roman" w:hAnsi="Times New Roman"/>
          <w:b/>
          <w:sz w:val="26"/>
          <w:szCs w:val="26"/>
          <w:lang w:val="ro-MO"/>
        </w:rPr>
        <w:tab/>
      </w:r>
      <w:r w:rsidR="00206D0C" w:rsidRPr="0043146F">
        <w:rPr>
          <w:rFonts w:ascii="Times New Roman" w:hAnsi="Times New Roman"/>
          <w:b/>
          <w:sz w:val="26"/>
          <w:szCs w:val="26"/>
          <w:lang w:val="ro-MO"/>
        </w:rPr>
        <w:tab/>
      </w:r>
      <w:r w:rsidRPr="0043146F">
        <w:rPr>
          <w:rFonts w:ascii="Times New Roman" w:hAnsi="Times New Roman"/>
          <w:b/>
          <w:sz w:val="26"/>
          <w:szCs w:val="26"/>
          <w:lang w:val="ro-MO"/>
        </w:rPr>
        <w:t>Lilia PALII</w:t>
      </w:r>
    </w:p>
    <w:sectPr w:rsidR="00E31432" w:rsidRPr="0043146F" w:rsidSect="008A4740">
      <w:pgSz w:w="11906" w:h="16838"/>
      <w:pgMar w:top="851" w:right="1418"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32"/>
    <w:rsid w:val="00206D0C"/>
    <w:rsid w:val="002942D6"/>
    <w:rsid w:val="0043146F"/>
    <w:rsid w:val="004A0284"/>
    <w:rsid w:val="007F046F"/>
    <w:rsid w:val="008A4740"/>
    <w:rsid w:val="008F71BD"/>
    <w:rsid w:val="009D7B31"/>
    <w:rsid w:val="00CF1CA2"/>
    <w:rsid w:val="00D73C54"/>
    <w:rsid w:val="00E31432"/>
    <w:rsid w:val="00EF718F"/>
    <w:rsid w:val="00F1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32"/>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E31432"/>
  </w:style>
  <w:style w:type="paragraph" w:styleId="a3">
    <w:name w:val="Normal (Web)"/>
    <w:basedOn w:val="a"/>
    <w:uiPriority w:val="99"/>
    <w:unhideWhenUsed/>
    <w:rsid w:val="00E31432"/>
    <w:pPr>
      <w:spacing w:after="160" w:line="259" w:lineRule="auto"/>
    </w:pPr>
    <w:rPr>
      <w:rFonts w:ascii="Times New Roman" w:eastAsia="Calibri" w:hAnsi="Times New Roman"/>
      <w:sz w:val="24"/>
      <w:szCs w:val="24"/>
      <w:lang w:val="ro-RO" w:eastAsia="en-US"/>
    </w:rPr>
  </w:style>
  <w:style w:type="paragraph" w:styleId="a4">
    <w:name w:val="annotation text"/>
    <w:basedOn w:val="a"/>
    <w:link w:val="a5"/>
    <w:uiPriority w:val="99"/>
    <w:unhideWhenUsed/>
    <w:rsid w:val="00CF1CA2"/>
    <w:pPr>
      <w:spacing w:after="160" w:line="240" w:lineRule="auto"/>
    </w:pPr>
    <w:rPr>
      <w:rFonts w:eastAsia="Calibri"/>
      <w:sz w:val="20"/>
      <w:szCs w:val="20"/>
      <w:lang w:val="ro-RO" w:eastAsia="en-US"/>
    </w:rPr>
  </w:style>
  <w:style w:type="character" w:customStyle="1" w:styleId="a5">
    <w:name w:val="Текст примечания Знак"/>
    <w:link w:val="a4"/>
    <w:uiPriority w:val="99"/>
    <w:rsid w:val="00CF1CA2"/>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32"/>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E31432"/>
  </w:style>
  <w:style w:type="paragraph" w:styleId="a3">
    <w:name w:val="Normal (Web)"/>
    <w:basedOn w:val="a"/>
    <w:uiPriority w:val="99"/>
    <w:unhideWhenUsed/>
    <w:rsid w:val="00E31432"/>
    <w:pPr>
      <w:spacing w:after="160" w:line="259" w:lineRule="auto"/>
    </w:pPr>
    <w:rPr>
      <w:rFonts w:ascii="Times New Roman" w:eastAsia="Calibri" w:hAnsi="Times New Roman"/>
      <w:sz w:val="24"/>
      <w:szCs w:val="24"/>
      <w:lang w:val="ro-RO" w:eastAsia="en-US"/>
    </w:rPr>
  </w:style>
  <w:style w:type="paragraph" w:styleId="a4">
    <w:name w:val="annotation text"/>
    <w:basedOn w:val="a"/>
    <w:link w:val="a5"/>
    <w:uiPriority w:val="99"/>
    <w:unhideWhenUsed/>
    <w:rsid w:val="00CF1CA2"/>
    <w:pPr>
      <w:spacing w:after="160" w:line="240" w:lineRule="auto"/>
    </w:pPr>
    <w:rPr>
      <w:rFonts w:eastAsia="Calibri"/>
      <w:sz w:val="20"/>
      <w:szCs w:val="20"/>
      <w:lang w:val="ro-RO" w:eastAsia="en-US"/>
    </w:rPr>
  </w:style>
  <w:style w:type="character" w:customStyle="1" w:styleId="a5">
    <w:name w:val="Текст примечания Знак"/>
    <w:link w:val="a4"/>
    <w:uiPriority w:val="99"/>
    <w:rsid w:val="00CF1CA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8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rlic.md/2011-01-14/programul-de-activitate-al-guvernului-r-moldova-integrarea-europeana-libertate-democratzie-bunastare-19487.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7330</CharactersWithSpaces>
  <SharedDoc>false</SharedDoc>
  <HLinks>
    <vt:vector size="6" baseType="variant">
      <vt:variant>
        <vt:i4>1245268</vt:i4>
      </vt:variant>
      <vt:variant>
        <vt:i4>0</vt:i4>
      </vt:variant>
      <vt:variant>
        <vt:i4>0</vt:i4>
      </vt:variant>
      <vt:variant>
        <vt:i4>5</vt:i4>
      </vt:variant>
      <vt:variant>
        <vt:lpwstr>http://www.interlic.md/2011-01-14/programul-de-activitate-al-guvernului-r-moldova-integrarea-europeana-libertate-democratzie-bunastare-19487.html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Dabija Lilia</dc:creator>
  <cp:lastModifiedBy>ME-235-Alexandru</cp:lastModifiedBy>
  <cp:revision>6</cp:revision>
  <dcterms:created xsi:type="dcterms:W3CDTF">2015-05-27T13:40:00Z</dcterms:created>
  <dcterms:modified xsi:type="dcterms:W3CDTF">2015-07-09T11:11:00Z</dcterms:modified>
</cp:coreProperties>
</file>