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3190"/>
        <w:gridCol w:w="3190"/>
      </w:tblGrid>
      <w:tr w:rsidR="00B90D4F" w:rsidRPr="00301B55" w14:paraId="0127D3F9" w14:textId="77777777" w:rsidTr="00405AD7">
        <w:trPr>
          <w:trHeight w:val="1402"/>
        </w:trPr>
        <w:tc>
          <w:tcPr>
            <w:tcW w:w="3085" w:type="dxa"/>
          </w:tcPr>
          <w:p w14:paraId="5AC1D850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Republica Moldova</w:t>
            </w:r>
          </w:p>
          <w:p w14:paraId="5994539F" w14:textId="77777777" w:rsidR="00B90D4F" w:rsidRPr="00B90D4F" w:rsidRDefault="00B90D4F" w:rsidP="00B9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  <w:p w14:paraId="2A58DD72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Raionul  Orhei</w:t>
            </w:r>
          </w:p>
          <w:p w14:paraId="2E341A5C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Consiliul sătesc</w:t>
            </w:r>
          </w:p>
          <w:p w14:paraId="1FE3FAE3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Isacova</w:t>
            </w:r>
          </w:p>
        </w:tc>
        <w:tc>
          <w:tcPr>
            <w:tcW w:w="3190" w:type="dxa"/>
          </w:tcPr>
          <w:p w14:paraId="081CAA8A" w14:textId="77777777" w:rsidR="00B90D4F" w:rsidRPr="00B90D4F" w:rsidRDefault="00B90D4F" w:rsidP="00B9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       </w:t>
            </w:r>
            <w:r w:rsidRPr="00B90D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3591994" wp14:editId="0C36F6C5">
                  <wp:extent cx="733425" cy="866775"/>
                  <wp:effectExtent l="0" t="0" r="0" b="0"/>
                  <wp:docPr id="2" name="Рисунок 1" descr="STEME_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E_R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EC71BF7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Республика Молдова</w:t>
            </w:r>
          </w:p>
          <w:p w14:paraId="4788B689" w14:textId="77777777" w:rsidR="00B90D4F" w:rsidRPr="00B90D4F" w:rsidRDefault="00B90D4F" w:rsidP="00B90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</w:p>
          <w:p w14:paraId="62CF7D82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Орхейский район</w:t>
            </w:r>
          </w:p>
          <w:p w14:paraId="4D0ED8F7" w14:textId="77777777" w:rsidR="00B90D4F" w:rsidRPr="00B90D4F" w:rsidRDefault="00B90D4F" w:rsidP="00B90D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Исаковский</w:t>
            </w:r>
          </w:p>
          <w:p w14:paraId="4DA6556B" w14:textId="77777777" w:rsidR="00B90D4F" w:rsidRPr="00B90D4F" w:rsidRDefault="00B90D4F" w:rsidP="00B90D4F">
            <w:pPr>
              <w:spacing w:after="0" w:line="240" w:lineRule="auto"/>
              <w:ind w:left="104" w:hanging="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B90D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сельский Совет</w:t>
            </w:r>
          </w:p>
        </w:tc>
      </w:tr>
    </w:tbl>
    <w:p w14:paraId="6FFBB2B9" w14:textId="77777777" w:rsidR="002D020F" w:rsidRDefault="00B90D4F" w:rsidP="0076486D">
      <w:pPr>
        <w:spacing w:after="0" w:line="240" w:lineRule="auto"/>
        <w:ind w:right="-1192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 w:rsidRPr="00B90D4F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>s.Isacova,</w:t>
      </w:r>
      <w:r w:rsidRPr="00DF61D6">
        <w:rPr>
          <w:rFonts w:ascii="Times New Roman" w:eastAsia="Times New Roman" w:hAnsi="Times New Roman" w:cs="Times New Roman"/>
          <w:sz w:val="20"/>
          <w:szCs w:val="20"/>
          <w:lang w:val="fr-FR" w:eastAsia="ru-RU"/>
        </w:rPr>
        <w:t xml:space="preserve"> </w:t>
      </w:r>
      <w:r w:rsidRPr="00B90D4F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>MD-3531, t</w:t>
      </w:r>
      <w:r w:rsidR="00C561BC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>el. 0 235 40-5-36, 0 235 40</w:t>
      </w:r>
      <w:r w:rsidR="00A260FD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>-673</w:t>
      </w:r>
    </w:p>
    <w:p w14:paraId="0F8C45B3" w14:textId="77777777" w:rsidR="008420C4" w:rsidRDefault="008420C4" w:rsidP="0025080E">
      <w:pPr>
        <w:spacing w:after="0" w:line="240" w:lineRule="auto"/>
        <w:ind w:right="-1192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14:paraId="1DC625C4" w14:textId="3AFBC506" w:rsidR="00012015" w:rsidRPr="0053378F" w:rsidRDefault="00CE1E20" w:rsidP="0053378F">
      <w:pPr>
        <w:pStyle w:val="a4"/>
        <w:tabs>
          <w:tab w:val="left" w:pos="3225"/>
        </w:tabs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</w:t>
      </w:r>
      <w:r w:rsidR="0053378F" w:rsidRPr="0053378F">
        <w:rPr>
          <w:rFonts w:ascii="Times New Roman" w:hAnsi="Times New Roman" w:cs="Times New Roman"/>
          <w:b/>
          <w:bCs/>
          <w:sz w:val="24"/>
          <w:szCs w:val="24"/>
          <w:lang w:val="ro-RO"/>
        </w:rPr>
        <w:t>DECIZIE nr.9/3</w:t>
      </w:r>
    </w:p>
    <w:p w14:paraId="20F9490A" w14:textId="35728689" w:rsidR="0053378F" w:rsidRPr="0053378F" w:rsidRDefault="0053378F" w:rsidP="0053378F">
      <w:pPr>
        <w:pStyle w:val="a4"/>
        <w:tabs>
          <w:tab w:val="left" w:pos="3225"/>
        </w:tabs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3378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d</w:t>
      </w:r>
      <w:r w:rsidRPr="0053378F">
        <w:rPr>
          <w:rFonts w:ascii="Times New Roman" w:hAnsi="Times New Roman" w:cs="Times New Roman"/>
          <w:b/>
          <w:bCs/>
          <w:sz w:val="24"/>
          <w:szCs w:val="24"/>
          <w:lang w:val="ro-RO"/>
        </w:rPr>
        <w:t>in 26.08.2026</w:t>
      </w:r>
    </w:p>
    <w:p w14:paraId="55A38879" w14:textId="77777777" w:rsidR="00012015" w:rsidRPr="00012015" w:rsidRDefault="00012015" w:rsidP="00012015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12015">
        <w:rPr>
          <w:rFonts w:ascii="Times New Roman" w:hAnsi="Times New Roman" w:cs="Times New Roman"/>
          <w:b/>
          <w:sz w:val="24"/>
          <w:szCs w:val="24"/>
          <w:lang w:val="ro-RO"/>
        </w:rPr>
        <w:t>Cu privire la amalgamarea voluntară a unităților administrativ</w:t>
      </w:r>
    </w:p>
    <w:p w14:paraId="7DB7739A" w14:textId="77777777" w:rsidR="00012015" w:rsidRDefault="00012015" w:rsidP="00012015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120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teritoriale satul Isacova si comuna Seliște.</w:t>
      </w:r>
    </w:p>
    <w:p w14:paraId="01DADF7F" w14:textId="77777777" w:rsidR="00012015" w:rsidRDefault="00012015" w:rsidP="00012015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4BCCB0D" w14:textId="77777777" w:rsidR="00012015" w:rsidRDefault="00012015" w:rsidP="00012015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In temeiul art 14 alin.(2) lit.k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>) din Legea nr.436/2006 privind ad</w:t>
      </w:r>
      <w:r w:rsidR="00FA24C2">
        <w:rPr>
          <w:rFonts w:ascii="Times New Roman" w:hAnsi="Times New Roman" w:cs="Times New Roman"/>
          <w:sz w:val="24"/>
          <w:szCs w:val="24"/>
          <w:lang w:val="ro-RO"/>
        </w:rPr>
        <w:t>ministrația publică locală,art.5,art</w:t>
      </w:r>
      <w:r w:rsidR="00892F6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FA24C2">
        <w:rPr>
          <w:rFonts w:ascii="Times New Roman" w:hAnsi="Times New Roman" w:cs="Times New Roman"/>
          <w:sz w:val="24"/>
          <w:szCs w:val="24"/>
          <w:lang w:val="ro-RO"/>
        </w:rPr>
        <w:t>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art.8,art.10 și art.11 din Legea nr.225/2023 privind amalgamarea voluntară a unităților administrativ-teritoriale,precum și pct.25,pct.39,pct.40 și pct.43 din Metodlogia de amalgamare voluntară a unităților administrativ teritoriale,aprobtă prin Hotărîrea Guvernului nr.925/2023 ,cu modificările ulterioare,conform procesului verbal nr.1 al ședinței Grupului de lucru comun din</w:t>
      </w:r>
      <w:r w:rsidR="001167A4">
        <w:rPr>
          <w:rFonts w:ascii="Times New Roman" w:hAnsi="Times New Roman" w:cs="Times New Roman"/>
          <w:sz w:val="24"/>
          <w:szCs w:val="24"/>
          <w:lang w:val="ro-RO"/>
        </w:rPr>
        <w:t xml:space="preserve"> 17.07.2026,ținînd cont de criteriile stabilite la art.5 din Legea nr.225/2023 privind amalgamarea voluntară a unităților administrativ teritoriale,se constată că UAT propuse pentru amalgamare întrunesc condițiile de bază,prevăzute de lege,astfel</w:t>
      </w:r>
      <w:r w:rsidR="001327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167A4">
        <w:rPr>
          <w:rFonts w:ascii="Times New Roman" w:hAnsi="Times New Roman" w:cs="Times New Roman"/>
          <w:sz w:val="24"/>
          <w:szCs w:val="24"/>
          <w:lang w:val="ro-RO"/>
        </w:rPr>
        <w:t xml:space="preserve">acestea formează un teritoriu comun și compact,asigurînd coerenta geografică a viitoarei unități administrativ teritoriale amalgamate,iar populația cumulată a acestora depășește pragul minim de 3000 locuitori,conform datelor oficiale furnizate de către Biroul Național de Statistică,totodată aplicînd criteriile și modul de selectare a centrului administrativ  al UAT almagamate,consiliul local Isacova </w:t>
      </w:r>
      <w:r w:rsidR="001167A4" w:rsidRPr="001167A4">
        <w:rPr>
          <w:rFonts w:ascii="Times New Roman" w:hAnsi="Times New Roman" w:cs="Times New Roman"/>
          <w:b/>
          <w:sz w:val="24"/>
          <w:szCs w:val="24"/>
          <w:lang w:val="ro-RO"/>
        </w:rPr>
        <w:t>DECIDE</w:t>
      </w:r>
      <w:r w:rsidR="001167A4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19C6893E" w14:textId="77777777" w:rsidR="001167A4" w:rsidRDefault="001167A4" w:rsidP="00012015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p w14:paraId="708BDFFE" w14:textId="77777777" w:rsidR="001167A4" w:rsidRDefault="000A66D8" w:rsidP="001167A4">
      <w:pPr>
        <w:pStyle w:val="a4"/>
        <w:numPr>
          <w:ilvl w:val="0"/>
          <w:numId w:val="22"/>
        </w:numPr>
        <w:tabs>
          <w:tab w:val="left" w:pos="3225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Se aprobă </w:t>
      </w:r>
      <w:r w:rsidR="001167A4">
        <w:rPr>
          <w:rFonts w:ascii="Times New Roman" w:hAnsi="Times New Roman" w:cs="Times New Roman"/>
          <w:sz w:val="24"/>
          <w:szCs w:val="24"/>
          <w:lang w:val="ro-RO"/>
        </w:rPr>
        <w:t xml:space="preserve">amalgamarea voluntară a unităților administrativ teritoriale </w:t>
      </w:r>
      <w:r>
        <w:rPr>
          <w:rFonts w:ascii="Times New Roman" w:hAnsi="Times New Roman" w:cs="Times New Roman"/>
          <w:sz w:val="24"/>
          <w:szCs w:val="24"/>
          <w:lang w:val="ro-RO"/>
        </w:rPr>
        <w:t>satul Isacova și comuna Seliște,cu centrul administrativ în comuna Seliște,raionul Orhei.</w:t>
      </w:r>
    </w:p>
    <w:p w14:paraId="5EB1A1ED" w14:textId="05A00306" w:rsidR="00E80CF7" w:rsidRDefault="000A66D8" w:rsidP="009330CE">
      <w:pPr>
        <w:pStyle w:val="a4"/>
        <w:numPr>
          <w:ilvl w:val="0"/>
          <w:numId w:val="22"/>
        </w:numPr>
        <w:tabs>
          <w:tab w:val="left" w:pos="3225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E80CF7">
        <w:rPr>
          <w:rFonts w:ascii="Times New Roman" w:hAnsi="Times New Roman" w:cs="Times New Roman"/>
          <w:sz w:val="24"/>
          <w:szCs w:val="24"/>
          <w:lang w:val="ro-RO"/>
        </w:rPr>
        <w:t>Se pune în sarcina dlui Burlescu Simion primarul satului Isacova</w:t>
      </w:r>
      <w:r w:rsidR="00E80CF7" w:rsidRPr="00E80CF7">
        <w:rPr>
          <w:rFonts w:ascii="Times New Roman" w:hAnsi="Times New Roman" w:cs="Times New Roman"/>
          <w:sz w:val="24"/>
          <w:szCs w:val="24"/>
          <w:lang w:val="ro-RO"/>
        </w:rPr>
        <w:t>, transmiterea</w:t>
      </w:r>
      <w:r w:rsidR="00132772" w:rsidRPr="00E80CF7">
        <w:rPr>
          <w:rFonts w:ascii="Times New Roman" w:hAnsi="Times New Roman" w:cs="Times New Roman"/>
          <w:sz w:val="24"/>
          <w:szCs w:val="24"/>
          <w:lang w:val="ro-RO"/>
        </w:rPr>
        <w:t xml:space="preserve"> decizie</w:t>
      </w:r>
      <w:r w:rsidRPr="00E80CF7">
        <w:rPr>
          <w:rFonts w:ascii="Times New Roman" w:hAnsi="Times New Roman" w:cs="Times New Roman"/>
          <w:sz w:val="24"/>
          <w:szCs w:val="24"/>
          <w:lang w:val="ro-RO"/>
        </w:rPr>
        <w:t>i de amalgamare voluntară</w:t>
      </w:r>
      <w:r w:rsidR="00E80CF7" w:rsidRPr="00E80CF7">
        <w:rPr>
          <w:rFonts w:ascii="Times New Roman" w:hAnsi="Times New Roman" w:cs="Times New Roman"/>
          <w:sz w:val="24"/>
          <w:szCs w:val="24"/>
          <w:lang w:val="ro-RO"/>
        </w:rPr>
        <w:t xml:space="preserve"> și documentele aferente aprobate de Consiliul local Isacova raionul Orhei, către primăria Seliște raionul Orhei, selectat în calitate de centru administrativ al unității administrativ-teritoriale amalgamate</w:t>
      </w:r>
      <w:r w:rsidRPr="00E80CF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80CF7" w:rsidRPr="00E80CF7">
        <w:rPr>
          <w:rFonts w:ascii="Times New Roman" w:hAnsi="Times New Roman" w:cs="Times New Roman"/>
          <w:sz w:val="24"/>
          <w:szCs w:val="24"/>
          <w:lang w:val="ro-RO"/>
        </w:rPr>
        <w:t>pentru cons</w:t>
      </w:r>
      <w:r w:rsidR="00CD4BAD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E80CF7" w:rsidRPr="00E80CF7">
        <w:rPr>
          <w:rFonts w:ascii="Times New Roman" w:hAnsi="Times New Roman" w:cs="Times New Roman"/>
          <w:sz w:val="24"/>
          <w:szCs w:val="24"/>
          <w:lang w:val="ro-RO"/>
        </w:rPr>
        <w:t>lidarea dosarului de amalgamare voluntară</w:t>
      </w:r>
      <w:r w:rsidR="0053378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14F7F65" w14:textId="01741E0E" w:rsidR="000A66D8" w:rsidRPr="00E80CF7" w:rsidRDefault="000A66D8" w:rsidP="009330CE">
      <w:pPr>
        <w:pStyle w:val="a4"/>
        <w:numPr>
          <w:ilvl w:val="0"/>
          <w:numId w:val="22"/>
        </w:numPr>
        <w:tabs>
          <w:tab w:val="left" w:pos="3225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E80CF7">
        <w:rPr>
          <w:rFonts w:ascii="Times New Roman" w:hAnsi="Times New Roman" w:cs="Times New Roman"/>
          <w:sz w:val="24"/>
          <w:szCs w:val="24"/>
          <w:lang w:val="ro-RO"/>
        </w:rPr>
        <w:t xml:space="preserve">Prezenta decizie intră în vigoare la data includerii în Registrul de </w:t>
      </w:r>
      <w:r w:rsidR="00BA5B94" w:rsidRPr="00E80CF7">
        <w:rPr>
          <w:rFonts w:ascii="Times New Roman" w:hAnsi="Times New Roman" w:cs="Times New Roman"/>
          <w:sz w:val="24"/>
          <w:szCs w:val="24"/>
          <w:lang w:val="ro-RO"/>
        </w:rPr>
        <w:t>stat al actelor locale și poate fi contestată în decurs de 30 de zile de la data comunicării la Judecătoria Orhei,sediul Central,pe adres</w:t>
      </w:r>
      <w:r w:rsidR="00892F6A" w:rsidRPr="00E80CF7">
        <w:rPr>
          <w:rFonts w:ascii="Times New Roman" w:hAnsi="Times New Roman" w:cs="Times New Roman"/>
          <w:sz w:val="24"/>
          <w:szCs w:val="24"/>
          <w:lang w:val="ro-RO"/>
        </w:rPr>
        <w:t>a:</w:t>
      </w:r>
      <w:r w:rsidR="00BA5B94" w:rsidRPr="00E80CF7">
        <w:rPr>
          <w:rFonts w:ascii="Times New Roman" w:hAnsi="Times New Roman" w:cs="Times New Roman"/>
          <w:sz w:val="24"/>
          <w:szCs w:val="24"/>
          <w:lang w:val="ro-RO"/>
        </w:rPr>
        <w:t xml:space="preserve"> mu</w:t>
      </w:r>
      <w:r w:rsidR="00892F6A" w:rsidRPr="00E80CF7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BA5B94" w:rsidRPr="00E80CF7">
        <w:rPr>
          <w:rFonts w:ascii="Times New Roman" w:hAnsi="Times New Roman" w:cs="Times New Roman"/>
          <w:sz w:val="24"/>
          <w:szCs w:val="24"/>
          <w:lang w:val="ro-RO"/>
        </w:rPr>
        <w:t>.Orhei,str.Vasile Mahu 135.</w:t>
      </w:r>
    </w:p>
    <w:p w14:paraId="31D6F113" w14:textId="77777777" w:rsidR="000A66D8" w:rsidRDefault="000A66D8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1DEB4643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65F34271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Președintele ședinței          </w:t>
      </w:r>
    </w:p>
    <w:p w14:paraId="4048DB8B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461B2BF4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Contrasemnează:</w:t>
      </w:r>
    </w:p>
    <w:p w14:paraId="1B71FBEC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Secretara Consilului Local                                              Feodora CUPCENCO</w:t>
      </w:r>
    </w:p>
    <w:p w14:paraId="7EDA3CC3" w14:textId="77777777" w:rsidR="00BA5B94" w:rsidRDefault="00BA5B94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2F664354" w14:textId="77777777" w:rsidR="00253E92" w:rsidRDefault="00253E92" w:rsidP="00BA5B94">
      <w:pPr>
        <w:pStyle w:val="a4"/>
        <w:tabs>
          <w:tab w:val="left" w:pos="3225"/>
        </w:tabs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3F357CBA" w14:textId="77777777" w:rsidR="0053378F" w:rsidRDefault="0053378F" w:rsidP="00253E92">
      <w:pPr>
        <w:pStyle w:val="a4"/>
        <w:tabs>
          <w:tab w:val="left" w:pos="3225"/>
        </w:tabs>
        <w:ind w:left="36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63B7B11" w14:textId="77777777" w:rsidR="0053378F" w:rsidRDefault="0053378F" w:rsidP="00253E92">
      <w:pPr>
        <w:pStyle w:val="a4"/>
        <w:tabs>
          <w:tab w:val="left" w:pos="3225"/>
        </w:tabs>
        <w:ind w:left="36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75328E4" w14:textId="77777777" w:rsidR="0053378F" w:rsidRPr="0055641A" w:rsidRDefault="0053378F" w:rsidP="0055641A">
      <w:pPr>
        <w:tabs>
          <w:tab w:val="left" w:pos="3225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3B7736" w14:textId="79BD2FC2" w:rsidR="00E857EE" w:rsidRPr="00253E92" w:rsidRDefault="00E857EE" w:rsidP="00E857EE">
      <w:pPr>
        <w:pStyle w:val="a4"/>
        <w:tabs>
          <w:tab w:val="left" w:pos="3225"/>
        </w:tabs>
        <w:ind w:left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857EE" w:rsidRPr="00253E92" w:rsidSect="00FB63D7">
      <w:pgSz w:w="12240" w:h="15840"/>
      <w:pgMar w:top="1134" w:right="61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F921D" w14:textId="77777777" w:rsidR="00927F41" w:rsidRDefault="00927F41" w:rsidP="00A6101D">
      <w:pPr>
        <w:spacing w:after="0" w:line="240" w:lineRule="auto"/>
      </w:pPr>
      <w:r>
        <w:separator/>
      </w:r>
    </w:p>
  </w:endnote>
  <w:endnote w:type="continuationSeparator" w:id="0">
    <w:p w14:paraId="0574E29F" w14:textId="77777777" w:rsidR="00927F41" w:rsidRDefault="00927F41" w:rsidP="00A6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A4EA" w14:textId="77777777" w:rsidR="00927F41" w:rsidRDefault="00927F41" w:rsidP="00A6101D">
      <w:pPr>
        <w:spacing w:after="0" w:line="240" w:lineRule="auto"/>
      </w:pPr>
      <w:r>
        <w:separator/>
      </w:r>
    </w:p>
  </w:footnote>
  <w:footnote w:type="continuationSeparator" w:id="0">
    <w:p w14:paraId="0F7A8F93" w14:textId="77777777" w:rsidR="00927F41" w:rsidRDefault="00927F41" w:rsidP="00A61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1CD2"/>
    <w:multiLevelType w:val="hybridMultilevel"/>
    <w:tmpl w:val="BCA225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26331"/>
    <w:multiLevelType w:val="hybridMultilevel"/>
    <w:tmpl w:val="E8548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089A"/>
    <w:multiLevelType w:val="hybridMultilevel"/>
    <w:tmpl w:val="4EC0A510"/>
    <w:lvl w:ilvl="0" w:tplc="BBD20C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54487D"/>
    <w:multiLevelType w:val="hybridMultilevel"/>
    <w:tmpl w:val="D6FE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A256F"/>
    <w:multiLevelType w:val="hybridMultilevel"/>
    <w:tmpl w:val="8FBC90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2805E2"/>
    <w:multiLevelType w:val="hybridMultilevel"/>
    <w:tmpl w:val="9BE649FA"/>
    <w:lvl w:ilvl="0" w:tplc="7FA4218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E660F"/>
    <w:multiLevelType w:val="hybridMultilevel"/>
    <w:tmpl w:val="603C6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04EB1"/>
    <w:multiLevelType w:val="hybridMultilevel"/>
    <w:tmpl w:val="2F7E5D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41AFE"/>
    <w:multiLevelType w:val="multilevel"/>
    <w:tmpl w:val="5854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E1C65"/>
    <w:multiLevelType w:val="hybridMultilevel"/>
    <w:tmpl w:val="2594F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B1472"/>
    <w:multiLevelType w:val="hybridMultilevel"/>
    <w:tmpl w:val="8E9EA86C"/>
    <w:lvl w:ilvl="0" w:tplc="34D685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1647F"/>
    <w:multiLevelType w:val="hybridMultilevel"/>
    <w:tmpl w:val="1CFEC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A5243"/>
    <w:multiLevelType w:val="hybridMultilevel"/>
    <w:tmpl w:val="BC0E1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E325D"/>
    <w:multiLevelType w:val="multilevel"/>
    <w:tmpl w:val="8904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8584C"/>
    <w:multiLevelType w:val="hybridMultilevel"/>
    <w:tmpl w:val="4E801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723F0"/>
    <w:multiLevelType w:val="hybridMultilevel"/>
    <w:tmpl w:val="2BB05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A8278A"/>
    <w:multiLevelType w:val="hybridMultilevel"/>
    <w:tmpl w:val="72409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C34D7"/>
    <w:multiLevelType w:val="hybridMultilevel"/>
    <w:tmpl w:val="C4AC7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A7054"/>
    <w:multiLevelType w:val="hybridMultilevel"/>
    <w:tmpl w:val="508ED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37931"/>
    <w:multiLevelType w:val="hybridMultilevel"/>
    <w:tmpl w:val="09A20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01DDF"/>
    <w:multiLevelType w:val="hybridMultilevel"/>
    <w:tmpl w:val="72409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74372"/>
    <w:multiLevelType w:val="hybridMultilevel"/>
    <w:tmpl w:val="7340D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855885">
    <w:abstractNumId w:val="9"/>
  </w:num>
  <w:num w:numId="2" w16cid:durableId="1566378265">
    <w:abstractNumId w:val="12"/>
  </w:num>
  <w:num w:numId="3" w16cid:durableId="336464773">
    <w:abstractNumId w:val="11"/>
  </w:num>
  <w:num w:numId="4" w16cid:durableId="1126581838">
    <w:abstractNumId w:val="16"/>
  </w:num>
  <w:num w:numId="5" w16cid:durableId="678460072">
    <w:abstractNumId w:val="19"/>
  </w:num>
  <w:num w:numId="6" w16cid:durableId="1120955507">
    <w:abstractNumId w:val="15"/>
  </w:num>
  <w:num w:numId="7" w16cid:durableId="1281647312">
    <w:abstractNumId w:val="20"/>
  </w:num>
  <w:num w:numId="8" w16cid:durableId="189495323">
    <w:abstractNumId w:val="18"/>
  </w:num>
  <w:num w:numId="9" w16cid:durableId="518618733">
    <w:abstractNumId w:val="21"/>
  </w:num>
  <w:num w:numId="10" w16cid:durableId="1637563383">
    <w:abstractNumId w:val="3"/>
  </w:num>
  <w:num w:numId="11" w16cid:durableId="1479112669">
    <w:abstractNumId w:val="5"/>
  </w:num>
  <w:num w:numId="12" w16cid:durableId="1874463519">
    <w:abstractNumId w:val="10"/>
  </w:num>
  <w:num w:numId="13" w16cid:durableId="1734232972">
    <w:abstractNumId w:val="2"/>
  </w:num>
  <w:num w:numId="14" w16cid:durableId="474836497">
    <w:abstractNumId w:val="17"/>
  </w:num>
  <w:num w:numId="15" w16cid:durableId="1671441484">
    <w:abstractNumId w:val="13"/>
  </w:num>
  <w:num w:numId="16" w16cid:durableId="2044281934">
    <w:abstractNumId w:val="8"/>
  </w:num>
  <w:num w:numId="17" w16cid:durableId="745305708">
    <w:abstractNumId w:val="1"/>
  </w:num>
  <w:num w:numId="18" w16cid:durableId="917980778">
    <w:abstractNumId w:val="14"/>
  </w:num>
  <w:num w:numId="19" w16cid:durableId="642737102">
    <w:abstractNumId w:val="4"/>
  </w:num>
  <w:num w:numId="20" w16cid:durableId="254751134">
    <w:abstractNumId w:val="0"/>
  </w:num>
  <w:num w:numId="21" w16cid:durableId="1827016318">
    <w:abstractNumId w:val="7"/>
  </w:num>
  <w:num w:numId="22" w16cid:durableId="1037243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61"/>
    <w:rsid w:val="00005E37"/>
    <w:rsid w:val="00012015"/>
    <w:rsid w:val="00013AAE"/>
    <w:rsid w:val="00013C89"/>
    <w:rsid w:val="0003162F"/>
    <w:rsid w:val="00031F15"/>
    <w:rsid w:val="000348CB"/>
    <w:rsid w:val="00034F1D"/>
    <w:rsid w:val="00035AE0"/>
    <w:rsid w:val="000459A8"/>
    <w:rsid w:val="00047343"/>
    <w:rsid w:val="00047C4E"/>
    <w:rsid w:val="00050825"/>
    <w:rsid w:val="00052E8D"/>
    <w:rsid w:val="00054AA9"/>
    <w:rsid w:val="000637C8"/>
    <w:rsid w:val="000821B0"/>
    <w:rsid w:val="0009117B"/>
    <w:rsid w:val="000A66D8"/>
    <w:rsid w:val="000D358E"/>
    <w:rsid w:val="00115994"/>
    <w:rsid w:val="001167A4"/>
    <w:rsid w:val="00124FD9"/>
    <w:rsid w:val="001265AD"/>
    <w:rsid w:val="00127036"/>
    <w:rsid w:val="001307AC"/>
    <w:rsid w:val="001313FE"/>
    <w:rsid w:val="00131CA0"/>
    <w:rsid w:val="00132772"/>
    <w:rsid w:val="00157077"/>
    <w:rsid w:val="00162513"/>
    <w:rsid w:val="00173ADC"/>
    <w:rsid w:val="001814A1"/>
    <w:rsid w:val="00197677"/>
    <w:rsid w:val="001A66A9"/>
    <w:rsid w:val="001B23DE"/>
    <w:rsid w:val="001D2AF3"/>
    <w:rsid w:val="001E40FA"/>
    <w:rsid w:val="00203F7B"/>
    <w:rsid w:val="0020504E"/>
    <w:rsid w:val="00205830"/>
    <w:rsid w:val="00217EF9"/>
    <w:rsid w:val="0025080E"/>
    <w:rsid w:val="00251D56"/>
    <w:rsid w:val="00253E92"/>
    <w:rsid w:val="00262445"/>
    <w:rsid w:val="00276054"/>
    <w:rsid w:val="00292CA4"/>
    <w:rsid w:val="002958B0"/>
    <w:rsid w:val="002C04DE"/>
    <w:rsid w:val="002C2A91"/>
    <w:rsid w:val="002D020F"/>
    <w:rsid w:val="00301B55"/>
    <w:rsid w:val="003126A7"/>
    <w:rsid w:val="00320E25"/>
    <w:rsid w:val="00324095"/>
    <w:rsid w:val="00336EF2"/>
    <w:rsid w:val="00337560"/>
    <w:rsid w:val="003408DB"/>
    <w:rsid w:val="003477BD"/>
    <w:rsid w:val="00347BEC"/>
    <w:rsid w:val="003500F2"/>
    <w:rsid w:val="00352B25"/>
    <w:rsid w:val="003913BA"/>
    <w:rsid w:val="00392819"/>
    <w:rsid w:val="003941BB"/>
    <w:rsid w:val="00394EA5"/>
    <w:rsid w:val="00397D42"/>
    <w:rsid w:val="003C1EA4"/>
    <w:rsid w:val="003F0FBA"/>
    <w:rsid w:val="004053ED"/>
    <w:rsid w:val="00413383"/>
    <w:rsid w:val="00413988"/>
    <w:rsid w:val="004207B7"/>
    <w:rsid w:val="0042395D"/>
    <w:rsid w:val="00426DCB"/>
    <w:rsid w:val="00443AB6"/>
    <w:rsid w:val="00444919"/>
    <w:rsid w:val="00452DC5"/>
    <w:rsid w:val="00461261"/>
    <w:rsid w:val="00472094"/>
    <w:rsid w:val="00473B72"/>
    <w:rsid w:val="00477B86"/>
    <w:rsid w:val="00480623"/>
    <w:rsid w:val="00482899"/>
    <w:rsid w:val="00491628"/>
    <w:rsid w:val="004C7987"/>
    <w:rsid w:val="004D4E6A"/>
    <w:rsid w:val="004F765B"/>
    <w:rsid w:val="0050727B"/>
    <w:rsid w:val="00520860"/>
    <w:rsid w:val="0053378F"/>
    <w:rsid w:val="0053675D"/>
    <w:rsid w:val="00540A8F"/>
    <w:rsid w:val="0054450C"/>
    <w:rsid w:val="00553C80"/>
    <w:rsid w:val="0055641A"/>
    <w:rsid w:val="0056025B"/>
    <w:rsid w:val="005609EC"/>
    <w:rsid w:val="00592644"/>
    <w:rsid w:val="005B1272"/>
    <w:rsid w:val="005B581B"/>
    <w:rsid w:val="005D1995"/>
    <w:rsid w:val="005D1ADB"/>
    <w:rsid w:val="005D75DC"/>
    <w:rsid w:val="005E2170"/>
    <w:rsid w:val="00613C99"/>
    <w:rsid w:val="00616699"/>
    <w:rsid w:val="00626266"/>
    <w:rsid w:val="00645C4E"/>
    <w:rsid w:val="0068488E"/>
    <w:rsid w:val="0069683A"/>
    <w:rsid w:val="00697019"/>
    <w:rsid w:val="006F65FB"/>
    <w:rsid w:val="00707206"/>
    <w:rsid w:val="0071421A"/>
    <w:rsid w:val="0072760F"/>
    <w:rsid w:val="007300C2"/>
    <w:rsid w:val="00731EA6"/>
    <w:rsid w:val="00735A05"/>
    <w:rsid w:val="0074055D"/>
    <w:rsid w:val="00751EFA"/>
    <w:rsid w:val="00757F63"/>
    <w:rsid w:val="0076486D"/>
    <w:rsid w:val="00773382"/>
    <w:rsid w:val="00773F6C"/>
    <w:rsid w:val="007A152E"/>
    <w:rsid w:val="007B0D4F"/>
    <w:rsid w:val="007C0AB4"/>
    <w:rsid w:val="007C4B0D"/>
    <w:rsid w:val="007D27F3"/>
    <w:rsid w:val="007D65C8"/>
    <w:rsid w:val="007F03C2"/>
    <w:rsid w:val="007F5023"/>
    <w:rsid w:val="008033E8"/>
    <w:rsid w:val="00805859"/>
    <w:rsid w:val="00811635"/>
    <w:rsid w:val="00823B29"/>
    <w:rsid w:val="008420C4"/>
    <w:rsid w:val="008447F3"/>
    <w:rsid w:val="00861BCF"/>
    <w:rsid w:val="00876274"/>
    <w:rsid w:val="00881B1E"/>
    <w:rsid w:val="00885093"/>
    <w:rsid w:val="00886577"/>
    <w:rsid w:val="008874BD"/>
    <w:rsid w:val="00892F6A"/>
    <w:rsid w:val="008A32D7"/>
    <w:rsid w:val="008A7688"/>
    <w:rsid w:val="008A7961"/>
    <w:rsid w:val="008B21AC"/>
    <w:rsid w:val="00907A40"/>
    <w:rsid w:val="00927F41"/>
    <w:rsid w:val="009309EA"/>
    <w:rsid w:val="00951DA4"/>
    <w:rsid w:val="00957454"/>
    <w:rsid w:val="00993731"/>
    <w:rsid w:val="0099630F"/>
    <w:rsid w:val="009A407E"/>
    <w:rsid w:val="009B6CBF"/>
    <w:rsid w:val="009C40FE"/>
    <w:rsid w:val="009F09BA"/>
    <w:rsid w:val="009F7830"/>
    <w:rsid w:val="00A24142"/>
    <w:rsid w:val="00A260FD"/>
    <w:rsid w:val="00A26ECE"/>
    <w:rsid w:val="00A273D7"/>
    <w:rsid w:val="00A561CA"/>
    <w:rsid w:val="00A6101D"/>
    <w:rsid w:val="00A622A5"/>
    <w:rsid w:val="00A72161"/>
    <w:rsid w:val="00A865F3"/>
    <w:rsid w:val="00A94B7A"/>
    <w:rsid w:val="00AD4CC1"/>
    <w:rsid w:val="00AE5337"/>
    <w:rsid w:val="00AE5889"/>
    <w:rsid w:val="00AF1B67"/>
    <w:rsid w:val="00AF39FE"/>
    <w:rsid w:val="00B151EB"/>
    <w:rsid w:val="00B224DC"/>
    <w:rsid w:val="00B436F8"/>
    <w:rsid w:val="00B51EAF"/>
    <w:rsid w:val="00B7044B"/>
    <w:rsid w:val="00B725F8"/>
    <w:rsid w:val="00B741F9"/>
    <w:rsid w:val="00B86419"/>
    <w:rsid w:val="00B90D4F"/>
    <w:rsid w:val="00B923EA"/>
    <w:rsid w:val="00B968DC"/>
    <w:rsid w:val="00BA5B94"/>
    <w:rsid w:val="00BA6C19"/>
    <w:rsid w:val="00C05D10"/>
    <w:rsid w:val="00C07BF7"/>
    <w:rsid w:val="00C118FE"/>
    <w:rsid w:val="00C21D2C"/>
    <w:rsid w:val="00C26AE7"/>
    <w:rsid w:val="00C2783B"/>
    <w:rsid w:val="00C46770"/>
    <w:rsid w:val="00C4716F"/>
    <w:rsid w:val="00C561BC"/>
    <w:rsid w:val="00CA23A8"/>
    <w:rsid w:val="00CB2556"/>
    <w:rsid w:val="00CD0823"/>
    <w:rsid w:val="00CD440D"/>
    <w:rsid w:val="00CD4BAD"/>
    <w:rsid w:val="00CD70C9"/>
    <w:rsid w:val="00CE1E20"/>
    <w:rsid w:val="00CE68DC"/>
    <w:rsid w:val="00CF08FE"/>
    <w:rsid w:val="00CF3264"/>
    <w:rsid w:val="00D067F7"/>
    <w:rsid w:val="00D22474"/>
    <w:rsid w:val="00D25937"/>
    <w:rsid w:val="00D36C69"/>
    <w:rsid w:val="00D4482D"/>
    <w:rsid w:val="00D46080"/>
    <w:rsid w:val="00D627FE"/>
    <w:rsid w:val="00DA1295"/>
    <w:rsid w:val="00DB4169"/>
    <w:rsid w:val="00DB603D"/>
    <w:rsid w:val="00DD00CC"/>
    <w:rsid w:val="00DD0B25"/>
    <w:rsid w:val="00DD749F"/>
    <w:rsid w:val="00DF61D6"/>
    <w:rsid w:val="00DF7D1B"/>
    <w:rsid w:val="00E01D23"/>
    <w:rsid w:val="00E104A8"/>
    <w:rsid w:val="00E14B42"/>
    <w:rsid w:val="00E52B80"/>
    <w:rsid w:val="00E54C40"/>
    <w:rsid w:val="00E56D0D"/>
    <w:rsid w:val="00E61DD9"/>
    <w:rsid w:val="00E71CCE"/>
    <w:rsid w:val="00E72437"/>
    <w:rsid w:val="00E73291"/>
    <w:rsid w:val="00E80CF7"/>
    <w:rsid w:val="00E857EE"/>
    <w:rsid w:val="00E96B66"/>
    <w:rsid w:val="00EC5591"/>
    <w:rsid w:val="00EC6D5A"/>
    <w:rsid w:val="00ED77EB"/>
    <w:rsid w:val="00F0590E"/>
    <w:rsid w:val="00F300BE"/>
    <w:rsid w:val="00F550FF"/>
    <w:rsid w:val="00F7771F"/>
    <w:rsid w:val="00FA01EB"/>
    <w:rsid w:val="00FA1A54"/>
    <w:rsid w:val="00FA24C2"/>
    <w:rsid w:val="00FB63D7"/>
    <w:rsid w:val="00FC56BE"/>
    <w:rsid w:val="00FD3353"/>
    <w:rsid w:val="00FE5DE7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632F"/>
  <w15:docId w15:val="{FC6EC36E-4253-49E1-B121-2DB64AAE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628"/>
  </w:style>
  <w:style w:type="paragraph" w:styleId="1">
    <w:name w:val="heading 1"/>
    <w:basedOn w:val="a"/>
    <w:next w:val="a"/>
    <w:link w:val="10"/>
    <w:qFormat/>
    <w:rsid w:val="0009117B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Cs w:val="20"/>
      <w:lang w:val="ru-RU" w:eastAsia="ro-RO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D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D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1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683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9117B"/>
    <w:rPr>
      <w:rFonts w:ascii="Times New Roman" w:eastAsia="Calibri" w:hAnsi="Times New Roman" w:cs="Times New Roman"/>
      <w:b/>
      <w:szCs w:val="20"/>
      <w:lang w:val="ru-RU" w:eastAsia="ro-RO"/>
    </w:rPr>
  </w:style>
  <w:style w:type="character" w:styleId="a5">
    <w:name w:val="Hyperlink"/>
    <w:basedOn w:val="a0"/>
    <w:unhideWhenUsed/>
    <w:rsid w:val="0009117B"/>
    <w:rPr>
      <w:rFonts w:ascii="Times New Roman" w:hAnsi="Times New Roman" w:cs="Times New Roman" w:hint="default"/>
      <w:color w:val="0000FF"/>
      <w:u w:val="single"/>
    </w:rPr>
  </w:style>
  <w:style w:type="paragraph" w:styleId="a6">
    <w:name w:val="header"/>
    <w:basedOn w:val="a"/>
    <w:link w:val="a7"/>
    <w:unhideWhenUsed/>
    <w:rsid w:val="0009117B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 w:eastAsia="ro-RO"/>
    </w:rPr>
  </w:style>
  <w:style w:type="character" w:customStyle="1" w:styleId="a7">
    <w:name w:val="Верхний колонтитул Знак"/>
    <w:basedOn w:val="a0"/>
    <w:link w:val="a6"/>
    <w:rsid w:val="0009117B"/>
    <w:rPr>
      <w:rFonts w:ascii="Times New Roman" w:eastAsia="Calibri" w:hAnsi="Times New Roman" w:cs="Times New Roman"/>
      <w:sz w:val="20"/>
      <w:szCs w:val="20"/>
      <w:lang w:val="en-GB" w:eastAsia="ro-RO"/>
    </w:rPr>
  </w:style>
  <w:style w:type="paragraph" w:styleId="a8">
    <w:name w:val="Balloon Text"/>
    <w:basedOn w:val="a"/>
    <w:link w:val="a9"/>
    <w:uiPriority w:val="99"/>
    <w:semiHidden/>
    <w:unhideWhenUsed/>
    <w:rsid w:val="00091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17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A61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101D"/>
  </w:style>
  <w:style w:type="character" w:customStyle="1" w:styleId="20">
    <w:name w:val="Заголовок 2 Знак"/>
    <w:basedOn w:val="a0"/>
    <w:link w:val="2"/>
    <w:uiPriority w:val="9"/>
    <w:semiHidden/>
    <w:rsid w:val="00B90D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90D4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c">
    <w:name w:val="No Spacing"/>
    <w:uiPriority w:val="1"/>
    <w:qFormat/>
    <w:rsid w:val="003500F2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205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20504E"/>
    <w:rPr>
      <w:b/>
      <w:bCs/>
    </w:rPr>
  </w:style>
  <w:style w:type="paragraph" w:customStyle="1" w:styleId="mb-3">
    <w:name w:val="mb-3"/>
    <w:basedOn w:val="a"/>
    <w:rsid w:val="00205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text-body-small">
    <w:name w:val="text-body-small"/>
    <w:basedOn w:val="a0"/>
    <w:rsid w:val="0020504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050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0504E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050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0504E"/>
    <w:rPr>
      <w:rFonts w:ascii="Arial" w:eastAsia="Times New Roman" w:hAnsi="Arial" w:cs="Arial"/>
      <w:vanish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8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27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07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80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7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7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13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0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9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4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81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27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5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152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255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140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609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325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8037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9575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824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64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403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017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9316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14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4939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00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27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462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512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663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45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64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128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0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EC33-16DC-4BAD-A180-4A2FD457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Dragan</dc:creator>
  <cp:lastModifiedBy>Primaria Isacova</cp:lastModifiedBy>
  <cp:revision>2</cp:revision>
  <cp:lastPrinted>2026-08-21T08:39:00Z</cp:lastPrinted>
  <dcterms:created xsi:type="dcterms:W3CDTF">2026-08-26T13:08:00Z</dcterms:created>
  <dcterms:modified xsi:type="dcterms:W3CDTF">2026-08-26T13:08:00Z</dcterms:modified>
</cp:coreProperties>
</file>