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0446" w14:textId="249C62AD" w:rsidR="008D7941" w:rsidRPr="007804D0" w:rsidRDefault="008D7941" w:rsidP="00EB3F7A">
      <w:pPr>
        <w:spacing w:line="360" w:lineRule="auto"/>
        <w:jc w:val="center"/>
        <w:rPr>
          <w:i/>
          <w:iCs/>
          <w:color w:val="000000" w:themeColor="text1"/>
          <w:spacing w:val="-1"/>
          <w:szCs w:val="28"/>
          <w:lang w:val="ro-MD" w:eastAsia="ro-RO"/>
        </w:rPr>
      </w:pPr>
    </w:p>
    <w:p w14:paraId="6CBBB47D" w14:textId="09C2E4FE" w:rsidR="00BF2F56" w:rsidRPr="007804D0" w:rsidRDefault="00BF2F56" w:rsidP="00BF2F56">
      <w:pPr>
        <w:shd w:val="clear" w:color="auto" w:fill="FFFFFF"/>
        <w:ind w:right="14"/>
        <w:contextualSpacing/>
        <w:jc w:val="right"/>
        <w:rPr>
          <w:i/>
          <w:iCs/>
          <w:color w:val="000000" w:themeColor="text1"/>
          <w:spacing w:val="-1"/>
          <w:szCs w:val="28"/>
          <w:lang w:eastAsia="ro-RO"/>
        </w:rPr>
      </w:pPr>
      <w:r w:rsidRPr="007804D0">
        <w:rPr>
          <w:i/>
          <w:iCs/>
          <w:color w:val="000000" w:themeColor="text1"/>
          <w:spacing w:val="-1"/>
          <w:szCs w:val="28"/>
          <w:lang w:eastAsia="ro-RO"/>
        </w:rPr>
        <w:t>UE</w:t>
      </w:r>
    </w:p>
    <w:tbl>
      <w:tblPr>
        <w:tblW w:w="0" w:type="auto"/>
        <w:jc w:val="center"/>
        <w:tblBorders>
          <w:top w:val="single" w:sz="4" w:space="0" w:color="000080"/>
          <w:bottom w:val="single" w:sz="4" w:space="0" w:color="000080"/>
        </w:tblBorders>
        <w:tblLayout w:type="fixed"/>
        <w:tblCellMar>
          <w:left w:w="0" w:type="dxa"/>
          <w:right w:w="0" w:type="dxa"/>
        </w:tblCellMar>
        <w:tblLook w:val="04A0" w:firstRow="1" w:lastRow="0" w:firstColumn="1" w:lastColumn="0" w:noHBand="0" w:noVBand="1"/>
      </w:tblPr>
      <w:tblGrid>
        <w:gridCol w:w="3544"/>
        <w:gridCol w:w="1835"/>
        <w:gridCol w:w="3693"/>
      </w:tblGrid>
      <w:tr w:rsidR="007804D0" w:rsidRPr="007804D0" w14:paraId="28C9136C" w14:textId="77777777" w:rsidTr="00437B05">
        <w:trPr>
          <w:gridAfter w:val="1"/>
          <w:wAfter w:w="3693" w:type="dxa"/>
          <w:jc w:val="center"/>
        </w:trPr>
        <w:tc>
          <w:tcPr>
            <w:tcW w:w="3544" w:type="dxa"/>
            <w:tcBorders>
              <w:top w:val="nil"/>
              <w:left w:val="nil"/>
              <w:bottom w:val="nil"/>
              <w:right w:val="nil"/>
            </w:tcBorders>
          </w:tcPr>
          <w:p w14:paraId="102FB551" w14:textId="77777777" w:rsidR="00EA2CC8" w:rsidRPr="007804D0" w:rsidRDefault="00EA2CC8" w:rsidP="00437B05">
            <w:pPr>
              <w:spacing w:line="256" w:lineRule="auto"/>
              <w:jc w:val="center"/>
              <w:rPr>
                <w:color w:val="000000" w:themeColor="text1"/>
              </w:rPr>
            </w:pPr>
          </w:p>
          <w:p w14:paraId="114BA8FD" w14:textId="77777777" w:rsidR="00EA2CC8" w:rsidRPr="007804D0" w:rsidRDefault="00EA2CC8" w:rsidP="00437B05">
            <w:pPr>
              <w:spacing w:line="256" w:lineRule="auto"/>
              <w:jc w:val="center"/>
              <w:rPr>
                <w:color w:val="000000" w:themeColor="text1"/>
              </w:rPr>
            </w:pPr>
          </w:p>
          <w:p w14:paraId="1E9EAD1B" w14:textId="77777777" w:rsidR="00EA2CC8" w:rsidRPr="007804D0" w:rsidRDefault="00EA2CC8" w:rsidP="00437B05">
            <w:pPr>
              <w:spacing w:line="256" w:lineRule="auto"/>
              <w:jc w:val="center"/>
              <w:rPr>
                <w:color w:val="000000" w:themeColor="text1"/>
              </w:rPr>
            </w:pPr>
          </w:p>
          <w:p w14:paraId="4863AB51" w14:textId="77777777" w:rsidR="00EA2CC8" w:rsidRPr="007804D0" w:rsidRDefault="00EA2CC8" w:rsidP="00437B05">
            <w:pPr>
              <w:spacing w:line="256" w:lineRule="auto"/>
              <w:rPr>
                <w:color w:val="000000" w:themeColor="text1"/>
                <w:sz w:val="20"/>
              </w:rPr>
            </w:pPr>
          </w:p>
        </w:tc>
        <w:tc>
          <w:tcPr>
            <w:tcW w:w="1835" w:type="dxa"/>
            <w:tcBorders>
              <w:top w:val="nil"/>
              <w:left w:val="nil"/>
              <w:bottom w:val="nil"/>
              <w:right w:val="nil"/>
            </w:tcBorders>
            <w:hideMark/>
          </w:tcPr>
          <w:p w14:paraId="32B01958" w14:textId="77777777" w:rsidR="00EA2CC8" w:rsidRPr="007804D0" w:rsidRDefault="00EE3D03" w:rsidP="00437B05">
            <w:pPr>
              <w:spacing w:line="256" w:lineRule="auto"/>
              <w:jc w:val="center"/>
              <w:rPr>
                <w:b/>
                <w:color w:val="000000" w:themeColor="text1"/>
                <w:sz w:val="20"/>
              </w:rPr>
            </w:pPr>
            <w:r w:rsidRPr="007804D0">
              <w:rPr>
                <w:b/>
                <w:color w:val="000000" w:themeColor="text1"/>
                <w:sz w:val="20"/>
              </w:rPr>
              <w:object w:dxaOrig="1596" w:dyaOrig="1464" w14:anchorId="40255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6pt;height:72.6pt;mso-width-percent:0;mso-height-percent:0;mso-width-percent:0;mso-height-percent:0" o:ole="" fillcolor="window">
                  <v:imagedata r:id="rId8" o:title=""/>
                </v:shape>
                <o:OLEObject Type="Embed" ProgID="Word.Picture.8" ShapeID="_x0000_i1025" DrawAspect="Content" ObjectID="_1847281294" r:id="rId9"/>
              </w:object>
            </w:r>
          </w:p>
        </w:tc>
      </w:tr>
      <w:tr w:rsidR="007804D0" w:rsidRPr="007804D0" w14:paraId="71B822FB" w14:textId="77777777" w:rsidTr="00437B05">
        <w:trPr>
          <w:cantSplit/>
          <w:jc w:val="center"/>
        </w:trPr>
        <w:tc>
          <w:tcPr>
            <w:tcW w:w="9072" w:type="dxa"/>
            <w:gridSpan w:val="3"/>
            <w:tcBorders>
              <w:top w:val="nil"/>
              <w:left w:val="nil"/>
              <w:bottom w:val="nil"/>
              <w:right w:val="nil"/>
            </w:tcBorders>
          </w:tcPr>
          <w:p w14:paraId="44FAD087" w14:textId="34F9EDA7" w:rsidR="00EA2CC8" w:rsidRPr="007804D0" w:rsidRDefault="00EA2CC8" w:rsidP="00437B05">
            <w:pPr>
              <w:keepNext/>
              <w:spacing w:line="256" w:lineRule="auto"/>
              <w:ind w:hanging="28"/>
              <w:jc w:val="center"/>
              <w:outlineLvl w:val="7"/>
              <w:rPr>
                <w:b/>
                <w:color w:val="000000" w:themeColor="text1"/>
                <w:spacing w:val="20"/>
                <w:sz w:val="40"/>
                <w:szCs w:val="40"/>
              </w:rPr>
            </w:pPr>
            <w:r w:rsidRPr="007804D0">
              <w:rPr>
                <w:b/>
                <w:color w:val="000000" w:themeColor="text1"/>
                <w:spacing w:val="20"/>
                <w:sz w:val="40"/>
                <w:szCs w:val="40"/>
              </w:rPr>
              <w:t>GUVERNUL REPUBLICII MOLDOVA</w:t>
            </w:r>
          </w:p>
          <w:p w14:paraId="651EB105" w14:textId="1D623CED" w:rsidR="00EA2CC8" w:rsidRPr="007804D0" w:rsidRDefault="00CC0A96" w:rsidP="00437B05">
            <w:pPr>
              <w:keepNext/>
              <w:spacing w:line="256" w:lineRule="auto"/>
              <w:ind w:hanging="28"/>
              <w:jc w:val="center"/>
              <w:outlineLvl w:val="7"/>
              <w:rPr>
                <w:b/>
                <w:color w:val="000000" w:themeColor="text1"/>
              </w:rPr>
            </w:pPr>
            <w:r>
              <w:rPr>
                <w:b/>
                <w:color w:val="000000" w:themeColor="text1"/>
                <w:sz w:val="32"/>
                <w:szCs w:val="32"/>
              </w:rPr>
              <w:t>H</w:t>
            </w:r>
            <w:r w:rsidR="00EA2CC8" w:rsidRPr="007804D0">
              <w:rPr>
                <w:b/>
                <w:color w:val="000000" w:themeColor="text1"/>
                <w:sz w:val="32"/>
                <w:szCs w:val="32"/>
              </w:rPr>
              <w:t xml:space="preserve"> </w:t>
            </w:r>
            <w:r>
              <w:rPr>
                <w:b/>
                <w:color w:val="000000" w:themeColor="text1"/>
                <w:sz w:val="32"/>
                <w:szCs w:val="32"/>
              </w:rPr>
              <w:t>O</w:t>
            </w:r>
            <w:r w:rsidR="00EA2CC8" w:rsidRPr="007804D0">
              <w:rPr>
                <w:b/>
                <w:color w:val="000000" w:themeColor="text1"/>
                <w:sz w:val="32"/>
                <w:szCs w:val="32"/>
              </w:rPr>
              <w:t xml:space="preserve"> </w:t>
            </w:r>
            <w:r>
              <w:rPr>
                <w:b/>
                <w:color w:val="000000" w:themeColor="text1"/>
                <w:sz w:val="32"/>
                <w:szCs w:val="32"/>
              </w:rPr>
              <w:t>T</w:t>
            </w:r>
            <w:r w:rsidR="00EA2CC8" w:rsidRPr="007804D0">
              <w:rPr>
                <w:b/>
                <w:color w:val="000000" w:themeColor="text1"/>
                <w:sz w:val="32"/>
                <w:szCs w:val="32"/>
              </w:rPr>
              <w:t xml:space="preserve"> </w:t>
            </w:r>
            <w:r>
              <w:rPr>
                <w:b/>
                <w:color w:val="000000" w:themeColor="text1"/>
                <w:sz w:val="32"/>
                <w:szCs w:val="32"/>
              </w:rPr>
              <w:t>Ă</w:t>
            </w:r>
            <w:r w:rsidR="00EA2CC8" w:rsidRPr="007804D0">
              <w:rPr>
                <w:b/>
                <w:color w:val="000000" w:themeColor="text1"/>
                <w:sz w:val="32"/>
                <w:szCs w:val="32"/>
              </w:rPr>
              <w:t xml:space="preserve"> </w:t>
            </w:r>
            <w:r>
              <w:rPr>
                <w:b/>
                <w:color w:val="000000" w:themeColor="text1"/>
                <w:sz w:val="32"/>
                <w:szCs w:val="32"/>
              </w:rPr>
              <w:t>R</w:t>
            </w:r>
            <w:r w:rsidR="00EA2CC8" w:rsidRPr="007804D0">
              <w:rPr>
                <w:b/>
                <w:color w:val="000000" w:themeColor="text1"/>
                <w:sz w:val="32"/>
                <w:szCs w:val="32"/>
              </w:rPr>
              <w:t xml:space="preserve"> </w:t>
            </w:r>
            <w:r>
              <w:rPr>
                <w:b/>
                <w:color w:val="000000" w:themeColor="text1"/>
                <w:sz w:val="32"/>
                <w:szCs w:val="32"/>
              </w:rPr>
              <w:t>Î R</w:t>
            </w:r>
            <w:r w:rsidR="00EA2CC8" w:rsidRPr="007804D0">
              <w:rPr>
                <w:b/>
                <w:color w:val="000000" w:themeColor="text1"/>
                <w:sz w:val="32"/>
                <w:szCs w:val="32"/>
              </w:rPr>
              <w:t xml:space="preserve"> E</w:t>
            </w:r>
            <w:r w:rsidR="00EA2CC8" w:rsidRPr="007804D0">
              <w:rPr>
                <w:b/>
                <w:color w:val="000000" w:themeColor="text1"/>
                <w:sz w:val="28"/>
                <w:szCs w:val="28"/>
              </w:rPr>
              <w:t xml:space="preserve"> nr</w:t>
            </w:r>
            <w:r w:rsidR="00EA2CC8" w:rsidRPr="007804D0">
              <w:rPr>
                <w:color w:val="000000" w:themeColor="text1"/>
              </w:rPr>
              <w:t>. _______</w:t>
            </w:r>
            <w:r w:rsidR="00EA2CC8" w:rsidRPr="007804D0">
              <w:rPr>
                <w:b/>
                <w:color w:val="000000" w:themeColor="text1"/>
              </w:rPr>
              <w:t xml:space="preserve">  </w:t>
            </w:r>
          </w:p>
          <w:p w14:paraId="6579EED2" w14:textId="130B44D0" w:rsidR="00EA2CC8" w:rsidRPr="007804D0" w:rsidRDefault="00EA2CC8" w:rsidP="00437B05">
            <w:pPr>
              <w:spacing w:line="256" w:lineRule="auto"/>
              <w:ind w:hanging="28"/>
              <w:jc w:val="center"/>
              <w:rPr>
                <w:color w:val="000000" w:themeColor="text1"/>
                <w:sz w:val="28"/>
                <w:szCs w:val="28"/>
              </w:rPr>
            </w:pPr>
            <w:r w:rsidRPr="007804D0">
              <w:rPr>
                <w:b/>
                <w:color w:val="000000" w:themeColor="text1"/>
                <w:sz w:val="28"/>
                <w:szCs w:val="28"/>
              </w:rPr>
              <w:t>din</w:t>
            </w:r>
            <w:r w:rsidRPr="007804D0">
              <w:rPr>
                <w:color w:val="000000" w:themeColor="text1"/>
                <w:sz w:val="28"/>
                <w:szCs w:val="28"/>
              </w:rPr>
              <w:t xml:space="preserve"> _________________________________</w:t>
            </w:r>
            <w:r w:rsidRPr="007804D0">
              <w:rPr>
                <w:b/>
                <w:bCs/>
                <w:color w:val="000000" w:themeColor="text1"/>
                <w:sz w:val="28"/>
                <w:szCs w:val="28"/>
              </w:rPr>
              <w:t>202</w:t>
            </w:r>
            <w:r w:rsidR="00EB3F7A" w:rsidRPr="007804D0">
              <w:rPr>
                <w:b/>
                <w:bCs/>
                <w:color w:val="000000" w:themeColor="text1"/>
                <w:sz w:val="28"/>
                <w:szCs w:val="28"/>
              </w:rPr>
              <w:t>6</w:t>
            </w:r>
          </w:p>
          <w:p w14:paraId="11CBDE9C" w14:textId="77777777" w:rsidR="00EA2CC8" w:rsidRPr="007804D0" w:rsidRDefault="00EA2CC8" w:rsidP="00437B05">
            <w:pPr>
              <w:spacing w:line="256" w:lineRule="auto"/>
              <w:ind w:hanging="28"/>
              <w:jc w:val="center"/>
              <w:rPr>
                <w:b/>
                <w:color w:val="000000" w:themeColor="text1"/>
                <w:sz w:val="28"/>
                <w:szCs w:val="28"/>
              </w:rPr>
            </w:pPr>
            <w:r w:rsidRPr="007804D0">
              <w:rPr>
                <w:b/>
                <w:color w:val="000000" w:themeColor="text1"/>
                <w:sz w:val="28"/>
                <w:szCs w:val="28"/>
              </w:rPr>
              <w:t>Chișinău</w:t>
            </w:r>
          </w:p>
          <w:p w14:paraId="5527C4DD" w14:textId="77777777" w:rsidR="00EA2CC8" w:rsidRPr="007804D0" w:rsidRDefault="00EA2CC8" w:rsidP="00437B05">
            <w:pPr>
              <w:keepNext/>
              <w:spacing w:line="256" w:lineRule="auto"/>
              <w:outlineLvl w:val="7"/>
              <w:rPr>
                <w:color w:val="000000" w:themeColor="text1"/>
                <w:sz w:val="16"/>
              </w:rPr>
            </w:pPr>
          </w:p>
        </w:tc>
      </w:tr>
    </w:tbl>
    <w:p w14:paraId="6EA307D3" w14:textId="0CBA1C39" w:rsidR="00A23497" w:rsidRDefault="00A05776" w:rsidP="00A23497">
      <w:pPr>
        <w:ind w:left="57" w:firstLine="510"/>
        <w:jc w:val="center"/>
        <w:rPr>
          <w:b/>
          <w:bCs/>
          <w:color w:val="000000" w:themeColor="text1"/>
          <w:sz w:val="28"/>
          <w:szCs w:val="28"/>
        </w:rPr>
      </w:pPr>
      <w:r w:rsidRPr="00A05776">
        <w:rPr>
          <w:b/>
          <w:bCs/>
          <w:color w:val="000000" w:themeColor="text1"/>
          <w:sz w:val="28"/>
          <w:szCs w:val="28"/>
        </w:rPr>
        <w:t>pentru aprobarea Programului național de infrastructură feroviară pentru anii 2026-2030 și pentru aprobarea încheierii Contractului multianual pentru administrarea infrastructurii feroviare</w:t>
      </w:r>
      <w:r w:rsidR="00E93D80">
        <w:rPr>
          <w:b/>
          <w:bCs/>
          <w:color w:val="000000" w:themeColor="text1"/>
          <w:sz w:val="28"/>
          <w:szCs w:val="28"/>
        </w:rPr>
        <w:t xml:space="preserve"> pentru anii 2026-2030</w:t>
      </w:r>
      <w:r w:rsidRPr="00A05776">
        <w:rPr>
          <w:b/>
          <w:bCs/>
          <w:color w:val="000000" w:themeColor="text1"/>
          <w:sz w:val="28"/>
          <w:szCs w:val="28"/>
        </w:rPr>
        <w:t xml:space="preserve"> și a Contractului privind serviciile publice de transport feroviar de pasageri </w:t>
      </w:r>
      <w:r w:rsidR="00E93D80">
        <w:rPr>
          <w:b/>
          <w:bCs/>
          <w:color w:val="000000" w:themeColor="text1"/>
          <w:sz w:val="28"/>
          <w:szCs w:val="28"/>
        </w:rPr>
        <w:t>pentru anii 2026-2027</w:t>
      </w:r>
    </w:p>
    <w:p w14:paraId="41A45BE8" w14:textId="77777777" w:rsidR="00A05776" w:rsidRPr="007804D0" w:rsidRDefault="00A05776" w:rsidP="00A23497">
      <w:pPr>
        <w:ind w:left="57" w:firstLine="510"/>
        <w:jc w:val="center"/>
        <w:rPr>
          <w:bCs/>
          <w:color w:val="000000" w:themeColor="text1"/>
          <w:sz w:val="28"/>
          <w:szCs w:val="28"/>
        </w:rPr>
      </w:pPr>
    </w:p>
    <w:p w14:paraId="77D63036" w14:textId="1D5ADB04" w:rsidR="006D7001" w:rsidRPr="007804D0" w:rsidRDefault="00834F59" w:rsidP="002C1A9F">
      <w:pPr>
        <w:ind w:left="57" w:firstLine="510"/>
        <w:jc w:val="both"/>
        <w:rPr>
          <w:color w:val="000000" w:themeColor="text1"/>
          <w:sz w:val="28"/>
          <w:szCs w:val="28"/>
        </w:rPr>
      </w:pPr>
      <w:r w:rsidRPr="007804D0">
        <w:rPr>
          <w:color w:val="000000" w:themeColor="text1"/>
          <w:sz w:val="28"/>
          <w:szCs w:val="28"/>
        </w:rPr>
        <w:t xml:space="preserve">În temeiul </w:t>
      </w:r>
      <w:r w:rsidR="00A05776">
        <w:rPr>
          <w:color w:val="000000" w:themeColor="text1"/>
          <w:sz w:val="28"/>
          <w:szCs w:val="28"/>
        </w:rPr>
        <w:t xml:space="preserve">art. 3 alin. (3) lit. e), </w:t>
      </w:r>
      <w:r w:rsidR="00BF489F" w:rsidRPr="007804D0">
        <w:rPr>
          <w:color w:val="000000" w:themeColor="text1"/>
          <w:sz w:val="28"/>
          <w:szCs w:val="28"/>
        </w:rPr>
        <w:t xml:space="preserve">art. 17 alin. </w:t>
      </w:r>
      <w:r w:rsidR="008D18D7" w:rsidRPr="007804D0">
        <w:rPr>
          <w:color w:val="000000" w:themeColor="text1"/>
          <w:sz w:val="28"/>
          <w:szCs w:val="28"/>
        </w:rPr>
        <w:t>(</w:t>
      </w:r>
      <w:r w:rsidR="00BF489F" w:rsidRPr="007804D0">
        <w:rPr>
          <w:color w:val="000000" w:themeColor="text1"/>
          <w:sz w:val="28"/>
          <w:szCs w:val="28"/>
        </w:rPr>
        <w:t>1)</w:t>
      </w:r>
      <w:r w:rsidR="008D18D7" w:rsidRPr="007804D0">
        <w:rPr>
          <w:color w:val="000000" w:themeColor="text1"/>
          <w:sz w:val="28"/>
          <w:szCs w:val="28"/>
        </w:rPr>
        <w:t xml:space="preserve"> și (</w:t>
      </w:r>
      <w:r w:rsidR="003F37E6" w:rsidRPr="007804D0">
        <w:rPr>
          <w:color w:val="000000" w:themeColor="text1"/>
          <w:sz w:val="28"/>
          <w:szCs w:val="28"/>
        </w:rPr>
        <w:t>2)</w:t>
      </w:r>
      <w:r w:rsidR="009F4300" w:rsidRPr="007804D0">
        <w:rPr>
          <w:color w:val="000000" w:themeColor="text1"/>
          <w:sz w:val="28"/>
          <w:szCs w:val="28"/>
        </w:rPr>
        <w:t>, art. 30 alin. (2)</w:t>
      </w:r>
      <w:r w:rsidR="002E728E" w:rsidRPr="007804D0">
        <w:rPr>
          <w:color w:val="000000" w:themeColor="text1"/>
          <w:sz w:val="28"/>
          <w:szCs w:val="28"/>
        </w:rPr>
        <w:t>, art. 61 alin. (1)</w:t>
      </w:r>
      <w:r w:rsidR="00F26BEC">
        <w:rPr>
          <w:color w:val="000000" w:themeColor="text1"/>
          <w:sz w:val="28"/>
          <w:szCs w:val="28"/>
        </w:rPr>
        <w:t>, art. 78</w:t>
      </w:r>
      <w:r w:rsidR="00F26BEC">
        <w:rPr>
          <w:color w:val="000000" w:themeColor="text1"/>
          <w:sz w:val="28"/>
          <w:szCs w:val="28"/>
          <w:vertAlign w:val="superscript"/>
        </w:rPr>
        <w:t>1</w:t>
      </w:r>
      <w:r w:rsidR="009F4300" w:rsidRPr="007804D0">
        <w:rPr>
          <w:color w:val="000000" w:themeColor="text1"/>
          <w:sz w:val="28"/>
          <w:szCs w:val="28"/>
        </w:rPr>
        <w:t xml:space="preserve"> </w:t>
      </w:r>
      <w:r w:rsidR="001E4872" w:rsidRPr="007804D0">
        <w:rPr>
          <w:color w:val="000000" w:themeColor="text1"/>
          <w:sz w:val="28"/>
          <w:szCs w:val="28"/>
        </w:rPr>
        <w:t xml:space="preserve">din </w:t>
      </w:r>
      <w:r w:rsidR="004358E4" w:rsidRPr="007804D0">
        <w:rPr>
          <w:color w:val="000000" w:themeColor="text1"/>
          <w:sz w:val="28"/>
          <w:szCs w:val="28"/>
        </w:rPr>
        <w:t>Codul transportului feroviar nr. 19/2022</w:t>
      </w:r>
      <w:r w:rsidR="006E3E87" w:rsidRPr="007804D0">
        <w:rPr>
          <w:color w:val="000000" w:themeColor="text1"/>
          <w:sz w:val="28"/>
          <w:szCs w:val="28"/>
        </w:rPr>
        <w:t xml:space="preserve"> (Monitorul Oficial al Republicii Moldova, 2022, nr.45-52, art. 57), cu modificările ulterioare</w:t>
      </w:r>
      <w:r w:rsidR="000209DB" w:rsidRPr="007804D0">
        <w:rPr>
          <w:color w:val="000000" w:themeColor="text1"/>
          <w:sz w:val="28"/>
          <w:szCs w:val="28"/>
        </w:rPr>
        <w:t>,</w:t>
      </w:r>
      <w:r w:rsidR="00BA3071" w:rsidRPr="007804D0">
        <w:rPr>
          <w:color w:val="000000" w:themeColor="text1"/>
          <w:sz w:val="28"/>
          <w:szCs w:val="28"/>
        </w:rPr>
        <w:t xml:space="preserve"> art. II la </w:t>
      </w:r>
      <w:r w:rsidR="00BA3071" w:rsidRPr="00F26BEC">
        <w:rPr>
          <w:color w:val="000000" w:themeColor="text1"/>
          <w:sz w:val="28"/>
          <w:szCs w:val="28"/>
        </w:rPr>
        <w:t xml:space="preserve">Legea nr. </w:t>
      </w:r>
      <w:r w:rsidR="00F26BEC" w:rsidRPr="00F26BEC">
        <w:rPr>
          <w:color w:val="000000" w:themeColor="text1"/>
          <w:sz w:val="28"/>
          <w:szCs w:val="28"/>
        </w:rPr>
        <w:t>147</w:t>
      </w:r>
      <w:r w:rsidR="00BA3071" w:rsidRPr="00F26BEC">
        <w:rPr>
          <w:color w:val="000000" w:themeColor="text1"/>
          <w:sz w:val="28"/>
          <w:szCs w:val="28"/>
        </w:rPr>
        <w:t xml:space="preserve">/2026 </w:t>
      </w:r>
      <w:r w:rsidR="00EE7586" w:rsidRPr="00F26BEC">
        <w:rPr>
          <w:color w:val="000000" w:themeColor="text1"/>
          <w:sz w:val="28"/>
          <w:szCs w:val="28"/>
        </w:rPr>
        <w:t>pentru modificarea Codului transportului feroviar nr. 19/2022 (cofinanțarea sectorului feroviar)</w:t>
      </w:r>
      <w:r w:rsidR="00A77893" w:rsidRPr="00F26BEC">
        <w:rPr>
          <w:color w:val="000000" w:themeColor="text1"/>
          <w:sz w:val="28"/>
          <w:szCs w:val="28"/>
        </w:rPr>
        <w:t xml:space="preserve"> (Monitorul Oficial al Republicii Moldova, 2026, nr</w:t>
      </w:r>
      <w:r w:rsidR="00A77893" w:rsidRPr="00AE76F5">
        <w:rPr>
          <w:color w:val="000000" w:themeColor="text1"/>
          <w:sz w:val="28"/>
          <w:szCs w:val="28"/>
        </w:rPr>
        <w:t>. __, art.___)</w:t>
      </w:r>
      <w:r w:rsidR="000209DB" w:rsidRPr="007804D0">
        <w:rPr>
          <w:color w:val="000000" w:themeColor="text1"/>
          <w:sz w:val="28"/>
          <w:szCs w:val="28"/>
          <w:lang w:val="ro-MD"/>
        </w:rPr>
        <w:t xml:space="preserve">, </w:t>
      </w:r>
      <w:r w:rsidR="00FD0D36" w:rsidRPr="007804D0">
        <w:rPr>
          <w:color w:val="000000" w:themeColor="text1"/>
          <w:sz w:val="28"/>
          <w:szCs w:val="28"/>
        </w:rPr>
        <w:t>Guvernul</w:t>
      </w:r>
      <w:r w:rsidR="009A23E3" w:rsidRPr="007804D0">
        <w:rPr>
          <w:color w:val="000000" w:themeColor="text1"/>
          <w:sz w:val="28"/>
          <w:szCs w:val="28"/>
        </w:rPr>
        <w:t xml:space="preserve"> </w:t>
      </w:r>
    </w:p>
    <w:p w14:paraId="3284D75A" w14:textId="77777777" w:rsidR="00B34D34" w:rsidRDefault="00B34D34" w:rsidP="006D7001">
      <w:pPr>
        <w:ind w:left="57" w:firstLine="510"/>
        <w:jc w:val="center"/>
        <w:rPr>
          <w:b/>
          <w:color w:val="000000" w:themeColor="text1"/>
          <w:sz w:val="28"/>
          <w:szCs w:val="28"/>
        </w:rPr>
      </w:pPr>
    </w:p>
    <w:p w14:paraId="48418D81" w14:textId="7D975AD7" w:rsidR="008E212A" w:rsidRPr="007804D0" w:rsidRDefault="008E212A" w:rsidP="006D7001">
      <w:pPr>
        <w:ind w:left="57" w:firstLine="510"/>
        <w:jc w:val="center"/>
        <w:rPr>
          <w:b/>
          <w:color w:val="000000" w:themeColor="text1"/>
          <w:sz w:val="28"/>
          <w:szCs w:val="28"/>
        </w:rPr>
      </w:pPr>
      <w:r w:rsidRPr="007804D0">
        <w:rPr>
          <w:b/>
          <w:color w:val="000000" w:themeColor="text1"/>
          <w:sz w:val="28"/>
          <w:szCs w:val="28"/>
        </w:rPr>
        <w:t>HOTĂRĂŞTE</w:t>
      </w:r>
      <w:r w:rsidR="006D7001" w:rsidRPr="007804D0">
        <w:rPr>
          <w:b/>
          <w:color w:val="000000" w:themeColor="text1"/>
          <w:sz w:val="28"/>
          <w:szCs w:val="28"/>
        </w:rPr>
        <w:t>:</w:t>
      </w:r>
    </w:p>
    <w:p w14:paraId="6584E9E1" w14:textId="77777777" w:rsidR="006A0265" w:rsidRDefault="00A93A06" w:rsidP="00393219">
      <w:pPr>
        <w:tabs>
          <w:tab w:val="left" w:pos="6521"/>
        </w:tabs>
        <w:ind w:left="57" w:firstLine="510"/>
        <w:jc w:val="both"/>
        <w:rPr>
          <w:color w:val="000000" w:themeColor="text1"/>
          <w:sz w:val="28"/>
          <w:szCs w:val="28"/>
        </w:rPr>
      </w:pPr>
      <w:r>
        <w:rPr>
          <w:b/>
          <w:bCs/>
          <w:color w:val="000000" w:themeColor="text1"/>
          <w:sz w:val="28"/>
          <w:szCs w:val="28"/>
        </w:rPr>
        <w:t>1</w:t>
      </w:r>
      <w:r w:rsidR="00F441CE" w:rsidRPr="007804D0">
        <w:rPr>
          <w:b/>
          <w:bCs/>
          <w:color w:val="000000" w:themeColor="text1"/>
          <w:sz w:val="28"/>
          <w:szCs w:val="28"/>
        </w:rPr>
        <w:t>.</w:t>
      </w:r>
      <w:r w:rsidR="00F441CE" w:rsidRPr="007804D0">
        <w:rPr>
          <w:color w:val="000000" w:themeColor="text1"/>
          <w:sz w:val="28"/>
          <w:szCs w:val="28"/>
        </w:rPr>
        <w:t xml:space="preserve"> Se aprobă</w:t>
      </w:r>
      <w:r w:rsidR="006A0265">
        <w:rPr>
          <w:color w:val="000000" w:themeColor="text1"/>
          <w:sz w:val="28"/>
          <w:szCs w:val="28"/>
        </w:rPr>
        <w:t>:</w:t>
      </w:r>
    </w:p>
    <w:p w14:paraId="708F3A98" w14:textId="653F22C7" w:rsidR="00F441CE" w:rsidRDefault="006A0265" w:rsidP="00393219">
      <w:pPr>
        <w:tabs>
          <w:tab w:val="left" w:pos="6521"/>
        </w:tabs>
        <w:ind w:left="57" w:firstLine="510"/>
        <w:jc w:val="both"/>
        <w:rPr>
          <w:color w:val="000000" w:themeColor="text1"/>
          <w:sz w:val="28"/>
          <w:szCs w:val="28"/>
        </w:rPr>
      </w:pPr>
      <w:r>
        <w:rPr>
          <w:color w:val="000000" w:themeColor="text1"/>
          <w:sz w:val="28"/>
          <w:szCs w:val="28"/>
        </w:rPr>
        <w:t>1.1</w:t>
      </w:r>
      <w:r w:rsidR="00F441CE" w:rsidRPr="007804D0">
        <w:rPr>
          <w:color w:val="000000" w:themeColor="text1"/>
          <w:sz w:val="28"/>
          <w:szCs w:val="28"/>
        </w:rPr>
        <w:t xml:space="preserve"> Programul național de infrastructură feroviară</w:t>
      </w:r>
      <w:r w:rsidR="00A05776">
        <w:rPr>
          <w:color w:val="000000" w:themeColor="text1"/>
          <w:sz w:val="28"/>
          <w:szCs w:val="28"/>
        </w:rPr>
        <w:t xml:space="preserve"> pentru anii 2026-2030</w:t>
      </w:r>
      <w:r w:rsidR="00F441CE" w:rsidRPr="007804D0">
        <w:rPr>
          <w:color w:val="000000" w:themeColor="text1"/>
          <w:sz w:val="28"/>
          <w:szCs w:val="28"/>
        </w:rPr>
        <w:t xml:space="preserve">, conform anexei nr. </w:t>
      </w:r>
      <w:r w:rsidR="00A93A06">
        <w:rPr>
          <w:color w:val="000000" w:themeColor="text1"/>
          <w:sz w:val="28"/>
          <w:szCs w:val="28"/>
        </w:rPr>
        <w:t>1</w:t>
      </w:r>
      <w:r w:rsidR="00F441CE" w:rsidRPr="007804D0">
        <w:rPr>
          <w:color w:val="000000" w:themeColor="text1"/>
          <w:sz w:val="28"/>
          <w:szCs w:val="28"/>
        </w:rPr>
        <w:t xml:space="preserve">. </w:t>
      </w:r>
    </w:p>
    <w:p w14:paraId="25BFF84C" w14:textId="0A8690D4" w:rsidR="00A93A06" w:rsidRPr="007804D0" w:rsidRDefault="006A0265" w:rsidP="00A93A06">
      <w:pPr>
        <w:tabs>
          <w:tab w:val="left" w:pos="6521"/>
        </w:tabs>
        <w:ind w:left="57" w:firstLine="510"/>
        <w:jc w:val="both"/>
        <w:rPr>
          <w:color w:val="000000" w:themeColor="text1"/>
          <w:sz w:val="28"/>
          <w:szCs w:val="28"/>
        </w:rPr>
      </w:pPr>
      <w:r w:rsidRPr="006A0265">
        <w:rPr>
          <w:bCs/>
          <w:color w:val="000000" w:themeColor="text1"/>
          <w:sz w:val="28"/>
          <w:szCs w:val="28"/>
        </w:rPr>
        <w:t>1.2</w:t>
      </w:r>
      <w:r w:rsidR="00A93A06" w:rsidRPr="007804D0">
        <w:rPr>
          <w:color w:val="000000" w:themeColor="text1"/>
          <w:sz w:val="28"/>
          <w:szCs w:val="28"/>
        </w:rPr>
        <w:t xml:space="preserve"> încheierea Contractului multianual pentru administrarea infrastructurii feroviare</w:t>
      </w:r>
      <w:r w:rsidR="00E93D80">
        <w:rPr>
          <w:color w:val="000000" w:themeColor="text1"/>
          <w:sz w:val="28"/>
          <w:szCs w:val="28"/>
        </w:rPr>
        <w:t xml:space="preserve"> pentru anii 2026-2030</w:t>
      </w:r>
      <w:r w:rsidR="00A93A06" w:rsidRPr="007804D0">
        <w:rPr>
          <w:color w:val="000000" w:themeColor="text1"/>
          <w:sz w:val="28"/>
          <w:szCs w:val="28"/>
        </w:rPr>
        <w:t xml:space="preserve"> între Ministerul Infrastucturii și Dezvoltării Regionale și Întreprinderea de Stat “Calea Ferat</w:t>
      </w:r>
      <w:r w:rsidR="00A93A06" w:rsidRPr="007804D0">
        <w:rPr>
          <w:color w:val="000000" w:themeColor="text1"/>
          <w:sz w:val="28"/>
          <w:szCs w:val="28"/>
          <w:lang w:val="ro-MD"/>
        </w:rPr>
        <w:t>ă din Moldova</w:t>
      </w:r>
      <w:r w:rsidR="00A93A06" w:rsidRPr="007804D0">
        <w:rPr>
          <w:color w:val="000000" w:themeColor="text1"/>
          <w:sz w:val="28"/>
          <w:szCs w:val="28"/>
        </w:rPr>
        <w:t>”, conform anexei nr .</w:t>
      </w:r>
      <w:r w:rsidR="00003F4D">
        <w:rPr>
          <w:color w:val="000000" w:themeColor="text1"/>
          <w:sz w:val="28"/>
          <w:szCs w:val="28"/>
        </w:rPr>
        <w:t>2</w:t>
      </w:r>
      <w:r w:rsidR="00A93A06" w:rsidRPr="007804D0">
        <w:rPr>
          <w:color w:val="000000" w:themeColor="text1"/>
          <w:sz w:val="28"/>
          <w:szCs w:val="28"/>
        </w:rPr>
        <w:t xml:space="preserve">. </w:t>
      </w:r>
    </w:p>
    <w:p w14:paraId="13442CCD" w14:textId="1B992E65" w:rsidR="00F25C51" w:rsidRPr="007804D0" w:rsidRDefault="006A0265" w:rsidP="00393219">
      <w:pPr>
        <w:tabs>
          <w:tab w:val="left" w:pos="6521"/>
        </w:tabs>
        <w:ind w:left="57" w:firstLine="510"/>
        <w:jc w:val="both"/>
        <w:rPr>
          <w:color w:val="000000" w:themeColor="text1"/>
          <w:sz w:val="28"/>
          <w:szCs w:val="28"/>
        </w:rPr>
      </w:pPr>
      <w:r w:rsidRPr="006A0265">
        <w:rPr>
          <w:color w:val="000000" w:themeColor="text1"/>
          <w:sz w:val="28"/>
          <w:szCs w:val="28"/>
        </w:rPr>
        <w:t>1.3</w:t>
      </w:r>
      <w:r w:rsidR="00A944DF">
        <w:rPr>
          <w:color w:val="000000" w:themeColor="text1"/>
          <w:sz w:val="28"/>
          <w:szCs w:val="28"/>
        </w:rPr>
        <w:t xml:space="preserve"> încheierea Contractului privind serviciile publice de transport feroviar de pasageri</w:t>
      </w:r>
      <w:r w:rsidR="00FE1BC1">
        <w:rPr>
          <w:color w:val="000000" w:themeColor="text1"/>
          <w:sz w:val="28"/>
          <w:szCs w:val="28"/>
        </w:rPr>
        <w:t xml:space="preserve"> pentru anii</w:t>
      </w:r>
      <w:r w:rsidR="00E93D80">
        <w:rPr>
          <w:color w:val="000000" w:themeColor="text1"/>
          <w:sz w:val="28"/>
          <w:szCs w:val="28"/>
        </w:rPr>
        <w:t xml:space="preserve"> 2026/2027</w:t>
      </w:r>
      <w:r w:rsidR="00FE1BC1">
        <w:rPr>
          <w:color w:val="000000" w:themeColor="text1"/>
          <w:sz w:val="28"/>
          <w:szCs w:val="28"/>
        </w:rPr>
        <w:t xml:space="preserve"> </w:t>
      </w:r>
      <w:r w:rsidR="004E1748">
        <w:rPr>
          <w:color w:val="000000" w:themeColor="text1"/>
          <w:sz w:val="28"/>
          <w:szCs w:val="28"/>
        </w:rPr>
        <w:t xml:space="preserve">între Ministerul Infrastructurii și Dezvoltării Regionale și Întreprinderea de Stat </w:t>
      </w:r>
      <w:r w:rsidR="004E1748" w:rsidRPr="00351496">
        <w:rPr>
          <w:color w:val="000000" w:themeColor="text1"/>
          <w:sz w:val="28"/>
          <w:szCs w:val="28"/>
        </w:rPr>
        <w:t>“Calea Ferat</w:t>
      </w:r>
      <w:r w:rsidR="004E1748">
        <w:rPr>
          <w:color w:val="000000" w:themeColor="text1"/>
          <w:sz w:val="28"/>
          <w:szCs w:val="28"/>
          <w:lang w:val="ro-MD"/>
        </w:rPr>
        <w:t>ă din Moldova</w:t>
      </w:r>
      <w:r w:rsidR="004E1748" w:rsidRPr="00351496">
        <w:rPr>
          <w:color w:val="000000" w:themeColor="text1"/>
          <w:sz w:val="28"/>
          <w:szCs w:val="28"/>
        </w:rPr>
        <w:t>”</w:t>
      </w:r>
      <w:r w:rsidR="00A944DF">
        <w:rPr>
          <w:color w:val="000000" w:themeColor="text1"/>
          <w:sz w:val="28"/>
          <w:szCs w:val="28"/>
        </w:rPr>
        <w:t>, conform anexei nr. 3</w:t>
      </w:r>
      <w:r w:rsidR="004E1748">
        <w:rPr>
          <w:color w:val="000000" w:themeColor="text1"/>
          <w:sz w:val="28"/>
          <w:szCs w:val="28"/>
        </w:rPr>
        <w:t>.</w:t>
      </w:r>
      <w:r w:rsidR="00A944DF">
        <w:rPr>
          <w:color w:val="000000" w:themeColor="text1"/>
          <w:sz w:val="28"/>
          <w:szCs w:val="28"/>
        </w:rPr>
        <w:t xml:space="preserve"> </w:t>
      </w:r>
    </w:p>
    <w:p w14:paraId="6FB2665C" w14:textId="01EFB5A2" w:rsidR="00FE1BC1" w:rsidRDefault="006A0265" w:rsidP="00FE1BC1">
      <w:pPr>
        <w:tabs>
          <w:tab w:val="left" w:pos="6521"/>
        </w:tabs>
        <w:ind w:left="57" w:firstLine="510"/>
        <w:jc w:val="both"/>
        <w:rPr>
          <w:color w:val="000000" w:themeColor="text1"/>
          <w:sz w:val="28"/>
          <w:szCs w:val="28"/>
        </w:rPr>
      </w:pPr>
      <w:r>
        <w:rPr>
          <w:b/>
          <w:bCs/>
          <w:color w:val="000000" w:themeColor="text1"/>
          <w:sz w:val="28"/>
          <w:szCs w:val="28"/>
        </w:rPr>
        <w:t>2</w:t>
      </w:r>
      <w:r w:rsidR="009E639D" w:rsidRPr="007804D0">
        <w:rPr>
          <w:b/>
          <w:bCs/>
          <w:color w:val="000000" w:themeColor="text1"/>
          <w:sz w:val="28"/>
          <w:szCs w:val="28"/>
        </w:rPr>
        <w:t xml:space="preserve">. </w:t>
      </w:r>
      <w:r w:rsidR="000812D5" w:rsidRPr="007804D0">
        <w:rPr>
          <w:color w:val="000000" w:themeColor="text1"/>
          <w:sz w:val="28"/>
          <w:szCs w:val="28"/>
        </w:rPr>
        <w:t xml:space="preserve">Se </w:t>
      </w:r>
      <w:r w:rsidR="00632555" w:rsidRPr="007804D0">
        <w:rPr>
          <w:color w:val="000000" w:themeColor="text1"/>
          <w:sz w:val="28"/>
          <w:szCs w:val="28"/>
        </w:rPr>
        <w:t xml:space="preserve">împuternicește domnul Vladimir Bolea, viceprim-ministru, ministru al infrastructurii și dezvoltării regionale, să semneze </w:t>
      </w:r>
      <w:r>
        <w:rPr>
          <w:color w:val="000000" w:themeColor="text1"/>
          <w:sz w:val="28"/>
          <w:szCs w:val="28"/>
        </w:rPr>
        <w:t>Contractele specificate la pct. 1.2-pct. 1.3</w:t>
      </w:r>
      <w:r w:rsidR="00A944DF">
        <w:rPr>
          <w:color w:val="000000" w:themeColor="text1"/>
          <w:sz w:val="28"/>
          <w:szCs w:val="28"/>
        </w:rPr>
        <w:t>.</w:t>
      </w:r>
    </w:p>
    <w:p w14:paraId="5C983444" w14:textId="70F25D2A" w:rsidR="00B36D1E" w:rsidRPr="007804D0" w:rsidRDefault="006A0265" w:rsidP="00FE1BC1">
      <w:pPr>
        <w:tabs>
          <w:tab w:val="left" w:pos="6521"/>
        </w:tabs>
        <w:ind w:left="57" w:firstLine="510"/>
        <w:jc w:val="both"/>
        <w:rPr>
          <w:color w:val="000000" w:themeColor="text1"/>
          <w:sz w:val="28"/>
          <w:szCs w:val="28"/>
        </w:rPr>
      </w:pPr>
      <w:r>
        <w:rPr>
          <w:b/>
          <w:bCs/>
          <w:color w:val="000000" w:themeColor="text1"/>
          <w:sz w:val="28"/>
          <w:szCs w:val="28"/>
        </w:rPr>
        <w:t>3</w:t>
      </w:r>
      <w:r w:rsidR="00B36D1E" w:rsidRPr="00B36D1E">
        <w:rPr>
          <w:b/>
          <w:bCs/>
          <w:color w:val="000000" w:themeColor="text1"/>
          <w:sz w:val="28"/>
          <w:szCs w:val="28"/>
        </w:rPr>
        <w:t>.</w:t>
      </w:r>
      <w:r w:rsidR="00B36D1E">
        <w:rPr>
          <w:color w:val="000000" w:themeColor="text1"/>
          <w:sz w:val="28"/>
          <w:szCs w:val="28"/>
        </w:rPr>
        <w:t xml:space="preserve"> Mijloacele fininanciare </w:t>
      </w:r>
      <w:r w:rsidR="00366FA6">
        <w:rPr>
          <w:color w:val="000000" w:themeColor="text1"/>
          <w:sz w:val="28"/>
          <w:szCs w:val="28"/>
        </w:rPr>
        <w:t>în cadrul</w:t>
      </w:r>
      <w:r w:rsidR="00B36D1E">
        <w:rPr>
          <w:color w:val="000000" w:themeColor="text1"/>
          <w:sz w:val="28"/>
          <w:szCs w:val="28"/>
        </w:rPr>
        <w:t xml:space="preserve"> </w:t>
      </w:r>
      <w:r w:rsidR="00B36D1E" w:rsidRPr="00B36D1E">
        <w:rPr>
          <w:color w:val="000000" w:themeColor="text1"/>
          <w:sz w:val="28"/>
          <w:szCs w:val="28"/>
        </w:rPr>
        <w:t>Contractului privind serviciile publice de transport feroviar de pasageri pentru anii 2026-2027</w:t>
      </w:r>
      <w:r w:rsidR="00B36D1E">
        <w:rPr>
          <w:color w:val="000000" w:themeColor="text1"/>
          <w:sz w:val="28"/>
          <w:szCs w:val="28"/>
        </w:rPr>
        <w:t xml:space="preserve"> se vor aloca în</w:t>
      </w:r>
      <w:r w:rsidR="009B0C9B">
        <w:rPr>
          <w:color w:val="000000" w:themeColor="text1"/>
          <w:sz w:val="28"/>
          <w:szCs w:val="28"/>
        </w:rPr>
        <w:t xml:space="preserve"> urma prezentării datelor privind evidența pasagerilor</w:t>
      </w:r>
      <w:r w:rsidR="00B36D1E">
        <w:rPr>
          <w:color w:val="000000" w:themeColor="text1"/>
          <w:sz w:val="28"/>
          <w:szCs w:val="28"/>
        </w:rPr>
        <w:t xml:space="preserve"> </w:t>
      </w:r>
      <w:r w:rsidR="009B0C9B">
        <w:rPr>
          <w:color w:val="000000" w:themeColor="text1"/>
          <w:sz w:val="28"/>
          <w:szCs w:val="28"/>
        </w:rPr>
        <w:t>conform</w:t>
      </w:r>
      <w:r w:rsidR="003921F2">
        <w:rPr>
          <w:color w:val="000000" w:themeColor="text1"/>
          <w:sz w:val="28"/>
          <w:szCs w:val="28"/>
        </w:rPr>
        <w:t xml:space="preserve"> art. 78 alin. (8) din Codul transportului feroviar nr. 19/2022.</w:t>
      </w:r>
    </w:p>
    <w:p w14:paraId="78C1C3B0" w14:textId="2D017A69" w:rsidR="004119C5" w:rsidRPr="007804D0" w:rsidRDefault="006A0265" w:rsidP="00BC12DD">
      <w:pPr>
        <w:tabs>
          <w:tab w:val="left" w:pos="6521"/>
        </w:tabs>
        <w:ind w:left="57" w:firstLine="510"/>
        <w:jc w:val="both"/>
        <w:rPr>
          <w:color w:val="000000" w:themeColor="text1"/>
          <w:sz w:val="28"/>
          <w:szCs w:val="28"/>
        </w:rPr>
      </w:pPr>
      <w:r>
        <w:rPr>
          <w:b/>
          <w:bCs/>
          <w:color w:val="000000" w:themeColor="text1"/>
          <w:sz w:val="28"/>
          <w:szCs w:val="28"/>
        </w:rPr>
        <w:t>4</w:t>
      </w:r>
      <w:r w:rsidR="009F4300" w:rsidRPr="007804D0">
        <w:rPr>
          <w:b/>
          <w:bCs/>
          <w:color w:val="000000" w:themeColor="text1"/>
          <w:sz w:val="28"/>
          <w:szCs w:val="28"/>
        </w:rPr>
        <w:t>.</w:t>
      </w:r>
      <w:r w:rsidR="009F4300" w:rsidRPr="007804D0">
        <w:rPr>
          <w:color w:val="000000" w:themeColor="text1"/>
          <w:sz w:val="28"/>
          <w:szCs w:val="28"/>
        </w:rPr>
        <w:t xml:space="preserve"> </w:t>
      </w:r>
      <w:r w:rsidR="00496AFF" w:rsidRPr="007804D0">
        <w:rPr>
          <w:color w:val="000000" w:themeColor="text1"/>
          <w:sz w:val="28"/>
          <w:szCs w:val="28"/>
        </w:rPr>
        <w:t xml:space="preserve">Prezenta </w:t>
      </w:r>
      <w:r w:rsidR="00A05776">
        <w:rPr>
          <w:color w:val="000000" w:themeColor="text1"/>
          <w:sz w:val="28"/>
          <w:szCs w:val="28"/>
        </w:rPr>
        <w:t>hotărâre</w:t>
      </w:r>
      <w:r w:rsidR="00496AFF" w:rsidRPr="007804D0">
        <w:rPr>
          <w:color w:val="000000" w:themeColor="text1"/>
          <w:sz w:val="28"/>
          <w:szCs w:val="28"/>
        </w:rPr>
        <w:t xml:space="preserve"> intră în vigoare la data publicării în Monitorul Oficial al Republicii Moldova</w:t>
      </w:r>
      <w:r w:rsidR="005A4F15" w:rsidRPr="007804D0">
        <w:rPr>
          <w:color w:val="000000" w:themeColor="text1"/>
          <w:sz w:val="28"/>
          <w:szCs w:val="28"/>
        </w:rPr>
        <w:t xml:space="preserve">. </w:t>
      </w:r>
    </w:p>
    <w:p w14:paraId="713812E5" w14:textId="204D7067" w:rsidR="008E212A" w:rsidRPr="007804D0" w:rsidRDefault="008E212A" w:rsidP="005650E3">
      <w:pPr>
        <w:tabs>
          <w:tab w:val="left" w:pos="6876"/>
          <w:tab w:val="left" w:pos="7371"/>
        </w:tabs>
        <w:spacing w:before="240"/>
        <w:ind w:left="567"/>
        <w:rPr>
          <w:b/>
          <w:color w:val="000000" w:themeColor="text1"/>
          <w:sz w:val="28"/>
          <w:szCs w:val="28"/>
        </w:rPr>
      </w:pPr>
      <w:r w:rsidRPr="007804D0">
        <w:rPr>
          <w:b/>
          <w:color w:val="000000" w:themeColor="text1"/>
          <w:sz w:val="28"/>
          <w:szCs w:val="28"/>
        </w:rPr>
        <w:t>PRIM-MINISTRU</w:t>
      </w:r>
      <w:r w:rsidRPr="007804D0">
        <w:rPr>
          <w:color w:val="000000" w:themeColor="text1"/>
          <w:sz w:val="28"/>
          <w:szCs w:val="28"/>
        </w:rPr>
        <w:t xml:space="preserve"> </w:t>
      </w:r>
      <w:r w:rsidR="00AE6D1D" w:rsidRPr="007804D0">
        <w:rPr>
          <w:b/>
          <w:color w:val="000000" w:themeColor="text1"/>
          <w:sz w:val="28"/>
          <w:szCs w:val="28"/>
        </w:rPr>
        <w:t xml:space="preserve">                                            </w:t>
      </w:r>
      <w:r w:rsidR="004C7106" w:rsidRPr="007804D0">
        <w:rPr>
          <w:b/>
          <w:color w:val="000000" w:themeColor="text1"/>
          <w:sz w:val="28"/>
          <w:szCs w:val="28"/>
        </w:rPr>
        <w:t xml:space="preserve">  </w:t>
      </w:r>
      <w:r w:rsidR="00F441CE" w:rsidRPr="007804D0">
        <w:rPr>
          <w:b/>
          <w:color w:val="000000" w:themeColor="text1"/>
          <w:sz w:val="28"/>
          <w:szCs w:val="28"/>
        </w:rPr>
        <w:t xml:space="preserve">            </w:t>
      </w:r>
      <w:r w:rsidR="004C7106" w:rsidRPr="007804D0">
        <w:rPr>
          <w:b/>
          <w:color w:val="000000" w:themeColor="text1"/>
          <w:sz w:val="28"/>
          <w:szCs w:val="28"/>
        </w:rPr>
        <w:t xml:space="preserve">    </w:t>
      </w:r>
      <w:r w:rsidR="00F441CE" w:rsidRPr="007804D0">
        <w:rPr>
          <w:b/>
          <w:color w:val="000000" w:themeColor="text1"/>
          <w:sz w:val="28"/>
          <w:szCs w:val="28"/>
        </w:rPr>
        <w:t>Vasile</w:t>
      </w:r>
      <w:r w:rsidR="00A27625" w:rsidRPr="007804D0">
        <w:rPr>
          <w:b/>
          <w:color w:val="000000" w:themeColor="text1"/>
          <w:sz w:val="28"/>
          <w:szCs w:val="28"/>
        </w:rPr>
        <w:t xml:space="preserve"> </w:t>
      </w:r>
      <w:r w:rsidR="00F441CE" w:rsidRPr="007804D0">
        <w:rPr>
          <w:b/>
          <w:color w:val="000000" w:themeColor="text1"/>
          <w:sz w:val="28"/>
          <w:szCs w:val="28"/>
        </w:rPr>
        <w:t>TOFAN</w:t>
      </w:r>
    </w:p>
    <w:p w14:paraId="018CF14F" w14:textId="77777777" w:rsidR="00B34D34" w:rsidRDefault="00B34D34" w:rsidP="008E212A">
      <w:pPr>
        <w:tabs>
          <w:tab w:val="left" w:pos="6521"/>
        </w:tabs>
        <w:ind w:left="567"/>
        <w:rPr>
          <w:bCs/>
          <w:color w:val="000000" w:themeColor="text1"/>
          <w:sz w:val="28"/>
          <w:szCs w:val="28"/>
        </w:rPr>
      </w:pPr>
    </w:p>
    <w:p w14:paraId="354455D2" w14:textId="2D466B3E" w:rsidR="008E212A" w:rsidRPr="007804D0" w:rsidRDefault="008E212A" w:rsidP="008E212A">
      <w:pPr>
        <w:tabs>
          <w:tab w:val="left" w:pos="6521"/>
        </w:tabs>
        <w:ind w:left="567"/>
        <w:rPr>
          <w:bCs/>
          <w:color w:val="000000" w:themeColor="text1"/>
          <w:sz w:val="28"/>
          <w:szCs w:val="28"/>
        </w:rPr>
      </w:pPr>
      <w:r w:rsidRPr="007804D0">
        <w:rPr>
          <w:bCs/>
          <w:color w:val="000000" w:themeColor="text1"/>
          <w:sz w:val="28"/>
          <w:szCs w:val="28"/>
        </w:rPr>
        <w:t>Contrasemnează:</w:t>
      </w:r>
    </w:p>
    <w:p w14:paraId="3C3093AC" w14:textId="784391E9" w:rsidR="00EE38F4" w:rsidRPr="007804D0" w:rsidRDefault="00EE38F4" w:rsidP="008E212A">
      <w:pPr>
        <w:tabs>
          <w:tab w:val="left" w:pos="7200"/>
          <w:tab w:val="left" w:pos="7380"/>
        </w:tabs>
        <w:ind w:left="567"/>
        <w:rPr>
          <w:color w:val="000000" w:themeColor="text1"/>
          <w:sz w:val="28"/>
          <w:szCs w:val="28"/>
        </w:rPr>
      </w:pPr>
      <w:r w:rsidRPr="007804D0">
        <w:rPr>
          <w:color w:val="000000" w:themeColor="text1"/>
          <w:sz w:val="28"/>
          <w:szCs w:val="28"/>
        </w:rPr>
        <w:t>Viceprim-ministru,</w:t>
      </w:r>
    </w:p>
    <w:p w14:paraId="4C0F2652" w14:textId="08D875BA" w:rsidR="00EE38F4" w:rsidRPr="007804D0" w:rsidRDefault="00E93D80" w:rsidP="00EE38F4">
      <w:pPr>
        <w:tabs>
          <w:tab w:val="left" w:pos="7200"/>
          <w:tab w:val="left" w:pos="7380"/>
        </w:tabs>
        <w:ind w:left="567"/>
        <w:rPr>
          <w:color w:val="000000" w:themeColor="text1"/>
          <w:sz w:val="28"/>
          <w:szCs w:val="28"/>
        </w:rPr>
      </w:pPr>
      <w:r>
        <w:rPr>
          <w:color w:val="000000" w:themeColor="text1"/>
          <w:sz w:val="28"/>
          <w:szCs w:val="28"/>
        </w:rPr>
        <w:t>M</w:t>
      </w:r>
      <w:r w:rsidR="00AE6D1D" w:rsidRPr="007804D0">
        <w:rPr>
          <w:color w:val="000000" w:themeColor="text1"/>
          <w:sz w:val="28"/>
          <w:szCs w:val="28"/>
        </w:rPr>
        <w:t>inistrul infrastrucurii și dezvoltării regionale</w:t>
      </w:r>
      <w:r w:rsidR="008E212A" w:rsidRPr="007804D0">
        <w:rPr>
          <w:color w:val="000000" w:themeColor="text1"/>
          <w:sz w:val="28"/>
          <w:szCs w:val="28"/>
        </w:rPr>
        <w:t xml:space="preserve">              </w:t>
      </w:r>
      <w:r w:rsidR="00AE6D1D" w:rsidRPr="007804D0">
        <w:rPr>
          <w:color w:val="000000" w:themeColor="text1"/>
          <w:sz w:val="28"/>
          <w:szCs w:val="28"/>
        </w:rPr>
        <w:t xml:space="preserve">      </w:t>
      </w:r>
      <w:r w:rsidR="00EE38F4" w:rsidRPr="007804D0">
        <w:rPr>
          <w:color w:val="000000" w:themeColor="text1"/>
          <w:sz w:val="28"/>
          <w:szCs w:val="28"/>
        </w:rPr>
        <w:t>Vladimir BOLEA</w:t>
      </w:r>
    </w:p>
    <w:p w14:paraId="2C212A3F" w14:textId="77777777" w:rsidR="00B34D34" w:rsidRDefault="00B34D34" w:rsidP="00EE38F4">
      <w:pPr>
        <w:tabs>
          <w:tab w:val="left" w:pos="7200"/>
          <w:tab w:val="left" w:pos="7380"/>
        </w:tabs>
        <w:ind w:left="567"/>
        <w:rPr>
          <w:color w:val="000000" w:themeColor="text1"/>
          <w:sz w:val="28"/>
          <w:szCs w:val="28"/>
        </w:rPr>
      </w:pPr>
    </w:p>
    <w:p w14:paraId="6A45CF7C" w14:textId="77777777" w:rsidR="00A93A06" w:rsidRDefault="001936E9" w:rsidP="00EE38F4">
      <w:pPr>
        <w:tabs>
          <w:tab w:val="left" w:pos="7200"/>
          <w:tab w:val="left" w:pos="7380"/>
        </w:tabs>
        <w:ind w:left="567"/>
        <w:rPr>
          <w:color w:val="000000" w:themeColor="text1"/>
          <w:sz w:val="28"/>
          <w:szCs w:val="28"/>
        </w:rPr>
      </w:pPr>
      <w:r w:rsidRPr="007804D0">
        <w:rPr>
          <w:color w:val="000000" w:themeColor="text1"/>
          <w:sz w:val="28"/>
          <w:szCs w:val="28"/>
        </w:rPr>
        <w:t xml:space="preserve">Ministrul finanţelor </w:t>
      </w:r>
      <w:r w:rsidR="004C7106" w:rsidRPr="007804D0">
        <w:rPr>
          <w:color w:val="000000" w:themeColor="text1"/>
          <w:sz w:val="28"/>
          <w:szCs w:val="28"/>
        </w:rPr>
        <w:t xml:space="preserve"> </w:t>
      </w:r>
      <w:r w:rsidR="00A27625" w:rsidRPr="007804D0">
        <w:rPr>
          <w:color w:val="000000" w:themeColor="text1"/>
          <w:sz w:val="28"/>
          <w:szCs w:val="28"/>
        </w:rPr>
        <w:t xml:space="preserve">                                                             </w:t>
      </w:r>
      <w:r w:rsidR="00A944DF">
        <w:rPr>
          <w:color w:val="000000" w:themeColor="text1"/>
          <w:sz w:val="28"/>
          <w:szCs w:val="28"/>
        </w:rPr>
        <w:t>Victoria BELOUS</w:t>
      </w:r>
    </w:p>
    <w:p w14:paraId="10AC384C" w14:textId="77777777" w:rsidR="00A93A06" w:rsidRDefault="00A93A06" w:rsidP="00EE38F4">
      <w:pPr>
        <w:tabs>
          <w:tab w:val="left" w:pos="7200"/>
          <w:tab w:val="left" w:pos="7380"/>
        </w:tabs>
        <w:ind w:left="567"/>
        <w:rPr>
          <w:color w:val="000000" w:themeColor="text1"/>
          <w:sz w:val="28"/>
          <w:szCs w:val="28"/>
        </w:rPr>
      </w:pPr>
    </w:p>
    <w:p w14:paraId="0B6E494C" w14:textId="77777777" w:rsidR="00A93A06" w:rsidRDefault="00A93A06" w:rsidP="00EE38F4">
      <w:pPr>
        <w:tabs>
          <w:tab w:val="left" w:pos="7200"/>
          <w:tab w:val="left" w:pos="7380"/>
        </w:tabs>
        <w:ind w:left="567"/>
        <w:rPr>
          <w:color w:val="000000" w:themeColor="text1"/>
          <w:sz w:val="28"/>
          <w:szCs w:val="28"/>
        </w:rPr>
      </w:pPr>
    </w:p>
    <w:p w14:paraId="2FA7DA0A" w14:textId="5E798E35" w:rsidR="00A93A06" w:rsidRDefault="00A93A06">
      <w:pPr>
        <w:spacing w:line="360" w:lineRule="auto"/>
        <w:jc w:val="right"/>
        <w:rPr>
          <w:color w:val="000000" w:themeColor="text1"/>
          <w:sz w:val="28"/>
          <w:szCs w:val="28"/>
        </w:rPr>
      </w:pPr>
      <w:r>
        <w:rPr>
          <w:color w:val="000000" w:themeColor="text1"/>
          <w:sz w:val="28"/>
          <w:szCs w:val="28"/>
        </w:rPr>
        <w:br w:type="page"/>
      </w:r>
    </w:p>
    <w:p w14:paraId="6978F42D" w14:textId="128CE9C1" w:rsidR="00A93A06" w:rsidRPr="007804D0" w:rsidRDefault="00A93A06" w:rsidP="00A93A06">
      <w:pPr>
        <w:pStyle w:val="NormalWeb"/>
        <w:contextualSpacing/>
        <w:jc w:val="right"/>
        <w:rPr>
          <w:color w:val="000000" w:themeColor="text1"/>
          <w:sz w:val="28"/>
          <w:szCs w:val="28"/>
        </w:rPr>
      </w:pPr>
      <w:r w:rsidRPr="007804D0">
        <w:rPr>
          <w:color w:val="000000" w:themeColor="text1"/>
          <w:sz w:val="28"/>
          <w:szCs w:val="28"/>
        </w:rPr>
        <w:lastRenderedPageBreak/>
        <w:t>Anexa</w:t>
      </w:r>
      <w:r w:rsidRPr="00351496">
        <w:rPr>
          <w:color w:val="000000" w:themeColor="text1"/>
          <w:sz w:val="28"/>
          <w:szCs w:val="28"/>
        </w:rPr>
        <w:t xml:space="preserve"> </w:t>
      </w:r>
      <w:r w:rsidRPr="007804D0">
        <w:rPr>
          <w:color w:val="000000" w:themeColor="text1"/>
          <w:sz w:val="28"/>
          <w:szCs w:val="28"/>
          <w:lang w:val="ro-MD"/>
        </w:rPr>
        <w:t xml:space="preserve">nr. </w:t>
      </w:r>
      <w:r>
        <w:rPr>
          <w:color w:val="000000" w:themeColor="text1"/>
          <w:sz w:val="28"/>
          <w:szCs w:val="28"/>
          <w:lang w:val="ro-MD"/>
        </w:rPr>
        <w:t>1</w:t>
      </w:r>
      <w:r w:rsidRPr="007804D0">
        <w:rPr>
          <w:color w:val="000000" w:themeColor="text1"/>
          <w:sz w:val="28"/>
          <w:szCs w:val="28"/>
        </w:rPr>
        <w:t xml:space="preserve"> la</w:t>
      </w:r>
    </w:p>
    <w:p w14:paraId="603C4D92" w14:textId="13353974" w:rsidR="00A93A06" w:rsidRPr="007804D0" w:rsidRDefault="00A93A06" w:rsidP="00A93A06">
      <w:pPr>
        <w:contextualSpacing/>
        <w:jc w:val="right"/>
        <w:rPr>
          <w:color w:val="000000" w:themeColor="text1"/>
          <w:sz w:val="28"/>
          <w:szCs w:val="28"/>
        </w:rPr>
      </w:pPr>
      <w:r w:rsidRPr="007804D0">
        <w:rPr>
          <w:color w:val="000000" w:themeColor="text1"/>
          <w:sz w:val="28"/>
          <w:szCs w:val="28"/>
        </w:rPr>
        <w:t xml:space="preserve">la </w:t>
      </w:r>
      <w:r w:rsidR="00A05776">
        <w:rPr>
          <w:color w:val="000000" w:themeColor="text1"/>
          <w:sz w:val="28"/>
          <w:szCs w:val="28"/>
        </w:rPr>
        <w:t>Hotărârea</w:t>
      </w:r>
      <w:r w:rsidRPr="007804D0">
        <w:rPr>
          <w:color w:val="000000" w:themeColor="text1"/>
          <w:sz w:val="28"/>
          <w:szCs w:val="28"/>
        </w:rPr>
        <w:t xml:space="preserve"> Guvernului nr. ___/2026</w:t>
      </w:r>
    </w:p>
    <w:p w14:paraId="0478B11C" w14:textId="77777777" w:rsidR="00A93A06" w:rsidRPr="007804D0" w:rsidRDefault="00A93A06" w:rsidP="00A93A06">
      <w:pPr>
        <w:contextualSpacing/>
        <w:jc w:val="right"/>
        <w:rPr>
          <w:color w:val="000000" w:themeColor="text1"/>
          <w:sz w:val="28"/>
          <w:szCs w:val="28"/>
        </w:rPr>
      </w:pPr>
    </w:p>
    <w:p w14:paraId="252F3532" w14:textId="77777777" w:rsidR="00A93A06" w:rsidRPr="007804D0" w:rsidRDefault="00A93A06" w:rsidP="00A93A06">
      <w:pPr>
        <w:ind w:firstLine="540"/>
        <w:contextualSpacing/>
        <w:jc w:val="center"/>
        <w:rPr>
          <w:rFonts w:ascii="Times" w:eastAsiaTheme="minorEastAsia" w:hAnsi="Times"/>
          <w:b/>
          <w:bCs/>
          <w:color w:val="000000" w:themeColor="text1"/>
          <w:sz w:val="28"/>
          <w:szCs w:val="28"/>
          <w:lang w:eastAsia="ro-RO"/>
        </w:rPr>
      </w:pPr>
      <w:r w:rsidRPr="007804D0">
        <w:rPr>
          <w:rFonts w:ascii="Times" w:eastAsiaTheme="minorEastAsia" w:hAnsi="Times"/>
          <w:b/>
          <w:bCs/>
          <w:color w:val="000000" w:themeColor="text1"/>
          <w:sz w:val="28"/>
          <w:szCs w:val="28"/>
          <w:lang w:eastAsia="ro-RO"/>
        </w:rPr>
        <w:t>Programului naţional de infrastructură feroviară</w:t>
      </w:r>
    </w:p>
    <w:p w14:paraId="1F189795" w14:textId="77777777" w:rsidR="00A93A06" w:rsidRPr="007804D0" w:rsidRDefault="00A93A06" w:rsidP="00A93A06">
      <w:pPr>
        <w:ind w:firstLine="540"/>
        <w:contextualSpacing/>
        <w:jc w:val="both"/>
        <w:rPr>
          <w:rFonts w:ascii="Times" w:eastAsiaTheme="minorEastAsia" w:hAnsi="Times"/>
          <w:color w:val="000000" w:themeColor="text1"/>
          <w:sz w:val="28"/>
          <w:szCs w:val="28"/>
          <w:lang w:eastAsia="ro-RO"/>
        </w:rPr>
      </w:pPr>
    </w:p>
    <w:p w14:paraId="0D7BEF7F" w14:textId="77777777" w:rsidR="00A93A06" w:rsidRPr="007804D0" w:rsidRDefault="00A93A06" w:rsidP="00A93A06">
      <w:pPr>
        <w:ind w:firstLine="540"/>
        <w:contextualSpacing/>
        <w:jc w:val="center"/>
        <w:rPr>
          <w:rFonts w:ascii="Times" w:eastAsiaTheme="minorEastAsia" w:hAnsi="Times"/>
          <w:b/>
          <w:bCs/>
          <w:color w:val="000000" w:themeColor="text1"/>
          <w:sz w:val="28"/>
          <w:szCs w:val="28"/>
          <w:lang w:eastAsia="ro-RO"/>
        </w:rPr>
      </w:pPr>
      <w:r w:rsidRPr="007804D0">
        <w:rPr>
          <w:rFonts w:ascii="Times" w:eastAsiaTheme="minorEastAsia" w:hAnsi="Times"/>
          <w:b/>
          <w:bCs/>
          <w:color w:val="000000" w:themeColor="text1"/>
          <w:sz w:val="28"/>
          <w:szCs w:val="28"/>
          <w:lang w:eastAsia="ro-RO"/>
        </w:rPr>
        <w:t xml:space="preserve">I. Caracteristicile actuale și starea infrastructurii </w:t>
      </w:r>
    </w:p>
    <w:p w14:paraId="669F8FBC" w14:textId="77777777" w:rsidR="00A93A06" w:rsidRPr="007804D0" w:rsidRDefault="00A93A06" w:rsidP="00A93A06">
      <w:pPr>
        <w:ind w:firstLine="540"/>
        <w:contextualSpacing/>
        <w:jc w:val="center"/>
        <w:rPr>
          <w:rFonts w:ascii="Times" w:eastAsiaTheme="minorEastAsia" w:hAnsi="Times"/>
          <w:b/>
          <w:bCs/>
          <w:color w:val="000000" w:themeColor="text1"/>
          <w:sz w:val="28"/>
          <w:szCs w:val="28"/>
          <w:lang w:eastAsia="ro-RO"/>
        </w:rPr>
      </w:pPr>
      <w:r w:rsidRPr="007804D0">
        <w:rPr>
          <w:rFonts w:ascii="Times" w:eastAsiaTheme="minorEastAsia" w:hAnsi="Times"/>
          <w:b/>
          <w:bCs/>
          <w:color w:val="000000" w:themeColor="text1"/>
          <w:sz w:val="28"/>
          <w:szCs w:val="28"/>
          <w:lang w:eastAsia="ro-RO"/>
        </w:rPr>
        <w:t xml:space="preserve">feroviare </w:t>
      </w:r>
    </w:p>
    <w:p w14:paraId="125A0CC5"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Infrastructura feroviară a Republicii Moldova reprezintă un complex tehnologic unitar, care asigură organizarea circulației trenurilor de călători și de marfă, efectuarea transporturilor internaționale, funcționarea coridoarelor de transport de importanță națională și internațională, precum și conectivitatea teritorială a regiunilor țării.</w:t>
      </w:r>
    </w:p>
    <w:p w14:paraId="23A8A381"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Rețeaua feroviară are o lungime de 1.127 km (cu ecartament 1520 mm) din care 1053,1 km sunt linii cu o singură cale și 74 km sunt cu cale dublă. De asemenea, există 7,8 km de rețea cu ecartament 1435 mm în stațiile aferente localităților Ungheni și Giurgiulești, pentru a permite schimbul de boghiurilor la granița cu România. Rețeaua include 54 de stații și puncte,</w:t>
      </w:r>
      <w:r w:rsidRPr="007804D0">
        <w:rPr>
          <w:color w:val="000000" w:themeColor="text1"/>
        </w:rPr>
        <w:t xml:space="preserve"> </w:t>
      </w:r>
      <w:r w:rsidRPr="00351496">
        <w:rPr>
          <w:rFonts w:ascii="Times" w:eastAsiaTheme="minorEastAsia" w:hAnsi="Times"/>
          <w:color w:val="000000" w:themeColor="text1"/>
          <w:sz w:val="28"/>
          <w:szCs w:val="28"/>
          <w:lang w:eastAsia="ro-RO"/>
        </w:rPr>
        <w:t>dintre care 44 de stații sunt deschise pentru efectuarea operațiunilor de marfă. Menționăm că 35 din cele 54 stații și puncte sunt cu destinație mixtă (pasageri și marfă).</w:t>
      </w:r>
    </w:p>
    <w:p w14:paraId="17955FB6"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Sistemul de comunicații tehnologice include 1905,2 km de linii de comunicații și automatizare, inclusiv linii de fibră optică, linii prin cablu și linii aeriene, care asigură funcționarea sistemelor de dirijare a circulației trenurilor. Infrastructura de alimentare cu energie electrică include linii electrice aeriene și prin cablu, posturi de transformare și puncte de distribuție destinate alimentării instalațiilor de semnalizare, centralizare, comunicații, iluminat al stațiilor și altor obiective tehnologice. Rețeaua feroviară a Republicii Moldova este în prezent neelectrificată, iar circulația trenurilor este asigurată exclusiv cu tracțiune diesel.</w:t>
      </w:r>
    </w:p>
    <w:p w14:paraId="58858668"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În urma nefinanțării mentenanței infrastructurii publice feroviare, infrastructura este într-o stare nesatisfăcătoare. Acest lucru se aplică tuturor grupurilor de active din totalul cărora 80% și, respectiv, 90% din totalul sistemelor de semnalizare, de energie și distribuție, sunt cu termenul de exploatare expirat.</w:t>
      </w:r>
    </w:p>
    <w:p w14:paraId="158233F4"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La situația anului 2026, necesită reparație capitală 359,9 km de linii principale, iar 256,1 km necesită reparație medie, ceea ce reprezintă aproximativ 54% din lungimea totală de exploatare a liniilor principale. O parte semnificativă a construcțiilor inginerești se află, de asemenea, într-o stare tehnică nesatisfăcătoare: 246 de construcții necesită reparație capitală, iar 274 de construcții necesită reparații curente.</w:t>
      </w:r>
    </w:p>
    <w:p w14:paraId="3F0FC7E5"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Deși rețeaua feroviară publică este la general proiectată pentru viteze de circulație de 60-80 km/h, în prezent există 216 avertizări privind limitarea vitezei de circulație până la 25 km/h, pe sectoare cu o lungime totală de 584,48 km.</w:t>
      </w:r>
    </w:p>
    <w:p w14:paraId="5B747521" w14:textId="77777777" w:rsidR="00A93A06" w:rsidRPr="00351496" w:rsidRDefault="00A93A06" w:rsidP="00A93A06">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Restricțiile de viteză sunt cauzate de nefinanțarea Î.S. “Calea Ferat</w:t>
      </w:r>
      <w:r w:rsidRPr="007804D0">
        <w:rPr>
          <w:rFonts w:ascii="Times" w:eastAsiaTheme="minorEastAsia" w:hAnsi="Times"/>
          <w:color w:val="000000" w:themeColor="text1"/>
          <w:sz w:val="28"/>
          <w:szCs w:val="28"/>
          <w:lang w:val="ro-MD" w:eastAsia="ro-RO"/>
        </w:rPr>
        <w:t xml:space="preserve">ă din </w:t>
      </w:r>
      <w:r w:rsidRPr="00351496">
        <w:rPr>
          <w:rFonts w:ascii="Times" w:eastAsiaTheme="minorEastAsia" w:hAnsi="Times"/>
          <w:color w:val="000000" w:themeColor="text1"/>
          <w:sz w:val="28"/>
          <w:szCs w:val="28"/>
          <w:lang w:eastAsia="ro-RO"/>
        </w:rPr>
        <w:t xml:space="preserve">Moldova” pentru întreținerea infrastructurii. Numărul zonelor cu restricții era în creștere pînă anul 2025. </w:t>
      </w:r>
    </w:p>
    <w:p w14:paraId="1DBE642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351496">
        <w:rPr>
          <w:rFonts w:ascii="Times" w:eastAsiaTheme="minorEastAsia" w:hAnsi="Times"/>
          <w:color w:val="000000" w:themeColor="text1"/>
          <w:sz w:val="28"/>
          <w:szCs w:val="28"/>
          <w:lang w:eastAsia="ro-RO"/>
        </w:rPr>
        <w:t xml:space="preserve">Analiza datelor arată că traversele defecte generează aproape 90% din restricțiile de viteză pe toată infrastructură feroviară. La principalele cauze ale restricțiilor de viteză se mai adaugă starea </w:t>
      </w:r>
      <w:r w:rsidRPr="007804D0">
        <w:rPr>
          <w:rFonts w:ascii="Times" w:eastAsiaTheme="minorEastAsia" w:hAnsi="Times"/>
          <w:color w:val="000000" w:themeColor="text1"/>
          <w:sz w:val="28"/>
          <w:szCs w:val="28"/>
          <w:lang w:val="ro-MD" w:eastAsia="ro-RO"/>
        </w:rPr>
        <w:t>șinelor, sistemul de prindere a șinei și a</w:t>
      </w:r>
      <w:r w:rsidRPr="00351496">
        <w:rPr>
          <w:rFonts w:ascii="Times" w:eastAsiaTheme="minorEastAsia" w:hAnsi="Times"/>
          <w:color w:val="000000" w:themeColor="text1"/>
          <w:sz w:val="28"/>
          <w:szCs w:val="28"/>
          <w:lang w:eastAsia="ro-RO"/>
        </w:rPr>
        <w:t xml:space="preserve"> balastului de sub linia feroviară. În context, șina este expirată, se observă frecvent ondularea șinei și flambajul </w:t>
      </w:r>
      <w:r w:rsidRPr="00351496">
        <w:rPr>
          <w:rFonts w:ascii="Times" w:eastAsiaTheme="minorEastAsia" w:hAnsi="Times"/>
          <w:color w:val="000000" w:themeColor="text1"/>
          <w:sz w:val="28"/>
          <w:szCs w:val="28"/>
          <w:lang w:eastAsia="ro-RO"/>
        </w:rPr>
        <w:lastRenderedPageBreak/>
        <w:t xml:space="preserve">lateral a acesteia. Traversele din lemn practic toate sunt cu termen expirat, iar defecțiunile fizice ale traverselor din beton armat au crăpături. Sistemul de prindere a șinelor are mai multe probleme cauzate de neîntreținerea acesteia și sarcina dinamică asupra sistemului. Cele mai dese defecte sunt reprezentate de componente lipsă, slăbirea conexiunii generale și/sau reducerea semnificativă a diametrului șuruburilor din cauza uzurii. Balastul se află în stare proastă din cauza degradării generată de nivelurile ridicate de stres rezultate din sarcinile pe osie, precum și a intemperiilor. </w:t>
      </w:r>
      <w:r w:rsidRPr="007804D0">
        <w:rPr>
          <w:rFonts w:ascii="Times" w:eastAsiaTheme="minorEastAsia" w:hAnsi="Times"/>
          <w:color w:val="000000" w:themeColor="text1"/>
          <w:sz w:val="28"/>
          <w:szCs w:val="28"/>
          <w:lang w:val="it-IT" w:eastAsia="ro-RO"/>
        </w:rPr>
        <w:t>Balastul suferă și de contaminarea cu materiale mai fine din straturile de dedesubt. Drenajul inadecvat agravează și mai mult problema prin reținerea de apă a gunoiului, ceea ce duce apoi la creșterea tasării și rugozității căii.</w:t>
      </w:r>
    </w:p>
    <w:p w14:paraId="2C142A7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O preocupare deosebită o constituie starea tehnică a singurului tunel feroviar din Republica Moldova, situat pe sectorul Șoldănești – Mateuți, pus în exploatare la sfârșitul secolului al XIX-lea. Ca urmare a degradării zidăriei și a acțiunii apelor subterane, tunelul se află într-o stare avansată de degradare și necesită efectuarea unor lucrări complexe de reconstrucție.</w:t>
      </w:r>
    </w:p>
    <w:p w14:paraId="1CAE075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Un grad ridicat de uzură fizică și morală caracterizează și instalațiile de semnalizare, centralizare și blocare. Peste jumătate dintre aceste instalații sunt exploatate de mai bine de 50 de ani, o parte importantă a echipamentelor și-a depășit durata normativă de funcționare, iar în unele stații schimbătoarele de cale continuă să fie acționate manual. Lipsa unei baze moderne de reparații și a pieselor de schimb pentru echipamentele învechite îngreunează în mod semnificativ asigurarea fiabilității și siguranței procesului de exploatare.</w:t>
      </w:r>
    </w:p>
    <w:p w14:paraId="5B5BCAC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Un alt factor care limitează eficiența exploatării infrastructurii îl constituie nivelul insuficient de mecanizare a lucrărilor de întreținere și reparație a căii. Lipsa utilajelor moderne pentru curățarea profundă a prismului de piatră spartă, a sistemelor de diagnosticare și a utilajului feroviar specializat conduce la creșterea volumului de muncă manuală, majorarea costurilor de exploatare și reducerea productivității lucrărilor de reparație.</w:t>
      </w:r>
    </w:p>
    <w:p w14:paraId="6B7FF78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Reprezentanții Î.S. “</w:t>
      </w:r>
      <w:r w:rsidRPr="007804D0">
        <w:rPr>
          <w:rFonts w:ascii="Times" w:eastAsiaTheme="minorEastAsia" w:hAnsi="Times"/>
          <w:color w:val="000000" w:themeColor="text1"/>
          <w:sz w:val="28"/>
          <w:szCs w:val="28"/>
          <w:lang w:val="ro-MD" w:eastAsia="ro-RO"/>
        </w:rPr>
        <w:t>Calea Ferată din Moldova</w:t>
      </w:r>
      <w:r w:rsidRPr="007804D0">
        <w:rPr>
          <w:rFonts w:ascii="Times" w:eastAsiaTheme="minorEastAsia" w:hAnsi="Times"/>
          <w:color w:val="000000" w:themeColor="text1"/>
          <w:sz w:val="28"/>
          <w:szCs w:val="28"/>
          <w:lang w:val="it-IT" w:eastAsia="ro-RO"/>
        </w:rPr>
        <w:t xml:space="preserve">” efectuează inspecții regulate ale infrastructurii publice și înregistrează locații problematice </w:t>
      </w:r>
      <w:r>
        <w:rPr>
          <w:rFonts w:ascii="Times" w:eastAsiaTheme="minorEastAsia" w:hAnsi="Times"/>
          <w:color w:val="000000" w:themeColor="text1"/>
          <w:sz w:val="28"/>
          <w:szCs w:val="28"/>
          <w:lang w:val="it-IT" w:eastAsia="ro-RO"/>
        </w:rPr>
        <w:t>în vederea eliminării riscurilor pentru siguranță</w:t>
      </w:r>
      <w:r w:rsidRPr="007804D0">
        <w:rPr>
          <w:rFonts w:ascii="Times" w:eastAsiaTheme="minorEastAsia" w:hAnsi="Times"/>
          <w:color w:val="000000" w:themeColor="text1"/>
          <w:sz w:val="28"/>
          <w:szCs w:val="28"/>
          <w:lang w:val="it-IT" w:eastAsia="ro-RO"/>
        </w:rPr>
        <w:t>.</w:t>
      </w:r>
    </w:p>
    <w:p w14:paraId="27480D2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ansamblu, starea actuală a infrastructurii feroviare demonstrează necesitatea implementării unei politici publice complexe, orientate spre restabilirea parametrilor funcționali ai rețelei, modernizarea infrastructurii, implementarea tehnologiilor digitale moderne de management al circulației trenurilor și alinierea sistemului feroviar național la cerințele europene actuale în domeniul siguranței, fiabilității și rezilienței infrastructurii de transport.</w:t>
      </w:r>
    </w:p>
    <w:p w14:paraId="122E3910"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Activele infrastructurii feroviare trebuie menținute și reînnoite pentru a susține funcționalitatea și performanța rețelei. Cei doi termeni, întreținere și reînnoiri, diferă în ceea ce privește rezultatele preconizate și tratament contabil.</w:t>
      </w:r>
    </w:p>
    <w:p w14:paraId="124FD9C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Întreținerea include detectarea și remedierea oricăror defecțiuni. În funcție de momentul executării efortului de întreținere față de defecțiunea infrastructurii, există două categorii – preventiv și corectiv. Prima are loc înainte de producerea defecțiunii, în timp ce cea de-a doua este întreprinsă după producerea defecțiunii și include acțiuni </w:t>
      </w:r>
      <w:r w:rsidRPr="007804D0">
        <w:rPr>
          <w:rFonts w:ascii="Times" w:eastAsiaTheme="minorEastAsia" w:hAnsi="Times"/>
          <w:color w:val="000000" w:themeColor="text1"/>
          <w:sz w:val="28"/>
          <w:szCs w:val="28"/>
          <w:lang w:val="it-IT" w:eastAsia="ro-RO"/>
        </w:rPr>
        <w:lastRenderedPageBreak/>
        <w:t>de remediere a defecțiunilor după incidente. Din punct de vedere contabil, întreținerea infrastructurii este o cheltuială de exploatare.</w:t>
      </w:r>
    </w:p>
    <w:p w14:paraId="1C618AC5"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Întreprinderea de stat “Calea Ferat</w:t>
      </w:r>
      <w:r w:rsidRPr="007804D0">
        <w:rPr>
          <w:rFonts w:ascii="Times" w:eastAsiaTheme="minorEastAsia" w:hAnsi="Times"/>
          <w:color w:val="000000" w:themeColor="text1"/>
          <w:sz w:val="28"/>
          <w:szCs w:val="28"/>
          <w:lang w:val="ro-MD" w:eastAsia="ro-RO"/>
        </w:rPr>
        <w:t xml:space="preserve">ă din </w:t>
      </w:r>
      <w:r w:rsidRPr="007804D0">
        <w:rPr>
          <w:rFonts w:ascii="Times" w:eastAsiaTheme="minorEastAsia" w:hAnsi="Times"/>
          <w:color w:val="000000" w:themeColor="text1"/>
          <w:sz w:val="28"/>
          <w:szCs w:val="28"/>
          <w:lang w:val="it-IT" w:eastAsia="ro-RO"/>
        </w:rPr>
        <w:t>Moldova” nu primea niciun sprijin operațional din bugetul de stat pînă anul 2025. În consecință, bugetele de întreținere a infrastructurii au fost determinate de posibilitățile întreprinderii decât de nevoile reale. Ca urmare, termenul de întreținere desemnează adesea elementele „foarte” urgente ale „chiturilor” în care întârzierea în executarea lucrărilor necesare nu poate fi luată în considerare în continuare.</w:t>
      </w:r>
    </w:p>
    <w:p w14:paraId="6515703F"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Reînnoirile sunt lucrări majore de capital sau înlocuirea activelor rețelei pentru a-și menține capacitatea necesară. Acestea pot fi necesare în anumite momente, dar sunt mai des efectuate în conformitate cu programul propriu al administratorului de infrastructură. În cazul Î.S. “Calea </w:t>
      </w:r>
      <w:r w:rsidRPr="007804D0">
        <w:rPr>
          <w:rFonts w:ascii="Times" w:eastAsiaTheme="minorEastAsia" w:hAnsi="Times"/>
          <w:color w:val="000000" w:themeColor="text1"/>
          <w:sz w:val="28"/>
          <w:szCs w:val="28"/>
          <w:lang w:val="ro-MD" w:eastAsia="ro-RO"/>
        </w:rPr>
        <w:t>Ferată din Moldova</w:t>
      </w:r>
      <w:r w:rsidRPr="007804D0">
        <w:rPr>
          <w:rFonts w:ascii="Times" w:eastAsiaTheme="minorEastAsia" w:hAnsi="Times"/>
          <w:color w:val="000000" w:themeColor="text1"/>
          <w:sz w:val="28"/>
          <w:szCs w:val="28"/>
          <w:lang w:val="it-IT" w:eastAsia="ro-RO"/>
        </w:rPr>
        <w:t>”, lipsa accesibilității determină abordarea conform căreia toate reînnoirile sunt finanțate din surse instituțiilor financiare internaționale. În termeni contabili, reînnoirea infrastructurii reprezintă cheltuieli de capital.</w:t>
      </w:r>
    </w:p>
    <w:p w14:paraId="0280021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Costul de utilizare a infrastructurii depinde de echilibrul realizat între întreținere și reînnoire și acesta depinde în plus de (1) modul în care este definit conținutul specific al lucrării și (2) de compromis între cele două intervenţii. Este esențial ca intreținerea infrastructurii să fie rentabilă, deoarece:</w:t>
      </w:r>
    </w:p>
    <w:p w14:paraId="03DC369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Activele menținute la un standard mai înalt necesită un nivel mai mare de întreținere, dar este probabil să necesite reînnoiri mai puțin frecvente.</w:t>
      </w:r>
    </w:p>
    <w:p w14:paraId="32264434"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Reducerea efortului de întreținere va determina, în general, degradarea mai rapidă a activelor – atât prin deteriorare naturală, cât și prin utilizare – ducând la o cerință mai frecventă de reînnoiri.</w:t>
      </w:r>
    </w:p>
    <w:p w14:paraId="01133C1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Programul urmărește creșterea vitezei minime permise pe rețea la </w:t>
      </w:r>
      <w:r w:rsidRPr="00DD3053">
        <w:rPr>
          <w:rFonts w:ascii="Times" w:eastAsiaTheme="minorEastAsia" w:hAnsi="Times"/>
          <w:color w:val="000000" w:themeColor="text1"/>
          <w:sz w:val="28"/>
          <w:szCs w:val="28"/>
          <w:lang w:val="it-IT" w:eastAsia="ro-RO"/>
        </w:rPr>
        <w:t>minimum 80 km/h.</w:t>
      </w:r>
      <w:r w:rsidRPr="007804D0">
        <w:rPr>
          <w:rFonts w:ascii="Times" w:eastAsiaTheme="minorEastAsia" w:hAnsi="Times"/>
          <w:color w:val="000000" w:themeColor="text1"/>
          <w:sz w:val="28"/>
          <w:szCs w:val="28"/>
          <w:lang w:val="it-IT" w:eastAsia="ro-RO"/>
        </w:rPr>
        <w:t xml:space="preserve"> </w:t>
      </w:r>
    </w:p>
    <w:p w14:paraId="59F5650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p>
    <w:p w14:paraId="3631D337" w14:textId="77777777" w:rsidR="00A93A06" w:rsidRPr="007804D0" w:rsidRDefault="00A93A06" w:rsidP="00A93A06">
      <w:pPr>
        <w:ind w:firstLine="540"/>
        <w:contextualSpacing/>
        <w:jc w:val="center"/>
        <w:rPr>
          <w:rFonts w:ascii="Times" w:eastAsiaTheme="minorEastAsia" w:hAnsi="Times"/>
          <w:b/>
          <w:bCs/>
          <w:color w:val="000000" w:themeColor="text1"/>
          <w:sz w:val="28"/>
          <w:szCs w:val="28"/>
          <w:lang w:val="it-IT" w:eastAsia="ro-RO"/>
        </w:rPr>
      </w:pPr>
      <w:r w:rsidRPr="007804D0">
        <w:rPr>
          <w:rFonts w:ascii="Times" w:eastAsiaTheme="minorEastAsia" w:hAnsi="Times"/>
          <w:b/>
          <w:bCs/>
          <w:color w:val="000000" w:themeColor="text1"/>
          <w:sz w:val="28"/>
          <w:szCs w:val="28"/>
          <w:lang w:val="it-IT" w:eastAsia="ro-RO"/>
        </w:rPr>
        <w:t>II. Strategia de construcție, reconstrucție și întreținere a infrastructurii feroviare</w:t>
      </w:r>
    </w:p>
    <w:p w14:paraId="3080B08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Scopul principal al strategiei de construcție, reconstrucție și întreținere a infirastructurii feroviare (în cpntinuare – </w:t>
      </w:r>
      <w:r w:rsidRPr="00351496">
        <w:rPr>
          <w:rFonts w:ascii="Times" w:eastAsiaTheme="minorEastAsia" w:hAnsi="Times"/>
          <w:color w:val="000000" w:themeColor="text1"/>
          <w:sz w:val="28"/>
          <w:szCs w:val="28"/>
          <w:lang w:val="it-IT" w:eastAsia="ro-RO"/>
        </w:rPr>
        <w:t>“Strategie”</w:t>
      </w:r>
      <w:r w:rsidRPr="007804D0">
        <w:rPr>
          <w:rFonts w:ascii="Times" w:eastAsiaTheme="minorEastAsia" w:hAnsi="Times"/>
          <w:color w:val="000000" w:themeColor="text1"/>
          <w:sz w:val="28"/>
          <w:szCs w:val="28"/>
          <w:lang w:val="it-IT" w:eastAsia="ro-RO"/>
        </w:rPr>
        <w:t>) constă în fundamentarea necesităţilor de finanţare a infrastructurii feroviare în următorii cinci ani, pe baza unei viziuni strategice pe termen mediu şi lung, ţinând cont de necesităţile pieţei interne a transporturilor şi de nevoile generale transfrontaliere. Din această perspectivă, trebuie menţionat că strategia acoperă toate domeniile relevante ale dezvoltării infrastructurii feroviare, respectiv: mentenanţă (întreţinere şi reparaţii), operarea, reînnoirea şi modernizarea. Caracterul comprehensiv al strategiei oferă garanţia utilizării eficiente a fondurilor publice fundamentate drept necesare, în scopul creşterii eficienţei economice a sistemului naţional de transport prin reabilitarea transportului feroviar, cu consecinţe privind susţinerea creşterii competitivităţii economiei naţionale.</w:t>
      </w:r>
    </w:p>
    <w:p w14:paraId="540048A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Strategia constituie un document de referinţă al contractului de activitate al administratorului infrastructurii feroviare, în principal în sensul că:</w:t>
      </w:r>
    </w:p>
    <w:p w14:paraId="29F068A4"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contractul stabileşte obligaţiile reciproce ale părţilor cu privire la implementarea strategiei de dezvoltare a infrastructurii feroviare;</w:t>
      </w:r>
    </w:p>
    <w:p w14:paraId="06EB2EF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 contractul prevede planul multianual de finanţare a infrastructurii feroviare, determinat pe baza necesităţilor de finanţare fundamentate în cadrul strategiei.</w:t>
      </w:r>
    </w:p>
    <w:p w14:paraId="0775E6A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Strategia este corelată cu Strategia de mobilitate 2030, aprobată prin Hotărîrea Guvernului nr. 589/2024, în sensul că include </w:t>
      </w:r>
      <w:r>
        <w:rPr>
          <w:rFonts w:ascii="Times" w:eastAsiaTheme="minorEastAsia" w:hAnsi="Times"/>
          <w:color w:val="000000" w:themeColor="text1"/>
          <w:sz w:val="28"/>
          <w:szCs w:val="28"/>
          <w:lang w:val="it-IT" w:eastAsia="ro-RO"/>
        </w:rPr>
        <w:t>prioritățile</w:t>
      </w:r>
      <w:r w:rsidRPr="007804D0">
        <w:rPr>
          <w:rFonts w:ascii="Times" w:eastAsiaTheme="minorEastAsia" w:hAnsi="Times"/>
          <w:color w:val="000000" w:themeColor="text1"/>
          <w:sz w:val="28"/>
          <w:szCs w:val="28"/>
          <w:lang w:val="it-IT" w:eastAsia="ro-RO"/>
        </w:rPr>
        <w:t xml:space="preserve"> privind modernizarea infrastructurii aferente reţelei. Mai mult decât atât, necesităţile financiare pentru perioada 2026-230, identificate, sunt corelate cu proiectele finanțate cu suportul instituțiilor financiare internaționale.</w:t>
      </w:r>
    </w:p>
    <w:p w14:paraId="511EEA4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Strategia se bazează pe o analiză comprehensivă a situaţiei actuale a transportului feroviar pe piaţa transporturilor de persoane şi mărfuri, ca efect al evoluţiei în ultimii 30 de ani. Analizele evidenţiază competitivitatea foarte limitată a transportului feroviar în raport cu alte moduri de transport, dar mai ales în raport cu transportul rutier. Aceasta conduce la o structură profund dezechilibrată a sistemului naţional de transport, care se reflectă în cotele de piaţă ale modurilor de transport (cotele modale).</w:t>
      </w:r>
    </w:p>
    <w:p w14:paraId="2A0EED4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Dezechilibru modal al sistemului naţional de transport se reflectă în primul rând în suprasolicitarea excesivă a reţelei rutiere, a cărei capacitate de transport a atins deja niveluri critice pe majoritatea relaţiilor de transport importante (cu consecinţe privind creşterea frecvenţei </w:t>
      </w:r>
      <w:r>
        <w:rPr>
          <w:rFonts w:ascii="Times" w:eastAsiaTheme="minorEastAsia" w:hAnsi="Times"/>
          <w:color w:val="000000" w:themeColor="text1"/>
          <w:sz w:val="28"/>
          <w:szCs w:val="28"/>
          <w:lang w:val="it-IT" w:eastAsia="ro-RO"/>
        </w:rPr>
        <w:t>ambuteiajelor</w:t>
      </w:r>
      <w:r w:rsidRPr="007804D0">
        <w:rPr>
          <w:rFonts w:ascii="Times" w:eastAsiaTheme="minorEastAsia" w:hAnsi="Times"/>
          <w:color w:val="000000" w:themeColor="text1"/>
          <w:sz w:val="28"/>
          <w:szCs w:val="28"/>
          <w:lang w:val="it-IT" w:eastAsia="ro-RO"/>
        </w:rPr>
        <w:t xml:space="preserve"> rutiere, limitarea vitezelor de deplasare şi creşterea exponenţială a numărului de accidente).</w:t>
      </w:r>
    </w:p>
    <w:p w14:paraId="19B09E5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Analiza evoluţiei în timp a transportului feroviar de călători şi marfă relevă un declin major în ultimii 30 de ani, atât în ceea ce priveşte volumul de transport (măsurat în număr călători transportaţi, respectiv în tone transportate) cât şi în ceea ce priveşte volumul de prestaţii (măsurat în călători-km, respectiv în tone-km).</w:t>
      </w:r>
    </w:p>
    <w:p w14:paraId="27B6831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Distorsionarea semnificativă a mediului competiţional, mai ales între modurile de transport terestru, creează un dezavantaj competitiv transportului feroviar în raport cu cel rutier. În principal este vorba despre externalizarea asimetrică şi extinsă a costurilor aferente transporturilor (ex: costurile de utilizare a infrastructurilor de transport, costurile privind tracțiunea, costurile privind folosirea materialului rulant etc.) şi a costurilor generate de transporturi (ex: costurile privind combustibilul, costurile privind efectele neîntreținerii corespunzătoare a infrastructurii). Aceasta permite operatorilor rutieri să ofere preţuri mult mai atractive decât preţurile Î.S. “</w:t>
      </w:r>
      <w:r w:rsidRPr="007804D0">
        <w:rPr>
          <w:rFonts w:ascii="Times" w:eastAsiaTheme="minorEastAsia" w:hAnsi="Times"/>
          <w:color w:val="000000" w:themeColor="text1"/>
          <w:sz w:val="28"/>
          <w:szCs w:val="28"/>
          <w:lang w:val="ro-MD" w:eastAsia="ro-RO"/>
        </w:rPr>
        <w:t>Calea Ferată din Moldova</w:t>
      </w:r>
      <w:r w:rsidRPr="007804D0">
        <w:rPr>
          <w:rFonts w:ascii="Times" w:eastAsiaTheme="minorEastAsia" w:hAnsi="Times"/>
          <w:color w:val="000000" w:themeColor="text1"/>
          <w:sz w:val="28"/>
          <w:szCs w:val="28"/>
          <w:lang w:val="it-IT" w:eastAsia="ro-RO"/>
        </w:rPr>
        <w:t xml:space="preserve">”. Nivelul redus de performanţă şi calitate al serviciilor de transport feroviar, cauzat în măsură semnificativă de nivelul redus de performanţă al infrastructurii feroviare şi, implicit, al serviciilor şi facilităţilor oferite de administratorul infrastructurii feroviare.  </w:t>
      </w:r>
    </w:p>
    <w:p w14:paraId="1FD0A26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Finanţarea publică a infrastructurii feroviare s-a situat constant cu mult sub nivelul necesităţilor. Cu excepția anilor 2025 și 2023, alocări nu au fost. Consecinţa directă a nefinanţării a întreţinerii, reparării şi reînnoirii infrastructurii feroviare este degradarea progresivă a acesteia şi apariţia din ce în ce mai frecventă a unor defectări care necesită limitarea vitezei de circulaţie a trenurilor pentru asigurarea condiţiilor minimale de siguranţă. Aceasta a generat limitarea suplimentară a competitivităţii transportului feroviar în raport cu alte moduri de transport, materializată prin migrarea masivă a clienţilor către transportul rutier.</w:t>
      </w:r>
    </w:p>
    <w:p w14:paraId="21F37CC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Efectul mai puţin vizibil, dar mai periculos, al subfinanţării infrastructurii feroviare, constă în faptul că se întreţine o vulnerabilitate a economiei naţionale prin promovarea artificială a unui mod de transport mai scump, care generează costuri globale, inclusiv costuri bugetare, substanţial mai mari.</w:t>
      </w:r>
    </w:p>
    <w:p w14:paraId="1507721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În plus, promovarea artificială şi excesivă a transportului rutier contribuie inclusiv la menţinerea unui nivel ridicat de dependenţă faţă de produsele petroliere, ceea ce creează o vulnerabilitate semnificativă din perspectiva siguranţei energetice.</w:t>
      </w:r>
    </w:p>
    <w:p w14:paraId="59B1410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Nu în ultimul rând, limitarea competitivităţii transportului feroviar prin finanţarea insuficientă a infrastructurii feroviare generează suprasolicitarea reţelei rutiere, a cărei capacitate de transport este deja la nivel critic în raport cu cererile pe multe relaţii de transport.</w:t>
      </w:r>
    </w:p>
    <w:p w14:paraId="0018DE3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Urmând logica de dezvoltare menţionată anterior, pentru fiecare obiectiv strategic specific sunt identificate acţiunile strategice necesare în vederea realizării obiectivelor asumate. </w:t>
      </w:r>
    </w:p>
    <w:p w14:paraId="5510FB8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Tabelul de mai jos prezintă sintetic obiectivele strategice generale, obiectivele specifice şi acţiunile strategice necesare identificate în cadrul strategiei.</w:t>
      </w:r>
    </w:p>
    <w:tbl>
      <w:tblPr>
        <w:tblStyle w:val="TableGrid"/>
        <w:tblW w:w="0" w:type="auto"/>
        <w:tblInd w:w="0" w:type="dxa"/>
        <w:tblLook w:val="04A0" w:firstRow="1" w:lastRow="0" w:firstColumn="1" w:lastColumn="0" w:noHBand="0" w:noVBand="1"/>
      </w:tblPr>
      <w:tblGrid>
        <w:gridCol w:w="1075"/>
        <w:gridCol w:w="1170"/>
        <w:gridCol w:w="1080"/>
        <w:gridCol w:w="6438"/>
      </w:tblGrid>
      <w:tr w:rsidR="00A93A06" w:rsidRPr="007804D0" w14:paraId="41FACB64" w14:textId="77777777" w:rsidTr="0088224A">
        <w:tc>
          <w:tcPr>
            <w:tcW w:w="1075" w:type="dxa"/>
          </w:tcPr>
          <w:p w14:paraId="078E624F"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w:t>
            </w:r>
          </w:p>
        </w:tc>
        <w:tc>
          <w:tcPr>
            <w:tcW w:w="8688" w:type="dxa"/>
            <w:gridSpan w:val="3"/>
          </w:tcPr>
          <w:p w14:paraId="7C5E1FE7"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Creşterea competitivităţii transportului feroviar pe piaţa internă</w:t>
            </w:r>
          </w:p>
        </w:tc>
      </w:tr>
      <w:tr w:rsidR="00A93A06" w:rsidRPr="007804D0" w14:paraId="0B31E935" w14:textId="77777777" w:rsidTr="0088224A">
        <w:tc>
          <w:tcPr>
            <w:tcW w:w="1075" w:type="dxa"/>
          </w:tcPr>
          <w:p w14:paraId="4D59998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01631CCC"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A.1</w:t>
            </w:r>
          </w:p>
        </w:tc>
        <w:tc>
          <w:tcPr>
            <w:tcW w:w="7518" w:type="dxa"/>
            <w:gridSpan w:val="2"/>
          </w:tcPr>
          <w:p w14:paraId="5254684B"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Creșterea vitezei de circulație pe infrastructura feroviară</w:t>
            </w:r>
          </w:p>
        </w:tc>
      </w:tr>
      <w:tr w:rsidR="00A93A06" w:rsidRPr="007804D0" w14:paraId="355DA433" w14:textId="77777777" w:rsidTr="0088224A">
        <w:tc>
          <w:tcPr>
            <w:tcW w:w="1075" w:type="dxa"/>
          </w:tcPr>
          <w:p w14:paraId="14CC3AAC"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p>
        </w:tc>
        <w:tc>
          <w:tcPr>
            <w:tcW w:w="1170" w:type="dxa"/>
          </w:tcPr>
          <w:p w14:paraId="79F39699"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p>
        </w:tc>
        <w:tc>
          <w:tcPr>
            <w:tcW w:w="1080" w:type="dxa"/>
          </w:tcPr>
          <w:p w14:paraId="10E55BAE"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A.1.1</w:t>
            </w:r>
          </w:p>
        </w:tc>
        <w:tc>
          <w:tcPr>
            <w:tcW w:w="6438" w:type="dxa"/>
          </w:tcPr>
          <w:p w14:paraId="49FACB7F"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Reînnoirea infrastructurii feroviare</w:t>
            </w:r>
          </w:p>
        </w:tc>
      </w:tr>
      <w:tr w:rsidR="00A93A06" w:rsidRPr="007804D0" w14:paraId="145AD194" w14:textId="77777777" w:rsidTr="0088224A">
        <w:tc>
          <w:tcPr>
            <w:tcW w:w="1075" w:type="dxa"/>
          </w:tcPr>
          <w:p w14:paraId="647102EE"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5E8A4C7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7AA42933"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A.1.2</w:t>
            </w:r>
          </w:p>
        </w:tc>
        <w:tc>
          <w:tcPr>
            <w:tcW w:w="6438" w:type="dxa"/>
          </w:tcPr>
          <w:p w14:paraId="06CD7DAC"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Reparaţiile curente ale elementelor de infrastructură</w:t>
            </w:r>
          </w:p>
        </w:tc>
      </w:tr>
      <w:tr w:rsidR="00A93A06" w:rsidRPr="007804D0" w14:paraId="7EFA8257" w14:textId="77777777" w:rsidTr="0088224A">
        <w:tc>
          <w:tcPr>
            <w:tcW w:w="1075" w:type="dxa"/>
          </w:tcPr>
          <w:p w14:paraId="7B26E70A"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1E7A6764"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58DD2B70"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A.1.3</w:t>
            </w:r>
          </w:p>
        </w:tc>
        <w:tc>
          <w:tcPr>
            <w:tcW w:w="6438" w:type="dxa"/>
          </w:tcPr>
          <w:p w14:paraId="37D845CC"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Întreţinerea curentă a infrastructurii feroviare</w:t>
            </w:r>
          </w:p>
        </w:tc>
      </w:tr>
      <w:tr w:rsidR="00A93A06" w:rsidRPr="007804D0" w14:paraId="50D2D166" w14:textId="77777777" w:rsidTr="0088224A">
        <w:tc>
          <w:tcPr>
            <w:tcW w:w="1075" w:type="dxa"/>
          </w:tcPr>
          <w:p w14:paraId="6B673EA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72DAD6F1"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5074D2C3"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A.1.4</w:t>
            </w:r>
          </w:p>
        </w:tc>
        <w:tc>
          <w:tcPr>
            <w:tcW w:w="6438" w:type="dxa"/>
          </w:tcPr>
          <w:p w14:paraId="2CC65C61"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Creşterea vitezei proiectate a infrastructurii feroviare</w:t>
            </w:r>
          </w:p>
        </w:tc>
      </w:tr>
      <w:tr w:rsidR="00A93A06" w:rsidRPr="007804D0" w14:paraId="07BA7E78" w14:textId="77777777" w:rsidTr="0088224A">
        <w:tc>
          <w:tcPr>
            <w:tcW w:w="1075" w:type="dxa"/>
          </w:tcPr>
          <w:p w14:paraId="42B81FEE"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CADBA30"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w:t>
            </w:r>
          </w:p>
        </w:tc>
        <w:tc>
          <w:tcPr>
            <w:tcW w:w="7518" w:type="dxa"/>
            <w:gridSpan w:val="2"/>
          </w:tcPr>
          <w:p w14:paraId="1FCC9D47"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vitezelor comerciale realizate, prin reducerea ecartului faţă de viteza permisă de infrastructura feroviară. Creşterea punctualităţii trenurilor</w:t>
            </w:r>
          </w:p>
        </w:tc>
      </w:tr>
      <w:tr w:rsidR="00A93A06" w:rsidRPr="007804D0" w14:paraId="507B142E" w14:textId="77777777" w:rsidTr="0088224A">
        <w:tc>
          <w:tcPr>
            <w:tcW w:w="1075" w:type="dxa"/>
          </w:tcPr>
          <w:p w14:paraId="1892749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590C5FD"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5E0846A9"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A.2.1</w:t>
            </w:r>
          </w:p>
        </w:tc>
        <w:tc>
          <w:tcPr>
            <w:tcW w:w="6438" w:type="dxa"/>
          </w:tcPr>
          <w:p w14:paraId="7E8BB3BB"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eficienţei managementului operativ al circulaţiei trenurilor</w:t>
            </w:r>
          </w:p>
        </w:tc>
      </w:tr>
      <w:tr w:rsidR="00A93A06" w:rsidRPr="007804D0" w14:paraId="29E43AFC" w14:textId="77777777" w:rsidTr="0088224A">
        <w:tc>
          <w:tcPr>
            <w:tcW w:w="1075" w:type="dxa"/>
          </w:tcPr>
          <w:p w14:paraId="1CC1FD4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91F75F2"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6FCB23C"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A.2.2</w:t>
            </w:r>
          </w:p>
        </w:tc>
        <w:tc>
          <w:tcPr>
            <w:tcW w:w="6438" w:type="dxa"/>
          </w:tcPr>
          <w:p w14:paraId="474E8229"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eficienţei managementului tactic al circulaţiei trenurilor</w:t>
            </w:r>
          </w:p>
        </w:tc>
      </w:tr>
      <w:tr w:rsidR="00A93A06" w:rsidRPr="007804D0" w14:paraId="07126240" w14:textId="77777777" w:rsidTr="0088224A">
        <w:tc>
          <w:tcPr>
            <w:tcW w:w="1075" w:type="dxa"/>
          </w:tcPr>
          <w:p w14:paraId="33B7921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46C4D35"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9DA9D5A"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A.2.3</w:t>
            </w:r>
          </w:p>
        </w:tc>
        <w:tc>
          <w:tcPr>
            <w:tcW w:w="6438" w:type="dxa"/>
          </w:tcPr>
          <w:p w14:paraId="02D38142"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 xml:space="preserve">Creşterea eficienţei planificării circulaţiei trenurilor pe orizont de timp strategic  </w:t>
            </w:r>
          </w:p>
        </w:tc>
      </w:tr>
      <w:tr w:rsidR="00A93A06" w:rsidRPr="007804D0" w14:paraId="537DAEA5" w14:textId="77777777" w:rsidTr="0088224A">
        <w:tc>
          <w:tcPr>
            <w:tcW w:w="1075" w:type="dxa"/>
          </w:tcPr>
          <w:p w14:paraId="674FD73D"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D013383"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2221CE1"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A.2.4</w:t>
            </w:r>
          </w:p>
        </w:tc>
        <w:tc>
          <w:tcPr>
            <w:tcW w:w="6438" w:type="dxa"/>
          </w:tcPr>
          <w:p w14:paraId="61BAB9FB"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Planificarea strategică a infrastructurii şi a serviciilor feroviare</w:t>
            </w:r>
          </w:p>
        </w:tc>
      </w:tr>
      <w:tr w:rsidR="00A93A06" w:rsidRPr="007804D0" w14:paraId="4B17C449" w14:textId="77777777" w:rsidTr="0088224A">
        <w:tc>
          <w:tcPr>
            <w:tcW w:w="1075" w:type="dxa"/>
          </w:tcPr>
          <w:p w14:paraId="17A1CF5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59B85C2"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A673ED1"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A.2.5</w:t>
            </w:r>
          </w:p>
        </w:tc>
        <w:tc>
          <w:tcPr>
            <w:tcW w:w="6438" w:type="dxa"/>
          </w:tcPr>
          <w:p w14:paraId="55E19B83"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 xml:space="preserve">Creşterea eficienţei procedurilor de siguranţă pentru comunicarea cu trenurile în mişcare  </w:t>
            </w:r>
          </w:p>
        </w:tc>
      </w:tr>
      <w:tr w:rsidR="00A93A06" w:rsidRPr="007804D0" w14:paraId="366DD83F" w14:textId="77777777" w:rsidTr="0088224A">
        <w:tc>
          <w:tcPr>
            <w:tcW w:w="1075" w:type="dxa"/>
          </w:tcPr>
          <w:p w14:paraId="69D1FA3C"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779C835"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w:t>
            </w:r>
          </w:p>
        </w:tc>
        <w:tc>
          <w:tcPr>
            <w:tcW w:w="7518" w:type="dxa"/>
            <w:gridSpan w:val="2"/>
          </w:tcPr>
          <w:p w14:paraId="56026F1F"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 xml:space="preserve">Creşterea eficienţei economice a activităţilor de administrare a infrastructurii feroviare  </w:t>
            </w:r>
          </w:p>
        </w:tc>
      </w:tr>
      <w:tr w:rsidR="00A93A06" w:rsidRPr="007804D0" w14:paraId="7FBFFD66" w14:textId="77777777" w:rsidTr="0088224A">
        <w:tc>
          <w:tcPr>
            <w:tcW w:w="1075" w:type="dxa"/>
          </w:tcPr>
          <w:p w14:paraId="2F0DB68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C1FA053"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45656BD"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A.3.1</w:t>
            </w:r>
          </w:p>
        </w:tc>
        <w:tc>
          <w:tcPr>
            <w:tcW w:w="6438" w:type="dxa"/>
          </w:tcPr>
          <w:p w14:paraId="1F4A482F"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Creşterea gradului de mecanizare a activităţilor de mentenanţă a infrastructurii</w:t>
            </w:r>
          </w:p>
        </w:tc>
      </w:tr>
      <w:tr w:rsidR="00A93A06" w:rsidRPr="007804D0" w14:paraId="5551B7F3" w14:textId="77777777" w:rsidTr="0088224A">
        <w:tc>
          <w:tcPr>
            <w:tcW w:w="1075" w:type="dxa"/>
          </w:tcPr>
          <w:p w14:paraId="03693974"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76CDD34E"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51305211"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A.3.2</w:t>
            </w:r>
          </w:p>
        </w:tc>
        <w:tc>
          <w:tcPr>
            <w:tcW w:w="6438" w:type="dxa"/>
          </w:tcPr>
          <w:p w14:paraId="45C94465"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 xml:space="preserve">Creşterea nivelului de centralizare a instalaţiilor de semnalizare feroviară  </w:t>
            </w:r>
          </w:p>
        </w:tc>
      </w:tr>
      <w:tr w:rsidR="00A93A06" w:rsidRPr="007804D0" w14:paraId="5B9C22CC" w14:textId="77777777" w:rsidTr="0088224A">
        <w:tc>
          <w:tcPr>
            <w:tcW w:w="1075" w:type="dxa"/>
          </w:tcPr>
          <w:p w14:paraId="3B0AB647"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24FF82D5"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794AF254"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A.3.3</w:t>
            </w:r>
          </w:p>
        </w:tc>
        <w:tc>
          <w:tcPr>
            <w:tcW w:w="6438" w:type="dxa"/>
          </w:tcPr>
          <w:p w14:paraId="4B3F6F42"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Concentrarea centrelor de decizie privind managementul traficului feroviar</w:t>
            </w:r>
          </w:p>
        </w:tc>
      </w:tr>
      <w:tr w:rsidR="00A93A06" w:rsidRPr="007804D0" w14:paraId="281DBC0A" w14:textId="77777777" w:rsidTr="0088224A">
        <w:tc>
          <w:tcPr>
            <w:tcW w:w="1075" w:type="dxa"/>
          </w:tcPr>
          <w:p w14:paraId="0FEFD490"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EBA53BA"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4D2B0858"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A.3.4</w:t>
            </w:r>
          </w:p>
        </w:tc>
        <w:tc>
          <w:tcPr>
            <w:tcW w:w="6438" w:type="dxa"/>
          </w:tcPr>
          <w:p w14:paraId="06EC08E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eficienţei utilizării resurselor financiare destinate administrării infrastructurii feroviare</w:t>
            </w:r>
          </w:p>
        </w:tc>
      </w:tr>
      <w:tr w:rsidR="00A93A06" w:rsidRPr="007804D0" w14:paraId="36D80509" w14:textId="77777777" w:rsidTr="0088224A">
        <w:tc>
          <w:tcPr>
            <w:tcW w:w="1075" w:type="dxa"/>
          </w:tcPr>
          <w:p w14:paraId="17C3A1BA"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7202B1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8221F58"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A.3.5</w:t>
            </w:r>
          </w:p>
        </w:tc>
        <w:tc>
          <w:tcPr>
            <w:tcW w:w="6438" w:type="dxa"/>
          </w:tcPr>
          <w:p w14:paraId="101954D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Optimizarea gradului de divizare a reţelei feroviare şi a distribuţiei punctelor de secţionare</w:t>
            </w:r>
          </w:p>
        </w:tc>
      </w:tr>
      <w:tr w:rsidR="00A93A06" w:rsidRPr="007804D0" w14:paraId="19EB08FD" w14:textId="77777777" w:rsidTr="0088224A">
        <w:tc>
          <w:tcPr>
            <w:tcW w:w="1075" w:type="dxa"/>
          </w:tcPr>
          <w:p w14:paraId="1845F0B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E2FF95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17D512E"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A.3.6</w:t>
            </w:r>
          </w:p>
        </w:tc>
        <w:tc>
          <w:tcPr>
            <w:tcW w:w="6438" w:type="dxa"/>
          </w:tcPr>
          <w:p w14:paraId="5FA00BA1"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 xml:space="preserve">Optimizarea modelului de business în domeniul mentenanţei infrastructurii feroviare  </w:t>
            </w:r>
          </w:p>
        </w:tc>
      </w:tr>
      <w:tr w:rsidR="00A93A06" w:rsidRPr="007804D0" w14:paraId="714A7C65" w14:textId="77777777" w:rsidTr="0088224A">
        <w:tc>
          <w:tcPr>
            <w:tcW w:w="1075" w:type="dxa"/>
          </w:tcPr>
          <w:p w14:paraId="68C4A22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A8DC6F9"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A.4</w:t>
            </w:r>
          </w:p>
        </w:tc>
        <w:tc>
          <w:tcPr>
            <w:tcW w:w="7518" w:type="dxa"/>
            <w:gridSpan w:val="2"/>
          </w:tcPr>
          <w:p w14:paraId="0C17349F"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Menţinerea la nivel ridicat a siguranţei circulaţiei trenurilor</w:t>
            </w:r>
          </w:p>
        </w:tc>
      </w:tr>
      <w:tr w:rsidR="00A93A06" w:rsidRPr="007804D0" w14:paraId="0D3E3242" w14:textId="77777777" w:rsidTr="0088224A">
        <w:tc>
          <w:tcPr>
            <w:tcW w:w="1075" w:type="dxa"/>
          </w:tcPr>
          <w:p w14:paraId="5193173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12EE81C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2F69A18"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A.4.1</w:t>
            </w:r>
          </w:p>
        </w:tc>
        <w:tc>
          <w:tcPr>
            <w:tcW w:w="6438" w:type="dxa"/>
          </w:tcPr>
          <w:p w14:paraId="298277E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Menţinerea nivelului ridicat de siguranţă al sistemelor de semnalizare feroviară</w:t>
            </w:r>
          </w:p>
        </w:tc>
      </w:tr>
      <w:tr w:rsidR="00A93A06" w:rsidRPr="007804D0" w14:paraId="687A91EE" w14:textId="77777777" w:rsidTr="0088224A">
        <w:tc>
          <w:tcPr>
            <w:tcW w:w="1075" w:type="dxa"/>
          </w:tcPr>
          <w:p w14:paraId="261ACBF2"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D0EBEB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9B6FDA5"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A.4.2</w:t>
            </w:r>
          </w:p>
        </w:tc>
        <w:tc>
          <w:tcPr>
            <w:tcW w:w="6438" w:type="dxa"/>
          </w:tcPr>
          <w:p w14:paraId="2C2D7F5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nivelului de protecţie a traficului rutier la trecerile la nivel cu calea ferată</w:t>
            </w:r>
          </w:p>
        </w:tc>
      </w:tr>
      <w:tr w:rsidR="00A93A06" w:rsidRPr="007804D0" w14:paraId="60A03CFA" w14:textId="77777777" w:rsidTr="0088224A">
        <w:tc>
          <w:tcPr>
            <w:tcW w:w="1075" w:type="dxa"/>
          </w:tcPr>
          <w:p w14:paraId="413D3E30"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5879266"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A.5</w:t>
            </w:r>
          </w:p>
        </w:tc>
        <w:tc>
          <w:tcPr>
            <w:tcW w:w="7518" w:type="dxa"/>
            <w:gridSpan w:val="2"/>
          </w:tcPr>
          <w:p w14:paraId="1D084087"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eficienţei energetice şi reducerea nivelului de poluare</w:t>
            </w:r>
          </w:p>
        </w:tc>
      </w:tr>
      <w:tr w:rsidR="00A93A06" w:rsidRPr="007804D0" w14:paraId="48DBF702" w14:textId="77777777" w:rsidTr="0088224A">
        <w:tc>
          <w:tcPr>
            <w:tcW w:w="1075" w:type="dxa"/>
          </w:tcPr>
          <w:p w14:paraId="7E503D06"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7421932"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DCD837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A.5.1</w:t>
            </w:r>
          </w:p>
        </w:tc>
        <w:tc>
          <w:tcPr>
            <w:tcW w:w="6438" w:type="dxa"/>
          </w:tcPr>
          <w:p w14:paraId="0039EA3E"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 xml:space="preserve">Creşterea gradului de electrificare a reţelei feroviare  </w:t>
            </w:r>
          </w:p>
        </w:tc>
      </w:tr>
      <w:tr w:rsidR="00A93A06" w:rsidRPr="007804D0" w14:paraId="6A54BF29" w14:textId="77777777" w:rsidTr="0088224A">
        <w:tc>
          <w:tcPr>
            <w:tcW w:w="1075" w:type="dxa"/>
          </w:tcPr>
          <w:p w14:paraId="399FE131"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58EF861"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8DB8A71"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A.5.2</w:t>
            </w:r>
          </w:p>
        </w:tc>
        <w:tc>
          <w:tcPr>
            <w:tcW w:w="6438" w:type="dxa"/>
          </w:tcPr>
          <w:p w14:paraId="395AC56D"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eficienţei managementului distribuţiei energiei electrice</w:t>
            </w:r>
          </w:p>
        </w:tc>
      </w:tr>
      <w:tr w:rsidR="00A93A06" w:rsidRPr="007804D0" w14:paraId="5E442CDC" w14:textId="77777777" w:rsidTr="0088224A">
        <w:tc>
          <w:tcPr>
            <w:tcW w:w="1075" w:type="dxa"/>
          </w:tcPr>
          <w:p w14:paraId="50367C8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5554CA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A.6</w:t>
            </w:r>
          </w:p>
        </w:tc>
        <w:tc>
          <w:tcPr>
            <w:tcW w:w="7518" w:type="dxa"/>
            <w:gridSpan w:val="2"/>
          </w:tcPr>
          <w:p w14:paraId="446B2A57"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Îmbunătăţirea conectivităţii reţelei feroviare</w:t>
            </w:r>
          </w:p>
        </w:tc>
      </w:tr>
      <w:tr w:rsidR="00A93A06" w:rsidRPr="007804D0" w14:paraId="12FD1728" w14:textId="77777777" w:rsidTr="0088224A">
        <w:tc>
          <w:tcPr>
            <w:tcW w:w="1075" w:type="dxa"/>
          </w:tcPr>
          <w:p w14:paraId="7879EB4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844108E"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63C0AE6"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A.6.1</w:t>
            </w:r>
          </w:p>
        </w:tc>
        <w:tc>
          <w:tcPr>
            <w:tcW w:w="6438" w:type="dxa"/>
          </w:tcPr>
          <w:p w14:paraId="287B0860"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Construirea unor linii noi</w:t>
            </w:r>
          </w:p>
        </w:tc>
      </w:tr>
      <w:tr w:rsidR="00A93A06" w:rsidRPr="007804D0" w14:paraId="13C20882" w14:textId="77777777" w:rsidTr="0088224A">
        <w:tc>
          <w:tcPr>
            <w:tcW w:w="1075" w:type="dxa"/>
          </w:tcPr>
          <w:p w14:paraId="126E0990"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2719D59"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7BAE3678"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A.6.2</w:t>
            </w:r>
          </w:p>
        </w:tc>
        <w:tc>
          <w:tcPr>
            <w:tcW w:w="6438" w:type="dxa"/>
          </w:tcPr>
          <w:p w14:paraId="656CA34F"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Interconectarea cu alte moduri de transport</w:t>
            </w:r>
          </w:p>
        </w:tc>
      </w:tr>
      <w:tr w:rsidR="00A93A06" w:rsidRPr="007804D0" w14:paraId="507D06B8" w14:textId="77777777" w:rsidTr="0088224A">
        <w:tc>
          <w:tcPr>
            <w:tcW w:w="1075" w:type="dxa"/>
          </w:tcPr>
          <w:p w14:paraId="15CD31E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C003A1D"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w:t>
            </w:r>
          </w:p>
        </w:tc>
        <w:tc>
          <w:tcPr>
            <w:tcW w:w="7518" w:type="dxa"/>
            <w:gridSpan w:val="2"/>
          </w:tcPr>
          <w:p w14:paraId="2FC26A8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Creşterea competitivităţii transportului feroviar de pasageri</w:t>
            </w:r>
          </w:p>
        </w:tc>
      </w:tr>
      <w:tr w:rsidR="00A93A06" w:rsidRPr="007804D0" w14:paraId="6B7BC43D" w14:textId="77777777" w:rsidTr="0088224A">
        <w:tc>
          <w:tcPr>
            <w:tcW w:w="1075" w:type="dxa"/>
          </w:tcPr>
          <w:p w14:paraId="6777A698"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743F08AE"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313CF7E5"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A.7.1</w:t>
            </w:r>
          </w:p>
        </w:tc>
        <w:tc>
          <w:tcPr>
            <w:tcW w:w="6438" w:type="dxa"/>
          </w:tcPr>
          <w:p w14:paraId="0AFEC943"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Promovarea unor servicii cu grad ridicat de atractivitate pentru transportul pasagerilor</w:t>
            </w:r>
          </w:p>
        </w:tc>
      </w:tr>
      <w:tr w:rsidR="00A93A06" w:rsidRPr="007804D0" w14:paraId="1FF213EC" w14:textId="77777777" w:rsidTr="0088224A">
        <w:tc>
          <w:tcPr>
            <w:tcW w:w="1075" w:type="dxa"/>
          </w:tcPr>
          <w:p w14:paraId="06243B25"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6FDABF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CBB2568"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A.7.2</w:t>
            </w:r>
          </w:p>
        </w:tc>
        <w:tc>
          <w:tcPr>
            <w:tcW w:w="6438" w:type="dxa"/>
          </w:tcPr>
          <w:p w14:paraId="7296D83A"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Susţinerea logistică a serviciilor cadenţate de transport feroviar al pasagerilor</w:t>
            </w:r>
          </w:p>
        </w:tc>
      </w:tr>
      <w:tr w:rsidR="00A93A06" w:rsidRPr="007804D0" w14:paraId="0DD8C537" w14:textId="77777777" w:rsidTr="0088224A">
        <w:tc>
          <w:tcPr>
            <w:tcW w:w="1075" w:type="dxa"/>
          </w:tcPr>
          <w:p w14:paraId="24F2F91C"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184B7FBD"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37043F6"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A.7.3</w:t>
            </w:r>
          </w:p>
        </w:tc>
        <w:tc>
          <w:tcPr>
            <w:tcW w:w="6438" w:type="dxa"/>
          </w:tcPr>
          <w:p w14:paraId="24EC0717"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Integrarea transportului feroviar de pasageri în fluxuri intermodale destinate creşterii mobilităţii</w:t>
            </w:r>
          </w:p>
        </w:tc>
      </w:tr>
      <w:tr w:rsidR="00A93A06" w:rsidRPr="007804D0" w14:paraId="03412CC0" w14:textId="77777777" w:rsidTr="0088224A">
        <w:tc>
          <w:tcPr>
            <w:tcW w:w="1075" w:type="dxa"/>
          </w:tcPr>
          <w:p w14:paraId="501289E0"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240275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2334EEA"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A.7.4</w:t>
            </w:r>
          </w:p>
        </w:tc>
        <w:tc>
          <w:tcPr>
            <w:tcW w:w="6438" w:type="dxa"/>
          </w:tcPr>
          <w:p w14:paraId="256733F6"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accesibilităţii transportului feroviar de pasageri</w:t>
            </w:r>
          </w:p>
        </w:tc>
      </w:tr>
      <w:tr w:rsidR="00A93A06" w:rsidRPr="007804D0" w14:paraId="4F1BF932" w14:textId="77777777" w:rsidTr="0088224A">
        <w:tc>
          <w:tcPr>
            <w:tcW w:w="1075" w:type="dxa"/>
          </w:tcPr>
          <w:p w14:paraId="765E870E"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37024F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046F279"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A.7.5</w:t>
            </w:r>
          </w:p>
        </w:tc>
        <w:tc>
          <w:tcPr>
            <w:tcW w:w="6438" w:type="dxa"/>
          </w:tcPr>
          <w:p w14:paraId="5CD0BE28"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nivelului de calitate şi eficienţă a serviciilor de transport feroviar de pasageri</w:t>
            </w:r>
          </w:p>
        </w:tc>
      </w:tr>
      <w:tr w:rsidR="00A93A06" w:rsidRPr="007804D0" w14:paraId="14DD213B" w14:textId="77777777" w:rsidTr="0088224A">
        <w:tc>
          <w:tcPr>
            <w:tcW w:w="1075" w:type="dxa"/>
          </w:tcPr>
          <w:p w14:paraId="7F33C5E2"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03B5D53"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A.8</w:t>
            </w:r>
          </w:p>
        </w:tc>
        <w:tc>
          <w:tcPr>
            <w:tcW w:w="7518" w:type="dxa"/>
            <w:gridSpan w:val="2"/>
          </w:tcPr>
          <w:p w14:paraId="0077F420"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Creşterea competitivităţii transportului feroviar de marfă</w:t>
            </w:r>
          </w:p>
        </w:tc>
      </w:tr>
      <w:tr w:rsidR="00A93A06" w:rsidRPr="007804D0" w14:paraId="346F2C5D" w14:textId="77777777" w:rsidTr="0088224A">
        <w:tc>
          <w:tcPr>
            <w:tcW w:w="1075" w:type="dxa"/>
          </w:tcPr>
          <w:p w14:paraId="02509FBA"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6A0C5FB6"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77C0AB59"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A.8.1</w:t>
            </w:r>
          </w:p>
        </w:tc>
        <w:tc>
          <w:tcPr>
            <w:tcW w:w="6438" w:type="dxa"/>
          </w:tcPr>
          <w:p w14:paraId="357A6B32"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Promovarea transportului intermodal feroviar-auto containerizat</w:t>
            </w:r>
          </w:p>
        </w:tc>
      </w:tr>
      <w:tr w:rsidR="00A93A06" w:rsidRPr="007804D0" w14:paraId="0FAB8BAF" w14:textId="77777777" w:rsidTr="0088224A">
        <w:tc>
          <w:tcPr>
            <w:tcW w:w="1075" w:type="dxa"/>
          </w:tcPr>
          <w:p w14:paraId="2805C56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072BD30"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4CD099D4"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A.8.2</w:t>
            </w:r>
          </w:p>
        </w:tc>
        <w:tc>
          <w:tcPr>
            <w:tcW w:w="6438" w:type="dxa"/>
          </w:tcPr>
          <w:p w14:paraId="79AA271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 xml:space="preserve">Promovarea transportului feroviar de marfă  </w:t>
            </w:r>
          </w:p>
        </w:tc>
      </w:tr>
      <w:tr w:rsidR="00A93A06" w:rsidRPr="007804D0" w14:paraId="5C52426D" w14:textId="77777777" w:rsidTr="0088224A">
        <w:tc>
          <w:tcPr>
            <w:tcW w:w="1075" w:type="dxa"/>
          </w:tcPr>
          <w:p w14:paraId="431A6DB3"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67EF3D8C"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601915AC"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A.8.3</w:t>
            </w:r>
          </w:p>
        </w:tc>
        <w:tc>
          <w:tcPr>
            <w:tcW w:w="6438" w:type="dxa"/>
          </w:tcPr>
          <w:p w14:paraId="3D616451"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Creşterea nivelului de calitate şi eficienţă a serviciilor de transport feroviar de marfă</w:t>
            </w:r>
          </w:p>
        </w:tc>
      </w:tr>
      <w:tr w:rsidR="00A93A06" w:rsidRPr="007804D0" w14:paraId="114BE9C9" w14:textId="77777777" w:rsidTr="0088224A">
        <w:tc>
          <w:tcPr>
            <w:tcW w:w="1075" w:type="dxa"/>
          </w:tcPr>
          <w:p w14:paraId="5ACB48F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w:t>
            </w:r>
          </w:p>
        </w:tc>
        <w:tc>
          <w:tcPr>
            <w:tcW w:w="8688" w:type="dxa"/>
            <w:gridSpan w:val="3"/>
          </w:tcPr>
          <w:p w14:paraId="43BBA8EA"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Integrarea în spațiul feroviar unic european</w:t>
            </w:r>
          </w:p>
        </w:tc>
      </w:tr>
      <w:tr w:rsidR="00A93A06" w:rsidRPr="007804D0" w14:paraId="4BA51536" w14:textId="77777777" w:rsidTr="0088224A">
        <w:tc>
          <w:tcPr>
            <w:tcW w:w="1075" w:type="dxa"/>
          </w:tcPr>
          <w:p w14:paraId="2854702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A5F617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w:t>
            </w:r>
          </w:p>
        </w:tc>
        <w:tc>
          <w:tcPr>
            <w:tcW w:w="7518" w:type="dxa"/>
            <w:gridSpan w:val="2"/>
          </w:tcPr>
          <w:p w14:paraId="482B994E"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Reabilitarea şi modernizarea infrastructurii coridoarelor feroviare internaţionale</w:t>
            </w:r>
          </w:p>
        </w:tc>
      </w:tr>
      <w:tr w:rsidR="00A93A06" w:rsidRPr="007804D0" w14:paraId="2896FAFB" w14:textId="77777777" w:rsidTr="0088224A">
        <w:tc>
          <w:tcPr>
            <w:tcW w:w="1075" w:type="dxa"/>
          </w:tcPr>
          <w:p w14:paraId="172B8439"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B7C3CBF"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8335482"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B.1.1</w:t>
            </w:r>
          </w:p>
        </w:tc>
        <w:tc>
          <w:tcPr>
            <w:tcW w:w="6438" w:type="dxa"/>
          </w:tcPr>
          <w:p w14:paraId="143DF970"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Reabilitarea şi modernizarea infrastructurii coridorului Cantemir-Basarabeasca</w:t>
            </w:r>
          </w:p>
        </w:tc>
      </w:tr>
      <w:tr w:rsidR="00A93A06" w:rsidRPr="007804D0" w14:paraId="6B144DC7" w14:textId="77777777" w:rsidTr="0088224A">
        <w:tc>
          <w:tcPr>
            <w:tcW w:w="1075" w:type="dxa"/>
          </w:tcPr>
          <w:p w14:paraId="432738FD"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2C2188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7B33CBF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B.1.2</w:t>
            </w:r>
          </w:p>
        </w:tc>
        <w:tc>
          <w:tcPr>
            <w:tcW w:w="6438" w:type="dxa"/>
          </w:tcPr>
          <w:p w14:paraId="0D254D5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Reabilitarea şi modernizarea infrastructurii coridorului Ungheni-Chișinău-Căinari</w:t>
            </w:r>
          </w:p>
        </w:tc>
      </w:tr>
      <w:tr w:rsidR="00A93A06" w:rsidRPr="007804D0" w14:paraId="2712C517" w14:textId="77777777" w:rsidTr="0088224A">
        <w:tc>
          <w:tcPr>
            <w:tcW w:w="1075" w:type="dxa"/>
          </w:tcPr>
          <w:p w14:paraId="04F8C95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7503CB5"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C35D780"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B.1.3</w:t>
            </w:r>
          </w:p>
        </w:tc>
        <w:tc>
          <w:tcPr>
            <w:tcW w:w="6438" w:type="dxa"/>
          </w:tcPr>
          <w:p w14:paraId="78992AFB"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Reabilitarea și modernizarea infrastructurii coridorului Vălcineț-Ocnița-Bălți-Ungheni</w:t>
            </w:r>
          </w:p>
        </w:tc>
      </w:tr>
      <w:tr w:rsidR="00A93A06" w:rsidRPr="007804D0" w14:paraId="19F5BB80" w14:textId="77777777" w:rsidTr="0088224A">
        <w:tc>
          <w:tcPr>
            <w:tcW w:w="1075" w:type="dxa"/>
          </w:tcPr>
          <w:p w14:paraId="161FB808"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9E3D8FB"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507F95E"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B.1.4</w:t>
            </w:r>
          </w:p>
        </w:tc>
        <w:tc>
          <w:tcPr>
            <w:tcW w:w="6438" w:type="dxa"/>
          </w:tcPr>
          <w:p w14:paraId="6DF63901"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Electrificarea sectorului Ungheni (România) – Ungheni (Moldova)</w:t>
            </w:r>
          </w:p>
        </w:tc>
      </w:tr>
      <w:tr w:rsidR="00A93A06" w:rsidRPr="007804D0" w14:paraId="7FDFCDF9" w14:textId="77777777" w:rsidTr="0088224A">
        <w:tc>
          <w:tcPr>
            <w:tcW w:w="1075" w:type="dxa"/>
          </w:tcPr>
          <w:p w14:paraId="0326D2C7"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370D564"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AB7208B" w14:textId="77777777" w:rsidR="00A93A06" w:rsidRPr="007804D0" w:rsidRDefault="00A93A06" w:rsidP="0088224A">
            <w:pPr>
              <w:contextualSpacing/>
              <w:jc w:val="center"/>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B.1.5.</w:t>
            </w:r>
          </w:p>
        </w:tc>
        <w:tc>
          <w:tcPr>
            <w:tcW w:w="6438" w:type="dxa"/>
          </w:tcPr>
          <w:p w14:paraId="7E683C57"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Interconectarea stației Revaca cu Aeroportul Internațional “Eugen Doga” Chișinău</w:t>
            </w:r>
          </w:p>
        </w:tc>
      </w:tr>
    </w:tbl>
    <w:p w14:paraId="47EDD57F"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p>
    <w:p w14:paraId="0A2455B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Principala prioritate strategică constă în implementarea unui program de recuperare a restanţelor privind reînnoirea infrastructurii feroviare, care vizează readucerea infrastructurii la parametrii de performanţă proiectaţi iniţial. Acest program este eşalonat pe 15 ani şi este prezentat sintetic în tabelul următor.</w:t>
      </w:r>
    </w:p>
    <w:tbl>
      <w:tblPr>
        <w:tblStyle w:val="TableGrid"/>
        <w:tblW w:w="0" w:type="auto"/>
        <w:tblInd w:w="0" w:type="dxa"/>
        <w:tblLook w:val="04A0" w:firstRow="1" w:lastRow="0" w:firstColumn="1" w:lastColumn="0" w:noHBand="0" w:noVBand="1"/>
      </w:tblPr>
      <w:tblGrid>
        <w:gridCol w:w="1696"/>
        <w:gridCol w:w="4812"/>
        <w:gridCol w:w="3255"/>
      </w:tblGrid>
      <w:tr w:rsidR="00A93A06" w:rsidRPr="007804D0" w14:paraId="4433E50C" w14:textId="77777777" w:rsidTr="0088224A">
        <w:tc>
          <w:tcPr>
            <w:tcW w:w="1696" w:type="dxa"/>
          </w:tcPr>
          <w:p w14:paraId="2EF8E229"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Anul</w:t>
            </w:r>
          </w:p>
        </w:tc>
        <w:tc>
          <w:tcPr>
            <w:tcW w:w="4812" w:type="dxa"/>
          </w:tcPr>
          <w:p w14:paraId="1D091DD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Lungime refacție</w:t>
            </w:r>
          </w:p>
        </w:tc>
        <w:tc>
          <w:tcPr>
            <w:tcW w:w="3255" w:type="dxa"/>
          </w:tcPr>
          <w:p w14:paraId="01CA2D2E"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Costuri estimative, mii lei</w:t>
            </w:r>
          </w:p>
        </w:tc>
      </w:tr>
      <w:tr w:rsidR="00A93A06" w:rsidRPr="007804D0" w14:paraId="7F6F398A" w14:textId="77777777" w:rsidTr="0088224A">
        <w:tc>
          <w:tcPr>
            <w:tcW w:w="1696" w:type="dxa"/>
          </w:tcPr>
          <w:p w14:paraId="15E6E511"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I</w:t>
            </w:r>
          </w:p>
        </w:tc>
        <w:tc>
          <w:tcPr>
            <w:tcW w:w="4812" w:type="dxa"/>
          </w:tcPr>
          <w:p w14:paraId="55EE7047"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56</w:t>
            </w:r>
          </w:p>
        </w:tc>
        <w:tc>
          <w:tcPr>
            <w:tcW w:w="3255" w:type="dxa"/>
          </w:tcPr>
          <w:p w14:paraId="375628FD"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248 000,0</w:t>
            </w:r>
          </w:p>
        </w:tc>
      </w:tr>
      <w:tr w:rsidR="00A93A06" w:rsidRPr="007804D0" w14:paraId="6D4561AC" w14:textId="77777777" w:rsidTr="0088224A">
        <w:tc>
          <w:tcPr>
            <w:tcW w:w="1696" w:type="dxa"/>
          </w:tcPr>
          <w:p w14:paraId="68FF55D9"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II</w:t>
            </w:r>
          </w:p>
        </w:tc>
        <w:tc>
          <w:tcPr>
            <w:tcW w:w="4812" w:type="dxa"/>
          </w:tcPr>
          <w:p w14:paraId="268D434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114</w:t>
            </w:r>
          </w:p>
        </w:tc>
        <w:tc>
          <w:tcPr>
            <w:tcW w:w="3255" w:type="dxa"/>
          </w:tcPr>
          <w:p w14:paraId="145A74F4"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344 000,0</w:t>
            </w:r>
            <w:r>
              <w:rPr>
                <w:rFonts w:ascii="Times" w:eastAsiaTheme="minorEastAsia" w:hAnsi="Times"/>
                <w:color w:val="000000" w:themeColor="text1"/>
                <w:sz w:val="24"/>
                <w:szCs w:val="24"/>
                <w:lang w:val="it-IT" w:eastAsia="ro-RO"/>
              </w:rPr>
              <w:t>*</w:t>
            </w:r>
          </w:p>
        </w:tc>
      </w:tr>
      <w:tr w:rsidR="00A93A06" w:rsidRPr="007804D0" w14:paraId="6B9A0774" w14:textId="77777777" w:rsidTr="0088224A">
        <w:tc>
          <w:tcPr>
            <w:tcW w:w="1696" w:type="dxa"/>
          </w:tcPr>
          <w:p w14:paraId="19C0E3B2"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III</w:t>
            </w:r>
          </w:p>
        </w:tc>
        <w:tc>
          <w:tcPr>
            <w:tcW w:w="4812" w:type="dxa"/>
          </w:tcPr>
          <w:p w14:paraId="17EBDFD6"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185</w:t>
            </w:r>
          </w:p>
        </w:tc>
        <w:tc>
          <w:tcPr>
            <w:tcW w:w="3255" w:type="dxa"/>
          </w:tcPr>
          <w:p w14:paraId="4EF6C2BF"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305 000,0</w:t>
            </w:r>
            <w:r>
              <w:rPr>
                <w:rFonts w:ascii="Times" w:eastAsiaTheme="minorEastAsia" w:hAnsi="Times"/>
                <w:color w:val="000000" w:themeColor="text1"/>
                <w:sz w:val="24"/>
                <w:szCs w:val="24"/>
                <w:lang w:val="it-IT" w:eastAsia="ro-RO"/>
              </w:rPr>
              <w:t>*</w:t>
            </w:r>
          </w:p>
        </w:tc>
      </w:tr>
      <w:tr w:rsidR="00A93A06" w:rsidRPr="007804D0" w14:paraId="5BC35CAD" w14:textId="77777777" w:rsidTr="0088224A">
        <w:tc>
          <w:tcPr>
            <w:tcW w:w="1696" w:type="dxa"/>
          </w:tcPr>
          <w:p w14:paraId="0F1CE6D4"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IV</w:t>
            </w:r>
          </w:p>
        </w:tc>
        <w:tc>
          <w:tcPr>
            <w:tcW w:w="4812" w:type="dxa"/>
          </w:tcPr>
          <w:p w14:paraId="62D005E4"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201</w:t>
            </w:r>
          </w:p>
        </w:tc>
        <w:tc>
          <w:tcPr>
            <w:tcW w:w="3255" w:type="dxa"/>
          </w:tcPr>
          <w:p w14:paraId="617EE27A"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225 000,0</w:t>
            </w:r>
          </w:p>
        </w:tc>
      </w:tr>
      <w:tr w:rsidR="00A93A06" w:rsidRPr="007804D0" w14:paraId="463CE92F" w14:textId="77777777" w:rsidTr="0088224A">
        <w:tc>
          <w:tcPr>
            <w:tcW w:w="1696" w:type="dxa"/>
          </w:tcPr>
          <w:p w14:paraId="70C74A70"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V</w:t>
            </w:r>
          </w:p>
        </w:tc>
        <w:tc>
          <w:tcPr>
            <w:tcW w:w="4812" w:type="dxa"/>
          </w:tcPr>
          <w:p w14:paraId="287F929D"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181</w:t>
            </w:r>
          </w:p>
        </w:tc>
        <w:tc>
          <w:tcPr>
            <w:tcW w:w="3255" w:type="dxa"/>
          </w:tcPr>
          <w:p w14:paraId="4128687A"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206 000,0</w:t>
            </w:r>
          </w:p>
        </w:tc>
      </w:tr>
      <w:tr w:rsidR="00A93A06" w:rsidRPr="007804D0" w14:paraId="55BB095F" w14:textId="77777777" w:rsidTr="0088224A">
        <w:tc>
          <w:tcPr>
            <w:tcW w:w="1696" w:type="dxa"/>
          </w:tcPr>
          <w:p w14:paraId="29CA9A40"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VI</w:t>
            </w:r>
          </w:p>
        </w:tc>
        <w:tc>
          <w:tcPr>
            <w:tcW w:w="4812" w:type="dxa"/>
          </w:tcPr>
          <w:p w14:paraId="5C8C4B7C"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203</w:t>
            </w:r>
          </w:p>
        </w:tc>
        <w:tc>
          <w:tcPr>
            <w:tcW w:w="3255" w:type="dxa"/>
          </w:tcPr>
          <w:p w14:paraId="0D38C3C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231 000,0</w:t>
            </w:r>
          </w:p>
        </w:tc>
      </w:tr>
      <w:tr w:rsidR="00A93A06" w:rsidRPr="007804D0" w14:paraId="2275F4D7" w14:textId="77777777" w:rsidTr="0088224A">
        <w:tc>
          <w:tcPr>
            <w:tcW w:w="1696" w:type="dxa"/>
          </w:tcPr>
          <w:p w14:paraId="0363732F"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VII</w:t>
            </w:r>
          </w:p>
        </w:tc>
        <w:tc>
          <w:tcPr>
            <w:tcW w:w="4812" w:type="dxa"/>
          </w:tcPr>
          <w:p w14:paraId="1946743F"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211</w:t>
            </w:r>
          </w:p>
        </w:tc>
        <w:tc>
          <w:tcPr>
            <w:tcW w:w="3255" w:type="dxa"/>
          </w:tcPr>
          <w:p w14:paraId="3EE641C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243 000,0</w:t>
            </w:r>
          </w:p>
        </w:tc>
      </w:tr>
      <w:tr w:rsidR="00A93A06" w:rsidRPr="007804D0" w14:paraId="1EC03F56" w14:textId="77777777" w:rsidTr="0088224A">
        <w:tc>
          <w:tcPr>
            <w:tcW w:w="1696" w:type="dxa"/>
          </w:tcPr>
          <w:p w14:paraId="223EA084"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VIII</w:t>
            </w:r>
          </w:p>
        </w:tc>
        <w:tc>
          <w:tcPr>
            <w:tcW w:w="4812" w:type="dxa"/>
          </w:tcPr>
          <w:p w14:paraId="57A0BB92"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226</w:t>
            </w:r>
          </w:p>
        </w:tc>
        <w:tc>
          <w:tcPr>
            <w:tcW w:w="3255" w:type="dxa"/>
          </w:tcPr>
          <w:p w14:paraId="4C48C527"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261 000,0</w:t>
            </w:r>
          </w:p>
        </w:tc>
      </w:tr>
      <w:tr w:rsidR="00A93A06" w:rsidRPr="007804D0" w14:paraId="62B79840" w14:textId="77777777" w:rsidTr="0088224A">
        <w:tc>
          <w:tcPr>
            <w:tcW w:w="1696" w:type="dxa"/>
          </w:tcPr>
          <w:p w14:paraId="504A9BBC"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IX</w:t>
            </w:r>
          </w:p>
        </w:tc>
        <w:tc>
          <w:tcPr>
            <w:tcW w:w="4812" w:type="dxa"/>
          </w:tcPr>
          <w:p w14:paraId="59455ECD"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234</w:t>
            </w:r>
          </w:p>
        </w:tc>
        <w:tc>
          <w:tcPr>
            <w:tcW w:w="3255" w:type="dxa"/>
          </w:tcPr>
          <w:p w14:paraId="5552C0B4"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287 000,0</w:t>
            </w:r>
          </w:p>
        </w:tc>
      </w:tr>
      <w:tr w:rsidR="00A93A06" w:rsidRPr="007804D0" w14:paraId="5D689C96" w14:textId="77777777" w:rsidTr="0088224A">
        <w:tc>
          <w:tcPr>
            <w:tcW w:w="1696" w:type="dxa"/>
          </w:tcPr>
          <w:p w14:paraId="3858A771"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w:t>
            </w:r>
          </w:p>
        </w:tc>
        <w:tc>
          <w:tcPr>
            <w:tcW w:w="4812" w:type="dxa"/>
          </w:tcPr>
          <w:p w14:paraId="3C1C6BDF"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243</w:t>
            </w:r>
          </w:p>
        </w:tc>
        <w:tc>
          <w:tcPr>
            <w:tcW w:w="3255" w:type="dxa"/>
          </w:tcPr>
          <w:p w14:paraId="29633157"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294 000,0</w:t>
            </w:r>
          </w:p>
        </w:tc>
      </w:tr>
      <w:tr w:rsidR="00A93A06" w:rsidRPr="007804D0" w14:paraId="1C8B48FD" w14:textId="77777777" w:rsidTr="0088224A">
        <w:tc>
          <w:tcPr>
            <w:tcW w:w="1696" w:type="dxa"/>
          </w:tcPr>
          <w:p w14:paraId="114C195C"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XI</w:t>
            </w:r>
          </w:p>
        </w:tc>
        <w:tc>
          <w:tcPr>
            <w:tcW w:w="4812" w:type="dxa"/>
          </w:tcPr>
          <w:p w14:paraId="2F75A35B"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251</w:t>
            </w:r>
          </w:p>
        </w:tc>
        <w:tc>
          <w:tcPr>
            <w:tcW w:w="3255" w:type="dxa"/>
          </w:tcPr>
          <w:p w14:paraId="4F08B818"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299 000,0</w:t>
            </w:r>
          </w:p>
        </w:tc>
      </w:tr>
      <w:tr w:rsidR="00A93A06" w:rsidRPr="007804D0" w14:paraId="6F3A0BC4" w14:textId="77777777" w:rsidTr="0088224A">
        <w:tc>
          <w:tcPr>
            <w:tcW w:w="1696" w:type="dxa"/>
          </w:tcPr>
          <w:p w14:paraId="267BC457"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XII</w:t>
            </w:r>
          </w:p>
        </w:tc>
        <w:tc>
          <w:tcPr>
            <w:tcW w:w="4812" w:type="dxa"/>
          </w:tcPr>
          <w:p w14:paraId="7527FA72"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268</w:t>
            </w:r>
          </w:p>
        </w:tc>
        <w:tc>
          <w:tcPr>
            <w:tcW w:w="3255" w:type="dxa"/>
          </w:tcPr>
          <w:p w14:paraId="19BFD423"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308 000,0</w:t>
            </w:r>
          </w:p>
        </w:tc>
      </w:tr>
      <w:tr w:rsidR="00A93A06" w:rsidRPr="007804D0" w14:paraId="08D321C2" w14:textId="77777777" w:rsidTr="0088224A">
        <w:tc>
          <w:tcPr>
            <w:tcW w:w="1696" w:type="dxa"/>
          </w:tcPr>
          <w:p w14:paraId="20E2623B"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XIII</w:t>
            </w:r>
          </w:p>
        </w:tc>
        <w:tc>
          <w:tcPr>
            <w:tcW w:w="4812" w:type="dxa"/>
          </w:tcPr>
          <w:p w14:paraId="27DF2702"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275</w:t>
            </w:r>
          </w:p>
        </w:tc>
        <w:tc>
          <w:tcPr>
            <w:tcW w:w="3255" w:type="dxa"/>
          </w:tcPr>
          <w:p w14:paraId="36E84CB2"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315 000,0</w:t>
            </w:r>
          </w:p>
        </w:tc>
      </w:tr>
      <w:tr w:rsidR="00A93A06" w:rsidRPr="007804D0" w14:paraId="2DECF753" w14:textId="77777777" w:rsidTr="0088224A">
        <w:tc>
          <w:tcPr>
            <w:tcW w:w="1696" w:type="dxa"/>
          </w:tcPr>
          <w:p w14:paraId="26C2C1D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XIV</w:t>
            </w:r>
          </w:p>
        </w:tc>
        <w:tc>
          <w:tcPr>
            <w:tcW w:w="4812" w:type="dxa"/>
          </w:tcPr>
          <w:p w14:paraId="1892BE41"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282</w:t>
            </w:r>
          </w:p>
        </w:tc>
        <w:tc>
          <w:tcPr>
            <w:tcW w:w="3255" w:type="dxa"/>
          </w:tcPr>
          <w:p w14:paraId="50998E17"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322 000,0</w:t>
            </w:r>
          </w:p>
        </w:tc>
      </w:tr>
      <w:tr w:rsidR="00A93A06" w:rsidRPr="007804D0" w14:paraId="4A2B3585" w14:textId="77777777" w:rsidTr="0088224A">
        <w:tc>
          <w:tcPr>
            <w:tcW w:w="1696" w:type="dxa"/>
          </w:tcPr>
          <w:p w14:paraId="76D9055D"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XV</w:t>
            </w:r>
          </w:p>
        </w:tc>
        <w:tc>
          <w:tcPr>
            <w:tcW w:w="4812" w:type="dxa"/>
          </w:tcPr>
          <w:p w14:paraId="7EAFB54C"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294</w:t>
            </w:r>
          </w:p>
        </w:tc>
        <w:tc>
          <w:tcPr>
            <w:tcW w:w="3255" w:type="dxa"/>
          </w:tcPr>
          <w:p w14:paraId="35CB0FD5" w14:textId="77777777" w:rsidR="00A93A06" w:rsidRPr="007804D0" w:rsidRDefault="00A93A06" w:rsidP="0088224A">
            <w:pPr>
              <w:contextualSpacing/>
              <w:jc w:val="center"/>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336 000,0</w:t>
            </w:r>
          </w:p>
        </w:tc>
      </w:tr>
    </w:tbl>
    <w:p w14:paraId="76B112AB" w14:textId="77777777" w:rsidR="00A93A06" w:rsidRPr="00EB1E06" w:rsidRDefault="00A93A06" w:rsidP="00A93A06">
      <w:pPr>
        <w:ind w:firstLine="540"/>
        <w:contextualSpacing/>
        <w:jc w:val="both"/>
        <w:rPr>
          <w:rFonts w:ascii="Times" w:eastAsiaTheme="minorEastAsia" w:hAnsi="Times"/>
          <w:i/>
          <w:iCs/>
          <w:color w:val="000000" w:themeColor="text1"/>
          <w:sz w:val="28"/>
          <w:szCs w:val="28"/>
          <w:lang w:val="it-IT" w:eastAsia="ro-RO"/>
        </w:rPr>
      </w:pPr>
      <w:r w:rsidRPr="00EB1E06">
        <w:rPr>
          <w:rFonts w:ascii="Times" w:eastAsiaTheme="minorEastAsia" w:hAnsi="Times"/>
          <w:i/>
          <w:iCs/>
          <w:color w:val="000000" w:themeColor="text1"/>
          <w:sz w:val="28"/>
          <w:szCs w:val="28"/>
          <w:lang w:val="it-IT" w:eastAsia="ro-RO"/>
        </w:rPr>
        <w:t xml:space="preserve">* - costurile estimative prevăd și reînnoirea trenurilor și echipamentelor pentru mentenanța infrastructurii. </w:t>
      </w:r>
    </w:p>
    <w:p w14:paraId="022624C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Ca urmare a implementării acestui program este de aşteptat o creştere medie cu cel </w:t>
      </w:r>
      <w:r w:rsidRPr="00DD3053">
        <w:rPr>
          <w:rFonts w:ascii="Times" w:eastAsiaTheme="minorEastAsia" w:hAnsi="Times"/>
          <w:color w:val="000000" w:themeColor="text1"/>
          <w:sz w:val="28"/>
          <w:szCs w:val="28"/>
          <w:lang w:val="it-IT" w:eastAsia="ro-RO"/>
        </w:rPr>
        <w:t>puţin 40% a vitezelor</w:t>
      </w:r>
      <w:r w:rsidRPr="007804D0">
        <w:rPr>
          <w:rFonts w:ascii="Times" w:eastAsiaTheme="minorEastAsia" w:hAnsi="Times"/>
          <w:color w:val="000000" w:themeColor="text1"/>
          <w:sz w:val="28"/>
          <w:szCs w:val="28"/>
          <w:lang w:val="it-IT" w:eastAsia="ro-RO"/>
        </w:rPr>
        <w:t xml:space="preserve"> maxime admise pe magistralele feroviare. De asemenea, este de aşteptat ca vitezele comerciale efective ale trenurilor pe magistralele feroviare vor creşte cel puţin cu aceeaşi rată procentuală.</w:t>
      </w:r>
    </w:p>
    <w:p w14:paraId="0C5DCD7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De asemenea, strategia evidenţiază necesitatea implementării prioritare a unui program de recuperare accelerată a restanţelor privind reparaţiile, în scopul eliminării restricţiilor de viteză existente, precum şi necesitatea întreţinerii curente în regim permanent şi continuu, pentru a preveni mărirea ecartului dintre viteza proiectată şi viteza maximă permisă de infrastructura feroviară.</w:t>
      </w:r>
    </w:p>
    <w:p w14:paraId="05A0530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Complementar acestei abordări, strategia recomandă modernizarea managementului traficului feroviar, ceea ce ar genera, suplimentar, un spaţiu de creştere a vitezelor comerciale de </w:t>
      </w:r>
      <w:r w:rsidRPr="00DD3053">
        <w:rPr>
          <w:rFonts w:ascii="Times" w:eastAsiaTheme="minorEastAsia" w:hAnsi="Times"/>
          <w:color w:val="000000" w:themeColor="text1"/>
          <w:sz w:val="28"/>
          <w:szCs w:val="28"/>
          <w:lang w:val="it-IT" w:eastAsia="ro-RO"/>
        </w:rPr>
        <w:t>peste 20% faţă</w:t>
      </w:r>
      <w:r w:rsidRPr="007804D0">
        <w:rPr>
          <w:rFonts w:ascii="Times" w:eastAsiaTheme="minorEastAsia" w:hAnsi="Times"/>
          <w:color w:val="000000" w:themeColor="text1"/>
          <w:sz w:val="28"/>
          <w:szCs w:val="28"/>
          <w:lang w:val="it-IT" w:eastAsia="ro-RO"/>
        </w:rPr>
        <w:t xml:space="preserve"> de situaţia actuală .</w:t>
      </w:r>
    </w:p>
    <w:p w14:paraId="729D3919"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O </w:t>
      </w:r>
      <w:bookmarkStart w:id="0" w:name="_Hlk235780472"/>
      <w:r w:rsidRPr="007804D0">
        <w:rPr>
          <w:rFonts w:ascii="Times" w:eastAsiaTheme="minorEastAsia" w:hAnsi="Times"/>
          <w:color w:val="000000" w:themeColor="text1"/>
          <w:sz w:val="28"/>
          <w:szCs w:val="28"/>
          <w:lang w:val="it-IT" w:eastAsia="ro-RO"/>
        </w:rPr>
        <w:t>sinteză a fondurilor publice necesare în perioada 2026-2030</w:t>
      </w:r>
      <w:bookmarkEnd w:id="0"/>
      <w:r w:rsidRPr="007804D0">
        <w:rPr>
          <w:rFonts w:ascii="Times" w:eastAsiaTheme="minorEastAsia" w:hAnsi="Times"/>
          <w:color w:val="000000" w:themeColor="text1"/>
          <w:sz w:val="28"/>
          <w:szCs w:val="28"/>
          <w:lang w:val="it-IT" w:eastAsia="ro-RO"/>
        </w:rPr>
        <w:t>, structurate pe obiective strategice generale şi specifice sunt prezentat în tabelul de mai jos.</w:t>
      </w:r>
    </w:p>
    <w:p w14:paraId="14A46CA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Pr>
          <w:rFonts w:ascii="Times" w:eastAsiaTheme="minorEastAsia" w:hAnsi="Times"/>
          <w:color w:val="000000" w:themeColor="text1"/>
          <w:sz w:val="28"/>
          <w:szCs w:val="28"/>
          <w:lang w:val="it-IT" w:eastAsia="ro-RO"/>
        </w:rPr>
        <w:t>Tabelel 1. S</w:t>
      </w:r>
      <w:r w:rsidRPr="00A15D06">
        <w:rPr>
          <w:rFonts w:ascii="Times" w:eastAsiaTheme="minorEastAsia" w:hAnsi="Times"/>
          <w:color w:val="000000" w:themeColor="text1"/>
          <w:sz w:val="28"/>
          <w:szCs w:val="28"/>
          <w:lang w:val="it-IT" w:eastAsia="ro-RO"/>
        </w:rPr>
        <w:t>inteză a fondurilor publice necesare în perioada 2026-2030</w:t>
      </w:r>
    </w:p>
    <w:tbl>
      <w:tblPr>
        <w:tblStyle w:val="TableGrid"/>
        <w:tblW w:w="0" w:type="auto"/>
        <w:tblInd w:w="0" w:type="dxa"/>
        <w:tblLook w:val="04A0" w:firstRow="1" w:lastRow="0" w:firstColumn="1" w:lastColumn="0" w:noHBand="0" w:noVBand="1"/>
      </w:tblPr>
      <w:tblGrid>
        <w:gridCol w:w="2662"/>
        <w:gridCol w:w="923"/>
        <w:gridCol w:w="1088"/>
        <w:gridCol w:w="992"/>
        <w:gridCol w:w="993"/>
        <w:gridCol w:w="992"/>
        <w:gridCol w:w="1162"/>
        <w:gridCol w:w="951"/>
      </w:tblGrid>
      <w:tr w:rsidR="00A93A06" w:rsidRPr="007804D0" w14:paraId="6E7EE1E9" w14:textId="77777777" w:rsidTr="0088224A">
        <w:tc>
          <w:tcPr>
            <w:tcW w:w="2662" w:type="dxa"/>
          </w:tcPr>
          <w:p w14:paraId="02E9C759"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Obiective strategice și globale</w:t>
            </w:r>
          </w:p>
        </w:tc>
        <w:tc>
          <w:tcPr>
            <w:tcW w:w="923" w:type="dxa"/>
          </w:tcPr>
          <w:p w14:paraId="5D915209"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Unitate</w:t>
            </w:r>
          </w:p>
        </w:tc>
        <w:tc>
          <w:tcPr>
            <w:tcW w:w="1088" w:type="dxa"/>
          </w:tcPr>
          <w:p w14:paraId="2B04FFA9"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2026</w:t>
            </w:r>
          </w:p>
        </w:tc>
        <w:tc>
          <w:tcPr>
            <w:tcW w:w="992" w:type="dxa"/>
          </w:tcPr>
          <w:p w14:paraId="79D0BF72"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2027</w:t>
            </w:r>
          </w:p>
        </w:tc>
        <w:tc>
          <w:tcPr>
            <w:tcW w:w="993" w:type="dxa"/>
          </w:tcPr>
          <w:p w14:paraId="584D7C70"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2028</w:t>
            </w:r>
          </w:p>
        </w:tc>
        <w:tc>
          <w:tcPr>
            <w:tcW w:w="992" w:type="dxa"/>
          </w:tcPr>
          <w:p w14:paraId="2FABB0A0"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2029</w:t>
            </w:r>
          </w:p>
        </w:tc>
        <w:tc>
          <w:tcPr>
            <w:tcW w:w="1162" w:type="dxa"/>
          </w:tcPr>
          <w:p w14:paraId="68A3BF17"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2030</w:t>
            </w:r>
          </w:p>
        </w:tc>
        <w:tc>
          <w:tcPr>
            <w:tcW w:w="951" w:type="dxa"/>
          </w:tcPr>
          <w:p w14:paraId="6CE6D4CE"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Total</w:t>
            </w:r>
          </w:p>
        </w:tc>
      </w:tr>
      <w:tr w:rsidR="00A93A06" w:rsidRPr="007804D0" w14:paraId="5B443C3D" w14:textId="77777777" w:rsidTr="0088224A">
        <w:tc>
          <w:tcPr>
            <w:tcW w:w="2662" w:type="dxa"/>
          </w:tcPr>
          <w:p w14:paraId="14ADAA3F"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Creștere vitezei de circulație pe infasructura feroviară</w:t>
            </w:r>
          </w:p>
        </w:tc>
        <w:tc>
          <w:tcPr>
            <w:tcW w:w="923" w:type="dxa"/>
          </w:tcPr>
          <w:p w14:paraId="6568FD70"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mii lei</w:t>
            </w:r>
          </w:p>
        </w:tc>
        <w:tc>
          <w:tcPr>
            <w:tcW w:w="1088" w:type="dxa"/>
          </w:tcPr>
          <w:p w14:paraId="07CFA7A1" w14:textId="77777777" w:rsidR="00A93A06" w:rsidRPr="007804D0" w:rsidRDefault="00A93A06" w:rsidP="0088224A">
            <w:pPr>
              <w:contextualSpacing/>
              <w:jc w:val="both"/>
              <w:rPr>
                <w:rFonts w:ascii="Times" w:eastAsiaTheme="minorEastAsia" w:hAnsi="Times"/>
                <w:color w:val="000000" w:themeColor="text1"/>
                <w:sz w:val="24"/>
                <w:szCs w:val="24"/>
                <w:lang w:eastAsia="ro-RO"/>
              </w:rPr>
            </w:pPr>
            <w:r w:rsidRPr="007804D0">
              <w:rPr>
                <w:rFonts w:ascii="Times" w:eastAsiaTheme="minorEastAsia" w:hAnsi="Times"/>
                <w:color w:val="000000" w:themeColor="text1"/>
                <w:sz w:val="24"/>
                <w:szCs w:val="24"/>
                <w:lang w:eastAsia="ro-RO"/>
              </w:rPr>
              <w:t>245 315</w:t>
            </w:r>
          </w:p>
        </w:tc>
        <w:tc>
          <w:tcPr>
            <w:tcW w:w="992" w:type="dxa"/>
          </w:tcPr>
          <w:p w14:paraId="445E7B38"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279 201</w:t>
            </w:r>
          </w:p>
        </w:tc>
        <w:tc>
          <w:tcPr>
            <w:tcW w:w="993" w:type="dxa"/>
          </w:tcPr>
          <w:p w14:paraId="77A9E1DE"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292 355</w:t>
            </w:r>
          </w:p>
        </w:tc>
        <w:tc>
          <w:tcPr>
            <w:tcW w:w="992" w:type="dxa"/>
          </w:tcPr>
          <w:p w14:paraId="4B4AE94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320 945</w:t>
            </w:r>
          </w:p>
        </w:tc>
        <w:tc>
          <w:tcPr>
            <w:tcW w:w="1162" w:type="dxa"/>
          </w:tcPr>
          <w:p w14:paraId="13E4045D"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353 087</w:t>
            </w:r>
          </w:p>
        </w:tc>
        <w:tc>
          <w:tcPr>
            <w:tcW w:w="951" w:type="dxa"/>
          </w:tcPr>
          <w:p w14:paraId="2D8826C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r>
      <w:tr w:rsidR="00A93A06" w:rsidRPr="007804D0" w14:paraId="1ED66697" w14:textId="77777777" w:rsidTr="0088224A">
        <w:tc>
          <w:tcPr>
            <w:tcW w:w="2662" w:type="dxa"/>
          </w:tcPr>
          <w:p w14:paraId="63C7E6D8" w14:textId="77777777" w:rsidR="00A93A06" w:rsidRPr="007804D0" w:rsidRDefault="00A93A06" w:rsidP="0088224A">
            <w:pPr>
              <w:contextualSpacing/>
              <w:jc w:val="both"/>
              <w:rPr>
                <w:rFonts w:ascii="Times" w:eastAsiaTheme="minorEastAsia" w:hAnsi="Times"/>
                <w:color w:val="000000" w:themeColor="text1"/>
                <w:sz w:val="24"/>
                <w:szCs w:val="24"/>
                <w:lang w:eastAsia="ro-RO"/>
              </w:rPr>
            </w:pPr>
            <w:r w:rsidRPr="007804D0">
              <w:rPr>
                <w:rFonts w:ascii="Times" w:eastAsiaTheme="minorEastAsia" w:hAnsi="Times"/>
                <w:color w:val="000000" w:themeColor="text1"/>
                <w:sz w:val="24"/>
                <w:szCs w:val="24"/>
                <w:lang w:eastAsia="ro-RO"/>
              </w:rPr>
              <w:t>Creșterea vitezelor comerciale realizate, prin reducerea ecartului față de viteza permisă de infrastructura feroviară</w:t>
            </w:r>
          </w:p>
        </w:tc>
        <w:tc>
          <w:tcPr>
            <w:tcW w:w="923" w:type="dxa"/>
          </w:tcPr>
          <w:p w14:paraId="06EFE1E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mii lei</w:t>
            </w:r>
          </w:p>
        </w:tc>
        <w:tc>
          <w:tcPr>
            <w:tcW w:w="1088" w:type="dxa"/>
          </w:tcPr>
          <w:p w14:paraId="3BB966C8"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0,0</w:t>
            </w:r>
          </w:p>
        </w:tc>
        <w:tc>
          <w:tcPr>
            <w:tcW w:w="992" w:type="dxa"/>
          </w:tcPr>
          <w:p w14:paraId="52A8CBAA"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0,0</w:t>
            </w:r>
          </w:p>
        </w:tc>
        <w:tc>
          <w:tcPr>
            <w:tcW w:w="993" w:type="dxa"/>
          </w:tcPr>
          <w:p w14:paraId="309A1DC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6 443</w:t>
            </w:r>
          </w:p>
        </w:tc>
        <w:tc>
          <w:tcPr>
            <w:tcW w:w="992" w:type="dxa"/>
          </w:tcPr>
          <w:p w14:paraId="237495FD"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8 101</w:t>
            </w:r>
          </w:p>
        </w:tc>
        <w:tc>
          <w:tcPr>
            <w:tcW w:w="1162" w:type="dxa"/>
          </w:tcPr>
          <w:p w14:paraId="4AAABDB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10 503</w:t>
            </w:r>
          </w:p>
        </w:tc>
        <w:tc>
          <w:tcPr>
            <w:tcW w:w="951" w:type="dxa"/>
          </w:tcPr>
          <w:p w14:paraId="133CCECE"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r>
      <w:tr w:rsidR="00A93A06" w:rsidRPr="007804D0" w14:paraId="596F64CD" w14:textId="77777777" w:rsidTr="0088224A">
        <w:tc>
          <w:tcPr>
            <w:tcW w:w="2662" w:type="dxa"/>
          </w:tcPr>
          <w:p w14:paraId="222A79B6"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Creșterea eficienței economice a activităților de administrare a infrastruturii feroviare</w:t>
            </w:r>
          </w:p>
        </w:tc>
        <w:tc>
          <w:tcPr>
            <w:tcW w:w="923" w:type="dxa"/>
          </w:tcPr>
          <w:p w14:paraId="528C003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mii lei</w:t>
            </w:r>
          </w:p>
        </w:tc>
        <w:tc>
          <w:tcPr>
            <w:tcW w:w="1088" w:type="dxa"/>
          </w:tcPr>
          <w:p w14:paraId="5FF0907F"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35 437</w:t>
            </w:r>
          </w:p>
        </w:tc>
        <w:tc>
          <w:tcPr>
            <w:tcW w:w="992" w:type="dxa"/>
          </w:tcPr>
          <w:p w14:paraId="2AE44E8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42 631</w:t>
            </w:r>
          </w:p>
        </w:tc>
        <w:tc>
          <w:tcPr>
            <w:tcW w:w="993" w:type="dxa"/>
          </w:tcPr>
          <w:p w14:paraId="13A54439"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52 754</w:t>
            </w:r>
          </w:p>
        </w:tc>
        <w:tc>
          <w:tcPr>
            <w:tcW w:w="992" w:type="dxa"/>
          </w:tcPr>
          <w:p w14:paraId="4636F481"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61 428</w:t>
            </w:r>
          </w:p>
        </w:tc>
        <w:tc>
          <w:tcPr>
            <w:tcW w:w="1162" w:type="dxa"/>
          </w:tcPr>
          <w:p w14:paraId="454EE2BD"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67 211</w:t>
            </w:r>
          </w:p>
        </w:tc>
        <w:tc>
          <w:tcPr>
            <w:tcW w:w="951" w:type="dxa"/>
          </w:tcPr>
          <w:p w14:paraId="7E5D3962"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r>
      <w:tr w:rsidR="00A93A06" w:rsidRPr="007804D0" w14:paraId="6313C30F" w14:textId="77777777" w:rsidTr="0088224A">
        <w:tc>
          <w:tcPr>
            <w:tcW w:w="2662" w:type="dxa"/>
          </w:tcPr>
          <w:p w14:paraId="217B049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Menținerea la nivel ridicat a siguranței circulaței trenurilor</w:t>
            </w:r>
          </w:p>
        </w:tc>
        <w:tc>
          <w:tcPr>
            <w:tcW w:w="923" w:type="dxa"/>
          </w:tcPr>
          <w:p w14:paraId="076BA87E"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mii lei</w:t>
            </w:r>
          </w:p>
        </w:tc>
        <w:tc>
          <w:tcPr>
            <w:tcW w:w="1088" w:type="dxa"/>
          </w:tcPr>
          <w:p w14:paraId="482B8D84"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37 891</w:t>
            </w:r>
          </w:p>
        </w:tc>
        <w:tc>
          <w:tcPr>
            <w:tcW w:w="992" w:type="dxa"/>
          </w:tcPr>
          <w:p w14:paraId="49E0CD14"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35 642</w:t>
            </w:r>
          </w:p>
        </w:tc>
        <w:tc>
          <w:tcPr>
            <w:tcW w:w="993" w:type="dxa"/>
          </w:tcPr>
          <w:p w14:paraId="50286715"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38 472</w:t>
            </w:r>
          </w:p>
        </w:tc>
        <w:tc>
          <w:tcPr>
            <w:tcW w:w="992" w:type="dxa"/>
          </w:tcPr>
          <w:p w14:paraId="39078345"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43 677</w:t>
            </w:r>
          </w:p>
        </w:tc>
        <w:tc>
          <w:tcPr>
            <w:tcW w:w="1162" w:type="dxa"/>
          </w:tcPr>
          <w:p w14:paraId="7043C475"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50 433</w:t>
            </w:r>
          </w:p>
        </w:tc>
        <w:tc>
          <w:tcPr>
            <w:tcW w:w="951" w:type="dxa"/>
          </w:tcPr>
          <w:p w14:paraId="72D4A6E6"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r>
      <w:tr w:rsidR="00A93A06" w:rsidRPr="007804D0" w14:paraId="5C7B3916" w14:textId="77777777" w:rsidTr="0088224A">
        <w:tc>
          <w:tcPr>
            <w:tcW w:w="2662" w:type="dxa"/>
          </w:tcPr>
          <w:p w14:paraId="082EF9E2"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Creșterea eficienței energetice și reducerea nivelului de poluare</w:t>
            </w:r>
          </w:p>
        </w:tc>
        <w:tc>
          <w:tcPr>
            <w:tcW w:w="923" w:type="dxa"/>
          </w:tcPr>
          <w:p w14:paraId="0D350801"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mii lei</w:t>
            </w:r>
          </w:p>
        </w:tc>
        <w:tc>
          <w:tcPr>
            <w:tcW w:w="1088" w:type="dxa"/>
          </w:tcPr>
          <w:p w14:paraId="4680CAFB"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22 433</w:t>
            </w:r>
          </w:p>
        </w:tc>
        <w:tc>
          <w:tcPr>
            <w:tcW w:w="992" w:type="dxa"/>
          </w:tcPr>
          <w:p w14:paraId="55F7D700"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25 199</w:t>
            </w:r>
          </w:p>
        </w:tc>
        <w:tc>
          <w:tcPr>
            <w:tcW w:w="993" w:type="dxa"/>
          </w:tcPr>
          <w:p w14:paraId="1FFFF058"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28 166</w:t>
            </w:r>
          </w:p>
        </w:tc>
        <w:tc>
          <w:tcPr>
            <w:tcW w:w="992" w:type="dxa"/>
          </w:tcPr>
          <w:p w14:paraId="38B4358A"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31 492</w:t>
            </w:r>
          </w:p>
        </w:tc>
        <w:tc>
          <w:tcPr>
            <w:tcW w:w="1162" w:type="dxa"/>
          </w:tcPr>
          <w:p w14:paraId="7476B33D"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r w:rsidRPr="007804D0">
              <w:rPr>
                <w:rFonts w:ascii="Times" w:eastAsiaTheme="minorEastAsia" w:hAnsi="Times"/>
                <w:color w:val="000000" w:themeColor="text1"/>
                <w:sz w:val="24"/>
                <w:szCs w:val="24"/>
                <w:lang w:val="it-IT" w:eastAsia="ro-RO"/>
              </w:rPr>
              <w:t>34 801</w:t>
            </w:r>
          </w:p>
        </w:tc>
        <w:tc>
          <w:tcPr>
            <w:tcW w:w="951" w:type="dxa"/>
          </w:tcPr>
          <w:p w14:paraId="08C72FA3" w14:textId="77777777" w:rsidR="00A93A06" w:rsidRPr="007804D0" w:rsidRDefault="00A93A06" w:rsidP="0088224A">
            <w:pPr>
              <w:contextualSpacing/>
              <w:jc w:val="both"/>
              <w:rPr>
                <w:rFonts w:ascii="Times" w:eastAsiaTheme="minorEastAsia" w:hAnsi="Times"/>
                <w:color w:val="000000" w:themeColor="text1"/>
                <w:sz w:val="24"/>
                <w:szCs w:val="24"/>
                <w:lang w:val="it-IT" w:eastAsia="ro-RO"/>
              </w:rPr>
            </w:pPr>
          </w:p>
        </w:tc>
      </w:tr>
      <w:tr w:rsidR="00A93A06" w:rsidRPr="007804D0" w14:paraId="3C9F2F64" w14:textId="77777777" w:rsidTr="0088224A">
        <w:tc>
          <w:tcPr>
            <w:tcW w:w="2662" w:type="dxa"/>
          </w:tcPr>
          <w:p w14:paraId="7E49D5A8"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Îmbunățirea conectivității rețelei feroviare</w:t>
            </w:r>
          </w:p>
        </w:tc>
        <w:tc>
          <w:tcPr>
            <w:tcW w:w="923" w:type="dxa"/>
          </w:tcPr>
          <w:p w14:paraId="719697F9"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mii lei</w:t>
            </w:r>
          </w:p>
        </w:tc>
        <w:tc>
          <w:tcPr>
            <w:tcW w:w="1088" w:type="dxa"/>
          </w:tcPr>
          <w:p w14:paraId="395114BB"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15 742</w:t>
            </w:r>
          </w:p>
        </w:tc>
        <w:tc>
          <w:tcPr>
            <w:tcW w:w="992" w:type="dxa"/>
          </w:tcPr>
          <w:p w14:paraId="76952BB6"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33 468</w:t>
            </w:r>
          </w:p>
        </w:tc>
        <w:tc>
          <w:tcPr>
            <w:tcW w:w="993" w:type="dxa"/>
          </w:tcPr>
          <w:p w14:paraId="53BAE6E4"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45 641</w:t>
            </w:r>
          </w:p>
        </w:tc>
        <w:tc>
          <w:tcPr>
            <w:tcW w:w="992" w:type="dxa"/>
          </w:tcPr>
          <w:p w14:paraId="4438A9BF"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57 833</w:t>
            </w:r>
          </w:p>
        </w:tc>
        <w:tc>
          <w:tcPr>
            <w:tcW w:w="1162" w:type="dxa"/>
          </w:tcPr>
          <w:p w14:paraId="4CD4D3F6" w14:textId="77777777" w:rsidR="00A93A06" w:rsidRPr="007804D0" w:rsidRDefault="00A93A06" w:rsidP="0088224A">
            <w:pPr>
              <w:contextualSpacing/>
              <w:jc w:val="both"/>
              <w:rPr>
                <w:rFonts w:ascii="Times" w:eastAsiaTheme="minorEastAsia" w:hAnsi="Times"/>
                <w:color w:val="000000" w:themeColor="text1"/>
                <w:szCs w:val="24"/>
                <w:lang w:val="it-IT" w:eastAsia="ro-RO"/>
              </w:rPr>
            </w:pPr>
            <w:r w:rsidRPr="007804D0">
              <w:rPr>
                <w:rFonts w:ascii="Times" w:eastAsiaTheme="minorEastAsia" w:hAnsi="Times"/>
                <w:color w:val="000000" w:themeColor="text1"/>
                <w:szCs w:val="24"/>
                <w:lang w:val="it-IT" w:eastAsia="ro-RO"/>
              </w:rPr>
              <w:t>60 747</w:t>
            </w:r>
          </w:p>
        </w:tc>
        <w:tc>
          <w:tcPr>
            <w:tcW w:w="951" w:type="dxa"/>
          </w:tcPr>
          <w:p w14:paraId="1BD45A76" w14:textId="77777777" w:rsidR="00A93A06" w:rsidRPr="007804D0" w:rsidRDefault="00A93A06" w:rsidP="0088224A">
            <w:pPr>
              <w:contextualSpacing/>
              <w:jc w:val="both"/>
              <w:rPr>
                <w:rFonts w:ascii="Times" w:eastAsiaTheme="minorEastAsia" w:hAnsi="Times"/>
                <w:color w:val="000000" w:themeColor="text1"/>
                <w:szCs w:val="24"/>
                <w:lang w:val="it-IT" w:eastAsia="ro-RO"/>
              </w:rPr>
            </w:pPr>
          </w:p>
        </w:tc>
      </w:tr>
      <w:tr w:rsidR="00A93A06" w:rsidRPr="007804D0" w14:paraId="09E72B79" w14:textId="77777777" w:rsidTr="0088224A">
        <w:tc>
          <w:tcPr>
            <w:tcW w:w="2662" w:type="dxa"/>
          </w:tcPr>
          <w:p w14:paraId="41E9F6F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Creșterea competitivității transportului feroviar de pasageri</w:t>
            </w:r>
          </w:p>
        </w:tc>
        <w:tc>
          <w:tcPr>
            <w:tcW w:w="923" w:type="dxa"/>
          </w:tcPr>
          <w:p w14:paraId="47B3D07F"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mii lei</w:t>
            </w:r>
          </w:p>
        </w:tc>
        <w:tc>
          <w:tcPr>
            <w:tcW w:w="1088" w:type="dxa"/>
          </w:tcPr>
          <w:p w14:paraId="58527A8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24 363</w:t>
            </w:r>
          </w:p>
        </w:tc>
        <w:tc>
          <w:tcPr>
            <w:tcW w:w="992" w:type="dxa"/>
          </w:tcPr>
          <w:p w14:paraId="6F3306BF"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31 673</w:t>
            </w:r>
          </w:p>
        </w:tc>
        <w:tc>
          <w:tcPr>
            <w:tcW w:w="993" w:type="dxa"/>
          </w:tcPr>
          <w:p w14:paraId="1396C3B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35 902</w:t>
            </w:r>
          </w:p>
        </w:tc>
        <w:tc>
          <w:tcPr>
            <w:tcW w:w="992" w:type="dxa"/>
          </w:tcPr>
          <w:p w14:paraId="19DE7CA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42 096</w:t>
            </w:r>
          </w:p>
        </w:tc>
        <w:tc>
          <w:tcPr>
            <w:tcW w:w="1162" w:type="dxa"/>
          </w:tcPr>
          <w:p w14:paraId="0761B9B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48 104</w:t>
            </w:r>
          </w:p>
        </w:tc>
        <w:tc>
          <w:tcPr>
            <w:tcW w:w="951" w:type="dxa"/>
          </w:tcPr>
          <w:p w14:paraId="4B1F46AD"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r>
      <w:tr w:rsidR="00A93A06" w:rsidRPr="007804D0" w14:paraId="0B926029" w14:textId="77777777" w:rsidTr="0088224A">
        <w:tc>
          <w:tcPr>
            <w:tcW w:w="2662" w:type="dxa"/>
          </w:tcPr>
          <w:p w14:paraId="047B8585"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Creșterea competitivității transportului feroviar de marfă</w:t>
            </w:r>
          </w:p>
        </w:tc>
        <w:tc>
          <w:tcPr>
            <w:tcW w:w="923" w:type="dxa"/>
          </w:tcPr>
          <w:p w14:paraId="11BDFA83"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mii lei</w:t>
            </w:r>
          </w:p>
        </w:tc>
        <w:tc>
          <w:tcPr>
            <w:tcW w:w="1088" w:type="dxa"/>
          </w:tcPr>
          <w:p w14:paraId="40403A19"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14 598</w:t>
            </w:r>
          </w:p>
        </w:tc>
        <w:tc>
          <w:tcPr>
            <w:tcW w:w="992" w:type="dxa"/>
          </w:tcPr>
          <w:p w14:paraId="7B01A7FF"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17 385</w:t>
            </w:r>
          </w:p>
        </w:tc>
        <w:tc>
          <w:tcPr>
            <w:tcW w:w="993" w:type="dxa"/>
          </w:tcPr>
          <w:p w14:paraId="0996D67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19 930</w:t>
            </w:r>
          </w:p>
        </w:tc>
        <w:tc>
          <w:tcPr>
            <w:tcW w:w="992" w:type="dxa"/>
          </w:tcPr>
          <w:p w14:paraId="7AADDA82"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21 405</w:t>
            </w:r>
          </w:p>
        </w:tc>
        <w:tc>
          <w:tcPr>
            <w:tcW w:w="1162" w:type="dxa"/>
          </w:tcPr>
          <w:p w14:paraId="7AA49A2B"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24 334</w:t>
            </w:r>
          </w:p>
        </w:tc>
        <w:tc>
          <w:tcPr>
            <w:tcW w:w="951" w:type="dxa"/>
          </w:tcPr>
          <w:p w14:paraId="17BB6806"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r>
      <w:tr w:rsidR="00A93A06" w:rsidRPr="007804D0" w14:paraId="37E63417" w14:textId="77777777" w:rsidTr="0088224A">
        <w:tc>
          <w:tcPr>
            <w:tcW w:w="2662" w:type="dxa"/>
          </w:tcPr>
          <w:p w14:paraId="097FBE4B"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Total</w:t>
            </w:r>
          </w:p>
        </w:tc>
        <w:tc>
          <w:tcPr>
            <w:tcW w:w="923" w:type="dxa"/>
          </w:tcPr>
          <w:p w14:paraId="04B3FBF9"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mii lei</w:t>
            </w:r>
          </w:p>
        </w:tc>
        <w:tc>
          <w:tcPr>
            <w:tcW w:w="1088" w:type="dxa"/>
          </w:tcPr>
          <w:p w14:paraId="07D61FD4"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395 779</w:t>
            </w:r>
          </w:p>
        </w:tc>
        <w:tc>
          <w:tcPr>
            <w:tcW w:w="992" w:type="dxa"/>
          </w:tcPr>
          <w:p w14:paraId="3C8FCD7A"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465 199</w:t>
            </w:r>
          </w:p>
        </w:tc>
        <w:tc>
          <w:tcPr>
            <w:tcW w:w="993" w:type="dxa"/>
          </w:tcPr>
          <w:p w14:paraId="73CA8367"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519 663</w:t>
            </w:r>
          </w:p>
        </w:tc>
        <w:tc>
          <w:tcPr>
            <w:tcW w:w="992" w:type="dxa"/>
          </w:tcPr>
          <w:p w14:paraId="3B200E90"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586 977</w:t>
            </w:r>
          </w:p>
        </w:tc>
        <w:tc>
          <w:tcPr>
            <w:tcW w:w="1162" w:type="dxa"/>
          </w:tcPr>
          <w:p w14:paraId="57DB85CC"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649 220</w:t>
            </w:r>
          </w:p>
        </w:tc>
        <w:tc>
          <w:tcPr>
            <w:tcW w:w="951" w:type="dxa"/>
          </w:tcPr>
          <w:p w14:paraId="1BA8DAFF" w14:textId="77777777" w:rsidR="00A93A06" w:rsidRPr="007804D0" w:rsidRDefault="00A93A06" w:rsidP="0088224A">
            <w:pPr>
              <w:contextualSpacing/>
              <w:jc w:val="both"/>
              <w:rPr>
                <w:rFonts w:ascii="Times" w:eastAsiaTheme="minorEastAsia" w:hAnsi="Times"/>
                <w:color w:val="000000" w:themeColor="text1"/>
                <w:szCs w:val="24"/>
                <w:lang w:val="pt-BR" w:eastAsia="ro-RO"/>
              </w:rPr>
            </w:pPr>
          </w:p>
        </w:tc>
      </w:tr>
    </w:tbl>
    <w:p w14:paraId="15692CD3"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p>
    <w:p w14:paraId="7EE965A7"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Strategia a fost concepută astfel încât, în ipoteza asigurării unor finanţări din fonduri publice la nivelul necesităţilor evidenţiate mai sus, să asigure stoparea degradării infrastructurii şi recuperarea progresivă, în circa 25 de ani, a deficitului actual de performanţă al infrastructurii feroviare.</w:t>
      </w:r>
    </w:p>
    <w:p w14:paraId="5AEDB10D"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 xml:space="preserve">Necesităţile de finanţare pentru infrastructura feroviară se regăsesc detaliate în cadrul </w:t>
      </w:r>
      <w:r>
        <w:rPr>
          <w:rFonts w:ascii="Times" w:eastAsiaTheme="minorEastAsia" w:hAnsi="Times"/>
          <w:color w:val="000000" w:themeColor="text1"/>
          <w:sz w:val="28"/>
          <w:szCs w:val="28"/>
          <w:lang w:val="pt-BR" w:eastAsia="ro-RO"/>
        </w:rPr>
        <w:t>C</w:t>
      </w:r>
      <w:r w:rsidRPr="007804D0">
        <w:rPr>
          <w:rFonts w:ascii="Times" w:eastAsiaTheme="minorEastAsia" w:hAnsi="Times"/>
          <w:color w:val="000000" w:themeColor="text1"/>
          <w:sz w:val="28"/>
          <w:szCs w:val="28"/>
          <w:lang w:val="pt-BR" w:eastAsia="ro-RO"/>
        </w:rPr>
        <w:t>apitolului IV a</w:t>
      </w:r>
      <w:r>
        <w:rPr>
          <w:rFonts w:ascii="Times" w:eastAsiaTheme="minorEastAsia" w:hAnsi="Times"/>
          <w:color w:val="000000" w:themeColor="text1"/>
          <w:sz w:val="28"/>
          <w:szCs w:val="28"/>
          <w:lang w:val="pt-BR" w:eastAsia="ro-RO"/>
        </w:rPr>
        <w:t>l</w:t>
      </w:r>
      <w:r w:rsidRPr="007804D0">
        <w:rPr>
          <w:rFonts w:ascii="Times" w:eastAsiaTheme="minorEastAsia" w:hAnsi="Times"/>
          <w:color w:val="000000" w:themeColor="text1"/>
          <w:sz w:val="28"/>
          <w:szCs w:val="28"/>
          <w:lang w:val="pt-BR" w:eastAsia="ro-RO"/>
        </w:rPr>
        <w:t xml:space="preserve"> Programului național de infrastructură feroviară.</w:t>
      </w:r>
    </w:p>
    <w:p w14:paraId="6BAE2373"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 xml:space="preserve">Dincolo de sustenabilitatea financiară şi de conformitatea cu politica naţională şi cea europeană în domeniul transporturilor, fezabilitatea strategiei este condiţionată inclusiv de întrunirea cumulativă a unor condiţii care exced domeniul de acţiune al </w:t>
      </w:r>
      <w:r w:rsidRPr="007804D0">
        <w:rPr>
          <w:rFonts w:ascii="Times" w:eastAsiaTheme="minorEastAsia" w:hAnsi="Times"/>
          <w:color w:val="000000" w:themeColor="text1"/>
          <w:sz w:val="28"/>
          <w:szCs w:val="28"/>
          <w:lang w:val="pt-BR" w:eastAsia="ro-RO"/>
        </w:rPr>
        <w:lastRenderedPageBreak/>
        <w:t>administratorului infrastructurii feroviare şi, în unele cazuri, chiar al sistemului feroviar în ansamblu.</w:t>
      </w:r>
    </w:p>
    <w:p w14:paraId="1292E9EB"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Este necesară reconsiderarea rolului transportului feroviar în cadrul sistemului naţional de transport, în sensul valorificării avantajelor sale economice intrinseci în scopul creşterii eficienţei economice a sistemului naţional de transport şi a reducerii costurilor economiei naţionale generate de domeniul transporturilor</w:t>
      </w:r>
    </w:p>
    <w:p w14:paraId="292488A8"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Echilibrarea şanselor competitive ale modurilor de transport pe piaţa internă a transporturilor terestre reprezintă o precondiție pentru reabilitarea transportului feroviar şi, implicit, pentru a asigura fezabilitatea strategiei. Aceasta implică eliminarea distorsiunilor existente pe această piaţă în ceea ce priveşte mediul concurenţial între modurile de transport, în scopul asigurării cadrului necesar pentru echilibrarea modală a sistemului naţional de transport.</w:t>
      </w:r>
    </w:p>
    <w:p w14:paraId="799B55EA"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Este necesară implementarea unor reguli uniforme cu privire la finanţarea infrastructurilor de transport, în scopul de a asigura stabilitatea şi predictibilitatea finanţării acestor infrastructuri. În particular, regulile uniforme cu privire la finanţarea infrastructurilor de transport trebuie să asigure aplicarea prevederilor legislaţiei naţionale şi europene cu privire la acoperirea necesităţilor de finanţare a infrastructurii feroviare.</w:t>
      </w:r>
    </w:p>
    <w:p w14:paraId="573BFDBF"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Este imperios necesară consolidarea sistemului de servicii publice de transport feroviar al pasagerilor, în scopul asigurării cadrului necesar care să permită crearea unei alternative viabile şi atractive în raport cu varianta transportului rutier individual, cu consecinţe privind reducerea gradului de suprasolicitare a infrastructurii rutiere şi, implicit, fluidizarea traficului pe reţeaua rutieră naţională. În caz contrar, orice efort privind reabilitarea infrastructurii feroviare ar putea fi compromis prin menţinerea, în domeniul traficului feroviar de călători, a unei oferte de servicii insuficiente din punct de vedere cantitativ şi neatractive pentru clienţi din perspectiva nivelului de performanţă şi calitate a serviciilor.</w:t>
      </w:r>
    </w:p>
    <w:p w14:paraId="33827F73"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În perioada de tranziţie privind internalizarea costurilor externe ale transporturilor în vederea asigurării unui mediu competiţional echilibrat şi echitabil între modurile de transport, necesitatea transferului către calea ferată a unor fluxuri de marfă transportate în prezent pe căile rutiere conduce la necesitatea implementării unor măsuri de promovare a transportului intermodal/combinat de marfă şi a transportului feroviar de marfă, în scopul echilibrării competiţiei intermodale pe piaţa expediţiilor de marfă de dimensiuni mici.</w:t>
      </w:r>
    </w:p>
    <w:p w14:paraId="30602A4E"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Implementarea strategiei, ca obligaţie asumată prin contractul de performanţă şi activitate al administratorului infrastructurii feroviare, impune necesitatea asigurării unui plan multianual de finanţare a infrastructurii feroviare, stabilit astfel încât să asigure acoperirea de o manieră predictibilă a necesităţilor de finanţare fundamentate în cadrul strategiei. De asemenea, este necesară implementarea mecanismelor legale de finanţare multianuală a acţiunilor care se derulează pe intervale de timp care depăşesc orizontul unui an calendaristic.</w:t>
      </w:r>
    </w:p>
    <w:p w14:paraId="7443CFC5"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 xml:space="preserve">În vederea implementării strategiei urmează a fi încheiat contractul multianual pentru administrarea infrastructurii feroviare, după cum prevede Codul transportului feroviar nr. 19/2022 și Hotărîrea Guvernului nr. 264/2025. Acest contract constituie instrumentul legal care stabileşte, pe de o parte, angajamentul reciproc al Guvernului </w:t>
      </w:r>
      <w:r w:rsidRPr="007804D0">
        <w:rPr>
          <w:rFonts w:ascii="Times" w:eastAsiaTheme="minorEastAsia" w:hAnsi="Times"/>
          <w:color w:val="000000" w:themeColor="text1"/>
          <w:sz w:val="28"/>
          <w:szCs w:val="28"/>
          <w:lang w:val="pt-BR" w:eastAsia="ro-RO"/>
        </w:rPr>
        <w:lastRenderedPageBreak/>
        <w:t xml:space="preserve">(prin intermediul Ministerului Infrastructurii și Dezvoltării Regionale) şi al administratorului infrastructurii feroviare cu privire la implementarea strategiei, iar pe de altă parte stabileşte responsabilităţile asumate de cele două părţi în acest scop. </w:t>
      </w:r>
    </w:p>
    <w:p w14:paraId="6886A5CF"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În cadrul contractului sunt prevăzute necesităţile de finanţare din fonduri publice ale administratorului infrastructurii, stabilite pe baza strategiei astfel încât să asigure realizarea obiectivelor asumate prin strategie.</w:t>
      </w:r>
    </w:p>
    <w:p w14:paraId="1093F01C"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De asemenea, în cadrul contractului sunt stabilite fondurile publice alocate administratorului infrastructurii în scopul realizării obiectului contractului. Fondurile publice alocate includ atât fondurile naţionale cât şi fondurile alocate prin intermediul împrumuturilor.</w:t>
      </w:r>
    </w:p>
    <w:p w14:paraId="166F29F5" w14:textId="77777777" w:rsidR="00A93A06" w:rsidRDefault="00A93A06" w:rsidP="00A93A06">
      <w:pPr>
        <w:ind w:firstLine="540"/>
        <w:contextualSpacing/>
        <w:jc w:val="both"/>
        <w:rPr>
          <w:rFonts w:ascii="Times" w:eastAsiaTheme="minorEastAsia" w:hAnsi="Times"/>
          <w:color w:val="000000" w:themeColor="text1"/>
          <w:sz w:val="28"/>
          <w:szCs w:val="28"/>
          <w:lang w:val="pt-BR" w:eastAsia="ro-RO"/>
        </w:rPr>
      </w:pPr>
      <w:r w:rsidRPr="007804D0">
        <w:rPr>
          <w:rFonts w:ascii="Times" w:eastAsiaTheme="minorEastAsia" w:hAnsi="Times"/>
          <w:color w:val="000000" w:themeColor="text1"/>
          <w:sz w:val="28"/>
          <w:szCs w:val="28"/>
          <w:lang w:val="pt-BR" w:eastAsia="ro-RO"/>
        </w:rPr>
        <w:t>Contractul stabileşte un set amplu de indicatori de performanţă ai infrastructurii, prin care se măsoară activitatea administratorului infrastructurii destinată realizării obiectivelor stabilite prin strategi</w:t>
      </w:r>
      <w:r>
        <w:rPr>
          <w:rFonts w:ascii="Times" w:eastAsiaTheme="minorEastAsia" w:hAnsi="Times"/>
          <w:color w:val="000000" w:themeColor="text1"/>
          <w:sz w:val="28"/>
          <w:szCs w:val="28"/>
          <w:lang w:val="pt-BR" w:eastAsia="ro-RO"/>
        </w:rPr>
        <w:t>e</w:t>
      </w:r>
      <w:r w:rsidRPr="007804D0">
        <w:rPr>
          <w:rFonts w:ascii="Times" w:eastAsiaTheme="minorEastAsia" w:hAnsi="Times"/>
          <w:color w:val="000000" w:themeColor="text1"/>
          <w:sz w:val="28"/>
          <w:szCs w:val="28"/>
          <w:lang w:val="pt-BR" w:eastAsia="ro-RO"/>
        </w:rPr>
        <w:t>. Pe baza finanţării asigurate, contractul stabileşte obiectivele (ţintele) asociate acestor indicatori de performanţă. O sinteză a obiectivelor asociate principalilor indicatori de performanţă ai infrastructurii feroviare este prezentată mai jos.</w:t>
      </w:r>
    </w:p>
    <w:p w14:paraId="41A94FEE" w14:textId="77777777" w:rsidR="00A93A06" w:rsidRPr="007804D0" w:rsidRDefault="00A93A06" w:rsidP="00A93A06">
      <w:pPr>
        <w:ind w:firstLine="540"/>
        <w:contextualSpacing/>
        <w:jc w:val="both"/>
        <w:rPr>
          <w:rFonts w:ascii="Times" w:eastAsiaTheme="minorEastAsia" w:hAnsi="Times"/>
          <w:color w:val="000000" w:themeColor="text1"/>
          <w:sz w:val="28"/>
          <w:szCs w:val="28"/>
          <w:lang w:val="pt-BR" w:eastAsia="ro-RO"/>
        </w:rPr>
      </w:pPr>
      <w:r>
        <w:rPr>
          <w:rFonts w:ascii="Times" w:eastAsiaTheme="minorEastAsia" w:hAnsi="Times"/>
          <w:color w:val="000000" w:themeColor="text1"/>
          <w:sz w:val="28"/>
          <w:szCs w:val="28"/>
          <w:lang w:val="pt-BR" w:eastAsia="ro-RO"/>
        </w:rPr>
        <w:t>Tebelul 2. Sinteza obiectivelor asociate principalilor indicatori de performanță</w:t>
      </w:r>
    </w:p>
    <w:tbl>
      <w:tblPr>
        <w:tblStyle w:val="TableGrid"/>
        <w:tblW w:w="0" w:type="auto"/>
        <w:tblInd w:w="0" w:type="dxa"/>
        <w:tblLook w:val="04A0" w:firstRow="1" w:lastRow="0" w:firstColumn="1" w:lastColumn="0" w:noHBand="0" w:noVBand="1"/>
      </w:tblPr>
      <w:tblGrid>
        <w:gridCol w:w="1656"/>
        <w:gridCol w:w="1363"/>
        <w:gridCol w:w="1348"/>
        <w:gridCol w:w="1349"/>
        <w:gridCol w:w="1349"/>
        <w:gridCol w:w="1349"/>
        <w:gridCol w:w="1349"/>
      </w:tblGrid>
      <w:tr w:rsidR="00A93A06" w:rsidRPr="007804D0" w14:paraId="372DBB55" w14:textId="77777777" w:rsidTr="0088224A">
        <w:tc>
          <w:tcPr>
            <w:tcW w:w="1656" w:type="dxa"/>
            <w:vMerge w:val="restart"/>
          </w:tcPr>
          <w:p w14:paraId="176C3295"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Indicator</w:t>
            </w:r>
          </w:p>
        </w:tc>
        <w:tc>
          <w:tcPr>
            <w:tcW w:w="1363" w:type="dxa"/>
            <w:vMerge w:val="restart"/>
          </w:tcPr>
          <w:p w14:paraId="2CDD3ECB"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Initate de măsură</w:t>
            </w:r>
          </w:p>
        </w:tc>
        <w:tc>
          <w:tcPr>
            <w:tcW w:w="6744" w:type="dxa"/>
            <w:gridSpan w:val="5"/>
          </w:tcPr>
          <w:p w14:paraId="3EBEC238"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Obiective</w:t>
            </w:r>
          </w:p>
        </w:tc>
      </w:tr>
      <w:tr w:rsidR="00A93A06" w:rsidRPr="007804D0" w14:paraId="362E3866" w14:textId="77777777" w:rsidTr="0088224A">
        <w:tc>
          <w:tcPr>
            <w:tcW w:w="1656" w:type="dxa"/>
            <w:vMerge/>
          </w:tcPr>
          <w:p w14:paraId="70786F50"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p>
        </w:tc>
        <w:tc>
          <w:tcPr>
            <w:tcW w:w="1363" w:type="dxa"/>
            <w:vMerge/>
          </w:tcPr>
          <w:p w14:paraId="57533C2F"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p>
        </w:tc>
        <w:tc>
          <w:tcPr>
            <w:tcW w:w="1348" w:type="dxa"/>
          </w:tcPr>
          <w:p w14:paraId="2F38B51C"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2026</w:t>
            </w:r>
          </w:p>
        </w:tc>
        <w:tc>
          <w:tcPr>
            <w:tcW w:w="1349" w:type="dxa"/>
          </w:tcPr>
          <w:p w14:paraId="2D88CB70"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2027</w:t>
            </w:r>
          </w:p>
        </w:tc>
        <w:tc>
          <w:tcPr>
            <w:tcW w:w="1349" w:type="dxa"/>
          </w:tcPr>
          <w:p w14:paraId="73F1607A"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2028</w:t>
            </w:r>
          </w:p>
        </w:tc>
        <w:tc>
          <w:tcPr>
            <w:tcW w:w="1349" w:type="dxa"/>
          </w:tcPr>
          <w:p w14:paraId="0E0F0B87"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2029</w:t>
            </w:r>
          </w:p>
        </w:tc>
        <w:tc>
          <w:tcPr>
            <w:tcW w:w="1349" w:type="dxa"/>
          </w:tcPr>
          <w:p w14:paraId="723A0066"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2030</w:t>
            </w:r>
          </w:p>
        </w:tc>
      </w:tr>
      <w:tr w:rsidR="00A93A06" w:rsidRPr="007804D0" w14:paraId="563A21FA" w14:textId="77777777" w:rsidTr="0088224A">
        <w:tc>
          <w:tcPr>
            <w:tcW w:w="1656" w:type="dxa"/>
          </w:tcPr>
          <w:p w14:paraId="263677E6" w14:textId="77777777" w:rsidR="00A93A06" w:rsidRPr="00351496" w:rsidRDefault="00A93A06" w:rsidP="0088224A">
            <w:pPr>
              <w:contextualSpacing/>
              <w:jc w:val="both"/>
              <w:rPr>
                <w:rFonts w:ascii="Times" w:eastAsiaTheme="minorEastAsia" w:hAnsi="Times"/>
                <w:color w:val="000000" w:themeColor="text1"/>
                <w:sz w:val="24"/>
                <w:szCs w:val="24"/>
                <w:lang w:eastAsia="ro-RO"/>
              </w:rPr>
            </w:pPr>
            <w:r w:rsidRPr="00351496">
              <w:rPr>
                <w:rFonts w:ascii="Times" w:eastAsiaTheme="minorEastAsia" w:hAnsi="Times"/>
                <w:color w:val="000000" w:themeColor="text1"/>
                <w:sz w:val="24"/>
                <w:szCs w:val="24"/>
                <w:lang w:eastAsia="ro-RO"/>
              </w:rPr>
              <w:t>Viteza tehnică asigurată</w:t>
            </w:r>
          </w:p>
          <w:p w14:paraId="12A27A0A" w14:textId="77777777" w:rsidR="00A93A06" w:rsidRPr="00351496" w:rsidRDefault="00A93A06" w:rsidP="0088224A">
            <w:pPr>
              <w:contextualSpacing/>
              <w:jc w:val="both"/>
              <w:rPr>
                <w:rFonts w:ascii="Times" w:eastAsiaTheme="minorEastAsia" w:hAnsi="Times"/>
                <w:color w:val="000000" w:themeColor="text1"/>
                <w:sz w:val="24"/>
                <w:szCs w:val="24"/>
                <w:lang w:eastAsia="ro-RO"/>
              </w:rPr>
            </w:pPr>
            <w:r w:rsidRPr="00351496">
              <w:rPr>
                <w:rFonts w:ascii="Times" w:eastAsiaTheme="minorEastAsia" w:hAnsi="Times"/>
                <w:color w:val="000000" w:themeColor="text1"/>
                <w:sz w:val="24"/>
                <w:szCs w:val="24"/>
                <w:lang w:eastAsia="ro-RO"/>
              </w:rPr>
              <w:t>- tren marfă;</w:t>
            </w:r>
          </w:p>
          <w:p w14:paraId="7E30900B" w14:textId="77777777" w:rsidR="00A93A06" w:rsidRPr="0096026B" w:rsidRDefault="00A93A06" w:rsidP="0088224A">
            <w:pPr>
              <w:contextualSpacing/>
              <w:jc w:val="both"/>
              <w:rPr>
                <w:rFonts w:ascii="Times" w:eastAsiaTheme="minorEastAsia" w:hAnsi="Times"/>
                <w:color w:val="000000" w:themeColor="text1"/>
                <w:sz w:val="24"/>
                <w:szCs w:val="24"/>
                <w:lang w:val="en-US" w:eastAsia="ro-RO"/>
              </w:rPr>
            </w:pPr>
            <w:r>
              <w:rPr>
                <w:rFonts w:ascii="Times" w:eastAsiaTheme="minorEastAsia" w:hAnsi="Times"/>
                <w:color w:val="000000" w:themeColor="text1"/>
                <w:sz w:val="24"/>
                <w:szCs w:val="24"/>
                <w:lang w:val="en-US" w:eastAsia="ro-RO"/>
              </w:rPr>
              <w:t>-tren pasageri.</w:t>
            </w:r>
          </w:p>
        </w:tc>
        <w:tc>
          <w:tcPr>
            <w:tcW w:w="1363" w:type="dxa"/>
          </w:tcPr>
          <w:p w14:paraId="281301F7" w14:textId="77777777" w:rsidR="00A93A06" w:rsidRPr="007804D0" w:rsidRDefault="00A93A06" w:rsidP="0088224A">
            <w:pPr>
              <w:contextualSpacing/>
              <w:jc w:val="center"/>
              <w:rPr>
                <w:rFonts w:ascii="Times" w:eastAsiaTheme="minorEastAsia" w:hAnsi="Times"/>
                <w:color w:val="000000" w:themeColor="text1"/>
                <w:sz w:val="24"/>
                <w:szCs w:val="24"/>
                <w:lang w:val="pt-BR" w:eastAsia="ro-RO"/>
              </w:rPr>
            </w:pPr>
            <w:r w:rsidRPr="007804D0">
              <w:rPr>
                <w:rFonts w:ascii="Times" w:eastAsiaTheme="minorEastAsia" w:hAnsi="Times"/>
                <w:color w:val="000000" w:themeColor="text1"/>
                <w:sz w:val="24"/>
                <w:szCs w:val="24"/>
                <w:lang w:val="pt-BR" w:eastAsia="ro-RO"/>
              </w:rPr>
              <w:t>km/h</w:t>
            </w:r>
          </w:p>
        </w:tc>
        <w:tc>
          <w:tcPr>
            <w:tcW w:w="1348" w:type="dxa"/>
          </w:tcPr>
          <w:p w14:paraId="7C3F1FE4"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1CB772C1"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44BA1295" w14:textId="77777777" w:rsidR="00A93A06" w:rsidRPr="0096026B" w:rsidRDefault="00A93A06" w:rsidP="0088224A">
            <w:pPr>
              <w:rPr>
                <w:rFonts w:ascii="Times New Roman" w:hAnsi="Times New Roman" w:cs="Times New Roman"/>
                <w:lang w:val="pt-BR"/>
              </w:rPr>
            </w:pPr>
            <w:r w:rsidRPr="0096026B">
              <w:rPr>
                <w:rFonts w:ascii="Times New Roman" w:hAnsi="Times New Roman" w:cs="Times New Roman"/>
                <w:lang w:val="pt-BR"/>
              </w:rPr>
              <w:t xml:space="preserve">26,70 </w:t>
            </w:r>
          </w:p>
          <w:p w14:paraId="3167A802"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New Roman" w:hAnsi="Times New Roman" w:cs="Times New Roman"/>
                <w:lang w:val="pt-BR"/>
              </w:rPr>
              <w:t>34,0</w:t>
            </w:r>
          </w:p>
        </w:tc>
        <w:tc>
          <w:tcPr>
            <w:tcW w:w="1349" w:type="dxa"/>
          </w:tcPr>
          <w:p w14:paraId="70A5324F"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0C87FBE3"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57D6D841" w14:textId="77777777" w:rsidR="00A93A06" w:rsidRPr="0096026B"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28,8</w:t>
            </w:r>
          </w:p>
          <w:p w14:paraId="68331692"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37,0</w:t>
            </w:r>
          </w:p>
        </w:tc>
        <w:tc>
          <w:tcPr>
            <w:tcW w:w="1349" w:type="dxa"/>
          </w:tcPr>
          <w:p w14:paraId="0AF5BA88"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10019E91"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292CEC21" w14:textId="77777777" w:rsidR="00A93A06" w:rsidRPr="0096026B"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33,2</w:t>
            </w:r>
          </w:p>
          <w:p w14:paraId="3B6B8475"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41,5</w:t>
            </w:r>
          </w:p>
        </w:tc>
        <w:tc>
          <w:tcPr>
            <w:tcW w:w="1349" w:type="dxa"/>
          </w:tcPr>
          <w:p w14:paraId="26C54782"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7955193E"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50B6699E" w14:textId="77777777" w:rsidR="00A93A06" w:rsidRPr="0096026B"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38,4</w:t>
            </w:r>
          </w:p>
          <w:p w14:paraId="00FEA340"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50,2</w:t>
            </w:r>
          </w:p>
        </w:tc>
        <w:tc>
          <w:tcPr>
            <w:tcW w:w="1349" w:type="dxa"/>
          </w:tcPr>
          <w:p w14:paraId="43C9815A"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24742EE4" w14:textId="77777777" w:rsidR="00A93A06" w:rsidRDefault="00A93A06" w:rsidP="0088224A">
            <w:pPr>
              <w:contextualSpacing/>
              <w:jc w:val="both"/>
              <w:rPr>
                <w:rFonts w:ascii="Times" w:eastAsiaTheme="minorEastAsia" w:hAnsi="Times"/>
                <w:color w:val="000000" w:themeColor="text1"/>
                <w:sz w:val="24"/>
                <w:szCs w:val="24"/>
                <w:lang w:val="pt-BR" w:eastAsia="ro-RO"/>
              </w:rPr>
            </w:pPr>
          </w:p>
          <w:p w14:paraId="1837B3ED" w14:textId="77777777" w:rsidR="00A93A06" w:rsidRPr="0096026B"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45,0</w:t>
            </w:r>
          </w:p>
          <w:p w14:paraId="2BFE4F6F" w14:textId="77777777" w:rsidR="00A93A06" w:rsidRPr="007804D0" w:rsidRDefault="00A93A06" w:rsidP="0088224A">
            <w:pPr>
              <w:contextualSpacing/>
              <w:jc w:val="both"/>
              <w:rPr>
                <w:rFonts w:ascii="Times" w:eastAsiaTheme="minorEastAsia" w:hAnsi="Times"/>
                <w:color w:val="000000" w:themeColor="text1"/>
                <w:sz w:val="24"/>
                <w:szCs w:val="24"/>
                <w:lang w:val="pt-BR" w:eastAsia="ro-RO"/>
              </w:rPr>
            </w:pPr>
            <w:r w:rsidRPr="0096026B">
              <w:rPr>
                <w:rFonts w:ascii="Times" w:eastAsiaTheme="minorEastAsia" w:hAnsi="Times"/>
                <w:color w:val="000000" w:themeColor="text1"/>
                <w:sz w:val="24"/>
                <w:szCs w:val="24"/>
                <w:lang w:val="pt-BR" w:eastAsia="ro-RO"/>
              </w:rPr>
              <w:t>62,0</w:t>
            </w:r>
          </w:p>
        </w:tc>
      </w:tr>
      <w:tr w:rsidR="00A93A06" w:rsidRPr="007804D0" w14:paraId="7C29E16B" w14:textId="77777777" w:rsidTr="0088224A">
        <w:tc>
          <w:tcPr>
            <w:tcW w:w="1656" w:type="dxa"/>
          </w:tcPr>
          <w:p w14:paraId="0F3646B2"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Numărul punctelor periculoase eliminate prin reparații curente</w:t>
            </w:r>
          </w:p>
        </w:tc>
        <w:tc>
          <w:tcPr>
            <w:tcW w:w="1363" w:type="dxa"/>
          </w:tcPr>
          <w:p w14:paraId="3042CA18" w14:textId="77777777" w:rsidR="00A93A06" w:rsidRPr="007804D0" w:rsidRDefault="00A93A06" w:rsidP="0088224A">
            <w:pPr>
              <w:contextualSpacing/>
              <w:jc w:val="center"/>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nr.</w:t>
            </w:r>
          </w:p>
        </w:tc>
        <w:tc>
          <w:tcPr>
            <w:tcW w:w="1348" w:type="dxa"/>
          </w:tcPr>
          <w:p w14:paraId="0D4FD3B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3</w:t>
            </w:r>
          </w:p>
        </w:tc>
        <w:tc>
          <w:tcPr>
            <w:tcW w:w="1349" w:type="dxa"/>
          </w:tcPr>
          <w:p w14:paraId="4A7AA50B"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3</w:t>
            </w:r>
          </w:p>
        </w:tc>
        <w:tc>
          <w:tcPr>
            <w:tcW w:w="1349" w:type="dxa"/>
          </w:tcPr>
          <w:p w14:paraId="5E1A775A"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5</w:t>
            </w:r>
          </w:p>
        </w:tc>
        <w:tc>
          <w:tcPr>
            <w:tcW w:w="1349" w:type="dxa"/>
          </w:tcPr>
          <w:p w14:paraId="3861A82A"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3</w:t>
            </w:r>
          </w:p>
        </w:tc>
        <w:tc>
          <w:tcPr>
            <w:tcW w:w="1349" w:type="dxa"/>
          </w:tcPr>
          <w:p w14:paraId="157D1F63"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5</w:t>
            </w:r>
          </w:p>
        </w:tc>
      </w:tr>
      <w:tr w:rsidR="00A93A06" w:rsidRPr="007804D0" w14:paraId="6F47CA18" w14:textId="77777777" w:rsidTr="0088224A">
        <w:tc>
          <w:tcPr>
            <w:tcW w:w="1656" w:type="dxa"/>
          </w:tcPr>
          <w:p w14:paraId="6DB9B882"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 xml:space="preserve">Lungime linie </w:t>
            </w:r>
            <w:proofErr w:type="spellStart"/>
            <w:r w:rsidRPr="007804D0">
              <w:rPr>
                <w:rFonts w:asciiTheme="majorBidi" w:eastAsiaTheme="minorHAnsi" w:hAnsiTheme="majorBidi" w:cstheme="majorBidi"/>
                <w:noProof w:val="0"/>
                <w:color w:val="000000" w:themeColor="text1"/>
                <w:szCs w:val="24"/>
              </w:rPr>
              <w:t>reânnoită</w:t>
            </w:r>
            <w:proofErr w:type="spellEnd"/>
          </w:p>
        </w:tc>
        <w:tc>
          <w:tcPr>
            <w:tcW w:w="1363" w:type="dxa"/>
          </w:tcPr>
          <w:p w14:paraId="08E85023" w14:textId="77777777" w:rsidR="00A93A06" w:rsidRPr="007804D0" w:rsidRDefault="00A93A06" w:rsidP="0088224A">
            <w:pPr>
              <w:contextualSpacing/>
              <w:jc w:val="center"/>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km</w:t>
            </w:r>
          </w:p>
        </w:tc>
        <w:tc>
          <w:tcPr>
            <w:tcW w:w="1348" w:type="dxa"/>
          </w:tcPr>
          <w:p w14:paraId="5356FA66"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53,48</w:t>
            </w:r>
          </w:p>
        </w:tc>
        <w:tc>
          <w:tcPr>
            <w:tcW w:w="1349" w:type="dxa"/>
          </w:tcPr>
          <w:p w14:paraId="4AD0F0EC"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55,28</w:t>
            </w:r>
          </w:p>
        </w:tc>
        <w:tc>
          <w:tcPr>
            <w:tcW w:w="1349" w:type="dxa"/>
          </w:tcPr>
          <w:p w14:paraId="4CB76DB8"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189,23</w:t>
            </w:r>
          </w:p>
        </w:tc>
        <w:tc>
          <w:tcPr>
            <w:tcW w:w="1349" w:type="dxa"/>
          </w:tcPr>
          <w:p w14:paraId="33F8F978"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134,3</w:t>
            </w:r>
          </w:p>
        </w:tc>
        <w:tc>
          <w:tcPr>
            <w:tcW w:w="1349" w:type="dxa"/>
          </w:tcPr>
          <w:p w14:paraId="71875153"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301,5</w:t>
            </w:r>
          </w:p>
        </w:tc>
      </w:tr>
      <w:tr w:rsidR="00A93A06" w:rsidRPr="007804D0" w14:paraId="2FD7D95A" w14:textId="77777777" w:rsidTr="0088224A">
        <w:tc>
          <w:tcPr>
            <w:tcW w:w="1656" w:type="dxa"/>
          </w:tcPr>
          <w:p w14:paraId="3020FF1E"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 xml:space="preserve">Număr puncte periculoase eliminate prin </w:t>
            </w:r>
            <w:proofErr w:type="spellStart"/>
            <w:r w:rsidRPr="007804D0">
              <w:rPr>
                <w:rFonts w:asciiTheme="majorBidi" w:eastAsiaTheme="minorHAnsi" w:hAnsiTheme="majorBidi" w:cstheme="majorBidi"/>
                <w:noProof w:val="0"/>
                <w:color w:val="000000" w:themeColor="text1"/>
                <w:szCs w:val="24"/>
              </w:rPr>
              <w:t>reânnoire</w:t>
            </w:r>
            <w:proofErr w:type="spellEnd"/>
          </w:p>
        </w:tc>
        <w:tc>
          <w:tcPr>
            <w:tcW w:w="1363" w:type="dxa"/>
          </w:tcPr>
          <w:p w14:paraId="7CE7FA3C" w14:textId="77777777" w:rsidR="00A93A06" w:rsidRPr="007804D0" w:rsidRDefault="00A93A06" w:rsidP="0088224A">
            <w:pPr>
              <w:contextualSpacing/>
              <w:jc w:val="center"/>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nr.</w:t>
            </w:r>
          </w:p>
        </w:tc>
        <w:tc>
          <w:tcPr>
            <w:tcW w:w="1348" w:type="dxa"/>
          </w:tcPr>
          <w:p w14:paraId="6A77D5EB"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2</w:t>
            </w:r>
          </w:p>
        </w:tc>
        <w:tc>
          <w:tcPr>
            <w:tcW w:w="1349" w:type="dxa"/>
          </w:tcPr>
          <w:p w14:paraId="1256779C"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2</w:t>
            </w:r>
          </w:p>
        </w:tc>
        <w:tc>
          <w:tcPr>
            <w:tcW w:w="1349" w:type="dxa"/>
          </w:tcPr>
          <w:p w14:paraId="1A3749FB"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12</w:t>
            </w:r>
          </w:p>
        </w:tc>
        <w:tc>
          <w:tcPr>
            <w:tcW w:w="1349" w:type="dxa"/>
          </w:tcPr>
          <w:p w14:paraId="561DDF66"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14</w:t>
            </w:r>
          </w:p>
        </w:tc>
        <w:tc>
          <w:tcPr>
            <w:tcW w:w="1349" w:type="dxa"/>
          </w:tcPr>
          <w:p w14:paraId="53103541"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14</w:t>
            </w:r>
          </w:p>
        </w:tc>
      </w:tr>
      <w:tr w:rsidR="00A93A06" w:rsidRPr="007804D0" w14:paraId="70A75EBB" w14:textId="77777777" w:rsidTr="0088224A">
        <w:tc>
          <w:tcPr>
            <w:tcW w:w="1656" w:type="dxa"/>
          </w:tcPr>
          <w:p w14:paraId="06BA2A44"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Punctualitatea trenurilor de pasageri</w:t>
            </w:r>
          </w:p>
        </w:tc>
        <w:tc>
          <w:tcPr>
            <w:tcW w:w="1363" w:type="dxa"/>
          </w:tcPr>
          <w:p w14:paraId="2EF41AA4" w14:textId="77777777" w:rsidR="00A93A06" w:rsidRPr="007804D0" w:rsidRDefault="00A93A06" w:rsidP="0088224A">
            <w:pPr>
              <w:contextualSpacing/>
              <w:jc w:val="center"/>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min/100 tren*km</w:t>
            </w:r>
          </w:p>
        </w:tc>
        <w:tc>
          <w:tcPr>
            <w:tcW w:w="1348" w:type="dxa"/>
          </w:tcPr>
          <w:p w14:paraId="65AED84C"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0,55</w:t>
            </w:r>
          </w:p>
        </w:tc>
        <w:tc>
          <w:tcPr>
            <w:tcW w:w="1349" w:type="dxa"/>
          </w:tcPr>
          <w:p w14:paraId="7FACC9D3"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0,46</w:t>
            </w:r>
          </w:p>
        </w:tc>
        <w:tc>
          <w:tcPr>
            <w:tcW w:w="1349" w:type="dxa"/>
          </w:tcPr>
          <w:p w14:paraId="22C7AB46"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0,30</w:t>
            </w:r>
          </w:p>
        </w:tc>
        <w:tc>
          <w:tcPr>
            <w:tcW w:w="1349" w:type="dxa"/>
          </w:tcPr>
          <w:p w14:paraId="61026D93"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0,25</w:t>
            </w:r>
          </w:p>
        </w:tc>
        <w:tc>
          <w:tcPr>
            <w:tcW w:w="1349" w:type="dxa"/>
          </w:tcPr>
          <w:p w14:paraId="353295BE"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0,17</w:t>
            </w:r>
          </w:p>
        </w:tc>
      </w:tr>
      <w:tr w:rsidR="00A93A06" w:rsidRPr="007804D0" w14:paraId="459CF793" w14:textId="77777777" w:rsidTr="0088224A">
        <w:tc>
          <w:tcPr>
            <w:tcW w:w="1656" w:type="dxa"/>
          </w:tcPr>
          <w:p w14:paraId="5FEA1B6D"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Predictibilitatea trenurilor de pasageri</w:t>
            </w:r>
          </w:p>
        </w:tc>
        <w:tc>
          <w:tcPr>
            <w:tcW w:w="1363" w:type="dxa"/>
          </w:tcPr>
          <w:p w14:paraId="332B093A" w14:textId="77777777" w:rsidR="00A93A06" w:rsidRPr="007804D0" w:rsidRDefault="00A93A06" w:rsidP="0088224A">
            <w:pPr>
              <w:contextualSpacing/>
              <w:jc w:val="center"/>
              <w:rPr>
                <w:rFonts w:ascii="Times" w:eastAsiaTheme="minorEastAsia" w:hAnsi="Times"/>
                <w:color w:val="000000" w:themeColor="text1"/>
                <w:szCs w:val="24"/>
                <w:lang w:val="pt-BR" w:eastAsia="ro-RO"/>
              </w:rPr>
            </w:pPr>
            <w:r w:rsidRPr="007804D0">
              <w:rPr>
                <w:rFonts w:ascii="Times" w:eastAsiaTheme="minorEastAsia" w:hAnsi="Times"/>
                <w:color w:val="000000" w:themeColor="text1"/>
                <w:szCs w:val="24"/>
                <w:lang w:val="pt-BR" w:eastAsia="ro-RO"/>
              </w:rPr>
              <w:t>%</w:t>
            </w:r>
          </w:p>
        </w:tc>
        <w:tc>
          <w:tcPr>
            <w:tcW w:w="1348" w:type="dxa"/>
          </w:tcPr>
          <w:p w14:paraId="150DCDB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75</w:t>
            </w:r>
          </w:p>
        </w:tc>
        <w:tc>
          <w:tcPr>
            <w:tcW w:w="1349" w:type="dxa"/>
          </w:tcPr>
          <w:p w14:paraId="4D9A9311"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85</w:t>
            </w:r>
          </w:p>
        </w:tc>
        <w:tc>
          <w:tcPr>
            <w:tcW w:w="1349" w:type="dxa"/>
          </w:tcPr>
          <w:p w14:paraId="3E08D0FD"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90</w:t>
            </w:r>
          </w:p>
        </w:tc>
        <w:tc>
          <w:tcPr>
            <w:tcW w:w="1349" w:type="dxa"/>
          </w:tcPr>
          <w:p w14:paraId="73463D45"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95</w:t>
            </w:r>
          </w:p>
        </w:tc>
        <w:tc>
          <w:tcPr>
            <w:tcW w:w="1349" w:type="dxa"/>
          </w:tcPr>
          <w:p w14:paraId="68A96538" w14:textId="77777777" w:rsidR="00A93A06" w:rsidRPr="007804D0" w:rsidRDefault="00A93A06" w:rsidP="0088224A">
            <w:pPr>
              <w:contextualSpacing/>
              <w:jc w:val="both"/>
              <w:rPr>
                <w:rFonts w:ascii="Times" w:eastAsiaTheme="minorEastAsia" w:hAnsi="Times"/>
                <w:color w:val="000000" w:themeColor="text1"/>
                <w:szCs w:val="24"/>
                <w:lang w:val="pt-BR" w:eastAsia="ro-RO"/>
              </w:rPr>
            </w:pPr>
            <w:r>
              <w:rPr>
                <w:rFonts w:ascii="Times" w:eastAsiaTheme="minorEastAsia" w:hAnsi="Times"/>
                <w:color w:val="000000" w:themeColor="text1"/>
                <w:szCs w:val="24"/>
                <w:lang w:val="pt-BR" w:eastAsia="ro-RO"/>
              </w:rPr>
              <w:t>99</w:t>
            </w:r>
          </w:p>
        </w:tc>
      </w:tr>
      <w:tr w:rsidR="00A93A06" w:rsidRPr="007804D0" w14:paraId="20886258" w14:textId="77777777" w:rsidTr="0088224A">
        <w:tc>
          <w:tcPr>
            <w:tcW w:w="1656" w:type="dxa"/>
          </w:tcPr>
          <w:p w14:paraId="31D2A143"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Număr de treceri la nivel modernizate</w:t>
            </w:r>
          </w:p>
        </w:tc>
        <w:tc>
          <w:tcPr>
            <w:tcW w:w="1363" w:type="dxa"/>
          </w:tcPr>
          <w:p w14:paraId="78815F87" w14:textId="77777777" w:rsidR="00A93A06" w:rsidRPr="007804D0" w:rsidRDefault="00A93A06" w:rsidP="0088224A">
            <w:pPr>
              <w:contextualSpacing/>
              <w:jc w:val="center"/>
              <w:rPr>
                <w:rFonts w:ascii="Times" w:eastAsiaTheme="minorEastAsia" w:hAnsi="Times"/>
                <w:color w:val="000000" w:themeColor="text1"/>
                <w:szCs w:val="24"/>
                <w:lang w:val="es-ES" w:eastAsia="ro-RO"/>
              </w:rPr>
            </w:pPr>
            <w:r w:rsidRPr="007804D0">
              <w:rPr>
                <w:rFonts w:ascii="Times" w:eastAsiaTheme="minorEastAsia" w:hAnsi="Times"/>
                <w:color w:val="000000" w:themeColor="text1"/>
                <w:szCs w:val="24"/>
                <w:lang w:val="es-ES" w:eastAsia="ro-RO"/>
              </w:rPr>
              <w:t>nr.</w:t>
            </w:r>
          </w:p>
        </w:tc>
        <w:tc>
          <w:tcPr>
            <w:tcW w:w="1348" w:type="dxa"/>
          </w:tcPr>
          <w:p w14:paraId="163AB63B"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w:t>
            </w:r>
          </w:p>
        </w:tc>
        <w:tc>
          <w:tcPr>
            <w:tcW w:w="1349" w:type="dxa"/>
          </w:tcPr>
          <w:p w14:paraId="656DB665"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6</w:t>
            </w:r>
          </w:p>
        </w:tc>
        <w:tc>
          <w:tcPr>
            <w:tcW w:w="1349" w:type="dxa"/>
          </w:tcPr>
          <w:p w14:paraId="3CFB2D0A"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6</w:t>
            </w:r>
          </w:p>
        </w:tc>
        <w:tc>
          <w:tcPr>
            <w:tcW w:w="1349" w:type="dxa"/>
          </w:tcPr>
          <w:p w14:paraId="0AFBA523"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6</w:t>
            </w:r>
          </w:p>
        </w:tc>
        <w:tc>
          <w:tcPr>
            <w:tcW w:w="1349" w:type="dxa"/>
          </w:tcPr>
          <w:p w14:paraId="72FAF4A5"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8</w:t>
            </w:r>
          </w:p>
        </w:tc>
      </w:tr>
      <w:tr w:rsidR="00A93A06" w:rsidRPr="007804D0" w14:paraId="487C234C" w14:textId="77777777" w:rsidTr="0088224A">
        <w:tc>
          <w:tcPr>
            <w:tcW w:w="1656" w:type="dxa"/>
          </w:tcPr>
          <w:p w14:paraId="2B317BF3"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Parcursul trenurilor de pasageri pe rețea</w:t>
            </w:r>
          </w:p>
        </w:tc>
        <w:tc>
          <w:tcPr>
            <w:tcW w:w="1363" w:type="dxa"/>
          </w:tcPr>
          <w:p w14:paraId="246CD2AD" w14:textId="77777777" w:rsidR="00A93A06" w:rsidRPr="007804D0" w:rsidRDefault="00A93A06" w:rsidP="0088224A">
            <w:pPr>
              <w:contextualSpacing/>
              <w:jc w:val="center"/>
              <w:rPr>
                <w:rFonts w:ascii="Times" w:eastAsiaTheme="minorEastAsia" w:hAnsi="Times"/>
                <w:color w:val="000000" w:themeColor="text1"/>
                <w:szCs w:val="24"/>
                <w:lang w:val="es-ES" w:eastAsia="ro-RO"/>
              </w:rPr>
            </w:pPr>
            <w:r w:rsidRPr="007804D0">
              <w:rPr>
                <w:rFonts w:ascii="Times" w:eastAsiaTheme="minorEastAsia" w:hAnsi="Times"/>
                <w:color w:val="000000" w:themeColor="text1"/>
                <w:szCs w:val="24"/>
                <w:lang w:val="es-ES" w:eastAsia="ro-RO"/>
              </w:rPr>
              <w:t>tren*km</w:t>
            </w:r>
          </w:p>
        </w:tc>
        <w:tc>
          <w:tcPr>
            <w:tcW w:w="1348" w:type="dxa"/>
          </w:tcPr>
          <w:p w14:paraId="7DDAEF91"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298 280</w:t>
            </w:r>
          </w:p>
        </w:tc>
        <w:tc>
          <w:tcPr>
            <w:tcW w:w="1349" w:type="dxa"/>
          </w:tcPr>
          <w:p w14:paraId="53257AC5"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316 180</w:t>
            </w:r>
          </w:p>
        </w:tc>
        <w:tc>
          <w:tcPr>
            <w:tcW w:w="1349" w:type="dxa"/>
          </w:tcPr>
          <w:p w14:paraId="5FE3C363"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335 152</w:t>
            </w:r>
          </w:p>
        </w:tc>
        <w:tc>
          <w:tcPr>
            <w:tcW w:w="1349" w:type="dxa"/>
          </w:tcPr>
          <w:p w14:paraId="3FCB956A"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355 261</w:t>
            </w:r>
          </w:p>
        </w:tc>
        <w:tc>
          <w:tcPr>
            <w:tcW w:w="1349" w:type="dxa"/>
          </w:tcPr>
          <w:p w14:paraId="002FE54B"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376 574</w:t>
            </w:r>
          </w:p>
        </w:tc>
      </w:tr>
      <w:tr w:rsidR="00A93A06" w:rsidRPr="007804D0" w14:paraId="1E5952F2" w14:textId="77777777" w:rsidTr="0088224A">
        <w:tc>
          <w:tcPr>
            <w:tcW w:w="1656" w:type="dxa"/>
          </w:tcPr>
          <w:p w14:paraId="5D62E52A" w14:textId="77777777" w:rsidR="00A93A06" w:rsidRPr="007804D0" w:rsidRDefault="00A93A06" w:rsidP="0088224A">
            <w:pPr>
              <w:contextualSpacing/>
              <w:jc w:val="both"/>
              <w:rPr>
                <w:rFonts w:asciiTheme="majorBidi" w:eastAsiaTheme="minorHAnsi" w:hAnsiTheme="majorBidi" w:cstheme="majorBidi"/>
                <w:noProof w:val="0"/>
                <w:color w:val="000000" w:themeColor="text1"/>
                <w:szCs w:val="24"/>
              </w:rPr>
            </w:pPr>
            <w:r w:rsidRPr="007804D0">
              <w:rPr>
                <w:rFonts w:asciiTheme="majorBidi" w:eastAsiaTheme="minorHAnsi" w:hAnsiTheme="majorBidi" w:cstheme="majorBidi"/>
                <w:noProof w:val="0"/>
                <w:color w:val="000000" w:themeColor="text1"/>
                <w:szCs w:val="24"/>
              </w:rPr>
              <w:t>Parcursul trenurilor de marfă pe rețea</w:t>
            </w:r>
          </w:p>
        </w:tc>
        <w:tc>
          <w:tcPr>
            <w:tcW w:w="1363" w:type="dxa"/>
          </w:tcPr>
          <w:p w14:paraId="35FE5A38" w14:textId="77777777" w:rsidR="00A93A06" w:rsidRPr="007804D0" w:rsidRDefault="00A93A06" w:rsidP="0088224A">
            <w:pPr>
              <w:contextualSpacing/>
              <w:jc w:val="center"/>
              <w:rPr>
                <w:rFonts w:ascii="Times" w:eastAsiaTheme="minorEastAsia" w:hAnsi="Times"/>
                <w:color w:val="000000" w:themeColor="text1"/>
                <w:szCs w:val="24"/>
                <w:lang w:val="es-ES" w:eastAsia="ro-RO"/>
              </w:rPr>
            </w:pPr>
            <w:r w:rsidRPr="007804D0">
              <w:rPr>
                <w:rFonts w:ascii="Times" w:eastAsiaTheme="minorEastAsia" w:hAnsi="Times"/>
                <w:color w:val="000000" w:themeColor="text1"/>
                <w:szCs w:val="24"/>
                <w:lang w:val="es-ES" w:eastAsia="ro-RO"/>
              </w:rPr>
              <w:t>tren*km</w:t>
            </w:r>
          </w:p>
        </w:tc>
        <w:tc>
          <w:tcPr>
            <w:tcW w:w="1348" w:type="dxa"/>
          </w:tcPr>
          <w:p w14:paraId="79D7E7A3"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512 014</w:t>
            </w:r>
          </w:p>
        </w:tc>
        <w:tc>
          <w:tcPr>
            <w:tcW w:w="1349" w:type="dxa"/>
          </w:tcPr>
          <w:p w14:paraId="6ADE5B7D"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522 254</w:t>
            </w:r>
          </w:p>
        </w:tc>
        <w:tc>
          <w:tcPr>
            <w:tcW w:w="1349" w:type="dxa"/>
          </w:tcPr>
          <w:p w14:paraId="6F68AD3D"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532 699</w:t>
            </w:r>
          </w:p>
        </w:tc>
        <w:tc>
          <w:tcPr>
            <w:tcW w:w="1349" w:type="dxa"/>
          </w:tcPr>
          <w:p w14:paraId="1DCAED7B"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543 353</w:t>
            </w:r>
          </w:p>
        </w:tc>
        <w:tc>
          <w:tcPr>
            <w:tcW w:w="1349" w:type="dxa"/>
          </w:tcPr>
          <w:p w14:paraId="0D0545F4" w14:textId="77777777" w:rsidR="00A93A06" w:rsidRPr="007804D0" w:rsidRDefault="00A93A06" w:rsidP="0088224A">
            <w:pPr>
              <w:contextualSpacing/>
              <w:jc w:val="both"/>
              <w:rPr>
                <w:rFonts w:ascii="Times" w:eastAsiaTheme="minorEastAsia" w:hAnsi="Times"/>
                <w:color w:val="000000" w:themeColor="text1"/>
                <w:szCs w:val="24"/>
                <w:lang w:val="es-ES" w:eastAsia="ro-RO"/>
              </w:rPr>
            </w:pPr>
            <w:r>
              <w:rPr>
                <w:rFonts w:ascii="Times" w:eastAsiaTheme="minorEastAsia" w:hAnsi="Times"/>
                <w:color w:val="000000" w:themeColor="text1"/>
                <w:szCs w:val="24"/>
                <w:lang w:val="es-ES" w:eastAsia="ro-RO"/>
              </w:rPr>
              <w:t>554 220</w:t>
            </w:r>
          </w:p>
        </w:tc>
      </w:tr>
    </w:tbl>
    <w:p w14:paraId="63CFD552"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p>
    <w:p w14:paraId="3737889A"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lastRenderedPageBreak/>
        <w:t>Acţiunile strategice identificate drept necesare pentru atingerea acestor obiective vizează asigurarea suportului logistic al creşterii parametrilor de performanţă şi calitate ai serviciilor de transport feroviar, prin creşterea performanţelor circulaţiei trenurilor şi prin asigurarea serviciilor şi facilităţilor necesare în vederea creşterii atractivităţii transportului feroviar. Ca urmare, implementarea strategiei are un rol esenţial din perspectiva realizării obiectivelor asumate privind creşterea semnificativă a transportului feroviar în perioada următoare, prin transferul modal către calea ferată a fluxurilor de transport derulate în prezent prin alte moduri de transport.</w:t>
      </w:r>
    </w:p>
    <w:p w14:paraId="68803F4E" w14:textId="77777777" w:rsidR="00A93A06" w:rsidRPr="007804D0" w:rsidRDefault="00A93A06" w:rsidP="00A93A06">
      <w:pPr>
        <w:ind w:firstLine="540"/>
        <w:contextualSpacing/>
        <w:jc w:val="both"/>
        <w:rPr>
          <w:rFonts w:ascii="Times" w:eastAsiaTheme="minorEastAsia" w:hAnsi="Times"/>
          <w:color w:val="000000" w:themeColor="text1"/>
          <w:sz w:val="28"/>
          <w:szCs w:val="28"/>
          <w:lang w:val="ro-MD" w:eastAsia="ro-RO"/>
        </w:rPr>
      </w:pPr>
      <w:r w:rsidRPr="007804D0">
        <w:rPr>
          <w:rFonts w:ascii="Times" w:eastAsiaTheme="minorEastAsia" w:hAnsi="Times"/>
          <w:color w:val="000000" w:themeColor="text1"/>
          <w:sz w:val="28"/>
          <w:szCs w:val="28"/>
          <w:lang w:val="es-ES" w:eastAsia="ro-RO"/>
        </w:rPr>
        <w:t xml:space="preserve">Suplimentar, strategia are </w:t>
      </w:r>
      <w:r w:rsidRPr="007804D0">
        <w:rPr>
          <w:rFonts w:ascii="Times" w:eastAsiaTheme="minorEastAsia" w:hAnsi="Times"/>
          <w:color w:val="000000" w:themeColor="text1"/>
          <w:sz w:val="28"/>
          <w:szCs w:val="28"/>
          <w:lang w:val="ro-MD" w:eastAsia="ro-RO"/>
        </w:rPr>
        <w:t xml:space="preserve">cîteva direcții de implementare, care prevăd conservarea și dezvoltarea rețelei feroviare existente, eliminarea deficitului acumulat de lucrări de reparație, modernizarea infrastructurii feroviare, dezvoltarea unor noi capacități de infrastructură, precum și transformarea digitală a proceselor de administrare a infrastructurii feroviare. </w:t>
      </w:r>
    </w:p>
    <w:p w14:paraId="1B09787E"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Prima prioritate îl constituie eliminarea volumului acumulat al lucrărilor de reparație capitală și reparație medie a liniilor feroviare principale, cu restabilirea parametrilor tehnici de proiect ai infrastructurii.</w:t>
      </w:r>
    </w:p>
    <w:p w14:paraId="5560357E"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În cadrul acestei direcții sunt prevăzute:</w:t>
      </w:r>
    </w:p>
    <w:p w14:paraId="66F0F3B2"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efectuarea reparației capitale a sectoarelor de cale care au atins durata maximă de exploatare;</w:t>
      </w:r>
    </w:p>
    <w:p w14:paraId="44C1D419"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executarea reparațiilor medii în conformitate cu termenele normative dintre reparații;</w:t>
      </w:r>
    </w:p>
    <w:p w14:paraId="5AF29427"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înlocuirea șinelor, traverselor, aparatelor de cale și a elementelor suprastructurii căii;</w:t>
      </w:r>
    </w:p>
    <w:p w14:paraId="272A8A8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refacerea prismului de piatră spartă și a terasamentului căii;</w:t>
      </w:r>
    </w:p>
    <w:p w14:paraId="261198F7"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executarea curățării profunde a prismului de piatră spartă cu utilizarea utilajului feroviar specializat modern;</w:t>
      </w:r>
    </w:p>
    <w:p w14:paraId="0C26047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implementarea tehnologiilor moderne de diagnosticare a stării tehnice a căii.</w:t>
      </w:r>
    </w:p>
    <w:p w14:paraId="2986F133"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acestor măsuri va permite reducerea numărului sectoarelor cu restricții de viteză, sporirea fiabilității infrastructurii și diminuarea cheltuielilor de exploatare.</w:t>
      </w:r>
    </w:p>
    <w:p w14:paraId="38DFF770"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A doua prioritate are scop restabilirea fiabilității în exploatare a construcțiilor inginerești ale infrastructurii feroviare.</w:t>
      </w:r>
    </w:p>
    <w:p w14:paraId="0324493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Se prevede executarea lucrărilor de reparație capitală și reconstrucție a podurilor feroviare, podețelor, sistemelor de drenaj, zidurilor de sprijin și altor construcții inginerești.</w:t>
      </w:r>
    </w:p>
    <w:p w14:paraId="2219D8C4"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O atenție deosebită va fi acordată reconstrucției tunelului feroviar de pe sectorul Mateuți, singurul tunel feroviar din Republica Moldova și obiectiv de importanță strategică pentru asigurarea continuității procesului de transport.</w:t>
      </w:r>
    </w:p>
    <w:p w14:paraId="549D8E80"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Totodată, se prevede realizarea unui complex de măsuri privind consolidarea terasamentului căii ferate, prevenirea proceselor de alunecare a terenului, stabilizarea rambleurilor și modernizarea sistemelor de evacuare a apelor.</w:t>
      </w:r>
    </w:p>
    <w:p w14:paraId="3B70B74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A treia prioritate prevede modernizarea complexă a sistemelor existente de dirijare a circulației.</w:t>
      </w:r>
    </w:p>
    <w:p w14:paraId="6E347636"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lastRenderedPageBreak/>
        <w:t>Strategia are scop înlocuirea etapizată a instalațiilor de semnalizare, centralizare uzate fizic și moral, cu sisteme moderne de comandă bazate pe microprocesoare, conforme cerințelor standardelor europene de siguranță.</w:t>
      </w:r>
    </w:p>
    <w:p w14:paraId="6DA7D7C5"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În paralel, sunt prevăzute modernizarea rețelelor de comunicații tehnologice, dezvoltarea telecomunicațiilor digitale, implementarea sistemelor moderne de dirijare dispecerizată a circulației trenurilor și crearea unei platforme digitale unice pentru administrarea infrastructurii feroviare.</w:t>
      </w:r>
    </w:p>
    <w:p w14:paraId="5B0D9EF8"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A patra prioritate constituie modernizarea sistemelor de alimentare cu energie electrică, a posturilor de transformare, instalațiilor de distribuție și surselor de alimentare de rezervă.</w:t>
      </w:r>
    </w:p>
    <w:p w14:paraId="34987A6B"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O atenție deosebită va fi acordată sporirii fiabilității alimentării cu energie electrică a instalațiilor de semnalizare, comunicații și dirijare a circulației trenurilor, ceea ce va permite reducerea riscului producerii situațiilor de urgență.</w:t>
      </w:r>
    </w:p>
    <w:p w14:paraId="589D2B0B"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351496">
        <w:rPr>
          <w:rFonts w:ascii="Times" w:eastAsiaTheme="minorEastAsia" w:hAnsi="Times"/>
          <w:color w:val="000000" w:themeColor="text1"/>
          <w:sz w:val="28"/>
          <w:szCs w:val="28"/>
          <w:lang w:val="it-IT" w:eastAsia="ro-RO"/>
        </w:rPr>
        <w:t>A cincea prioritate cuprinde un complex de măsuri destinate consolidării securității infrastructurii feroviare critice.</w:t>
      </w:r>
    </w:p>
    <w:p w14:paraId="20892C79"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Principalele măsuri includ:</w:t>
      </w:r>
    </w:p>
    <w:p w14:paraId="497BF1E0"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w:t>
      </w:r>
      <w:r w:rsidRPr="007804D0">
        <w:rPr>
          <w:rFonts w:ascii="Times" w:eastAsiaTheme="minorEastAsia" w:hAnsi="Times"/>
          <w:color w:val="000000" w:themeColor="text1"/>
          <w:sz w:val="28"/>
          <w:szCs w:val="28"/>
          <w:lang w:val="es-ES" w:eastAsia="ro-RO"/>
        </w:rPr>
        <w:tab/>
        <w:t>modernizarea trecerilor la nivel cu calea ferată;</w:t>
      </w:r>
    </w:p>
    <w:p w14:paraId="32FB0900"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w:t>
      </w:r>
      <w:r w:rsidRPr="007804D0">
        <w:rPr>
          <w:rFonts w:ascii="Times" w:eastAsiaTheme="minorEastAsia" w:hAnsi="Times"/>
          <w:color w:val="000000" w:themeColor="text1"/>
          <w:sz w:val="28"/>
          <w:szCs w:val="28"/>
          <w:lang w:val="es-ES" w:eastAsia="ro-RO"/>
        </w:rPr>
        <w:tab/>
        <w:t>implementarea sistemelor automate de semnalizare și a barierelor;</w:t>
      </w:r>
    </w:p>
    <w:p w14:paraId="63950AAE"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w:t>
      </w:r>
      <w:r w:rsidRPr="007804D0">
        <w:rPr>
          <w:rFonts w:ascii="Times" w:eastAsiaTheme="minorEastAsia" w:hAnsi="Times"/>
          <w:color w:val="000000" w:themeColor="text1"/>
          <w:sz w:val="28"/>
          <w:szCs w:val="28"/>
          <w:lang w:val="es-ES" w:eastAsia="ro-RO"/>
        </w:rPr>
        <w:tab/>
        <w:t>dotarea obiectivelor infrastructurii critice cu sisteme moderne de supraveghere video;</w:t>
      </w:r>
    </w:p>
    <w:p w14:paraId="67C7B290"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w:t>
      </w:r>
      <w:r w:rsidRPr="007804D0">
        <w:rPr>
          <w:rFonts w:ascii="Times" w:eastAsiaTheme="minorEastAsia" w:hAnsi="Times"/>
          <w:color w:val="000000" w:themeColor="text1"/>
          <w:sz w:val="28"/>
          <w:szCs w:val="28"/>
          <w:lang w:val="es-ES" w:eastAsia="ro-RO"/>
        </w:rPr>
        <w:tab/>
        <w:t>implementarea sistemelor inteligente de monitorizare a stării infrastructurii;</w:t>
      </w:r>
    </w:p>
    <w:p w14:paraId="731A3A17"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w:t>
      </w:r>
      <w:r w:rsidRPr="007804D0">
        <w:rPr>
          <w:rFonts w:ascii="Times" w:eastAsiaTheme="minorEastAsia" w:hAnsi="Times"/>
          <w:color w:val="000000" w:themeColor="text1"/>
          <w:sz w:val="28"/>
          <w:szCs w:val="28"/>
          <w:lang w:val="es-ES" w:eastAsia="ro-RO"/>
        </w:rPr>
        <w:tab/>
        <w:t>dezvoltarea mijloacelor de protecție antiteroristă a obiectivelor strategice ale transportului feroviar.</w:t>
      </w:r>
    </w:p>
    <w:p w14:paraId="50338741"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A șasă prioritate prevede modernizarea tehnică a subdiviziunilor administratorului infrastructurii prin procurarea utilajului feroviar specializat modern, a mijloacelor mecanizate și a echipamentelor de diagnosticare.</w:t>
      </w:r>
    </w:p>
    <w:p w14:paraId="63D8AF0A"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Utilizarea utilajului de înaltă performanță va permite reducerea semnificativă a volumului muncii manuale, îmbunătățirea calității lucrărilor de reparație, diminuarea costurilor de exploatare și executarea la timp a lucrărilor de întreținere preventivă.</w:t>
      </w:r>
    </w:p>
    <w:p w14:paraId="0ABFF817"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A șapte prioritare are scop crearea unei platforme digitale unice pentru administrarea infrastructurii feroviare, care va asigura automatizarea proceselor de planificare, monitorizarea stării tehnice a obiectivelor, dirijarea circulației trenurilor, gestionarea exploatării materialului rulant, gestionarea documentelor în format electronic și schimbul de date între toți participanții la procesul de transport.</w:t>
      </w:r>
    </w:p>
    <w:p w14:paraId="019D3B96"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r w:rsidRPr="007804D0">
        <w:rPr>
          <w:rFonts w:ascii="Times" w:eastAsiaTheme="minorEastAsia" w:hAnsi="Times"/>
          <w:color w:val="000000" w:themeColor="text1"/>
          <w:sz w:val="28"/>
          <w:szCs w:val="28"/>
          <w:lang w:val="es-ES" w:eastAsia="ro-RO"/>
        </w:rPr>
        <w:t>Implementarea soluțiilor digitale va contribui la sporirea eficienței utilizării infrastructurii, asigurarea transparenței proceselor de administrare, îmbunătățirea calității serviciilor prestate și crearea condițiilor pentru integrarea ulterioară a sistemului feroviar al Republicii Moldova în spațiul european al transporturilor.</w:t>
      </w:r>
    </w:p>
    <w:p w14:paraId="0803A9EF" w14:textId="77777777" w:rsidR="00A93A06" w:rsidRPr="007804D0" w:rsidRDefault="00A93A06" w:rsidP="00A93A06">
      <w:pPr>
        <w:ind w:firstLine="540"/>
        <w:contextualSpacing/>
        <w:jc w:val="both"/>
        <w:rPr>
          <w:rFonts w:ascii="Times" w:eastAsiaTheme="minorEastAsia" w:hAnsi="Times"/>
          <w:color w:val="000000" w:themeColor="text1"/>
          <w:sz w:val="28"/>
          <w:szCs w:val="28"/>
          <w:lang w:val="es-ES" w:eastAsia="ro-RO"/>
        </w:rPr>
      </w:pPr>
    </w:p>
    <w:p w14:paraId="0F9AF166" w14:textId="77777777" w:rsidR="00A93A06" w:rsidRPr="00351496" w:rsidRDefault="00A93A06" w:rsidP="00A93A06">
      <w:pPr>
        <w:ind w:firstLine="540"/>
        <w:contextualSpacing/>
        <w:jc w:val="center"/>
        <w:rPr>
          <w:rFonts w:ascii="Times" w:eastAsiaTheme="minorEastAsia" w:hAnsi="Times"/>
          <w:b/>
          <w:bCs/>
          <w:color w:val="000000" w:themeColor="text1"/>
          <w:sz w:val="28"/>
          <w:szCs w:val="28"/>
          <w:lang w:val="es-ES" w:eastAsia="ro-RO"/>
        </w:rPr>
      </w:pPr>
      <w:r w:rsidRPr="00351496">
        <w:rPr>
          <w:rFonts w:ascii="Times" w:eastAsiaTheme="minorEastAsia" w:hAnsi="Times"/>
          <w:b/>
          <w:bCs/>
          <w:color w:val="000000" w:themeColor="text1"/>
          <w:sz w:val="28"/>
          <w:szCs w:val="28"/>
          <w:lang w:val="es-ES" w:eastAsia="ro-RO"/>
        </w:rPr>
        <w:t>III. Componentele de dezvoltare în construcţia de noi capacităţi de infrastructură de importanţă deosebită pentru Republica Moldova</w:t>
      </w:r>
    </w:p>
    <w:p w14:paraId="462B7E2E"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 xml:space="preserve">Dezvoltarea infrastructurii feroviare a Republicii Moldova urmează să fie realizată prin implementarea unui ansamblu de proiecte investiționale interdependente, orientate spre consolidarea conectivității teritoriale a țării, asigurarea funcționării durabile a </w:t>
      </w:r>
      <w:r w:rsidRPr="00351496">
        <w:rPr>
          <w:rFonts w:ascii="Times" w:eastAsiaTheme="minorEastAsia" w:hAnsi="Times"/>
          <w:color w:val="000000" w:themeColor="text1"/>
          <w:sz w:val="28"/>
          <w:szCs w:val="28"/>
          <w:lang w:val="es-ES" w:eastAsia="ro-RO"/>
        </w:rPr>
        <w:lastRenderedPageBreak/>
        <w:t>coridoarelor internaționale de transport, integrarea rețelei feroviare naționale în spațiul european al transporturilor și consolidarea securității economice a statului.</w:t>
      </w:r>
    </w:p>
    <w:p w14:paraId="0D947BAD"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Componentele prioritare de dezvoltare au fost stabilite ținând cont de starea tehnică actuală a infrastructurii feroviare, prognoza creșterii volumului transporturilor de mărfuri, evoluția comerțului exterior, modificările fluxurilor logistice internaționale și necesitatea adaptării sistemului de transport al Republicii Moldova la cerințele pieței europene.</w:t>
      </w:r>
    </w:p>
    <w:p w14:paraId="14594643" w14:textId="77777777" w:rsidR="00A93A06" w:rsidRPr="00351496" w:rsidRDefault="00A93A06" w:rsidP="00A93A06">
      <w:pPr>
        <w:ind w:firstLine="540"/>
        <w:contextualSpacing/>
        <w:jc w:val="both"/>
        <w:rPr>
          <w:rFonts w:ascii="Times" w:eastAsiaTheme="minorEastAsia" w:hAnsi="Times"/>
          <w:i/>
          <w:iCs/>
          <w:color w:val="000000" w:themeColor="text1"/>
          <w:sz w:val="28"/>
          <w:szCs w:val="28"/>
          <w:lang w:val="es-ES" w:eastAsia="ro-RO"/>
        </w:rPr>
      </w:pPr>
      <w:r w:rsidRPr="00351496">
        <w:rPr>
          <w:rFonts w:ascii="Times" w:eastAsiaTheme="minorEastAsia" w:hAnsi="Times"/>
          <w:i/>
          <w:iCs/>
          <w:color w:val="000000" w:themeColor="text1"/>
          <w:sz w:val="28"/>
          <w:szCs w:val="28"/>
          <w:lang w:val="es-ES" w:eastAsia="ro-RO"/>
        </w:rPr>
        <w:t>Componenta 1. Dezvoltarea Coridorului Feroviar Sud</w:t>
      </w:r>
    </w:p>
    <w:p w14:paraId="3FE92479"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Coridorul feroviar Bender – Basarabeasca – Etulia – Giurgiulești reprezintă unul dintre elementele-cheie ale sistemului național de transport, asigurând accesul Republicii Moldova la Portul de stat Giurgiulești, precum și conexiunile feroviare cu România și statele Uniunii Europene.</w:t>
      </w:r>
    </w:p>
    <w:p w14:paraId="6E290F45"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În cadrul acestei componente se prevede:</w:t>
      </w:r>
    </w:p>
    <w:p w14:paraId="383BB7B0"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w:t>
      </w:r>
      <w:r w:rsidRPr="00351496">
        <w:rPr>
          <w:rFonts w:ascii="Times" w:eastAsiaTheme="minorEastAsia" w:hAnsi="Times"/>
          <w:color w:val="000000" w:themeColor="text1"/>
          <w:sz w:val="28"/>
          <w:szCs w:val="28"/>
          <w:lang w:val="es-ES" w:eastAsia="ro-RO"/>
        </w:rPr>
        <w:tab/>
        <w:t>finalizarea lucrărilor de reparație capitală și reparație medie a căii ferate;</w:t>
      </w:r>
    </w:p>
    <w:p w14:paraId="6602AAE2" w14:textId="77777777" w:rsidR="00A93A06" w:rsidRPr="00351496" w:rsidRDefault="00A93A06" w:rsidP="00A93A06">
      <w:pPr>
        <w:ind w:firstLine="540"/>
        <w:contextualSpacing/>
        <w:jc w:val="both"/>
        <w:rPr>
          <w:rFonts w:ascii="Times" w:eastAsiaTheme="minorEastAsia" w:hAnsi="Times"/>
          <w:color w:val="000000" w:themeColor="text1"/>
          <w:sz w:val="28"/>
          <w:szCs w:val="28"/>
          <w:lang w:val="es-ES" w:eastAsia="ro-RO"/>
        </w:rPr>
      </w:pPr>
      <w:r w:rsidRPr="00351496">
        <w:rPr>
          <w:rFonts w:ascii="Times" w:eastAsiaTheme="minorEastAsia" w:hAnsi="Times"/>
          <w:color w:val="000000" w:themeColor="text1"/>
          <w:sz w:val="28"/>
          <w:szCs w:val="28"/>
          <w:lang w:val="es-ES" w:eastAsia="ro-RO"/>
        </w:rPr>
        <w:t>•</w:t>
      </w:r>
      <w:r w:rsidRPr="00351496">
        <w:rPr>
          <w:rFonts w:ascii="Times" w:eastAsiaTheme="minorEastAsia" w:hAnsi="Times"/>
          <w:color w:val="000000" w:themeColor="text1"/>
          <w:sz w:val="28"/>
          <w:szCs w:val="28"/>
          <w:lang w:val="es-ES" w:eastAsia="ro-RO"/>
        </w:rPr>
        <w:tab/>
        <w:t>reconstrucția podurilor, podețelor și sistemelor de drenaj;</w:t>
      </w:r>
    </w:p>
    <w:p w14:paraId="0F62990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modernizarea instalațiilor de semnalizare, centralizare și comunicații;</w:t>
      </w:r>
    </w:p>
    <w:p w14:paraId="5495CE8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modernizarea sistemelor de alimentare cu energie electrică;</w:t>
      </w:r>
    </w:p>
    <w:p w14:paraId="1221E0B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majorarea vitezei de circulație a trenurilor;</w:t>
      </w:r>
    </w:p>
    <w:p w14:paraId="38B6E975"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creșterea capacității de transport a liniei feroviare.</w:t>
      </w:r>
    </w:p>
    <w:p w14:paraId="5C26F595"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proiectului va asigura funcționarea durabilă a coridorului feroviar sudic, va spori competitivitatea transportului feroviar și va crea condiții favorabile pentru dezvoltarea operațiunilor de export și import.</w:t>
      </w:r>
    </w:p>
    <w:p w14:paraId="5DA84B4A" w14:textId="77777777" w:rsidR="00A93A06" w:rsidRPr="007804D0"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04D0">
        <w:rPr>
          <w:rFonts w:ascii="Times" w:eastAsiaTheme="minorEastAsia" w:hAnsi="Times"/>
          <w:i/>
          <w:iCs/>
          <w:color w:val="000000" w:themeColor="text1"/>
          <w:sz w:val="28"/>
          <w:szCs w:val="28"/>
          <w:lang w:val="it-IT" w:eastAsia="ro-RO"/>
        </w:rPr>
        <w:t>Componenta 2. Reabilitarea coridoarelor feroviare Nord și Centru</w:t>
      </w:r>
    </w:p>
    <w:p w14:paraId="1C5D40E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Coridoarele feroviare Vălcineț – Ocnița – Bălți – Ungheni – Chișinău – Căinari asigură transporturile interne, conexiunile internaționale cu Ucraina și România, precum și deservirea principalelor regiuni industriale și agricole ale țării.</w:t>
      </w:r>
    </w:p>
    <w:p w14:paraId="408EE04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Principalele direcții de implementare sunt:</w:t>
      </w:r>
    </w:p>
    <w:p w14:paraId="443E5317"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efectuarea reparațiilor capitale și medii ale căii;</w:t>
      </w:r>
    </w:p>
    <w:p w14:paraId="260670A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reconstrucția construcțiilor inginerești;</w:t>
      </w:r>
    </w:p>
    <w:p w14:paraId="601C5B3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înlocuirea aparatelor de cale;</w:t>
      </w:r>
    </w:p>
    <w:p w14:paraId="3AE4D8D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modernizarea trecerilor la nivel cu calea ferată;</w:t>
      </w:r>
    </w:p>
    <w:p w14:paraId="785FE4AE"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refacerea terasamentului;</w:t>
      </w:r>
    </w:p>
    <w:p w14:paraId="11D4DDF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reabilitarea sistemelor de evacuare a apelor;</w:t>
      </w:r>
    </w:p>
    <w:p w14:paraId="2E546F8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implementarea sistemelor moderne de diagnosticare a stării tehnice a infrastructurii.</w:t>
      </w:r>
    </w:p>
    <w:p w14:paraId="784842BF"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acestei componente va permite restabilirea parametrilor de exploatare ai celor mai solicitate sectoare ale rețelei și va asigura funcționarea durabilă a transporturilor interne și internaționale.</w:t>
      </w:r>
    </w:p>
    <w:p w14:paraId="07358104" w14:textId="77777777" w:rsidR="00A93A06" w:rsidRPr="00351496" w:rsidRDefault="00A93A06" w:rsidP="00A93A06">
      <w:pPr>
        <w:ind w:firstLine="540"/>
        <w:contextualSpacing/>
        <w:jc w:val="both"/>
        <w:rPr>
          <w:rFonts w:ascii="Times" w:eastAsiaTheme="minorEastAsia" w:hAnsi="Times"/>
          <w:i/>
          <w:iCs/>
          <w:color w:val="000000" w:themeColor="text1"/>
          <w:sz w:val="28"/>
          <w:szCs w:val="28"/>
          <w:lang w:val="pt-BR" w:eastAsia="ro-RO"/>
        </w:rPr>
      </w:pPr>
      <w:r w:rsidRPr="00351496">
        <w:rPr>
          <w:rFonts w:ascii="Times" w:eastAsiaTheme="minorEastAsia" w:hAnsi="Times"/>
          <w:i/>
          <w:iCs/>
          <w:color w:val="000000" w:themeColor="text1"/>
          <w:sz w:val="28"/>
          <w:szCs w:val="28"/>
          <w:lang w:val="pt-BR" w:eastAsia="ro-RO"/>
        </w:rPr>
        <w:t>Componenta 3. Dezvoltarea infrastructurii feroviare în direcția Portului de Stat Giurgiulești</w:t>
      </w:r>
    </w:p>
    <w:p w14:paraId="2AA33206"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Având în vedere importanța strategică a Portului de stat Giurgiulești pentru comerțul exterior al Republicii Moldova, una dintre direcțiile prioritare de dezvoltare este construirea și modernizarea acceselor feroviare către complexul portuar.</w:t>
      </w:r>
    </w:p>
    <w:p w14:paraId="51C2D32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cadrul acestei componente se prevede:</w:t>
      </w:r>
    </w:p>
    <w:p w14:paraId="3A2BDAEF"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construirea unei noi linii de acces feroviar;</w:t>
      </w:r>
    </w:p>
    <w:p w14:paraId="3F7AD32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w:t>
      </w:r>
      <w:r w:rsidRPr="007804D0">
        <w:rPr>
          <w:rFonts w:ascii="Times" w:eastAsiaTheme="minorEastAsia" w:hAnsi="Times"/>
          <w:color w:val="000000" w:themeColor="text1"/>
          <w:sz w:val="28"/>
          <w:szCs w:val="28"/>
          <w:lang w:val="it-IT" w:eastAsia="ro-RO"/>
        </w:rPr>
        <w:tab/>
        <w:t>dezvoltarea infrastructurii staționare;</w:t>
      </w:r>
    </w:p>
    <w:p w14:paraId="660327D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crearea condițiilor pentru manipularea unor volume sporite de mărfuri;</w:t>
      </w:r>
    </w:p>
    <w:p w14:paraId="221CC83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asigurarea accesului materialului rulant cu ecartament de 1520 mm și 1435 mm;</w:t>
      </w:r>
    </w:p>
    <w:p w14:paraId="453A912B"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eliminarea constrângerilor existente privind transportul mărfurilor de export și import.</w:t>
      </w:r>
    </w:p>
    <w:p w14:paraId="72E0039F"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acestei componente va permite dezvoltarea unui nod modern de transport și logistică multimodală de importanță națională, care va asigura integrarea eficientă a transportului feroviar cu transportul naval.</w:t>
      </w:r>
    </w:p>
    <w:p w14:paraId="16F7E546" w14:textId="77777777" w:rsidR="00A93A06" w:rsidRPr="007804D0"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04D0">
        <w:rPr>
          <w:rFonts w:ascii="Times" w:eastAsiaTheme="minorEastAsia" w:hAnsi="Times"/>
          <w:i/>
          <w:iCs/>
          <w:color w:val="000000" w:themeColor="text1"/>
          <w:sz w:val="28"/>
          <w:szCs w:val="28"/>
          <w:lang w:val="it-IT" w:eastAsia="ro-RO"/>
        </w:rPr>
        <w:t>Componenta 4. Dezvoltarea infrastructurii feroviare de frontieră</w:t>
      </w:r>
    </w:p>
    <w:p w14:paraId="3F23614E"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contextul intensificării transporturilor internaționale, dezvoltarea infrastructurii feroviare din zonele de frontieră capătă o importanță strategică.</w:t>
      </w:r>
    </w:p>
    <w:p w14:paraId="4B58D3F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Prioritățile acestei componente sunt:</w:t>
      </w:r>
    </w:p>
    <w:p w14:paraId="29C964E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modernizarea sectorului Cantemir – Fălciu, inclusiv construirea liniei feroviare cu ecartament european 1435 mm;</w:t>
      </w:r>
    </w:p>
    <w:p w14:paraId="2E30E38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dezvoltarea infrastructurii punctelor de trecere a frontierei;</w:t>
      </w:r>
    </w:p>
    <w:p w14:paraId="2494DA27"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crearea condițiilor pentru creșterea volumului transporturilor internaționale;</w:t>
      </w:r>
    </w:p>
    <w:p w14:paraId="7D81E18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sporirea capacității stațiilor de frontieră;</w:t>
      </w:r>
    </w:p>
    <w:p w14:paraId="7AB616A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modernizarea dotării tehnice a punctelor de trecere a frontierei de stat.</w:t>
      </w:r>
    </w:p>
    <w:p w14:paraId="3690662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Realizarea acestor măsuri va contribui la integrarea rețelei feroviare a Republicii Moldova în coridoarele internaționale de transport și la consolidarea cooperării economice cu statele Uniunii Europene și cu Ucraina.</w:t>
      </w:r>
    </w:p>
    <w:p w14:paraId="5CAAC8E4" w14:textId="77777777" w:rsidR="00A93A06" w:rsidRPr="007804D0"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04D0">
        <w:rPr>
          <w:rFonts w:ascii="Times" w:eastAsiaTheme="minorEastAsia" w:hAnsi="Times"/>
          <w:i/>
          <w:iCs/>
          <w:color w:val="000000" w:themeColor="text1"/>
          <w:sz w:val="28"/>
          <w:szCs w:val="28"/>
          <w:lang w:val="it-IT" w:eastAsia="ro-RO"/>
        </w:rPr>
        <w:t>Componenta 5. Implementarea platformei digitale unificate de administrare a infrastructurii feroviare și a procesului de transport „ASOUP CorePlatform”</w:t>
      </w:r>
    </w:p>
    <w:p w14:paraId="1EE9C8E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Una dintre direcțiile prioritare de dezvoltare a infrastructurii feroviare este implementarea platformei digitale moderne „ASOUP CorePlatform”, destinată administrării procesului de transport și infrastructurii feroviare, care va constitui baza transformării digitale a sectorului feroviar.</w:t>
      </w:r>
    </w:p>
    <w:p w14:paraId="09CD9D0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Platforma va permite trecerea de la utilizarea sistemelor informatice disparate la un spațiu digital unic pentru administrarea infrastructurii, organizarea transporturilor, gestionarea materialului rulant și coordonarea activităților administratorului infrastructurii și ale operatorilor feroviari.</w:t>
      </w:r>
    </w:p>
    <w:p w14:paraId="300E4EE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Funcționalitățile platformei includ:</w:t>
      </w:r>
    </w:p>
    <w:p w14:paraId="2FF64F6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dirijarea centralizată a circulației trenurilor în timp real;</w:t>
      </w:r>
    </w:p>
    <w:p w14:paraId="17503D6B"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automatizarea planificării și organizării transporturilor;</w:t>
      </w:r>
    </w:p>
    <w:p w14:paraId="7C50EB0A"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administrarea capacității infrastructurii feroviare;</w:t>
      </w:r>
    </w:p>
    <w:p w14:paraId="4755CF2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administrarea digitală a exploatării infrastructurii;</w:t>
      </w:r>
    </w:p>
    <w:p w14:paraId="41F9C498"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managementul ciclului de viață al activelor infrastructurii și al întreținerii acestora;</w:t>
      </w:r>
    </w:p>
    <w:p w14:paraId="25F7CD7E"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administrarea parcului de locomotive și vagoane;</w:t>
      </w:r>
    </w:p>
    <w:p w14:paraId="2E931F2F"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gestionarea documentelor în format electronic;</w:t>
      </w:r>
    </w:p>
    <w:p w14:paraId="5D2021B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integrarea cu sistemele financiare, logistice și informaționale;</w:t>
      </w:r>
    </w:p>
    <w:p w14:paraId="34B9786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schimbul automatizat de informații cu autoritățile publice, organele vamale, administratorii infrastructurii și întreprinderile feroviare;</w:t>
      </w:r>
    </w:p>
    <w:p w14:paraId="4A4D50A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w:t>
      </w:r>
      <w:r w:rsidRPr="007804D0">
        <w:rPr>
          <w:rFonts w:ascii="Times" w:eastAsiaTheme="minorEastAsia" w:hAnsi="Times"/>
          <w:color w:val="000000" w:themeColor="text1"/>
          <w:sz w:val="28"/>
          <w:szCs w:val="28"/>
          <w:lang w:val="it-IT" w:eastAsia="ro-RO"/>
        </w:rPr>
        <w:tab/>
        <w:t>colectarea, stocarea și prelucrarea datelor provenite direct de la instalațiile de semnalizare, telecomunicații, diagnosticare și monitorizare a stării tehnice a infrastructurii.</w:t>
      </w:r>
    </w:p>
    <w:p w14:paraId="131CD25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Arhitectura platformei se bazează pe un principiu modular, asigurând scalabilitatea, compatibilitatea cu sistemele informatice existente și posibilitatea integrării ulterioare cu platformele digitale ale administrațiilor feroviare europene.</w:t>
      </w:r>
    </w:p>
    <w:p w14:paraId="53BE371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Implementarea „ASOUP CorePlatform” va asigura controlul deplin al administratorului infrastructurii asupra resurselor informaționale, independența față de furnizorii de software, consolidarea securității cibernetice, transparența proceselor de administrare și va crea baza tehnologică pentru digitalizarea completă a sectorului feroviar din Republica Moldova.</w:t>
      </w:r>
    </w:p>
    <w:p w14:paraId="43550F67"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Implementarea acestei componente va contribui la creșterea eficienței administrării procesului de transport, reducerea costurilor de exploatare, optimizarea utilizării infrastructurii, îmbunătățirea calității serviciilor și integrarea sistemului feroviar național în spațiul digital european al transporturilor.</w:t>
      </w:r>
    </w:p>
    <w:p w14:paraId="313CC147" w14:textId="77777777" w:rsidR="00A93A06" w:rsidRPr="007804D0"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04D0">
        <w:rPr>
          <w:rFonts w:ascii="Times" w:eastAsiaTheme="minorEastAsia" w:hAnsi="Times"/>
          <w:i/>
          <w:iCs/>
          <w:color w:val="000000" w:themeColor="text1"/>
          <w:sz w:val="28"/>
          <w:szCs w:val="28"/>
          <w:lang w:val="it-IT" w:eastAsia="ro-RO"/>
        </w:rPr>
        <w:t>Componenta 6. Dezvoltarea bazei tehnico-materiale a administratorului infrastructurii</w:t>
      </w:r>
    </w:p>
    <w:p w14:paraId="02CF98F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vederea asigurării întreținerii durabile și eficiente a infrastructurii feroviare, se prevede crearea și dezvoltarea unei baze tehnico-materiale moderne a administratorului infrastructurii.</w:t>
      </w:r>
    </w:p>
    <w:p w14:paraId="712CCD5E"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cadrul acestei componente sunt prevăzute:</w:t>
      </w:r>
    </w:p>
    <w:p w14:paraId="5ECF767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procurarea utilajului feroviar de înaltă performanță destinat lucrărilor de întreținere și reparație a căii;</w:t>
      </w:r>
    </w:p>
    <w:p w14:paraId="5801034E"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achiziționarea mașinilor și echipamentelor pentru construcția, reabilitarea și întreținerea infrastructurii feroviare;</w:t>
      </w:r>
    </w:p>
    <w:p w14:paraId="39E8B12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procurarea complexelor moderne de diagnosticare și monitorizare a stării tehnice a infrastructurii;</w:t>
      </w:r>
    </w:p>
    <w:p w14:paraId="2EE0517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dezvoltarea și modernizarea mijloacelor de mecanizare de mică capacitate;</w:t>
      </w:r>
    </w:p>
    <w:p w14:paraId="6EA26CE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w:t>
      </w:r>
      <w:r w:rsidRPr="007804D0">
        <w:rPr>
          <w:rFonts w:ascii="Times" w:eastAsiaTheme="minorEastAsia" w:hAnsi="Times"/>
          <w:color w:val="000000" w:themeColor="text1"/>
          <w:sz w:val="28"/>
          <w:szCs w:val="28"/>
          <w:lang w:val="it-IT" w:eastAsia="ro-RO"/>
        </w:rPr>
        <w:tab/>
        <w:t>modernizarea bazelor de producție și a atelierelor de reparații ale administratorului infrastructurii.</w:t>
      </w:r>
    </w:p>
    <w:p w14:paraId="683944A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Implementarea acestei componente va permite executarea unui volum mai mare de lucrări cu forțe proprii, reducerea termenelor de intervenție, creșterea calității lucrărilor de întreținere și diminuarea dependenței de serviciile contractate din exterior.</w:t>
      </w:r>
    </w:p>
    <w:p w14:paraId="780C311B" w14:textId="77777777" w:rsidR="00A93A06" w:rsidRPr="002C7773" w:rsidRDefault="00A93A06" w:rsidP="00A93A06">
      <w:pPr>
        <w:ind w:firstLine="540"/>
        <w:contextualSpacing/>
        <w:jc w:val="both"/>
        <w:rPr>
          <w:rFonts w:ascii="Times" w:eastAsiaTheme="minorEastAsia" w:hAnsi="Times"/>
          <w:i/>
          <w:iCs/>
          <w:color w:val="000000" w:themeColor="text1"/>
          <w:sz w:val="28"/>
          <w:szCs w:val="28"/>
          <w:lang w:val="it-IT" w:eastAsia="ro-RO"/>
        </w:rPr>
      </w:pPr>
      <w:r w:rsidRPr="002C7773">
        <w:rPr>
          <w:rFonts w:ascii="Times" w:eastAsiaTheme="minorEastAsia" w:hAnsi="Times"/>
          <w:i/>
          <w:iCs/>
          <w:color w:val="000000" w:themeColor="text1"/>
          <w:sz w:val="28"/>
          <w:szCs w:val="28"/>
          <w:lang w:val="it-IT" w:eastAsia="ro-RO"/>
        </w:rPr>
        <w:t>Componenta 7. Crearea unui sistem modern de management al siguranței infrastructurii feroviare</w:t>
      </w:r>
    </w:p>
    <w:p w14:paraId="06C4C29C"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Această componentă prevede dezvoltarea și implementarea unui sistem integrat de management al siguranței infrastructurii feroviare, prin modernizarea echipamentelor și tehnologiilor utilizate pentru protecția infrastructurii critice.</w:t>
      </w:r>
    </w:p>
    <w:p w14:paraId="456AA06E" w14:textId="77777777" w:rsidR="00A93A06" w:rsidRPr="000712B4"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În acest scop se prevede:</w:t>
      </w:r>
    </w:p>
    <w:p w14:paraId="269979EC" w14:textId="77777777" w:rsidR="00A93A06" w:rsidRPr="000712B4"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w:t>
      </w:r>
      <w:r w:rsidRPr="000712B4">
        <w:rPr>
          <w:rFonts w:ascii="Times" w:eastAsiaTheme="minorEastAsia" w:hAnsi="Times"/>
          <w:color w:val="000000" w:themeColor="text1"/>
          <w:sz w:val="28"/>
          <w:szCs w:val="28"/>
          <w:lang w:val="it-IT" w:eastAsia="ro-RO"/>
        </w:rPr>
        <w:tab/>
        <w:t>modernizarea sistemelor de supraveghere video;</w:t>
      </w:r>
    </w:p>
    <w:p w14:paraId="68E72408" w14:textId="77777777" w:rsidR="00A93A06" w:rsidRPr="000712B4"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w:t>
      </w:r>
      <w:r w:rsidRPr="000712B4">
        <w:rPr>
          <w:rFonts w:ascii="Times" w:eastAsiaTheme="minorEastAsia" w:hAnsi="Times"/>
          <w:color w:val="000000" w:themeColor="text1"/>
          <w:sz w:val="28"/>
          <w:szCs w:val="28"/>
          <w:lang w:val="it-IT" w:eastAsia="ro-RO"/>
        </w:rPr>
        <w:tab/>
        <w:t>implementarea sistemelor inteligente de monitorizare a infrastructurii critice;</w:t>
      </w:r>
    </w:p>
    <w:p w14:paraId="065E23D2" w14:textId="77777777" w:rsidR="00A93A06" w:rsidRPr="000712B4"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w:t>
      </w:r>
      <w:r w:rsidRPr="000712B4">
        <w:rPr>
          <w:rFonts w:ascii="Times" w:eastAsiaTheme="minorEastAsia" w:hAnsi="Times"/>
          <w:color w:val="000000" w:themeColor="text1"/>
          <w:sz w:val="28"/>
          <w:szCs w:val="28"/>
          <w:lang w:val="it-IT" w:eastAsia="ro-RO"/>
        </w:rPr>
        <w:tab/>
        <w:t>protecția podurilor, tunelurilor și a altor obiective strategice ale infrastructurii feroviare;</w:t>
      </w:r>
    </w:p>
    <w:p w14:paraId="6490EBC1" w14:textId="77777777" w:rsidR="00A93A06" w:rsidRPr="000712B4"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t>•</w:t>
      </w:r>
      <w:r w:rsidRPr="000712B4">
        <w:rPr>
          <w:rFonts w:ascii="Times" w:eastAsiaTheme="minorEastAsia" w:hAnsi="Times"/>
          <w:color w:val="000000" w:themeColor="text1"/>
          <w:sz w:val="28"/>
          <w:szCs w:val="28"/>
          <w:lang w:val="it-IT" w:eastAsia="ro-RO"/>
        </w:rPr>
        <w:tab/>
        <w:t>implementarea sistemelor moderne de avertizare și control la distanță;</w:t>
      </w:r>
    </w:p>
    <w:p w14:paraId="26B13B5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0712B4">
        <w:rPr>
          <w:rFonts w:ascii="Times" w:eastAsiaTheme="minorEastAsia" w:hAnsi="Times"/>
          <w:color w:val="000000" w:themeColor="text1"/>
          <w:sz w:val="28"/>
          <w:szCs w:val="28"/>
          <w:lang w:val="it-IT" w:eastAsia="ro-RO"/>
        </w:rPr>
        <w:lastRenderedPageBreak/>
        <w:t>•</w:t>
      </w:r>
      <w:r w:rsidRPr="000712B4">
        <w:rPr>
          <w:rFonts w:ascii="Times" w:eastAsiaTheme="minorEastAsia" w:hAnsi="Times"/>
          <w:color w:val="000000" w:themeColor="text1"/>
          <w:sz w:val="28"/>
          <w:szCs w:val="28"/>
          <w:lang w:val="it-IT" w:eastAsia="ro-RO"/>
        </w:rPr>
        <w:tab/>
        <w:t>consolidarea măsurilor de securitate și reziliență a infrastructurii în conformitate cu standardele europene.</w:t>
      </w:r>
    </w:p>
    <w:p w14:paraId="783EEFA4"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A4113C">
        <w:rPr>
          <w:rFonts w:ascii="Times" w:eastAsiaTheme="minorEastAsia" w:hAnsi="Times"/>
          <w:color w:val="000000" w:themeColor="text1"/>
          <w:sz w:val="28"/>
          <w:szCs w:val="28"/>
          <w:lang w:val="it-IT" w:eastAsia="ro-RO"/>
        </w:rPr>
        <w:t>Realizarea acestei componente va contribui la reducerea riscurilor operaționale, creșterea nivelului de siguranță a circulației trenurilor și protejarea infrastructurii feroviare împotriva amenințărilor și factorilor externi.</w:t>
      </w:r>
    </w:p>
    <w:p w14:paraId="217C61C3" w14:textId="77777777" w:rsidR="00A93A06" w:rsidRPr="00A4113C" w:rsidRDefault="00A93A06" w:rsidP="00A93A06">
      <w:pPr>
        <w:ind w:firstLine="540"/>
        <w:contextualSpacing/>
        <w:jc w:val="both"/>
        <w:rPr>
          <w:rFonts w:ascii="Times" w:eastAsiaTheme="minorEastAsia" w:hAnsi="Times"/>
          <w:i/>
          <w:iCs/>
          <w:color w:val="000000" w:themeColor="text1"/>
          <w:sz w:val="28"/>
          <w:szCs w:val="28"/>
          <w:lang w:val="it-IT" w:eastAsia="ro-RO"/>
        </w:rPr>
      </w:pPr>
      <w:r w:rsidRPr="00A4113C">
        <w:rPr>
          <w:rFonts w:ascii="Times" w:eastAsiaTheme="minorEastAsia" w:hAnsi="Times"/>
          <w:i/>
          <w:iCs/>
          <w:color w:val="000000" w:themeColor="text1"/>
          <w:sz w:val="28"/>
          <w:szCs w:val="28"/>
          <w:lang w:val="it-IT" w:eastAsia="ro-RO"/>
        </w:rPr>
        <w:t>Componenta 8. Dezvoltarea potențialului tehnic și tehnologic al administratorului infrastructurii</w:t>
      </w:r>
    </w:p>
    <w:p w14:paraId="3BBF40FE"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A4113C">
        <w:rPr>
          <w:rFonts w:ascii="Times" w:eastAsiaTheme="minorEastAsia" w:hAnsi="Times"/>
          <w:color w:val="000000" w:themeColor="text1"/>
          <w:sz w:val="28"/>
          <w:szCs w:val="28"/>
          <w:lang w:val="it-IT" w:eastAsia="ro-RO"/>
        </w:rPr>
        <w:t>Dezvoltarea durabilă a infrastructurii feroviare necesită consolidarea capacităților tehnice și tehnologice ale administratorului infrastructurii.</w:t>
      </w:r>
    </w:p>
    <w:p w14:paraId="332D313B" w14:textId="77777777" w:rsidR="00A93A06" w:rsidRPr="00A4113C" w:rsidRDefault="00A93A06" w:rsidP="00A93A06">
      <w:pPr>
        <w:ind w:firstLine="540"/>
        <w:contextualSpacing/>
        <w:jc w:val="both"/>
        <w:rPr>
          <w:rFonts w:ascii="Times" w:eastAsiaTheme="minorEastAsia" w:hAnsi="Times"/>
          <w:color w:val="000000" w:themeColor="text1"/>
          <w:sz w:val="28"/>
          <w:szCs w:val="28"/>
          <w:lang w:val="it-IT" w:eastAsia="ro-RO"/>
        </w:rPr>
      </w:pPr>
      <w:r w:rsidRPr="00A4113C">
        <w:rPr>
          <w:rFonts w:ascii="Times" w:eastAsiaTheme="minorEastAsia" w:hAnsi="Times"/>
          <w:color w:val="000000" w:themeColor="text1"/>
          <w:sz w:val="28"/>
          <w:szCs w:val="28"/>
          <w:lang w:val="it-IT" w:eastAsia="ro-RO"/>
        </w:rPr>
        <w:t>În acest scop se prevede:</w:t>
      </w:r>
    </w:p>
    <w:p w14:paraId="67C67FEB"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reînnoirea parcului de utilaj feroviar specializat;</w:t>
      </w:r>
    </w:p>
    <w:p w14:paraId="45265242"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achiziționarea echipamentelor moderne pentru construcția, întreținerea și diagnosticarea căii;</w:t>
      </w:r>
    </w:p>
    <w:p w14:paraId="6A2E796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dezvoltarea mijloacelor moderne de mecanizare;</w:t>
      </w:r>
    </w:p>
    <w:p w14:paraId="13F5476E"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dotarea cu echipamente pentru întreținerea construcțiilor inginerești;</w:t>
      </w:r>
    </w:p>
    <w:p w14:paraId="43C211F7"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w:t>
      </w:r>
      <w:r w:rsidRPr="00351496">
        <w:rPr>
          <w:rFonts w:ascii="Times" w:eastAsiaTheme="minorEastAsia" w:hAnsi="Times"/>
          <w:color w:val="000000" w:themeColor="text1"/>
          <w:sz w:val="28"/>
          <w:szCs w:val="28"/>
          <w:lang w:val="pt-BR" w:eastAsia="ro-RO"/>
        </w:rPr>
        <w:tab/>
        <w:t>implementarea tehnologiilor moderne de control și diagnosticare tehnică.</w:t>
      </w:r>
    </w:p>
    <w:p w14:paraId="073803C1"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acestei componente va contribui la sporirea eficienței activităților de administrare și întreținere a infrastructurii, la reducerea costurilor operaționale și la creșterea duratei de viață a activelor infrastructurii feroviare.</w:t>
      </w:r>
    </w:p>
    <w:p w14:paraId="0AF4C07C"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Dezvoltarea noilor capacități ale infrastructurii feroviare reprezintă unul dintre factorii determinanți pentru asigurarea dezvoltării economice și sociale durabile a Republicii Moldova, creșterea competitivității economiei naționale și consolidarea securității transporturilor.</w:t>
      </w:r>
    </w:p>
    <w:p w14:paraId="6A88FF74"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Implementarea componentelor prevăzute va permite crearea unei infrastructuri feroviare moderne, fiabile și reziliente, aliniate cerințelor europene privind siguranța, fiabilitatea operațională, digitalizarea și dezvoltarea durabilă.</w:t>
      </w:r>
    </w:p>
    <w:p w14:paraId="24BCFE00"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Dezvoltarea complexă a infrastructurii feroviare va asigura:</w:t>
      </w:r>
    </w:p>
    <w:p w14:paraId="01691F52"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restabilirea parametrilor funcționali ai coridoarelor feroviare naționale și internaționale;</w:t>
      </w:r>
    </w:p>
    <w:p w14:paraId="38E32DAF"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creșterea capacității de transport și a capacității de tranzit a rețelei feroviare;</w:t>
      </w:r>
    </w:p>
    <w:p w14:paraId="7E5C6272"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reducerea duratei transportului de mărfuri și călători;</w:t>
      </w:r>
    </w:p>
    <w:p w14:paraId="3939ACD8"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majorarea vitezei medii de exploatare a trenurilor;</w:t>
      </w:r>
    </w:p>
    <w:p w14:paraId="74A8B701"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diminuarea costurilor de exploatare și întreținere a infrastructurii;</w:t>
      </w:r>
    </w:p>
    <w:p w14:paraId="078187B8"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sporirea nivelului de siguranță a circulației și a fiabilității infrastructurii feroviare;</w:t>
      </w:r>
    </w:p>
    <w:p w14:paraId="0F40561E"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dezvoltarea transportului multimodal și a centrelor logistice;</w:t>
      </w:r>
    </w:p>
    <w:p w14:paraId="3234802F"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creșterea rezilienței sistemului de transport al Republicii Moldova la modificările lanțurilor logistice internaționale;</w:t>
      </w:r>
    </w:p>
    <w:p w14:paraId="23266943" w14:textId="77777777" w:rsidR="00A93A06" w:rsidRPr="00760160"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crearea condițiilor pentru creșterea volumului transporturilor de tranzit, export și import;</w:t>
      </w:r>
    </w:p>
    <w:p w14:paraId="13A0EF2F"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760160">
        <w:rPr>
          <w:rFonts w:ascii="Times" w:eastAsiaTheme="minorEastAsia" w:hAnsi="Times"/>
          <w:color w:val="000000" w:themeColor="text1"/>
          <w:sz w:val="28"/>
          <w:szCs w:val="28"/>
          <w:lang w:val="it-IT" w:eastAsia="ro-RO"/>
        </w:rPr>
        <w:t>•</w:t>
      </w:r>
      <w:r w:rsidRPr="00760160">
        <w:rPr>
          <w:rFonts w:ascii="Times" w:eastAsiaTheme="minorEastAsia" w:hAnsi="Times"/>
          <w:color w:val="000000" w:themeColor="text1"/>
          <w:sz w:val="28"/>
          <w:szCs w:val="28"/>
          <w:lang w:val="it-IT" w:eastAsia="ro-RO"/>
        </w:rPr>
        <w:tab/>
        <w:t>integrarea rețelei feroviare a Republicii Moldova în rețeaua europeană de transport TEN-T și în spațiul feroviar european.</w:t>
      </w:r>
    </w:p>
    <w:p w14:paraId="20048843"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4A4E67">
        <w:rPr>
          <w:rFonts w:ascii="Times" w:eastAsiaTheme="minorEastAsia" w:hAnsi="Times"/>
          <w:color w:val="000000" w:themeColor="text1"/>
          <w:sz w:val="28"/>
          <w:szCs w:val="28"/>
          <w:lang w:val="it-IT" w:eastAsia="ro-RO"/>
        </w:rPr>
        <w:t xml:space="preserve">O importanță deosebită pentru atingerea acestor obiective o are implementarea tehnologiilor digitale moderne de administrare a infrastructurii feroviare, care va asigura trecerea la un model digital de gestionare a procesului de transport și va integra administrarea infrastructurii, dirijarea circulației trenurilor, gestionarea materialului </w:t>
      </w:r>
      <w:r w:rsidRPr="004A4E67">
        <w:rPr>
          <w:rFonts w:ascii="Times" w:eastAsiaTheme="minorEastAsia" w:hAnsi="Times"/>
          <w:color w:val="000000" w:themeColor="text1"/>
          <w:sz w:val="28"/>
          <w:szCs w:val="28"/>
          <w:lang w:val="it-IT" w:eastAsia="ro-RO"/>
        </w:rPr>
        <w:lastRenderedPageBreak/>
        <w:t>rulant, întreținerea activelor infrastructurii, gestionarea documentelor în format electronic și schimbul informațional dintre toți participanții la procesul de transport.</w:t>
      </w:r>
    </w:p>
    <w:p w14:paraId="68EC2FEE"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4A4E67">
        <w:rPr>
          <w:rFonts w:ascii="Times" w:eastAsiaTheme="minorEastAsia" w:hAnsi="Times"/>
          <w:color w:val="000000" w:themeColor="text1"/>
          <w:sz w:val="28"/>
          <w:szCs w:val="28"/>
          <w:lang w:val="it-IT" w:eastAsia="ro-RO"/>
        </w:rPr>
        <w:t>Implementarea măsurilor prevăzute va permite realizarea etapizată a tranziției infrastructurii feroviare a Republicii Moldova către standardele europene moderne de administrare, va spori eficiența utilizării investițiilor publice, va contribui la asigurarea sustenabilității financiare pe termen lung a administratorului infrastructurii și va crea condițiile necesare pentru dezvoltarea transportului feroviar ca element strategic al sistemului național de transport.</w:t>
      </w:r>
    </w:p>
    <w:p w14:paraId="47F7A323"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Analizele efectuate, au evidenţiat că iniţierea şi susţinerea transferului modal către calea ferată a fluxurilor de transport derulate în prezent prin alte moduri de transport</w:t>
      </w:r>
      <w:r>
        <w:rPr>
          <w:rFonts w:ascii="Times" w:eastAsiaTheme="minorEastAsia" w:hAnsi="Times"/>
          <w:color w:val="000000" w:themeColor="text1"/>
          <w:sz w:val="28"/>
          <w:szCs w:val="28"/>
          <w:lang w:val="it-IT" w:eastAsia="ro-RO"/>
        </w:rPr>
        <w:t xml:space="preserve"> ar fi încă o componentă nouă de dezvoltare. În acest sens, pentru transferul respectiv sunt</w:t>
      </w:r>
      <w:r w:rsidRPr="007804D0">
        <w:rPr>
          <w:rFonts w:ascii="Times" w:eastAsiaTheme="minorEastAsia" w:hAnsi="Times"/>
          <w:color w:val="000000" w:themeColor="text1"/>
          <w:sz w:val="28"/>
          <w:szCs w:val="28"/>
          <w:lang w:val="it-IT" w:eastAsia="ro-RO"/>
        </w:rPr>
        <w:t xml:space="preserve"> neces</w:t>
      </w:r>
      <w:r>
        <w:rPr>
          <w:rFonts w:ascii="Times" w:eastAsiaTheme="minorEastAsia" w:hAnsi="Times"/>
          <w:color w:val="000000" w:themeColor="text1"/>
          <w:sz w:val="28"/>
          <w:szCs w:val="28"/>
          <w:lang w:val="it-IT" w:eastAsia="ro-RO"/>
        </w:rPr>
        <w:t>are</w:t>
      </w:r>
      <w:r w:rsidRPr="007804D0">
        <w:rPr>
          <w:rFonts w:ascii="Times" w:eastAsiaTheme="minorEastAsia" w:hAnsi="Times"/>
          <w:color w:val="000000" w:themeColor="text1"/>
          <w:sz w:val="28"/>
          <w:szCs w:val="28"/>
          <w:lang w:val="it-IT" w:eastAsia="ro-RO"/>
        </w:rPr>
        <w:t xml:space="preserve"> două categorii relevante de acţiuni, respectiv:</w:t>
      </w:r>
    </w:p>
    <w:p w14:paraId="023A6237"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Restabilirea unui mediu competiţional echitabil şi nediscriminatoriu între modurile de transport, de natură să permită ca preţurile serviciilor de transport să reflecte costurile reale de operare a acestor servicii. Implicit, se pune problema de a elimina actualul handicap competitiv al transportului feroviar în ceea ce priveşte preţurile serviciilor de transport, handicap care a fost generat în mod artificial prin externalizarea masivă către restul economiei naţionale a costurilor generate de alte moduri de transport, cu referire în principal la costurile generate de operarea serviciilor de transport rutier</w:t>
      </w:r>
      <w:r w:rsidRPr="00351496">
        <w:rPr>
          <w:rFonts w:ascii="Times" w:eastAsiaTheme="minorEastAsia" w:hAnsi="Times"/>
          <w:color w:val="000000" w:themeColor="text1"/>
          <w:sz w:val="28"/>
          <w:szCs w:val="28"/>
          <w:lang w:val="it-IT" w:eastAsia="ro-RO"/>
        </w:rPr>
        <w:t>;</w:t>
      </w:r>
    </w:p>
    <w:p w14:paraId="14D68C0F"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351496">
        <w:rPr>
          <w:rFonts w:ascii="Times" w:eastAsiaTheme="minorEastAsia" w:hAnsi="Times"/>
          <w:color w:val="000000" w:themeColor="text1"/>
          <w:sz w:val="28"/>
          <w:szCs w:val="28"/>
          <w:lang w:val="it-IT" w:eastAsia="ro-RO"/>
        </w:rPr>
        <w:t>- Creşterea nivelului de competitivitate al serviciilor de transport feroviar în raport cu alte moduri de transport, prin creşterea nivelului de performanţă şi calitate al acestor servicii, precum şi prin implementarea unor servicii cu nivel superior de adecvare în raport cu aşteptările beneficiarilor serviciilor de transport.</w:t>
      </w:r>
    </w:p>
    <w:p w14:paraId="05C7D826"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351496">
        <w:rPr>
          <w:rFonts w:ascii="Times" w:eastAsiaTheme="minorEastAsia" w:hAnsi="Times"/>
          <w:color w:val="000000" w:themeColor="text1"/>
          <w:sz w:val="28"/>
          <w:szCs w:val="28"/>
          <w:lang w:val="it-IT" w:eastAsia="ro-RO"/>
        </w:rPr>
        <w:t>Implementarea cu succes a acestor acţiuni are un potenţial foarte ridicat de a conduce la comutarea opţiunilor beneficiarilor serviciilor de transport în ceea ce priveşte modurile de transport, cu efecte privind migrarea progresivă către calea ferată.</w:t>
      </w:r>
    </w:p>
    <w:p w14:paraId="5EBBD2DD"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351496">
        <w:rPr>
          <w:rFonts w:ascii="Times" w:eastAsiaTheme="minorEastAsia" w:hAnsi="Times"/>
          <w:color w:val="000000" w:themeColor="text1"/>
          <w:sz w:val="28"/>
          <w:szCs w:val="28"/>
          <w:lang w:val="it-IT" w:eastAsia="ro-RO"/>
        </w:rPr>
        <w:t xml:space="preserve">Pentru a iniţia şi susţine transferul modal al fluxurilor de transport de la modul rutier către cel feroviar este de a asigura competitivitatea preţurilor serviciilor de transport feroviar în raport cu preţurile serviciilor similare de transport rutier.  </w:t>
      </w:r>
    </w:p>
    <w:p w14:paraId="669556C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esenţă, există două direcţii de acţiune posibile pentru atingerea acestui obiectiv, respectiv:</w:t>
      </w:r>
    </w:p>
    <w:p w14:paraId="0A2FF39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a) Internalizarea costurilor externe ale transportului rutier, prin taxarea transporturilor rutiere comerciale (autocare, autobuze, microbuze, camioane) în raport de distanţă şi dimensionarea acestor taxe astfel încât să acopere costurile de infrastructură, de mediu, de siguranţă, de accidente într-o proporţie comparabilă cu costurile similare suportate de transportul feroviar. Implementarea noului sistem de taxare trebuie realizată progresiv pentru a preveni destabilizarea sistemului naţional de transport şi afectarea economiei naţionale. De asemenea, această abordare trebuie corelată cu cadrul normativ european. </w:t>
      </w:r>
    </w:p>
    <w:p w14:paraId="6CA141D2"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b) Implementarea unor instrumente de recuperare a handicapului competitiv al transportului feroviar în raport cu cel rutier prin compensarea din fonduri publice a efectelor limitării veniturilor companiilor feroviare generate de externalizarea costurilor transportului rutier.</w:t>
      </w:r>
    </w:p>
    <w:p w14:paraId="0166FE3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Deja o serie de astfel de instrumente sunt implementate prin legislaţia europeană. Astfel: </w:t>
      </w:r>
    </w:p>
    <w:p w14:paraId="67325CA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 xml:space="preserve">- Directiva 2012/34/UE, transpusă în legislaţia naţională prin Codul transportului feroivar nr. 19/2022 </w:t>
      </w:r>
      <w:r w:rsidRPr="007804D0">
        <w:rPr>
          <w:rFonts w:ascii="Times" w:eastAsiaTheme="minorEastAsia" w:hAnsi="Times"/>
          <w:color w:val="000000" w:themeColor="text1"/>
          <w:sz w:val="28"/>
          <w:szCs w:val="28"/>
          <w:lang w:val="ro-MD" w:eastAsia="ro-RO"/>
        </w:rPr>
        <w:t>și Hotărîrea Guvernului nr. 264/2025</w:t>
      </w:r>
      <w:r w:rsidRPr="007804D0">
        <w:rPr>
          <w:rFonts w:ascii="Times" w:eastAsiaTheme="minorEastAsia" w:hAnsi="Times"/>
          <w:color w:val="000000" w:themeColor="text1"/>
          <w:sz w:val="28"/>
          <w:szCs w:val="28"/>
          <w:lang w:val="it-IT" w:eastAsia="ro-RO"/>
        </w:rPr>
        <w:t>, prevede obligaţia statului privind finanţarea din fonduri publice a infrastructurii feroviare astfel încât să asigure atât acoperirea tuturor costurilor necesare de administrare a infrastructurii feroviare, cât şi echilibrul financiar al administratorului infrastructurii. În acest fel se vizează limitarea contribuţiei infrastructurii la preţul serviciilor de transport feroviar.</w:t>
      </w:r>
    </w:p>
    <w:p w14:paraId="1219CED0"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Regulamentul (CE) nr. 1370/2007 al Parlamentului European și al Consiliului din 23 octombrie 2007 privind serviciile publice de transport feroviar și rutier de călători și de abrogare a Regulamentelor (CEE) nr. 1191/69 și nr. 1107/70 ale Consiliului transpus în legislația națională prin Codul transportului feroviar nr. 19/2022 și Hotărîrea Guvernului nr. 47/2023, prevede instituirea obligaţiilor de serviciu public privind transportul feroviar al pasageri şi compensarea din fonduri publice a diferenţei din costurile şi veniturile aferente serviciilor de transport care fac obiectul obligaţiilor de serviciu public. Acest instrument permite stabilirea unor preţuri ale serviciilor de transport feroviar la nivel competitiv în raport cu transportul rutier. În condiţiile implementării unui sistem de servicii publice atractive de transport feroviar al pasagrilor, acesta este principalul instrument care poate favoriza transferul modal către calea ferată a fluxurilor de transport al pasagerilor derulate în prezent pe cale rutieră.</w:t>
      </w:r>
    </w:p>
    <w:p w14:paraId="031FB37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În concluzie, competitivitatea preţurilor serviciilor de transport feroviar în raport cu preţurile serviciilor similare de transport rutier poate fi asigurată în perioada următoare exclusiv prin instrumentele de compensare din fonduri publice a costurilor aferente operării serviciilor de transport feroviar şi a celor aferente administrării infrastructurii.</w:t>
      </w:r>
    </w:p>
    <w:p w14:paraId="7234B505"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Atingerea obiectivelor de reformă asumate privind creşterea traficului feroviar ca efect al transferului modal al fluxurilor de transport de la alte moduri de transport şi, implicit, iniţierea unei tendinţe durabile de reechilibrare modală a sistemului naţional de transport, va genera o serie de beneficii relevante pe diverse paliere economice şi sociale.</w:t>
      </w:r>
    </w:p>
    <w:p w14:paraId="6B11640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Din perspectiva intereselor sistemului feroviar naţional, comutarea progresivă a opţiunilor clienţilor către calea ferată va genera în mod natural creşterea veniturilor companiilor feroviare, cu consecinţe privind reducerea progresivă a ecartului dintre costuri şi venituri. O primă consecinţă a acestei tendinţe previzibile va consta în consolidarea progresivă a situaţiei economico-financiare a acestor companii. O altă consecinţă va consta în iniţierea unui cerc virtuos de reabilitare a transportului feroviar şi de dezvoltare a sectorului feroviar (creştere venituri - îmbunătăţire servicii - atragere clienţi - creştere venituri), care va stopa şi va elimina actualul cerc vicios de declin al acestui mod de transport (scădere venituri - degradare servicii - pierdere clienţi - scădere venituri).</w:t>
      </w:r>
    </w:p>
    <w:p w14:paraId="1537179E"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Din perspectiva intereselor economiei naţionale, transferul modal către calea ferată al fluxurilor de transport de la alte moduri de transport şi reechilibrarea modală a sistemului naţional de transport va avea drept principală consecinţă creşterea eficienţei economice a sistemului naţional de transport şi reducerea semnificativă a costurilor suportate de economia naţională în legătură cu transporturile. Transferul modal către calea ferată a unei cuante de 10% din volumul actual al transporturilor rutiere de pasageri şi marfă ar genera o reducere totală a costurilor suportate de economia naţională pentru </w:t>
      </w:r>
      <w:r w:rsidRPr="007804D0">
        <w:rPr>
          <w:rFonts w:ascii="Times" w:eastAsiaTheme="minorEastAsia" w:hAnsi="Times"/>
          <w:color w:val="000000" w:themeColor="text1"/>
          <w:sz w:val="28"/>
          <w:szCs w:val="28"/>
          <w:lang w:val="it-IT" w:eastAsia="ro-RO"/>
        </w:rPr>
        <w:lastRenderedPageBreak/>
        <w:t xml:space="preserve">compensarea unor efecte ale transportului în valoare de circa </w:t>
      </w:r>
      <w:r>
        <w:rPr>
          <w:rFonts w:ascii="Times" w:eastAsiaTheme="minorEastAsia" w:hAnsi="Times"/>
          <w:color w:val="000000" w:themeColor="text1"/>
          <w:sz w:val="28"/>
          <w:szCs w:val="28"/>
          <w:lang w:val="it-IT" w:eastAsia="ro-RO"/>
        </w:rPr>
        <w:t>30</w:t>
      </w:r>
      <w:r w:rsidRPr="007804D0">
        <w:rPr>
          <w:rFonts w:ascii="Times" w:eastAsiaTheme="minorEastAsia" w:hAnsi="Times"/>
          <w:color w:val="000000" w:themeColor="text1"/>
          <w:sz w:val="28"/>
          <w:szCs w:val="28"/>
          <w:lang w:val="it-IT" w:eastAsia="ro-RO"/>
        </w:rPr>
        <w:t>-</w:t>
      </w:r>
      <w:r>
        <w:rPr>
          <w:rFonts w:ascii="Times" w:eastAsiaTheme="minorEastAsia" w:hAnsi="Times"/>
          <w:color w:val="000000" w:themeColor="text1"/>
          <w:sz w:val="28"/>
          <w:szCs w:val="28"/>
          <w:lang w:val="it-IT" w:eastAsia="ro-RO"/>
        </w:rPr>
        <w:t>4</w:t>
      </w:r>
      <w:r w:rsidRPr="007804D0">
        <w:rPr>
          <w:rFonts w:ascii="Times" w:eastAsiaTheme="minorEastAsia" w:hAnsi="Times"/>
          <w:color w:val="000000" w:themeColor="text1"/>
          <w:sz w:val="28"/>
          <w:szCs w:val="28"/>
          <w:lang w:val="it-IT" w:eastAsia="ro-RO"/>
        </w:rPr>
        <w:t>0 % din contractele multianuale pentru administrarea infrastructurii și contractele de servicii publice de transport pasageri.</w:t>
      </w:r>
    </w:p>
    <w:p w14:paraId="7D91CF5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O altă consecinţă majoră a transferului modal către calea ferată al fluxurilor de transport de la alte moduri de transport o reprezintă reducerea volumului total al emisiilor de gaze cu efect de seră şi al altor emisii poluante generate de sistemul naţional de transport, cu consecinţe privind reducerea costurilor suportate de economia naţională pentru compensarea efectelor negative ale acestor emisii.</w:t>
      </w:r>
    </w:p>
    <w:p w14:paraId="5DCCB06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Nu în ultimul rând, transferul modal către calea ferată al fluxurilor de transport de la alte moduri de transport este de natură să contribuie la creşterea mobilităţii persoanelor şi bunurilor, inclusiv prin diversificarea opţiunilor de transport.</w:t>
      </w:r>
    </w:p>
    <w:p w14:paraId="1098FB7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Din perspectiva intereselor de aderare la Uniunea Europeană, implementarea în Republica Moldova a unor politici şi măsuri care vizează transferul modal către calea ferată al fluxurilor de transport de la alte moduri de transport ar reprezenta creşterea contribuţiei naţionale la eforturile Uniunii Euroepene privind eficientizarea sistemului european de transport, cu consecinţe privind creşterea competitivităţii economiei comunitare pe pieţele internaţionale.</w:t>
      </w:r>
    </w:p>
    <w:p w14:paraId="57F41B6F"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Ca urmare a externalizării masive a costurilor aferente operării transporturilor rutiere, transportul feroviar de călători nu poate funcţiona în regim comercial. Ca urmare, obiectivul asumat de creştere a traficului feroviar de călători poate fi realizat exclusiv prin consolidarea şi eficientizarea sistemului de servicii publice de transport feroviar al călătorilor, pe baza prevederilor Regulamentului (CE) nr. 1370/2007, transpus prin Codul transportului feroviar nr. 19/2022 și Hotărîrea Guvernului nr. 47/2023.</w:t>
      </w:r>
    </w:p>
    <w:p w14:paraId="4ACD604B"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Pentru perioada următoare, principala ţintă a acţiunilor destinate creşterii traficului feroviar de pasageri trebuie să vizeze transferul modal către calea ferată a fluxurilor de transport derulate în prezent prin intermediul transportului rutier public (cu autocare, autobuze, microbuze). Cu toate acestea, sunt avute în vedere inclusiv măsuri destinate să încurajeze transferul modal către calea ferată a fluxurilor de transport derulate în prezent prin intermediul transportului rutier individual.</w:t>
      </w:r>
    </w:p>
    <w:p w14:paraId="43F3F77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Asigurarea competitivităţii serviciilor de transport feroviar de marfă este orientat</w:t>
      </w:r>
      <w:r w:rsidRPr="007804D0">
        <w:rPr>
          <w:rFonts w:ascii="Times" w:eastAsiaTheme="minorEastAsia" w:hAnsi="Times"/>
          <w:color w:val="000000" w:themeColor="text1"/>
          <w:sz w:val="28"/>
          <w:szCs w:val="28"/>
          <w:lang w:val="ro-MD" w:eastAsia="ro-RO"/>
        </w:rPr>
        <w:t>ă</w:t>
      </w:r>
      <w:r w:rsidRPr="007804D0">
        <w:rPr>
          <w:rFonts w:ascii="Times" w:eastAsiaTheme="minorEastAsia" w:hAnsi="Times"/>
          <w:color w:val="000000" w:themeColor="text1"/>
          <w:sz w:val="28"/>
          <w:szCs w:val="28"/>
          <w:lang w:val="it-IT" w:eastAsia="ro-RO"/>
        </w:rPr>
        <w:t xml:space="preserve"> spre implementarea unor servicii de transport feroviar de marfă atractive pentru clienţi, caracterizate prin nivelul ridicat de performanţă şi calitate al acestor servicii, precum şi prin nivelul ridicat de adecvare al acestor servicii în raport cu cerinţele şi aşteptările clienţilor.</w:t>
      </w:r>
    </w:p>
    <w:p w14:paraId="01693806"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Acţiunile din această categorie sunt complementare celor privind asigurarea competitivităţii preţurilor în raport cu preţurile serviciilor similare de transport rutier şi sunt diferenţiate în raport tipul lanţului logistic de transport. Această opțiune trebuie de luat în calcul din perspectiva asigurării competitivităţii serviciilor de transport combinat de marfă pe rute terestre prin creşterea vitezei comerciale a trenurilor de marfă, prin implementarea măsurilor de dezvoltare a infrastructurii feroviare.</w:t>
      </w:r>
    </w:p>
    <w:p w14:paraId="3C96DC9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Creşterea nivelului de calitate a serviciilor de transport combinat de marfă pe rute terestre şi de adecvare a acestora la necesităţile de transport şi la cerinţele clienţilor, trebuie să includă următoarele măsuri:</w:t>
      </w:r>
    </w:p>
    <w:p w14:paraId="0299D00D"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lastRenderedPageBreak/>
        <w:t>a) Implementarea de servicii adecvate în raport de necesităţile de transport: servicii de transport feroviar cu orar prestabilit între terminale, servicii de camionaj a containerelor în zonele de influenţă ale terminalelor (transportul rutier de proximitate);</w:t>
      </w:r>
    </w:p>
    <w:p w14:paraId="61CF21F7"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b) Asigurarea unor niveluri ridicate ale vitezei comerciale a mărfurilor, prin măsuri de digitalizare şi management inteligent al expediţiilor</w:t>
      </w:r>
      <w:r w:rsidRPr="00351496">
        <w:rPr>
          <w:rFonts w:ascii="Times" w:eastAsiaTheme="minorEastAsia" w:hAnsi="Times"/>
          <w:color w:val="000000" w:themeColor="text1"/>
          <w:sz w:val="28"/>
          <w:szCs w:val="28"/>
          <w:lang w:val="it-IT" w:eastAsia="ro-RO"/>
        </w:rPr>
        <w:t>.</w:t>
      </w:r>
    </w:p>
    <w:p w14:paraId="6256F71E" w14:textId="77777777" w:rsidR="00A93A06" w:rsidRPr="007804D0"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it-IT" w:eastAsia="ro-RO"/>
        </w:rPr>
        <w:t>Asigurarea competitivit</w:t>
      </w:r>
      <w:r w:rsidRPr="007804D0">
        <w:rPr>
          <w:rFonts w:ascii="Times" w:eastAsiaTheme="minorEastAsia" w:hAnsi="Times"/>
          <w:color w:val="000000" w:themeColor="text1"/>
          <w:sz w:val="28"/>
          <w:szCs w:val="28"/>
          <w:lang w:val="ro-MD" w:eastAsia="ro-RO"/>
        </w:rPr>
        <w:t xml:space="preserve">ății serviciilor de transport marfă poate fi realizată în combinație cu proiectarea unui sistem performant de servicii de transport combinat de marfă și integrarea terminalelor private în sistemul național de servicii publice privind transportul combinat de marfă pe rute terestre. </w:t>
      </w:r>
    </w:p>
    <w:p w14:paraId="3D532A71"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Totodată, pentru asigurarea competitivității serviciilor de transport feroviar de marfă trebuie de majorat viteza comercială a trenurilor de marfă, creșterea nivelului de calitate a serviciilor de transport feroviar de marfă și proiectarea unui sistem performant de servicii de transport feroviar de marfă.</w:t>
      </w:r>
    </w:p>
    <w:p w14:paraId="3A900426"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p>
    <w:p w14:paraId="41FBEA24" w14:textId="77777777" w:rsidR="00A93A06" w:rsidRPr="00351496" w:rsidRDefault="00A93A06" w:rsidP="00A93A06">
      <w:pPr>
        <w:ind w:firstLine="540"/>
        <w:contextualSpacing/>
        <w:jc w:val="center"/>
        <w:rPr>
          <w:rFonts w:ascii="Times" w:eastAsiaTheme="minorEastAsia" w:hAnsi="Times"/>
          <w:b/>
          <w:bCs/>
          <w:color w:val="000000" w:themeColor="text1"/>
          <w:sz w:val="28"/>
          <w:szCs w:val="28"/>
          <w:lang w:val="ro-MD" w:eastAsia="ro-RO"/>
        </w:rPr>
      </w:pPr>
      <w:r w:rsidRPr="00351496">
        <w:rPr>
          <w:rFonts w:ascii="Times" w:eastAsiaTheme="minorEastAsia" w:hAnsi="Times"/>
          <w:b/>
          <w:bCs/>
          <w:color w:val="000000" w:themeColor="text1"/>
          <w:sz w:val="28"/>
          <w:szCs w:val="28"/>
          <w:lang w:val="ro-MD" w:eastAsia="ro-RO"/>
        </w:rPr>
        <w:t>IV. Definirea structurii, a dinamicii implementării şi a priorităţilor, a sumelor şi a surselor de finanţare necesare pentru implementarea activităţilor din cadrul Programului naţional de infrastructură feroviară</w:t>
      </w:r>
    </w:p>
    <w:p w14:paraId="785233BA"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Pentru a crește cota de piață a sectorului feroviar și implicit atingerea obiectivelor propuse de creștere a volumelor de mărfuri și pasageri, au fost identificate o serie de măsuri care sunt necesar de implementat cu maximă prioritate de către administratorul infrastructurii și operatorii de transport feroviar, dar și de Agenția Feroviară, Ministerului Infrastructurii și Dezvoltării Regionale și Guvernul Republicii Moldova. Numai prin efortul conjugat al acestor instituții transportul feroviar se va înscrie în trendul ascendent de atractivitate specific Uniunii Europene.</w:t>
      </w:r>
    </w:p>
    <w:p w14:paraId="04975FCF"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Potențialul de creștere este unul realist având în vedere seturile de măsuri ce urmează a fi implementate în perioada următoare conform strategiei asumate și în corelare cu programele de finanțare și investiții.</w:t>
      </w:r>
    </w:p>
    <w:p w14:paraId="3E4337C7"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Chiar dacă în momentul de față obiectivul de creștere a traficului feroviar pare unul ambițios și provocator, el este unul realist în condițiile în care potențialul de creștere este unul ridicat, având în vedere și contextul actual:</w:t>
      </w:r>
    </w:p>
    <w:p w14:paraId="33BFB43F"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Transportul feroviar este mai eficient decât transportul rutier, deci implicit mai ieftin. Acest aspect devine din ce în ce mai important în actualul context al costurilor pentru combustibil și geopolitic. De asemenea transportul de masă (pentru pasageri) și cel de volum (pentru marfă) prestat de sectorul feroviar pe distanțe mici (metropolitan), medii și lungi este mai eficient decât oricare alt mod de transport și se preconizează că atractivitatea din punct de vedere al costurilor de transport să fie în favoarea transportului cu trenul.</w:t>
      </w:r>
    </w:p>
    <w:p w14:paraId="5C729E64"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 xml:space="preserve">Transportul feroviar este mai puțin poluant, deci generează costuri publice mai mici pentru compensarea efectelor negative ale poluării. Prin politica actuală de protecție a mediului și de reducere a amprentei de carbon, promovată de Comisia Europeană prin adoptarea viziunii GreenDeal, transportul feroviar se înscrie cu succes la țintele propuse de a avea o dezvoltare durabilă, sustenabilă în folosul actualei generații fără a afecta dezvoltarea generațiilor viitoare. Mai mult decât atât, prin respectarea Strategiei de mobilitate 2030, prin trecerea a volumelor de pasageri și mărfuri din sectorul rutier în </w:t>
      </w:r>
      <w:r w:rsidRPr="00351496">
        <w:rPr>
          <w:rFonts w:ascii="Times" w:eastAsiaTheme="minorEastAsia" w:hAnsi="Times"/>
          <w:color w:val="000000" w:themeColor="text1"/>
          <w:sz w:val="28"/>
          <w:szCs w:val="28"/>
          <w:lang w:val="ro-MD" w:eastAsia="ro-RO"/>
        </w:rPr>
        <w:lastRenderedPageBreak/>
        <w:t>cel feroviar se ating două ținte importante: reducând emisiile și reducerea gazelor cu efect de seră, respectiv la reducerea dependenței de petrol importat.</w:t>
      </w:r>
    </w:p>
    <w:p w14:paraId="34334370"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Transportul feroviar este mult mai sigur decât transportul rutier în ansamblu. Transportul rutier din Republica Moldova generează mai multe accidente decât transportul feroviar, prin prisma mediei accidentelor la un miliard de pasageri-km transportați calculată conform datelor furnizate de organismele naționale. Chiar dacă la nivelul Europei prinde contur din ce în ce mai mult conceptul de Vision Zero care să conducă la scăderea la minim a numărului de accidente rutiere cu decedați, în Republica Moldova rata accidentelor este una ridicată pe drumurile publice. Această deficiență se va rezolva de asemenea prin implementarea dezvoltarea sectorului feroviar, în care numărul de accidente cu decedați este zero în ultimii ani. Accidentele cu decese sunt înregistrate la trecerile la nivel cu calea ferată, pe fondul nerespectării regulilor de circulație rutieră. Chiar dacă cea mai mare parte a infrastructurii feroviare este într-o stare de degradare ridicată și numărul incidentelor și deraierilor este ridicat, în ultimii ani nu au existat decedați sau răniți grav printre utilizatorii serviciilor feroviare. Acesta este un criteriu deosebit de important în alegerea modală în special în ceea ce privește transportul de pasageri.</w:t>
      </w:r>
    </w:p>
    <w:p w14:paraId="2DAEE2C0"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Transportul feroviar poate fi mai rapid și mai confortabil pe distanțe mici, medii şi lungi inclusiv în raport cu alternativa deplasării cu autoturismul personal, mai ales în configurația actuală a rețelei rutiere, în care nu există drumuri expres de mare viteză. Chiar și în contextul unei competiții rutier - feroviar pentru traficul de pasageri, între o cale ferată modernizată și un drum public, se constată un avantaj pentru transportul cu trenul în regimul de conectivitate dintre localități.</w:t>
      </w:r>
    </w:p>
    <w:p w14:paraId="293DA908"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Transportul feroviar decongestionează ariile municipale și poate asigura o conectivitatea rapidă cu orașul. Chiar dacă pentru Republica Moldova conceptul de tren municipal este abia la etapa de planificare, analizele preliminare sunt promițătoare în ceea ce privește dezvoltarea acestui serviciu. Astfel, o călătorie cu noul serviciu feroviar între Aeroportul Internațional “Eugen Doga” Chi</w:t>
      </w:r>
      <w:r w:rsidRPr="007804D0">
        <w:rPr>
          <w:rFonts w:ascii="Times" w:eastAsiaTheme="minorEastAsia" w:hAnsi="Times"/>
          <w:color w:val="000000" w:themeColor="text1"/>
          <w:sz w:val="28"/>
          <w:szCs w:val="28"/>
          <w:lang w:val="ro-MD" w:eastAsia="ro-RO"/>
        </w:rPr>
        <w:t>șinău și Gara feroviară centrală</w:t>
      </w:r>
      <w:r w:rsidRPr="00351496">
        <w:rPr>
          <w:rFonts w:ascii="Times" w:eastAsiaTheme="minorEastAsia" w:hAnsi="Times"/>
          <w:color w:val="000000" w:themeColor="text1"/>
          <w:sz w:val="28"/>
          <w:szCs w:val="28"/>
          <w:lang w:val="ro-MD" w:eastAsia="ro-RO"/>
        </w:rPr>
        <w:t xml:space="preserve"> durează 15 min, iar una cu autoturismul variază între 40 minute și o oră și jumătate în funcție de perioada zilei. Acest serviciu va fi multiplicat în alte arii raionale din Republica Moldova, ceea ce va conduce la atragerea a cât mai mulți călători, în special a celor care practică navetismul.  </w:t>
      </w:r>
    </w:p>
    <w:p w14:paraId="3D8A641C"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Pentru a valorifica superior și accelerat potențialul de transport pe calea ferată, care să conducă la atingerea obiectivelor de creștere a transportului pe calea ferată pentru pasageri și mărfuri, au fost propuse și detaliate o serie de măsuri necesare a fi implementate. Desigur că identificarea acestor măsuri nu sunt suficiente și este absolut necesară o implementare coerentă în care toți actorii implicați să contribuie în baza unui plan de acțiune și măsuri. Mai mult decât atât, un organism independent este necesar să monitorizeze atent implementarea măsurilor și să semnaleze din timp orice întârziere sau posibil blocaj în desfășurarea acțiunilor.</w:t>
      </w:r>
    </w:p>
    <w:p w14:paraId="012F559A"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Creșterea numărului de pasageri care utilizează trenul reprezintă un deziderat atât la nivelul Ministerului Infrastructurii și Dezvoltării Regionale cât și la nivelul viitorului administratorul de infrastructură și ale operatorilor de transport feroviar.</w:t>
      </w:r>
    </w:p>
    <w:p w14:paraId="0FF396BE"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 xml:space="preserve">Acest obiectiv se poate atinge prin creșterea atractivității transportului pe calea ferată, astfel: </w:t>
      </w:r>
    </w:p>
    <w:p w14:paraId="0EEAA76E"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lastRenderedPageBreak/>
        <w:t xml:space="preserve">a) creșterea vitezei comerciale și scăderea timpilor de parcurs; </w:t>
      </w:r>
    </w:p>
    <w:p w14:paraId="5B25F2F9" w14:textId="77777777" w:rsidR="00A93A06" w:rsidRPr="00351496" w:rsidRDefault="00A93A06" w:rsidP="00A93A06">
      <w:pPr>
        <w:ind w:firstLine="540"/>
        <w:contextualSpacing/>
        <w:jc w:val="both"/>
        <w:rPr>
          <w:rFonts w:ascii="Times" w:eastAsiaTheme="minorEastAsia" w:hAnsi="Times"/>
          <w:color w:val="000000" w:themeColor="text1"/>
          <w:sz w:val="28"/>
          <w:szCs w:val="28"/>
          <w:lang w:val="ro-MD" w:eastAsia="ro-RO"/>
        </w:rPr>
      </w:pPr>
      <w:r w:rsidRPr="00351496">
        <w:rPr>
          <w:rFonts w:ascii="Times" w:eastAsiaTheme="minorEastAsia" w:hAnsi="Times"/>
          <w:color w:val="000000" w:themeColor="text1"/>
          <w:sz w:val="28"/>
          <w:szCs w:val="28"/>
          <w:lang w:val="ro-MD" w:eastAsia="ro-RO"/>
        </w:rPr>
        <w:t xml:space="preserve">b) creșterea confortului călătoriei și a calității serviciilor de transport; </w:t>
      </w:r>
    </w:p>
    <w:p w14:paraId="59E7320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c) noi servicii curse feroviare de pasageri; </w:t>
      </w:r>
    </w:p>
    <w:p w14:paraId="157635F8"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d) promovarea, atragerea și fidelizarea călătorilor prin alegerea modală sau prin generarea de noi călătorii; </w:t>
      </w:r>
    </w:p>
    <w:p w14:paraId="73012A41"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e) analiza oportunității construcției unei linii de mare viteză Iași - Ungheni - Chișinău.</w:t>
      </w:r>
    </w:p>
    <w:p w14:paraId="0EBF048A"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Durata de parcurs și condițiile de confort au fost identificate ca principalele elemente care, alături de condițiile tarifare, conferă dezvoltarea și atragerea de noi fluxuri de călători în completarea celor existente.</w:t>
      </w:r>
    </w:p>
    <w:p w14:paraId="511DDE99"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În ceea ce priveşte obiectivul de creştere a traficului feroviar de marfă, acesta se poate atinge prin creșterea atractivității transportului de marfă pe calea ferată, astfel: </w:t>
      </w:r>
    </w:p>
    <w:p w14:paraId="01F183D4"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 xml:space="preserve">1. creșterea vitezei comerciale și scăderea timpilor de parcurs; </w:t>
      </w:r>
    </w:p>
    <w:p w14:paraId="295B133D" w14:textId="77777777" w:rsidR="00A93A06" w:rsidRPr="00351496" w:rsidRDefault="00A93A06" w:rsidP="00A93A06">
      <w:pPr>
        <w:ind w:firstLine="540"/>
        <w:contextualSpacing/>
        <w:jc w:val="both"/>
        <w:rPr>
          <w:rFonts w:ascii="Times" w:eastAsiaTheme="minorEastAsia" w:hAnsi="Times"/>
          <w:color w:val="000000" w:themeColor="text1"/>
          <w:sz w:val="28"/>
          <w:szCs w:val="28"/>
          <w:lang w:val="pt-BR" w:eastAsia="ro-RO"/>
        </w:rPr>
      </w:pPr>
      <w:r w:rsidRPr="00351496">
        <w:rPr>
          <w:rFonts w:ascii="Times" w:eastAsiaTheme="minorEastAsia" w:hAnsi="Times"/>
          <w:color w:val="000000" w:themeColor="text1"/>
          <w:sz w:val="28"/>
          <w:szCs w:val="28"/>
          <w:lang w:val="pt-BR" w:eastAsia="ro-RO"/>
        </w:rPr>
        <w:t xml:space="preserve">2. tarife de utilizare a infrastructurii atractive; </w:t>
      </w:r>
    </w:p>
    <w:p w14:paraId="25FDDFFC"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 xml:space="preserve">3. noi conexiuni feroviare cu linii feroviare industriale; </w:t>
      </w:r>
    </w:p>
    <w:p w14:paraId="17868258" w14:textId="77777777" w:rsidR="00A93A06" w:rsidRPr="00351496"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4. promovarea unei politici atractive de tranzit</w:t>
      </w:r>
      <w:r w:rsidRPr="00351496">
        <w:rPr>
          <w:rFonts w:ascii="Times" w:eastAsiaTheme="minorEastAsia" w:hAnsi="Times"/>
          <w:color w:val="000000" w:themeColor="text1"/>
          <w:sz w:val="28"/>
          <w:szCs w:val="28"/>
          <w:lang w:val="it-IT" w:eastAsia="ro-RO"/>
        </w:rPr>
        <w:t>;</w:t>
      </w:r>
    </w:p>
    <w:p w14:paraId="1E431B80" w14:textId="77777777" w:rsidR="00A93A06" w:rsidRPr="007804D0"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5. decarbonizarea transportului rutier în linie cu principiul „poluatorul plătește” pentru stimularea tranziției transportului de mărfuri către transportul feroviar.</w:t>
      </w:r>
    </w:p>
    <w:p w14:paraId="0F82B374"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7804D0">
        <w:rPr>
          <w:rFonts w:ascii="Times" w:eastAsiaTheme="minorEastAsia" w:hAnsi="Times"/>
          <w:color w:val="000000" w:themeColor="text1"/>
          <w:sz w:val="28"/>
          <w:szCs w:val="28"/>
          <w:lang w:val="it-IT" w:eastAsia="ro-RO"/>
        </w:rPr>
        <w:t>Durata călătoriei pe calea ferată pentru trenurile de marfă în prezent este una necompetitivă în raport cu sectorul rutier. Cauzele sunt multiple și sunt generate de starea infrastructurii feroviare, lipsa materialului rulant pentru opera</w:t>
      </w:r>
      <w:r w:rsidRPr="007804D0">
        <w:rPr>
          <w:rFonts w:ascii="Times" w:eastAsiaTheme="minorEastAsia" w:hAnsi="Times"/>
          <w:color w:val="000000" w:themeColor="text1"/>
          <w:sz w:val="28"/>
          <w:szCs w:val="28"/>
          <w:lang w:val="ro-MD" w:eastAsia="ro-RO"/>
        </w:rPr>
        <w:t>țiunile de</w:t>
      </w:r>
      <w:r w:rsidRPr="007804D0">
        <w:rPr>
          <w:rFonts w:ascii="Times" w:eastAsiaTheme="minorEastAsia" w:hAnsi="Times"/>
          <w:color w:val="000000" w:themeColor="text1"/>
          <w:sz w:val="28"/>
          <w:szCs w:val="28"/>
          <w:lang w:val="it-IT" w:eastAsia="ro-RO"/>
        </w:rPr>
        <w:t xml:space="preserve"> decuplare/cuplare a vagoanelor și de manevră. </w:t>
      </w:r>
    </w:p>
    <w:p w14:paraId="242B143A" w14:textId="77777777" w:rsidR="00A93A06" w:rsidRDefault="00A93A06" w:rsidP="00A93A06">
      <w:pPr>
        <w:ind w:firstLine="540"/>
        <w:contextualSpacing/>
        <w:jc w:val="both"/>
        <w:rPr>
          <w:rFonts w:ascii="Times" w:eastAsiaTheme="minorEastAsia" w:hAnsi="Times"/>
          <w:color w:val="000000" w:themeColor="text1"/>
          <w:sz w:val="28"/>
          <w:szCs w:val="28"/>
          <w:lang w:val="ro-MD" w:eastAsia="ro-RO"/>
        </w:rPr>
      </w:pPr>
      <w:r>
        <w:rPr>
          <w:rFonts w:ascii="Times" w:eastAsiaTheme="minorEastAsia" w:hAnsi="Times"/>
          <w:color w:val="000000" w:themeColor="text1"/>
          <w:sz w:val="28"/>
          <w:szCs w:val="28"/>
          <w:lang w:val="ro-MD" w:eastAsia="ro-RO"/>
        </w:rPr>
        <w:t>În scopul atintgerii obiectivelor enunțate, a fost elaborat un Plan de acțiuni, cu următorul conținut.</w:t>
      </w:r>
    </w:p>
    <w:p w14:paraId="23B3B98F" w14:textId="77777777" w:rsidR="00A93A06" w:rsidRPr="00A15D06" w:rsidRDefault="00A93A06" w:rsidP="00A93A06">
      <w:pPr>
        <w:ind w:firstLine="540"/>
        <w:contextualSpacing/>
        <w:jc w:val="center"/>
        <w:rPr>
          <w:rFonts w:ascii="Times" w:eastAsiaTheme="minorEastAsia" w:hAnsi="Times"/>
          <w:color w:val="000000" w:themeColor="text1"/>
          <w:sz w:val="28"/>
          <w:szCs w:val="28"/>
          <w:lang w:val="ro-MD" w:eastAsia="ro-RO"/>
        </w:rPr>
      </w:pPr>
      <w:r w:rsidRPr="00A15D06">
        <w:rPr>
          <w:rFonts w:ascii="Times" w:eastAsiaTheme="minorEastAsia" w:hAnsi="Times"/>
          <w:color w:val="000000" w:themeColor="text1"/>
          <w:sz w:val="28"/>
          <w:szCs w:val="28"/>
          <w:lang w:val="ro-MD" w:eastAsia="ro-RO"/>
        </w:rPr>
        <w:t>Tabel. 3 Planul de acțiuni de implementare a Programului național de infrastructură feroviară</w:t>
      </w:r>
    </w:p>
    <w:tbl>
      <w:tblPr>
        <w:tblStyle w:val="TableGrid"/>
        <w:tblW w:w="0" w:type="auto"/>
        <w:tblInd w:w="0" w:type="dxa"/>
        <w:tblLook w:val="04A0" w:firstRow="1" w:lastRow="0" w:firstColumn="1" w:lastColumn="0" w:noHBand="0" w:noVBand="1"/>
      </w:tblPr>
      <w:tblGrid>
        <w:gridCol w:w="609"/>
        <w:gridCol w:w="2520"/>
        <w:gridCol w:w="1234"/>
        <w:gridCol w:w="1310"/>
        <w:gridCol w:w="4090"/>
      </w:tblGrid>
      <w:tr w:rsidR="00A93A06" w14:paraId="6572A0FA" w14:textId="77777777" w:rsidTr="0088224A">
        <w:tc>
          <w:tcPr>
            <w:tcW w:w="610" w:type="dxa"/>
          </w:tcPr>
          <w:p w14:paraId="40E2572D"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sidRPr="00387F38">
              <w:rPr>
                <w:rFonts w:ascii="Times" w:eastAsiaTheme="minorEastAsia" w:hAnsi="Times"/>
                <w:color w:val="000000" w:themeColor="text1"/>
                <w:sz w:val="24"/>
                <w:szCs w:val="24"/>
                <w:lang w:val="ro-MD" w:eastAsia="ro-RO"/>
              </w:rPr>
              <w:t>Nr.</w:t>
            </w:r>
          </w:p>
        </w:tc>
        <w:tc>
          <w:tcPr>
            <w:tcW w:w="2520" w:type="dxa"/>
          </w:tcPr>
          <w:p w14:paraId="463723FA"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Acțiunea</w:t>
            </w:r>
          </w:p>
        </w:tc>
        <w:tc>
          <w:tcPr>
            <w:tcW w:w="1236" w:type="dxa"/>
          </w:tcPr>
          <w:p w14:paraId="4C6C045D"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Valoarea, mii lei</w:t>
            </w:r>
          </w:p>
        </w:tc>
        <w:tc>
          <w:tcPr>
            <w:tcW w:w="1269" w:type="dxa"/>
          </w:tcPr>
          <w:p w14:paraId="66F035C1"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Termenii de executare</w:t>
            </w:r>
          </w:p>
        </w:tc>
        <w:tc>
          <w:tcPr>
            <w:tcW w:w="4128" w:type="dxa"/>
          </w:tcPr>
          <w:p w14:paraId="284B2261"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Indicator de rezultat, descrierea acțiunii.</w:t>
            </w:r>
          </w:p>
        </w:tc>
      </w:tr>
      <w:tr w:rsidR="00A93A06" w14:paraId="1F49A895" w14:textId="77777777" w:rsidTr="0088224A">
        <w:tc>
          <w:tcPr>
            <w:tcW w:w="9763" w:type="dxa"/>
            <w:gridSpan w:val="5"/>
          </w:tcPr>
          <w:p w14:paraId="79968A6E" w14:textId="77777777" w:rsidR="00A93A06" w:rsidRPr="00387F38" w:rsidRDefault="00A93A06" w:rsidP="0088224A">
            <w:pPr>
              <w:contextualSpacing/>
              <w:jc w:val="center"/>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Anul 2026</w:t>
            </w:r>
          </w:p>
        </w:tc>
      </w:tr>
      <w:tr w:rsidR="00A93A06" w14:paraId="01B1BF65" w14:textId="77777777" w:rsidTr="0088224A">
        <w:tc>
          <w:tcPr>
            <w:tcW w:w="610" w:type="dxa"/>
          </w:tcPr>
          <w:p w14:paraId="67D5111A" w14:textId="77777777" w:rsidR="00A93A06" w:rsidRPr="00387F38"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w:t>
            </w:r>
          </w:p>
        </w:tc>
        <w:tc>
          <w:tcPr>
            <w:tcW w:w="2520" w:type="dxa"/>
          </w:tcPr>
          <w:p w14:paraId="73FDFC64" w14:textId="77777777" w:rsidR="00A93A06" w:rsidRPr="00387F38" w:rsidRDefault="00A93A06" w:rsidP="0088224A">
            <w:pPr>
              <w:contextualSpacing/>
              <w:jc w:val="both"/>
              <w:rPr>
                <w:rFonts w:ascii="Times" w:eastAsiaTheme="minorEastAsia" w:hAnsi="Times"/>
                <w:color w:val="000000" w:themeColor="text1"/>
                <w:sz w:val="24"/>
                <w:szCs w:val="24"/>
                <w:lang w:val="ro-MD" w:eastAsia="ro-RO"/>
              </w:rPr>
            </w:pPr>
            <w:r w:rsidRPr="00387F38">
              <w:rPr>
                <w:rFonts w:ascii="Times" w:eastAsiaTheme="minorEastAsia" w:hAnsi="Times"/>
                <w:color w:val="000000" w:themeColor="text1"/>
                <w:sz w:val="24"/>
                <w:szCs w:val="24"/>
                <w:lang w:val="ro-MD" w:eastAsia="ro-RO"/>
              </w:rPr>
              <w:t>Proiectarea lucrărilor de reabilitare a stației Revaca și executarea lucrărilor de reabilitare</w:t>
            </w:r>
          </w:p>
        </w:tc>
        <w:tc>
          <w:tcPr>
            <w:tcW w:w="1236" w:type="dxa"/>
          </w:tcPr>
          <w:p w14:paraId="71C88262" w14:textId="77777777" w:rsidR="00A93A06" w:rsidRPr="00387F38"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10 000,0 </w:t>
            </w:r>
          </w:p>
        </w:tc>
        <w:tc>
          <w:tcPr>
            <w:tcW w:w="1269" w:type="dxa"/>
          </w:tcPr>
          <w:p w14:paraId="343EE5C2" w14:textId="5AF8B15C" w:rsidR="00A93A06" w:rsidRPr="00387F38" w:rsidRDefault="00FA5D3C"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August</w:t>
            </w:r>
            <w:r w:rsidR="00A93A06">
              <w:rPr>
                <w:rFonts w:ascii="Times" w:eastAsiaTheme="minorEastAsia" w:hAnsi="Times"/>
                <w:color w:val="000000" w:themeColor="text1"/>
                <w:sz w:val="24"/>
                <w:szCs w:val="24"/>
                <w:lang w:val="ro-MD" w:eastAsia="ro-RO"/>
              </w:rPr>
              <w:t>-Decembrie 2026</w:t>
            </w:r>
          </w:p>
        </w:tc>
        <w:tc>
          <w:tcPr>
            <w:tcW w:w="4128" w:type="dxa"/>
          </w:tcPr>
          <w:p w14:paraId="6C011C90" w14:textId="77777777" w:rsidR="00A93A06" w:rsidRPr="00387F38" w:rsidRDefault="00A93A06" w:rsidP="0088224A">
            <w:pPr>
              <w:contextualSpacing/>
              <w:jc w:val="both"/>
              <w:rPr>
                <w:rFonts w:ascii="Times" w:eastAsiaTheme="minorEastAsia" w:hAnsi="Times"/>
                <w:color w:val="000000" w:themeColor="text1"/>
                <w:sz w:val="24"/>
                <w:szCs w:val="24"/>
                <w:lang w:val="ro-MD" w:eastAsia="ro-RO"/>
              </w:rPr>
            </w:pPr>
            <w:r w:rsidRPr="00AA08D2">
              <w:rPr>
                <w:rFonts w:ascii="Times" w:eastAsiaTheme="minorEastAsia" w:hAnsi="Times"/>
                <w:color w:val="000000" w:themeColor="text1"/>
                <w:sz w:val="24"/>
                <w:szCs w:val="24"/>
                <w:lang w:val="ro-MD" w:eastAsia="ro-RO"/>
              </w:rPr>
              <w:t>Contractul de achizitionare a serviciilor de proiectare la obiectul „Reconstrucția stației Revaca-Aeroportul și amenajarea platformei de transport” Nr.0086/IV/2026 din 26.04.2026 a fost semnat între Î</w:t>
            </w:r>
            <w:r>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S</w:t>
            </w:r>
            <w:r>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 xml:space="preserve"> </w:t>
            </w:r>
            <w:r w:rsidRPr="00351496">
              <w:rPr>
                <w:rFonts w:ascii="Times" w:eastAsiaTheme="minorEastAsia" w:hAnsi="Times"/>
                <w:color w:val="000000" w:themeColor="text1"/>
                <w:sz w:val="24"/>
                <w:szCs w:val="24"/>
                <w:lang w:val="ro-MD" w:eastAsia="ro-RO"/>
              </w:rPr>
              <w:t>“Calea Ferat</w:t>
            </w:r>
            <w:r>
              <w:rPr>
                <w:rFonts w:ascii="Times" w:eastAsiaTheme="minorEastAsia" w:hAnsi="Times"/>
                <w:color w:val="000000" w:themeColor="text1"/>
                <w:sz w:val="24"/>
                <w:szCs w:val="24"/>
                <w:lang w:val="ro-MD" w:eastAsia="ro-RO"/>
              </w:rPr>
              <w:t>ă din Moldova</w:t>
            </w:r>
            <w:r w:rsidRPr="00351496">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 xml:space="preserve"> și I</w:t>
            </w:r>
            <w:r>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P</w:t>
            </w:r>
            <w:r>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„O</w:t>
            </w:r>
            <w:r w:rsidRPr="00AA08D2">
              <w:rPr>
                <w:rFonts w:ascii="Times" w:eastAsiaTheme="minorEastAsia" w:hAnsi="Times"/>
                <w:color w:val="000000" w:themeColor="text1"/>
                <w:sz w:val="24"/>
                <w:szCs w:val="24"/>
                <w:lang w:val="ro-MD" w:eastAsia="ro-RO"/>
              </w:rPr>
              <w:t>ficiul Amenalarea Teritoriului urbanism, Construcții și Locuințe</w:t>
            </w:r>
            <w:r>
              <w:rPr>
                <w:rFonts w:ascii="Times" w:eastAsiaTheme="minorEastAsia" w:hAnsi="Times"/>
                <w:color w:val="000000" w:themeColor="text1"/>
                <w:sz w:val="24"/>
                <w:szCs w:val="24"/>
                <w:lang w:val="ro-MD" w:eastAsia="ro-RO"/>
              </w:rPr>
              <w:t>”</w:t>
            </w:r>
            <w:r w:rsidRPr="00AA08D2">
              <w:rPr>
                <w:rFonts w:ascii="Times" w:eastAsiaTheme="minorEastAsia" w:hAnsi="Times"/>
                <w:color w:val="000000" w:themeColor="text1"/>
                <w:sz w:val="24"/>
                <w:szCs w:val="24"/>
                <w:lang w:val="ro-MD" w:eastAsia="ro-RO"/>
              </w:rPr>
              <w:t xml:space="preserve">. Suma contractului constuie 816000 lei. </w:t>
            </w:r>
          </w:p>
        </w:tc>
      </w:tr>
      <w:tr w:rsidR="00A93A06" w14:paraId="357B0112" w14:textId="77777777" w:rsidTr="0088224A">
        <w:tc>
          <w:tcPr>
            <w:tcW w:w="610" w:type="dxa"/>
          </w:tcPr>
          <w:p w14:paraId="1B083B91" w14:textId="77777777" w:rsidR="00A93A06" w:rsidRPr="005E65E9"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w:t>
            </w:r>
          </w:p>
        </w:tc>
        <w:tc>
          <w:tcPr>
            <w:tcW w:w="2520" w:type="dxa"/>
          </w:tcPr>
          <w:p w14:paraId="25E1F429" w14:textId="77777777" w:rsidR="00A93A06" w:rsidRPr="005E65E9" w:rsidRDefault="00A93A06" w:rsidP="0088224A">
            <w:pPr>
              <w:contextualSpacing/>
              <w:jc w:val="both"/>
              <w:rPr>
                <w:rFonts w:ascii="Times" w:eastAsiaTheme="minorEastAsia" w:hAnsi="Times"/>
                <w:color w:val="000000" w:themeColor="text1"/>
                <w:sz w:val="24"/>
                <w:szCs w:val="24"/>
                <w:lang w:val="ro-MD" w:eastAsia="ro-RO"/>
              </w:rPr>
            </w:pPr>
            <w:r w:rsidRPr="005E65E9">
              <w:rPr>
                <w:rFonts w:ascii="Times" w:eastAsiaTheme="minorEastAsia" w:hAnsi="Times"/>
                <w:color w:val="000000" w:themeColor="text1"/>
                <w:sz w:val="24"/>
                <w:szCs w:val="24"/>
                <w:lang w:val="ro-MD" w:eastAsia="ro-RO"/>
              </w:rPr>
              <w:t xml:space="preserve">Proiectarea </w:t>
            </w:r>
            <w:r>
              <w:rPr>
                <w:rFonts w:ascii="Times" w:eastAsiaTheme="minorEastAsia" w:hAnsi="Times"/>
                <w:color w:val="000000" w:themeColor="text1"/>
                <w:sz w:val="24"/>
                <w:szCs w:val="24"/>
                <w:lang w:val="ro-MD" w:eastAsia="ro-RO"/>
              </w:rPr>
              <w:t xml:space="preserve">și executarea </w:t>
            </w:r>
            <w:r w:rsidRPr="005E65E9">
              <w:rPr>
                <w:rFonts w:ascii="Times" w:eastAsiaTheme="minorEastAsia" w:hAnsi="Times"/>
                <w:color w:val="000000" w:themeColor="text1"/>
                <w:sz w:val="24"/>
                <w:szCs w:val="24"/>
                <w:lang w:val="ro-MD" w:eastAsia="ro-RO"/>
              </w:rPr>
              <w:t xml:space="preserve">lucrărilor de reparație a șase sectoare pe tronsonul Cahul-Giurgiulești (km88+70), (km 88+800), (km 88+900) (km 89+200) (km </w:t>
            </w:r>
            <w:r w:rsidRPr="005E65E9">
              <w:rPr>
                <w:rFonts w:ascii="Times" w:eastAsiaTheme="minorEastAsia" w:hAnsi="Times"/>
                <w:color w:val="000000" w:themeColor="text1"/>
                <w:sz w:val="24"/>
                <w:szCs w:val="24"/>
                <w:lang w:val="ro-MD" w:eastAsia="ro-RO"/>
              </w:rPr>
              <w:lastRenderedPageBreak/>
              <w:t xml:space="preserve">89+900) și (km 92+150 -92+350) </w:t>
            </w:r>
          </w:p>
        </w:tc>
        <w:tc>
          <w:tcPr>
            <w:tcW w:w="1236" w:type="dxa"/>
          </w:tcPr>
          <w:p w14:paraId="68608223" w14:textId="77777777" w:rsidR="00A93A06" w:rsidRPr="005E65E9" w:rsidRDefault="00A93A06" w:rsidP="0088224A">
            <w:pPr>
              <w:contextualSpacing/>
              <w:jc w:val="both"/>
              <w:rPr>
                <w:rFonts w:ascii="Times" w:eastAsiaTheme="minorEastAsia" w:hAnsi="Times"/>
                <w:color w:val="000000" w:themeColor="text1"/>
                <w:sz w:val="24"/>
                <w:szCs w:val="24"/>
                <w:lang w:val="ro-MD" w:eastAsia="ro-RO"/>
              </w:rPr>
            </w:pPr>
            <w:r w:rsidRPr="005E65E9">
              <w:rPr>
                <w:rFonts w:ascii="Times" w:eastAsiaTheme="minorEastAsia" w:hAnsi="Times"/>
                <w:color w:val="000000" w:themeColor="text1"/>
                <w:sz w:val="24"/>
                <w:szCs w:val="24"/>
                <w:lang w:val="ro-MD" w:eastAsia="ro-RO"/>
              </w:rPr>
              <w:lastRenderedPageBreak/>
              <w:t>6</w:t>
            </w:r>
            <w:r>
              <w:rPr>
                <w:rFonts w:ascii="Times" w:eastAsiaTheme="minorEastAsia" w:hAnsi="Times"/>
                <w:color w:val="000000" w:themeColor="text1"/>
                <w:sz w:val="24"/>
                <w:szCs w:val="24"/>
                <w:lang w:val="ro-MD" w:eastAsia="ro-RO"/>
              </w:rPr>
              <w:t>0</w:t>
            </w:r>
            <w:r w:rsidRPr="005E65E9">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000</w:t>
            </w:r>
            <w:r w:rsidRPr="005E65E9">
              <w:rPr>
                <w:rFonts w:ascii="Times" w:eastAsiaTheme="minorEastAsia" w:hAnsi="Times"/>
                <w:color w:val="000000" w:themeColor="text1"/>
                <w:sz w:val="24"/>
                <w:szCs w:val="24"/>
                <w:lang w:val="ro-MD" w:eastAsia="ro-RO"/>
              </w:rPr>
              <w:t>,0</w:t>
            </w:r>
          </w:p>
        </w:tc>
        <w:tc>
          <w:tcPr>
            <w:tcW w:w="1269" w:type="dxa"/>
          </w:tcPr>
          <w:p w14:paraId="596D7039" w14:textId="001AD6D4" w:rsidR="00A93A06" w:rsidRPr="005E65E9" w:rsidRDefault="00A93A06" w:rsidP="0088224A">
            <w:pPr>
              <w:contextualSpacing/>
              <w:jc w:val="both"/>
              <w:rPr>
                <w:rFonts w:ascii="Times" w:eastAsiaTheme="minorEastAsia" w:hAnsi="Times"/>
                <w:color w:val="000000" w:themeColor="text1"/>
                <w:sz w:val="24"/>
                <w:szCs w:val="24"/>
                <w:lang w:val="ro-MD" w:eastAsia="ro-RO"/>
              </w:rPr>
            </w:pPr>
            <w:r w:rsidRPr="005E65E9">
              <w:rPr>
                <w:rFonts w:ascii="Times" w:eastAsiaTheme="minorEastAsia" w:hAnsi="Times"/>
                <w:color w:val="000000" w:themeColor="text1"/>
                <w:sz w:val="24"/>
                <w:szCs w:val="24"/>
                <w:lang w:val="ro-MD" w:eastAsia="ro-RO"/>
              </w:rPr>
              <w:t>A</w:t>
            </w:r>
            <w:r w:rsidR="005B5508">
              <w:rPr>
                <w:rFonts w:ascii="Times" w:eastAsiaTheme="minorEastAsia" w:hAnsi="Times"/>
                <w:color w:val="000000" w:themeColor="text1"/>
                <w:sz w:val="24"/>
                <w:szCs w:val="24"/>
                <w:lang w:val="ro-MD" w:eastAsia="ro-RO"/>
              </w:rPr>
              <w:t>ugust</w:t>
            </w:r>
            <w:r w:rsidRPr="005E65E9">
              <w:rPr>
                <w:rFonts w:ascii="Times" w:eastAsiaTheme="minorEastAsia" w:hAnsi="Times"/>
                <w:color w:val="000000" w:themeColor="text1"/>
                <w:sz w:val="24"/>
                <w:szCs w:val="24"/>
                <w:lang w:val="ro-MD" w:eastAsia="ro-RO"/>
              </w:rPr>
              <w:t xml:space="preserve"> 2026 – </w:t>
            </w:r>
            <w:r>
              <w:rPr>
                <w:rFonts w:ascii="Times" w:eastAsiaTheme="minorEastAsia" w:hAnsi="Times"/>
                <w:color w:val="000000" w:themeColor="text1"/>
                <w:sz w:val="24"/>
                <w:szCs w:val="24"/>
                <w:lang w:val="ro-MD" w:eastAsia="ro-RO"/>
              </w:rPr>
              <w:t>Iunie</w:t>
            </w:r>
            <w:r w:rsidRPr="005E65E9">
              <w:rPr>
                <w:rFonts w:ascii="Times" w:eastAsiaTheme="minorEastAsia" w:hAnsi="Times"/>
                <w:color w:val="000000" w:themeColor="text1"/>
                <w:sz w:val="24"/>
                <w:szCs w:val="24"/>
                <w:lang w:val="ro-MD" w:eastAsia="ro-RO"/>
              </w:rPr>
              <w:t xml:space="preserve"> 2027</w:t>
            </w:r>
          </w:p>
        </w:tc>
        <w:tc>
          <w:tcPr>
            <w:tcW w:w="4128" w:type="dxa"/>
          </w:tcPr>
          <w:p w14:paraId="5677300B" w14:textId="77777777" w:rsidR="00A93A06" w:rsidRPr="005E65E9" w:rsidRDefault="00A93A06" w:rsidP="0088224A">
            <w:pPr>
              <w:contextualSpacing/>
              <w:jc w:val="both"/>
              <w:rPr>
                <w:rFonts w:ascii="Times" w:eastAsiaTheme="minorEastAsia" w:hAnsi="Times"/>
                <w:color w:val="000000" w:themeColor="text1"/>
                <w:sz w:val="24"/>
                <w:szCs w:val="24"/>
                <w:lang w:val="ro-MD" w:eastAsia="ro-RO"/>
              </w:rPr>
            </w:pPr>
            <w:r w:rsidRPr="005E65E9">
              <w:rPr>
                <w:rFonts w:ascii="Times" w:eastAsiaTheme="minorEastAsia" w:hAnsi="Times"/>
                <w:color w:val="000000" w:themeColor="text1"/>
                <w:sz w:val="24"/>
                <w:szCs w:val="24"/>
                <w:lang w:val="ro-MD" w:eastAsia="ro-RO"/>
              </w:rPr>
              <w:t>Contractul de prestarea servicii de proiectare la obiectul „Asigurarea  stabilității terasamentului și liniei de cale ferată Cahul-Giurgiulești (km 88+70, km 88+800, km 88+900,  km 92+150 – 92+350) nr.55/IV/2026 a fost semnat între Î</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S</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C</w:t>
            </w:r>
            <w:r>
              <w:rPr>
                <w:rFonts w:ascii="Times" w:eastAsiaTheme="minorEastAsia" w:hAnsi="Times"/>
                <w:color w:val="000000" w:themeColor="text1"/>
                <w:sz w:val="24"/>
                <w:szCs w:val="24"/>
                <w:lang w:val="ro-MD" w:eastAsia="ro-RO"/>
              </w:rPr>
              <w:t>alea Ferată din Moldova”</w:t>
            </w:r>
            <w:r w:rsidRPr="005E65E9">
              <w:rPr>
                <w:rFonts w:ascii="Times" w:eastAsiaTheme="minorEastAsia" w:hAnsi="Times"/>
                <w:color w:val="000000" w:themeColor="text1"/>
                <w:sz w:val="24"/>
                <w:szCs w:val="24"/>
                <w:lang w:val="ro-MD" w:eastAsia="ro-RO"/>
              </w:rPr>
              <w:t xml:space="preserve"> și S</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R</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L</w:t>
            </w:r>
            <w:r>
              <w:rPr>
                <w:rFonts w:ascii="Times" w:eastAsiaTheme="minorEastAsia" w:hAnsi="Times"/>
                <w:color w:val="000000" w:themeColor="text1"/>
                <w:sz w:val="24"/>
                <w:szCs w:val="24"/>
                <w:lang w:val="ro-MD" w:eastAsia="ro-RO"/>
              </w:rPr>
              <w:t>.</w:t>
            </w:r>
            <w:r w:rsidRPr="005E65E9">
              <w:rPr>
                <w:rFonts w:ascii="Times" w:eastAsiaTheme="minorEastAsia" w:hAnsi="Times"/>
                <w:color w:val="000000" w:themeColor="text1"/>
                <w:sz w:val="24"/>
                <w:szCs w:val="24"/>
                <w:lang w:val="ro-MD" w:eastAsia="ro-RO"/>
              </w:rPr>
              <w:t xml:space="preserve"> „Intexnauca” la data de </w:t>
            </w:r>
            <w:r w:rsidRPr="005E65E9">
              <w:rPr>
                <w:rFonts w:ascii="Times" w:eastAsiaTheme="minorEastAsia" w:hAnsi="Times"/>
                <w:color w:val="000000" w:themeColor="text1"/>
                <w:sz w:val="24"/>
                <w:szCs w:val="24"/>
                <w:lang w:val="ro-MD" w:eastAsia="ro-RO"/>
              </w:rPr>
              <w:lastRenderedPageBreak/>
              <w:t>23.03.2026.</w:t>
            </w:r>
            <w:r>
              <w:rPr>
                <w:rFonts w:ascii="Times" w:eastAsiaTheme="minorEastAsia" w:hAnsi="Times"/>
                <w:color w:val="000000" w:themeColor="text1"/>
                <w:sz w:val="24"/>
                <w:szCs w:val="24"/>
                <w:lang w:val="ro-MD" w:eastAsia="ro-RO"/>
              </w:rPr>
              <w:t xml:space="preserve"> </w:t>
            </w:r>
            <w:r w:rsidRPr="005E65E9">
              <w:rPr>
                <w:rFonts w:ascii="Times" w:eastAsiaTheme="minorEastAsia" w:hAnsi="Times"/>
                <w:color w:val="000000" w:themeColor="text1"/>
                <w:sz w:val="24"/>
                <w:szCs w:val="24"/>
                <w:lang w:val="ro-MD" w:eastAsia="ro-RO"/>
              </w:rPr>
              <w:t>Termen de prestare – 12 luni</w:t>
            </w:r>
            <w:r>
              <w:rPr>
                <w:rFonts w:ascii="Times" w:eastAsiaTheme="minorEastAsia" w:hAnsi="Times"/>
                <w:color w:val="000000" w:themeColor="text1"/>
                <w:sz w:val="24"/>
                <w:szCs w:val="24"/>
                <w:lang w:val="ro-MD" w:eastAsia="ro-RO"/>
              </w:rPr>
              <w:t xml:space="preserve">, proiectele fiind împărțite în loturi. </w:t>
            </w:r>
          </w:p>
        </w:tc>
      </w:tr>
      <w:tr w:rsidR="00A93A06" w14:paraId="4E1E4046" w14:textId="77777777" w:rsidTr="0088224A">
        <w:tc>
          <w:tcPr>
            <w:tcW w:w="610" w:type="dxa"/>
          </w:tcPr>
          <w:p w14:paraId="4AE4D8AB" w14:textId="77777777" w:rsidR="00A93A06" w:rsidRPr="00AD624D"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3</w:t>
            </w:r>
          </w:p>
        </w:tc>
        <w:tc>
          <w:tcPr>
            <w:tcW w:w="2520" w:type="dxa"/>
          </w:tcPr>
          <w:p w14:paraId="4858FCC0" w14:textId="77777777" w:rsidR="00A93A06" w:rsidRPr="00AD624D" w:rsidRDefault="00A93A06" w:rsidP="0088224A">
            <w:pPr>
              <w:contextualSpacing/>
              <w:jc w:val="both"/>
              <w:rPr>
                <w:rFonts w:ascii="Times" w:eastAsiaTheme="minorEastAsia" w:hAnsi="Times"/>
                <w:color w:val="000000" w:themeColor="text1"/>
                <w:sz w:val="24"/>
                <w:szCs w:val="24"/>
                <w:lang w:val="ro-MD" w:eastAsia="ro-RO"/>
              </w:rPr>
            </w:pPr>
            <w:r w:rsidRPr="00AD624D">
              <w:rPr>
                <w:rFonts w:ascii="Times" w:eastAsiaTheme="minorEastAsia" w:hAnsi="Times"/>
                <w:color w:val="000000" w:themeColor="text1"/>
                <w:sz w:val="24"/>
                <w:szCs w:val="24"/>
                <w:lang w:val="ro-MD" w:eastAsia="ro-RO"/>
              </w:rPr>
              <w:t>Proiectarea lucrărilor de reparație a tronsonului Iargara-Cahul și executarea lucrărilor respective.</w:t>
            </w:r>
          </w:p>
        </w:tc>
        <w:tc>
          <w:tcPr>
            <w:tcW w:w="1236" w:type="dxa"/>
          </w:tcPr>
          <w:p w14:paraId="18E5296B" w14:textId="77777777" w:rsidR="00A93A06" w:rsidRPr="00AD624D" w:rsidRDefault="00A93A06" w:rsidP="0088224A">
            <w:pPr>
              <w:contextualSpacing/>
              <w:jc w:val="both"/>
              <w:rPr>
                <w:rFonts w:ascii="Times" w:eastAsiaTheme="minorEastAsia" w:hAnsi="Times"/>
                <w:color w:val="000000" w:themeColor="text1"/>
                <w:sz w:val="24"/>
                <w:szCs w:val="24"/>
                <w:lang w:val="ro-MD" w:eastAsia="ro-RO"/>
              </w:rPr>
            </w:pPr>
            <w:r w:rsidRPr="00AD624D">
              <w:rPr>
                <w:rFonts w:ascii="Times" w:eastAsiaTheme="minorEastAsia" w:hAnsi="Times"/>
                <w:color w:val="000000" w:themeColor="text1"/>
                <w:sz w:val="24"/>
                <w:szCs w:val="24"/>
                <w:lang w:val="ro-MD" w:eastAsia="ro-RO"/>
              </w:rPr>
              <w:t>11 190,0</w:t>
            </w:r>
          </w:p>
        </w:tc>
        <w:tc>
          <w:tcPr>
            <w:tcW w:w="1269" w:type="dxa"/>
          </w:tcPr>
          <w:p w14:paraId="2A72B548" w14:textId="77777777" w:rsidR="00A93A06" w:rsidRPr="00AD624D" w:rsidRDefault="00A93A06" w:rsidP="0088224A">
            <w:pPr>
              <w:contextualSpacing/>
              <w:jc w:val="both"/>
              <w:rPr>
                <w:rFonts w:ascii="Times" w:eastAsiaTheme="minorEastAsia" w:hAnsi="Times"/>
                <w:color w:val="000000" w:themeColor="text1"/>
                <w:sz w:val="24"/>
                <w:szCs w:val="24"/>
                <w:lang w:val="ro-MD" w:eastAsia="ro-RO"/>
              </w:rPr>
            </w:pPr>
            <w:r w:rsidRPr="00AD624D">
              <w:rPr>
                <w:rFonts w:ascii="Times" w:eastAsiaTheme="minorEastAsia" w:hAnsi="Times"/>
                <w:color w:val="000000" w:themeColor="text1"/>
                <w:sz w:val="24"/>
                <w:szCs w:val="24"/>
                <w:lang w:val="ro-MD" w:eastAsia="ro-RO"/>
              </w:rPr>
              <w:t>August-Decembrie 2026</w:t>
            </w:r>
          </w:p>
        </w:tc>
        <w:tc>
          <w:tcPr>
            <w:tcW w:w="4128" w:type="dxa"/>
          </w:tcPr>
          <w:p w14:paraId="0DA1429B" w14:textId="77777777" w:rsidR="00A93A06" w:rsidRDefault="00A93A06" w:rsidP="0088224A">
            <w:pPr>
              <w:contextualSpacing/>
              <w:jc w:val="both"/>
              <w:rPr>
                <w:rFonts w:ascii="Times" w:eastAsiaTheme="minorEastAsia" w:hAnsi="Times"/>
                <w:color w:val="000000" w:themeColor="text1"/>
                <w:sz w:val="24"/>
                <w:szCs w:val="24"/>
                <w:lang w:val="ro-MD" w:eastAsia="ro-RO"/>
              </w:rPr>
            </w:pPr>
            <w:r w:rsidRPr="00AD624D">
              <w:rPr>
                <w:rFonts w:ascii="Times" w:eastAsiaTheme="minorEastAsia" w:hAnsi="Times"/>
                <w:color w:val="000000" w:themeColor="text1"/>
                <w:sz w:val="24"/>
                <w:szCs w:val="24"/>
                <w:lang w:val="ro-MD" w:eastAsia="ro-RO"/>
              </w:rPr>
              <w:t xml:space="preserve">Servicii de elaborare a documentației de proiect la obiectivul </w:t>
            </w:r>
            <w:r w:rsidRPr="00351496">
              <w:rPr>
                <w:rFonts w:ascii="Times" w:eastAsiaTheme="minorEastAsia" w:hAnsi="Times"/>
                <w:color w:val="000000" w:themeColor="text1"/>
                <w:sz w:val="24"/>
                <w:szCs w:val="24"/>
                <w:lang w:val="ro-MD" w:eastAsia="ro-RO"/>
              </w:rPr>
              <w:t>“</w:t>
            </w:r>
            <w:r w:rsidRPr="00AD624D">
              <w:rPr>
                <w:rFonts w:ascii="Times" w:eastAsiaTheme="minorEastAsia" w:hAnsi="Times"/>
                <w:color w:val="000000" w:themeColor="text1"/>
                <w:sz w:val="24"/>
                <w:szCs w:val="24"/>
                <w:lang w:val="ro-MD" w:eastAsia="ro-RO"/>
              </w:rPr>
              <w:t>Linia de cale ferată tronsonul Iargara-Prut2-Cahul”:</w:t>
            </w:r>
            <w:r>
              <w:rPr>
                <w:rFonts w:ascii="Times" w:eastAsiaTheme="minorEastAsia" w:hAnsi="Times"/>
                <w:color w:val="000000" w:themeColor="text1"/>
                <w:sz w:val="24"/>
                <w:szCs w:val="24"/>
                <w:lang w:val="ro-MD" w:eastAsia="ro-RO"/>
              </w:rPr>
              <w:t xml:space="preserve"> </w:t>
            </w:r>
            <w:r w:rsidRPr="00AD624D">
              <w:rPr>
                <w:rFonts w:ascii="Times" w:eastAsiaTheme="minorEastAsia" w:hAnsi="Times"/>
                <w:color w:val="000000" w:themeColor="text1"/>
                <w:sz w:val="24"/>
                <w:szCs w:val="24"/>
                <w:lang w:val="ro-MD" w:eastAsia="ro-RO"/>
              </w:rPr>
              <w:t>pentru reparația capitală a segmentelor de cale ferată km 66 PK9 - km 68 PK2  st. Iargara;       km 77 PK9 – km 96 PK4  Iargara-Prut-2; km 1 PK1 – km 41 PK10 Prut-2-Cahul;            km 42 PK 1 – km 44 PK 10  Cahul-Giurgiulești (selectiv), cu restabilirea parametrilor tehnici inițiali de exploatare Obiectul proiectării îl constituie linia principală de cale ferată pe segmentele menționate, împreună cu elementele aferente acesteia: suprastructura căii, terasamentul, platforma căii, sistemul de drenaj și evacuare a apelor, lucrările de artă, zidurile de sprijin, intersecțiile la nivel existente și alte elemente strict necesare readucerii segmentelor de cale ferată la parametrii funcționali inițiali.</w:t>
            </w:r>
          </w:p>
          <w:p w14:paraId="7E84F7AA" w14:textId="77777777" w:rsidR="00A93A06" w:rsidRPr="00AD624D" w:rsidRDefault="00A93A06" w:rsidP="0088224A">
            <w:pPr>
              <w:contextualSpacing/>
              <w:jc w:val="both"/>
              <w:rPr>
                <w:rFonts w:ascii="Times" w:eastAsiaTheme="minorEastAsia" w:hAnsi="Times"/>
                <w:color w:val="000000" w:themeColor="text1"/>
                <w:sz w:val="24"/>
                <w:szCs w:val="24"/>
                <w:lang w:val="ro-MD" w:eastAsia="ro-RO"/>
              </w:rPr>
            </w:pPr>
            <w:r w:rsidRPr="00AD624D">
              <w:rPr>
                <w:rFonts w:ascii="Times" w:eastAsiaTheme="minorEastAsia" w:hAnsi="Times"/>
                <w:color w:val="000000" w:themeColor="text1"/>
                <w:sz w:val="24"/>
                <w:szCs w:val="24"/>
                <w:lang w:val="ro-MD" w:eastAsia="ro-RO"/>
              </w:rPr>
              <w:t>A fost elaborat caietul de sarcine pentru denunțare a licitației</w:t>
            </w:r>
            <w:r>
              <w:rPr>
                <w:rFonts w:ascii="Times" w:eastAsiaTheme="minorEastAsia" w:hAnsi="Times"/>
                <w:color w:val="000000" w:themeColor="text1"/>
                <w:sz w:val="24"/>
                <w:szCs w:val="24"/>
                <w:lang w:val="ro-MD" w:eastAsia="ro-RO"/>
              </w:rPr>
              <w:t>.</w:t>
            </w:r>
          </w:p>
        </w:tc>
      </w:tr>
      <w:tr w:rsidR="00A93A06" w14:paraId="73E21EAD" w14:textId="77777777" w:rsidTr="0088224A">
        <w:tc>
          <w:tcPr>
            <w:tcW w:w="610" w:type="dxa"/>
          </w:tcPr>
          <w:p w14:paraId="79949FA8" w14:textId="77777777" w:rsidR="00A93A06" w:rsidRPr="00104C4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4</w:t>
            </w:r>
          </w:p>
        </w:tc>
        <w:tc>
          <w:tcPr>
            <w:tcW w:w="2520" w:type="dxa"/>
          </w:tcPr>
          <w:p w14:paraId="55BDF541" w14:textId="77777777" w:rsidR="00A93A06" w:rsidRPr="00104C4B" w:rsidRDefault="00A93A06" w:rsidP="0088224A">
            <w:pPr>
              <w:contextualSpacing/>
              <w:jc w:val="both"/>
              <w:rPr>
                <w:rFonts w:ascii="Times" w:eastAsiaTheme="minorEastAsia" w:hAnsi="Times"/>
                <w:color w:val="000000" w:themeColor="text1"/>
                <w:sz w:val="24"/>
                <w:szCs w:val="24"/>
                <w:lang w:val="ro-MD" w:eastAsia="ro-RO"/>
              </w:rPr>
            </w:pPr>
            <w:r w:rsidRPr="00104C4B">
              <w:rPr>
                <w:rFonts w:ascii="Times" w:eastAsiaTheme="minorEastAsia" w:hAnsi="Times"/>
                <w:color w:val="000000" w:themeColor="text1"/>
                <w:sz w:val="24"/>
                <w:szCs w:val="24"/>
                <w:lang w:val="ro-MD" w:eastAsia="ro-RO"/>
              </w:rPr>
              <w:t>Procurarea materialelor pentru executarea lucrărilor stipulate la acțiunile 1-</w:t>
            </w:r>
            <w:r>
              <w:rPr>
                <w:rFonts w:ascii="Times" w:eastAsiaTheme="minorEastAsia" w:hAnsi="Times"/>
                <w:color w:val="000000" w:themeColor="text1"/>
                <w:sz w:val="24"/>
                <w:szCs w:val="24"/>
                <w:lang w:val="ro-MD" w:eastAsia="ro-RO"/>
              </w:rPr>
              <w:t>3</w:t>
            </w:r>
          </w:p>
        </w:tc>
        <w:tc>
          <w:tcPr>
            <w:tcW w:w="1236" w:type="dxa"/>
          </w:tcPr>
          <w:p w14:paraId="737696F3" w14:textId="77777777" w:rsidR="00A93A06" w:rsidRPr="00104C4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83 895,776</w:t>
            </w:r>
          </w:p>
        </w:tc>
        <w:tc>
          <w:tcPr>
            <w:tcW w:w="1269" w:type="dxa"/>
          </w:tcPr>
          <w:p w14:paraId="2789EE67" w14:textId="4B229A30" w:rsidR="00A93A06" w:rsidRPr="00104C4B" w:rsidRDefault="005B5508"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August</w:t>
            </w:r>
            <w:r w:rsidR="00A93A06">
              <w:rPr>
                <w:rFonts w:ascii="Times" w:eastAsiaTheme="minorEastAsia" w:hAnsi="Times"/>
                <w:color w:val="000000" w:themeColor="text1"/>
                <w:sz w:val="24"/>
                <w:szCs w:val="24"/>
                <w:lang w:val="ro-MD" w:eastAsia="ro-RO"/>
              </w:rPr>
              <w:t>-Noiembrie 2026</w:t>
            </w:r>
          </w:p>
        </w:tc>
        <w:tc>
          <w:tcPr>
            <w:tcW w:w="4128" w:type="dxa"/>
          </w:tcPr>
          <w:p w14:paraId="718B9E49" w14:textId="77777777" w:rsidR="00A93A06" w:rsidRPr="00351496" w:rsidRDefault="00A93A06" w:rsidP="0088224A">
            <w:pPr>
              <w:contextualSpacing/>
              <w:jc w:val="both"/>
              <w:rPr>
                <w:rFonts w:ascii="Times" w:eastAsiaTheme="minorEastAsia" w:hAnsi="Times"/>
                <w:color w:val="000000" w:themeColor="text1"/>
                <w:sz w:val="24"/>
                <w:szCs w:val="24"/>
                <w:lang w:val="pt-BR" w:eastAsia="ro-RO"/>
              </w:rPr>
            </w:pPr>
            <w:r>
              <w:rPr>
                <w:rFonts w:ascii="Times" w:eastAsiaTheme="minorEastAsia" w:hAnsi="Times"/>
                <w:color w:val="000000" w:themeColor="text1"/>
                <w:sz w:val="24"/>
                <w:szCs w:val="24"/>
                <w:lang w:val="ro-MD" w:eastAsia="ro-RO"/>
              </w:rPr>
              <w:t>În cadrul achizițiilor sunt planificate a fi procurate următoarele</w:t>
            </w:r>
            <w:r w:rsidRPr="00351496">
              <w:rPr>
                <w:rFonts w:ascii="Times" w:eastAsiaTheme="minorEastAsia" w:hAnsi="Times"/>
                <w:color w:val="000000" w:themeColor="text1"/>
                <w:sz w:val="24"/>
                <w:szCs w:val="24"/>
                <w:lang w:val="pt-BR" w:eastAsia="ro-RO"/>
              </w:rPr>
              <w:t>:</w:t>
            </w:r>
          </w:p>
          <w:p w14:paraId="1444518E"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1) </w:t>
            </w:r>
            <w:r w:rsidRPr="007439FE">
              <w:rPr>
                <w:rFonts w:ascii="Times" w:eastAsiaTheme="minorEastAsia" w:hAnsi="Times"/>
                <w:color w:val="000000" w:themeColor="text1"/>
                <w:sz w:val="24"/>
                <w:szCs w:val="24"/>
                <w:lang w:val="ro-MD" w:eastAsia="ro-RO"/>
              </w:rPr>
              <w:t xml:space="preserve">Traverse din lemn- </w:t>
            </w:r>
            <w:r>
              <w:rPr>
                <w:rFonts w:ascii="Times" w:eastAsiaTheme="minorEastAsia" w:hAnsi="Times"/>
                <w:color w:val="000000" w:themeColor="text1"/>
                <w:sz w:val="24"/>
                <w:szCs w:val="24"/>
                <w:lang w:val="ro-MD" w:eastAsia="ro-RO"/>
              </w:rPr>
              <w:t xml:space="preserve">aproximativ </w:t>
            </w:r>
            <w:r w:rsidRPr="007439FE">
              <w:rPr>
                <w:rFonts w:ascii="Times" w:eastAsiaTheme="minorEastAsia" w:hAnsi="Times"/>
                <w:color w:val="000000" w:themeColor="text1"/>
                <w:sz w:val="24"/>
                <w:szCs w:val="24"/>
                <w:lang w:val="ro-MD" w:eastAsia="ro-RO"/>
              </w:rPr>
              <w:t>8 000 buc</w:t>
            </w:r>
            <w:r>
              <w:rPr>
                <w:rFonts w:ascii="Times" w:eastAsiaTheme="minorEastAsia" w:hAnsi="Times"/>
                <w:color w:val="000000" w:themeColor="text1"/>
                <w:sz w:val="24"/>
                <w:szCs w:val="24"/>
                <w:lang w:val="ro-MD" w:eastAsia="ro-RO"/>
              </w:rPr>
              <w:t>;</w:t>
            </w:r>
          </w:p>
          <w:p w14:paraId="1BF971F4"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2) </w:t>
            </w:r>
            <w:r w:rsidRPr="007439FE">
              <w:rPr>
                <w:rFonts w:ascii="Times" w:eastAsiaTheme="minorEastAsia" w:hAnsi="Times"/>
                <w:color w:val="000000" w:themeColor="text1"/>
                <w:sz w:val="24"/>
                <w:szCs w:val="24"/>
                <w:lang w:val="ro-MD" w:eastAsia="ro-RO"/>
              </w:rPr>
              <w:t xml:space="preserve">Traverse din beton armat cu tipul de fixare Vossloh– </w:t>
            </w:r>
            <w:r>
              <w:rPr>
                <w:rFonts w:ascii="Times" w:eastAsiaTheme="minorEastAsia" w:hAnsi="Times"/>
                <w:color w:val="000000" w:themeColor="text1"/>
                <w:sz w:val="24"/>
                <w:szCs w:val="24"/>
                <w:lang w:val="ro-MD" w:eastAsia="ro-RO"/>
              </w:rPr>
              <w:t>aproximativ</w:t>
            </w:r>
            <w:r w:rsidRPr="007439FE">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 xml:space="preserve"> </w:t>
            </w:r>
            <w:r w:rsidRPr="007439FE">
              <w:rPr>
                <w:rFonts w:ascii="Times" w:eastAsiaTheme="minorEastAsia" w:hAnsi="Times"/>
                <w:color w:val="000000" w:themeColor="text1"/>
                <w:sz w:val="24"/>
                <w:szCs w:val="24"/>
                <w:lang w:val="ro-MD" w:eastAsia="ro-RO"/>
              </w:rPr>
              <w:t>30 000 buc</w:t>
            </w:r>
            <w:r>
              <w:rPr>
                <w:rFonts w:ascii="Times" w:eastAsiaTheme="minorEastAsia" w:hAnsi="Times"/>
                <w:color w:val="000000" w:themeColor="text1"/>
                <w:sz w:val="24"/>
                <w:szCs w:val="24"/>
                <w:lang w:val="ro-MD" w:eastAsia="ro-RO"/>
              </w:rPr>
              <w:t>;</w:t>
            </w:r>
          </w:p>
          <w:p w14:paraId="4B956E6A"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3) </w:t>
            </w:r>
            <w:r w:rsidRPr="007439FE">
              <w:rPr>
                <w:rFonts w:ascii="Times" w:eastAsiaTheme="minorEastAsia" w:hAnsi="Times"/>
                <w:color w:val="000000" w:themeColor="text1"/>
                <w:sz w:val="24"/>
                <w:szCs w:val="24"/>
                <w:lang w:val="ro-MD" w:eastAsia="ro-RO"/>
              </w:rPr>
              <w:t>Tip de fixare Vossloh pentru traverse din beton armat -</w:t>
            </w:r>
            <w:r>
              <w:rPr>
                <w:rFonts w:ascii="Times" w:eastAsiaTheme="minorEastAsia" w:hAnsi="Times"/>
                <w:color w:val="000000" w:themeColor="text1"/>
                <w:sz w:val="24"/>
                <w:szCs w:val="24"/>
                <w:lang w:val="ro-MD" w:eastAsia="ro-RO"/>
              </w:rPr>
              <w:t xml:space="preserve"> aproximativ</w:t>
            </w:r>
            <w:r w:rsidRPr="007439FE">
              <w:rPr>
                <w:rFonts w:ascii="Times" w:eastAsiaTheme="minorEastAsia" w:hAnsi="Times"/>
                <w:color w:val="000000" w:themeColor="text1"/>
                <w:sz w:val="24"/>
                <w:szCs w:val="24"/>
                <w:lang w:val="ro-MD" w:eastAsia="ro-RO"/>
              </w:rPr>
              <w:t xml:space="preserve"> 30 000 set</w:t>
            </w:r>
            <w:r>
              <w:rPr>
                <w:rFonts w:ascii="Times" w:eastAsiaTheme="minorEastAsia" w:hAnsi="Times"/>
                <w:color w:val="000000" w:themeColor="text1"/>
                <w:sz w:val="24"/>
                <w:szCs w:val="24"/>
                <w:lang w:val="ro-MD" w:eastAsia="ro-RO"/>
              </w:rPr>
              <w:t>;</w:t>
            </w:r>
          </w:p>
          <w:p w14:paraId="3EB9AB01" w14:textId="77777777" w:rsidR="00A93A06" w:rsidRPr="00104C4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4) </w:t>
            </w:r>
            <w:r w:rsidRPr="007439FE">
              <w:rPr>
                <w:rFonts w:ascii="Times" w:eastAsiaTheme="minorEastAsia" w:hAnsi="Times"/>
                <w:color w:val="000000" w:themeColor="text1"/>
                <w:sz w:val="24"/>
                <w:szCs w:val="24"/>
                <w:lang w:val="ro-MD" w:eastAsia="ro-RO"/>
              </w:rPr>
              <w:t xml:space="preserve">Fracțiune de piatră concasată 25x60 – </w:t>
            </w:r>
            <w:r>
              <w:rPr>
                <w:rFonts w:ascii="Times" w:eastAsiaTheme="minorEastAsia" w:hAnsi="Times"/>
                <w:color w:val="000000" w:themeColor="text1"/>
                <w:sz w:val="24"/>
                <w:szCs w:val="24"/>
                <w:lang w:val="ro-MD" w:eastAsia="ro-RO"/>
              </w:rPr>
              <w:t>aproximativ</w:t>
            </w:r>
            <w:r w:rsidRPr="007439FE">
              <w:rPr>
                <w:rFonts w:ascii="Times" w:eastAsiaTheme="minorEastAsia" w:hAnsi="Times"/>
                <w:color w:val="000000" w:themeColor="text1"/>
                <w:sz w:val="24"/>
                <w:szCs w:val="24"/>
                <w:lang w:val="ro-MD" w:eastAsia="ro-RO"/>
              </w:rPr>
              <w:t xml:space="preserve"> 35714 m3 (50 000 tone)</w:t>
            </w:r>
          </w:p>
        </w:tc>
      </w:tr>
      <w:tr w:rsidR="00A93A06" w14:paraId="0F32BBB3" w14:textId="77777777" w:rsidTr="0088224A">
        <w:tc>
          <w:tcPr>
            <w:tcW w:w="610" w:type="dxa"/>
          </w:tcPr>
          <w:p w14:paraId="44BFC078"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w:t>
            </w:r>
          </w:p>
        </w:tc>
        <w:tc>
          <w:tcPr>
            <w:tcW w:w="2520" w:type="dxa"/>
          </w:tcPr>
          <w:p w14:paraId="0B478B8C"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sidRPr="007439FE">
              <w:rPr>
                <w:rFonts w:ascii="Times" w:eastAsiaTheme="minorEastAsia" w:hAnsi="Times"/>
                <w:color w:val="000000" w:themeColor="text1"/>
                <w:sz w:val="24"/>
                <w:szCs w:val="24"/>
                <w:lang w:val="ro-MD" w:eastAsia="ro-RO"/>
              </w:rPr>
              <w:t xml:space="preserve">Finalizarea lucrărilor pe tronsonul Prut-2 </w:t>
            </w:r>
            <w:r>
              <w:rPr>
                <w:rFonts w:ascii="Times" w:eastAsiaTheme="minorEastAsia" w:hAnsi="Times"/>
                <w:color w:val="000000" w:themeColor="text1"/>
                <w:sz w:val="24"/>
                <w:szCs w:val="24"/>
                <w:lang w:val="ro-MD" w:eastAsia="ro-RO"/>
              </w:rPr>
              <w:t>(Republica Moldova</w:t>
            </w:r>
            <w:r w:rsidRPr="007439FE">
              <w:rPr>
                <w:rFonts w:ascii="Times" w:eastAsiaTheme="minorEastAsia" w:hAnsi="Times"/>
                <w:color w:val="000000" w:themeColor="text1"/>
                <w:sz w:val="24"/>
                <w:szCs w:val="24"/>
                <w:lang w:val="ro-MD" w:eastAsia="ro-RO"/>
              </w:rPr>
              <w:t>) – Fălciu (</w:t>
            </w:r>
            <w:r>
              <w:rPr>
                <w:rFonts w:ascii="Times" w:eastAsiaTheme="minorEastAsia" w:hAnsi="Times"/>
                <w:color w:val="000000" w:themeColor="text1"/>
                <w:sz w:val="24"/>
                <w:szCs w:val="24"/>
                <w:lang w:val="ro-MD" w:eastAsia="ro-RO"/>
              </w:rPr>
              <w:t>Romînia</w:t>
            </w:r>
            <w:r w:rsidRPr="007439FE">
              <w:rPr>
                <w:rFonts w:ascii="Times" w:eastAsiaTheme="minorEastAsia" w:hAnsi="Times"/>
                <w:color w:val="000000" w:themeColor="text1"/>
                <w:sz w:val="24"/>
                <w:szCs w:val="24"/>
                <w:lang w:val="ro-MD" w:eastAsia="ro-RO"/>
              </w:rPr>
              <w:t>)</w:t>
            </w:r>
            <w:r>
              <w:rPr>
                <w:rFonts w:ascii="Times" w:eastAsiaTheme="minorEastAsia" w:hAnsi="Times"/>
                <w:color w:val="000000" w:themeColor="text1"/>
                <w:sz w:val="24"/>
                <w:szCs w:val="24"/>
                <w:lang w:val="ro-MD" w:eastAsia="ro-RO"/>
              </w:rPr>
              <w:t xml:space="preserve"> </w:t>
            </w:r>
          </w:p>
        </w:tc>
        <w:tc>
          <w:tcPr>
            <w:tcW w:w="1236" w:type="dxa"/>
          </w:tcPr>
          <w:p w14:paraId="52C12611"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sidRPr="007439FE">
              <w:rPr>
                <w:rFonts w:ascii="Times" w:eastAsiaTheme="minorEastAsia" w:hAnsi="Times"/>
                <w:color w:val="000000" w:themeColor="text1"/>
                <w:sz w:val="24"/>
                <w:szCs w:val="24"/>
                <w:lang w:val="ro-MD" w:eastAsia="ro-RO"/>
              </w:rPr>
              <w:t>7 796</w:t>
            </w:r>
            <w:r>
              <w:rPr>
                <w:rFonts w:ascii="Times" w:eastAsiaTheme="minorEastAsia" w:hAnsi="Times"/>
                <w:color w:val="000000" w:themeColor="text1"/>
                <w:sz w:val="24"/>
                <w:szCs w:val="24"/>
                <w:lang w:val="ro-MD" w:eastAsia="ro-RO"/>
              </w:rPr>
              <w:t>,</w:t>
            </w:r>
            <w:r w:rsidRPr="007439FE">
              <w:rPr>
                <w:rFonts w:ascii="Times" w:eastAsiaTheme="minorEastAsia" w:hAnsi="Times"/>
                <w:color w:val="000000" w:themeColor="text1"/>
                <w:sz w:val="24"/>
                <w:szCs w:val="24"/>
                <w:lang w:val="ro-MD" w:eastAsia="ro-RO"/>
              </w:rPr>
              <w:t>389</w:t>
            </w:r>
          </w:p>
        </w:tc>
        <w:tc>
          <w:tcPr>
            <w:tcW w:w="1269" w:type="dxa"/>
          </w:tcPr>
          <w:p w14:paraId="56DE3A75"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August-Noiembrie 2026</w:t>
            </w:r>
          </w:p>
        </w:tc>
        <w:tc>
          <w:tcPr>
            <w:tcW w:w="4128" w:type="dxa"/>
          </w:tcPr>
          <w:p w14:paraId="26758401" w14:textId="77777777" w:rsidR="00A93A06" w:rsidRPr="00951A3C" w:rsidRDefault="00A93A06" w:rsidP="0088224A">
            <w:pPr>
              <w:contextualSpacing/>
              <w:jc w:val="both"/>
              <w:rPr>
                <w:rFonts w:ascii="Times" w:eastAsiaTheme="minorEastAsia" w:hAnsi="Times"/>
                <w:color w:val="000000" w:themeColor="text1"/>
                <w:sz w:val="24"/>
                <w:szCs w:val="24"/>
                <w:lang w:val="ro-MD" w:eastAsia="ro-RO"/>
              </w:rPr>
            </w:pPr>
            <w:r w:rsidRPr="00951A3C">
              <w:rPr>
                <w:rFonts w:ascii="Times" w:eastAsiaTheme="minorEastAsia" w:hAnsi="Times"/>
                <w:color w:val="000000" w:themeColor="text1"/>
                <w:sz w:val="24"/>
                <w:szCs w:val="24"/>
                <w:lang w:val="ro-MD" w:eastAsia="ro-RO"/>
              </w:rPr>
              <w:t xml:space="preserve">Conform contractului cu compania „Prombudkolya” nr.1170/IV/2025 din 01.08.2025 privind furnizarea traverselor – </w:t>
            </w:r>
            <w:r>
              <w:rPr>
                <w:rFonts w:ascii="Times" w:eastAsiaTheme="minorEastAsia" w:hAnsi="Times"/>
                <w:color w:val="000000" w:themeColor="text1"/>
                <w:sz w:val="24"/>
                <w:szCs w:val="24"/>
                <w:lang w:val="ro-MD" w:eastAsia="ro-RO"/>
              </w:rPr>
              <w:t xml:space="preserve">urmează a fi achitate </w:t>
            </w:r>
            <w:r w:rsidRPr="00951A3C">
              <w:rPr>
                <w:rFonts w:ascii="Times" w:eastAsiaTheme="minorEastAsia" w:hAnsi="Times"/>
                <w:color w:val="000000" w:themeColor="text1"/>
                <w:sz w:val="24"/>
                <w:szCs w:val="24"/>
                <w:lang w:val="ro-MD" w:eastAsia="ro-RO"/>
              </w:rPr>
              <w:t>5 590 915 lei.</w:t>
            </w:r>
          </w:p>
          <w:p w14:paraId="0555EA9E" w14:textId="77777777" w:rsidR="00A93A06" w:rsidRPr="00951A3C" w:rsidRDefault="00A93A06" w:rsidP="0088224A">
            <w:pPr>
              <w:contextualSpacing/>
              <w:jc w:val="both"/>
              <w:rPr>
                <w:rFonts w:ascii="Times" w:eastAsiaTheme="minorEastAsia" w:hAnsi="Times"/>
                <w:color w:val="000000" w:themeColor="text1"/>
                <w:sz w:val="24"/>
                <w:szCs w:val="24"/>
                <w:lang w:val="ro-MD" w:eastAsia="ro-RO"/>
              </w:rPr>
            </w:pPr>
            <w:r w:rsidRPr="00951A3C">
              <w:rPr>
                <w:rFonts w:ascii="Times" w:eastAsiaTheme="minorEastAsia" w:hAnsi="Times"/>
                <w:color w:val="000000" w:themeColor="text1"/>
                <w:sz w:val="24"/>
                <w:szCs w:val="24"/>
                <w:lang w:val="ro-MD" w:eastAsia="ro-RO"/>
              </w:rPr>
              <w:t>Conform contractului cu compania „Barza Companie” SRL nr.1189/IV/2025 din 29.08.2025 privind furnizarea pietrei sparte –</w:t>
            </w:r>
            <w:r>
              <w:rPr>
                <w:rFonts w:ascii="Times" w:eastAsiaTheme="minorEastAsia" w:hAnsi="Times"/>
                <w:color w:val="000000" w:themeColor="text1"/>
                <w:sz w:val="24"/>
                <w:szCs w:val="24"/>
                <w:lang w:val="ro-MD" w:eastAsia="ro-RO"/>
              </w:rPr>
              <w:t xml:space="preserve"> urmează a fi achitate</w:t>
            </w:r>
            <w:r w:rsidRPr="00951A3C">
              <w:rPr>
                <w:rFonts w:ascii="Times" w:eastAsiaTheme="minorEastAsia" w:hAnsi="Times"/>
                <w:color w:val="000000" w:themeColor="text1"/>
                <w:sz w:val="24"/>
                <w:szCs w:val="24"/>
                <w:lang w:val="ro-MD" w:eastAsia="ro-RO"/>
              </w:rPr>
              <w:t xml:space="preserve"> 2 205 474 lei.</w:t>
            </w:r>
          </w:p>
          <w:p w14:paraId="4C16511E" w14:textId="77777777" w:rsidR="00A93A06" w:rsidRPr="007439FE"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 fost</w:t>
            </w:r>
            <w:r w:rsidRPr="00951A3C">
              <w:rPr>
                <w:rFonts w:ascii="Times" w:eastAsiaTheme="minorEastAsia" w:hAnsi="Times"/>
                <w:color w:val="000000" w:themeColor="text1"/>
                <w:sz w:val="24"/>
                <w:szCs w:val="24"/>
                <w:lang w:val="ro-MD" w:eastAsia="ro-RO"/>
              </w:rPr>
              <w:t xml:space="preserve"> recepționate</w:t>
            </w:r>
            <w:r>
              <w:rPr>
                <w:rFonts w:ascii="Times" w:eastAsiaTheme="minorEastAsia" w:hAnsi="Times"/>
                <w:color w:val="000000" w:themeColor="text1"/>
                <w:sz w:val="24"/>
                <w:szCs w:val="24"/>
                <w:lang w:val="ro-MD" w:eastAsia="ro-RO"/>
              </w:rPr>
              <w:t xml:space="preserve"> traverse în volum de</w:t>
            </w:r>
            <w:r w:rsidRPr="00951A3C">
              <w:rPr>
                <w:rFonts w:ascii="Times" w:eastAsiaTheme="minorEastAsia" w:hAnsi="Times"/>
                <w:color w:val="000000" w:themeColor="text1"/>
                <w:sz w:val="24"/>
                <w:szCs w:val="24"/>
                <w:lang w:val="ro-MD" w:eastAsia="ro-RO"/>
              </w:rPr>
              <w:t xml:space="preserve"> 10500 buc</w:t>
            </w:r>
            <w:r>
              <w:rPr>
                <w:rFonts w:ascii="Times" w:eastAsiaTheme="minorEastAsia" w:hAnsi="Times"/>
                <w:color w:val="000000" w:themeColor="text1"/>
                <w:sz w:val="24"/>
                <w:szCs w:val="24"/>
                <w:lang w:val="ro-MD" w:eastAsia="ro-RO"/>
              </w:rPr>
              <w:t>, p</w:t>
            </w:r>
            <w:r w:rsidRPr="00951A3C">
              <w:rPr>
                <w:rFonts w:ascii="Times" w:eastAsiaTheme="minorEastAsia" w:hAnsi="Times"/>
                <w:color w:val="000000" w:themeColor="text1"/>
                <w:sz w:val="24"/>
                <w:szCs w:val="24"/>
                <w:lang w:val="ro-MD" w:eastAsia="ro-RO"/>
              </w:rPr>
              <w:t xml:space="preserve">ietriș </w:t>
            </w:r>
            <w:r>
              <w:rPr>
                <w:rFonts w:ascii="Times" w:eastAsiaTheme="minorEastAsia" w:hAnsi="Times"/>
                <w:color w:val="000000" w:themeColor="text1"/>
                <w:sz w:val="24"/>
                <w:szCs w:val="24"/>
                <w:lang w:val="ro-MD" w:eastAsia="ro-RO"/>
              </w:rPr>
              <w:t>în volum de</w:t>
            </w:r>
            <w:r w:rsidRPr="00951A3C">
              <w:rPr>
                <w:rFonts w:ascii="Times" w:eastAsiaTheme="minorEastAsia" w:hAnsi="Times"/>
                <w:color w:val="000000" w:themeColor="text1"/>
                <w:sz w:val="24"/>
                <w:szCs w:val="24"/>
                <w:lang w:val="ro-MD" w:eastAsia="ro-RO"/>
              </w:rPr>
              <w:t xml:space="preserve"> 9300 tone</w:t>
            </w:r>
            <w:r>
              <w:rPr>
                <w:rFonts w:ascii="Times" w:eastAsiaTheme="minorEastAsia" w:hAnsi="Times"/>
                <w:color w:val="000000" w:themeColor="text1"/>
                <w:sz w:val="24"/>
                <w:szCs w:val="24"/>
                <w:lang w:val="ro-MD" w:eastAsia="ro-RO"/>
              </w:rPr>
              <w:t>.</w:t>
            </w:r>
          </w:p>
        </w:tc>
      </w:tr>
      <w:tr w:rsidR="00A93A06" w14:paraId="1D6B3537" w14:textId="77777777" w:rsidTr="0088224A">
        <w:tc>
          <w:tcPr>
            <w:tcW w:w="610" w:type="dxa"/>
          </w:tcPr>
          <w:p w14:paraId="285786AA" w14:textId="77777777" w:rsidR="00A93A06" w:rsidRPr="00782FA4" w:rsidRDefault="00A93A06" w:rsidP="0088224A">
            <w:pPr>
              <w:contextualSpacing/>
              <w:jc w:val="both"/>
              <w:rPr>
                <w:rFonts w:ascii="Times" w:eastAsiaTheme="minorEastAsia" w:hAnsi="Times"/>
                <w:color w:val="000000" w:themeColor="text1"/>
                <w:sz w:val="24"/>
                <w:szCs w:val="24"/>
                <w:lang w:val="ro-MD" w:eastAsia="ro-RO"/>
              </w:rPr>
            </w:pPr>
            <w:r w:rsidRPr="00782FA4">
              <w:rPr>
                <w:rFonts w:ascii="Times" w:eastAsiaTheme="minorEastAsia" w:hAnsi="Times"/>
                <w:color w:val="000000" w:themeColor="text1"/>
                <w:sz w:val="24"/>
                <w:szCs w:val="24"/>
                <w:lang w:val="ro-MD" w:eastAsia="ro-RO"/>
              </w:rPr>
              <w:t>9</w:t>
            </w:r>
          </w:p>
        </w:tc>
        <w:tc>
          <w:tcPr>
            <w:tcW w:w="2520" w:type="dxa"/>
          </w:tcPr>
          <w:p w14:paraId="40D5E9EB" w14:textId="77777777" w:rsidR="00A93A06" w:rsidRPr="00782FA4" w:rsidRDefault="00A93A06" w:rsidP="0088224A">
            <w:pPr>
              <w:contextualSpacing/>
              <w:jc w:val="both"/>
              <w:rPr>
                <w:rFonts w:ascii="Times" w:eastAsiaTheme="minorEastAsia" w:hAnsi="Times"/>
                <w:color w:val="000000" w:themeColor="text1"/>
                <w:sz w:val="24"/>
                <w:szCs w:val="24"/>
                <w:lang w:val="ro-MD" w:eastAsia="ro-RO"/>
              </w:rPr>
            </w:pPr>
            <w:r w:rsidRPr="00782FA4">
              <w:rPr>
                <w:rFonts w:ascii="Times" w:eastAsiaTheme="minorEastAsia" w:hAnsi="Times"/>
                <w:color w:val="000000" w:themeColor="text1"/>
                <w:sz w:val="24"/>
                <w:szCs w:val="24"/>
                <w:lang w:val="ro-MD" w:eastAsia="ro-RO"/>
              </w:rPr>
              <w:t xml:space="preserve">Finalizarea lucrărilor </w:t>
            </w:r>
            <w:r>
              <w:rPr>
                <w:rFonts w:ascii="Times" w:eastAsiaTheme="minorEastAsia" w:hAnsi="Times"/>
                <w:color w:val="000000" w:themeColor="text1"/>
                <w:sz w:val="24"/>
                <w:szCs w:val="24"/>
                <w:lang w:val="ro-MD" w:eastAsia="ro-RO"/>
              </w:rPr>
              <w:t>de reabilitare a km 74 pe</w:t>
            </w:r>
            <w:r w:rsidRPr="00782FA4">
              <w:rPr>
                <w:rFonts w:ascii="Times" w:eastAsiaTheme="minorEastAsia" w:hAnsi="Times"/>
                <w:color w:val="000000" w:themeColor="text1"/>
                <w:sz w:val="24"/>
                <w:szCs w:val="24"/>
                <w:lang w:val="ro-MD" w:eastAsia="ro-RO"/>
              </w:rPr>
              <w:t xml:space="preserve"> </w:t>
            </w:r>
            <w:r w:rsidRPr="00782FA4">
              <w:rPr>
                <w:rFonts w:ascii="Times" w:eastAsiaTheme="minorEastAsia" w:hAnsi="Times"/>
                <w:color w:val="000000" w:themeColor="text1"/>
                <w:sz w:val="24"/>
                <w:szCs w:val="24"/>
                <w:lang w:val="ro-MD" w:eastAsia="ro-RO"/>
              </w:rPr>
              <w:lastRenderedPageBreak/>
              <w:t>tronsonul Cahul-Giurgiulești (</w:t>
            </w:r>
            <w:r>
              <w:rPr>
                <w:rFonts w:ascii="Times" w:eastAsiaTheme="minorEastAsia" w:hAnsi="Times"/>
                <w:color w:val="000000" w:themeColor="text1"/>
                <w:sz w:val="24"/>
                <w:szCs w:val="24"/>
                <w:lang w:val="ro-MD" w:eastAsia="ro-RO"/>
              </w:rPr>
              <w:t>Văleni</w:t>
            </w:r>
            <w:r w:rsidRPr="00782FA4">
              <w:rPr>
                <w:rFonts w:ascii="Times" w:eastAsiaTheme="minorEastAsia" w:hAnsi="Times"/>
                <w:color w:val="000000" w:themeColor="text1"/>
                <w:sz w:val="24"/>
                <w:szCs w:val="24"/>
                <w:lang w:val="ro-MD" w:eastAsia="ro-RO"/>
              </w:rPr>
              <w:t>)</w:t>
            </w:r>
          </w:p>
        </w:tc>
        <w:tc>
          <w:tcPr>
            <w:tcW w:w="1236" w:type="dxa"/>
          </w:tcPr>
          <w:p w14:paraId="697BC51E" w14:textId="10EB227D" w:rsidR="00A93A06" w:rsidRPr="00782FA4" w:rsidRDefault="00A93A06" w:rsidP="0088224A">
            <w:pPr>
              <w:contextualSpacing/>
              <w:jc w:val="both"/>
              <w:rPr>
                <w:rFonts w:ascii="Times" w:eastAsiaTheme="minorEastAsia" w:hAnsi="Times"/>
                <w:color w:val="000000" w:themeColor="text1"/>
                <w:sz w:val="24"/>
                <w:szCs w:val="24"/>
                <w:lang w:val="ro-MD" w:eastAsia="ro-RO"/>
              </w:rPr>
            </w:pPr>
            <w:r w:rsidRPr="00782FA4">
              <w:rPr>
                <w:rFonts w:ascii="Times" w:eastAsiaTheme="minorEastAsia" w:hAnsi="Times"/>
                <w:color w:val="000000" w:themeColor="text1"/>
                <w:sz w:val="24"/>
                <w:szCs w:val="24"/>
                <w:lang w:val="ro-MD" w:eastAsia="ro-RO"/>
              </w:rPr>
              <w:lastRenderedPageBreak/>
              <w:t>45</w:t>
            </w:r>
            <w:r w:rsidR="00B67C44">
              <w:rPr>
                <w:rFonts w:ascii="Times" w:eastAsiaTheme="minorEastAsia" w:hAnsi="Times"/>
                <w:color w:val="000000" w:themeColor="text1"/>
                <w:sz w:val="24"/>
                <w:szCs w:val="24"/>
                <w:lang w:val="ro-MD" w:eastAsia="ro-RO"/>
              </w:rPr>
              <w:t xml:space="preserve"> </w:t>
            </w:r>
            <w:r w:rsidRPr="00782FA4">
              <w:rPr>
                <w:rFonts w:ascii="Times" w:eastAsiaTheme="minorEastAsia" w:hAnsi="Times"/>
                <w:color w:val="000000" w:themeColor="text1"/>
                <w:sz w:val="24"/>
                <w:szCs w:val="24"/>
                <w:lang w:val="ro-MD" w:eastAsia="ro-RO"/>
              </w:rPr>
              <w:t>117</w:t>
            </w:r>
            <w:r>
              <w:rPr>
                <w:rFonts w:ascii="Times" w:eastAsiaTheme="minorEastAsia" w:hAnsi="Times"/>
                <w:color w:val="000000" w:themeColor="text1"/>
                <w:sz w:val="24"/>
                <w:szCs w:val="24"/>
                <w:lang w:val="ro-MD" w:eastAsia="ro-RO"/>
              </w:rPr>
              <w:t>,</w:t>
            </w:r>
            <w:r w:rsidRPr="00782FA4">
              <w:rPr>
                <w:rFonts w:ascii="Times" w:eastAsiaTheme="minorEastAsia" w:hAnsi="Times"/>
                <w:color w:val="000000" w:themeColor="text1"/>
                <w:sz w:val="24"/>
                <w:szCs w:val="24"/>
                <w:lang w:val="ro-MD" w:eastAsia="ro-RO"/>
              </w:rPr>
              <w:t>835</w:t>
            </w:r>
          </w:p>
        </w:tc>
        <w:tc>
          <w:tcPr>
            <w:tcW w:w="1269" w:type="dxa"/>
          </w:tcPr>
          <w:p w14:paraId="4C460D8E" w14:textId="0E127247" w:rsidR="00A93A06" w:rsidRPr="00782FA4" w:rsidRDefault="005B5508"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August</w:t>
            </w:r>
            <w:r w:rsidR="00A93A06">
              <w:rPr>
                <w:rFonts w:ascii="Times" w:eastAsiaTheme="minorEastAsia" w:hAnsi="Times"/>
                <w:color w:val="000000" w:themeColor="text1"/>
                <w:sz w:val="24"/>
                <w:szCs w:val="24"/>
                <w:lang w:val="ro-MD" w:eastAsia="ro-RO"/>
              </w:rPr>
              <w:t>-</w:t>
            </w:r>
            <w:r>
              <w:rPr>
                <w:rFonts w:ascii="Times" w:eastAsiaTheme="minorEastAsia" w:hAnsi="Times"/>
                <w:color w:val="000000" w:themeColor="text1"/>
                <w:sz w:val="24"/>
                <w:szCs w:val="24"/>
                <w:lang w:val="ro-MD" w:eastAsia="ro-RO"/>
              </w:rPr>
              <w:t>Septembrie</w:t>
            </w:r>
            <w:r w:rsidR="00A93A06">
              <w:rPr>
                <w:rFonts w:ascii="Times" w:eastAsiaTheme="minorEastAsia" w:hAnsi="Times"/>
                <w:color w:val="000000" w:themeColor="text1"/>
                <w:sz w:val="24"/>
                <w:szCs w:val="24"/>
                <w:lang w:val="ro-MD" w:eastAsia="ro-RO"/>
              </w:rPr>
              <w:t xml:space="preserve"> 2026</w:t>
            </w:r>
          </w:p>
        </w:tc>
        <w:tc>
          <w:tcPr>
            <w:tcW w:w="4128" w:type="dxa"/>
          </w:tcPr>
          <w:p w14:paraId="3682CB84" w14:textId="77777777" w:rsidR="00A93A06" w:rsidRPr="009640F6" w:rsidRDefault="00A93A06" w:rsidP="0088224A">
            <w:pPr>
              <w:contextualSpacing/>
              <w:jc w:val="both"/>
              <w:rPr>
                <w:rFonts w:ascii="Times" w:eastAsiaTheme="minorEastAsia" w:hAnsi="Times"/>
                <w:color w:val="000000" w:themeColor="text1"/>
                <w:sz w:val="24"/>
                <w:szCs w:val="24"/>
                <w:lang w:val="ro-MD" w:eastAsia="ro-RO"/>
              </w:rPr>
            </w:pPr>
            <w:r w:rsidRPr="009640F6">
              <w:rPr>
                <w:rFonts w:ascii="Times" w:eastAsiaTheme="minorEastAsia" w:hAnsi="Times"/>
                <w:color w:val="000000" w:themeColor="text1"/>
                <w:sz w:val="24"/>
                <w:szCs w:val="24"/>
                <w:lang w:val="ro-MD" w:eastAsia="ro-RO"/>
              </w:rPr>
              <w:t xml:space="preserve">Conform contractului cu compania „Prestigiu-AZ”SRL  nr. 1239/IV/2025 din 25.09.2025 pentru efectuarea </w:t>
            </w:r>
            <w:r w:rsidRPr="009640F6">
              <w:rPr>
                <w:rFonts w:ascii="Times" w:eastAsiaTheme="minorEastAsia" w:hAnsi="Times"/>
                <w:color w:val="000000" w:themeColor="text1"/>
                <w:sz w:val="24"/>
                <w:szCs w:val="24"/>
                <w:lang w:val="ro-MD" w:eastAsia="ro-RO"/>
              </w:rPr>
              <w:lastRenderedPageBreak/>
              <w:t xml:space="preserve">lucrărilor reabilitarea terasamentului liniei de cale ferată localizat la km 74 Cahul-Giurgiulești (s.Văleni) suma contractului constituie 59 756 190 lei. În 2025 </w:t>
            </w:r>
            <w:r>
              <w:rPr>
                <w:rFonts w:ascii="Times" w:eastAsiaTheme="minorEastAsia" w:hAnsi="Times"/>
                <w:color w:val="000000" w:themeColor="text1"/>
                <w:sz w:val="24"/>
                <w:szCs w:val="24"/>
                <w:lang w:val="ro-MD" w:eastAsia="ro-RO"/>
              </w:rPr>
              <w:t>în cadrul contractului s-</w:t>
            </w:r>
            <w:r w:rsidRPr="009640F6">
              <w:rPr>
                <w:rFonts w:ascii="Times" w:eastAsiaTheme="minorEastAsia" w:hAnsi="Times"/>
                <w:color w:val="000000" w:themeColor="text1"/>
                <w:sz w:val="24"/>
                <w:szCs w:val="24"/>
                <w:lang w:val="ro-MD" w:eastAsia="ro-RO"/>
              </w:rPr>
              <w:t>a</w:t>
            </w:r>
            <w:r>
              <w:rPr>
                <w:rFonts w:ascii="Times" w:eastAsiaTheme="minorEastAsia" w:hAnsi="Times"/>
                <w:color w:val="000000" w:themeColor="text1"/>
                <w:sz w:val="24"/>
                <w:szCs w:val="24"/>
                <w:lang w:val="ro-MD" w:eastAsia="ro-RO"/>
              </w:rPr>
              <w:t xml:space="preserve"> achitat suma</w:t>
            </w:r>
            <w:r w:rsidRPr="009640F6">
              <w:rPr>
                <w:rFonts w:ascii="Times" w:eastAsiaTheme="minorEastAsia" w:hAnsi="Times"/>
                <w:color w:val="000000" w:themeColor="text1"/>
                <w:sz w:val="24"/>
                <w:szCs w:val="24"/>
                <w:lang w:val="ro-MD" w:eastAsia="ro-RO"/>
              </w:rPr>
              <w:t xml:space="preserve"> în valoare de 14 949 152 lei. Valoarea restantă a </w:t>
            </w:r>
            <w:r>
              <w:rPr>
                <w:rFonts w:ascii="Times" w:eastAsiaTheme="minorEastAsia" w:hAnsi="Times"/>
                <w:color w:val="000000" w:themeColor="text1"/>
                <w:sz w:val="24"/>
                <w:szCs w:val="24"/>
                <w:lang w:val="ro-MD" w:eastAsia="ro-RO"/>
              </w:rPr>
              <w:t xml:space="preserve">Î.S. </w:t>
            </w:r>
            <w:r w:rsidRPr="00351496">
              <w:rPr>
                <w:rFonts w:ascii="Times" w:eastAsiaTheme="minorEastAsia" w:hAnsi="Times"/>
                <w:color w:val="000000" w:themeColor="text1"/>
                <w:sz w:val="24"/>
                <w:szCs w:val="24"/>
                <w:lang w:val="ro-MD" w:eastAsia="ro-RO"/>
              </w:rPr>
              <w:t>“Calea Ferat</w:t>
            </w:r>
            <w:r>
              <w:rPr>
                <w:rFonts w:ascii="Times" w:eastAsiaTheme="minorEastAsia" w:hAnsi="Times"/>
                <w:color w:val="000000" w:themeColor="text1"/>
                <w:sz w:val="24"/>
                <w:szCs w:val="24"/>
                <w:lang w:val="ro-MD" w:eastAsia="ro-RO"/>
              </w:rPr>
              <w:t>ă din Moldova</w:t>
            </w:r>
            <w:r w:rsidRPr="00351496">
              <w:rPr>
                <w:rFonts w:ascii="Times" w:eastAsiaTheme="minorEastAsia" w:hAnsi="Times"/>
                <w:color w:val="000000" w:themeColor="text1"/>
                <w:sz w:val="24"/>
                <w:szCs w:val="24"/>
                <w:lang w:val="ro-MD" w:eastAsia="ro-RO"/>
              </w:rPr>
              <w:t>”</w:t>
            </w:r>
            <w:r w:rsidRPr="009640F6">
              <w:rPr>
                <w:rFonts w:ascii="Times" w:eastAsiaTheme="minorEastAsia" w:hAnsi="Times"/>
                <w:color w:val="000000" w:themeColor="text1"/>
                <w:sz w:val="24"/>
                <w:szCs w:val="24"/>
                <w:lang w:val="ro-MD" w:eastAsia="ro-RO"/>
              </w:rPr>
              <w:t xml:space="preserve"> constituie  44 807 038 lei.</w:t>
            </w:r>
          </w:p>
          <w:p w14:paraId="52C65301" w14:textId="77777777" w:rsidR="00A93A06" w:rsidRPr="00782FA4" w:rsidRDefault="00A93A06" w:rsidP="0088224A">
            <w:pPr>
              <w:contextualSpacing/>
              <w:jc w:val="both"/>
              <w:rPr>
                <w:rFonts w:ascii="Times" w:eastAsiaTheme="minorEastAsia" w:hAnsi="Times"/>
                <w:color w:val="000000" w:themeColor="text1"/>
                <w:sz w:val="24"/>
                <w:szCs w:val="24"/>
                <w:lang w:val="ro-MD" w:eastAsia="ro-RO"/>
              </w:rPr>
            </w:pPr>
            <w:r w:rsidRPr="009640F6">
              <w:rPr>
                <w:rFonts w:ascii="Times" w:eastAsiaTheme="minorEastAsia" w:hAnsi="Times"/>
                <w:color w:val="000000" w:themeColor="text1"/>
                <w:sz w:val="24"/>
                <w:szCs w:val="24"/>
                <w:lang w:val="ro-MD" w:eastAsia="ro-RO"/>
              </w:rPr>
              <w:t>Suma contractului cu derjinte de șantier,  „Panfil Ion” nr.1247/IV/2025 constituie 398</w:t>
            </w:r>
            <w:r>
              <w:rPr>
                <w:rFonts w:ascii="Times" w:eastAsiaTheme="minorEastAsia" w:hAnsi="Times"/>
                <w:color w:val="000000" w:themeColor="text1"/>
                <w:sz w:val="24"/>
                <w:szCs w:val="24"/>
                <w:lang w:val="ro-MD" w:eastAsia="ro-RO"/>
              </w:rPr>
              <w:t xml:space="preserve"> </w:t>
            </w:r>
            <w:r w:rsidRPr="009640F6">
              <w:rPr>
                <w:rFonts w:ascii="Times" w:eastAsiaTheme="minorEastAsia" w:hAnsi="Times"/>
                <w:color w:val="000000" w:themeColor="text1"/>
                <w:sz w:val="24"/>
                <w:szCs w:val="24"/>
                <w:lang w:val="ro-MD" w:eastAsia="ro-RO"/>
              </w:rPr>
              <w:t xml:space="preserve">000 lei. În anul 2025 </w:t>
            </w:r>
            <w:r>
              <w:rPr>
                <w:rFonts w:ascii="Times" w:eastAsiaTheme="minorEastAsia" w:hAnsi="Times"/>
                <w:color w:val="000000" w:themeColor="text1"/>
                <w:sz w:val="24"/>
                <w:szCs w:val="24"/>
                <w:lang w:val="ro-MD" w:eastAsia="ro-RO"/>
              </w:rPr>
              <w:t xml:space="preserve">s-au achitat serviciile </w:t>
            </w:r>
            <w:r w:rsidRPr="009640F6">
              <w:rPr>
                <w:rFonts w:ascii="Times" w:eastAsiaTheme="minorEastAsia" w:hAnsi="Times"/>
                <w:color w:val="000000" w:themeColor="text1"/>
                <w:sz w:val="24"/>
                <w:szCs w:val="24"/>
                <w:lang w:val="ro-MD" w:eastAsia="ro-RO"/>
              </w:rPr>
              <w:t xml:space="preserve">în valoare de 87203 lei. Valoarea restanță a </w:t>
            </w:r>
            <w:r>
              <w:rPr>
                <w:rFonts w:ascii="Times" w:eastAsiaTheme="minorEastAsia" w:hAnsi="Times"/>
                <w:color w:val="000000" w:themeColor="text1"/>
                <w:sz w:val="24"/>
                <w:szCs w:val="24"/>
                <w:lang w:val="ro-MD" w:eastAsia="ro-RO"/>
              </w:rPr>
              <w:t xml:space="preserve">Î.S. </w:t>
            </w:r>
            <w:r>
              <w:rPr>
                <w:rFonts w:ascii="Times" w:eastAsiaTheme="minorEastAsia" w:hAnsi="Times"/>
                <w:color w:val="000000" w:themeColor="text1"/>
                <w:sz w:val="24"/>
                <w:szCs w:val="24"/>
                <w:lang w:val="en-US" w:eastAsia="ro-RO"/>
              </w:rPr>
              <w:t>“Calea Ferat</w:t>
            </w:r>
            <w:r>
              <w:rPr>
                <w:rFonts w:ascii="Times" w:eastAsiaTheme="minorEastAsia" w:hAnsi="Times"/>
                <w:color w:val="000000" w:themeColor="text1"/>
                <w:sz w:val="24"/>
                <w:szCs w:val="24"/>
                <w:lang w:val="ro-MD" w:eastAsia="ro-RO"/>
              </w:rPr>
              <w:t>ă din Moldova</w:t>
            </w:r>
            <w:r>
              <w:rPr>
                <w:rFonts w:ascii="Times" w:eastAsiaTheme="minorEastAsia" w:hAnsi="Times"/>
                <w:color w:val="000000" w:themeColor="text1"/>
                <w:sz w:val="24"/>
                <w:szCs w:val="24"/>
                <w:lang w:val="en-US" w:eastAsia="ro-RO"/>
              </w:rPr>
              <w:t>”</w:t>
            </w:r>
            <w:r w:rsidRPr="009640F6">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pentru anul</w:t>
            </w:r>
            <w:r w:rsidRPr="009640F6">
              <w:rPr>
                <w:rFonts w:ascii="Times" w:eastAsiaTheme="minorEastAsia" w:hAnsi="Times"/>
                <w:color w:val="000000" w:themeColor="text1"/>
                <w:sz w:val="24"/>
                <w:szCs w:val="24"/>
                <w:lang w:val="ro-MD" w:eastAsia="ro-RO"/>
              </w:rPr>
              <w:t xml:space="preserve"> 2026 constituie 310 797 lei.</w:t>
            </w:r>
          </w:p>
        </w:tc>
      </w:tr>
      <w:tr w:rsidR="00A93A06" w14:paraId="65432DA9" w14:textId="77777777" w:rsidTr="0088224A">
        <w:tc>
          <w:tcPr>
            <w:tcW w:w="610" w:type="dxa"/>
          </w:tcPr>
          <w:p w14:paraId="34E54F61" w14:textId="77777777" w:rsidR="00A93A06" w:rsidRPr="00402C7B" w:rsidRDefault="00A93A06" w:rsidP="0088224A">
            <w:pPr>
              <w:contextualSpacing/>
              <w:jc w:val="both"/>
              <w:rPr>
                <w:rFonts w:ascii="Times" w:eastAsiaTheme="minorEastAsia" w:hAnsi="Times"/>
                <w:color w:val="000000" w:themeColor="text1"/>
                <w:sz w:val="24"/>
                <w:szCs w:val="24"/>
                <w:lang w:val="ro-MD" w:eastAsia="ro-RO"/>
              </w:rPr>
            </w:pPr>
            <w:r w:rsidRPr="00402C7B">
              <w:rPr>
                <w:rFonts w:ascii="Times" w:eastAsiaTheme="minorEastAsia" w:hAnsi="Times"/>
                <w:color w:val="000000" w:themeColor="text1"/>
                <w:sz w:val="24"/>
                <w:szCs w:val="24"/>
                <w:lang w:val="ro-MD" w:eastAsia="ro-RO"/>
              </w:rPr>
              <w:lastRenderedPageBreak/>
              <w:t>10</w:t>
            </w:r>
          </w:p>
        </w:tc>
        <w:tc>
          <w:tcPr>
            <w:tcW w:w="2520" w:type="dxa"/>
          </w:tcPr>
          <w:p w14:paraId="5C231241" w14:textId="77777777" w:rsidR="00A93A06" w:rsidRPr="00402C7B" w:rsidRDefault="00A93A06" w:rsidP="0088224A">
            <w:pPr>
              <w:contextualSpacing/>
              <w:jc w:val="both"/>
              <w:rPr>
                <w:rFonts w:ascii="Times" w:eastAsiaTheme="minorEastAsia" w:hAnsi="Times"/>
                <w:color w:val="000000" w:themeColor="text1"/>
                <w:sz w:val="24"/>
                <w:szCs w:val="24"/>
                <w:lang w:val="ro-MD" w:eastAsia="ro-RO"/>
              </w:rPr>
            </w:pPr>
            <w:r w:rsidRPr="00402C7B">
              <w:rPr>
                <w:rFonts w:ascii="Times" w:eastAsiaTheme="minorEastAsia" w:hAnsi="Times"/>
                <w:color w:val="000000" w:themeColor="text1"/>
                <w:sz w:val="24"/>
                <w:szCs w:val="24"/>
                <w:lang w:val="ro-MD" w:eastAsia="ro-RO"/>
              </w:rPr>
              <w:t>Modernizarea sistemului de pază a infrastructurii feroviare</w:t>
            </w:r>
          </w:p>
        </w:tc>
        <w:tc>
          <w:tcPr>
            <w:tcW w:w="1236" w:type="dxa"/>
          </w:tcPr>
          <w:p w14:paraId="48803588" w14:textId="77777777" w:rsidR="00A93A06" w:rsidRPr="00402C7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2 000,0</w:t>
            </w:r>
          </w:p>
        </w:tc>
        <w:tc>
          <w:tcPr>
            <w:tcW w:w="1269" w:type="dxa"/>
          </w:tcPr>
          <w:p w14:paraId="79928E26" w14:textId="77777777" w:rsidR="00A93A06" w:rsidRPr="00402C7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August-Decembrie 2026</w:t>
            </w:r>
          </w:p>
        </w:tc>
        <w:tc>
          <w:tcPr>
            <w:tcW w:w="4128" w:type="dxa"/>
          </w:tcPr>
          <w:p w14:paraId="06644FA7" w14:textId="77777777" w:rsidR="00A93A06" w:rsidRPr="002C5937"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În scopul asigurării securității transporturilor și protecției antiteroriste a trei obiecte de infrastructură critică ale Î.S. „Calea Ferată din Moldova” (Podul feroviar Calfa, Podul feroviar Mateuți – Rîbnița, Tunelul feroviar Mateuți), a fost elaborat Caietul de sarcini pentru sistemul de supraveghere video cu utilizarea camerelor IP, alimentare de rezervă și transmiterea datelor către centrul de monitorizare.</w:t>
            </w:r>
          </w:p>
          <w:p w14:paraId="51507948" w14:textId="77777777" w:rsidR="00A93A06"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Proiectul CS stabilește:</w:t>
            </w:r>
          </w:p>
          <w:p w14:paraId="1749A12A" w14:textId="77777777" w:rsidR="00A93A06" w:rsidRPr="002C5937"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 Lista obiectelor și coordonatele acestora.</w:t>
            </w:r>
          </w:p>
          <w:p w14:paraId="7EB89235" w14:textId="77777777" w:rsidR="00A93A06" w:rsidRPr="002C5937"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 Cerințele tehnice pentru camere (tip A și B), inclusiv rezoluția de cel puțin 4Mp și, respectiv, 8Mp, prezența iluminării IR, funcții analitice și clasa de protecție IP66/IP67, IK10.</w:t>
            </w:r>
          </w:p>
          <w:p w14:paraId="09CE062D" w14:textId="77777777" w:rsidR="00A93A06" w:rsidRPr="002C5937"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 Cerințele pentru echipamentele de transmisie a datelor (fibră optică, PoE+) și sistemul de monitorizare (protocoale SNMP v3, ONVIF Profile M, S, T).</w:t>
            </w:r>
          </w:p>
          <w:p w14:paraId="3FCF96D5" w14:textId="77777777" w:rsidR="00A93A06" w:rsidRPr="002C5937" w:rsidRDefault="00A93A06" w:rsidP="0088224A">
            <w:pPr>
              <w:contextualSpacing/>
              <w:jc w:val="both"/>
              <w:rPr>
                <w:rFonts w:ascii="Times" w:eastAsiaTheme="minorEastAsia" w:hAnsi="Times"/>
                <w:color w:val="000000" w:themeColor="text1"/>
                <w:sz w:val="24"/>
                <w:szCs w:val="24"/>
                <w:lang w:val="ro-MD" w:eastAsia="ro-RO"/>
              </w:rPr>
            </w:pPr>
            <w:r w:rsidRPr="002C5937">
              <w:rPr>
                <w:rFonts w:ascii="Times" w:eastAsiaTheme="minorEastAsia" w:hAnsi="Times"/>
                <w:color w:val="000000" w:themeColor="text1"/>
                <w:sz w:val="24"/>
                <w:szCs w:val="24"/>
                <w:lang w:val="ro-MD" w:eastAsia="ro-RO"/>
              </w:rPr>
              <w:t>• Cerințele față de executanții lucrărilor, obligațiile de garanție și termenele de remediere a defecțiunilor (SLA).</w:t>
            </w:r>
          </w:p>
          <w:p w14:paraId="19DA42D9" w14:textId="77777777" w:rsidR="00A93A06" w:rsidRPr="00402C7B"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Acțiunea prevede a</w:t>
            </w:r>
            <w:r w:rsidRPr="009D11DE">
              <w:rPr>
                <w:rFonts w:ascii="Times" w:eastAsiaTheme="minorEastAsia" w:hAnsi="Times"/>
                <w:color w:val="000000" w:themeColor="text1"/>
                <w:sz w:val="24"/>
                <w:szCs w:val="24"/>
                <w:lang w:val="ro-MD" w:eastAsia="ro-RO"/>
              </w:rPr>
              <w:t>chiziționarea sistemelor pentru obiectele standard (Stația Ocnița) -56 buc de camere video</w:t>
            </w:r>
            <w:r>
              <w:rPr>
                <w:rFonts w:ascii="Times" w:eastAsiaTheme="minorEastAsia" w:hAnsi="Times"/>
                <w:color w:val="000000" w:themeColor="text1"/>
                <w:sz w:val="24"/>
                <w:szCs w:val="24"/>
                <w:lang w:val="ro-MD" w:eastAsia="ro-RO"/>
              </w:rPr>
              <w:t xml:space="preserve"> și a</w:t>
            </w:r>
            <w:r w:rsidRPr="009D11DE">
              <w:rPr>
                <w:rFonts w:ascii="Times" w:eastAsiaTheme="minorEastAsia" w:hAnsi="Times"/>
                <w:color w:val="000000" w:themeColor="text1"/>
                <w:sz w:val="24"/>
                <w:szCs w:val="24"/>
                <w:lang w:val="ro-MD" w:eastAsia="ro-RO"/>
              </w:rPr>
              <w:t>chiziționarea sistemelor specializate cu funcții de descurajare activă pentru paza podurilor Calfa, Mateuți și a tunelului feroviar (Stațiile Bălti și Răuțel) – 28 buc de camere video</w:t>
            </w:r>
            <w:r>
              <w:rPr>
                <w:rFonts w:ascii="Times" w:eastAsiaTheme="minorEastAsia" w:hAnsi="Times"/>
                <w:color w:val="000000" w:themeColor="text1"/>
                <w:sz w:val="24"/>
                <w:szCs w:val="24"/>
                <w:lang w:val="ro-MD" w:eastAsia="ro-RO"/>
              </w:rPr>
              <w:t>.</w:t>
            </w:r>
          </w:p>
        </w:tc>
      </w:tr>
      <w:tr w:rsidR="00A93A06" w14:paraId="2E6C8293" w14:textId="77777777" w:rsidTr="0088224A">
        <w:tc>
          <w:tcPr>
            <w:tcW w:w="3130" w:type="dxa"/>
            <w:gridSpan w:val="2"/>
          </w:tcPr>
          <w:p w14:paraId="5D3B9A63" w14:textId="77777777" w:rsidR="00A93A06" w:rsidRPr="00983106" w:rsidRDefault="00A93A06" w:rsidP="0088224A">
            <w:pPr>
              <w:contextualSpacing/>
              <w:jc w:val="both"/>
              <w:rPr>
                <w:rFonts w:ascii="Times" w:eastAsiaTheme="minorEastAsia" w:hAnsi="Times"/>
                <w:b/>
                <w:bCs/>
                <w:color w:val="000000" w:themeColor="text1"/>
                <w:sz w:val="24"/>
                <w:szCs w:val="24"/>
                <w:lang w:val="ro-MD" w:eastAsia="ro-RO"/>
              </w:rPr>
            </w:pPr>
            <w:r w:rsidRPr="00983106">
              <w:rPr>
                <w:rFonts w:ascii="Times" w:eastAsiaTheme="minorEastAsia" w:hAnsi="Times"/>
                <w:b/>
                <w:bCs/>
                <w:color w:val="000000" w:themeColor="text1"/>
                <w:sz w:val="24"/>
                <w:szCs w:val="24"/>
                <w:lang w:val="ro-MD" w:eastAsia="ro-RO"/>
              </w:rPr>
              <w:t>Total</w:t>
            </w:r>
          </w:p>
        </w:tc>
        <w:tc>
          <w:tcPr>
            <w:tcW w:w="6633" w:type="dxa"/>
            <w:gridSpan w:val="3"/>
          </w:tcPr>
          <w:p w14:paraId="529EBAAE" w14:textId="77777777" w:rsidR="00A93A06" w:rsidRPr="00983106" w:rsidRDefault="00A93A06" w:rsidP="0088224A">
            <w:pPr>
              <w:contextualSpacing/>
              <w:jc w:val="both"/>
              <w:rPr>
                <w:rFonts w:ascii="Times" w:eastAsiaTheme="minorEastAsia" w:hAnsi="Times"/>
                <w:b/>
                <w:bCs/>
                <w:color w:val="000000" w:themeColor="text1"/>
                <w:sz w:val="24"/>
                <w:szCs w:val="24"/>
                <w:lang w:val="ro-MD" w:eastAsia="ro-RO"/>
              </w:rPr>
            </w:pPr>
            <w:r>
              <w:rPr>
                <w:rFonts w:ascii="Times" w:eastAsiaTheme="minorEastAsia" w:hAnsi="Times"/>
                <w:b/>
                <w:bCs/>
                <w:color w:val="000000" w:themeColor="text1"/>
                <w:sz w:val="24"/>
                <w:szCs w:val="24"/>
                <w:lang w:val="ro-MD" w:eastAsia="ro-RO"/>
              </w:rPr>
              <w:t>220 000,00</w:t>
            </w:r>
            <w:r w:rsidRPr="00983106">
              <w:rPr>
                <w:rFonts w:ascii="Times" w:eastAsiaTheme="minorEastAsia" w:hAnsi="Times"/>
                <w:b/>
                <w:bCs/>
                <w:color w:val="000000" w:themeColor="text1"/>
                <w:sz w:val="24"/>
                <w:szCs w:val="24"/>
                <w:lang w:val="ro-MD" w:eastAsia="ro-RO"/>
              </w:rPr>
              <w:t xml:space="preserve"> mii lei</w:t>
            </w:r>
          </w:p>
        </w:tc>
      </w:tr>
      <w:tr w:rsidR="00A93A06" w14:paraId="2D7157F2" w14:textId="77777777" w:rsidTr="0088224A">
        <w:tc>
          <w:tcPr>
            <w:tcW w:w="9763" w:type="dxa"/>
            <w:gridSpan w:val="5"/>
          </w:tcPr>
          <w:p w14:paraId="13DA0152" w14:textId="77777777" w:rsidR="00A93A06" w:rsidRPr="00983106" w:rsidRDefault="00A93A06" w:rsidP="0088224A">
            <w:pPr>
              <w:contextualSpacing/>
              <w:jc w:val="center"/>
              <w:rPr>
                <w:rFonts w:ascii="Times" w:eastAsiaTheme="minorEastAsia" w:hAnsi="Times"/>
                <w:b/>
                <w:bCs/>
                <w:color w:val="000000" w:themeColor="text1"/>
                <w:sz w:val="24"/>
                <w:szCs w:val="24"/>
                <w:lang w:val="ro-MD" w:eastAsia="ro-RO"/>
              </w:rPr>
            </w:pPr>
            <w:r w:rsidRPr="00983106">
              <w:rPr>
                <w:rFonts w:ascii="Times" w:eastAsiaTheme="minorEastAsia" w:hAnsi="Times"/>
                <w:b/>
                <w:bCs/>
                <w:color w:val="000000" w:themeColor="text1"/>
                <w:sz w:val="24"/>
                <w:szCs w:val="24"/>
                <w:lang w:val="ro-MD" w:eastAsia="ro-RO"/>
              </w:rPr>
              <w:t>Anul 2027</w:t>
            </w:r>
          </w:p>
        </w:tc>
      </w:tr>
      <w:tr w:rsidR="00A93A06" w14:paraId="28425E40" w14:textId="77777777" w:rsidTr="0088224A">
        <w:tc>
          <w:tcPr>
            <w:tcW w:w="610" w:type="dxa"/>
          </w:tcPr>
          <w:p w14:paraId="70479862" w14:textId="77777777" w:rsidR="00A93A06" w:rsidRPr="00A55B07"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1</w:t>
            </w:r>
          </w:p>
        </w:tc>
        <w:tc>
          <w:tcPr>
            <w:tcW w:w="2520" w:type="dxa"/>
          </w:tcPr>
          <w:p w14:paraId="05ADCDA8" w14:textId="77777777" w:rsidR="00A93A06" w:rsidRPr="00A55B07" w:rsidRDefault="00A93A06" w:rsidP="0088224A">
            <w:pPr>
              <w:contextualSpacing/>
              <w:jc w:val="both"/>
              <w:rPr>
                <w:rFonts w:ascii="Times" w:eastAsiaTheme="minorEastAsia" w:hAnsi="Times"/>
                <w:color w:val="000000" w:themeColor="text1"/>
                <w:sz w:val="24"/>
                <w:szCs w:val="24"/>
                <w:lang w:val="ro-MD" w:eastAsia="ro-RO"/>
              </w:rPr>
            </w:pPr>
            <w:r w:rsidRPr="00A55B07">
              <w:rPr>
                <w:rFonts w:ascii="Times" w:eastAsiaTheme="minorEastAsia" w:hAnsi="Times"/>
                <w:color w:val="000000" w:themeColor="text1"/>
                <w:sz w:val="24"/>
                <w:szCs w:val="24"/>
                <w:lang w:val="ro-MD" w:eastAsia="ro-RO"/>
              </w:rPr>
              <w:t>Executarea lucrărilor de reparație a șase sectoare pe tronsonul Cahul-Giurgiulești (km88+70), (km 88+800), (km 88+900) (km 89+200) (km 89+900) și (km 92+150 -92+350) și executarea lucrărilor respective</w:t>
            </w:r>
          </w:p>
        </w:tc>
        <w:tc>
          <w:tcPr>
            <w:tcW w:w="1236" w:type="dxa"/>
          </w:tcPr>
          <w:p w14:paraId="77B768CA" w14:textId="77777777" w:rsidR="00A93A06" w:rsidRPr="00A55B07"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60 000,0</w:t>
            </w:r>
          </w:p>
        </w:tc>
        <w:tc>
          <w:tcPr>
            <w:tcW w:w="1269" w:type="dxa"/>
          </w:tcPr>
          <w:p w14:paraId="523C0784" w14:textId="77777777" w:rsidR="00A93A06" w:rsidRPr="00A55B07"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Martie-Decembrie 2027</w:t>
            </w:r>
          </w:p>
        </w:tc>
        <w:tc>
          <w:tcPr>
            <w:tcW w:w="4128" w:type="dxa"/>
          </w:tcPr>
          <w:p w14:paraId="69F9059F" w14:textId="77777777" w:rsidR="00351496" w:rsidRPr="00152469" w:rsidRDefault="00351496" w:rsidP="00351496">
            <w:pPr>
              <w:contextualSpacing/>
              <w:jc w:val="both"/>
            </w:pPr>
            <w:r w:rsidRPr="6DE92594">
              <w:rPr>
                <w:rFonts w:ascii="Times" w:eastAsia="Times" w:hAnsi="Times" w:cs="Times"/>
                <w:sz w:val="24"/>
                <w:szCs w:val="24"/>
                <w:lang w:val="ro-MD"/>
              </w:rPr>
              <w:t>Executarea lucrărilor prin atragerea unui antreprenor pentru implementarea unui complex de măsuri inginerești privind consolidarea mecanică a terasamentului căii ferate pe sectoarele km 88+70, km 88+800, km 88+900, km 89+200, km 89+900 și km 92+150–92+350, cu o lungime totală de 800 m, în scopul protejării împotriva deformațiilor și proceselor de alunecare de teren, precum și al prevenirii degradării continue a caracteristicilor de rezistență ale solurilor versantului și ale luncii râului Prut.</w:t>
            </w:r>
          </w:p>
          <w:p w14:paraId="32A4973C" w14:textId="77777777" w:rsidR="00351496" w:rsidRPr="00152469" w:rsidRDefault="00351496" w:rsidP="00351496">
            <w:pPr>
              <w:contextualSpacing/>
              <w:jc w:val="both"/>
            </w:pPr>
            <w:r w:rsidRPr="6DE92594">
              <w:rPr>
                <w:rFonts w:ascii="Times" w:eastAsia="Times" w:hAnsi="Times" w:cs="Times"/>
                <w:sz w:val="24"/>
                <w:szCs w:val="24"/>
                <w:lang w:val="ro-MD"/>
              </w:rPr>
              <w:t>Lucrările includ:</w:t>
            </w:r>
          </w:p>
          <w:p w14:paraId="6F4A9C74" w14:textId="77777777" w:rsidR="00351496" w:rsidRPr="00152469" w:rsidRDefault="00351496" w:rsidP="00351496">
            <w:pPr>
              <w:contextualSpacing/>
              <w:jc w:val="both"/>
              <w:rPr>
                <w:rFonts w:ascii="Times" w:eastAsia="Times" w:hAnsi="Times" w:cs="Times"/>
                <w:sz w:val="24"/>
                <w:szCs w:val="24"/>
                <w:lang w:val="ro-MD"/>
              </w:rPr>
            </w:pPr>
            <w:r w:rsidRPr="6DE92594">
              <w:rPr>
                <w:rFonts w:ascii="Times" w:eastAsia="Times" w:hAnsi="Times" w:cs="Times"/>
                <w:sz w:val="24"/>
                <w:szCs w:val="24"/>
                <w:lang w:val="ro-MD"/>
              </w:rPr>
              <w:t>-organizarea colectării și evacuării apelor de suprafață prin construirea unor canale de evacuare din beton, cu descărcarea apelor în afara zonei de risc;</w:t>
            </w:r>
          </w:p>
          <w:p w14:paraId="6DC8DC57" w14:textId="77777777" w:rsidR="00351496" w:rsidRPr="00152469" w:rsidRDefault="00351496" w:rsidP="00351496">
            <w:pPr>
              <w:contextualSpacing/>
              <w:jc w:val="both"/>
              <w:rPr>
                <w:rFonts w:ascii="Times" w:eastAsia="Times" w:hAnsi="Times" w:cs="Times"/>
                <w:sz w:val="24"/>
                <w:szCs w:val="24"/>
                <w:lang w:val="ro-MD"/>
              </w:rPr>
            </w:pPr>
            <w:r w:rsidRPr="6DE92594">
              <w:rPr>
                <w:rFonts w:ascii="Times" w:eastAsia="Times" w:hAnsi="Times" w:cs="Times"/>
                <w:sz w:val="24"/>
                <w:szCs w:val="24"/>
                <w:lang w:val="ro-MD"/>
              </w:rPr>
              <w:t>-consolidarea malurilor râului Prut prin utilizarea betonului monolit, executarea unor coloane verticale cu diametrul de până la 1,7 m, cu adâncirea sub cota fundului albiei râului Prut pe sectorul examinat, montarea plăcilor prefabricate din beton armat, realizarea protecției cu anrocamente și aplicarea altor soluții inginerești;</w:t>
            </w:r>
          </w:p>
          <w:p w14:paraId="34E3F532" w14:textId="406A9EFF" w:rsidR="00A93A06" w:rsidRPr="00351496" w:rsidRDefault="00351496" w:rsidP="00351496">
            <w:pPr>
              <w:contextualSpacing/>
              <w:jc w:val="both"/>
              <w:rPr>
                <w:rFonts w:ascii="Times" w:eastAsiaTheme="minorEastAsia" w:hAnsi="Times"/>
                <w:color w:val="000000" w:themeColor="text1"/>
                <w:sz w:val="24"/>
                <w:szCs w:val="24"/>
                <w:highlight w:val="yellow"/>
                <w:lang w:val="ro-MD" w:eastAsia="ro-RO"/>
              </w:rPr>
            </w:pPr>
            <w:r w:rsidRPr="6DE92594">
              <w:rPr>
                <w:rFonts w:ascii="Times" w:eastAsia="Times" w:hAnsi="Times" w:cs="Times"/>
                <w:sz w:val="24"/>
                <w:szCs w:val="24"/>
                <w:lang w:val="ro-MD"/>
              </w:rPr>
              <w:t>-executarea unui geomasiv, destinat eliminării riscului apariției deformațiilor, alunecărilor de teren și prăbușirilor, prin realizarea unor coloane din pământ cimentat cu diametrul de până la 1,7 m, amplasate la o distanță de 2,4 m între ele, utilizând tehnologia JET GROUTING.</w:t>
            </w:r>
          </w:p>
        </w:tc>
      </w:tr>
      <w:tr w:rsidR="00A93A06" w14:paraId="54CE2735" w14:textId="77777777" w:rsidTr="0088224A">
        <w:tc>
          <w:tcPr>
            <w:tcW w:w="610" w:type="dxa"/>
          </w:tcPr>
          <w:p w14:paraId="152683FC" w14:textId="42586C78" w:rsidR="00A93A06" w:rsidRPr="004428C1" w:rsidRDefault="00526A2B"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w:t>
            </w:r>
          </w:p>
        </w:tc>
        <w:tc>
          <w:tcPr>
            <w:tcW w:w="2520" w:type="dxa"/>
          </w:tcPr>
          <w:p w14:paraId="01A22002" w14:textId="77777777" w:rsidR="00A93A06" w:rsidRPr="004428C1" w:rsidRDefault="00A93A06" w:rsidP="0088224A">
            <w:pPr>
              <w:contextualSpacing/>
              <w:jc w:val="both"/>
              <w:rPr>
                <w:rFonts w:ascii="Times" w:eastAsiaTheme="minorEastAsia" w:hAnsi="Times"/>
                <w:color w:val="000000" w:themeColor="text1"/>
                <w:sz w:val="24"/>
                <w:szCs w:val="24"/>
                <w:lang w:val="ro-MD" w:eastAsia="ro-RO"/>
              </w:rPr>
            </w:pPr>
            <w:r w:rsidRPr="00E46BC7">
              <w:rPr>
                <w:rFonts w:ascii="Times" w:eastAsiaTheme="minorEastAsia" w:hAnsi="Times"/>
                <w:color w:val="000000" w:themeColor="text1"/>
                <w:sz w:val="24"/>
                <w:szCs w:val="24"/>
                <w:lang w:val="ro-MD" w:eastAsia="ro-RO"/>
              </w:rPr>
              <w:t>Exеcutarea lucrărilor de reparație a tronsonului Iargara-Cahul (km77+900 –km96+400), (km1+100 – km14+100),(km15+100 – km30+900), (km31+100 – km41+700), (km42+200 – km44+100)</w:t>
            </w:r>
          </w:p>
        </w:tc>
        <w:tc>
          <w:tcPr>
            <w:tcW w:w="1236" w:type="dxa"/>
          </w:tcPr>
          <w:p w14:paraId="43B2AED0" w14:textId="247792DE" w:rsidR="00A93A06" w:rsidRPr="004428C1" w:rsidRDefault="00526A2B" w:rsidP="0088224A">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392 710,0</w:t>
            </w:r>
          </w:p>
        </w:tc>
        <w:tc>
          <w:tcPr>
            <w:tcW w:w="1269" w:type="dxa"/>
          </w:tcPr>
          <w:p w14:paraId="38E94359" w14:textId="77777777" w:rsidR="00A93A06" w:rsidRPr="004428C1"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2027</w:t>
            </w:r>
          </w:p>
        </w:tc>
        <w:tc>
          <w:tcPr>
            <w:tcW w:w="4128" w:type="dxa"/>
          </w:tcPr>
          <w:p w14:paraId="2591102F" w14:textId="77777777" w:rsidR="00B37169" w:rsidRPr="00B37169" w:rsidRDefault="00B37169" w:rsidP="00B37169">
            <w:pPr>
              <w:contextualSpacing/>
              <w:jc w:val="both"/>
              <w:rPr>
                <w:rFonts w:asciiTheme="majorBidi" w:hAnsiTheme="majorBidi" w:cstheme="majorBidi"/>
                <w:sz w:val="24"/>
                <w:szCs w:val="24"/>
                <w:lang w:val="ro-MD"/>
              </w:rPr>
            </w:pPr>
            <w:r w:rsidRPr="00B37169">
              <w:rPr>
                <w:rFonts w:asciiTheme="majorBidi" w:hAnsiTheme="majorBidi" w:cstheme="majorBidi"/>
                <w:sz w:val="24"/>
                <w:szCs w:val="24"/>
                <w:lang w:val="ro-MD"/>
              </w:rPr>
              <w:t>Executarea lucrărilor de reparație capitală a sectorului de cale ferată, cu o lungime totală de 59,9 km, include următoarele tipuri de lucrări:</w:t>
            </w:r>
          </w:p>
          <w:p w14:paraId="4926919F" w14:textId="77777777" w:rsidR="00B37169" w:rsidRPr="00B37169" w:rsidRDefault="00B37169" w:rsidP="00B37169">
            <w:pPr>
              <w:contextualSpacing/>
              <w:rPr>
                <w:rFonts w:asciiTheme="majorBidi" w:hAnsiTheme="majorBidi" w:cstheme="majorBidi"/>
                <w:sz w:val="24"/>
                <w:szCs w:val="24"/>
                <w:lang w:val="ro-MD"/>
              </w:rPr>
            </w:pPr>
            <w:r w:rsidRPr="00B37169">
              <w:rPr>
                <w:rFonts w:asciiTheme="majorBidi" w:hAnsiTheme="majorBidi" w:cstheme="majorBidi"/>
                <w:sz w:val="24"/>
                <w:szCs w:val="24"/>
                <w:lang w:val="ro-MD"/>
              </w:rPr>
              <w:t xml:space="preserve">-înlocuirea stratului de balast din piatră spartă la o adâncime de 0,3 m pe întreaga lungime a sectoarelor; </w:t>
            </w:r>
          </w:p>
          <w:p w14:paraId="67AD6397" w14:textId="77777777" w:rsidR="00B37169" w:rsidRPr="00B37169" w:rsidRDefault="00B37169" w:rsidP="00B37169">
            <w:pPr>
              <w:contextualSpacing/>
              <w:rPr>
                <w:rFonts w:asciiTheme="majorBidi" w:hAnsiTheme="majorBidi" w:cstheme="majorBidi"/>
                <w:sz w:val="24"/>
                <w:szCs w:val="24"/>
                <w:lang w:val="ro-MD"/>
              </w:rPr>
            </w:pPr>
            <w:r w:rsidRPr="00B37169">
              <w:rPr>
                <w:rFonts w:asciiTheme="majorBidi" w:hAnsiTheme="majorBidi" w:cstheme="majorBidi"/>
                <w:sz w:val="24"/>
                <w:szCs w:val="24"/>
                <w:lang w:val="ro-MD"/>
              </w:rPr>
              <w:t xml:space="preserve">-înlocuirea traverselor existente cu traverse noi din beton armat; </w:t>
            </w:r>
          </w:p>
          <w:p w14:paraId="01D2881A" w14:textId="77777777" w:rsidR="00B37169" w:rsidRPr="00B37169" w:rsidRDefault="00B37169" w:rsidP="00B37169">
            <w:pPr>
              <w:contextualSpacing/>
              <w:rPr>
                <w:rFonts w:asciiTheme="majorBidi" w:hAnsiTheme="majorBidi" w:cstheme="majorBidi"/>
                <w:sz w:val="24"/>
                <w:szCs w:val="24"/>
              </w:rPr>
            </w:pPr>
            <w:r w:rsidRPr="00B37169">
              <w:rPr>
                <w:rFonts w:asciiTheme="majorBidi" w:hAnsiTheme="majorBidi" w:cstheme="majorBidi"/>
                <w:sz w:val="24"/>
                <w:szCs w:val="24"/>
                <w:lang w:val="ro-MD"/>
              </w:rPr>
              <w:t>-montarea căii fără joante cu utilizarea șinelor de tip R-65.</w:t>
            </w:r>
          </w:p>
          <w:p w14:paraId="04BC04AC" w14:textId="77777777" w:rsidR="00B37169" w:rsidRPr="00B37169" w:rsidRDefault="00B37169" w:rsidP="00B37169">
            <w:pPr>
              <w:contextualSpacing/>
              <w:rPr>
                <w:rFonts w:asciiTheme="majorBidi" w:hAnsiTheme="majorBidi" w:cstheme="majorBidi"/>
                <w:sz w:val="24"/>
                <w:szCs w:val="24"/>
              </w:rPr>
            </w:pPr>
            <w:r w:rsidRPr="00B37169">
              <w:rPr>
                <w:rFonts w:asciiTheme="majorBidi" w:hAnsiTheme="majorBidi" w:cstheme="majorBidi"/>
                <w:sz w:val="24"/>
                <w:szCs w:val="24"/>
              </w:rPr>
              <w:t>Pentru executarea lucrărilor menționate mai sus vor fi necesare următoarele materiale:</w:t>
            </w:r>
          </w:p>
          <w:p w14:paraId="3C0BE8F1" w14:textId="77777777" w:rsidR="00B37169" w:rsidRPr="00B37169" w:rsidRDefault="00B37169" w:rsidP="00B37169">
            <w:pPr>
              <w:contextualSpacing/>
              <w:rPr>
                <w:rFonts w:asciiTheme="majorBidi" w:hAnsiTheme="majorBidi" w:cstheme="majorBidi"/>
                <w:sz w:val="24"/>
                <w:szCs w:val="24"/>
              </w:rPr>
            </w:pPr>
            <w:r w:rsidRPr="00B37169">
              <w:rPr>
                <w:rFonts w:asciiTheme="majorBidi" w:hAnsiTheme="majorBidi" w:cstheme="majorBidi"/>
                <w:sz w:val="24"/>
                <w:szCs w:val="24"/>
              </w:rPr>
              <w:t xml:space="preserve">-Piatră spartă – 107 820 tone; </w:t>
            </w:r>
          </w:p>
          <w:p w14:paraId="2FF447B3" w14:textId="77777777" w:rsidR="00B37169" w:rsidRPr="00B37169" w:rsidRDefault="00B37169" w:rsidP="00B37169">
            <w:pPr>
              <w:contextualSpacing/>
              <w:rPr>
                <w:rFonts w:asciiTheme="majorBidi" w:hAnsiTheme="majorBidi" w:cstheme="majorBidi"/>
                <w:sz w:val="24"/>
                <w:szCs w:val="24"/>
                <w:lang w:val="sv-SE"/>
              </w:rPr>
            </w:pPr>
            <w:r w:rsidRPr="00B37169">
              <w:rPr>
                <w:rFonts w:asciiTheme="majorBidi" w:hAnsiTheme="majorBidi" w:cstheme="majorBidi"/>
                <w:sz w:val="24"/>
                <w:szCs w:val="24"/>
                <w:lang w:val="sv-SE"/>
              </w:rPr>
              <w:t xml:space="preserve">-Traverse din beton armat – 112 600 bucăți; </w:t>
            </w:r>
          </w:p>
          <w:p w14:paraId="6716126F" w14:textId="7D554CE8" w:rsidR="00A93A06" w:rsidRPr="00B37169" w:rsidRDefault="00B37169" w:rsidP="00B37169">
            <w:pPr>
              <w:contextualSpacing/>
              <w:jc w:val="both"/>
              <w:rPr>
                <w:rFonts w:asciiTheme="majorBidi" w:eastAsiaTheme="minorEastAsia" w:hAnsiTheme="majorBidi" w:cstheme="majorBidi"/>
                <w:color w:val="000000" w:themeColor="text1"/>
                <w:sz w:val="24"/>
                <w:szCs w:val="24"/>
                <w:highlight w:val="yellow"/>
                <w:lang w:val="pt-BR" w:eastAsia="ro-RO"/>
              </w:rPr>
            </w:pPr>
            <w:r w:rsidRPr="00B37169">
              <w:rPr>
                <w:rFonts w:asciiTheme="majorBidi" w:hAnsiTheme="majorBidi" w:cstheme="majorBidi"/>
                <w:sz w:val="24"/>
                <w:szCs w:val="24"/>
                <w:lang w:val="pt-BR"/>
              </w:rPr>
              <w:lastRenderedPageBreak/>
              <w:t>-Șine de tip R-65 – 7 119 tone.</w:t>
            </w:r>
          </w:p>
        </w:tc>
      </w:tr>
      <w:tr w:rsidR="00526A2B" w14:paraId="2E23F37C" w14:textId="77777777" w:rsidTr="0088224A">
        <w:tc>
          <w:tcPr>
            <w:tcW w:w="610" w:type="dxa"/>
          </w:tcPr>
          <w:p w14:paraId="03C2F1E7" w14:textId="450C479A" w:rsidR="00526A2B" w:rsidRPr="00E46BC7" w:rsidRDefault="00526A2B" w:rsidP="00526A2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3</w:t>
            </w:r>
          </w:p>
        </w:tc>
        <w:tc>
          <w:tcPr>
            <w:tcW w:w="2520" w:type="dxa"/>
          </w:tcPr>
          <w:p w14:paraId="68C6CFA1" w14:textId="77777777" w:rsidR="00526A2B" w:rsidRPr="00E46BC7" w:rsidRDefault="00526A2B" w:rsidP="00526A2B">
            <w:pPr>
              <w:contextualSpacing/>
              <w:jc w:val="both"/>
              <w:rPr>
                <w:rFonts w:ascii="Times" w:eastAsiaTheme="minorEastAsia" w:hAnsi="Times"/>
                <w:color w:val="000000" w:themeColor="text1"/>
                <w:sz w:val="24"/>
                <w:szCs w:val="24"/>
                <w:lang w:val="ro-MD" w:eastAsia="ro-RO"/>
              </w:rPr>
            </w:pPr>
            <w:r w:rsidRPr="00E46BC7">
              <w:rPr>
                <w:rFonts w:ascii="Times" w:eastAsiaTheme="minorEastAsia" w:hAnsi="Times"/>
                <w:color w:val="000000" w:themeColor="text1"/>
                <w:sz w:val="24"/>
                <w:szCs w:val="24"/>
                <w:lang w:val="ro-MD" w:eastAsia="ro-RO"/>
              </w:rPr>
              <w:t>Proiectare și efectuare lucrărilor  de reparație  capitalepe tronsonul Bălți –Mătiuți cu lungime  totală 121 km</w:t>
            </w:r>
          </w:p>
          <w:p w14:paraId="2E1853D8" w14:textId="77777777" w:rsidR="00526A2B" w:rsidRPr="00E46BC7" w:rsidRDefault="00526A2B" w:rsidP="00526A2B">
            <w:pPr>
              <w:contextualSpacing/>
              <w:jc w:val="both"/>
              <w:rPr>
                <w:rFonts w:ascii="Times" w:eastAsiaTheme="minorEastAsia" w:hAnsi="Times"/>
                <w:color w:val="000000" w:themeColor="text1"/>
                <w:sz w:val="24"/>
                <w:szCs w:val="24"/>
                <w:lang w:val="ro-MD" w:eastAsia="ro-RO"/>
              </w:rPr>
            </w:pPr>
            <w:r w:rsidRPr="00E46BC7">
              <w:rPr>
                <w:rFonts w:ascii="Times" w:eastAsiaTheme="minorEastAsia" w:hAnsi="Times"/>
                <w:color w:val="000000" w:themeColor="text1"/>
                <w:sz w:val="24"/>
                <w:szCs w:val="24"/>
                <w:lang w:val="ro-MD" w:eastAsia="ro-RO"/>
              </w:rPr>
              <w:t>(km25+150 – km27+900; km113+200 – km116+850; km48+800 – km49+800; km7+800 – km58+900; km117+300 – km118+600)</w:t>
            </w:r>
          </w:p>
        </w:tc>
        <w:tc>
          <w:tcPr>
            <w:tcW w:w="1236" w:type="dxa"/>
          </w:tcPr>
          <w:p w14:paraId="76553EB6" w14:textId="569A7C24" w:rsidR="00526A2B" w:rsidRPr="00E46BC7" w:rsidRDefault="00526A2B" w:rsidP="00526A2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12 000,0</w:t>
            </w:r>
          </w:p>
        </w:tc>
        <w:tc>
          <w:tcPr>
            <w:tcW w:w="1269" w:type="dxa"/>
          </w:tcPr>
          <w:p w14:paraId="3F53C3A1" w14:textId="77777777" w:rsidR="00526A2B" w:rsidRPr="00E46BC7" w:rsidRDefault="00526A2B" w:rsidP="00526A2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2027</w:t>
            </w:r>
          </w:p>
        </w:tc>
        <w:tc>
          <w:tcPr>
            <w:tcW w:w="4128" w:type="dxa"/>
          </w:tcPr>
          <w:p w14:paraId="5370364B" w14:textId="77777777" w:rsidR="00526A2B" w:rsidRPr="00526A2B" w:rsidRDefault="00526A2B" w:rsidP="00526A2B">
            <w:pPr>
              <w:contextualSpacing/>
              <w:jc w:val="both"/>
              <w:rPr>
                <w:rFonts w:asciiTheme="majorBidi" w:hAnsiTheme="majorBidi" w:cstheme="majorBidi"/>
                <w:sz w:val="24"/>
                <w:szCs w:val="24"/>
                <w:lang w:val="ro-MD"/>
              </w:rPr>
            </w:pPr>
            <w:r w:rsidRPr="00526A2B">
              <w:rPr>
                <w:rFonts w:asciiTheme="majorBidi" w:hAnsiTheme="majorBidi" w:cstheme="majorBidi"/>
                <w:sz w:val="24"/>
                <w:szCs w:val="24"/>
                <w:lang w:val="ro-MD"/>
              </w:rPr>
              <w:t>Executarea proiectului de efectuarea lucrărilor de reparație capitală a sectorului de cale ferată, cu o lungime totală de 13,8 km, include următoarele tipuri de lucrări:</w:t>
            </w:r>
          </w:p>
          <w:p w14:paraId="12DFADE5" w14:textId="77777777" w:rsidR="00526A2B" w:rsidRPr="00526A2B" w:rsidRDefault="00526A2B" w:rsidP="00526A2B">
            <w:pPr>
              <w:contextualSpacing/>
              <w:rPr>
                <w:rFonts w:asciiTheme="majorBidi" w:hAnsiTheme="majorBidi" w:cstheme="majorBidi"/>
                <w:sz w:val="24"/>
                <w:szCs w:val="24"/>
                <w:lang w:val="ro-MD"/>
              </w:rPr>
            </w:pPr>
            <w:r w:rsidRPr="00526A2B">
              <w:rPr>
                <w:rFonts w:asciiTheme="majorBidi" w:hAnsiTheme="majorBidi" w:cstheme="majorBidi"/>
                <w:sz w:val="24"/>
                <w:szCs w:val="24"/>
                <w:lang w:val="ro-MD"/>
              </w:rPr>
              <w:t xml:space="preserve">-înlocuirea stratului de balast din piatră spartă la o adâncime de 0,3 m pe întreaga lungime a sectoarelor; </w:t>
            </w:r>
          </w:p>
          <w:p w14:paraId="2A1EEB15" w14:textId="77777777" w:rsidR="00526A2B" w:rsidRPr="00526A2B" w:rsidRDefault="00526A2B" w:rsidP="00526A2B">
            <w:pPr>
              <w:contextualSpacing/>
              <w:rPr>
                <w:rFonts w:asciiTheme="majorBidi" w:hAnsiTheme="majorBidi" w:cstheme="majorBidi"/>
                <w:sz w:val="24"/>
                <w:szCs w:val="24"/>
                <w:lang w:val="ro-MD"/>
              </w:rPr>
            </w:pPr>
            <w:r w:rsidRPr="00526A2B">
              <w:rPr>
                <w:rFonts w:asciiTheme="majorBidi" w:hAnsiTheme="majorBidi" w:cstheme="majorBidi"/>
                <w:sz w:val="24"/>
                <w:szCs w:val="24"/>
                <w:lang w:val="ro-MD"/>
              </w:rPr>
              <w:t xml:space="preserve">-înlocuirea traverselor existente cu traverse noi din beton armat; </w:t>
            </w:r>
          </w:p>
          <w:p w14:paraId="60E43722" w14:textId="7F2D43A4" w:rsidR="00526A2B" w:rsidRPr="00526A2B" w:rsidRDefault="00526A2B" w:rsidP="00526A2B">
            <w:pPr>
              <w:contextualSpacing/>
              <w:jc w:val="both"/>
              <w:rPr>
                <w:rFonts w:ascii="Times" w:eastAsiaTheme="minorEastAsia" w:hAnsi="Times"/>
                <w:color w:val="000000" w:themeColor="text1"/>
                <w:sz w:val="24"/>
                <w:szCs w:val="24"/>
                <w:highlight w:val="yellow"/>
                <w:lang w:val="ro-MD" w:eastAsia="ro-RO"/>
              </w:rPr>
            </w:pPr>
            <w:r w:rsidRPr="00526A2B">
              <w:rPr>
                <w:rFonts w:asciiTheme="majorBidi" w:hAnsiTheme="majorBidi" w:cstheme="majorBidi"/>
                <w:sz w:val="24"/>
                <w:szCs w:val="24"/>
                <w:lang w:val="ro-MD"/>
              </w:rPr>
              <w:t>-montarea căii fără joante cu utilizarea șinelor de tip R-65.</w:t>
            </w:r>
          </w:p>
        </w:tc>
      </w:tr>
      <w:tr w:rsidR="00A93A06" w14:paraId="07510F02" w14:textId="77777777" w:rsidTr="0088224A">
        <w:tc>
          <w:tcPr>
            <w:tcW w:w="610" w:type="dxa"/>
          </w:tcPr>
          <w:p w14:paraId="3440B79C" w14:textId="37EFDEA1" w:rsidR="00A93A06" w:rsidRPr="004428C1" w:rsidRDefault="00526A2B"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4</w:t>
            </w:r>
          </w:p>
        </w:tc>
        <w:tc>
          <w:tcPr>
            <w:tcW w:w="2520" w:type="dxa"/>
          </w:tcPr>
          <w:p w14:paraId="31D0B42A" w14:textId="77777777" w:rsidR="00A93A06" w:rsidRPr="004428C1" w:rsidRDefault="00A93A06" w:rsidP="0088224A">
            <w:pPr>
              <w:contextualSpacing/>
              <w:jc w:val="both"/>
              <w:rPr>
                <w:rFonts w:ascii="Times" w:eastAsiaTheme="minorEastAsia" w:hAnsi="Times"/>
                <w:color w:val="000000" w:themeColor="text1"/>
                <w:sz w:val="24"/>
                <w:szCs w:val="24"/>
                <w:lang w:val="ro-MD" w:eastAsia="ro-RO"/>
              </w:rPr>
            </w:pPr>
            <w:r w:rsidRPr="004428C1">
              <w:rPr>
                <w:rFonts w:ascii="Times" w:eastAsiaTheme="minorEastAsia" w:hAnsi="Times"/>
                <w:color w:val="000000" w:themeColor="text1"/>
                <w:sz w:val="24"/>
                <w:szCs w:val="24"/>
                <w:lang w:val="ro-MD" w:eastAsia="ro-RO"/>
              </w:rPr>
              <w:t xml:space="preserve">Elaborarea </w:t>
            </w:r>
            <w:r>
              <w:rPr>
                <w:rFonts w:ascii="Times" w:eastAsiaTheme="minorEastAsia" w:hAnsi="Times"/>
                <w:color w:val="000000" w:themeColor="text1"/>
                <w:sz w:val="24"/>
                <w:szCs w:val="24"/>
                <w:lang w:val="ro-MD" w:eastAsia="ro-RO"/>
              </w:rPr>
              <w:t>studiului de fezabilitate privind modernizarea sistemului de semnalizare și telecomunicare pe sectoarele Vălcineț-Ocnița-Bălți-Ungheni-Chișinău-Bender-Basarabeasca-Giurgiulești, Chișinău-Căinari-Cahul-Giurgiulești.</w:t>
            </w:r>
          </w:p>
        </w:tc>
        <w:tc>
          <w:tcPr>
            <w:tcW w:w="1236" w:type="dxa"/>
          </w:tcPr>
          <w:p w14:paraId="2E9C7697" w14:textId="77777777" w:rsidR="00A93A06" w:rsidRPr="004428C1"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10 000,0</w:t>
            </w:r>
          </w:p>
        </w:tc>
        <w:tc>
          <w:tcPr>
            <w:tcW w:w="1269" w:type="dxa"/>
          </w:tcPr>
          <w:p w14:paraId="437E55B3" w14:textId="77777777" w:rsidR="00A93A06" w:rsidRPr="004428C1"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2027</w:t>
            </w:r>
          </w:p>
        </w:tc>
        <w:tc>
          <w:tcPr>
            <w:tcW w:w="4128" w:type="dxa"/>
          </w:tcPr>
          <w:p w14:paraId="60AA7B82" w14:textId="52CB9B69" w:rsidR="00A93A06" w:rsidRPr="004428C1" w:rsidRDefault="00526A2B" w:rsidP="0088224A">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Studiul de fezabilitate trebuie să prevadă înlocuirea etapizată a instalațiilor de semnalizare, centralizare și bloc de linie, învechite din punct de vedere moral și fizic, cu sisteme moderne de comandă bazate pe microprocesoare, care corespund cerințelor standardelor europene de siguranță.</w:t>
            </w:r>
          </w:p>
        </w:tc>
      </w:tr>
      <w:tr w:rsidR="00A93A06" w14:paraId="33A65C42" w14:textId="77777777" w:rsidTr="0088224A">
        <w:tc>
          <w:tcPr>
            <w:tcW w:w="610" w:type="dxa"/>
          </w:tcPr>
          <w:p w14:paraId="4BB97EF7" w14:textId="6F78821B" w:rsidR="00A93A06" w:rsidRPr="00F22865" w:rsidRDefault="00526A2B"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w:t>
            </w:r>
          </w:p>
        </w:tc>
        <w:tc>
          <w:tcPr>
            <w:tcW w:w="2520" w:type="dxa"/>
          </w:tcPr>
          <w:p w14:paraId="2648AF43" w14:textId="77777777" w:rsidR="00A93A06" w:rsidRPr="00F22865" w:rsidRDefault="00A93A06" w:rsidP="0088224A">
            <w:pPr>
              <w:contextualSpacing/>
              <w:jc w:val="both"/>
              <w:rPr>
                <w:rFonts w:ascii="Times" w:eastAsiaTheme="minorEastAsia" w:hAnsi="Times"/>
                <w:color w:val="000000" w:themeColor="text1"/>
                <w:sz w:val="24"/>
                <w:szCs w:val="24"/>
                <w:lang w:val="en-US" w:eastAsia="ro-RO"/>
              </w:rPr>
            </w:pPr>
            <w:r w:rsidRPr="00F22865">
              <w:rPr>
                <w:rFonts w:ascii="Times" w:eastAsiaTheme="minorEastAsia" w:hAnsi="Times"/>
                <w:color w:val="000000" w:themeColor="text1"/>
                <w:sz w:val="24"/>
                <w:szCs w:val="24"/>
                <w:lang w:val="ro-MD" w:eastAsia="ro-RO"/>
              </w:rPr>
              <w:t>Proie</w:t>
            </w:r>
            <w:r>
              <w:rPr>
                <w:rFonts w:ascii="Times" w:eastAsiaTheme="minorEastAsia" w:hAnsi="Times"/>
                <w:color w:val="000000" w:themeColor="text1"/>
                <w:sz w:val="24"/>
                <w:szCs w:val="24"/>
                <w:lang w:val="ro-MD" w:eastAsia="ro-RO"/>
              </w:rPr>
              <w:t xml:space="preserve">ctarea și testarea platformei digitale de administrare a proceselor de transport </w:t>
            </w:r>
            <w:r>
              <w:rPr>
                <w:rFonts w:ascii="Times" w:eastAsiaTheme="minorEastAsia" w:hAnsi="Times"/>
                <w:color w:val="000000" w:themeColor="text1"/>
                <w:sz w:val="24"/>
                <w:szCs w:val="24"/>
                <w:lang w:val="en-US" w:eastAsia="ro-RO"/>
              </w:rPr>
              <w:t>“ASOUP</w:t>
            </w:r>
            <w:r w:rsidRPr="00F22865">
              <w:rPr>
                <w:rFonts w:ascii="Times" w:eastAsiaTheme="minorEastAsia" w:hAnsi="Times"/>
                <w:color w:val="000000" w:themeColor="text1"/>
                <w:sz w:val="24"/>
                <w:szCs w:val="24"/>
                <w:lang w:val="en-US" w:eastAsia="ro-RO"/>
              </w:rPr>
              <w:t xml:space="preserve"> CorePlatform</w:t>
            </w:r>
            <w:r>
              <w:rPr>
                <w:rFonts w:ascii="Times" w:eastAsiaTheme="minorEastAsia" w:hAnsi="Times"/>
                <w:color w:val="000000" w:themeColor="text1"/>
                <w:sz w:val="24"/>
                <w:szCs w:val="24"/>
                <w:lang w:val="en-US" w:eastAsia="ro-RO"/>
              </w:rPr>
              <w:t>”</w:t>
            </w:r>
          </w:p>
        </w:tc>
        <w:tc>
          <w:tcPr>
            <w:tcW w:w="1236" w:type="dxa"/>
          </w:tcPr>
          <w:p w14:paraId="4D785589" w14:textId="77777777" w:rsidR="00A93A06" w:rsidRPr="00F22865" w:rsidRDefault="00A93A06" w:rsidP="0088224A">
            <w:pPr>
              <w:contextualSpacing/>
              <w:jc w:val="both"/>
              <w:rPr>
                <w:rFonts w:ascii="Times" w:eastAsiaTheme="minorEastAsia" w:hAnsi="Times"/>
                <w:color w:val="000000" w:themeColor="text1"/>
                <w:sz w:val="24"/>
                <w:szCs w:val="24"/>
                <w:lang w:val="en-US" w:eastAsia="ro-RO"/>
              </w:rPr>
            </w:pPr>
            <w:r>
              <w:rPr>
                <w:rFonts w:ascii="Times" w:eastAsiaTheme="minorEastAsia" w:hAnsi="Times"/>
                <w:color w:val="000000" w:themeColor="text1"/>
                <w:sz w:val="24"/>
                <w:szCs w:val="24"/>
                <w:lang w:val="en-US" w:eastAsia="ro-RO"/>
              </w:rPr>
              <w:t>4 040,0</w:t>
            </w:r>
          </w:p>
        </w:tc>
        <w:tc>
          <w:tcPr>
            <w:tcW w:w="1269" w:type="dxa"/>
          </w:tcPr>
          <w:p w14:paraId="1C764B74" w14:textId="77777777" w:rsidR="00A93A06" w:rsidRPr="00F22865"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Februarie-Decembrie 2027</w:t>
            </w:r>
          </w:p>
        </w:tc>
        <w:tc>
          <w:tcPr>
            <w:tcW w:w="4128" w:type="dxa"/>
          </w:tcPr>
          <w:p w14:paraId="0DB78DF9" w14:textId="77777777" w:rsidR="006C38CE" w:rsidRPr="00C05BBC" w:rsidRDefault="006C38CE" w:rsidP="006C38CE">
            <w:pPr>
              <w:contextualSpacing/>
              <w:jc w:val="both"/>
              <w:rPr>
                <w:rFonts w:ascii="Times" w:eastAsia="Times" w:hAnsi="Times" w:cs="Times"/>
                <w:sz w:val="24"/>
                <w:szCs w:val="24"/>
                <w:lang w:val="ro-MD"/>
              </w:rPr>
            </w:pPr>
            <w:r w:rsidRPr="00C05BBC">
              <w:rPr>
                <w:rFonts w:ascii="Times" w:eastAsia="Times" w:hAnsi="Times" w:cs="Times"/>
                <w:sz w:val="24"/>
                <w:szCs w:val="24"/>
                <w:lang w:val="ro-MD"/>
              </w:rPr>
              <w:t>Achiziția software-ului complexului „ASOUP CorePlatform” include:</w:t>
            </w:r>
          </w:p>
          <w:p w14:paraId="55CE3B6F"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demararea planificată a procesării de testare a fluxului de date din versiunea actuală a sistemului ASOUP; </w:t>
            </w:r>
          </w:p>
          <w:p w14:paraId="63CAF115"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exploatarea experimental-industrială a complexului software ASOUP COR; </w:t>
            </w:r>
          </w:p>
          <w:p w14:paraId="7B8F91B6"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lansarea versiunii de bază a sistemului ASOUP COR în regim de exploatare industrială; </w:t>
            </w:r>
          </w:p>
          <w:p w14:paraId="4DD5E036" w14:textId="77777777" w:rsidR="006C38CE"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sigurarea suportului tehnic pe parcursul unui an de exploatare.</w:t>
            </w:r>
          </w:p>
          <w:p w14:paraId="6F5A3143" w14:textId="77777777" w:rsidR="006C38CE" w:rsidRDefault="006C38CE"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 xml:space="preserve">Elaborarea și implementarea proiectului va asigura: </w:t>
            </w:r>
          </w:p>
          <w:p w14:paraId="7220C21C"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controlul centralizat al traficului feroviar în timp real; </w:t>
            </w:r>
          </w:p>
          <w:p w14:paraId="6DC3A63A"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automatizarea proceselor de planificare și organizare a transporturilor;</w:t>
            </w:r>
          </w:p>
          <w:p w14:paraId="05CCFB3B"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managementul capacității infrastructurii feroviare; </w:t>
            </w:r>
          </w:p>
          <w:p w14:paraId="23CEB929"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managementul digital al funcționării instalațiilor de infrastructură;</w:t>
            </w:r>
          </w:p>
          <w:p w14:paraId="4CA2329C"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managementul ciclului de viață al instalațiilor de infrastructură și al întreținerii acestora; </w:t>
            </w:r>
          </w:p>
          <w:p w14:paraId="057C66EA"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w:t>
            </w:r>
            <w:r w:rsidRPr="00C83F54">
              <w:rPr>
                <w:rFonts w:ascii="Times" w:eastAsiaTheme="minorEastAsia" w:hAnsi="Times"/>
                <w:color w:val="000000" w:themeColor="text1"/>
                <w:sz w:val="24"/>
                <w:szCs w:val="24"/>
                <w:lang w:val="ro-MD" w:eastAsia="ro-RO"/>
              </w:rPr>
              <w:t xml:space="preserve">managementul parcului de locomotive și vagoane;  </w:t>
            </w:r>
          </w:p>
          <w:p w14:paraId="1084C320"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managementul electronic al documentelor; </w:t>
            </w:r>
          </w:p>
          <w:p w14:paraId="57722983"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integrarea cu sistemele financiare, logistice și informatice;  </w:t>
            </w:r>
          </w:p>
          <w:p w14:paraId="51AF5843"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 xml:space="preserve">schimbul automat de informații cu agențiile guvernamentale, serviciile vamale, operatorii de infrastructură și întreprinderile feroviare;  </w:t>
            </w:r>
          </w:p>
          <w:p w14:paraId="20A34BF9" w14:textId="6A38D456" w:rsidR="00A93A06" w:rsidRPr="006C38CE" w:rsidRDefault="006C38CE" w:rsidP="006C38CE">
            <w:pPr>
              <w:contextualSpacing/>
              <w:jc w:val="both"/>
              <w:rPr>
                <w:rFonts w:ascii="Times" w:eastAsia="Times" w:hAnsi="Times" w:cs="Times"/>
                <w:sz w:val="24"/>
                <w:szCs w:val="24"/>
                <w:lang w:val="ro-MD"/>
              </w:rPr>
            </w:pPr>
            <w:r>
              <w:rPr>
                <w:rFonts w:ascii="Times" w:eastAsiaTheme="minorEastAsia" w:hAnsi="Times"/>
                <w:color w:val="000000" w:themeColor="text1"/>
                <w:sz w:val="24"/>
                <w:szCs w:val="24"/>
                <w:lang w:val="ro-MD" w:eastAsia="ro-RO"/>
              </w:rPr>
              <w:t>-</w:t>
            </w:r>
            <w:r w:rsidRPr="00C83F54">
              <w:rPr>
                <w:rFonts w:ascii="Times" w:eastAsiaTheme="minorEastAsia" w:hAnsi="Times"/>
                <w:color w:val="000000" w:themeColor="text1"/>
                <w:sz w:val="24"/>
                <w:szCs w:val="24"/>
                <w:lang w:val="ro-MD" w:eastAsia="ro-RO"/>
              </w:rPr>
              <w:t>colectarea, stocarea și prelucrarea datelor provenite direct de la instalațiile de infrastructură feroviară, inclusiv sisteme de semnalizare, telecomunicații, diagnosticare și monitorizare a stării tehnice.</w:t>
            </w:r>
          </w:p>
        </w:tc>
      </w:tr>
      <w:tr w:rsidR="00A93A06" w14:paraId="4517EA49" w14:textId="77777777" w:rsidTr="0088224A">
        <w:tc>
          <w:tcPr>
            <w:tcW w:w="610" w:type="dxa"/>
          </w:tcPr>
          <w:p w14:paraId="102E30CA" w14:textId="77777777" w:rsidR="00A93A06" w:rsidRPr="008056E5" w:rsidRDefault="00A93A06" w:rsidP="0088224A">
            <w:pPr>
              <w:contextualSpacing/>
              <w:jc w:val="both"/>
              <w:rPr>
                <w:rFonts w:ascii="Times" w:eastAsiaTheme="minorEastAsia" w:hAnsi="Times"/>
                <w:color w:val="000000" w:themeColor="text1"/>
                <w:sz w:val="24"/>
                <w:szCs w:val="24"/>
                <w:lang w:val="ro-MD" w:eastAsia="ro-RO"/>
              </w:rPr>
            </w:pPr>
            <w:r w:rsidRPr="008056E5">
              <w:rPr>
                <w:rFonts w:ascii="Times" w:eastAsiaTheme="minorEastAsia" w:hAnsi="Times"/>
                <w:color w:val="000000" w:themeColor="text1"/>
                <w:sz w:val="24"/>
                <w:szCs w:val="24"/>
                <w:lang w:val="ro-MD" w:eastAsia="ro-RO"/>
              </w:rPr>
              <w:lastRenderedPageBreak/>
              <w:t>7</w:t>
            </w:r>
          </w:p>
        </w:tc>
        <w:tc>
          <w:tcPr>
            <w:tcW w:w="2520" w:type="dxa"/>
          </w:tcPr>
          <w:p w14:paraId="57125C92" w14:textId="77777777" w:rsidR="00A93A06" w:rsidRPr="008056E5"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Proiectarea căii ferate de acces către noile facilități a Portului de Stat de Pasageri și Mărfuri din Giurgiulești (Î.S. </w:t>
            </w:r>
            <w:r w:rsidRPr="00351496">
              <w:rPr>
                <w:rFonts w:ascii="Times" w:eastAsiaTheme="minorEastAsia" w:hAnsi="Times"/>
                <w:color w:val="000000" w:themeColor="text1"/>
                <w:sz w:val="24"/>
                <w:szCs w:val="24"/>
                <w:lang w:val="ro-MD" w:eastAsia="ro-RO"/>
              </w:rPr>
              <w:t>“</w:t>
            </w:r>
            <w:r>
              <w:rPr>
                <w:rFonts w:ascii="Times" w:eastAsiaTheme="minorEastAsia" w:hAnsi="Times"/>
                <w:color w:val="000000" w:themeColor="text1"/>
                <w:sz w:val="24"/>
                <w:szCs w:val="24"/>
                <w:lang w:val="ro-MD" w:eastAsia="ro-RO"/>
              </w:rPr>
              <w:t>Portul Fluvial Ungheni</w:t>
            </w:r>
            <w:r w:rsidRPr="00351496">
              <w:rPr>
                <w:rFonts w:ascii="Times" w:eastAsiaTheme="minorEastAsia" w:hAnsi="Times"/>
                <w:color w:val="000000" w:themeColor="text1"/>
                <w:sz w:val="24"/>
                <w:szCs w:val="24"/>
                <w:lang w:val="ro-MD" w:eastAsia="ro-RO"/>
              </w:rPr>
              <w:t>”</w:t>
            </w:r>
            <w:r>
              <w:rPr>
                <w:rFonts w:ascii="Times" w:eastAsiaTheme="minorEastAsia" w:hAnsi="Times"/>
                <w:color w:val="000000" w:themeColor="text1"/>
                <w:sz w:val="24"/>
                <w:szCs w:val="24"/>
                <w:lang w:val="ro-MD" w:eastAsia="ro-RO"/>
              </w:rPr>
              <w:t>)</w:t>
            </w:r>
          </w:p>
        </w:tc>
        <w:tc>
          <w:tcPr>
            <w:tcW w:w="1236" w:type="dxa"/>
          </w:tcPr>
          <w:p w14:paraId="767626CD" w14:textId="77777777" w:rsidR="00A93A06" w:rsidRPr="008056E5"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4 000,0</w:t>
            </w:r>
          </w:p>
        </w:tc>
        <w:tc>
          <w:tcPr>
            <w:tcW w:w="1269" w:type="dxa"/>
          </w:tcPr>
          <w:p w14:paraId="2DBB778A" w14:textId="77777777" w:rsidR="00A93A06" w:rsidRPr="008056E5" w:rsidRDefault="00A93A06" w:rsidP="0088224A">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Ianuarie-Iunie 2027</w:t>
            </w:r>
          </w:p>
        </w:tc>
        <w:tc>
          <w:tcPr>
            <w:tcW w:w="4128" w:type="dxa"/>
          </w:tcPr>
          <w:p w14:paraId="0BE5C6B9" w14:textId="38579292" w:rsidR="00A93A06" w:rsidRPr="00352904" w:rsidRDefault="00A93A06" w:rsidP="0088224A">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Proiectul</w:t>
            </w:r>
            <w:r w:rsidR="006C38CE">
              <w:rPr>
                <w:rFonts w:ascii="Times" w:eastAsiaTheme="minorEastAsia" w:hAnsi="Times"/>
                <w:color w:val="000000" w:themeColor="text1"/>
                <w:sz w:val="24"/>
                <w:szCs w:val="24"/>
                <w:lang w:val="ro-MD" w:eastAsia="ro-RO"/>
              </w:rPr>
              <w:t xml:space="preserve"> tehnic </w:t>
            </w:r>
            <w:r w:rsidRPr="00352904">
              <w:rPr>
                <w:rFonts w:ascii="Times" w:eastAsiaTheme="minorEastAsia" w:hAnsi="Times"/>
                <w:color w:val="000000" w:themeColor="text1"/>
                <w:sz w:val="24"/>
                <w:szCs w:val="24"/>
                <w:lang w:val="ro-MD" w:eastAsia="ro-RO"/>
              </w:rPr>
              <w:t>prev</w:t>
            </w:r>
            <w:r w:rsidR="006C38CE">
              <w:rPr>
                <w:rFonts w:ascii="Times" w:eastAsiaTheme="minorEastAsia" w:hAnsi="Times"/>
                <w:color w:val="000000" w:themeColor="text1"/>
                <w:sz w:val="24"/>
                <w:szCs w:val="24"/>
                <w:lang w:val="ro-MD" w:eastAsia="ro-RO"/>
              </w:rPr>
              <w:t>e</w:t>
            </w:r>
            <w:r w:rsidRPr="00352904">
              <w:rPr>
                <w:rFonts w:ascii="Times" w:eastAsiaTheme="minorEastAsia" w:hAnsi="Times"/>
                <w:color w:val="000000" w:themeColor="text1"/>
                <w:sz w:val="24"/>
                <w:szCs w:val="24"/>
                <w:lang w:val="ro-MD" w:eastAsia="ro-RO"/>
              </w:rPr>
              <w:t>d</w:t>
            </w:r>
            <w:r w:rsidR="006C38CE">
              <w:rPr>
                <w:rFonts w:ascii="Times" w:eastAsiaTheme="minorEastAsia" w:hAnsi="Times"/>
                <w:color w:val="000000" w:themeColor="text1"/>
                <w:sz w:val="24"/>
                <w:szCs w:val="24"/>
                <w:lang w:val="ro-MD" w:eastAsia="ro-RO"/>
              </w:rPr>
              <w:t>e</w:t>
            </w:r>
            <w:r w:rsidRPr="00352904">
              <w:rPr>
                <w:rFonts w:ascii="Times" w:eastAsiaTheme="minorEastAsia" w:hAnsi="Times"/>
                <w:color w:val="000000" w:themeColor="text1"/>
                <w:sz w:val="24"/>
                <w:szCs w:val="24"/>
                <w:lang w:val="ro-MD" w:eastAsia="ro-RO"/>
              </w:rPr>
              <w:t xml:space="preserve">: </w:t>
            </w:r>
          </w:p>
          <w:p w14:paraId="64D44466" w14:textId="77777777" w:rsidR="006C38CE" w:rsidRPr="00352904" w:rsidRDefault="006C38CE" w:rsidP="006C38CE">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-construirea lini</w:t>
            </w:r>
            <w:r>
              <w:rPr>
                <w:rFonts w:ascii="Times" w:eastAsiaTheme="minorEastAsia" w:hAnsi="Times"/>
                <w:color w:val="000000" w:themeColor="text1"/>
                <w:sz w:val="24"/>
                <w:szCs w:val="24"/>
                <w:lang w:val="ro-MD" w:eastAsia="ro-RO"/>
              </w:rPr>
              <w:t>ei</w:t>
            </w:r>
            <w:r w:rsidRPr="00352904">
              <w:rPr>
                <w:rFonts w:ascii="Times" w:eastAsiaTheme="minorEastAsia" w:hAnsi="Times"/>
                <w:color w:val="000000" w:themeColor="text1"/>
                <w:sz w:val="24"/>
                <w:szCs w:val="24"/>
                <w:lang w:val="ro-MD" w:eastAsia="ro-RO"/>
              </w:rPr>
              <w:t xml:space="preserve"> de cale ferată de acces;</w:t>
            </w:r>
          </w:p>
          <w:p w14:paraId="3E50DFD0" w14:textId="77777777" w:rsidR="006C38CE" w:rsidRPr="00352904" w:rsidRDefault="006C38CE" w:rsidP="006C38CE">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-dezvoltarea infrastructurii stațiilor;</w:t>
            </w:r>
          </w:p>
          <w:p w14:paraId="3FA6F179" w14:textId="77777777" w:rsidR="006C38CE" w:rsidRPr="00352904" w:rsidRDefault="006C38CE" w:rsidP="006C38CE">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 xml:space="preserve">-crearea condițiilor pentru manipularea unor volume tot mai mari de mărfuri; </w:t>
            </w:r>
          </w:p>
          <w:p w14:paraId="028A90AB" w14:textId="77777777" w:rsidR="006C38CE" w:rsidRPr="00352904" w:rsidRDefault="006C38CE" w:rsidP="006C38CE">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-asigurarea accesului la infrastructura portuară pentru materialul rulant cu ecartamentul de 1520 mm și 1435 mm;</w:t>
            </w:r>
          </w:p>
          <w:p w14:paraId="7E7762D8" w14:textId="18DC9E34" w:rsidR="00A93A06" w:rsidRPr="008056E5" w:rsidRDefault="006C38CE" w:rsidP="006C38CE">
            <w:pPr>
              <w:contextualSpacing/>
              <w:jc w:val="both"/>
              <w:rPr>
                <w:rFonts w:ascii="Times" w:eastAsiaTheme="minorEastAsia" w:hAnsi="Times"/>
                <w:color w:val="000000" w:themeColor="text1"/>
                <w:sz w:val="24"/>
                <w:szCs w:val="24"/>
                <w:lang w:val="ro-MD" w:eastAsia="ro-RO"/>
              </w:rPr>
            </w:pPr>
            <w:r w:rsidRPr="00352904">
              <w:rPr>
                <w:rFonts w:ascii="Times" w:eastAsiaTheme="minorEastAsia" w:hAnsi="Times"/>
                <w:color w:val="000000" w:themeColor="text1"/>
                <w:sz w:val="24"/>
                <w:szCs w:val="24"/>
                <w:lang w:val="ro-MD" w:eastAsia="ro-RO"/>
              </w:rPr>
              <w:t>-eliminarea restricțiilor de infrastructură existente în transportul de mărfuri de export și import.</w:t>
            </w:r>
          </w:p>
        </w:tc>
      </w:tr>
      <w:tr w:rsidR="00A93A06" w14:paraId="64B9B9EB" w14:textId="77777777" w:rsidTr="0088224A">
        <w:tc>
          <w:tcPr>
            <w:tcW w:w="3130" w:type="dxa"/>
            <w:gridSpan w:val="2"/>
          </w:tcPr>
          <w:p w14:paraId="4183C910" w14:textId="77777777" w:rsidR="00A93A06" w:rsidRPr="00695A92" w:rsidRDefault="00A93A06" w:rsidP="0088224A">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Total</w:t>
            </w:r>
          </w:p>
        </w:tc>
        <w:tc>
          <w:tcPr>
            <w:tcW w:w="6633" w:type="dxa"/>
            <w:gridSpan w:val="3"/>
          </w:tcPr>
          <w:p w14:paraId="77C53CC8" w14:textId="5EDEFB8C" w:rsidR="00A93A06" w:rsidRPr="00695A92" w:rsidRDefault="006C38CE" w:rsidP="0088224A">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482 7</w:t>
            </w:r>
            <w:r w:rsidR="00B67C44">
              <w:rPr>
                <w:rFonts w:ascii="Times" w:eastAsiaTheme="minorEastAsia" w:hAnsi="Times"/>
                <w:color w:val="000000" w:themeColor="text1"/>
                <w:szCs w:val="24"/>
                <w:lang w:val="ro-MD" w:eastAsia="ro-RO"/>
              </w:rPr>
              <w:t>5</w:t>
            </w:r>
            <w:r>
              <w:rPr>
                <w:rFonts w:ascii="Times" w:eastAsiaTheme="minorEastAsia" w:hAnsi="Times"/>
                <w:color w:val="000000" w:themeColor="text1"/>
                <w:szCs w:val="24"/>
                <w:lang w:val="ro-MD" w:eastAsia="ro-RO"/>
              </w:rPr>
              <w:t>0</w:t>
            </w:r>
            <w:r w:rsidR="00A93A06">
              <w:rPr>
                <w:rFonts w:ascii="Times" w:eastAsiaTheme="minorEastAsia" w:hAnsi="Times"/>
                <w:color w:val="000000" w:themeColor="text1"/>
                <w:szCs w:val="24"/>
                <w:lang w:val="ro-MD" w:eastAsia="ro-RO"/>
              </w:rPr>
              <w:t>,0 mii lei</w:t>
            </w:r>
          </w:p>
        </w:tc>
      </w:tr>
      <w:tr w:rsidR="00A93A06" w14:paraId="5A050571" w14:textId="77777777" w:rsidTr="0088224A">
        <w:tc>
          <w:tcPr>
            <w:tcW w:w="9763" w:type="dxa"/>
            <w:gridSpan w:val="5"/>
          </w:tcPr>
          <w:p w14:paraId="441E508D" w14:textId="77777777" w:rsidR="00A93A06" w:rsidRPr="00671CBC" w:rsidRDefault="00A93A06" w:rsidP="0088224A">
            <w:pPr>
              <w:contextualSpacing/>
              <w:jc w:val="center"/>
              <w:rPr>
                <w:rFonts w:ascii="Times" w:eastAsiaTheme="minorEastAsia" w:hAnsi="Times"/>
                <w:b/>
                <w:bCs/>
                <w:color w:val="000000" w:themeColor="text1"/>
                <w:sz w:val="24"/>
                <w:szCs w:val="24"/>
                <w:lang w:val="ro-MD" w:eastAsia="ro-RO"/>
              </w:rPr>
            </w:pPr>
            <w:r w:rsidRPr="00671CBC">
              <w:rPr>
                <w:rFonts w:ascii="Times" w:eastAsiaTheme="minorEastAsia" w:hAnsi="Times"/>
                <w:b/>
                <w:bCs/>
                <w:color w:val="000000" w:themeColor="text1"/>
                <w:sz w:val="24"/>
                <w:szCs w:val="24"/>
                <w:lang w:val="ro-MD" w:eastAsia="ro-RO"/>
              </w:rPr>
              <w:t>Anul 2028</w:t>
            </w:r>
          </w:p>
        </w:tc>
      </w:tr>
      <w:tr w:rsidR="006C38CE" w14:paraId="7BD20E4B" w14:textId="77777777" w:rsidTr="0088224A">
        <w:tc>
          <w:tcPr>
            <w:tcW w:w="610" w:type="dxa"/>
          </w:tcPr>
          <w:p w14:paraId="0DAEA030" w14:textId="77777777" w:rsidR="006C38CE" w:rsidRPr="00650F43"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w:t>
            </w:r>
          </w:p>
        </w:tc>
        <w:tc>
          <w:tcPr>
            <w:tcW w:w="2520" w:type="dxa"/>
          </w:tcPr>
          <w:p w14:paraId="7F4406A2" w14:textId="77777777" w:rsidR="006C38CE" w:rsidRPr="00650F43" w:rsidRDefault="006C38CE" w:rsidP="006C38CE">
            <w:pPr>
              <w:contextualSpacing/>
              <w:jc w:val="both"/>
              <w:rPr>
                <w:rFonts w:ascii="Times" w:eastAsiaTheme="minorEastAsia" w:hAnsi="Times"/>
                <w:color w:val="000000" w:themeColor="text1"/>
                <w:sz w:val="24"/>
                <w:szCs w:val="24"/>
                <w:lang w:val="ro-MD" w:eastAsia="ro-RO"/>
              </w:rPr>
            </w:pPr>
            <w:r w:rsidRPr="00650F43">
              <w:rPr>
                <w:rFonts w:ascii="Times" w:eastAsiaTheme="minorEastAsia" w:hAnsi="Times"/>
                <w:color w:val="000000" w:themeColor="text1"/>
                <w:sz w:val="24"/>
                <w:szCs w:val="24"/>
                <w:lang w:val="ro-MD" w:eastAsia="ro-RO"/>
              </w:rPr>
              <w:t xml:space="preserve">Echiparea </w:t>
            </w:r>
            <w:r>
              <w:rPr>
                <w:rFonts w:ascii="Times" w:eastAsiaTheme="minorEastAsia" w:hAnsi="Times"/>
                <w:color w:val="000000" w:themeColor="text1"/>
                <w:sz w:val="24"/>
                <w:szCs w:val="24"/>
                <w:lang w:val="ro-MD" w:eastAsia="ro-RO"/>
              </w:rPr>
              <w:t xml:space="preserve">a 25 de </w:t>
            </w:r>
            <w:r w:rsidRPr="00650F43">
              <w:rPr>
                <w:rFonts w:ascii="Times" w:eastAsiaTheme="minorEastAsia" w:hAnsi="Times"/>
                <w:color w:val="000000" w:themeColor="text1"/>
                <w:sz w:val="24"/>
                <w:szCs w:val="24"/>
                <w:lang w:val="ro-MD" w:eastAsia="ro-RO"/>
              </w:rPr>
              <w:t xml:space="preserve">treceri la nivel cu sisteme automatizate de signalizare și semnalizare </w:t>
            </w:r>
          </w:p>
        </w:tc>
        <w:tc>
          <w:tcPr>
            <w:tcW w:w="1236" w:type="dxa"/>
          </w:tcPr>
          <w:p w14:paraId="6FBF73B4" w14:textId="77777777" w:rsidR="006C38CE" w:rsidRPr="00650F43"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50 000,0</w:t>
            </w:r>
          </w:p>
        </w:tc>
        <w:tc>
          <w:tcPr>
            <w:tcW w:w="1269" w:type="dxa"/>
          </w:tcPr>
          <w:p w14:paraId="1EC6AE2A" w14:textId="77777777" w:rsidR="006C38CE" w:rsidRPr="00650F43"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2028</w:t>
            </w:r>
          </w:p>
        </w:tc>
        <w:tc>
          <w:tcPr>
            <w:tcW w:w="4128" w:type="dxa"/>
          </w:tcPr>
          <w:p w14:paraId="1E75A309" w14:textId="77777777" w:rsidR="006C38CE" w:rsidRDefault="006C38CE" w:rsidP="006C38CE">
            <w:pPr>
              <w:contextualSpacing/>
              <w:jc w:val="both"/>
            </w:pPr>
            <w:r w:rsidRPr="00C05BBC">
              <w:rPr>
                <w:rFonts w:ascii="Times New Roman" w:hAnsi="Times New Roman" w:cs="Times New Roman"/>
                <w:sz w:val="24"/>
                <w:szCs w:val="24"/>
                <w:lang w:val="ro-MD"/>
              </w:rPr>
              <w:t>Achiziționare 25 seturi echipamentelor pentru sistemul automatizat de semnalizare și avertizare include următoarele echipamente:</w:t>
            </w:r>
          </w:p>
          <w:p w14:paraId="21FC54E8" w14:textId="72A32BA0" w:rsidR="006C38CE" w:rsidRPr="00C05BBC"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1. Echipamente hardware pentru dulapul de comandă</w:t>
            </w:r>
            <w:r>
              <w:rPr>
                <w:rFonts w:ascii="Times New Roman" w:eastAsiaTheme="minorEastAsia" w:hAnsi="Times New Roman" w:cs="Times New Roman"/>
                <w:color w:val="000000" w:themeColor="text1"/>
                <w:sz w:val="24"/>
                <w:szCs w:val="24"/>
                <w:lang w:val="pt-BR" w:eastAsia="ro-RO"/>
              </w:rPr>
              <w:t>;</w:t>
            </w:r>
          </w:p>
          <w:p w14:paraId="68520A71" w14:textId="78CD883E" w:rsidR="006C38CE" w:rsidRPr="00C05BBC"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2. Echipamente de semnalizare la sol</w:t>
            </w:r>
            <w:r>
              <w:rPr>
                <w:rFonts w:ascii="Times New Roman" w:eastAsiaTheme="minorEastAsia" w:hAnsi="Times New Roman" w:cs="Times New Roman"/>
                <w:color w:val="000000" w:themeColor="text1"/>
                <w:sz w:val="24"/>
                <w:szCs w:val="24"/>
                <w:lang w:val="pt-BR" w:eastAsia="ro-RO"/>
              </w:rPr>
              <w:t>;</w:t>
            </w:r>
          </w:p>
          <w:p w14:paraId="2E6779CD" w14:textId="7FF09ABF" w:rsidR="006C38CE" w:rsidRPr="00C05BBC"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 xml:space="preserve">3. Echipamente de cale </w:t>
            </w:r>
            <w:r>
              <w:rPr>
                <w:rFonts w:ascii="Times New Roman" w:eastAsiaTheme="minorEastAsia" w:hAnsi="Times New Roman" w:cs="Times New Roman"/>
                <w:color w:val="000000" w:themeColor="text1"/>
                <w:sz w:val="24"/>
                <w:szCs w:val="24"/>
                <w:lang w:val="pt-BR" w:eastAsia="ro-RO"/>
              </w:rPr>
              <w:t>;</w:t>
            </w:r>
          </w:p>
          <w:p w14:paraId="52B884C3" w14:textId="4C6D84B3" w:rsidR="006C38CE" w:rsidRPr="00C05BBC"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4. Produse de program (Software)</w:t>
            </w:r>
            <w:r>
              <w:rPr>
                <w:rFonts w:ascii="Times New Roman" w:eastAsiaTheme="minorEastAsia" w:hAnsi="Times New Roman" w:cs="Times New Roman"/>
                <w:color w:val="000000" w:themeColor="text1"/>
                <w:sz w:val="24"/>
                <w:szCs w:val="24"/>
                <w:lang w:val="pt-BR" w:eastAsia="ro-RO"/>
              </w:rPr>
              <w:t>;</w:t>
            </w:r>
          </w:p>
          <w:p w14:paraId="0BCA1E23" w14:textId="2088B5D9" w:rsidR="006C38CE" w:rsidRPr="00C05BBC"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5. Sistemul de alimentare cu energie electrică și protecție</w:t>
            </w:r>
            <w:r>
              <w:rPr>
                <w:rFonts w:ascii="Times New Roman" w:eastAsiaTheme="minorEastAsia" w:hAnsi="Times New Roman" w:cs="Times New Roman"/>
                <w:color w:val="000000" w:themeColor="text1"/>
                <w:sz w:val="24"/>
                <w:szCs w:val="24"/>
                <w:lang w:val="pt-BR" w:eastAsia="ro-RO"/>
              </w:rPr>
              <w:t>;</w:t>
            </w:r>
          </w:p>
          <w:p w14:paraId="63F2CA67" w14:textId="37B5121C" w:rsidR="006C38CE" w:rsidRPr="001273A4" w:rsidRDefault="006C38CE" w:rsidP="006C38CE">
            <w:pPr>
              <w:contextualSpacing/>
              <w:jc w:val="both"/>
              <w:rPr>
                <w:rFonts w:ascii="Times New Roman" w:eastAsiaTheme="minorEastAsia" w:hAnsi="Times New Roman" w:cs="Times New Roman"/>
                <w:color w:val="000000" w:themeColor="text1"/>
                <w:sz w:val="24"/>
                <w:szCs w:val="24"/>
                <w:lang w:val="en-US" w:eastAsia="ro-RO"/>
              </w:rPr>
            </w:pPr>
            <w:r w:rsidRPr="6DE92594">
              <w:rPr>
                <w:rFonts w:ascii="Times New Roman" w:eastAsiaTheme="minorEastAsia" w:hAnsi="Times New Roman" w:cs="Times New Roman"/>
                <w:color w:val="000000" w:themeColor="text1"/>
                <w:sz w:val="24"/>
                <w:szCs w:val="24"/>
                <w:lang w:val="en-US" w:eastAsia="ro-RO"/>
              </w:rPr>
              <w:t>6. Echipamente pentru personalul de serviciu (în cazul existenței unui post)</w:t>
            </w:r>
            <w:r>
              <w:rPr>
                <w:rFonts w:ascii="Times New Roman" w:eastAsiaTheme="minorEastAsia" w:hAnsi="Times New Roman" w:cs="Times New Roman"/>
                <w:color w:val="000000" w:themeColor="text1"/>
                <w:sz w:val="24"/>
                <w:szCs w:val="24"/>
                <w:lang w:val="en-US" w:eastAsia="ro-RO"/>
              </w:rPr>
              <w:t>;</w:t>
            </w:r>
          </w:p>
          <w:p w14:paraId="56BF1694" w14:textId="38849291" w:rsidR="006C38CE" w:rsidRPr="00FF7204" w:rsidRDefault="006C38CE" w:rsidP="006C38CE">
            <w:pPr>
              <w:contextualSpacing/>
              <w:jc w:val="both"/>
              <w:rPr>
                <w:rFonts w:ascii="Times" w:eastAsiaTheme="minorEastAsia" w:hAnsi="Times"/>
                <w:color w:val="000000" w:themeColor="text1"/>
                <w:sz w:val="24"/>
                <w:szCs w:val="24"/>
                <w:lang w:val="en-US" w:eastAsia="ro-RO"/>
              </w:rPr>
            </w:pPr>
            <w:r w:rsidRPr="6DE92594">
              <w:rPr>
                <w:rFonts w:ascii="Times New Roman" w:eastAsiaTheme="minorEastAsia" w:hAnsi="Times New Roman" w:cs="Times New Roman"/>
                <w:color w:val="000000" w:themeColor="text1"/>
                <w:sz w:val="24"/>
                <w:szCs w:val="24"/>
                <w:lang w:val="en-US" w:eastAsia="ro-RO"/>
              </w:rPr>
              <w:t>7. Complex de control de la distanță și telediagnosticare</w:t>
            </w:r>
            <w:r>
              <w:rPr>
                <w:rFonts w:ascii="Times New Roman" w:eastAsiaTheme="minorEastAsia" w:hAnsi="Times New Roman" w:cs="Times New Roman"/>
                <w:color w:val="000000" w:themeColor="text1"/>
                <w:sz w:val="24"/>
                <w:szCs w:val="24"/>
                <w:lang w:val="en-US" w:eastAsia="ro-RO"/>
              </w:rPr>
              <w:t>.</w:t>
            </w:r>
          </w:p>
        </w:tc>
      </w:tr>
      <w:tr w:rsidR="006C38CE" w14:paraId="7AC28D29" w14:textId="77777777" w:rsidTr="0088224A">
        <w:tc>
          <w:tcPr>
            <w:tcW w:w="610" w:type="dxa"/>
          </w:tcPr>
          <w:p w14:paraId="447B4DFB" w14:textId="77777777" w:rsidR="006C38CE" w:rsidRPr="00A4653F"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w:t>
            </w:r>
          </w:p>
        </w:tc>
        <w:tc>
          <w:tcPr>
            <w:tcW w:w="2520" w:type="dxa"/>
          </w:tcPr>
          <w:p w14:paraId="496B5E0A" w14:textId="44EF0416" w:rsidR="006C38CE" w:rsidRPr="00A4653F" w:rsidRDefault="006C38CE" w:rsidP="006C38CE">
            <w:pPr>
              <w:contextualSpacing/>
              <w:jc w:val="both"/>
              <w:rPr>
                <w:rFonts w:ascii="Times" w:eastAsiaTheme="minorEastAsia" w:hAnsi="Times"/>
                <w:color w:val="000000" w:themeColor="text1"/>
                <w:sz w:val="24"/>
                <w:szCs w:val="24"/>
                <w:lang w:val="ro-MD" w:eastAsia="ro-RO"/>
              </w:rPr>
            </w:pPr>
            <w:r w:rsidRPr="6DE92594">
              <w:rPr>
                <w:rFonts w:ascii="Times" w:eastAsia="Times" w:hAnsi="Times" w:cs="Times"/>
                <w:sz w:val="24"/>
                <w:szCs w:val="24"/>
                <w:lang w:val="ro-MD"/>
              </w:rPr>
              <w:t>Lansarea versiunii experimental-industriale și a versiunii de bază în regim de exploatare industrială</w:t>
            </w:r>
            <w:r w:rsidRPr="6DE92594">
              <w:rPr>
                <w:rFonts w:ascii="Times" w:eastAsiaTheme="minorEastAsia" w:hAnsi="Times"/>
                <w:color w:val="000000" w:themeColor="text1"/>
                <w:sz w:val="24"/>
                <w:szCs w:val="24"/>
                <w:lang w:val="ro-MD" w:eastAsia="ro-RO"/>
              </w:rPr>
              <w:t xml:space="preserve"> platformei digitale de administrare a proceselor de transport </w:t>
            </w:r>
            <w:r w:rsidRPr="6DE92594">
              <w:rPr>
                <w:rFonts w:ascii="Times" w:eastAsiaTheme="minorEastAsia" w:hAnsi="Times"/>
                <w:color w:val="000000" w:themeColor="text1"/>
                <w:sz w:val="24"/>
                <w:szCs w:val="24"/>
                <w:lang w:val="ro-MD" w:eastAsia="ro-RO"/>
              </w:rPr>
              <w:lastRenderedPageBreak/>
              <w:t>“ASOUP CorePlatform”</w:t>
            </w:r>
          </w:p>
        </w:tc>
        <w:tc>
          <w:tcPr>
            <w:tcW w:w="1236" w:type="dxa"/>
          </w:tcPr>
          <w:p w14:paraId="370386E4" w14:textId="77777777" w:rsidR="006C38CE" w:rsidRPr="00A4653F"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15 000,0</w:t>
            </w:r>
          </w:p>
        </w:tc>
        <w:tc>
          <w:tcPr>
            <w:tcW w:w="1269" w:type="dxa"/>
          </w:tcPr>
          <w:p w14:paraId="1D5AA9D4" w14:textId="77777777" w:rsidR="006C38CE" w:rsidRPr="00A4653F"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Ianuarie-Iunie 2028</w:t>
            </w:r>
          </w:p>
        </w:tc>
        <w:tc>
          <w:tcPr>
            <w:tcW w:w="4128" w:type="dxa"/>
          </w:tcPr>
          <w:p w14:paraId="5FB017CD" w14:textId="77777777" w:rsidR="006C38CE" w:rsidRPr="00C05BBC" w:rsidRDefault="006C38CE" w:rsidP="006C38CE">
            <w:pPr>
              <w:contextualSpacing/>
              <w:jc w:val="both"/>
              <w:rPr>
                <w:rFonts w:ascii="Times" w:eastAsia="Times" w:hAnsi="Times" w:cs="Times"/>
                <w:sz w:val="24"/>
                <w:szCs w:val="24"/>
                <w:lang w:val="ro-MD"/>
              </w:rPr>
            </w:pPr>
            <w:r w:rsidRPr="00C05BBC">
              <w:rPr>
                <w:rFonts w:ascii="Times" w:eastAsia="Times" w:hAnsi="Times" w:cs="Times"/>
                <w:sz w:val="24"/>
                <w:szCs w:val="24"/>
                <w:lang w:val="ro-MD"/>
              </w:rPr>
              <w:t>Achiziția software-ului complexului „ASOUP CorePlatform” include:</w:t>
            </w:r>
          </w:p>
          <w:p w14:paraId="018E03DF"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demararea planificată a procesării de testare a fluxului de date din versiunea actuală a sistemului ASOUP; </w:t>
            </w:r>
          </w:p>
          <w:p w14:paraId="403720CF"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exploatarea experimental-industrială a complexului software ASOUP COR; </w:t>
            </w:r>
          </w:p>
          <w:p w14:paraId="1DF271C8" w14:textId="7777777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lastRenderedPageBreak/>
              <w:t xml:space="preserve">- lansarea versiunii de bază a sistemului ASOUP COR în regim de exploatare industrială; </w:t>
            </w:r>
          </w:p>
          <w:p w14:paraId="7903B6A8" w14:textId="60C79087" w:rsidR="006C38CE" w:rsidRPr="00C05BBC" w:rsidRDefault="006C38CE" w:rsidP="006C38CE">
            <w:pPr>
              <w:contextualSpacing/>
              <w:jc w:val="both"/>
              <w:rPr>
                <w:rFonts w:ascii="Times" w:eastAsia="Times" w:hAnsi="Times" w:cs="Times"/>
                <w:sz w:val="24"/>
                <w:szCs w:val="24"/>
                <w:lang w:val="pt-BR"/>
              </w:rPr>
            </w:pPr>
            <w:r w:rsidRPr="00C05BBC">
              <w:rPr>
                <w:rFonts w:ascii="Times" w:eastAsia="Times" w:hAnsi="Times" w:cs="Times"/>
                <w:sz w:val="24"/>
                <w:szCs w:val="24"/>
                <w:lang w:val="pt-BR"/>
              </w:rPr>
              <w:t xml:space="preserve">- </w:t>
            </w:r>
            <w:r>
              <w:rPr>
                <w:rFonts w:ascii="Times" w:eastAsia="Times" w:hAnsi="Times" w:cs="Times"/>
                <w:sz w:val="24"/>
                <w:szCs w:val="24"/>
                <w:lang w:val="pt-BR"/>
              </w:rPr>
              <w:t>a</w:t>
            </w:r>
            <w:r w:rsidRPr="00C05BBC">
              <w:rPr>
                <w:rFonts w:ascii="Times" w:eastAsia="Times" w:hAnsi="Times" w:cs="Times"/>
                <w:sz w:val="24"/>
                <w:szCs w:val="24"/>
                <w:lang w:val="pt-BR"/>
              </w:rPr>
              <w:t>sigurarea suportului tehnic pe parcursul unui an de exploatare.</w:t>
            </w:r>
          </w:p>
          <w:p w14:paraId="5F205934"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w:t>
            </w:r>
            <w:r w:rsidRPr="00173420">
              <w:rPr>
                <w:rFonts w:ascii="Times" w:eastAsiaTheme="minorEastAsia" w:hAnsi="Times"/>
                <w:color w:val="000000" w:themeColor="text1"/>
                <w:sz w:val="24"/>
                <w:szCs w:val="24"/>
                <w:lang w:val="ro-MD" w:eastAsia="ro-RO"/>
              </w:rPr>
              <w:t xml:space="preserve">mplementarea proiectului va asigura: </w:t>
            </w:r>
          </w:p>
          <w:p w14:paraId="770AFA41"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-controlul centralizat al traficului feroviar în timp real; </w:t>
            </w:r>
          </w:p>
          <w:p w14:paraId="7B2F82B3"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-automatizarea proceselor de planificare și organizare a transporturilor;</w:t>
            </w:r>
          </w:p>
          <w:p w14:paraId="68B60D3A"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-managementul capacității infrastructurii feroviare; </w:t>
            </w:r>
          </w:p>
          <w:p w14:paraId="2B26622F"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-managementul digital al funcționării instalațiilor de infrastructură;</w:t>
            </w:r>
          </w:p>
          <w:p w14:paraId="7A915F11"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-managementul ciclului de viață al instalațiilor de infrastructură și al întreținerii acestora; </w:t>
            </w:r>
          </w:p>
          <w:p w14:paraId="35F8FFA5"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-managementul parcului de locomotive și vagoane;  </w:t>
            </w:r>
          </w:p>
          <w:p w14:paraId="63046ABC"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-managementul electronic al documentelor; </w:t>
            </w:r>
          </w:p>
          <w:p w14:paraId="3B7F9E9D"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-integrarea cu sistemele financiare, logistice și informatice;  </w:t>
            </w:r>
          </w:p>
          <w:p w14:paraId="29F4D197" w14:textId="77777777" w:rsidR="006C38CE" w:rsidRPr="00173420"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 xml:space="preserve">-schimbul automat de informații cu agențiile guvernamentale, serviciile vamale, operatorii de infrastructură și întreprinderile feroviare;  </w:t>
            </w:r>
          </w:p>
          <w:p w14:paraId="4298CB78" w14:textId="08D4A4EB" w:rsidR="006C38CE" w:rsidRPr="00A4653F" w:rsidRDefault="006C38CE" w:rsidP="006C38CE">
            <w:pPr>
              <w:contextualSpacing/>
              <w:jc w:val="both"/>
              <w:rPr>
                <w:rFonts w:ascii="Times" w:eastAsiaTheme="minorEastAsia" w:hAnsi="Times"/>
                <w:color w:val="000000" w:themeColor="text1"/>
                <w:sz w:val="24"/>
                <w:szCs w:val="24"/>
                <w:lang w:val="ro-MD" w:eastAsia="ro-RO"/>
              </w:rPr>
            </w:pPr>
            <w:r w:rsidRPr="00173420">
              <w:rPr>
                <w:rFonts w:ascii="Times" w:eastAsiaTheme="minorEastAsia" w:hAnsi="Times"/>
                <w:color w:val="000000" w:themeColor="text1"/>
                <w:sz w:val="24"/>
                <w:szCs w:val="24"/>
                <w:lang w:val="ro-MD" w:eastAsia="ro-RO"/>
              </w:rPr>
              <w:t>-colectarea, stocarea și prelucrarea datelor provenite direct de la instalațiile de infrastructură feroviară, inclusiv sisteme de semnalizare, telecomunicații, diagnosticare și monitorizare a stării tehnice.</w:t>
            </w:r>
          </w:p>
        </w:tc>
      </w:tr>
      <w:tr w:rsidR="006C38CE" w14:paraId="230B3424" w14:textId="77777777" w:rsidTr="0088224A">
        <w:tc>
          <w:tcPr>
            <w:tcW w:w="610" w:type="dxa"/>
          </w:tcPr>
          <w:p w14:paraId="14AE648B" w14:textId="77777777" w:rsidR="006C38CE" w:rsidRPr="00CA7ED2"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3</w:t>
            </w:r>
          </w:p>
        </w:tc>
        <w:tc>
          <w:tcPr>
            <w:tcW w:w="2520" w:type="dxa"/>
          </w:tcPr>
          <w:p w14:paraId="0153EBB6" w14:textId="77777777" w:rsidR="006C38CE" w:rsidRPr="00CA7ED2"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Construcția </w:t>
            </w:r>
            <w:r w:rsidRPr="00CA7ED2">
              <w:rPr>
                <w:rFonts w:ascii="Times" w:eastAsiaTheme="minorEastAsia" w:hAnsi="Times"/>
                <w:color w:val="000000" w:themeColor="text1"/>
                <w:sz w:val="24"/>
                <w:szCs w:val="24"/>
                <w:lang w:val="ro-MD" w:eastAsia="ro-RO"/>
              </w:rPr>
              <w:t>căii ferate de acces către noile facilități a Portului de Stat de Pasageri și Mărfuri din Giurgiulești (Î.S. “Portul Fluvial Ungheni”)</w:t>
            </w:r>
          </w:p>
        </w:tc>
        <w:tc>
          <w:tcPr>
            <w:tcW w:w="1236" w:type="dxa"/>
          </w:tcPr>
          <w:p w14:paraId="0B8655F9" w14:textId="77777777" w:rsidR="006C38CE" w:rsidRPr="00CA7ED2"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15 000,0</w:t>
            </w:r>
          </w:p>
        </w:tc>
        <w:tc>
          <w:tcPr>
            <w:tcW w:w="1269" w:type="dxa"/>
          </w:tcPr>
          <w:p w14:paraId="3B9CF56B" w14:textId="77777777" w:rsidR="006C38CE" w:rsidRPr="00CA7ED2"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Martie-Decembrie 2028</w:t>
            </w:r>
          </w:p>
        </w:tc>
        <w:tc>
          <w:tcPr>
            <w:tcW w:w="4128" w:type="dxa"/>
          </w:tcPr>
          <w:p w14:paraId="4D420EEF" w14:textId="1B33E0C0" w:rsidR="00C3404F" w:rsidRDefault="00C3404F" w:rsidP="00C3404F">
            <w:pPr>
              <w:jc w:val="both"/>
              <w:rPr>
                <w:rFonts w:ascii="Times" w:eastAsia="Times" w:hAnsi="Times" w:cs="Times"/>
                <w:sz w:val="24"/>
                <w:szCs w:val="24"/>
                <w:lang w:val="ro-MD"/>
              </w:rPr>
            </w:pPr>
            <w:r w:rsidRPr="6DE92594">
              <w:rPr>
                <w:rFonts w:ascii="Times" w:eastAsia="Times" w:hAnsi="Times" w:cs="Times"/>
                <w:sz w:val="24"/>
                <w:szCs w:val="24"/>
                <w:lang w:val="ro-MD"/>
              </w:rPr>
              <w:t>Pentru construirea 400</w:t>
            </w:r>
            <w:r>
              <w:rPr>
                <w:rFonts w:ascii="Times" w:eastAsia="Times" w:hAnsi="Times" w:cs="Times"/>
                <w:sz w:val="24"/>
                <w:szCs w:val="24"/>
                <w:lang w:val="ro-MD"/>
              </w:rPr>
              <w:t xml:space="preserve"> </w:t>
            </w:r>
            <w:r w:rsidRPr="6DE92594">
              <w:rPr>
                <w:rFonts w:ascii="Times" w:eastAsia="Times" w:hAnsi="Times" w:cs="Times"/>
                <w:sz w:val="24"/>
                <w:szCs w:val="24"/>
                <w:lang w:val="ro-MD"/>
              </w:rPr>
              <w:t>m cale ferată proiectul prevede achiziționare  a materialelor necesare:</w:t>
            </w:r>
          </w:p>
          <w:p w14:paraId="7A43D531" w14:textId="77777777" w:rsidR="00C3404F" w:rsidRDefault="00C3404F" w:rsidP="00C3404F">
            <w:pPr>
              <w:jc w:val="both"/>
              <w:rPr>
                <w:rFonts w:ascii="Times" w:eastAsia="Times" w:hAnsi="Times" w:cs="Times"/>
                <w:sz w:val="24"/>
                <w:szCs w:val="24"/>
                <w:lang w:val="ro-MD"/>
              </w:rPr>
            </w:pPr>
            <w:r w:rsidRPr="6DE92594">
              <w:rPr>
                <w:rFonts w:ascii="Times" w:eastAsia="Times" w:hAnsi="Times" w:cs="Times"/>
                <w:sz w:val="24"/>
                <w:szCs w:val="24"/>
                <w:lang w:val="ro-MD"/>
              </w:rPr>
              <w:t xml:space="preserve">-piatră spartă – 1 100 tone; </w:t>
            </w:r>
          </w:p>
          <w:p w14:paraId="1756A7FF" w14:textId="77777777" w:rsidR="00C3404F" w:rsidRDefault="00C3404F" w:rsidP="00C3404F">
            <w:pPr>
              <w:jc w:val="both"/>
              <w:rPr>
                <w:rFonts w:ascii="Times" w:eastAsia="Times" w:hAnsi="Times" w:cs="Times"/>
                <w:sz w:val="24"/>
                <w:szCs w:val="24"/>
                <w:lang w:val="ro-MD"/>
              </w:rPr>
            </w:pPr>
            <w:r w:rsidRPr="6DE92594">
              <w:rPr>
                <w:rFonts w:ascii="Times" w:eastAsia="Times" w:hAnsi="Times" w:cs="Times"/>
                <w:sz w:val="24"/>
                <w:szCs w:val="24"/>
                <w:lang w:val="ro-MD"/>
              </w:rPr>
              <w:t xml:space="preserve">-traverse – 550 bucăți; </w:t>
            </w:r>
          </w:p>
          <w:p w14:paraId="7277AA64" w14:textId="77777777" w:rsidR="00C3404F" w:rsidRDefault="00C3404F" w:rsidP="00C3404F">
            <w:pPr>
              <w:jc w:val="both"/>
              <w:rPr>
                <w:rFonts w:ascii="Times" w:eastAsia="Times" w:hAnsi="Times" w:cs="Times"/>
                <w:sz w:val="24"/>
                <w:szCs w:val="24"/>
                <w:lang w:val="ro-MD"/>
              </w:rPr>
            </w:pPr>
            <w:r w:rsidRPr="6DE92594">
              <w:rPr>
                <w:rFonts w:ascii="Times" w:eastAsia="Times" w:hAnsi="Times" w:cs="Times"/>
                <w:sz w:val="24"/>
                <w:szCs w:val="24"/>
                <w:lang w:val="ro-MD"/>
              </w:rPr>
              <w:t>-șine de tip R-65 – 65 tone. Implementarea proiectului prevede:</w:t>
            </w:r>
          </w:p>
          <w:p w14:paraId="73D0A67A" w14:textId="77777777" w:rsidR="00C3404F" w:rsidRPr="0004486D" w:rsidRDefault="00C3404F" w:rsidP="00C3404F">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-construirea liniei de cale ferată de acces;</w:t>
            </w:r>
          </w:p>
          <w:p w14:paraId="268F82BE" w14:textId="77777777" w:rsidR="00C3404F" w:rsidRPr="0004486D" w:rsidRDefault="00C3404F" w:rsidP="00C3404F">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-dezvoltarea infrastructurii stațiilor;</w:t>
            </w:r>
          </w:p>
          <w:p w14:paraId="6A978691" w14:textId="3041E3F1" w:rsidR="00C3404F" w:rsidRPr="0004486D" w:rsidRDefault="00C3404F" w:rsidP="00C3404F">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 xml:space="preserve">-crearea condițiilor pentru manipularea unor volume mari de mărfuri; </w:t>
            </w:r>
          </w:p>
          <w:p w14:paraId="521256D2" w14:textId="77777777" w:rsidR="00C3404F" w:rsidRPr="0004486D" w:rsidRDefault="00C3404F" w:rsidP="00C3404F">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-asigurarea accesului la infrastructura portuară pentru materialul rulant cu ecartamentul de 1520 mm și 1435 mm;</w:t>
            </w:r>
          </w:p>
          <w:p w14:paraId="4FC71205" w14:textId="24999094" w:rsidR="006C38CE" w:rsidRPr="00CA7ED2" w:rsidRDefault="00C3404F" w:rsidP="00C3404F">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-eliminarea restricțiilor de infrastructură existente în transportul de mărfuri de export și import.</w:t>
            </w:r>
          </w:p>
        </w:tc>
      </w:tr>
      <w:tr w:rsidR="006C38CE" w14:paraId="653746BA" w14:textId="77777777" w:rsidTr="0088224A">
        <w:tc>
          <w:tcPr>
            <w:tcW w:w="610" w:type="dxa"/>
          </w:tcPr>
          <w:p w14:paraId="7FDC193F" w14:textId="77777777" w:rsidR="006C38CE" w:rsidRPr="00E001EA"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4</w:t>
            </w:r>
          </w:p>
        </w:tc>
        <w:tc>
          <w:tcPr>
            <w:tcW w:w="2520" w:type="dxa"/>
          </w:tcPr>
          <w:p w14:paraId="39C193BA" w14:textId="77777777" w:rsidR="006C38CE" w:rsidRPr="0004486D" w:rsidRDefault="006C38CE" w:rsidP="006C38CE">
            <w:pPr>
              <w:contextualSpacing/>
              <w:jc w:val="both"/>
              <w:rPr>
                <w:rFonts w:ascii="Times" w:eastAsiaTheme="minorEastAsia" w:hAnsi="Times"/>
                <w:color w:val="000000" w:themeColor="text1"/>
                <w:sz w:val="24"/>
                <w:szCs w:val="24"/>
                <w:lang w:val="ro-MD" w:eastAsia="ro-RO"/>
              </w:rPr>
            </w:pPr>
            <w:r w:rsidRPr="00E001EA">
              <w:rPr>
                <w:rFonts w:ascii="Times" w:eastAsiaTheme="minorEastAsia" w:hAnsi="Times"/>
                <w:color w:val="000000" w:themeColor="text1"/>
                <w:sz w:val="24"/>
                <w:szCs w:val="24"/>
                <w:lang w:val="ro-MD" w:eastAsia="ro-RO"/>
              </w:rPr>
              <w:t>Procurarea mașinilor de cale pentru mentenanța infrastructurii feroviare</w:t>
            </w:r>
            <w:r w:rsidRPr="00351496">
              <w:rPr>
                <w:rFonts w:ascii="Times" w:eastAsiaTheme="minorEastAsia" w:hAnsi="Times"/>
                <w:color w:val="000000" w:themeColor="text1"/>
                <w:sz w:val="24"/>
                <w:szCs w:val="24"/>
                <w:lang w:val="ro-MD" w:eastAsia="ro-RO"/>
              </w:rPr>
              <w:t>:</w:t>
            </w:r>
            <w:r w:rsidRPr="00E001EA">
              <w:rPr>
                <w:rFonts w:ascii="Times" w:eastAsiaTheme="minorEastAsia" w:hAnsi="Times"/>
                <w:color w:val="000000" w:themeColor="text1"/>
                <w:sz w:val="24"/>
                <w:szCs w:val="24"/>
                <w:lang w:val="ro-MD" w:eastAsia="ro-RO"/>
              </w:rPr>
              <w:t xml:space="preserve"> </w:t>
            </w:r>
            <w:r w:rsidRPr="0004486D">
              <w:rPr>
                <w:rFonts w:ascii="Times" w:eastAsiaTheme="minorEastAsia" w:hAnsi="Times"/>
                <w:color w:val="000000" w:themeColor="text1"/>
                <w:sz w:val="24"/>
                <w:szCs w:val="24"/>
                <w:lang w:val="ro-MD" w:eastAsia="ro-RO"/>
              </w:rPr>
              <w:t>-</w:t>
            </w:r>
            <w:r w:rsidRPr="0004486D">
              <w:rPr>
                <w:rFonts w:ascii="Times" w:eastAsiaTheme="minorEastAsia" w:hAnsi="Times"/>
                <w:color w:val="000000" w:themeColor="text1"/>
                <w:sz w:val="24"/>
                <w:szCs w:val="24"/>
                <w:lang w:val="ro-MD" w:eastAsia="ro-RO"/>
              </w:rPr>
              <w:tab/>
              <w:t>Excavator cu atașamente</w:t>
            </w:r>
            <w:r>
              <w:rPr>
                <w:rFonts w:ascii="Times" w:eastAsiaTheme="minorEastAsia" w:hAnsi="Times"/>
                <w:color w:val="000000" w:themeColor="text1"/>
                <w:sz w:val="24"/>
                <w:szCs w:val="24"/>
                <w:lang w:val="ro-MD" w:eastAsia="ro-RO"/>
              </w:rPr>
              <w:t xml:space="preserve"> </w:t>
            </w:r>
            <w:r w:rsidRPr="0004486D">
              <w:rPr>
                <w:rFonts w:ascii="Times" w:eastAsiaTheme="minorEastAsia" w:hAnsi="Times"/>
                <w:color w:val="000000" w:themeColor="text1"/>
                <w:sz w:val="24"/>
                <w:szCs w:val="24"/>
                <w:lang w:val="ro-MD" w:eastAsia="ro-RO"/>
              </w:rPr>
              <w:t>-</w:t>
            </w:r>
            <w:r>
              <w:rPr>
                <w:rFonts w:ascii="Times" w:eastAsiaTheme="minorEastAsia" w:hAnsi="Times"/>
                <w:color w:val="000000" w:themeColor="text1"/>
                <w:sz w:val="24"/>
                <w:szCs w:val="24"/>
                <w:lang w:val="ro-MD" w:eastAsia="ro-RO"/>
              </w:rPr>
              <w:t xml:space="preserve"> </w:t>
            </w:r>
            <w:r w:rsidRPr="0004486D">
              <w:rPr>
                <w:rFonts w:ascii="Times" w:eastAsiaTheme="minorEastAsia" w:hAnsi="Times"/>
                <w:color w:val="000000" w:themeColor="text1"/>
                <w:sz w:val="24"/>
                <w:szCs w:val="24"/>
                <w:lang w:val="ro-MD" w:eastAsia="ro-RO"/>
              </w:rPr>
              <w:t>3 unități</w:t>
            </w:r>
            <w:r>
              <w:rPr>
                <w:rFonts w:ascii="Times" w:eastAsiaTheme="minorEastAsia" w:hAnsi="Times"/>
                <w:color w:val="000000" w:themeColor="text1"/>
                <w:sz w:val="24"/>
                <w:szCs w:val="24"/>
                <w:lang w:val="ro-MD" w:eastAsia="ro-RO"/>
              </w:rPr>
              <w:t>;</w:t>
            </w:r>
          </w:p>
          <w:p w14:paraId="524D1A90" w14:textId="77777777" w:rsidR="006C38CE" w:rsidRPr="00351496" w:rsidRDefault="006C38CE" w:rsidP="006C38CE">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w:t>
            </w:r>
            <w:r w:rsidRPr="0004486D">
              <w:rPr>
                <w:rFonts w:ascii="Times" w:eastAsiaTheme="minorEastAsia" w:hAnsi="Times"/>
                <w:color w:val="000000" w:themeColor="text1"/>
                <w:sz w:val="24"/>
                <w:szCs w:val="24"/>
                <w:lang w:val="ro-MD" w:eastAsia="ro-RO"/>
              </w:rPr>
              <w:tab/>
              <w:t xml:space="preserve"> Elevator de șine cu comandă autonomă CR – FPE - 6 un</w:t>
            </w:r>
            <w:r>
              <w:rPr>
                <w:rFonts w:ascii="Times" w:eastAsiaTheme="minorEastAsia" w:hAnsi="Times"/>
                <w:color w:val="000000" w:themeColor="text1"/>
                <w:sz w:val="24"/>
                <w:szCs w:val="24"/>
                <w:lang w:val="ro-MD" w:eastAsia="ro-RO"/>
              </w:rPr>
              <w:t>ități.</w:t>
            </w:r>
          </w:p>
        </w:tc>
        <w:tc>
          <w:tcPr>
            <w:tcW w:w="1236" w:type="dxa"/>
          </w:tcPr>
          <w:p w14:paraId="7300F7E7" w14:textId="77777777" w:rsidR="006C38CE" w:rsidRPr="00E001EA"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50 000,0</w:t>
            </w:r>
          </w:p>
        </w:tc>
        <w:tc>
          <w:tcPr>
            <w:tcW w:w="1269" w:type="dxa"/>
          </w:tcPr>
          <w:p w14:paraId="073340D9" w14:textId="77777777" w:rsidR="006C38CE" w:rsidRPr="00E001EA"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2028</w:t>
            </w:r>
          </w:p>
        </w:tc>
        <w:tc>
          <w:tcPr>
            <w:tcW w:w="4128" w:type="dxa"/>
          </w:tcPr>
          <w:p w14:paraId="4240AA1A" w14:textId="77777777" w:rsidR="001D000A" w:rsidRPr="0004486D" w:rsidRDefault="001D000A" w:rsidP="001D000A">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Achiziționarea echipamente</w:t>
            </w:r>
            <w:r>
              <w:rPr>
                <w:rFonts w:ascii="Times" w:eastAsiaTheme="minorEastAsia" w:hAnsi="Times"/>
                <w:color w:val="000000" w:themeColor="text1"/>
                <w:sz w:val="24"/>
                <w:szCs w:val="24"/>
                <w:lang w:val="ro-MD" w:eastAsia="ro-RO"/>
              </w:rPr>
              <w:t>lor</w:t>
            </w:r>
            <w:r w:rsidRPr="0004486D">
              <w:rPr>
                <w:rFonts w:ascii="Times" w:eastAsiaTheme="minorEastAsia" w:hAnsi="Times"/>
                <w:color w:val="000000" w:themeColor="text1"/>
                <w:sz w:val="24"/>
                <w:szCs w:val="24"/>
                <w:lang w:val="ro-MD" w:eastAsia="ro-RO"/>
              </w:rPr>
              <w:t xml:space="preserve"> specializate pentru întreținerea și repararea infrastructurii, precum și de echipamente cu mecanizare redusă, este necesară pentru mecanizarea muncii manuale, automatizarea proceselor și asigurarea unei întrețineri de înaltă calitate a căilor ferate, eliminarea defectelor șinelor și traverselor și corectarea alinierii căilor ferate pentru a preveni accidentele și deraierele, toate acestea având un impact direct asupra siguranței operării trenurilor și a fiabilității generale a transportului de mărfuri și pasageri.</w:t>
            </w:r>
          </w:p>
          <w:p w14:paraId="327867D4" w14:textId="77777777" w:rsidR="001D000A" w:rsidRPr="0004486D" w:rsidRDefault="001D000A" w:rsidP="001D000A">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Excavatorul-încărcător este o mașină multifuncțională. Diversitatea echipamentelor care pot fi montate pe  excavator îl face extrem de multifuncțional, capabil să execute orice lucrări pe calea ferată, înlocuirea șinelor, a traverselor, a grilajelor de șine, precum și lucrări cu balast. O gamă largă de echipamente standard și speciale sunt destinate pentru: lucrări cu șine, lucrări în zona de expropriere,  lucrări cu traverse, lucrări cu ballast.</w:t>
            </w:r>
          </w:p>
          <w:p w14:paraId="420C1966" w14:textId="5033F6AC" w:rsidR="006C38CE" w:rsidRPr="00E001EA" w:rsidRDefault="001D000A" w:rsidP="001D000A">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 xml:space="preserve"> Elevator de șine cu comandă autonomă CR – FPE -tip de mecanisme de cale ferată este utilizat pentru îndreptarea căilor ferate în timpul reparațiilor sau în cadrul întreținerii curente a căii ferate.</w:t>
            </w:r>
          </w:p>
        </w:tc>
      </w:tr>
      <w:tr w:rsidR="006C38CE" w14:paraId="2AD6B2BA" w14:textId="77777777" w:rsidTr="0088224A">
        <w:tc>
          <w:tcPr>
            <w:tcW w:w="610" w:type="dxa"/>
          </w:tcPr>
          <w:p w14:paraId="14A14442" w14:textId="77777777" w:rsidR="006C38CE" w:rsidRPr="0004486D" w:rsidRDefault="006C38CE" w:rsidP="006C38CE">
            <w:pPr>
              <w:contextualSpacing/>
              <w:jc w:val="both"/>
              <w:rPr>
                <w:rFonts w:ascii="Times" w:eastAsiaTheme="minorEastAsia" w:hAnsi="Times"/>
                <w:color w:val="000000" w:themeColor="text1"/>
                <w:sz w:val="24"/>
                <w:szCs w:val="24"/>
                <w:lang w:val="ro-MD" w:eastAsia="ro-RO"/>
              </w:rPr>
            </w:pPr>
            <w:r w:rsidRPr="0004486D">
              <w:rPr>
                <w:rFonts w:ascii="Times" w:eastAsiaTheme="minorEastAsia" w:hAnsi="Times"/>
                <w:color w:val="000000" w:themeColor="text1"/>
                <w:sz w:val="24"/>
                <w:szCs w:val="24"/>
                <w:lang w:val="ro-MD" w:eastAsia="ro-RO"/>
              </w:rPr>
              <w:t>5</w:t>
            </w:r>
          </w:p>
        </w:tc>
        <w:tc>
          <w:tcPr>
            <w:tcW w:w="2520" w:type="dxa"/>
          </w:tcPr>
          <w:p w14:paraId="02141AAE" w14:textId="77777777" w:rsidR="002E3B8A" w:rsidRDefault="002E3B8A" w:rsidP="002E3B8A">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 xml:space="preserve">Efectuare lucrărilor de reparație capitale tronsonul Bălți –Mătiuți </w:t>
            </w:r>
          </w:p>
          <w:p w14:paraId="09C46708" w14:textId="585041FA" w:rsidR="006C38CE" w:rsidRPr="0004486D" w:rsidRDefault="002E3B8A" w:rsidP="002E3B8A">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(km25+150 – km27+900; km113+200 – km116+850; km48+800 – km49+800; km7+800 – km58+900; km117+300 – km118+600)</w:t>
            </w:r>
          </w:p>
        </w:tc>
        <w:tc>
          <w:tcPr>
            <w:tcW w:w="1236" w:type="dxa"/>
          </w:tcPr>
          <w:p w14:paraId="4EB14338" w14:textId="1EEF57B9" w:rsidR="006C38CE" w:rsidRPr="0004486D" w:rsidRDefault="002E3B8A"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90 323,0</w:t>
            </w:r>
          </w:p>
        </w:tc>
        <w:tc>
          <w:tcPr>
            <w:tcW w:w="1269" w:type="dxa"/>
          </w:tcPr>
          <w:p w14:paraId="016CA6B8" w14:textId="77777777" w:rsidR="006C38CE" w:rsidRPr="0004486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2028</w:t>
            </w:r>
          </w:p>
        </w:tc>
        <w:tc>
          <w:tcPr>
            <w:tcW w:w="4128" w:type="dxa"/>
          </w:tcPr>
          <w:p w14:paraId="6B3D7B7E" w14:textId="77777777" w:rsidR="002E3B8A" w:rsidRPr="002E3B8A" w:rsidRDefault="002E3B8A" w:rsidP="002E3B8A">
            <w:pPr>
              <w:jc w:val="both"/>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Executarea lucrărilor de reparație capitală a sectorului de cale ferată, cu o lungime totală de 13,8 km, include următoarele tipuri de lucrări:</w:t>
            </w:r>
          </w:p>
          <w:p w14:paraId="30B7892F" w14:textId="77777777" w:rsidR="002E3B8A" w:rsidRPr="002E3B8A" w:rsidRDefault="002E3B8A" w:rsidP="002E3B8A">
            <w:pPr>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 xml:space="preserve">-înlocuirea stratului de balast din piatră spartă la o adâncime de 0,3 m pe întreaga lungime a sectoarelor; </w:t>
            </w:r>
          </w:p>
          <w:p w14:paraId="0C16A605" w14:textId="77777777" w:rsidR="002E3B8A" w:rsidRPr="002E3B8A" w:rsidRDefault="002E3B8A" w:rsidP="002E3B8A">
            <w:pPr>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 xml:space="preserve">-înlocuirea traverselor existente cu traverse noi din beton armat; </w:t>
            </w:r>
          </w:p>
          <w:p w14:paraId="5BEBCE67" w14:textId="77777777" w:rsidR="002E3B8A" w:rsidRPr="002E3B8A" w:rsidRDefault="002E3B8A" w:rsidP="002E3B8A">
            <w:pPr>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-montarea căii fără joante cu utilizarea șinelor de tip R-65.</w:t>
            </w:r>
          </w:p>
          <w:p w14:paraId="005A354A" w14:textId="77777777" w:rsidR="002E3B8A" w:rsidRPr="002E3B8A" w:rsidRDefault="002E3B8A" w:rsidP="002E3B8A">
            <w:pPr>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Pentru executarea lucrărilor menționate mai sus vor fi necesare următoarele materiale:</w:t>
            </w:r>
          </w:p>
          <w:p w14:paraId="1FBB12A1" w14:textId="77777777" w:rsidR="002E3B8A" w:rsidRPr="002E3B8A" w:rsidRDefault="002E3B8A" w:rsidP="002E3B8A">
            <w:pPr>
              <w:rPr>
                <w:rFonts w:asciiTheme="majorBidi" w:hAnsiTheme="majorBidi" w:cstheme="majorBidi"/>
                <w:color w:val="000000" w:themeColor="text1"/>
                <w:sz w:val="24"/>
                <w:szCs w:val="24"/>
              </w:rPr>
            </w:pPr>
            <w:r w:rsidRPr="002E3B8A">
              <w:rPr>
                <w:rFonts w:asciiTheme="majorBidi" w:hAnsiTheme="majorBidi" w:cstheme="majorBidi"/>
                <w:color w:val="000000" w:themeColor="text1"/>
                <w:sz w:val="24"/>
                <w:szCs w:val="24"/>
              </w:rPr>
              <w:t xml:space="preserve">-Piatră spartă – 24 840 tone; </w:t>
            </w:r>
          </w:p>
          <w:p w14:paraId="66C66D8C" w14:textId="77777777" w:rsidR="002E3B8A" w:rsidRPr="002E3B8A" w:rsidRDefault="002E3B8A" w:rsidP="002E3B8A">
            <w:pPr>
              <w:rPr>
                <w:rFonts w:asciiTheme="majorBidi" w:hAnsiTheme="majorBidi" w:cstheme="majorBidi"/>
                <w:color w:val="000000" w:themeColor="text1"/>
                <w:sz w:val="24"/>
                <w:szCs w:val="24"/>
                <w:lang w:val="sv-SE"/>
              </w:rPr>
            </w:pPr>
            <w:r w:rsidRPr="002E3B8A">
              <w:rPr>
                <w:rFonts w:asciiTheme="majorBidi" w:hAnsiTheme="majorBidi" w:cstheme="majorBidi"/>
                <w:color w:val="000000" w:themeColor="text1"/>
                <w:sz w:val="24"/>
                <w:szCs w:val="24"/>
                <w:lang w:val="sv-SE"/>
              </w:rPr>
              <w:t xml:space="preserve">-Traverse din beton armat – 25 944 bucăți; </w:t>
            </w:r>
          </w:p>
          <w:p w14:paraId="77A25D00" w14:textId="656591E3" w:rsidR="006C38CE" w:rsidRPr="0004486D" w:rsidRDefault="002E3B8A" w:rsidP="002E3B8A">
            <w:pPr>
              <w:contextualSpacing/>
              <w:jc w:val="both"/>
              <w:rPr>
                <w:rFonts w:ascii="Times" w:eastAsiaTheme="minorEastAsia" w:hAnsi="Times"/>
                <w:color w:val="000000" w:themeColor="text1"/>
                <w:sz w:val="24"/>
                <w:szCs w:val="24"/>
                <w:lang w:val="ro-MD" w:eastAsia="ro-RO"/>
              </w:rPr>
            </w:pPr>
            <w:r w:rsidRPr="002E3B8A">
              <w:rPr>
                <w:rFonts w:asciiTheme="majorBidi" w:hAnsiTheme="majorBidi" w:cstheme="majorBidi"/>
                <w:color w:val="000000" w:themeColor="text1"/>
                <w:sz w:val="24"/>
                <w:szCs w:val="24"/>
                <w:lang w:val="pt-BR"/>
              </w:rPr>
              <w:t>-Șine de tip R-65 – 1 786 tone</w:t>
            </w:r>
            <w:r w:rsidRPr="002E3B8A">
              <w:rPr>
                <w:rFonts w:asciiTheme="majorBidi" w:eastAsia="Times" w:hAnsiTheme="majorBidi" w:cstheme="majorBidi"/>
                <w:color w:val="000000" w:themeColor="text1"/>
                <w:sz w:val="24"/>
                <w:szCs w:val="24"/>
                <w:lang w:val="ro-MD"/>
              </w:rPr>
              <w:t>.</w:t>
            </w:r>
          </w:p>
        </w:tc>
      </w:tr>
      <w:tr w:rsidR="00C3135B" w14:paraId="6349AFC9" w14:textId="77777777" w:rsidTr="0088224A">
        <w:tc>
          <w:tcPr>
            <w:tcW w:w="610" w:type="dxa"/>
          </w:tcPr>
          <w:p w14:paraId="352DA62D" w14:textId="1CE99E71" w:rsidR="00C3135B" w:rsidRPr="00C3135B" w:rsidRDefault="00C3135B" w:rsidP="006C38CE">
            <w:pPr>
              <w:contextualSpacing/>
              <w:jc w:val="both"/>
              <w:rPr>
                <w:rFonts w:ascii="Times" w:eastAsiaTheme="minorEastAsia" w:hAnsi="Times"/>
                <w:color w:val="000000" w:themeColor="text1"/>
                <w:sz w:val="24"/>
                <w:szCs w:val="24"/>
                <w:lang w:val="ro-MD" w:eastAsia="ro-RO"/>
              </w:rPr>
            </w:pPr>
            <w:r w:rsidRPr="00C3135B">
              <w:rPr>
                <w:rFonts w:ascii="Times" w:eastAsiaTheme="minorEastAsia" w:hAnsi="Times"/>
                <w:color w:val="000000" w:themeColor="text1"/>
                <w:sz w:val="24"/>
                <w:szCs w:val="24"/>
                <w:lang w:val="ro-MD" w:eastAsia="ro-RO"/>
              </w:rPr>
              <w:t>6</w:t>
            </w:r>
          </w:p>
        </w:tc>
        <w:tc>
          <w:tcPr>
            <w:tcW w:w="2520" w:type="dxa"/>
          </w:tcPr>
          <w:p w14:paraId="334CD960" w14:textId="32E0D07A" w:rsidR="00C3135B" w:rsidRPr="00C3135B" w:rsidRDefault="00C3135B" w:rsidP="006C38CE">
            <w:pPr>
              <w:contextualSpacing/>
              <w:jc w:val="both"/>
              <w:rPr>
                <w:rFonts w:ascii="Times" w:eastAsiaTheme="minorEastAsia" w:hAnsi="Times"/>
                <w:color w:val="000000" w:themeColor="text1"/>
                <w:sz w:val="24"/>
                <w:szCs w:val="24"/>
                <w:lang w:val="ro-MD" w:eastAsia="ro-RO"/>
              </w:rPr>
            </w:pPr>
            <w:r w:rsidRPr="00C3135B">
              <w:rPr>
                <w:rFonts w:ascii="Times" w:eastAsiaTheme="minorEastAsia" w:hAnsi="Times"/>
                <w:color w:val="000000" w:themeColor="text1"/>
                <w:sz w:val="24"/>
                <w:szCs w:val="24"/>
                <w:lang w:val="ro-MD" w:eastAsia="ro-RO"/>
              </w:rPr>
              <w:t xml:space="preserve">Proiectare  lucrărilor de reparație capitală a infrastructurii feroviare </w:t>
            </w:r>
            <w:r w:rsidRPr="00C3135B">
              <w:rPr>
                <w:rFonts w:ascii="Times" w:eastAsiaTheme="minorEastAsia" w:hAnsi="Times"/>
                <w:color w:val="000000" w:themeColor="text1"/>
                <w:sz w:val="24"/>
                <w:szCs w:val="24"/>
                <w:lang w:val="ro-MD" w:eastAsia="ro-RO"/>
              </w:rPr>
              <w:lastRenderedPageBreak/>
              <w:t>pe tronsonul Bratușeni – Rediul-Mare (km2+100 – km27+900)</w:t>
            </w:r>
          </w:p>
        </w:tc>
        <w:tc>
          <w:tcPr>
            <w:tcW w:w="1236" w:type="dxa"/>
          </w:tcPr>
          <w:p w14:paraId="263C073A" w14:textId="5CF613FE" w:rsidR="00C3135B" w:rsidRPr="00C3135B" w:rsidRDefault="00C3135B"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15 000,0</w:t>
            </w:r>
          </w:p>
        </w:tc>
        <w:tc>
          <w:tcPr>
            <w:tcW w:w="1269" w:type="dxa"/>
          </w:tcPr>
          <w:p w14:paraId="67EDFD41" w14:textId="2F814D6A" w:rsidR="00C3135B" w:rsidRPr="00C3135B" w:rsidRDefault="00C3135B"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2028</w:t>
            </w:r>
          </w:p>
        </w:tc>
        <w:tc>
          <w:tcPr>
            <w:tcW w:w="4128" w:type="dxa"/>
          </w:tcPr>
          <w:p w14:paraId="68F71064" w14:textId="22B47AD6" w:rsidR="00C3135B" w:rsidRPr="00C3135B" w:rsidRDefault="00C3135B" w:rsidP="00C3135B">
            <w:pPr>
              <w:contextualSpacing/>
              <w:jc w:val="both"/>
              <w:rPr>
                <w:rFonts w:asciiTheme="majorBidi" w:hAnsiTheme="majorBidi" w:cstheme="majorBidi"/>
                <w:sz w:val="24"/>
                <w:szCs w:val="24"/>
                <w:lang w:val="ro-MD"/>
              </w:rPr>
            </w:pPr>
            <w:r w:rsidRPr="00C3135B">
              <w:rPr>
                <w:rFonts w:asciiTheme="majorBidi" w:hAnsiTheme="majorBidi" w:cstheme="majorBidi"/>
                <w:sz w:val="24"/>
                <w:szCs w:val="24"/>
                <w:lang w:val="ro-MD"/>
              </w:rPr>
              <w:t>Executarea proiectului de efectuare</w:t>
            </w:r>
            <w:r>
              <w:rPr>
                <w:rFonts w:asciiTheme="majorBidi" w:hAnsiTheme="majorBidi" w:cstheme="majorBidi"/>
                <w:sz w:val="24"/>
                <w:szCs w:val="24"/>
                <w:lang w:val="ro-MD"/>
              </w:rPr>
              <w:t xml:space="preserve"> </w:t>
            </w:r>
            <w:r w:rsidRPr="00C3135B">
              <w:rPr>
                <w:rFonts w:asciiTheme="majorBidi" w:hAnsiTheme="majorBidi" w:cstheme="majorBidi"/>
                <w:sz w:val="24"/>
                <w:szCs w:val="24"/>
                <w:lang w:val="ro-MD"/>
              </w:rPr>
              <w:t xml:space="preserve">a lucrărilor de reparație capitală a sectorului de cale ferată, cu o lungime </w:t>
            </w:r>
            <w:r w:rsidRPr="00C3135B">
              <w:rPr>
                <w:rFonts w:asciiTheme="majorBidi" w:hAnsiTheme="majorBidi" w:cstheme="majorBidi"/>
                <w:sz w:val="24"/>
                <w:szCs w:val="24"/>
                <w:lang w:val="ro-MD"/>
              </w:rPr>
              <w:lastRenderedPageBreak/>
              <w:t>totală de 25,7 km, include următoarele tipuri de lucrări:</w:t>
            </w:r>
          </w:p>
          <w:p w14:paraId="693CAE42" w14:textId="77777777" w:rsidR="00C3135B" w:rsidRPr="00C3135B" w:rsidRDefault="00C3135B" w:rsidP="00C3135B">
            <w:pPr>
              <w:contextualSpacing/>
              <w:rPr>
                <w:rFonts w:asciiTheme="majorBidi" w:hAnsiTheme="majorBidi" w:cstheme="majorBidi"/>
                <w:sz w:val="24"/>
                <w:szCs w:val="24"/>
                <w:lang w:val="ro-MD"/>
              </w:rPr>
            </w:pPr>
            <w:r w:rsidRPr="00C3135B">
              <w:rPr>
                <w:rFonts w:asciiTheme="majorBidi" w:hAnsiTheme="majorBidi" w:cstheme="majorBidi"/>
                <w:sz w:val="24"/>
                <w:szCs w:val="24"/>
                <w:lang w:val="ro-MD"/>
              </w:rPr>
              <w:t xml:space="preserve">-înlocuirea stratului de balast din piatră spartă la o adâncime de 0,3 m pe întreaga lungime a sectoarelor; </w:t>
            </w:r>
          </w:p>
          <w:p w14:paraId="57F60353" w14:textId="77777777" w:rsidR="00C3135B" w:rsidRPr="00C3135B" w:rsidRDefault="00C3135B" w:rsidP="00C3135B">
            <w:pPr>
              <w:contextualSpacing/>
              <w:rPr>
                <w:rFonts w:asciiTheme="majorBidi" w:hAnsiTheme="majorBidi" w:cstheme="majorBidi"/>
                <w:sz w:val="24"/>
                <w:szCs w:val="24"/>
                <w:lang w:val="ro-MD"/>
              </w:rPr>
            </w:pPr>
            <w:r w:rsidRPr="00C3135B">
              <w:rPr>
                <w:rFonts w:asciiTheme="majorBidi" w:hAnsiTheme="majorBidi" w:cstheme="majorBidi"/>
                <w:sz w:val="24"/>
                <w:szCs w:val="24"/>
                <w:lang w:val="ro-MD"/>
              </w:rPr>
              <w:t xml:space="preserve">-înlocuirea traverselor existente cu traverse noi din beton armat; </w:t>
            </w:r>
          </w:p>
          <w:p w14:paraId="3019A7DE" w14:textId="13EA6FD5" w:rsidR="00C3135B" w:rsidRPr="00C3135B" w:rsidRDefault="00C3135B" w:rsidP="00C3135B">
            <w:pPr>
              <w:contextualSpacing/>
              <w:jc w:val="both"/>
              <w:rPr>
                <w:rFonts w:ascii="Times" w:eastAsiaTheme="minorEastAsia" w:hAnsi="Times"/>
                <w:color w:val="000000" w:themeColor="text1"/>
                <w:sz w:val="24"/>
                <w:szCs w:val="24"/>
                <w:highlight w:val="yellow"/>
                <w:lang w:val="ro-MD" w:eastAsia="ro-RO"/>
              </w:rPr>
            </w:pPr>
            <w:r w:rsidRPr="00C3135B">
              <w:rPr>
                <w:rFonts w:asciiTheme="majorBidi" w:hAnsiTheme="majorBidi" w:cstheme="majorBidi"/>
                <w:sz w:val="24"/>
                <w:szCs w:val="24"/>
                <w:lang w:val="ro-MD"/>
              </w:rPr>
              <w:t>-montarea căii fără joante cu utilizarea șinelor de tip R-65.</w:t>
            </w:r>
          </w:p>
        </w:tc>
      </w:tr>
      <w:tr w:rsidR="006C38CE" w14:paraId="1CCA6713" w14:textId="77777777" w:rsidTr="0088224A">
        <w:tc>
          <w:tcPr>
            <w:tcW w:w="610" w:type="dxa"/>
          </w:tcPr>
          <w:p w14:paraId="09934870" w14:textId="40CF597B" w:rsidR="006C38CE" w:rsidRPr="0004486D" w:rsidRDefault="00C63D54"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7</w:t>
            </w:r>
          </w:p>
        </w:tc>
        <w:tc>
          <w:tcPr>
            <w:tcW w:w="2520" w:type="dxa"/>
          </w:tcPr>
          <w:p w14:paraId="724EB35F" w14:textId="77777777" w:rsidR="006C38CE" w:rsidRPr="0004486D" w:rsidRDefault="006C38CE" w:rsidP="006C38CE">
            <w:pPr>
              <w:contextualSpacing/>
              <w:jc w:val="both"/>
              <w:rPr>
                <w:rFonts w:ascii="Times" w:eastAsiaTheme="minorEastAsia" w:hAnsi="Times"/>
                <w:color w:val="000000" w:themeColor="text1"/>
                <w:sz w:val="24"/>
                <w:szCs w:val="24"/>
                <w:lang w:val="ro-MD" w:eastAsia="ro-RO"/>
              </w:rPr>
            </w:pPr>
            <w:r w:rsidRPr="00F16A5B">
              <w:rPr>
                <w:rFonts w:ascii="Times" w:eastAsiaTheme="minorEastAsia" w:hAnsi="Times"/>
                <w:color w:val="000000" w:themeColor="text1"/>
                <w:sz w:val="24"/>
                <w:szCs w:val="24"/>
                <w:lang w:val="ro-MD" w:eastAsia="ro-RO"/>
              </w:rPr>
              <w:t>Modernizarea sistemelor de semnalizare si telecomunicatii pe urmatoarele tronsoane: Valchineț-Ocnița-Ungheni-Chișinău-Bender-Basarabeasca-Etulia-Giurgiulesti, Chisinau-Cainar-Cahul-Giurgiulesti</w:t>
            </w:r>
          </w:p>
        </w:tc>
        <w:tc>
          <w:tcPr>
            <w:tcW w:w="1236" w:type="dxa"/>
          </w:tcPr>
          <w:p w14:paraId="504436AD" w14:textId="2B927586" w:rsidR="006C38CE" w:rsidRPr="0004486D" w:rsidRDefault="00C63D54"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65</w:t>
            </w:r>
            <w:r w:rsidR="006C38CE">
              <w:rPr>
                <w:rFonts w:ascii="Times" w:eastAsiaTheme="minorEastAsia" w:hAnsi="Times"/>
                <w:color w:val="000000" w:themeColor="text1"/>
                <w:sz w:val="24"/>
                <w:szCs w:val="24"/>
                <w:lang w:val="ro-MD" w:eastAsia="ro-RO"/>
              </w:rPr>
              <w:t xml:space="preserve"> 000,0</w:t>
            </w:r>
          </w:p>
        </w:tc>
        <w:tc>
          <w:tcPr>
            <w:tcW w:w="1269" w:type="dxa"/>
          </w:tcPr>
          <w:p w14:paraId="63F26BBA" w14:textId="77777777" w:rsidR="006C38CE" w:rsidRPr="0004486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2028</w:t>
            </w:r>
          </w:p>
        </w:tc>
        <w:tc>
          <w:tcPr>
            <w:tcW w:w="4128" w:type="dxa"/>
          </w:tcPr>
          <w:p w14:paraId="3D3EE381" w14:textId="5792EF46" w:rsidR="00C63D54" w:rsidRPr="00C63D54" w:rsidRDefault="00C63D54" w:rsidP="00C63D54">
            <w:pPr>
              <w:contextualSpacing/>
              <w:jc w:val="both"/>
              <w:rPr>
                <w:rFonts w:asciiTheme="majorBidi" w:hAnsiTheme="majorBidi" w:cstheme="majorBidi"/>
                <w:sz w:val="24"/>
                <w:szCs w:val="24"/>
              </w:rPr>
            </w:pPr>
            <w:r w:rsidRPr="00C63D54">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30AA9C43" w14:textId="789F37E1"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 xml:space="preserve">1) </w:t>
            </w:r>
            <w:r w:rsidRPr="00C63D54">
              <w:rPr>
                <w:rFonts w:asciiTheme="majorBidi" w:eastAsiaTheme="minorEastAsia" w:hAnsiTheme="majorBidi" w:cstheme="majorBidi"/>
                <w:color w:val="000000" w:themeColor="text1"/>
                <w:sz w:val="24"/>
                <w:szCs w:val="24"/>
                <w:lang w:eastAsia="ro-RO"/>
              </w:rPr>
              <w:t>Blocarea semiautomată cu microprocesor (BSAM) este un sistem digital modern de reglementare la intervale a circulației trenurilor pe sectoare de linie simplă sau dublă, cu intensitate scăzută sau medie a traficului.</w:t>
            </w:r>
          </w:p>
          <w:p w14:paraId="1C398C5C" w14:textId="63D435BF"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Lista echipamentelor și componentelor incluse în </w:t>
            </w:r>
            <w:r>
              <w:rPr>
                <w:rFonts w:asciiTheme="majorBidi" w:eastAsiaTheme="minorEastAsia" w:hAnsiTheme="majorBidi" w:cstheme="majorBidi"/>
                <w:color w:val="000000" w:themeColor="text1"/>
                <w:sz w:val="24"/>
                <w:szCs w:val="24"/>
                <w:lang w:eastAsia="ro-RO"/>
              </w:rPr>
              <w:t>sistema de</w:t>
            </w:r>
            <w:r w:rsidRPr="00C63D54">
              <w:rPr>
                <w:rFonts w:asciiTheme="majorBidi" w:eastAsiaTheme="minorEastAsia" w:hAnsiTheme="majorBidi" w:cstheme="majorBidi"/>
                <w:color w:val="000000" w:themeColor="text1"/>
                <w:sz w:val="24"/>
                <w:szCs w:val="24"/>
                <w:lang w:eastAsia="ro-RO"/>
              </w:rPr>
              <w:t xml:space="preserve"> bloc</w:t>
            </w:r>
            <w:r>
              <w:rPr>
                <w:rFonts w:asciiTheme="majorBidi" w:eastAsiaTheme="minorEastAsia" w:hAnsiTheme="majorBidi" w:cstheme="majorBidi"/>
                <w:color w:val="000000" w:themeColor="text1"/>
                <w:sz w:val="24"/>
                <w:szCs w:val="24"/>
                <w:lang w:eastAsia="ro-RO"/>
              </w:rPr>
              <w:t>area</w:t>
            </w:r>
            <w:r w:rsidRPr="00C63D54">
              <w:rPr>
                <w:rFonts w:asciiTheme="majorBidi" w:eastAsiaTheme="minorEastAsia" w:hAnsiTheme="majorBidi" w:cstheme="majorBidi"/>
                <w:color w:val="000000" w:themeColor="text1"/>
                <w:sz w:val="24"/>
                <w:szCs w:val="24"/>
                <w:lang w:eastAsia="ro-RO"/>
              </w:rPr>
              <w:t xml:space="preserve"> semiautomat</w:t>
            </w:r>
            <w:r>
              <w:rPr>
                <w:rFonts w:asciiTheme="majorBidi" w:eastAsiaTheme="minorEastAsia" w:hAnsiTheme="majorBidi" w:cstheme="majorBidi"/>
                <w:color w:val="000000" w:themeColor="text1"/>
                <w:sz w:val="24"/>
                <w:szCs w:val="24"/>
                <w:lang w:eastAsia="ro-RO"/>
              </w:rPr>
              <w:t>ă</w:t>
            </w:r>
            <w:r w:rsidRPr="00C63D54">
              <w:rPr>
                <w:rFonts w:asciiTheme="majorBidi" w:eastAsiaTheme="minorEastAsia" w:hAnsiTheme="majorBidi" w:cstheme="majorBidi"/>
                <w:color w:val="000000" w:themeColor="text1"/>
                <w:sz w:val="24"/>
                <w:szCs w:val="24"/>
                <w:lang w:eastAsia="ro-RO"/>
              </w:rPr>
              <w:t xml:space="preserve"> cu microprocesor (BSAM):</w:t>
            </w:r>
          </w:p>
          <w:p w14:paraId="66CA6CFA" w14:textId="2979AFCA"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1. Echipamente de stație (pentru ambele stații care limitează intervalul de stație/ </w:t>
            </w:r>
            <w:r>
              <w:rPr>
                <w:rFonts w:asciiTheme="majorBidi" w:eastAsiaTheme="minorEastAsia" w:hAnsiTheme="majorBidi" w:cstheme="majorBidi"/>
                <w:color w:val="000000" w:themeColor="text1"/>
                <w:sz w:val="24"/>
                <w:szCs w:val="24"/>
                <w:lang w:eastAsia="ro-RO"/>
              </w:rPr>
              <w:t>magistrală</w:t>
            </w:r>
            <w:r w:rsidRPr="00C63D54">
              <w:rPr>
                <w:rFonts w:asciiTheme="majorBidi" w:eastAsiaTheme="minorEastAsia" w:hAnsiTheme="majorBidi" w:cstheme="majorBidi"/>
                <w:color w:val="000000" w:themeColor="text1"/>
                <w:sz w:val="24"/>
                <w:szCs w:val="24"/>
                <w:lang w:eastAsia="ro-RO"/>
              </w:rPr>
              <w:t>)</w:t>
            </w:r>
            <w:r>
              <w:rPr>
                <w:rFonts w:asciiTheme="majorBidi" w:eastAsiaTheme="minorEastAsia" w:hAnsiTheme="majorBidi" w:cstheme="majorBidi"/>
                <w:color w:val="000000" w:themeColor="text1"/>
                <w:sz w:val="24"/>
                <w:szCs w:val="24"/>
                <w:lang w:eastAsia="ro-RO"/>
              </w:rPr>
              <w:t>;</w:t>
            </w:r>
          </w:p>
          <w:p w14:paraId="7EC39E90" w14:textId="3C59A077"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2. Echipamente de cale (la sol) pentru controlul trecerii trenului</w:t>
            </w:r>
            <w:r>
              <w:rPr>
                <w:rFonts w:asciiTheme="majorBidi" w:eastAsiaTheme="minorEastAsia" w:hAnsiTheme="majorBidi" w:cstheme="majorBidi"/>
                <w:color w:val="000000" w:themeColor="text1"/>
                <w:sz w:val="24"/>
                <w:szCs w:val="24"/>
                <w:lang w:eastAsia="ro-RO"/>
              </w:rPr>
              <w:t>;</w:t>
            </w:r>
          </w:p>
          <w:p w14:paraId="6F0A9E82" w14:textId="7A27841E"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3. Produse </w:t>
            </w:r>
            <w:r>
              <w:rPr>
                <w:rFonts w:asciiTheme="majorBidi" w:eastAsiaTheme="minorEastAsia" w:hAnsiTheme="majorBidi" w:cstheme="majorBidi"/>
                <w:color w:val="000000" w:themeColor="text1"/>
                <w:sz w:val="24"/>
                <w:szCs w:val="24"/>
                <w:lang w:eastAsia="ro-RO"/>
              </w:rPr>
              <w:t xml:space="preserve">de software </w:t>
            </w:r>
            <w:r w:rsidRPr="00C63D54">
              <w:rPr>
                <w:rFonts w:asciiTheme="majorBidi" w:eastAsiaTheme="minorEastAsia" w:hAnsiTheme="majorBidi" w:cstheme="majorBidi"/>
                <w:color w:val="000000" w:themeColor="text1"/>
                <w:sz w:val="24"/>
                <w:szCs w:val="24"/>
                <w:lang w:eastAsia="ro-RO"/>
              </w:rPr>
              <w:t xml:space="preserve"> și senzori</w:t>
            </w:r>
            <w:r>
              <w:rPr>
                <w:rFonts w:asciiTheme="majorBidi" w:eastAsiaTheme="minorEastAsia" w:hAnsiTheme="majorBidi" w:cstheme="majorBidi"/>
                <w:color w:val="000000" w:themeColor="text1"/>
                <w:sz w:val="24"/>
                <w:szCs w:val="24"/>
                <w:lang w:eastAsia="ro-RO"/>
              </w:rPr>
              <w:t>;</w:t>
            </w:r>
          </w:p>
          <w:p w14:paraId="2585DD16" w14:textId="689C83E3"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4.</w:t>
            </w:r>
            <w:r w:rsidRPr="00C63D54">
              <w:rPr>
                <w:rFonts w:asciiTheme="majorBidi" w:eastAsiaTheme="minorEastAsia" w:hAnsiTheme="majorBidi" w:cstheme="majorBidi"/>
                <w:color w:val="000000" w:themeColor="text1"/>
                <w:sz w:val="24"/>
                <w:szCs w:val="24"/>
                <w:lang w:eastAsia="ro-RO"/>
              </w:rPr>
              <w:t xml:space="preserve"> Echipamente de </w:t>
            </w:r>
            <w:r>
              <w:rPr>
                <w:rFonts w:asciiTheme="majorBidi" w:eastAsiaTheme="minorEastAsia" w:hAnsiTheme="majorBidi" w:cstheme="majorBidi"/>
                <w:color w:val="000000" w:themeColor="text1"/>
                <w:sz w:val="24"/>
                <w:szCs w:val="24"/>
                <w:lang w:eastAsia="ro-RO"/>
              </w:rPr>
              <w:t>semnalizare</w:t>
            </w:r>
            <w:r w:rsidRPr="00C63D54">
              <w:rPr>
                <w:rFonts w:asciiTheme="majorBidi" w:eastAsiaTheme="minorEastAsia" w:hAnsiTheme="majorBidi" w:cstheme="majorBidi"/>
                <w:color w:val="000000" w:themeColor="text1"/>
                <w:sz w:val="24"/>
                <w:szCs w:val="24"/>
                <w:lang w:eastAsia="ro-RO"/>
              </w:rPr>
              <w:t xml:space="preserve"> și comandă</w:t>
            </w:r>
            <w:r>
              <w:rPr>
                <w:rFonts w:asciiTheme="majorBidi" w:eastAsiaTheme="minorEastAsia" w:hAnsiTheme="majorBidi" w:cstheme="majorBidi"/>
                <w:color w:val="000000" w:themeColor="text1"/>
                <w:sz w:val="24"/>
                <w:szCs w:val="24"/>
                <w:lang w:eastAsia="ro-RO"/>
              </w:rPr>
              <w:t>;</w:t>
            </w:r>
          </w:p>
          <w:p w14:paraId="1B7F4B18" w14:textId="577C97D8" w:rsidR="00C63D54" w:rsidRPr="00C63D54" w:rsidRDefault="00C63D54" w:rsidP="00C63D5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5. Sistemul de alimentare cu energie electrică și protecție</w:t>
            </w:r>
            <w:r>
              <w:rPr>
                <w:rFonts w:asciiTheme="majorBidi" w:eastAsiaTheme="minorEastAsia" w:hAnsiTheme="majorBidi" w:cstheme="majorBidi"/>
                <w:color w:val="000000" w:themeColor="text1"/>
                <w:sz w:val="24"/>
                <w:szCs w:val="24"/>
                <w:lang w:eastAsia="ro-RO"/>
              </w:rPr>
              <w:t>;</w:t>
            </w:r>
          </w:p>
          <w:p w14:paraId="7D7090BC" w14:textId="0EF6E39A" w:rsidR="00C63D54" w:rsidRPr="00C63D54" w:rsidRDefault="00C63D54" w:rsidP="00C63D54">
            <w:pPr>
              <w:contextualSpacing/>
              <w:jc w:val="both"/>
              <w:rPr>
                <w:rFonts w:asciiTheme="majorBidi" w:hAnsiTheme="majorBidi" w:cstheme="majorBidi"/>
                <w:noProof w:val="0"/>
                <w:sz w:val="24"/>
                <w:szCs w:val="24"/>
                <w:lang w:eastAsia="ru-RU"/>
              </w:rPr>
            </w:pPr>
            <w:r>
              <w:rPr>
                <w:rFonts w:asciiTheme="majorBidi" w:eastAsiaTheme="minorEastAsia" w:hAnsiTheme="majorBidi" w:cstheme="majorBidi"/>
                <w:color w:val="000000" w:themeColor="text1"/>
                <w:sz w:val="24"/>
                <w:szCs w:val="24"/>
                <w:lang w:eastAsia="ro-RO"/>
              </w:rPr>
              <w:t xml:space="preserve">2) </w:t>
            </w:r>
            <w:r w:rsidRPr="00C63D54">
              <w:rPr>
                <w:rFonts w:asciiTheme="majorBidi" w:eastAsiaTheme="minorEastAsia" w:hAnsiTheme="majorBidi" w:cstheme="majorBidi"/>
                <w:color w:val="000000" w:themeColor="text1"/>
                <w:sz w:val="24"/>
                <w:szCs w:val="24"/>
                <w:lang w:eastAsia="ro-RO"/>
              </w:rPr>
              <w:t>Centralizarea releu-procesor este un tip hibrid de sistem de management al traficului feroviar, care combină tehnologiile vechi cu soluțiile computerizate moderne, permițând gestionarea de la distanță a stațiilor de linie.</w:t>
            </w:r>
          </w:p>
          <w:p w14:paraId="626D8544" w14:textId="49D103CC" w:rsidR="00C63D54" w:rsidRPr="00C63D54" w:rsidRDefault="00C63D54" w:rsidP="00C63D5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 xml:space="preserve">Lista echipamentelor și </w:t>
            </w:r>
            <w:r>
              <w:rPr>
                <w:rFonts w:asciiTheme="majorBidi" w:hAnsiTheme="majorBidi" w:cstheme="majorBidi"/>
                <w:noProof w:val="0"/>
                <w:sz w:val="24"/>
                <w:szCs w:val="24"/>
                <w:lang w:val="pt-BR" w:eastAsia="ru-RU"/>
              </w:rPr>
              <w:t xml:space="preserve">a </w:t>
            </w:r>
            <w:r w:rsidRPr="00C63D54">
              <w:rPr>
                <w:rFonts w:asciiTheme="majorBidi" w:hAnsiTheme="majorBidi" w:cstheme="majorBidi"/>
                <w:noProof w:val="0"/>
                <w:sz w:val="24"/>
                <w:szCs w:val="24"/>
                <w:lang w:val="pt-BR" w:eastAsia="ru-RU"/>
              </w:rPr>
              <w:t>componentelor incluse în setul de livrare al Centraliz</w:t>
            </w:r>
            <w:r>
              <w:rPr>
                <w:rFonts w:asciiTheme="majorBidi" w:hAnsiTheme="majorBidi" w:cstheme="majorBidi"/>
                <w:noProof w:val="0"/>
                <w:sz w:val="24"/>
                <w:szCs w:val="24"/>
                <w:lang w:val="pt-BR" w:eastAsia="ru-RU"/>
              </w:rPr>
              <w:t>ării</w:t>
            </w:r>
            <w:r w:rsidRPr="00C63D54">
              <w:rPr>
                <w:rFonts w:asciiTheme="majorBidi" w:hAnsiTheme="majorBidi" w:cstheme="majorBidi"/>
                <w:noProof w:val="0"/>
                <w:sz w:val="24"/>
                <w:szCs w:val="24"/>
                <w:lang w:val="pt-BR" w:eastAsia="ru-RU"/>
              </w:rPr>
              <w:t xml:space="preserve"> Releu-Procesor:</w:t>
            </w:r>
          </w:p>
          <w:p w14:paraId="7B53B47E" w14:textId="728B8B6A" w:rsidR="00C63D54" w:rsidRPr="00C63D54" w:rsidRDefault="00C63D54" w:rsidP="00C63D5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1. Echipamente hardware pentru postul central (CPU)</w:t>
            </w:r>
            <w:r>
              <w:rPr>
                <w:rFonts w:asciiTheme="majorBidi" w:hAnsiTheme="majorBidi" w:cstheme="majorBidi"/>
                <w:noProof w:val="0"/>
                <w:sz w:val="24"/>
                <w:szCs w:val="24"/>
                <w:lang w:val="pt-BR" w:eastAsia="ru-RU"/>
              </w:rPr>
              <w:t>;</w:t>
            </w:r>
          </w:p>
          <w:p w14:paraId="55402DEC" w14:textId="582FE934" w:rsidR="00C63D54" w:rsidRPr="00C63D54" w:rsidRDefault="00C63D54" w:rsidP="00C63D5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2. Echipamente de interfațare și corelare (Nivelul de linie)</w:t>
            </w:r>
            <w:r>
              <w:rPr>
                <w:rFonts w:asciiTheme="majorBidi" w:hAnsiTheme="majorBidi" w:cstheme="majorBidi"/>
                <w:noProof w:val="0"/>
                <w:sz w:val="24"/>
                <w:szCs w:val="24"/>
                <w:lang w:val="pt-BR" w:eastAsia="ru-RU"/>
              </w:rPr>
              <w:t>’</w:t>
            </w:r>
          </w:p>
          <w:p w14:paraId="1A2EA329" w14:textId="402D3B00" w:rsidR="00C63D54" w:rsidRPr="00C63D54" w:rsidRDefault="00C63D54" w:rsidP="00C63D5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3. Produse de Software</w:t>
            </w:r>
            <w:r>
              <w:rPr>
                <w:rFonts w:asciiTheme="majorBidi" w:hAnsiTheme="majorBidi" w:cstheme="majorBidi"/>
                <w:noProof w:val="0"/>
                <w:sz w:val="24"/>
                <w:szCs w:val="24"/>
                <w:lang w:val="pt-BR" w:eastAsia="ru-RU"/>
              </w:rPr>
              <w:t>;</w:t>
            </w:r>
          </w:p>
          <w:p w14:paraId="0A360901" w14:textId="674C9CF9" w:rsidR="00C63D54" w:rsidRPr="00C63D54" w:rsidRDefault="00C63D54" w:rsidP="00C63D5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4. Echipamente de rețea și de formare a canalelor de comunicație</w:t>
            </w:r>
            <w:r w:rsidR="00D22E98">
              <w:rPr>
                <w:rFonts w:asciiTheme="majorBidi" w:hAnsiTheme="majorBidi" w:cstheme="majorBidi"/>
                <w:noProof w:val="0"/>
                <w:sz w:val="24"/>
                <w:szCs w:val="24"/>
                <w:lang w:val="pt-BR" w:eastAsia="ru-RU"/>
              </w:rPr>
              <w:t>;</w:t>
            </w:r>
          </w:p>
          <w:p w14:paraId="1BA8261A" w14:textId="3C1A79A2" w:rsidR="006C38CE" w:rsidRPr="00C63D54" w:rsidRDefault="00C63D54" w:rsidP="00C63D54">
            <w:pPr>
              <w:contextualSpacing/>
              <w:jc w:val="both"/>
              <w:rPr>
                <w:rFonts w:ascii="Times" w:eastAsiaTheme="minorEastAsia" w:hAnsi="Times"/>
                <w:color w:val="000000" w:themeColor="text1"/>
                <w:sz w:val="24"/>
                <w:szCs w:val="24"/>
                <w:lang w:val="pt-BR" w:eastAsia="ro-RO"/>
              </w:rPr>
            </w:pPr>
            <w:r w:rsidRPr="00C63D54">
              <w:rPr>
                <w:rFonts w:asciiTheme="majorBidi" w:hAnsiTheme="majorBidi" w:cstheme="majorBidi"/>
                <w:noProof w:val="0"/>
                <w:sz w:val="24"/>
                <w:szCs w:val="24"/>
                <w:lang w:val="en-US" w:eastAsia="ru-RU"/>
              </w:rPr>
              <w:t xml:space="preserve">5. </w:t>
            </w:r>
            <w:proofErr w:type="spellStart"/>
            <w:r w:rsidRPr="00C63D54">
              <w:rPr>
                <w:rFonts w:asciiTheme="majorBidi" w:hAnsiTheme="majorBidi" w:cstheme="majorBidi"/>
                <w:noProof w:val="0"/>
                <w:sz w:val="24"/>
                <w:szCs w:val="24"/>
                <w:lang w:val="en-US" w:eastAsia="ru-RU"/>
              </w:rPr>
              <w:t>Sistemul</w:t>
            </w:r>
            <w:proofErr w:type="spellEnd"/>
            <w:r w:rsidRPr="00C63D54">
              <w:rPr>
                <w:rFonts w:asciiTheme="majorBidi" w:hAnsiTheme="majorBidi" w:cstheme="majorBidi"/>
                <w:noProof w:val="0"/>
                <w:sz w:val="24"/>
                <w:szCs w:val="24"/>
                <w:lang w:val="en-US" w:eastAsia="ru-RU"/>
              </w:rPr>
              <w:t xml:space="preserve"> de </w:t>
            </w:r>
            <w:proofErr w:type="spellStart"/>
            <w:r w:rsidRPr="00C63D54">
              <w:rPr>
                <w:rFonts w:asciiTheme="majorBidi" w:hAnsiTheme="majorBidi" w:cstheme="majorBidi"/>
                <w:noProof w:val="0"/>
                <w:sz w:val="24"/>
                <w:szCs w:val="24"/>
                <w:lang w:val="en-US" w:eastAsia="ru-RU"/>
              </w:rPr>
              <w:t>alimentare</w:t>
            </w:r>
            <w:proofErr w:type="spellEnd"/>
            <w:r w:rsidRPr="00C63D54">
              <w:rPr>
                <w:rFonts w:asciiTheme="majorBidi" w:hAnsiTheme="majorBidi" w:cstheme="majorBidi"/>
                <w:noProof w:val="0"/>
                <w:sz w:val="24"/>
                <w:szCs w:val="24"/>
                <w:lang w:val="en-US" w:eastAsia="ru-RU"/>
              </w:rPr>
              <w:t xml:space="preserve"> cu </w:t>
            </w:r>
            <w:proofErr w:type="spellStart"/>
            <w:r w:rsidRPr="00C63D54">
              <w:rPr>
                <w:rFonts w:asciiTheme="majorBidi" w:hAnsiTheme="majorBidi" w:cstheme="majorBidi"/>
                <w:noProof w:val="0"/>
                <w:sz w:val="24"/>
                <w:szCs w:val="24"/>
                <w:lang w:val="en-US" w:eastAsia="ru-RU"/>
              </w:rPr>
              <w:t>energie</w:t>
            </w:r>
            <w:proofErr w:type="spellEnd"/>
            <w:r w:rsidRPr="00C63D54">
              <w:rPr>
                <w:rFonts w:asciiTheme="majorBidi" w:hAnsiTheme="majorBidi" w:cstheme="majorBidi"/>
                <w:noProof w:val="0"/>
                <w:sz w:val="24"/>
                <w:szCs w:val="24"/>
                <w:lang w:val="en-US" w:eastAsia="ru-RU"/>
              </w:rPr>
              <w:t xml:space="preserve"> </w:t>
            </w:r>
            <w:proofErr w:type="spellStart"/>
            <w:r w:rsidRPr="00C63D54">
              <w:rPr>
                <w:rFonts w:asciiTheme="majorBidi" w:hAnsiTheme="majorBidi" w:cstheme="majorBidi"/>
                <w:noProof w:val="0"/>
                <w:sz w:val="24"/>
                <w:szCs w:val="24"/>
                <w:lang w:val="en-US" w:eastAsia="ru-RU"/>
              </w:rPr>
              <w:t>electrică</w:t>
            </w:r>
            <w:proofErr w:type="spellEnd"/>
            <w:r w:rsidR="00D22E98">
              <w:rPr>
                <w:rFonts w:asciiTheme="majorBidi" w:hAnsiTheme="majorBidi" w:cstheme="majorBidi"/>
                <w:noProof w:val="0"/>
                <w:sz w:val="24"/>
                <w:szCs w:val="24"/>
                <w:lang w:val="en-US" w:eastAsia="ru-RU"/>
              </w:rPr>
              <w:t>.</w:t>
            </w:r>
          </w:p>
        </w:tc>
      </w:tr>
      <w:tr w:rsidR="006C38CE" w14:paraId="618E062D" w14:textId="77777777" w:rsidTr="0088224A">
        <w:tc>
          <w:tcPr>
            <w:tcW w:w="610" w:type="dxa"/>
          </w:tcPr>
          <w:p w14:paraId="1BE0FD26" w14:textId="7BB60DA9" w:rsidR="006C38CE" w:rsidRPr="00D22E98" w:rsidRDefault="00D22E98" w:rsidP="006C38CE">
            <w:pPr>
              <w:contextualSpacing/>
              <w:jc w:val="both"/>
              <w:rPr>
                <w:rFonts w:ascii="Times" w:eastAsiaTheme="minorEastAsia" w:hAnsi="Times"/>
                <w:color w:val="000000" w:themeColor="text1"/>
                <w:sz w:val="24"/>
                <w:szCs w:val="24"/>
                <w:lang w:eastAsia="ro-RO"/>
              </w:rPr>
            </w:pPr>
            <w:r>
              <w:rPr>
                <w:rFonts w:ascii="Times" w:eastAsiaTheme="minorEastAsia" w:hAnsi="Times"/>
                <w:color w:val="000000" w:themeColor="text1"/>
                <w:sz w:val="24"/>
                <w:szCs w:val="24"/>
                <w:lang w:eastAsia="ro-RO"/>
              </w:rPr>
              <w:t>8</w:t>
            </w:r>
          </w:p>
        </w:tc>
        <w:tc>
          <w:tcPr>
            <w:tcW w:w="2520" w:type="dxa"/>
          </w:tcPr>
          <w:p w14:paraId="71A63E9D" w14:textId="0B283779" w:rsidR="006C38CE" w:rsidRPr="0004486D" w:rsidRDefault="00D22E98"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 xml:space="preserve">Elaborarea studiului de fezabilitate </w:t>
            </w:r>
            <w:r w:rsidRPr="6DE92594">
              <w:rPr>
                <w:rFonts w:ascii="Times" w:eastAsia="Times" w:hAnsi="Times" w:cs="Times"/>
                <w:sz w:val="24"/>
                <w:szCs w:val="24"/>
                <w:lang w:val="ro-MD"/>
              </w:rPr>
              <w:t xml:space="preserve">a obiectivelor de </w:t>
            </w:r>
            <w:r w:rsidRPr="6DE92594">
              <w:rPr>
                <w:rFonts w:ascii="Times" w:eastAsia="Times" w:hAnsi="Times" w:cs="Times"/>
                <w:sz w:val="24"/>
                <w:szCs w:val="24"/>
                <w:lang w:val="ro-MD"/>
              </w:rPr>
              <w:lastRenderedPageBreak/>
              <w:t>alimentare cu energie electrică și elaborarea documentației de proiect</w:t>
            </w:r>
          </w:p>
        </w:tc>
        <w:tc>
          <w:tcPr>
            <w:tcW w:w="1236" w:type="dxa"/>
          </w:tcPr>
          <w:p w14:paraId="11BCF81C" w14:textId="505BB87D" w:rsidR="006C38CE" w:rsidRPr="0004486D" w:rsidRDefault="00D22E98"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15</w:t>
            </w:r>
            <w:r w:rsidR="006C38CE">
              <w:rPr>
                <w:rFonts w:ascii="Times" w:eastAsiaTheme="minorEastAsia" w:hAnsi="Times"/>
                <w:color w:val="000000" w:themeColor="text1"/>
                <w:sz w:val="24"/>
                <w:szCs w:val="24"/>
                <w:lang w:val="ro-MD" w:eastAsia="ro-RO"/>
              </w:rPr>
              <w:t xml:space="preserve"> 000,0</w:t>
            </w:r>
          </w:p>
        </w:tc>
        <w:tc>
          <w:tcPr>
            <w:tcW w:w="1269" w:type="dxa"/>
          </w:tcPr>
          <w:p w14:paraId="19871361" w14:textId="56E907EF" w:rsidR="006C38CE" w:rsidRPr="0004486D" w:rsidRDefault="00D22E98"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Ianuarie-</w:t>
            </w:r>
            <w:r>
              <w:rPr>
                <w:rFonts w:ascii="Times" w:eastAsiaTheme="minorEastAsia" w:hAnsi="Times"/>
                <w:color w:val="000000" w:themeColor="text1"/>
                <w:sz w:val="24"/>
                <w:szCs w:val="24"/>
                <w:lang w:val="ro-MD" w:eastAsia="ro-RO"/>
              </w:rPr>
              <w:t>I</w:t>
            </w:r>
            <w:r w:rsidRPr="6DE92594">
              <w:rPr>
                <w:rFonts w:ascii="Times" w:eastAsiaTheme="minorEastAsia" w:hAnsi="Times"/>
                <w:color w:val="000000" w:themeColor="text1"/>
                <w:sz w:val="24"/>
                <w:szCs w:val="24"/>
                <w:lang w:val="ro-MD" w:eastAsia="ro-RO"/>
              </w:rPr>
              <w:t>unie 2028</w:t>
            </w:r>
          </w:p>
        </w:tc>
        <w:tc>
          <w:tcPr>
            <w:tcW w:w="4128" w:type="dxa"/>
          </w:tcPr>
          <w:p w14:paraId="14C93FE6" w14:textId="77777777" w:rsidR="00D22E98" w:rsidRDefault="00D22E98" w:rsidP="00D22E98">
            <w:pPr>
              <w:contextualSpacing/>
              <w:jc w:val="both"/>
              <w:rPr>
                <w:rFonts w:ascii="Times" w:eastAsia="Times" w:hAnsi="Times" w:cs="Times"/>
                <w:sz w:val="24"/>
                <w:szCs w:val="24"/>
                <w:lang w:val="ro-MD"/>
              </w:rPr>
            </w:pPr>
            <w:r w:rsidRPr="6DE92594">
              <w:rPr>
                <w:rFonts w:ascii="Times" w:eastAsia="Times" w:hAnsi="Times" w:cs="Times"/>
                <w:sz w:val="24"/>
                <w:szCs w:val="24"/>
                <w:lang w:val="ro-MD"/>
              </w:rPr>
              <w:t>Componența lucrărilor:</w:t>
            </w:r>
          </w:p>
          <w:p w14:paraId="43E3C71C" w14:textId="483783D4" w:rsidR="00D22E98" w:rsidRPr="0004486D" w:rsidRDefault="00D22E98" w:rsidP="00D22E98">
            <w:pPr>
              <w:contextualSpacing/>
              <w:jc w:val="both"/>
              <w:rPr>
                <w:rFonts w:ascii="Times" w:eastAsia="Times" w:hAnsi="Times" w:cs="Times"/>
                <w:sz w:val="24"/>
                <w:szCs w:val="24"/>
                <w:lang w:val="ro-MD"/>
              </w:rPr>
            </w:pPr>
            <w:r w:rsidRPr="6DE92594">
              <w:rPr>
                <w:rFonts w:ascii="Times" w:eastAsia="Times" w:hAnsi="Times" w:cs="Times"/>
                <w:sz w:val="24"/>
                <w:szCs w:val="24"/>
                <w:lang w:val="ro-MD"/>
              </w:rPr>
              <w:lastRenderedPageBreak/>
              <w:t xml:space="preserve">examinarea stațiilor de transformare, a punctelor de distribuție și a liniilor de cablu; </w:t>
            </w:r>
          </w:p>
          <w:p w14:paraId="145A58BD" w14:textId="77777777" w:rsidR="00D22E98" w:rsidRPr="0004486D" w:rsidRDefault="00D22E98" w:rsidP="00D22E98">
            <w:pPr>
              <w:contextualSpacing/>
              <w:jc w:val="both"/>
              <w:rPr>
                <w:rFonts w:ascii="Times" w:eastAsia="Times" w:hAnsi="Times" w:cs="Times"/>
                <w:sz w:val="24"/>
                <w:szCs w:val="24"/>
                <w:lang w:val="ro-MD"/>
              </w:rPr>
            </w:pPr>
            <w:r w:rsidRPr="6DE92594">
              <w:rPr>
                <w:rFonts w:ascii="Times" w:eastAsia="Times" w:hAnsi="Times" w:cs="Times"/>
                <w:sz w:val="24"/>
                <w:szCs w:val="24"/>
                <w:lang w:val="ro-MD"/>
              </w:rPr>
              <w:t xml:space="preserve">-evaluarea stării tehnice a echipamentelor; </w:t>
            </w:r>
          </w:p>
          <w:p w14:paraId="690AFCC9" w14:textId="77777777" w:rsidR="00D22E98" w:rsidRPr="0004486D" w:rsidRDefault="00D22E98" w:rsidP="00D22E98">
            <w:pPr>
              <w:contextualSpacing/>
              <w:jc w:val="both"/>
              <w:rPr>
                <w:rFonts w:ascii="Times" w:eastAsia="Times" w:hAnsi="Times" w:cs="Times"/>
                <w:sz w:val="24"/>
                <w:szCs w:val="24"/>
                <w:lang w:val="ro-MD"/>
              </w:rPr>
            </w:pPr>
            <w:r w:rsidRPr="6DE92594">
              <w:rPr>
                <w:rFonts w:ascii="Times" w:eastAsia="Times" w:hAnsi="Times" w:cs="Times"/>
                <w:sz w:val="24"/>
                <w:szCs w:val="24"/>
                <w:lang w:val="ro-MD"/>
              </w:rPr>
              <w:t xml:space="preserve">-elaborarea soluțiilor de proiect pentru modernizare; </w:t>
            </w:r>
          </w:p>
          <w:p w14:paraId="603EBAB8" w14:textId="07A512E8" w:rsidR="006C38CE" w:rsidRPr="00D22E98" w:rsidRDefault="00D22E98" w:rsidP="00D22E98">
            <w:pPr>
              <w:contextualSpacing/>
              <w:jc w:val="both"/>
              <w:rPr>
                <w:rFonts w:ascii="Times" w:eastAsia="Times" w:hAnsi="Times" w:cs="Times"/>
                <w:sz w:val="24"/>
                <w:szCs w:val="24"/>
                <w:lang w:val="ro-MD"/>
              </w:rPr>
            </w:pPr>
            <w:r w:rsidRPr="6DE92594">
              <w:rPr>
                <w:rFonts w:ascii="Times" w:eastAsia="Times" w:hAnsi="Times" w:cs="Times"/>
                <w:sz w:val="24"/>
                <w:szCs w:val="24"/>
                <w:lang w:val="ro-MD"/>
              </w:rPr>
              <w:t>-pregătirea documentației de execuție.</w:t>
            </w:r>
          </w:p>
        </w:tc>
      </w:tr>
      <w:tr w:rsidR="00D22E98" w14:paraId="5E567B42" w14:textId="77777777" w:rsidTr="0088224A">
        <w:tc>
          <w:tcPr>
            <w:tcW w:w="610" w:type="dxa"/>
          </w:tcPr>
          <w:p w14:paraId="70C4B124" w14:textId="157B2F06" w:rsidR="00D22E98" w:rsidRDefault="00D22E98" w:rsidP="006C38CE">
            <w:pPr>
              <w:contextualSpacing/>
              <w:jc w:val="both"/>
              <w:rPr>
                <w:rFonts w:ascii="Times" w:eastAsiaTheme="minorEastAsia" w:hAnsi="Times"/>
                <w:color w:val="000000" w:themeColor="text1"/>
                <w:szCs w:val="24"/>
                <w:lang w:eastAsia="ro-RO"/>
              </w:rPr>
            </w:pPr>
            <w:r>
              <w:rPr>
                <w:rFonts w:ascii="Times" w:eastAsiaTheme="minorEastAsia" w:hAnsi="Times"/>
                <w:color w:val="000000" w:themeColor="text1"/>
                <w:szCs w:val="24"/>
                <w:lang w:eastAsia="ro-RO"/>
              </w:rPr>
              <w:lastRenderedPageBreak/>
              <w:t>9</w:t>
            </w:r>
          </w:p>
        </w:tc>
        <w:tc>
          <w:tcPr>
            <w:tcW w:w="2520" w:type="dxa"/>
          </w:tcPr>
          <w:p w14:paraId="44CC93EF" w14:textId="1ED5A564" w:rsidR="00D22E98" w:rsidRPr="6DE92594" w:rsidRDefault="00D22E98" w:rsidP="006C38CE">
            <w:pPr>
              <w:contextualSpacing/>
              <w:jc w:val="both"/>
              <w:rPr>
                <w:rFonts w:ascii="Times" w:eastAsiaTheme="minorEastAsia" w:hAnsi="Times"/>
                <w:color w:val="000000" w:themeColor="text1"/>
                <w:szCs w:val="24"/>
                <w:lang w:val="ro-MD" w:eastAsia="ro-RO"/>
              </w:rPr>
            </w:pPr>
            <w:r w:rsidRPr="6DE92594">
              <w:rPr>
                <w:rFonts w:ascii="Times" w:eastAsia="Times" w:hAnsi="Times" w:cs="Times"/>
                <w:sz w:val="24"/>
                <w:szCs w:val="24"/>
                <w:lang w:val="ro-MD"/>
              </w:rPr>
              <w:t>Modernizarea stațiilor de transformare și a instalațiilor de di  stribuție</w:t>
            </w:r>
          </w:p>
        </w:tc>
        <w:tc>
          <w:tcPr>
            <w:tcW w:w="1236" w:type="dxa"/>
          </w:tcPr>
          <w:p w14:paraId="77541A5A" w14:textId="19AD3DDC" w:rsidR="00D22E98" w:rsidRDefault="00D22E98" w:rsidP="006C38CE">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80 000,0</w:t>
            </w:r>
          </w:p>
        </w:tc>
        <w:tc>
          <w:tcPr>
            <w:tcW w:w="1269" w:type="dxa"/>
          </w:tcPr>
          <w:p w14:paraId="7083E96D" w14:textId="276AC5A4" w:rsidR="00D22E98" w:rsidRPr="6DE92594" w:rsidRDefault="00D22E98" w:rsidP="006C38CE">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Iunie-Decembrie 2028</w:t>
            </w:r>
          </w:p>
        </w:tc>
        <w:tc>
          <w:tcPr>
            <w:tcW w:w="4128" w:type="dxa"/>
          </w:tcPr>
          <w:p w14:paraId="76A772B1"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Se prevede achiziționarea următoarelor echipamente:</w:t>
            </w:r>
          </w:p>
          <w:p w14:paraId="10E7F407"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 xml:space="preserve">-Transformatoare de putere 10/0,4 kV – 15 buc.; </w:t>
            </w:r>
          </w:p>
          <w:p w14:paraId="2D89709C"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 xml:space="preserve">-Instalații de distribuție complete (KRU), întrerupătoare, sisteme de protecție și automatizare a releelor (RPA) – 10 set; </w:t>
            </w:r>
          </w:p>
          <w:p w14:paraId="0CB1CFC4"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-Sisteme de automatizare și control – 10 set.</w:t>
            </w:r>
          </w:p>
          <w:p w14:paraId="1C7C436F" w14:textId="77777777" w:rsidR="00D22E98" w:rsidRDefault="00D22E98" w:rsidP="00D22E98">
            <w:pPr>
              <w:jc w:val="both"/>
              <w:rPr>
                <w:rFonts w:ascii="Times" w:eastAsia="Times" w:hAnsi="Times" w:cs="Times"/>
                <w:sz w:val="24"/>
                <w:szCs w:val="24"/>
                <w:lang w:val="ro-MD"/>
              </w:rPr>
            </w:pPr>
          </w:p>
          <w:p w14:paraId="6633B9C3" w14:textId="77777777" w:rsidR="00D22E98" w:rsidRDefault="00D22E98" w:rsidP="00D22E98">
            <w:pPr>
              <w:jc w:val="both"/>
            </w:pPr>
            <w:r w:rsidRPr="6DE92594">
              <w:rPr>
                <w:rFonts w:ascii="Times" w:eastAsia="Times" w:hAnsi="Times" w:cs="Times"/>
                <w:sz w:val="24"/>
                <w:szCs w:val="24"/>
                <w:lang w:val="ro-MD"/>
              </w:rPr>
              <w:t>Se prevede:</w:t>
            </w:r>
          </w:p>
          <w:p w14:paraId="696A4FC5"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 xml:space="preserve">-înlocuirea transformatoarelor de putere învechite; </w:t>
            </w:r>
          </w:p>
          <w:p w14:paraId="2E8321EB"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 xml:space="preserve">-instalarea echipamentelor moderne de distribuție complete; </w:t>
            </w:r>
          </w:p>
          <w:p w14:paraId="77B8F6AE"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 xml:space="preserve">-înlocuirea aparatajului de comutație; </w:t>
            </w:r>
          </w:p>
          <w:p w14:paraId="0DDC67E7" w14:textId="77777777" w:rsidR="00D22E98" w:rsidRDefault="00D22E98" w:rsidP="00D22E98">
            <w:pPr>
              <w:jc w:val="both"/>
              <w:rPr>
                <w:rFonts w:ascii="Times" w:eastAsia="Times" w:hAnsi="Times" w:cs="Times"/>
                <w:sz w:val="24"/>
                <w:szCs w:val="24"/>
                <w:lang w:val="ro-MD"/>
              </w:rPr>
            </w:pPr>
            <w:r w:rsidRPr="6DE92594">
              <w:rPr>
                <w:rFonts w:ascii="Times" w:eastAsia="Times" w:hAnsi="Times" w:cs="Times"/>
                <w:sz w:val="24"/>
                <w:szCs w:val="24"/>
                <w:lang w:val="ro-MD"/>
              </w:rPr>
              <w:t>-modernizarea sistemelor de protecție și automatizare.</w:t>
            </w:r>
          </w:p>
          <w:p w14:paraId="0F9EE8D2" w14:textId="77777777" w:rsidR="00D22E98" w:rsidRPr="6DE92594" w:rsidRDefault="00D22E98" w:rsidP="00D22E98">
            <w:pPr>
              <w:contextualSpacing/>
              <w:jc w:val="both"/>
              <w:rPr>
                <w:rFonts w:ascii="Times" w:eastAsia="Times" w:hAnsi="Times" w:cs="Times"/>
                <w:szCs w:val="24"/>
                <w:lang w:val="ro-MD"/>
              </w:rPr>
            </w:pPr>
          </w:p>
        </w:tc>
      </w:tr>
      <w:tr w:rsidR="00D22E98" w14:paraId="1C0C0DD4" w14:textId="77777777" w:rsidTr="0088224A">
        <w:tc>
          <w:tcPr>
            <w:tcW w:w="610" w:type="dxa"/>
          </w:tcPr>
          <w:p w14:paraId="0CB51E22" w14:textId="054AE4FF" w:rsidR="00D22E98" w:rsidRDefault="00D22E98" w:rsidP="006C38CE">
            <w:pPr>
              <w:contextualSpacing/>
              <w:jc w:val="both"/>
              <w:rPr>
                <w:rFonts w:ascii="Times" w:eastAsiaTheme="minorEastAsia" w:hAnsi="Times"/>
                <w:color w:val="000000" w:themeColor="text1"/>
                <w:szCs w:val="24"/>
                <w:lang w:eastAsia="ro-RO"/>
              </w:rPr>
            </w:pPr>
            <w:r>
              <w:rPr>
                <w:rFonts w:ascii="Times" w:eastAsiaTheme="minorEastAsia" w:hAnsi="Times"/>
                <w:color w:val="000000" w:themeColor="text1"/>
                <w:szCs w:val="24"/>
                <w:lang w:eastAsia="ro-RO"/>
              </w:rPr>
              <w:t>10</w:t>
            </w:r>
          </w:p>
        </w:tc>
        <w:tc>
          <w:tcPr>
            <w:tcW w:w="2520" w:type="dxa"/>
          </w:tcPr>
          <w:p w14:paraId="1B51B13B" w14:textId="5B9C78F8" w:rsidR="00D22E98" w:rsidRPr="6DE92594" w:rsidRDefault="00D22E98" w:rsidP="006C38CE">
            <w:pPr>
              <w:contextualSpacing/>
              <w:jc w:val="both"/>
              <w:rPr>
                <w:rFonts w:ascii="Times" w:eastAsiaTheme="minorEastAsia" w:hAnsi="Times"/>
                <w:color w:val="000000" w:themeColor="text1"/>
                <w:szCs w:val="24"/>
                <w:lang w:val="ro-MD" w:eastAsia="ro-RO"/>
              </w:rPr>
            </w:pPr>
            <w:r w:rsidRPr="6DE92594">
              <w:rPr>
                <w:rFonts w:ascii="Times" w:eastAsia="Times" w:hAnsi="Times" w:cs="Times"/>
                <w:sz w:val="24"/>
                <w:szCs w:val="24"/>
                <w:lang w:val="ro-MD"/>
              </w:rPr>
              <w:t>Reconstrucția rețelelor de cabluri de alimentare cu energie electrică</w:t>
            </w:r>
          </w:p>
        </w:tc>
        <w:tc>
          <w:tcPr>
            <w:tcW w:w="1236" w:type="dxa"/>
          </w:tcPr>
          <w:p w14:paraId="2808E4B9" w14:textId="0020E76D" w:rsidR="00D22E98" w:rsidRDefault="00D22E98" w:rsidP="006C38CE">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180 000,0</w:t>
            </w:r>
          </w:p>
        </w:tc>
        <w:tc>
          <w:tcPr>
            <w:tcW w:w="1269" w:type="dxa"/>
          </w:tcPr>
          <w:p w14:paraId="783B6133" w14:textId="25CBCBAC" w:rsidR="00D22E98" w:rsidRPr="6DE92594" w:rsidRDefault="00D22E98" w:rsidP="006C38CE">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Ianuarie-Decembrie 2028</w:t>
            </w:r>
          </w:p>
        </w:tc>
        <w:tc>
          <w:tcPr>
            <w:tcW w:w="4128" w:type="dxa"/>
          </w:tcPr>
          <w:p w14:paraId="25001BA0" w14:textId="77777777" w:rsidR="00D22E98" w:rsidRPr="00D22E98" w:rsidRDefault="00D22E98" w:rsidP="00D22E98">
            <w:pPr>
              <w:jc w:val="both"/>
              <w:rPr>
                <w:rFonts w:asciiTheme="majorBidi" w:hAnsiTheme="majorBidi" w:cstheme="majorBidi"/>
                <w:sz w:val="24"/>
                <w:szCs w:val="24"/>
                <w:lang w:val="ro-MD"/>
              </w:rPr>
            </w:pPr>
            <w:r w:rsidRPr="00D22E98">
              <w:rPr>
                <w:rFonts w:asciiTheme="majorBidi" w:hAnsiTheme="majorBidi" w:cstheme="majorBidi"/>
                <w:sz w:val="24"/>
                <w:szCs w:val="24"/>
                <w:lang w:val="ro-MD"/>
              </w:rPr>
              <w:t>Componența lucrărilor:</w:t>
            </w:r>
          </w:p>
          <w:p w14:paraId="10308B97"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-examinarea tehnică a liniilor de cablu existente; </w:t>
            </w:r>
          </w:p>
          <w:p w14:paraId="3167D7C1"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-demontarea cablurilor de putere uzate; </w:t>
            </w:r>
          </w:p>
          <w:p w14:paraId="77CCCDEB"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-elaborarea noilor trasee de cabluri; </w:t>
            </w:r>
          </w:p>
          <w:p w14:paraId="0704A32A"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-furnizarea și pozarea noilor cabluri de putere; </w:t>
            </w:r>
          </w:p>
          <w:p w14:paraId="57F44039"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-amenajarea canalelor de cabluri și a construcțiilor de protecție; </w:t>
            </w:r>
          </w:p>
          <w:p w14:paraId="5050ACDD"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-instalarea căminelor de cabluri și a traversărilor; </w:t>
            </w:r>
          </w:p>
          <w:p w14:paraId="4204722D"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-montarea mufelor de legătură și a terminațiilor de cablu; </w:t>
            </w:r>
          </w:p>
          <w:p w14:paraId="3F9D04A9"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 xml:space="preserve">-înlocuirea dulapurilor de distribuție; </w:t>
            </w:r>
          </w:p>
          <w:p w14:paraId="05C898D8" w14:textId="77777777" w:rsidR="00D22E98" w:rsidRPr="00D22E98" w:rsidRDefault="00D22E98" w:rsidP="00D22E98">
            <w:pPr>
              <w:rPr>
                <w:rFonts w:asciiTheme="majorBidi" w:hAnsiTheme="majorBidi" w:cstheme="majorBidi"/>
                <w:sz w:val="24"/>
                <w:szCs w:val="24"/>
                <w:lang w:val="ro-MD"/>
              </w:rPr>
            </w:pPr>
            <w:r w:rsidRPr="00D22E98">
              <w:rPr>
                <w:rFonts w:asciiTheme="majorBidi" w:hAnsiTheme="majorBidi" w:cstheme="majorBidi"/>
                <w:sz w:val="24"/>
                <w:szCs w:val="24"/>
                <w:lang w:val="ro-MD"/>
              </w:rPr>
              <w:t>-efectuarea testărilor și punerea în funcțiune.</w:t>
            </w:r>
          </w:p>
          <w:p w14:paraId="5AF110FE" w14:textId="3EA0E06B" w:rsidR="00D22E98" w:rsidRDefault="00D22E98" w:rsidP="00D22E98">
            <w:pPr>
              <w:jc w:val="both"/>
            </w:pPr>
            <w:r w:rsidRPr="6DE92594">
              <w:rPr>
                <w:rFonts w:ascii="Times" w:eastAsia="Times" w:hAnsi="Times" w:cs="Times"/>
                <w:sz w:val="24"/>
                <w:szCs w:val="24"/>
                <w:lang w:val="ro-MD"/>
              </w:rPr>
              <w:t xml:space="preserve">Cabluri de putere de tensiune medie 6–10 kV –150 </w:t>
            </w:r>
            <w:r>
              <w:rPr>
                <w:rFonts w:ascii="Times" w:eastAsia="Times" w:hAnsi="Times" w:cs="Times"/>
                <w:sz w:val="24"/>
                <w:szCs w:val="24"/>
                <w:lang w:val="ro-MD"/>
              </w:rPr>
              <w:t>km;</w:t>
            </w:r>
          </w:p>
          <w:p w14:paraId="6D25D84E" w14:textId="0CAADCB0" w:rsidR="00D22E98" w:rsidRDefault="00D22E98" w:rsidP="00D22E98">
            <w:pPr>
              <w:jc w:val="both"/>
            </w:pPr>
            <w:r>
              <w:rPr>
                <w:rFonts w:ascii="Times" w:eastAsia="Times" w:hAnsi="Times" w:cs="Times"/>
                <w:sz w:val="24"/>
                <w:szCs w:val="24"/>
                <w:lang w:val="ro-MD"/>
              </w:rPr>
              <w:t>Cablu</w:t>
            </w:r>
            <w:r w:rsidRPr="6DE92594">
              <w:rPr>
                <w:rFonts w:ascii="Times" w:eastAsia="Times" w:hAnsi="Times" w:cs="Times"/>
                <w:sz w:val="24"/>
                <w:szCs w:val="24"/>
                <w:lang w:val="ro-MD"/>
              </w:rPr>
              <w:t xml:space="preserve"> 0,4 </w:t>
            </w:r>
            <w:r>
              <w:rPr>
                <w:rFonts w:ascii="Times" w:eastAsia="Times" w:hAnsi="Times" w:cs="Times"/>
                <w:sz w:val="24"/>
                <w:szCs w:val="24"/>
                <w:lang w:val="ro-MD"/>
              </w:rPr>
              <w:t>kV</w:t>
            </w:r>
            <w:r w:rsidRPr="6DE92594">
              <w:rPr>
                <w:rFonts w:ascii="Times" w:eastAsia="Times" w:hAnsi="Times" w:cs="Times"/>
                <w:sz w:val="24"/>
                <w:szCs w:val="24"/>
                <w:lang w:val="ro-MD"/>
              </w:rPr>
              <w:t xml:space="preserve"> - 100 </w:t>
            </w:r>
            <w:r>
              <w:rPr>
                <w:rFonts w:ascii="Times" w:eastAsia="Times" w:hAnsi="Times" w:cs="Times"/>
                <w:sz w:val="24"/>
                <w:szCs w:val="24"/>
                <w:lang w:val="ro-MD"/>
              </w:rPr>
              <w:t>km;</w:t>
            </w:r>
          </w:p>
          <w:p w14:paraId="5FE82816" w14:textId="54EE548F" w:rsidR="00D22E98" w:rsidRDefault="003A2AB1" w:rsidP="00D22E98">
            <w:pPr>
              <w:jc w:val="both"/>
            </w:pPr>
            <w:r>
              <w:rPr>
                <w:rFonts w:ascii="Times" w:eastAsia="Times" w:hAnsi="Times" w:cs="Times"/>
                <w:sz w:val="24"/>
                <w:szCs w:val="24"/>
              </w:rPr>
              <w:t>Mufe de conectare</w:t>
            </w:r>
            <w:r w:rsidR="00D22E98" w:rsidRPr="6DE92594">
              <w:rPr>
                <w:rFonts w:ascii="Times" w:eastAsia="Times" w:hAnsi="Times" w:cs="Times"/>
                <w:sz w:val="24"/>
                <w:szCs w:val="24"/>
                <w:lang w:val="ro-MD"/>
              </w:rPr>
              <w:t xml:space="preserve">  - 500 </w:t>
            </w:r>
            <w:r>
              <w:rPr>
                <w:rFonts w:ascii="Times" w:eastAsia="Times" w:hAnsi="Times" w:cs="Times"/>
                <w:sz w:val="24"/>
                <w:szCs w:val="24"/>
                <w:lang w:val="ro-MD"/>
              </w:rPr>
              <w:t>buc;</w:t>
            </w:r>
          </w:p>
          <w:p w14:paraId="6856C8A7" w14:textId="2AE77EF6" w:rsidR="00D22E98" w:rsidRPr="003A2AB1" w:rsidRDefault="003A2AB1" w:rsidP="00D22E98">
            <w:pPr>
              <w:jc w:val="both"/>
            </w:pPr>
            <w:r>
              <w:rPr>
                <w:rFonts w:ascii="Times" w:eastAsia="Times" w:hAnsi="Times" w:cs="Times"/>
                <w:sz w:val="24"/>
                <w:szCs w:val="24"/>
              </w:rPr>
              <w:t>Mufe terminale</w:t>
            </w:r>
            <w:r w:rsidR="00D22E98" w:rsidRPr="6DE92594">
              <w:rPr>
                <w:rFonts w:ascii="Times" w:eastAsia="Times" w:hAnsi="Times" w:cs="Times"/>
                <w:sz w:val="24"/>
                <w:szCs w:val="24"/>
                <w:lang w:val="ro-MD"/>
              </w:rPr>
              <w:t xml:space="preserve"> - 500 </w:t>
            </w:r>
            <w:r>
              <w:rPr>
                <w:rFonts w:ascii="Times" w:eastAsia="Times" w:hAnsi="Times" w:cs="Times"/>
                <w:sz w:val="24"/>
                <w:szCs w:val="24"/>
                <w:lang w:val="ro-MD"/>
              </w:rPr>
              <w:t>buc;</w:t>
            </w:r>
          </w:p>
          <w:p w14:paraId="645CA7C0" w14:textId="212C490D" w:rsidR="00D22E98" w:rsidRPr="00A05776" w:rsidRDefault="003A2AB1" w:rsidP="00D22E98">
            <w:pPr>
              <w:jc w:val="both"/>
              <w:rPr>
                <w:lang w:val="fr-FR"/>
              </w:rPr>
            </w:pPr>
            <w:r>
              <w:rPr>
                <w:rFonts w:ascii="Times" w:eastAsia="Times" w:hAnsi="Times" w:cs="Times"/>
                <w:sz w:val="24"/>
                <w:szCs w:val="24"/>
                <w:lang w:val="ro-MD"/>
              </w:rPr>
              <w:t>Cutie principală de dostibuție</w:t>
            </w:r>
            <w:r w:rsidR="00D22E98" w:rsidRPr="6DE92594">
              <w:rPr>
                <w:rFonts w:ascii="Times" w:eastAsia="Times" w:hAnsi="Times" w:cs="Times"/>
                <w:sz w:val="24"/>
                <w:szCs w:val="24"/>
                <w:lang w:val="ro-MD"/>
              </w:rPr>
              <w:t xml:space="preserve"> - 30 </w:t>
            </w:r>
            <w:r>
              <w:rPr>
                <w:rFonts w:ascii="Times" w:eastAsia="Times" w:hAnsi="Times" w:cs="Times"/>
                <w:sz w:val="24"/>
                <w:szCs w:val="24"/>
                <w:lang w:val="ro-MD"/>
              </w:rPr>
              <w:t>buc;</w:t>
            </w:r>
          </w:p>
          <w:p w14:paraId="519C5EF8" w14:textId="72FA25ED" w:rsidR="00D22E98" w:rsidRDefault="003A2AB1" w:rsidP="00D22E98">
            <w:pPr>
              <w:jc w:val="both"/>
            </w:pPr>
            <w:r>
              <w:rPr>
                <w:rFonts w:ascii="Times" w:eastAsia="Times" w:hAnsi="Times" w:cs="Times"/>
                <w:sz w:val="24"/>
                <w:szCs w:val="24"/>
              </w:rPr>
              <w:t>Cutie intermediară de distribuție</w:t>
            </w:r>
            <w:r w:rsidR="00D22E98" w:rsidRPr="6DE92594">
              <w:rPr>
                <w:rFonts w:ascii="Times" w:eastAsia="Times" w:hAnsi="Times" w:cs="Times"/>
                <w:sz w:val="24"/>
                <w:szCs w:val="24"/>
                <w:lang w:val="ro-MD"/>
              </w:rPr>
              <w:t xml:space="preserve"> - 60 </w:t>
            </w:r>
            <w:r>
              <w:rPr>
                <w:rFonts w:ascii="Times" w:eastAsia="Times" w:hAnsi="Times" w:cs="Times"/>
                <w:sz w:val="24"/>
                <w:szCs w:val="24"/>
                <w:lang w:val="ro-MD"/>
              </w:rPr>
              <w:t>buc;</w:t>
            </w:r>
          </w:p>
          <w:p w14:paraId="190CD31F" w14:textId="752E706A" w:rsidR="00D22E98" w:rsidRPr="6DE92594" w:rsidRDefault="003A2AB1" w:rsidP="00D22E98">
            <w:pPr>
              <w:contextualSpacing/>
              <w:jc w:val="both"/>
              <w:rPr>
                <w:rFonts w:ascii="Times" w:eastAsia="Times" w:hAnsi="Times" w:cs="Times"/>
                <w:szCs w:val="24"/>
                <w:lang w:val="ro-MD"/>
              </w:rPr>
            </w:pPr>
            <w:r>
              <w:rPr>
                <w:rFonts w:ascii="Times" w:eastAsia="Times" w:hAnsi="Times" w:cs="Times"/>
                <w:sz w:val="24"/>
                <w:szCs w:val="24"/>
                <w:lang w:val="ro-MD"/>
              </w:rPr>
              <w:t xml:space="preserve">Cutie de </w:t>
            </w:r>
            <w:r>
              <w:rPr>
                <w:rFonts w:ascii="Times" w:eastAsia="Times" w:hAnsi="Times" w:cs="Times"/>
                <w:sz w:val="24"/>
                <w:szCs w:val="24"/>
              </w:rPr>
              <w:t>control al rețelei</w:t>
            </w:r>
            <w:r w:rsidR="00D22E98" w:rsidRPr="6DE92594">
              <w:rPr>
                <w:rFonts w:ascii="Times" w:eastAsia="Times" w:hAnsi="Times" w:cs="Times"/>
                <w:sz w:val="24"/>
                <w:szCs w:val="24"/>
                <w:lang w:val="ro-MD"/>
              </w:rPr>
              <w:t xml:space="preserve"> -30 </w:t>
            </w:r>
            <w:r>
              <w:rPr>
                <w:rFonts w:ascii="Times" w:eastAsia="Times" w:hAnsi="Times" w:cs="Times"/>
                <w:sz w:val="24"/>
                <w:szCs w:val="24"/>
                <w:lang w:val="ro-MD"/>
              </w:rPr>
              <w:t>buc.</w:t>
            </w:r>
          </w:p>
        </w:tc>
      </w:tr>
      <w:tr w:rsidR="006C38CE" w14:paraId="0D4C77AB" w14:textId="77777777" w:rsidTr="0088224A">
        <w:tc>
          <w:tcPr>
            <w:tcW w:w="3130" w:type="dxa"/>
            <w:gridSpan w:val="2"/>
          </w:tcPr>
          <w:p w14:paraId="5CCD9F12" w14:textId="77777777" w:rsidR="006C38CE" w:rsidRPr="004668B8" w:rsidRDefault="006C38CE" w:rsidP="006C38CE">
            <w:pPr>
              <w:contextualSpacing/>
              <w:jc w:val="both"/>
              <w:rPr>
                <w:rFonts w:ascii="Times" w:eastAsiaTheme="minorEastAsia" w:hAnsi="Times"/>
                <w:color w:val="000000" w:themeColor="text1"/>
                <w:sz w:val="24"/>
                <w:szCs w:val="24"/>
                <w:lang w:val="ro-MD" w:eastAsia="ro-RO"/>
              </w:rPr>
            </w:pPr>
            <w:r w:rsidRPr="004668B8">
              <w:rPr>
                <w:rFonts w:ascii="Times" w:eastAsiaTheme="minorEastAsia" w:hAnsi="Times"/>
                <w:color w:val="000000" w:themeColor="text1"/>
                <w:sz w:val="24"/>
                <w:szCs w:val="24"/>
                <w:lang w:val="ro-MD" w:eastAsia="ro-RO"/>
              </w:rPr>
              <w:lastRenderedPageBreak/>
              <w:t>Total</w:t>
            </w:r>
          </w:p>
        </w:tc>
        <w:tc>
          <w:tcPr>
            <w:tcW w:w="6633" w:type="dxa"/>
            <w:gridSpan w:val="3"/>
          </w:tcPr>
          <w:p w14:paraId="575C5C44" w14:textId="04A6446C" w:rsidR="006C38CE" w:rsidRPr="004668B8" w:rsidRDefault="00B67C44"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575 323</w:t>
            </w:r>
            <w:r w:rsidR="006C38CE" w:rsidRPr="004668B8">
              <w:rPr>
                <w:rFonts w:ascii="Times" w:eastAsiaTheme="minorEastAsia" w:hAnsi="Times"/>
                <w:color w:val="000000" w:themeColor="text1"/>
                <w:sz w:val="24"/>
                <w:szCs w:val="24"/>
                <w:lang w:val="ro-MD" w:eastAsia="ro-RO"/>
              </w:rPr>
              <w:t>,0 mii lei</w:t>
            </w:r>
          </w:p>
        </w:tc>
      </w:tr>
      <w:tr w:rsidR="006C38CE" w14:paraId="5937735F" w14:textId="77777777" w:rsidTr="0088224A">
        <w:tc>
          <w:tcPr>
            <w:tcW w:w="9763" w:type="dxa"/>
            <w:gridSpan w:val="5"/>
          </w:tcPr>
          <w:p w14:paraId="4997A23A" w14:textId="77777777" w:rsidR="006C38CE" w:rsidRPr="004668B8" w:rsidRDefault="006C38CE" w:rsidP="006C38CE">
            <w:pPr>
              <w:contextualSpacing/>
              <w:jc w:val="center"/>
              <w:rPr>
                <w:rFonts w:ascii="Times" w:eastAsiaTheme="minorEastAsia" w:hAnsi="Times"/>
                <w:b/>
                <w:bCs/>
                <w:color w:val="000000" w:themeColor="text1"/>
                <w:szCs w:val="24"/>
                <w:lang w:val="ro-MD" w:eastAsia="ro-RO"/>
              </w:rPr>
            </w:pPr>
            <w:r w:rsidRPr="004668B8">
              <w:rPr>
                <w:rFonts w:ascii="Times" w:eastAsiaTheme="minorEastAsia" w:hAnsi="Times"/>
                <w:b/>
                <w:bCs/>
                <w:color w:val="000000" w:themeColor="text1"/>
                <w:szCs w:val="24"/>
                <w:lang w:val="ro-MD" w:eastAsia="ro-RO"/>
              </w:rPr>
              <w:t>Anul 2029</w:t>
            </w:r>
          </w:p>
        </w:tc>
      </w:tr>
      <w:tr w:rsidR="00A3705B" w14:paraId="7115D1AE" w14:textId="77777777" w:rsidTr="0088224A">
        <w:tc>
          <w:tcPr>
            <w:tcW w:w="610" w:type="dxa"/>
          </w:tcPr>
          <w:p w14:paraId="3F51D75B" w14:textId="77777777" w:rsidR="00A3705B" w:rsidRPr="00CC0151" w:rsidRDefault="00A3705B" w:rsidP="00A3705B">
            <w:pPr>
              <w:contextualSpacing/>
              <w:jc w:val="both"/>
              <w:rPr>
                <w:rFonts w:ascii="Times" w:eastAsiaTheme="minorEastAsia" w:hAnsi="Times"/>
                <w:color w:val="000000" w:themeColor="text1"/>
                <w:sz w:val="24"/>
                <w:szCs w:val="24"/>
                <w:lang w:val="ro-MD" w:eastAsia="ro-RO"/>
              </w:rPr>
            </w:pPr>
            <w:r w:rsidRPr="00CC0151">
              <w:rPr>
                <w:rFonts w:ascii="Times" w:eastAsiaTheme="minorEastAsia" w:hAnsi="Times"/>
                <w:color w:val="000000" w:themeColor="text1"/>
                <w:sz w:val="24"/>
                <w:szCs w:val="24"/>
                <w:lang w:val="ro-MD" w:eastAsia="ro-RO"/>
              </w:rPr>
              <w:t>1</w:t>
            </w:r>
          </w:p>
        </w:tc>
        <w:tc>
          <w:tcPr>
            <w:tcW w:w="2520" w:type="dxa"/>
          </w:tcPr>
          <w:p w14:paraId="41BFA1B7" w14:textId="77777777" w:rsidR="00A3705B" w:rsidRPr="00CC0151" w:rsidRDefault="00A3705B" w:rsidP="00A3705B">
            <w:pPr>
              <w:contextualSpacing/>
              <w:jc w:val="both"/>
              <w:rPr>
                <w:rFonts w:ascii="Times" w:eastAsiaTheme="minorEastAsia" w:hAnsi="Times"/>
                <w:color w:val="000000" w:themeColor="text1"/>
                <w:sz w:val="24"/>
                <w:szCs w:val="24"/>
                <w:lang w:val="ro-MD" w:eastAsia="ro-RO"/>
              </w:rPr>
            </w:pPr>
            <w:r w:rsidRPr="0028623D">
              <w:rPr>
                <w:rFonts w:ascii="Times" w:eastAsiaTheme="minorEastAsia" w:hAnsi="Times"/>
                <w:color w:val="000000" w:themeColor="text1"/>
                <w:sz w:val="24"/>
                <w:szCs w:val="24"/>
                <w:lang w:val="ro-MD" w:eastAsia="ro-RO"/>
              </w:rPr>
              <w:t>Echiparea a 25 de treceri la nivel cu sisteme automatizate de signalizare și semnalizare</w:t>
            </w:r>
          </w:p>
        </w:tc>
        <w:tc>
          <w:tcPr>
            <w:tcW w:w="1236" w:type="dxa"/>
          </w:tcPr>
          <w:p w14:paraId="6FABB348" w14:textId="77777777" w:rsidR="00A3705B" w:rsidRPr="00CC0151" w:rsidRDefault="00A3705B" w:rsidP="00A3705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50 000,0</w:t>
            </w:r>
          </w:p>
        </w:tc>
        <w:tc>
          <w:tcPr>
            <w:tcW w:w="1269" w:type="dxa"/>
          </w:tcPr>
          <w:p w14:paraId="2909CE23" w14:textId="77777777" w:rsidR="00A3705B" w:rsidRPr="00CC0151" w:rsidRDefault="00A3705B" w:rsidP="00A3705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2029</w:t>
            </w:r>
          </w:p>
        </w:tc>
        <w:tc>
          <w:tcPr>
            <w:tcW w:w="4128" w:type="dxa"/>
          </w:tcPr>
          <w:p w14:paraId="1CF9F2E5" w14:textId="77777777" w:rsidR="00A3705B" w:rsidRPr="001273A4" w:rsidRDefault="00A3705B" w:rsidP="00A3705B">
            <w:pPr>
              <w:contextualSpacing/>
              <w:jc w:val="both"/>
            </w:pPr>
            <w:r w:rsidRPr="00C05BBC">
              <w:rPr>
                <w:rFonts w:ascii="Times New Roman" w:hAnsi="Times New Roman" w:cs="Times New Roman"/>
                <w:sz w:val="24"/>
                <w:szCs w:val="24"/>
                <w:lang w:val="ro-MD"/>
              </w:rPr>
              <w:t>Achiziția 25 seturi echipamentelor pentru sistemul automatizat de semnalizare și avertizare include următoarele echipamente:</w:t>
            </w:r>
          </w:p>
          <w:p w14:paraId="3BE7E9CC" w14:textId="302E6223" w:rsidR="00A3705B" w:rsidRPr="00C05BBC"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1.Echipamente hardware pentru dulapul de comandă</w:t>
            </w:r>
            <w:r>
              <w:rPr>
                <w:rFonts w:ascii="Times New Roman" w:eastAsiaTheme="minorEastAsia" w:hAnsi="Times New Roman" w:cs="Times New Roman"/>
                <w:color w:val="000000" w:themeColor="text1"/>
                <w:sz w:val="24"/>
                <w:szCs w:val="24"/>
                <w:lang w:val="pt-BR" w:eastAsia="ro-RO"/>
              </w:rPr>
              <w:t>;</w:t>
            </w:r>
          </w:p>
          <w:p w14:paraId="4B011033" w14:textId="7E77AF8E" w:rsidR="00A3705B" w:rsidRPr="00C05BBC"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2. Echipamente de semnalizare la sol</w:t>
            </w:r>
            <w:r>
              <w:rPr>
                <w:rFonts w:ascii="Times New Roman" w:eastAsiaTheme="minorEastAsia" w:hAnsi="Times New Roman" w:cs="Times New Roman"/>
                <w:color w:val="000000" w:themeColor="text1"/>
                <w:sz w:val="24"/>
                <w:szCs w:val="24"/>
                <w:lang w:val="pt-BR" w:eastAsia="ro-RO"/>
              </w:rPr>
              <w:t>;</w:t>
            </w:r>
          </w:p>
          <w:p w14:paraId="439408E4" w14:textId="77777777" w:rsidR="00A3705B"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 xml:space="preserve">3. Echipamente de cale </w:t>
            </w:r>
          </w:p>
          <w:p w14:paraId="02D74D3F" w14:textId="7A6EB69C" w:rsidR="00A3705B" w:rsidRPr="00C05BBC"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4. Produse de Software</w:t>
            </w:r>
            <w:r>
              <w:rPr>
                <w:rFonts w:ascii="Times New Roman" w:eastAsiaTheme="minorEastAsia" w:hAnsi="Times New Roman" w:cs="Times New Roman"/>
                <w:color w:val="000000" w:themeColor="text1"/>
                <w:sz w:val="24"/>
                <w:szCs w:val="24"/>
                <w:lang w:val="pt-BR" w:eastAsia="ro-RO"/>
              </w:rPr>
              <w:t>;</w:t>
            </w:r>
          </w:p>
          <w:p w14:paraId="18BB1FC3" w14:textId="1F3CA4BC" w:rsidR="00A3705B" w:rsidRPr="00C05BBC"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5.</w:t>
            </w:r>
            <w:r>
              <w:rPr>
                <w:rFonts w:ascii="Times New Roman" w:eastAsiaTheme="minorEastAsia" w:hAnsi="Times New Roman" w:cs="Times New Roman"/>
                <w:color w:val="000000" w:themeColor="text1"/>
                <w:sz w:val="24"/>
                <w:szCs w:val="24"/>
                <w:lang w:val="pt-BR" w:eastAsia="ro-RO"/>
              </w:rPr>
              <w:t xml:space="preserve"> </w:t>
            </w:r>
            <w:r w:rsidRPr="00C05BBC">
              <w:rPr>
                <w:rFonts w:ascii="Times New Roman" w:eastAsiaTheme="minorEastAsia" w:hAnsi="Times New Roman" w:cs="Times New Roman"/>
                <w:color w:val="000000" w:themeColor="text1"/>
                <w:sz w:val="24"/>
                <w:szCs w:val="24"/>
                <w:lang w:val="pt-BR" w:eastAsia="ro-RO"/>
              </w:rPr>
              <w:t>Sistemul de alimentare cu energie electrică și protecție</w:t>
            </w:r>
            <w:r>
              <w:rPr>
                <w:rFonts w:ascii="Times New Roman" w:eastAsiaTheme="minorEastAsia" w:hAnsi="Times New Roman" w:cs="Times New Roman"/>
                <w:color w:val="000000" w:themeColor="text1"/>
                <w:sz w:val="24"/>
                <w:szCs w:val="24"/>
                <w:lang w:val="pt-BR" w:eastAsia="ro-RO"/>
              </w:rPr>
              <w:t>’</w:t>
            </w:r>
          </w:p>
          <w:p w14:paraId="5DBE4652" w14:textId="748884A1" w:rsidR="00A3705B" w:rsidRPr="00A3705B"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A3705B">
              <w:rPr>
                <w:rFonts w:ascii="Times New Roman" w:eastAsiaTheme="minorEastAsia" w:hAnsi="Times New Roman" w:cs="Times New Roman"/>
                <w:color w:val="000000" w:themeColor="text1"/>
                <w:sz w:val="24"/>
                <w:szCs w:val="24"/>
                <w:lang w:val="pt-BR" w:eastAsia="ro-RO"/>
              </w:rPr>
              <w:t>6. Echipamente pentru personalul de serviciu (în cazul existenței unui post)</w:t>
            </w:r>
            <w:r>
              <w:rPr>
                <w:rFonts w:ascii="Times New Roman" w:eastAsiaTheme="minorEastAsia" w:hAnsi="Times New Roman" w:cs="Times New Roman"/>
                <w:color w:val="000000" w:themeColor="text1"/>
                <w:sz w:val="24"/>
                <w:szCs w:val="24"/>
                <w:lang w:val="pt-BR" w:eastAsia="ro-RO"/>
              </w:rPr>
              <w:t>;</w:t>
            </w:r>
          </w:p>
          <w:p w14:paraId="1FF0B9D5" w14:textId="740B2779" w:rsidR="00A3705B" w:rsidRPr="00A3705B" w:rsidRDefault="00A3705B" w:rsidP="00A3705B">
            <w:pPr>
              <w:contextualSpacing/>
              <w:jc w:val="both"/>
              <w:rPr>
                <w:rFonts w:ascii="Times" w:eastAsiaTheme="minorEastAsia" w:hAnsi="Times"/>
                <w:color w:val="000000" w:themeColor="text1"/>
                <w:sz w:val="24"/>
                <w:szCs w:val="24"/>
                <w:lang w:val="es-ES" w:eastAsia="ro-RO"/>
              </w:rPr>
            </w:pPr>
            <w:r w:rsidRPr="00A3705B">
              <w:rPr>
                <w:rFonts w:ascii="Times New Roman" w:eastAsiaTheme="minorEastAsia" w:hAnsi="Times New Roman" w:cs="Times New Roman"/>
                <w:color w:val="000000" w:themeColor="text1"/>
                <w:sz w:val="24"/>
                <w:szCs w:val="24"/>
                <w:lang w:val="es-ES" w:eastAsia="ro-RO"/>
              </w:rPr>
              <w:t>7. Complex de control de la distanță și telediagnosticare</w:t>
            </w:r>
            <w:r w:rsidR="00121B2F">
              <w:rPr>
                <w:rFonts w:ascii="Times New Roman" w:eastAsiaTheme="minorEastAsia" w:hAnsi="Times New Roman" w:cs="Times New Roman"/>
                <w:color w:val="000000" w:themeColor="text1"/>
                <w:sz w:val="24"/>
                <w:szCs w:val="24"/>
                <w:lang w:val="es-ES" w:eastAsia="ro-RO"/>
              </w:rPr>
              <w:t>.</w:t>
            </w:r>
          </w:p>
        </w:tc>
      </w:tr>
      <w:tr w:rsidR="00A3705B" w14:paraId="2BDBA707" w14:textId="77777777" w:rsidTr="0088224A">
        <w:tc>
          <w:tcPr>
            <w:tcW w:w="610" w:type="dxa"/>
          </w:tcPr>
          <w:p w14:paraId="6D19EDFA" w14:textId="77777777" w:rsidR="00A3705B" w:rsidRPr="00CC0151" w:rsidRDefault="00A3705B" w:rsidP="00A3705B">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2</w:t>
            </w:r>
          </w:p>
        </w:tc>
        <w:tc>
          <w:tcPr>
            <w:tcW w:w="2520" w:type="dxa"/>
          </w:tcPr>
          <w:p w14:paraId="16CB9412" w14:textId="781B5C9C" w:rsidR="00A3705B" w:rsidRPr="00A3705B" w:rsidRDefault="00A3705B" w:rsidP="00A3705B">
            <w:pPr>
              <w:contextualSpacing/>
              <w:jc w:val="both"/>
              <w:rPr>
                <w:rFonts w:ascii="Times" w:eastAsiaTheme="minorEastAsia" w:hAnsi="Times"/>
                <w:color w:val="000000" w:themeColor="text1"/>
                <w:sz w:val="24"/>
                <w:szCs w:val="24"/>
                <w:lang w:eastAsia="ro-RO"/>
              </w:rPr>
            </w:pPr>
            <w:r w:rsidRPr="00A3705B">
              <w:rPr>
                <w:rFonts w:ascii="Times" w:eastAsiaTheme="minorEastAsia" w:hAnsi="Times"/>
                <w:color w:val="000000" w:themeColor="text1"/>
                <w:sz w:val="24"/>
                <w:szCs w:val="24"/>
                <w:lang w:eastAsia="ro-RO"/>
              </w:rPr>
              <w:t>Proiectarea și efectuarea lucrărilor de reparație tunelului feroviar pe tronsonul Bălți-Mateuți (km115+150- km115+350)</w:t>
            </w:r>
          </w:p>
        </w:tc>
        <w:tc>
          <w:tcPr>
            <w:tcW w:w="1236" w:type="dxa"/>
          </w:tcPr>
          <w:p w14:paraId="1AFC40F2" w14:textId="500A8528" w:rsidR="00A3705B" w:rsidRPr="003A45E9" w:rsidRDefault="00A3705B" w:rsidP="00A3705B">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25</w:t>
            </w:r>
            <w:r w:rsidRPr="003A45E9">
              <w:rPr>
                <w:rFonts w:ascii="Times" w:eastAsiaTheme="minorEastAsia" w:hAnsi="Times"/>
                <w:color w:val="000000" w:themeColor="text1"/>
                <w:sz w:val="24"/>
                <w:szCs w:val="24"/>
                <w:lang w:val="ro-MD" w:eastAsia="ro-RO"/>
              </w:rPr>
              <w:t xml:space="preserve"> 000,0</w:t>
            </w:r>
          </w:p>
        </w:tc>
        <w:tc>
          <w:tcPr>
            <w:tcW w:w="1269" w:type="dxa"/>
          </w:tcPr>
          <w:p w14:paraId="5A54458D" w14:textId="77777777" w:rsidR="00A3705B" w:rsidRPr="003A45E9" w:rsidRDefault="00A3705B" w:rsidP="00A3705B">
            <w:pPr>
              <w:contextualSpacing/>
              <w:jc w:val="both"/>
              <w:rPr>
                <w:rFonts w:ascii="Times" w:eastAsiaTheme="minorEastAsia" w:hAnsi="Times"/>
                <w:color w:val="000000" w:themeColor="text1"/>
                <w:sz w:val="24"/>
                <w:szCs w:val="24"/>
                <w:lang w:val="ro-MD" w:eastAsia="ro-RO"/>
              </w:rPr>
            </w:pPr>
            <w:r w:rsidRPr="003A45E9">
              <w:rPr>
                <w:rFonts w:ascii="Times" w:eastAsiaTheme="minorEastAsia" w:hAnsi="Times"/>
                <w:color w:val="000000" w:themeColor="text1"/>
                <w:sz w:val="24"/>
                <w:szCs w:val="24"/>
                <w:lang w:val="ro-MD" w:eastAsia="ro-RO"/>
              </w:rPr>
              <w:t>Iulie-Decembrie 2029</w:t>
            </w:r>
          </w:p>
        </w:tc>
        <w:tc>
          <w:tcPr>
            <w:tcW w:w="4128" w:type="dxa"/>
          </w:tcPr>
          <w:p w14:paraId="4B6EA24B" w14:textId="77777777" w:rsidR="00A3705B" w:rsidRPr="003A45E9" w:rsidRDefault="00A3705B" w:rsidP="00A3705B">
            <w:pPr>
              <w:contextualSpacing/>
              <w:jc w:val="both"/>
            </w:pPr>
            <w:r w:rsidRPr="00C05BBC">
              <w:rPr>
                <w:rFonts w:ascii="Times" w:eastAsiaTheme="minorEastAsia" w:hAnsi="Times"/>
                <w:color w:val="000000" w:themeColor="text1"/>
                <w:sz w:val="24"/>
                <w:szCs w:val="24"/>
                <w:lang w:val="ro-MD" w:eastAsia="ro-RO"/>
              </w:rPr>
              <w:t xml:space="preserve">Achiziționare serviciilor de proiectare care </w:t>
            </w:r>
            <w:r w:rsidRPr="005C3825">
              <w:rPr>
                <w:rFonts w:ascii="Times" w:eastAsiaTheme="minorEastAsia" w:hAnsi="Times"/>
                <w:color w:val="000000" w:themeColor="text1"/>
                <w:sz w:val="24"/>
                <w:szCs w:val="24"/>
                <w:lang w:val="ro-MD" w:eastAsia="ro-RO"/>
              </w:rPr>
              <w:t>cuprind efectuarea</w:t>
            </w:r>
            <w:r w:rsidRPr="00C05BBC">
              <w:rPr>
                <w:rFonts w:ascii="Times" w:eastAsiaTheme="minorEastAsia" w:hAnsi="Times"/>
                <w:color w:val="000000" w:themeColor="text1"/>
                <w:sz w:val="24"/>
                <w:szCs w:val="24"/>
                <w:lang w:val="ro-MD" w:eastAsia="ro-RO"/>
              </w:rPr>
              <w:t xml:space="preserve"> investigațiilor geologice și elaborarea unui proiect de reabilitare și efectuare reparație capitală a tunelului feroviar. Tunelul a fost construit în anul 1893 și la moment se află într-o stare avariată din cauza proceselor de levigare și distrugerii zidăriei din piatră spartă din spatele pereților verticali, precum și a zidăriei bolții sub acțiunea apelor subterane provenite din straturile superioare ale masivului muntos, care pătrund prin carsturile formate în urma deformărilor geologice.</w:t>
            </w:r>
          </w:p>
          <w:p w14:paraId="6E54F4FB" w14:textId="77777777" w:rsidR="00A3705B" w:rsidRPr="00C05BBC" w:rsidRDefault="00A3705B" w:rsidP="00A3705B">
            <w:pPr>
              <w:contextualSpacing/>
              <w:jc w:val="both"/>
              <w:rPr>
                <w:rFonts w:ascii="Times New Roman" w:hAnsi="Times New Roman" w:cs="Times New Roman"/>
                <w:sz w:val="24"/>
                <w:szCs w:val="24"/>
                <w:lang w:val="pt-BR"/>
              </w:rPr>
            </w:pPr>
            <w:r w:rsidRPr="00C05BBC">
              <w:rPr>
                <w:rFonts w:ascii="Times New Roman" w:hAnsi="Times New Roman" w:cs="Times New Roman"/>
                <w:sz w:val="24"/>
                <w:szCs w:val="24"/>
                <w:lang w:val="pt-BR"/>
              </w:rPr>
              <w:t>Pentru executarea lucrărilor vor fi necesare următoarele materiale:</w:t>
            </w:r>
          </w:p>
          <w:p w14:paraId="1A76276F"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imes" w:hAnsi="Times" w:cs="Times"/>
                <w:sz w:val="24"/>
                <w:szCs w:val="24"/>
                <w:lang w:val="fr-FR"/>
              </w:rPr>
              <w:t>-</w:t>
            </w:r>
            <w:r w:rsidRPr="00C05BBC">
              <w:rPr>
                <w:rFonts w:ascii="Times" w:eastAsiaTheme="minorEastAsia" w:hAnsi="Times" w:cs="Times New Roman"/>
                <w:color w:val="000000" w:themeColor="text1"/>
                <w:sz w:val="24"/>
                <w:szCs w:val="24"/>
                <w:lang w:val="fr-FR" w:eastAsia="ro-RO"/>
              </w:rPr>
              <w:t xml:space="preserve">beton clasa C30/37 – 280 m³; </w:t>
            </w:r>
          </w:p>
          <w:p w14:paraId="41D37C61"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heme="minorEastAsia" w:hAnsi="Times"/>
                <w:color w:val="000000" w:themeColor="text1"/>
                <w:sz w:val="24"/>
                <w:szCs w:val="24"/>
                <w:lang w:val="fr-FR" w:eastAsia="ro-RO"/>
              </w:rPr>
              <w:t xml:space="preserve">-beton torcretat – 180 m³; </w:t>
            </w:r>
          </w:p>
          <w:p w14:paraId="695771C6"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heme="minorEastAsia" w:hAnsi="Times"/>
                <w:color w:val="000000" w:themeColor="text1"/>
                <w:sz w:val="24"/>
                <w:szCs w:val="24"/>
                <w:lang w:val="fr-FR" w:eastAsia="ro-RO"/>
              </w:rPr>
              <w:t xml:space="preserve">-ciment pentru injectare – 140 t; </w:t>
            </w:r>
          </w:p>
          <w:p w14:paraId="5AB49F48" w14:textId="77777777" w:rsidR="00A3705B" w:rsidRPr="00C05BBC" w:rsidRDefault="00A3705B" w:rsidP="00A3705B">
            <w:pPr>
              <w:contextualSpacing/>
              <w:rPr>
                <w:rFonts w:ascii="Times" w:eastAsia="Times" w:hAnsi="Times" w:cs="Times"/>
                <w:sz w:val="24"/>
                <w:szCs w:val="24"/>
                <w:lang w:val="fr-FR"/>
              </w:rPr>
            </w:pPr>
            <w:r w:rsidRPr="00C05BBC">
              <w:rPr>
                <w:rFonts w:ascii="Times" w:eastAsia="Times" w:hAnsi="Times" w:cs="Times"/>
                <w:sz w:val="24"/>
                <w:szCs w:val="24"/>
                <w:lang w:val="fr-FR"/>
              </w:rPr>
              <w:t xml:space="preserve">-materiale pentru injectare (microciment și rășini poliuretanice) – 18 t; </w:t>
            </w:r>
          </w:p>
          <w:p w14:paraId="5E4F6BA4" w14:textId="77777777" w:rsidR="00A3705B" w:rsidRPr="00C05BBC" w:rsidRDefault="00A3705B" w:rsidP="00A3705B">
            <w:pPr>
              <w:contextualSpacing/>
              <w:rPr>
                <w:rFonts w:ascii="Times" w:eastAsia="Times" w:hAnsi="Times" w:cs="Times"/>
                <w:sz w:val="24"/>
                <w:szCs w:val="24"/>
                <w:lang w:val="fr-FR"/>
              </w:rPr>
            </w:pPr>
            <w:r w:rsidRPr="00C05BBC">
              <w:rPr>
                <w:rFonts w:ascii="Times" w:eastAsia="Times" w:hAnsi="Times" w:cs="Times"/>
                <w:sz w:val="24"/>
                <w:szCs w:val="24"/>
                <w:lang w:val="fr-FR"/>
              </w:rPr>
              <w:t xml:space="preserve">-oțel-beton pentru armare A500C – 42 t; </w:t>
            </w:r>
          </w:p>
          <w:p w14:paraId="27E14E4B"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imes" w:hAnsi="Times" w:cs="Times"/>
                <w:sz w:val="24"/>
                <w:szCs w:val="24"/>
                <w:lang w:val="fr-FR"/>
              </w:rPr>
              <w:t>-</w:t>
            </w:r>
            <w:r w:rsidRPr="00C05BBC">
              <w:rPr>
                <w:rFonts w:ascii="Times" w:eastAsiaTheme="minorEastAsia" w:hAnsi="Times" w:cs="Times New Roman"/>
                <w:color w:val="000000" w:themeColor="text1"/>
                <w:sz w:val="24"/>
                <w:szCs w:val="24"/>
                <w:lang w:val="fr-FR" w:eastAsia="ro-RO"/>
              </w:rPr>
              <w:t xml:space="preserve">plasă de armare – 1 350 m²; </w:t>
            </w:r>
          </w:p>
          <w:p w14:paraId="09855350"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heme="minorEastAsia" w:hAnsi="Times"/>
                <w:color w:val="000000" w:themeColor="text1"/>
                <w:sz w:val="24"/>
                <w:szCs w:val="24"/>
                <w:lang w:val="fr-FR" w:eastAsia="ro-RO"/>
              </w:rPr>
              <w:t xml:space="preserve">-ancore (L = 2,5–3,0 m) – 750 buc.; </w:t>
            </w:r>
          </w:p>
          <w:p w14:paraId="5AD9E327"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heme="minorEastAsia" w:hAnsi="Times"/>
                <w:color w:val="000000" w:themeColor="text1"/>
                <w:sz w:val="24"/>
                <w:szCs w:val="24"/>
                <w:lang w:val="fr-FR" w:eastAsia="ro-RO"/>
              </w:rPr>
              <w:t xml:space="preserve">-material hidroizolant – 1 350 m²; </w:t>
            </w:r>
          </w:p>
          <w:p w14:paraId="73EC26C2" w14:textId="77777777" w:rsidR="00A3705B" w:rsidRPr="00C05BBC" w:rsidRDefault="00A3705B" w:rsidP="00A3705B">
            <w:pPr>
              <w:jc w:val="both"/>
              <w:rPr>
                <w:rFonts w:ascii="Times" w:eastAsiaTheme="minorEastAsia" w:hAnsi="Times"/>
                <w:color w:val="000000" w:themeColor="text1"/>
                <w:sz w:val="24"/>
                <w:szCs w:val="24"/>
                <w:lang w:val="fr-FR" w:eastAsia="ro-RO"/>
              </w:rPr>
            </w:pPr>
            <w:r w:rsidRPr="00C05BBC">
              <w:rPr>
                <w:rFonts w:ascii="Times" w:eastAsiaTheme="minorEastAsia" w:hAnsi="Times"/>
                <w:color w:val="000000" w:themeColor="text1"/>
                <w:sz w:val="24"/>
                <w:szCs w:val="24"/>
                <w:lang w:val="fr-FR" w:eastAsia="ro-RO"/>
              </w:rPr>
              <w:t xml:space="preserve">-geotextil – 1 350 m²; </w:t>
            </w:r>
          </w:p>
          <w:p w14:paraId="4597C747" w14:textId="77777777" w:rsidR="00A3705B" w:rsidRPr="00C05BBC" w:rsidRDefault="00A3705B" w:rsidP="00A3705B">
            <w:pPr>
              <w:jc w:val="both"/>
              <w:rPr>
                <w:rFonts w:ascii="Times" w:eastAsiaTheme="minorEastAsia" w:hAnsi="Times" w:cs="Times New Roman"/>
                <w:color w:val="000000" w:themeColor="text1"/>
                <w:sz w:val="24"/>
                <w:szCs w:val="24"/>
                <w:lang w:val="fr-FR" w:eastAsia="ro-RO"/>
              </w:rPr>
            </w:pPr>
            <w:r w:rsidRPr="00C05BBC">
              <w:rPr>
                <w:rFonts w:ascii="Times" w:eastAsia="Times" w:hAnsi="Times" w:cs="Times"/>
                <w:sz w:val="24"/>
                <w:szCs w:val="24"/>
                <w:lang w:val="fr-FR"/>
              </w:rPr>
              <w:t>-</w:t>
            </w:r>
            <w:r w:rsidRPr="00C05BBC">
              <w:rPr>
                <w:rFonts w:ascii="Times" w:eastAsiaTheme="minorEastAsia" w:hAnsi="Times" w:cs="Times New Roman"/>
                <w:color w:val="000000" w:themeColor="text1"/>
                <w:sz w:val="24"/>
                <w:szCs w:val="24"/>
                <w:lang w:val="fr-FR" w:eastAsia="ro-RO"/>
              </w:rPr>
              <w:t xml:space="preserve">conductă de drenaj Ø 160–200 mm – 320 m; -piatră spartă pentru drenaj – 420 t; </w:t>
            </w:r>
          </w:p>
          <w:p w14:paraId="6AC4D0B9" w14:textId="77777777" w:rsidR="00A3705B" w:rsidRPr="00C05BBC" w:rsidRDefault="00A3705B" w:rsidP="00A3705B">
            <w:pPr>
              <w:jc w:val="both"/>
              <w:rPr>
                <w:rFonts w:ascii="Times" w:eastAsiaTheme="minorEastAsia" w:hAnsi="Times" w:cs="Times New Roman"/>
                <w:color w:val="000000" w:themeColor="text1"/>
                <w:sz w:val="24"/>
                <w:szCs w:val="24"/>
                <w:lang w:val="fr-FR" w:eastAsia="ro-RO"/>
              </w:rPr>
            </w:pPr>
            <w:r w:rsidRPr="00C05BBC">
              <w:rPr>
                <w:rFonts w:ascii="Times" w:eastAsiaTheme="minorEastAsia" w:hAnsi="Times" w:cs="Times New Roman"/>
                <w:color w:val="000000" w:themeColor="text1"/>
                <w:sz w:val="24"/>
                <w:szCs w:val="24"/>
                <w:lang w:val="fr-FR" w:eastAsia="ro-RO"/>
              </w:rPr>
              <w:t xml:space="preserve">-rigole de drenaj – 320 m; </w:t>
            </w:r>
          </w:p>
          <w:p w14:paraId="1B88328F" w14:textId="77777777" w:rsidR="00A3705B" w:rsidRPr="00C05BBC" w:rsidRDefault="00A3705B" w:rsidP="00A3705B">
            <w:pPr>
              <w:jc w:val="both"/>
              <w:rPr>
                <w:rFonts w:ascii="Times" w:eastAsiaTheme="minorEastAsia" w:hAnsi="Times" w:cs="Times New Roman"/>
                <w:color w:val="000000" w:themeColor="text1"/>
                <w:sz w:val="24"/>
                <w:szCs w:val="24"/>
                <w:lang w:val="fr-FR" w:eastAsia="ro-RO"/>
              </w:rPr>
            </w:pPr>
            <w:r w:rsidRPr="00C05BBC">
              <w:rPr>
                <w:rFonts w:ascii="Times" w:eastAsiaTheme="minorEastAsia" w:hAnsi="Times" w:cs="Times New Roman"/>
                <w:color w:val="000000" w:themeColor="text1"/>
                <w:sz w:val="24"/>
                <w:szCs w:val="24"/>
                <w:lang w:val="fr-FR" w:eastAsia="ro-RO"/>
              </w:rPr>
              <w:t xml:space="preserve">-nisip – 260 t; </w:t>
            </w:r>
          </w:p>
          <w:p w14:paraId="53085A69" w14:textId="77777777" w:rsidR="00A3705B" w:rsidRPr="00C05BBC" w:rsidRDefault="00A3705B" w:rsidP="00A3705B">
            <w:pPr>
              <w:jc w:val="both"/>
              <w:rPr>
                <w:rFonts w:ascii="Times" w:eastAsiaTheme="minorEastAsia" w:hAnsi="Times" w:cs="Times New Roman"/>
                <w:color w:val="000000" w:themeColor="text1"/>
                <w:sz w:val="24"/>
                <w:szCs w:val="24"/>
                <w:lang w:val="fr-FR" w:eastAsia="ro-RO"/>
              </w:rPr>
            </w:pPr>
            <w:r w:rsidRPr="00C05BBC">
              <w:rPr>
                <w:rFonts w:ascii="Times" w:eastAsiaTheme="minorEastAsia" w:hAnsi="Times" w:cs="Times New Roman"/>
                <w:color w:val="000000" w:themeColor="text1"/>
                <w:sz w:val="24"/>
                <w:szCs w:val="24"/>
                <w:lang w:val="fr-FR" w:eastAsia="ro-RO"/>
              </w:rPr>
              <w:t xml:space="preserve">-piatră brută – 120 m³; </w:t>
            </w:r>
          </w:p>
          <w:p w14:paraId="02814C69" w14:textId="77777777" w:rsidR="00A3705B" w:rsidRPr="00C05BBC" w:rsidRDefault="00A3705B" w:rsidP="00A3705B">
            <w:pPr>
              <w:jc w:val="both"/>
              <w:rPr>
                <w:rFonts w:ascii="Times" w:eastAsiaTheme="minorEastAsia" w:hAnsi="Times" w:cs="Times New Roman"/>
                <w:color w:val="000000" w:themeColor="text1"/>
                <w:sz w:val="24"/>
                <w:szCs w:val="24"/>
                <w:lang w:val="fr-FR" w:eastAsia="ro-RO"/>
              </w:rPr>
            </w:pPr>
            <w:r w:rsidRPr="00C05BBC">
              <w:rPr>
                <w:rFonts w:ascii="Times" w:eastAsiaTheme="minorEastAsia" w:hAnsi="Times" w:cs="Times New Roman"/>
                <w:color w:val="000000" w:themeColor="text1"/>
                <w:sz w:val="24"/>
                <w:szCs w:val="24"/>
                <w:lang w:val="fr-FR" w:eastAsia="ro-RO"/>
              </w:rPr>
              <w:t xml:space="preserve">-piatră de placare – 95 m³; </w:t>
            </w:r>
          </w:p>
          <w:p w14:paraId="355CF897" w14:textId="77777777" w:rsidR="00A3705B" w:rsidRPr="003A45E9" w:rsidRDefault="00A3705B" w:rsidP="00A3705B">
            <w:pPr>
              <w:jc w:val="both"/>
              <w:rPr>
                <w:rFonts w:ascii="Times" w:eastAsiaTheme="minorEastAsia" w:hAnsi="Times" w:cs="Times New Roman"/>
                <w:color w:val="000000" w:themeColor="text1"/>
                <w:sz w:val="24"/>
                <w:szCs w:val="24"/>
                <w:lang w:val="en-US" w:eastAsia="ro-RO"/>
              </w:rPr>
            </w:pPr>
            <w:r w:rsidRPr="6DE92594">
              <w:rPr>
                <w:rFonts w:ascii="Times" w:eastAsiaTheme="minorEastAsia" w:hAnsi="Times" w:cs="Times New Roman"/>
                <w:color w:val="000000" w:themeColor="text1"/>
                <w:sz w:val="24"/>
                <w:szCs w:val="24"/>
                <w:lang w:val="en-US" w:eastAsia="ro-RO"/>
              </w:rPr>
              <w:lastRenderedPageBreak/>
              <w:t xml:space="preserve">-șine de tip R-65 – 20,5 t; </w:t>
            </w:r>
          </w:p>
          <w:p w14:paraId="4AB98549" w14:textId="77777777" w:rsidR="00A3705B" w:rsidRPr="003A45E9" w:rsidRDefault="00A3705B" w:rsidP="00A3705B">
            <w:pPr>
              <w:jc w:val="both"/>
              <w:rPr>
                <w:rFonts w:ascii="Times" w:eastAsiaTheme="minorEastAsia" w:hAnsi="Times" w:cs="Times New Roman"/>
                <w:color w:val="000000" w:themeColor="text1"/>
                <w:sz w:val="24"/>
                <w:szCs w:val="24"/>
                <w:lang w:val="en-US" w:eastAsia="ro-RO"/>
              </w:rPr>
            </w:pPr>
            <w:r w:rsidRPr="6DE92594">
              <w:rPr>
                <w:rFonts w:ascii="Times" w:eastAsiaTheme="minorEastAsia" w:hAnsi="Times" w:cs="Times New Roman"/>
                <w:color w:val="000000" w:themeColor="text1"/>
                <w:sz w:val="24"/>
                <w:szCs w:val="24"/>
                <w:lang w:val="en-US" w:eastAsia="ro-RO"/>
              </w:rPr>
              <w:t>-traverse din beton armat – 290 buc.</w:t>
            </w:r>
          </w:p>
          <w:p w14:paraId="20710BBA" w14:textId="4A3B167D" w:rsidR="00A3705B" w:rsidRPr="00A3705B" w:rsidRDefault="00A3705B" w:rsidP="00A3705B">
            <w:pPr>
              <w:contextualSpacing/>
              <w:jc w:val="both"/>
              <w:rPr>
                <w:rFonts w:ascii="Times" w:eastAsiaTheme="minorEastAsia" w:hAnsi="Times"/>
                <w:color w:val="000000" w:themeColor="text1"/>
                <w:sz w:val="24"/>
                <w:szCs w:val="24"/>
                <w:highlight w:val="yellow"/>
                <w:lang w:val="pt-BR" w:eastAsia="ro-RO"/>
              </w:rPr>
            </w:pPr>
            <w:r w:rsidRPr="6DE92594">
              <w:rPr>
                <w:rFonts w:ascii="Times" w:eastAsiaTheme="minorEastAsia" w:hAnsi="Times" w:cs="Times New Roman"/>
                <w:color w:val="000000" w:themeColor="text1"/>
                <w:sz w:val="24"/>
                <w:szCs w:val="24"/>
                <w:lang w:val="en-US" w:eastAsia="ro-RO"/>
              </w:rPr>
              <w:t>- piatra sparta - 560 t</w:t>
            </w:r>
          </w:p>
        </w:tc>
      </w:tr>
      <w:tr w:rsidR="006C38CE" w14:paraId="4796DF4C" w14:textId="77777777" w:rsidTr="0088224A">
        <w:tc>
          <w:tcPr>
            <w:tcW w:w="610" w:type="dxa"/>
          </w:tcPr>
          <w:p w14:paraId="24A383D2"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sidRPr="00E81F8D">
              <w:rPr>
                <w:rFonts w:ascii="Times" w:eastAsiaTheme="minorEastAsia" w:hAnsi="Times"/>
                <w:color w:val="000000" w:themeColor="text1"/>
                <w:sz w:val="24"/>
                <w:szCs w:val="24"/>
                <w:lang w:val="ro-MD" w:eastAsia="ro-RO"/>
              </w:rPr>
              <w:lastRenderedPageBreak/>
              <w:t>3</w:t>
            </w:r>
          </w:p>
        </w:tc>
        <w:tc>
          <w:tcPr>
            <w:tcW w:w="2520" w:type="dxa"/>
          </w:tcPr>
          <w:p w14:paraId="3004E5AF"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Procurarea</w:t>
            </w:r>
            <w:r w:rsidRPr="00E81F8D">
              <w:rPr>
                <w:rFonts w:ascii="Times" w:eastAsiaTheme="minorEastAsia" w:hAnsi="Times"/>
                <w:color w:val="000000" w:themeColor="text1"/>
                <w:sz w:val="24"/>
                <w:szCs w:val="24"/>
                <w:lang w:val="ro-MD" w:eastAsia="ro-RO"/>
              </w:rPr>
              <w:t xml:space="preserve"> echipamente</w:t>
            </w:r>
            <w:r>
              <w:rPr>
                <w:rFonts w:ascii="Times" w:eastAsiaTheme="minorEastAsia" w:hAnsi="Times"/>
                <w:color w:val="000000" w:themeColor="text1"/>
                <w:sz w:val="24"/>
                <w:szCs w:val="24"/>
                <w:lang w:val="ro-MD" w:eastAsia="ro-RO"/>
              </w:rPr>
              <w:t>lor</w:t>
            </w:r>
            <w:r w:rsidRPr="00E81F8D">
              <w:rPr>
                <w:rFonts w:ascii="Times" w:eastAsiaTheme="minorEastAsia" w:hAnsi="Times"/>
                <w:color w:val="000000" w:themeColor="text1"/>
                <w:sz w:val="24"/>
                <w:szCs w:val="24"/>
                <w:lang w:val="ro-MD" w:eastAsia="ro-RO"/>
              </w:rPr>
              <w:t xml:space="preserve"> pentru întreținerea și repararea infrastructurii:</w:t>
            </w:r>
          </w:p>
          <w:p w14:paraId="46EC2E9C"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sidRPr="00E81F8D">
              <w:rPr>
                <w:rFonts w:ascii="Times" w:eastAsiaTheme="minorEastAsia" w:hAnsi="Times"/>
                <w:color w:val="000000" w:themeColor="text1"/>
                <w:sz w:val="24"/>
                <w:szCs w:val="24"/>
                <w:lang w:val="ro-MD" w:eastAsia="ro-RO"/>
              </w:rPr>
              <w:t>- Drezină-vagon-automotor VMT 865 GR -</w:t>
            </w:r>
            <w:r>
              <w:rPr>
                <w:rFonts w:ascii="Times" w:eastAsiaTheme="minorEastAsia" w:hAnsi="Times"/>
                <w:color w:val="000000" w:themeColor="text1"/>
                <w:sz w:val="24"/>
                <w:szCs w:val="24"/>
                <w:lang w:val="ro-MD" w:eastAsia="ro-RO"/>
              </w:rPr>
              <w:t xml:space="preserve"> </w:t>
            </w:r>
            <w:r w:rsidRPr="00E81F8D">
              <w:rPr>
                <w:rFonts w:ascii="Times" w:eastAsiaTheme="minorEastAsia" w:hAnsi="Times"/>
                <w:color w:val="000000" w:themeColor="text1"/>
                <w:sz w:val="24"/>
                <w:szCs w:val="24"/>
                <w:lang w:val="ro-MD" w:eastAsia="ro-RO"/>
              </w:rPr>
              <w:t>3 unități</w:t>
            </w:r>
            <w:r w:rsidRPr="00351496">
              <w:rPr>
                <w:rFonts w:ascii="Times" w:eastAsiaTheme="minorEastAsia" w:hAnsi="Times"/>
                <w:color w:val="000000" w:themeColor="text1"/>
                <w:sz w:val="24"/>
                <w:szCs w:val="24"/>
                <w:lang w:val="ro-MD" w:eastAsia="ro-RO"/>
              </w:rPr>
              <w:t>;</w:t>
            </w:r>
            <w:r w:rsidRPr="00E81F8D">
              <w:rPr>
                <w:rFonts w:ascii="Times" w:eastAsiaTheme="minorEastAsia" w:hAnsi="Times"/>
                <w:color w:val="000000" w:themeColor="text1"/>
                <w:sz w:val="24"/>
                <w:szCs w:val="24"/>
                <w:lang w:val="ro-MD" w:eastAsia="ro-RO"/>
              </w:rPr>
              <w:t xml:space="preserve"> </w:t>
            </w:r>
          </w:p>
          <w:p w14:paraId="6DC4EDD0" w14:textId="77777777" w:rsidR="006C38CE" w:rsidRDefault="006C38CE" w:rsidP="006C38CE">
            <w:pPr>
              <w:contextualSpacing/>
              <w:jc w:val="both"/>
              <w:rPr>
                <w:rFonts w:ascii="Times" w:eastAsiaTheme="minorEastAsia" w:hAnsi="Times"/>
                <w:color w:val="000000" w:themeColor="text1"/>
                <w:sz w:val="24"/>
                <w:szCs w:val="24"/>
                <w:lang w:val="ro-MD" w:eastAsia="ro-RO"/>
              </w:rPr>
            </w:pPr>
            <w:r w:rsidRPr="00E81F8D">
              <w:rPr>
                <w:rFonts w:ascii="Times" w:eastAsiaTheme="minorEastAsia" w:hAnsi="Times"/>
                <w:color w:val="000000" w:themeColor="text1"/>
                <w:sz w:val="24"/>
                <w:szCs w:val="24"/>
                <w:lang w:val="ro-MD" w:eastAsia="ro-RO"/>
              </w:rPr>
              <w:t xml:space="preserve">- tehnica mică de mecanizare: </w:t>
            </w:r>
          </w:p>
          <w:p w14:paraId="36E427EB" w14:textId="77777777" w:rsidR="006C38CE" w:rsidRDefault="006C38CE" w:rsidP="006C38CE">
            <w:pPr>
              <w:contextualSpacing/>
              <w:jc w:val="both"/>
              <w:rPr>
                <w:rFonts w:ascii="Times" w:eastAsiaTheme="minorEastAsia" w:hAnsi="Times"/>
                <w:color w:val="000000" w:themeColor="text1"/>
                <w:sz w:val="24"/>
                <w:szCs w:val="24"/>
                <w:lang w:val="ro-MD" w:eastAsia="ro-RO"/>
              </w:rPr>
            </w:pPr>
            <w:r w:rsidRPr="00E81F8D">
              <w:rPr>
                <w:rFonts w:ascii="Times" w:eastAsiaTheme="minorEastAsia" w:hAnsi="Times"/>
                <w:color w:val="000000" w:themeColor="text1"/>
                <w:sz w:val="24"/>
                <w:szCs w:val="24"/>
                <w:lang w:val="ro-MD" w:eastAsia="ro-RO"/>
              </w:rPr>
              <w:t>mașină de tăiat șine -15 un</w:t>
            </w:r>
            <w:r>
              <w:rPr>
                <w:rFonts w:ascii="Times" w:eastAsiaTheme="minorEastAsia" w:hAnsi="Times"/>
                <w:color w:val="000000" w:themeColor="text1"/>
                <w:sz w:val="24"/>
                <w:szCs w:val="24"/>
                <w:lang w:val="ro-MD" w:eastAsia="ro-RO"/>
              </w:rPr>
              <w:t>ități</w:t>
            </w:r>
            <w:r w:rsidRPr="00E81F8D">
              <w:rPr>
                <w:rFonts w:ascii="Times" w:eastAsiaTheme="minorEastAsia" w:hAnsi="Times"/>
                <w:color w:val="000000" w:themeColor="text1"/>
                <w:sz w:val="24"/>
                <w:szCs w:val="24"/>
                <w:lang w:val="ro-MD" w:eastAsia="ro-RO"/>
              </w:rPr>
              <w:t xml:space="preserve">; </w:t>
            </w:r>
          </w:p>
          <w:p w14:paraId="69DC36D0" w14:textId="77777777" w:rsidR="006C38CE"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 xml:space="preserve">- </w:t>
            </w:r>
            <w:r w:rsidRPr="00E81F8D">
              <w:rPr>
                <w:rFonts w:ascii="Times" w:eastAsiaTheme="minorEastAsia" w:hAnsi="Times"/>
                <w:color w:val="000000" w:themeColor="text1"/>
                <w:sz w:val="24"/>
                <w:szCs w:val="24"/>
                <w:lang w:val="ro-MD" w:eastAsia="ro-RO"/>
              </w:rPr>
              <w:t>mașin</w:t>
            </w:r>
            <w:r>
              <w:rPr>
                <w:rFonts w:ascii="Times" w:eastAsiaTheme="minorEastAsia" w:hAnsi="Times"/>
                <w:color w:val="000000" w:themeColor="text1"/>
                <w:sz w:val="24"/>
                <w:szCs w:val="24"/>
                <w:lang w:val="ro-MD" w:eastAsia="ro-RO"/>
              </w:rPr>
              <w:t>a</w:t>
            </w:r>
            <w:r w:rsidRPr="00E81F8D">
              <w:rPr>
                <w:rFonts w:ascii="Times" w:eastAsiaTheme="minorEastAsia" w:hAnsi="Times"/>
                <w:color w:val="000000" w:themeColor="text1"/>
                <w:sz w:val="24"/>
                <w:szCs w:val="24"/>
                <w:lang w:val="ro-MD" w:eastAsia="ro-RO"/>
              </w:rPr>
              <w:t xml:space="preserve"> de găurit șine PRUL - 15 un</w:t>
            </w:r>
            <w:r>
              <w:rPr>
                <w:rFonts w:ascii="Times" w:eastAsiaTheme="minorEastAsia" w:hAnsi="Times"/>
                <w:color w:val="000000" w:themeColor="text1"/>
                <w:sz w:val="24"/>
                <w:szCs w:val="24"/>
                <w:lang w:val="ro-MD" w:eastAsia="ro-RO"/>
              </w:rPr>
              <w:t>ități</w:t>
            </w:r>
            <w:r w:rsidRPr="00E81F8D">
              <w:rPr>
                <w:rFonts w:ascii="Times" w:eastAsiaTheme="minorEastAsia" w:hAnsi="Times"/>
                <w:color w:val="000000" w:themeColor="text1"/>
                <w:sz w:val="24"/>
                <w:szCs w:val="24"/>
                <w:lang w:val="ro-MD" w:eastAsia="ro-RO"/>
              </w:rPr>
              <w:t>;</w:t>
            </w:r>
          </w:p>
          <w:p w14:paraId="402FBE9A"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E81F8D">
              <w:rPr>
                <w:rFonts w:ascii="Times" w:eastAsiaTheme="minorEastAsia" w:hAnsi="Times"/>
                <w:color w:val="000000" w:themeColor="text1"/>
                <w:sz w:val="24"/>
                <w:szCs w:val="24"/>
                <w:lang w:val="ro-MD" w:eastAsia="ro-RO"/>
              </w:rPr>
              <w:t xml:space="preserve"> dispozitiv hidraulic de întindere – 10 un</w:t>
            </w:r>
            <w:r>
              <w:rPr>
                <w:rFonts w:ascii="Times" w:eastAsiaTheme="minorEastAsia" w:hAnsi="Times"/>
                <w:color w:val="000000" w:themeColor="text1"/>
                <w:sz w:val="24"/>
                <w:szCs w:val="24"/>
                <w:lang w:val="ro-MD" w:eastAsia="ro-RO"/>
              </w:rPr>
              <w:t>ități.</w:t>
            </w:r>
          </w:p>
        </w:tc>
        <w:tc>
          <w:tcPr>
            <w:tcW w:w="1236" w:type="dxa"/>
          </w:tcPr>
          <w:p w14:paraId="02AFE926"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60 000,0</w:t>
            </w:r>
          </w:p>
        </w:tc>
        <w:tc>
          <w:tcPr>
            <w:tcW w:w="1269" w:type="dxa"/>
          </w:tcPr>
          <w:p w14:paraId="31900A0F" w14:textId="77777777" w:rsidR="006C38CE" w:rsidRPr="00E81F8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2029</w:t>
            </w:r>
          </w:p>
        </w:tc>
        <w:tc>
          <w:tcPr>
            <w:tcW w:w="4128" w:type="dxa"/>
          </w:tcPr>
          <w:p w14:paraId="7DDE9E37" w14:textId="77777777" w:rsidR="006C38CE" w:rsidRPr="00351496" w:rsidRDefault="006C38CE" w:rsidP="006C38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Drezină VMT 865 GR este un vagon automotor, utilizat pentru transportul și manipularea materialelor, alimentarea echipamentelor cu aer și energier electrică, precum și . Prezența echipamentelor atașabile corespunzătoare permite utilizarea acestuia pentru alte necesități (curățarea liniilor ferate de zăpadă, transportul echipamentelor speciale, efectuarea lucrărilor de reparații etc).</w:t>
            </w:r>
          </w:p>
          <w:p w14:paraId="6068A0BC" w14:textId="77777777" w:rsidR="006C38CE" w:rsidRPr="00351496" w:rsidRDefault="006C38CE" w:rsidP="006C38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Mașina de tăiat șine ultra-ușoară Cut Hornet asigură o productivitate ridicată și o utilizare simplă, indiferent de tipul șinei. Aceasta asigură tăiere exactă și sigură majorînd productivitatea lucrărilor datorită timpului redus de tăiere. Motoarele acesteia garantează puterea și precizia geometrică;</w:t>
            </w:r>
          </w:p>
          <w:p w14:paraId="28EB36C6" w14:textId="77777777" w:rsidR="006C38CE" w:rsidRPr="00351496" w:rsidRDefault="006C38CE" w:rsidP="006C38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 mașină de găurit șine PRUL pentru găurirea tuturor tipurilor de șine de cale ferată, inclusiv șine termorezistente.</w:t>
            </w:r>
          </w:p>
          <w:p w14:paraId="62A101AD" w14:textId="77777777" w:rsidR="006C38CE" w:rsidRPr="00351496" w:rsidRDefault="006C38CE" w:rsidP="006C38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 dispozitiv hidraulic de întindere utilizat pentru tensionarea șinelor cu lungimea de până la 1200 metri, cu compensare termică de 25°C, posibilitatea de funcționare paralelă pe ambele șine</w:t>
            </w:r>
          </w:p>
          <w:p w14:paraId="55CA2915" w14:textId="77777777" w:rsidR="006C38CE" w:rsidRPr="00351496" w:rsidRDefault="006C38CE" w:rsidP="006C38CE">
            <w:pPr>
              <w:contextualSpacing/>
              <w:jc w:val="both"/>
              <w:rPr>
                <w:rFonts w:ascii="Times" w:eastAsiaTheme="minorEastAsia" w:hAnsi="Times"/>
                <w:color w:val="000000" w:themeColor="text1"/>
                <w:sz w:val="24"/>
                <w:szCs w:val="24"/>
                <w:highlight w:val="yellow"/>
                <w:lang w:val="ro-MD" w:eastAsia="ro-RO"/>
              </w:rPr>
            </w:pPr>
          </w:p>
        </w:tc>
      </w:tr>
      <w:tr w:rsidR="006C38CE" w14:paraId="25A3A4FA" w14:textId="77777777" w:rsidTr="0088224A">
        <w:tc>
          <w:tcPr>
            <w:tcW w:w="610" w:type="dxa"/>
          </w:tcPr>
          <w:p w14:paraId="02014A31" w14:textId="77777777" w:rsidR="006C38CE" w:rsidRPr="00E0213D" w:rsidRDefault="006C38CE" w:rsidP="006C38CE">
            <w:pPr>
              <w:contextualSpacing/>
              <w:jc w:val="both"/>
              <w:rPr>
                <w:rFonts w:ascii="Times" w:eastAsiaTheme="minorEastAsia" w:hAnsi="Times"/>
                <w:color w:val="000000" w:themeColor="text1"/>
                <w:sz w:val="24"/>
                <w:szCs w:val="24"/>
                <w:lang w:val="ro-MD" w:eastAsia="ro-RO"/>
              </w:rPr>
            </w:pPr>
            <w:r w:rsidRPr="00E0213D">
              <w:rPr>
                <w:rFonts w:ascii="Times" w:eastAsiaTheme="minorEastAsia" w:hAnsi="Times"/>
                <w:color w:val="000000" w:themeColor="text1"/>
                <w:sz w:val="24"/>
                <w:szCs w:val="24"/>
                <w:lang w:val="ro-MD" w:eastAsia="ro-RO"/>
              </w:rPr>
              <w:t>4</w:t>
            </w:r>
          </w:p>
        </w:tc>
        <w:tc>
          <w:tcPr>
            <w:tcW w:w="2520" w:type="dxa"/>
          </w:tcPr>
          <w:p w14:paraId="0687FCA4" w14:textId="77777777" w:rsidR="006C38CE" w:rsidRPr="00E0213D" w:rsidRDefault="006C38CE" w:rsidP="006C38CE">
            <w:pPr>
              <w:contextualSpacing/>
              <w:jc w:val="both"/>
              <w:rPr>
                <w:rFonts w:ascii="Times" w:eastAsiaTheme="minorEastAsia" w:hAnsi="Times"/>
                <w:color w:val="000000" w:themeColor="text1"/>
                <w:sz w:val="24"/>
                <w:szCs w:val="24"/>
                <w:lang w:val="ro-MD" w:eastAsia="ro-RO"/>
              </w:rPr>
            </w:pPr>
            <w:r w:rsidRPr="00E0213D">
              <w:rPr>
                <w:rFonts w:ascii="Times" w:eastAsiaTheme="minorEastAsia" w:hAnsi="Times"/>
                <w:color w:val="000000" w:themeColor="text1"/>
                <w:sz w:val="24"/>
                <w:szCs w:val="24"/>
                <w:lang w:val="ro-MD" w:eastAsia="ro-RO"/>
              </w:rPr>
              <w:t>Înlocuirea etapizată a sistemelor de instalații de rută și control (MKU)</w:t>
            </w:r>
            <w:r>
              <w:rPr>
                <w:rFonts w:ascii="Times" w:eastAsiaTheme="minorEastAsia" w:hAnsi="Times"/>
                <w:color w:val="000000" w:themeColor="text1"/>
                <w:sz w:val="24"/>
                <w:szCs w:val="24"/>
                <w:lang w:val="ro-MD" w:eastAsia="ro-RO"/>
              </w:rPr>
              <w:t xml:space="preserve"> </w:t>
            </w:r>
            <w:r w:rsidRPr="00E0213D">
              <w:rPr>
                <w:rFonts w:ascii="Times" w:eastAsiaTheme="minorEastAsia" w:hAnsi="Times"/>
                <w:color w:val="000000" w:themeColor="text1"/>
                <w:sz w:val="24"/>
                <w:szCs w:val="24"/>
                <w:lang w:val="ro-MD" w:eastAsia="ro-RO"/>
              </w:rPr>
              <w:t>cu sisteme de centralizare electronică cu microprocesor, de la stațiile liniare.</w:t>
            </w:r>
          </w:p>
        </w:tc>
        <w:tc>
          <w:tcPr>
            <w:tcW w:w="1236" w:type="dxa"/>
          </w:tcPr>
          <w:p w14:paraId="29F3D3F5" w14:textId="77777777" w:rsidR="006C38CE" w:rsidRPr="00E0213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100 000,0</w:t>
            </w:r>
          </w:p>
        </w:tc>
        <w:tc>
          <w:tcPr>
            <w:tcW w:w="1269" w:type="dxa"/>
          </w:tcPr>
          <w:p w14:paraId="0A172734" w14:textId="60877047" w:rsidR="006C38CE" w:rsidRPr="00334298" w:rsidRDefault="00334298" w:rsidP="006C38CE">
            <w:pPr>
              <w:contextualSpacing/>
              <w:jc w:val="both"/>
              <w:rPr>
                <w:rFonts w:ascii="Times" w:eastAsiaTheme="minorEastAsia" w:hAnsi="Times"/>
                <w:color w:val="000000" w:themeColor="text1"/>
                <w:sz w:val="24"/>
                <w:szCs w:val="24"/>
                <w:lang w:eastAsia="ro-RO"/>
              </w:rPr>
            </w:pPr>
            <w:r>
              <w:rPr>
                <w:rFonts w:ascii="Times" w:eastAsiaTheme="minorEastAsia" w:hAnsi="Times"/>
                <w:color w:val="000000" w:themeColor="text1"/>
                <w:sz w:val="24"/>
                <w:szCs w:val="24"/>
                <w:lang w:eastAsia="ro-RO"/>
              </w:rPr>
              <w:t>Ianuarie-Decembrie 2029</w:t>
            </w:r>
          </w:p>
        </w:tc>
        <w:tc>
          <w:tcPr>
            <w:tcW w:w="4128" w:type="dxa"/>
          </w:tcPr>
          <w:p w14:paraId="55798BA1" w14:textId="47658A18" w:rsidR="00456FF1" w:rsidRPr="000362CB" w:rsidRDefault="00456FF1" w:rsidP="00456FF1">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În cadrul proiectului sunt prevăzute lucrări la 5 stații feroviare: Brătușeni, D</w:t>
            </w:r>
            <w:r>
              <w:rPr>
                <w:rFonts w:ascii="Times" w:eastAsiaTheme="minorEastAsia" w:hAnsi="Times"/>
                <w:color w:val="000000" w:themeColor="text1"/>
                <w:sz w:val="24"/>
                <w:szCs w:val="24"/>
                <w:lang w:val="ro-MD" w:eastAsia="ro-RO"/>
              </w:rPr>
              <w:t>o</w:t>
            </w:r>
            <w:r w:rsidRPr="6DE92594">
              <w:rPr>
                <w:rFonts w:ascii="Times" w:eastAsiaTheme="minorEastAsia" w:hAnsi="Times"/>
                <w:color w:val="000000" w:themeColor="text1"/>
                <w:sz w:val="24"/>
                <w:szCs w:val="24"/>
                <w:lang w:val="ro-MD" w:eastAsia="ro-RO"/>
              </w:rPr>
              <w:t>ndușeni, Parc–Revaca, Comrat și Prut-2, cu modernizarea a aproximativ 60 de macazuri.</w:t>
            </w:r>
          </w:p>
          <w:p w14:paraId="63563D5A" w14:textId="2E66DD28" w:rsidR="00456FF1" w:rsidRPr="000362CB" w:rsidRDefault="00456FF1" w:rsidP="00456FF1">
            <w:pPr>
              <w:contextualSpacing/>
              <w:jc w:val="both"/>
              <w:rPr>
                <w:rFonts w:ascii="Times" w:eastAsiaTheme="minorEastAsia" w:hAnsi="Times"/>
                <w:color w:val="000000" w:themeColor="text1"/>
                <w:sz w:val="24"/>
                <w:szCs w:val="24"/>
                <w:lang w:val="ro-MD" w:eastAsia="ro-RO"/>
              </w:rPr>
            </w:pPr>
            <w:r w:rsidRPr="000362CB">
              <w:rPr>
                <w:rFonts w:ascii="Times" w:eastAsiaTheme="minorEastAsia" w:hAnsi="Times"/>
                <w:color w:val="000000" w:themeColor="text1"/>
                <w:sz w:val="24"/>
                <w:szCs w:val="24"/>
                <w:lang w:val="ro-MD" w:eastAsia="ro-RO"/>
              </w:rPr>
              <w:t xml:space="preserve">Trecerea la sistemele de centralizare electronică cu microprocesor (CEM) elimină influența factorului uman în </w:t>
            </w:r>
            <w:r>
              <w:rPr>
                <w:rFonts w:ascii="Times" w:eastAsiaTheme="minorEastAsia" w:hAnsi="Times"/>
                <w:color w:val="000000" w:themeColor="text1"/>
                <w:sz w:val="24"/>
                <w:szCs w:val="24"/>
                <w:lang w:val="ro-MD" w:eastAsia="ro-RO"/>
              </w:rPr>
              <w:t>gestionarea traficului</w:t>
            </w:r>
            <w:r w:rsidRPr="000362CB">
              <w:rPr>
                <w:rFonts w:ascii="Times" w:eastAsiaTheme="minorEastAsia" w:hAnsi="Times"/>
                <w:color w:val="000000" w:themeColor="text1"/>
                <w:sz w:val="24"/>
                <w:szCs w:val="24"/>
                <w:lang w:val="ro-MD" w:eastAsia="ro-RO"/>
              </w:rPr>
              <w:t>, prin verificarea automată a tuturor condițiilor necesare pentru circulația sigură a trenurilor.</w:t>
            </w:r>
          </w:p>
          <w:p w14:paraId="7E7C9B41" w14:textId="3B3F268A" w:rsidR="00456FF1" w:rsidRPr="000362CB" w:rsidRDefault="00456FF1" w:rsidP="00456FF1">
            <w:pPr>
              <w:contextualSpacing/>
              <w:jc w:val="both"/>
              <w:rPr>
                <w:rFonts w:ascii="Times" w:eastAsiaTheme="minorEastAsia" w:hAnsi="Times"/>
                <w:color w:val="000000" w:themeColor="text1"/>
                <w:sz w:val="24"/>
                <w:szCs w:val="24"/>
                <w:lang w:val="ro-MD" w:eastAsia="ro-RO"/>
              </w:rPr>
            </w:pPr>
            <w:r w:rsidRPr="000362CB">
              <w:rPr>
                <w:rFonts w:ascii="Times" w:eastAsiaTheme="minorEastAsia" w:hAnsi="Times"/>
                <w:color w:val="000000" w:themeColor="text1"/>
                <w:sz w:val="24"/>
                <w:szCs w:val="24"/>
                <w:lang w:val="ro-MD" w:eastAsia="ro-RO"/>
              </w:rPr>
              <w:t>Sistemele cu microprocesor accelerează semnificativ procesul de comandă a macazurilor și semnalelor feroviare, reducând intervalele dintre trenuri și eficientizând operațiunile de manevră.</w:t>
            </w:r>
          </w:p>
          <w:p w14:paraId="7205DE54" w14:textId="77777777" w:rsidR="00456FF1" w:rsidRPr="00C05BBC" w:rsidRDefault="00456FF1" w:rsidP="00456FF1">
            <w:pPr>
              <w:contextualSpacing/>
              <w:jc w:val="both"/>
              <w:rPr>
                <w:rFonts w:ascii="Times" w:eastAsiaTheme="minorEastAsia" w:hAnsi="Times"/>
                <w:color w:val="000000" w:themeColor="text1"/>
                <w:sz w:val="24"/>
                <w:szCs w:val="24"/>
                <w:lang w:val="ro-MD" w:eastAsia="ro-RO"/>
              </w:rPr>
            </w:pPr>
            <w:r w:rsidRPr="000362CB">
              <w:rPr>
                <w:rFonts w:ascii="Times" w:eastAsiaTheme="minorEastAsia" w:hAnsi="Times"/>
                <w:color w:val="000000" w:themeColor="text1"/>
                <w:sz w:val="24"/>
                <w:szCs w:val="24"/>
                <w:lang w:val="ro-MD" w:eastAsia="ro-RO"/>
              </w:rPr>
              <w:t>Noul echipament necesită spații mai reduse pentru instalare, dispune de funcții de autodiagnosticare continuă și contribuie la diminuarea considerabilă a cheltuielilor pentru exploatare și întreținere tehnică ulterioară.</w:t>
            </w:r>
          </w:p>
          <w:p w14:paraId="769227DA" w14:textId="77777777" w:rsidR="00456FF1" w:rsidRPr="00456FF1"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456FF1">
              <w:rPr>
                <w:rFonts w:ascii="Times New Roman" w:eastAsiaTheme="minorEastAsia" w:hAnsi="Times New Roman" w:cs="Times New Roman"/>
                <w:color w:val="000000" w:themeColor="text1"/>
                <w:sz w:val="24"/>
                <w:szCs w:val="24"/>
                <w:lang w:val="ro-MD" w:eastAsia="ro-RO"/>
              </w:rPr>
              <w:lastRenderedPageBreak/>
              <w:t>Lista echipamentelor și componentelor incluse în setul de livrare la înlocuirea sistemelor MKU cu centralizarea electronică cu microprocesor (MCE):</w:t>
            </w:r>
          </w:p>
          <w:p w14:paraId="02B2416B" w14:textId="77777777"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C05BBC">
              <w:rPr>
                <w:rFonts w:ascii="Times New Roman" w:eastAsiaTheme="minorEastAsia" w:hAnsi="Times New Roman" w:cs="Times New Roman"/>
                <w:color w:val="000000" w:themeColor="text1"/>
                <w:sz w:val="24"/>
                <w:szCs w:val="24"/>
                <w:lang w:val="ro-MD" w:eastAsia="ro-RO"/>
              </w:rPr>
              <w:t>1. Echipamente de stație și software</w:t>
            </w:r>
          </w:p>
          <w:p w14:paraId="0B8444E5" w14:textId="3643A5F4"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C05BBC">
              <w:rPr>
                <w:rFonts w:ascii="Times New Roman" w:eastAsiaTheme="minorEastAsia" w:hAnsi="Times New Roman" w:cs="Times New Roman"/>
                <w:color w:val="000000" w:themeColor="text1"/>
                <w:sz w:val="24"/>
                <w:szCs w:val="24"/>
                <w:lang w:val="ro-MD" w:eastAsia="ro-RO"/>
              </w:rPr>
              <w:t>-Procesoare industriale MCE (blocuri duplicate de calcul securizat)</w:t>
            </w:r>
            <w:r>
              <w:rPr>
                <w:rFonts w:ascii="Times New Roman" w:eastAsiaTheme="minorEastAsia" w:hAnsi="Times New Roman" w:cs="Times New Roman"/>
                <w:color w:val="000000" w:themeColor="text1"/>
                <w:sz w:val="24"/>
                <w:szCs w:val="24"/>
                <w:lang w:val="ro-MD" w:eastAsia="ro-RO"/>
              </w:rPr>
              <w:t>;</w:t>
            </w:r>
          </w:p>
          <w:p w14:paraId="6C53C04F" w14:textId="5C425D5A"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-Posturi de lucru (ARM) pentru impiegatul de mișcare, cu monitoare LCD</w:t>
            </w:r>
            <w:r>
              <w:rPr>
                <w:rFonts w:ascii="Times New Roman" w:eastAsiaTheme="minorEastAsia" w:hAnsi="Times New Roman" w:cs="Times New Roman"/>
                <w:color w:val="000000" w:themeColor="text1"/>
                <w:sz w:val="24"/>
                <w:szCs w:val="24"/>
                <w:lang w:val="it-IT" w:eastAsia="ro-RO"/>
              </w:rPr>
              <w:t>;</w:t>
            </w:r>
          </w:p>
          <w:p w14:paraId="64059398" w14:textId="79042C1E"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-Dulapuri cu controllere de obiect (module de comandă directă a dispozitivelor de cale)</w:t>
            </w:r>
            <w:r>
              <w:rPr>
                <w:rFonts w:ascii="Times New Roman" w:eastAsiaTheme="minorEastAsia" w:hAnsi="Times New Roman" w:cs="Times New Roman"/>
                <w:color w:val="000000" w:themeColor="text1"/>
                <w:sz w:val="24"/>
                <w:szCs w:val="24"/>
                <w:lang w:val="it-IT" w:eastAsia="ro-RO"/>
              </w:rPr>
              <w:t>;</w:t>
            </w:r>
          </w:p>
          <w:p w14:paraId="44FC1758" w14:textId="301D86B7"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-Set de produse de program (Software) (software de sistem și logica aplicativă a stației)</w:t>
            </w:r>
            <w:r>
              <w:rPr>
                <w:rFonts w:ascii="Times New Roman" w:eastAsiaTheme="minorEastAsia" w:hAnsi="Times New Roman" w:cs="Times New Roman"/>
                <w:color w:val="000000" w:themeColor="text1"/>
                <w:sz w:val="24"/>
                <w:szCs w:val="24"/>
                <w:lang w:val="it-IT" w:eastAsia="ro-RO"/>
              </w:rPr>
              <w:t>;</w:t>
            </w:r>
          </w:p>
          <w:p w14:paraId="16185EBE" w14:textId="0A7715D7"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2. Echipamente de cale (la sol)</w:t>
            </w:r>
            <w:r>
              <w:rPr>
                <w:rFonts w:ascii="Times New Roman" w:eastAsiaTheme="minorEastAsia" w:hAnsi="Times New Roman" w:cs="Times New Roman"/>
                <w:color w:val="000000" w:themeColor="text1"/>
                <w:sz w:val="24"/>
                <w:szCs w:val="24"/>
                <w:lang w:val="fr-FR" w:eastAsia="ro-RO"/>
              </w:rPr>
              <w:t> :</w:t>
            </w:r>
          </w:p>
          <w:p w14:paraId="3FF75559" w14:textId="7048F977"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-Electromecanisme de macaz (cu elemente de montaj pe schimburile de macaz)</w:t>
            </w:r>
            <w:r>
              <w:rPr>
                <w:rFonts w:ascii="Times New Roman" w:eastAsiaTheme="minorEastAsia" w:hAnsi="Times New Roman" w:cs="Times New Roman"/>
                <w:color w:val="000000" w:themeColor="text1"/>
                <w:sz w:val="24"/>
                <w:szCs w:val="24"/>
                <w:lang w:val="fr-FR" w:eastAsia="ro-RO"/>
              </w:rPr>
              <w:t> ;</w:t>
            </w:r>
          </w:p>
          <w:p w14:paraId="0E920543" w14:textId="57070D8E"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-Semafoare de stație cu leduri (de intrare, de ieșire, de manevră)</w:t>
            </w:r>
            <w:r>
              <w:rPr>
                <w:rFonts w:ascii="Times New Roman" w:eastAsiaTheme="minorEastAsia" w:hAnsi="Times New Roman" w:cs="Times New Roman"/>
                <w:color w:val="000000" w:themeColor="text1"/>
                <w:sz w:val="24"/>
                <w:szCs w:val="24"/>
                <w:lang w:val="fr-FR" w:eastAsia="ro-RO"/>
              </w:rPr>
              <w:t> ;</w:t>
            </w:r>
          </w:p>
          <w:p w14:paraId="12E08B39" w14:textId="425D86D9"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-Senzori pentru controlul ocupării liniilor (contoare de osii sau circuite de cale electronice)</w:t>
            </w:r>
            <w:r>
              <w:rPr>
                <w:rFonts w:ascii="Times New Roman" w:eastAsiaTheme="minorEastAsia" w:hAnsi="Times New Roman" w:cs="Times New Roman"/>
                <w:color w:val="000000" w:themeColor="text1"/>
                <w:sz w:val="24"/>
                <w:szCs w:val="24"/>
                <w:lang w:val="fr-FR" w:eastAsia="ro-RO"/>
              </w:rPr>
              <w:t> ;</w:t>
            </w:r>
          </w:p>
          <w:p w14:paraId="4B49BFCE" w14:textId="190B16F0"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-Mufe de cablu pentru ramificații (cutii de cale)</w:t>
            </w:r>
            <w:r>
              <w:rPr>
                <w:rFonts w:ascii="Times New Roman" w:eastAsiaTheme="minorEastAsia" w:hAnsi="Times New Roman" w:cs="Times New Roman"/>
                <w:color w:val="000000" w:themeColor="text1"/>
                <w:sz w:val="24"/>
                <w:szCs w:val="24"/>
                <w:lang w:val="fr-FR" w:eastAsia="ro-RO"/>
              </w:rPr>
              <w:t>.</w:t>
            </w:r>
          </w:p>
          <w:p w14:paraId="6171262E" w14:textId="3124997D"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3. Complex de comunicații și control de la distanță</w:t>
            </w:r>
            <w:r>
              <w:rPr>
                <w:rFonts w:ascii="Times New Roman" w:eastAsiaTheme="minorEastAsia" w:hAnsi="Times New Roman" w:cs="Times New Roman"/>
                <w:color w:val="000000" w:themeColor="text1"/>
                <w:sz w:val="24"/>
                <w:szCs w:val="24"/>
                <w:lang w:val="fr-FR" w:eastAsia="ro-RO"/>
              </w:rPr>
              <w:t> :</w:t>
            </w:r>
          </w:p>
          <w:p w14:paraId="4CD2AE44" w14:textId="648A4B83"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C05BBC">
              <w:rPr>
                <w:rFonts w:ascii="Times New Roman" w:eastAsiaTheme="minorEastAsia" w:hAnsi="Times New Roman" w:cs="Times New Roman"/>
                <w:color w:val="000000" w:themeColor="text1"/>
                <w:sz w:val="24"/>
                <w:szCs w:val="24"/>
                <w:lang w:val="fr-FR" w:eastAsia="ro-RO"/>
              </w:rPr>
              <w:t>-Comutatoare (switch-uri) și rutere industriale de rețea</w:t>
            </w:r>
            <w:r>
              <w:rPr>
                <w:rFonts w:ascii="Times New Roman" w:eastAsiaTheme="minorEastAsia" w:hAnsi="Times New Roman" w:cs="Times New Roman"/>
                <w:color w:val="000000" w:themeColor="text1"/>
                <w:sz w:val="24"/>
                <w:szCs w:val="24"/>
                <w:lang w:val="fr-FR" w:eastAsia="ro-RO"/>
              </w:rPr>
              <w:t> ;</w:t>
            </w:r>
          </w:p>
          <w:p w14:paraId="497454B3" w14:textId="30370193"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-Module de interfațare cu centralizarea</w:t>
            </w:r>
            <w:r w:rsidRPr="00C05BBC">
              <w:rPr>
                <w:rFonts w:ascii="Times New Roman" w:eastAsiaTheme="minorEastAsia" w:hAnsi="Times New Roman" w:cs="Times New Roman"/>
                <w:b/>
                <w:bCs/>
                <w:color w:val="000000" w:themeColor="text1"/>
                <w:sz w:val="24"/>
                <w:szCs w:val="24"/>
                <w:lang w:val="it-IT" w:eastAsia="ro-RO"/>
              </w:rPr>
              <w:t xml:space="preserve"> </w:t>
            </w:r>
            <w:r w:rsidRPr="00C05BBC">
              <w:rPr>
                <w:rFonts w:ascii="Times New Roman" w:eastAsiaTheme="minorEastAsia" w:hAnsi="Times New Roman" w:cs="Times New Roman"/>
                <w:color w:val="000000" w:themeColor="text1"/>
                <w:sz w:val="24"/>
                <w:szCs w:val="24"/>
                <w:lang w:val="it-IT" w:eastAsia="ro-RO"/>
              </w:rPr>
              <w:t>dispecerului (pentru gestionarea de la distanță din postul central - dispecerat)</w:t>
            </w:r>
            <w:r>
              <w:rPr>
                <w:rFonts w:ascii="Times New Roman" w:eastAsiaTheme="minorEastAsia" w:hAnsi="Times New Roman" w:cs="Times New Roman"/>
                <w:color w:val="000000" w:themeColor="text1"/>
                <w:sz w:val="24"/>
                <w:szCs w:val="24"/>
                <w:lang w:val="it-IT" w:eastAsia="ro-RO"/>
              </w:rPr>
              <w:t>;</w:t>
            </w:r>
          </w:p>
          <w:p w14:paraId="0EE22362" w14:textId="49442C09" w:rsidR="00456FF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-Sistem de diagnosticare tehnică (controllere și senzori de telemetrie)</w:t>
            </w:r>
            <w:r>
              <w:rPr>
                <w:rFonts w:ascii="Times New Roman" w:eastAsiaTheme="minorEastAsia" w:hAnsi="Times New Roman" w:cs="Times New Roman"/>
                <w:color w:val="000000" w:themeColor="text1"/>
                <w:sz w:val="24"/>
                <w:szCs w:val="24"/>
                <w:lang w:val="it-IT" w:eastAsia="ro-RO"/>
              </w:rPr>
              <w:t>;</w:t>
            </w:r>
          </w:p>
          <w:p w14:paraId="4BBEC94A" w14:textId="0EA7621A"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4. Sistemul de alimentare cu energie electrică și protecție</w:t>
            </w:r>
            <w:r>
              <w:rPr>
                <w:rFonts w:ascii="Times New Roman" w:eastAsiaTheme="minorEastAsia" w:hAnsi="Times New Roman" w:cs="Times New Roman"/>
                <w:color w:val="000000" w:themeColor="text1"/>
                <w:sz w:val="24"/>
                <w:szCs w:val="24"/>
                <w:lang w:val="it-IT" w:eastAsia="ro-RO"/>
              </w:rPr>
              <w:t>:</w:t>
            </w:r>
          </w:p>
          <w:p w14:paraId="713CF784" w14:textId="466B35EB"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-Panou de alimentare automatizat cu module AAR (comutare automată a rezervei)</w:t>
            </w:r>
            <w:r>
              <w:rPr>
                <w:rFonts w:ascii="Times New Roman" w:eastAsiaTheme="minorEastAsia" w:hAnsi="Times New Roman" w:cs="Times New Roman"/>
                <w:color w:val="000000" w:themeColor="text1"/>
                <w:sz w:val="24"/>
                <w:szCs w:val="24"/>
                <w:lang w:val="it-IT" w:eastAsia="ro-RO"/>
              </w:rPr>
              <w:t>;</w:t>
            </w:r>
          </w:p>
          <w:p w14:paraId="4AF088C6" w14:textId="1A00543C"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-Sursă industrială de alimentare neîntreruptibilă (UPS)</w:t>
            </w:r>
            <w:r>
              <w:rPr>
                <w:rFonts w:ascii="Times New Roman" w:eastAsiaTheme="minorEastAsia" w:hAnsi="Times New Roman" w:cs="Times New Roman"/>
                <w:color w:val="000000" w:themeColor="text1"/>
                <w:sz w:val="24"/>
                <w:szCs w:val="24"/>
                <w:lang w:val="it-IT" w:eastAsia="ro-RO"/>
              </w:rPr>
              <w:t>;</w:t>
            </w:r>
          </w:p>
          <w:p w14:paraId="08BBFDA8" w14:textId="19AC4FCD"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-Set de baterii de acumulatoare pentru funcționare autonomă</w:t>
            </w:r>
            <w:r>
              <w:rPr>
                <w:rFonts w:ascii="Times New Roman" w:eastAsiaTheme="minorEastAsia" w:hAnsi="Times New Roman" w:cs="Times New Roman"/>
                <w:color w:val="000000" w:themeColor="text1"/>
                <w:sz w:val="24"/>
                <w:szCs w:val="24"/>
                <w:lang w:val="it-IT" w:eastAsia="ro-RO"/>
              </w:rPr>
              <w:t>;</w:t>
            </w:r>
          </w:p>
          <w:p w14:paraId="2EFED4D3" w14:textId="027E2253"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-Dispozitive de protecție împotriva supratensiunilor de impuls (DPS) împotriva trăsnetelor</w:t>
            </w:r>
            <w:r>
              <w:rPr>
                <w:rFonts w:ascii="Times New Roman" w:eastAsiaTheme="minorEastAsia" w:hAnsi="Times New Roman" w:cs="Times New Roman"/>
                <w:color w:val="000000" w:themeColor="text1"/>
                <w:sz w:val="24"/>
                <w:szCs w:val="24"/>
                <w:lang w:val="it-IT" w:eastAsia="ro-RO"/>
              </w:rPr>
              <w:t>;</w:t>
            </w:r>
          </w:p>
          <w:p w14:paraId="01375E60" w14:textId="3BF77C21" w:rsidR="00456FF1" w:rsidRPr="00C05BBC"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5. Produse de cablaj</w:t>
            </w:r>
            <w:r>
              <w:rPr>
                <w:rFonts w:ascii="Times New Roman" w:eastAsiaTheme="minorEastAsia" w:hAnsi="Times New Roman" w:cs="Times New Roman"/>
                <w:color w:val="000000" w:themeColor="text1"/>
                <w:sz w:val="24"/>
                <w:szCs w:val="24"/>
                <w:lang w:val="it-IT" w:eastAsia="ro-RO"/>
              </w:rPr>
              <w:t>:</w:t>
            </w:r>
          </w:p>
          <w:p w14:paraId="1A7C17A4" w14:textId="3557ABFD" w:rsidR="006C38CE" w:rsidRPr="00456FF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C05BBC">
              <w:rPr>
                <w:rFonts w:ascii="Times New Roman" w:eastAsiaTheme="minorEastAsia" w:hAnsi="Times New Roman" w:cs="Times New Roman"/>
                <w:color w:val="000000" w:themeColor="text1"/>
                <w:sz w:val="24"/>
                <w:szCs w:val="24"/>
                <w:lang w:val="it-IT" w:eastAsia="ro-RO"/>
              </w:rPr>
              <w:t>-Cabluri de semnalizare și blocare (magistrale și intra-stație)</w:t>
            </w:r>
            <w:r>
              <w:rPr>
                <w:rFonts w:ascii="Times New Roman" w:eastAsiaTheme="minorEastAsia" w:hAnsi="Times New Roman" w:cs="Times New Roman"/>
                <w:color w:val="000000" w:themeColor="text1"/>
                <w:sz w:val="24"/>
                <w:szCs w:val="24"/>
                <w:lang w:val="it-IT" w:eastAsia="ro-RO"/>
              </w:rPr>
              <w:t>.</w:t>
            </w:r>
          </w:p>
        </w:tc>
      </w:tr>
      <w:tr w:rsidR="006C38CE" w14:paraId="69B48158" w14:textId="77777777" w:rsidTr="0088224A">
        <w:tc>
          <w:tcPr>
            <w:tcW w:w="610" w:type="dxa"/>
          </w:tcPr>
          <w:p w14:paraId="11FCDFB8" w14:textId="77777777" w:rsidR="006C38CE" w:rsidRPr="00622C2D"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5</w:t>
            </w:r>
          </w:p>
        </w:tc>
        <w:tc>
          <w:tcPr>
            <w:tcW w:w="2520" w:type="dxa"/>
          </w:tcPr>
          <w:p w14:paraId="2D1F419A" w14:textId="28F3CF73" w:rsidR="006C38CE" w:rsidRPr="00B57653" w:rsidRDefault="00722B24"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Modernizarea sistemelor de semnalizare si telecomunicatii pe urmatoarele tronsoane: Chișinău-Căinari, Bender-Basarabeasca-Etulia-Giurgiulești</w:t>
            </w:r>
          </w:p>
        </w:tc>
        <w:tc>
          <w:tcPr>
            <w:tcW w:w="1236" w:type="dxa"/>
          </w:tcPr>
          <w:p w14:paraId="23248DC9" w14:textId="5B7BD1BC" w:rsidR="006C38CE" w:rsidRPr="00622C2D" w:rsidRDefault="00722B24"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65</w:t>
            </w:r>
            <w:r w:rsidR="006C38CE">
              <w:rPr>
                <w:rFonts w:ascii="Times" w:eastAsiaTheme="minorEastAsia" w:hAnsi="Times"/>
                <w:color w:val="000000" w:themeColor="text1"/>
                <w:sz w:val="24"/>
                <w:szCs w:val="24"/>
                <w:lang w:val="ro-MD" w:eastAsia="ro-RO"/>
              </w:rPr>
              <w:t xml:space="preserve"> 000,0</w:t>
            </w:r>
          </w:p>
        </w:tc>
        <w:tc>
          <w:tcPr>
            <w:tcW w:w="1269" w:type="dxa"/>
          </w:tcPr>
          <w:p w14:paraId="4C600D85" w14:textId="0BB3350C" w:rsidR="006C38CE" w:rsidRPr="00622C2D" w:rsidRDefault="00722B24"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w:t>
            </w:r>
            <w:r w:rsidR="006C38CE">
              <w:rPr>
                <w:rFonts w:ascii="Times" w:eastAsiaTheme="minorEastAsia" w:hAnsi="Times"/>
                <w:color w:val="000000" w:themeColor="text1"/>
                <w:sz w:val="24"/>
                <w:szCs w:val="24"/>
                <w:lang w:val="ro-MD" w:eastAsia="ro-RO"/>
              </w:rPr>
              <w:t xml:space="preserve"> 202</w:t>
            </w:r>
            <w:r w:rsidR="004E44EB">
              <w:rPr>
                <w:rFonts w:ascii="Times" w:eastAsiaTheme="minorEastAsia" w:hAnsi="Times"/>
                <w:color w:val="000000" w:themeColor="text1"/>
                <w:sz w:val="24"/>
                <w:szCs w:val="24"/>
                <w:lang w:val="ro-MD" w:eastAsia="ro-RO"/>
              </w:rPr>
              <w:t>9</w:t>
            </w:r>
          </w:p>
        </w:tc>
        <w:tc>
          <w:tcPr>
            <w:tcW w:w="4128" w:type="dxa"/>
          </w:tcPr>
          <w:p w14:paraId="6BCA18FF" w14:textId="77777777" w:rsidR="00722B24" w:rsidRPr="00C63D54" w:rsidRDefault="00722B24" w:rsidP="00722B24">
            <w:pPr>
              <w:contextualSpacing/>
              <w:jc w:val="both"/>
              <w:rPr>
                <w:rFonts w:asciiTheme="majorBidi" w:hAnsiTheme="majorBidi" w:cstheme="majorBidi"/>
                <w:sz w:val="24"/>
                <w:szCs w:val="24"/>
              </w:rPr>
            </w:pPr>
            <w:r w:rsidRPr="00C63D54">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432DD2E4"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 xml:space="preserve">1) </w:t>
            </w:r>
            <w:r w:rsidRPr="00C63D54">
              <w:rPr>
                <w:rFonts w:asciiTheme="majorBidi" w:eastAsiaTheme="minorEastAsia" w:hAnsiTheme="majorBidi" w:cstheme="majorBidi"/>
                <w:color w:val="000000" w:themeColor="text1"/>
                <w:sz w:val="24"/>
                <w:szCs w:val="24"/>
                <w:lang w:eastAsia="ro-RO"/>
              </w:rPr>
              <w:t>Blocarea semiautomată cu microprocesor (BSAM) este un sistem digital modern de reglementare la intervale a circulației trenurilor pe sectoare de linie simplă sau dublă, cu intensitate scăzută sau medie a traficului.</w:t>
            </w:r>
          </w:p>
          <w:p w14:paraId="5000502A"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Lista echipamentelor și componentelor incluse în </w:t>
            </w:r>
            <w:r>
              <w:rPr>
                <w:rFonts w:asciiTheme="majorBidi" w:eastAsiaTheme="minorEastAsia" w:hAnsiTheme="majorBidi" w:cstheme="majorBidi"/>
                <w:color w:val="000000" w:themeColor="text1"/>
                <w:sz w:val="24"/>
                <w:szCs w:val="24"/>
                <w:lang w:eastAsia="ro-RO"/>
              </w:rPr>
              <w:t>sistema de</w:t>
            </w:r>
            <w:r w:rsidRPr="00C63D54">
              <w:rPr>
                <w:rFonts w:asciiTheme="majorBidi" w:eastAsiaTheme="minorEastAsia" w:hAnsiTheme="majorBidi" w:cstheme="majorBidi"/>
                <w:color w:val="000000" w:themeColor="text1"/>
                <w:sz w:val="24"/>
                <w:szCs w:val="24"/>
                <w:lang w:eastAsia="ro-RO"/>
              </w:rPr>
              <w:t xml:space="preserve"> bloc</w:t>
            </w:r>
            <w:r>
              <w:rPr>
                <w:rFonts w:asciiTheme="majorBidi" w:eastAsiaTheme="minorEastAsia" w:hAnsiTheme="majorBidi" w:cstheme="majorBidi"/>
                <w:color w:val="000000" w:themeColor="text1"/>
                <w:sz w:val="24"/>
                <w:szCs w:val="24"/>
                <w:lang w:eastAsia="ro-RO"/>
              </w:rPr>
              <w:t>area</w:t>
            </w:r>
            <w:r w:rsidRPr="00C63D54">
              <w:rPr>
                <w:rFonts w:asciiTheme="majorBidi" w:eastAsiaTheme="minorEastAsia" w:hAnsiTheme="majorBidi" w:cstheme="majorBidi"/>
                <w:color w:val="000000" w:themeColor="text1"/>
                <w:sz w:val="24"/>
                <w:szCs w:val="24"/>
                <w:lang w:eastAsia="ro-RO"/>
              </w:rPr>
              <w:t xml:space="preserve"> semiautomat</w:t>
            </w:r>
            <w:r>
              <w:rPr>
                <w:rFonts w:asciiTheme="majorBidi" w:eastAsiaTheme="minorEastAsia" w:hAnsiTheme="majorBidi" w:cstheme="majorBidi"/>
                <w:color w:val="000000" w:themeColor="text1"/>
                <w:sz w:val="24"/>
                <w:szCs w:val="24"/>
                <w:lang w:eastAsia="ro-RO"/>
              </w:rPr>
              <w:t>ă</w:t>
            </w:r>
            <w:r w:rsidRPr="00C63D54">
              <w:rPr>
                <w:rFonts w:asciiTheme="majorBidi" w:eastAsiaTheme="minorEastAsia" w:hAnsiTheme="majorBidi" w:cstheme="majorBidi"/>
                <w:color w:val="000000" w:themeColor="text1"/>
                <w:sz w:val="24"/>
                <w:szCs w:val="24"/>
                <w:lang w:eastAsia="ro-RO"/>
              </w:rPr>
              <w:t xml:space="preserve"> cu microprocesor (BSAM):</w:t>
            </w:r>
          </w:p>
          <w:p w14:paraId="37104535"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1. Echipamente de stație (pentru ambele stații care limitează intervalul de stație/ </w:t>
            </w:r>
            <w:r>
              <w:rPr>
                <w:rFonts w:asciiTheme="majorBidi" w:eastAsiaTheme="minorEastAsia" w:hAnsiTheme="majorBidi" w:cstheme="majorBidi"/>
                <w:color w:val="000000" w:themeColor="text1"/>
                <w:sz w:val="24"/>
                <w:szCs w:val="24"/>
                <w:lang w:eastAsia="ro-RO"/>
              </w:rPr>
              <w:t>magistrală</w:t>
            </w:r>
            <w:r w:rsidRPr="00C63D54">
              <w:rPr>
                <w:rFonts w:asciiTheme="majorBidi" w:eastAsiaTheme="minorEastAsia" w:hAnsiTheme="majorBidi" w:cstheme="majorBidi"/>
                <w:color w:val="000000" w:themeColor="text1"/>
                <w:sz w:val="24"/>
                <w:szCs w:val="24"/>
                <w:lang w:eastAsia="ro-RO"/>
              </w:rPr>
              <w:t>)</w:t>
            </w:r>
            <w:r>
              <w:rPr>
                <w:rFonts w:asciiTheme="majorBidi" w:eastAsiaTheme="minorEastAsia" w:hAnsiTheme="majorBidi" w:cstheme="majorBidi"/>
                <w:color w:val="000000" w:themeColor="text1"/>
                <w:sz w:val="24"/>
                <w:szCs w:val="24"/>
                <w:lang w:eastAsia="ro-RO"/>
              </w:rPr>
              <w:t>;</w:t>
            </w:r>
          </w:p>
          <w:p w14:paraId="063BD5F4"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2. Echipamente de cale (la sol) pentru controlul trecerii trenului</w:t>
            </w:r>
            <w:r>
              <w:rPr>
                <w:rFonts w:asciiTheme="majorBidi" w:eastAsiaTheme="minorEastAsia" w:hAnsiTheme="majorBidi" w:cstheme="majorBidi"/>
                <w:color w:val="000000" w:themeColor="text1"/>
                <w:sz w:val="24"/>
                <w:szCs w:val="24"/>
                <w:lang w:eastAsia="ro-RO"/>
              </w:rPr>
              <w:t>;</w:t>
            </w:r>
          </w:p>
          <w:p w14:paraId="408BA0FF"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3. Produse </w:t>
            </w:r>
            <w:r>
              <w:rPr>
                <w:rFonts w:asciiTheme="majorBidi" w:eastAsiaTheme="minorEastAsia" w:hAnsiTheme="majorBidi" w:cstheme="majorBidi"/>
                <w:color w:val="000000" w:themeColor="text1"/>
                <w:sz w:val="24"/>
                <w:szCs w:val="24"/>
                <w:lang w:eastAsia="ro-RO"/>
              </w:rPr>
              <w:t xml:space="preserve">de software </w:t>
            </w:r>
            <w:r w:rsidRPr="00C63D54">
              <w:rPr>
                <w:rFonts w:asciiTheme="majorBidi" w:eastAsiaTheme="minorEastAsia" w:hAnsiTheme="majorBidi" w:cstheme="majorBidi"/>
                <w:color w:val="000000" w:themeColor="text1"/>
                <w:sz w:val="24"/>
                <w:szCs w:val="24"/>
                <w:lang w:eastAsia="ro-RO"/>
              </w:rPr>
              <w:t xml:space="preserve"> și senzori</w:t>
            </w:r>
            <w:r>
              <w:rPr>
                <w:rFonts w:asciiTheme="majorBidi" w:eastAsiaTheme="minorEastAsia" w:hAnsiTheme="majorBidi" w:cstheme="majorBidi"/>
                <w:color w:val="000000" w:themeColor="text1"/>
                <w:sz w:val="24"/>
                <w:szCs w:val="24"/>
                <w:lang w:eastAsia="ro-RO"/>
              </w:rPr>
              <w:t>;</w:t>
            </w:r>
          </w:p>
          <w:p w14:paraId="47AC28AF"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4.</w:t>
            </w:r>
            <w:r w:rsidRPr="00C63D54">
              <w:rPr>
                <w:rFonts w:asciiTheme="majorBidi" w:eastAsiaTheme="minorEastAsia" w:hAnsiTheme="majorBidi" w:cstheme="majorBidi"/>
                <w:color w:val="000000" w:themeColor="text1"/>
                <w:sz w:val="24"/>
                <w:szCs w:val="24"/>
                <w:lang w:eastAsia="ro-RO"/>
              </w:rPr>
              <w:t xml:space="preserve"> Echipamente de </w:t>
            </w:r>
            <w:r>
              <w:rPr>
                <w:rFonts w:asciiTheme="majorBidi" w:eastAsiaTheme="minorEastAsia" w:hAnsiTheme="majorBidi" w:cstheme="majorBidi"/>
                <w:color w:val="000000" w:themeColor="text1"/>
                <w:sz w:val="24"/>
                <w:szCs w:val="24"/>
                <w:lang w:eastAsia="ro-RO"/>
              </w:rPr>
              <w:t>semnalizare</w:t>
            </w:r>
            <w:r w:rsidRPr="00C63D54">
              <w:rPr>
                <w:rFonts w:asciiTheme="majorBidi" w:eastAsiaTheme="minorEastAsia" w:hAnsiTheme="majorBidi" w:cstheme="majorBidi"/>
                <w:color w:val="000000" w:themeColor="text1"/>
                <w:sz w:val="24"/>
                <w:szCs w:val="24"/>
                <w:lang w:eastAsia="ro-RO"/>
              </w:rPr>
              <w:t xml:space="preserve"> și comandă</w:t>
            </w:r>
            <w:r>
              <w:rPr>
                <w:rFonts w:asciiTheme="majorBidi" w:eastAsiaTheme="minorEastAsia" w:hAnsiTheme="majorBidi" w:cstheme="majorBidi"/>
                <w:color w:val="000000" w:themeColor="text1"/>
                <w:sz w:val="24"/>
                <w:szCs w:val="24"/>
                <w:lang w:eastAsia="ro-RO"/>
              </w:rPr>
              <w:t>;</w:t>
            </w:r>
          </w:p>
          <w:p w14:paraId="32A19771" w14:textId="77777777" w:rsidR="00722B24" w:rsidRPr="00C63D54" w:rsidRDefault="00722B24" w:rsidP="00722B24">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5. Sistemul de alimentare cu energie electrică și protecție</w:t>
            </w:r>
            <w:r>
              <w:rPr>
                <w:rFonts w:asciiTheme="majorBidi" w:eastAsiaTheme="minorEastAsia" w:hAnsiTheme="majorBidi" w:cstheme="majorBidi"/>
                <w:color w:val="000000" w:themeColor="text1"/>
                <w:sz w:val="24"/>
                <w:szCs w:val="24"/>
                <w:lang w:eastAsia="ro-RO"/>
              </w:rPr>
              <w:t>;</w:t>
            </w:r>
          </w:p>
          <w:p w14:paraId="7C3BAA08" w14:textId="77777777" w:rsidR="00722B24" w:rsidRPr="00C63D54" w:rsidRDefault="00722B24" w:rsidP="00722B24">
            <w:pPr>
              <w:contextualSpacing/>
              <w:jc w:val="both"/>
              <w:rPr>
                <w:rFonts w:asciiTheme="majorBidi" w:hAnsiTheme="majorBidi" w:cstheme="majorBidi"/>
                <w:noProof w:val="0"/>
                <w:sz w:val="24"/>
                <w:szCs w:val="24"/>
                <w:lang w:eastAsia="ru-RU"/>
              </w:rPr>
            </w:pPr>
            <w:r>
              <w:rPr>
                <w:rFonts w:asciiTheme="majorBidi" w:eastAsiaTheme="minorEastAsia" w:hAnsiTheme="majorBidi" w:cstheme="majorBidi"/>
                <w:color w:val="000000" w:themeColor="text1"/>
                <w:sz w:val="24"/>
                <w:szCs w:val="24"/>
                <w:lang w:eastAsia="ro-RO"/>
              </w:rPr>
              <w:t xml:space="preserve">2) </w:t>
            </w:r>
            <w:r w:rsidRPr="00C63D54">
              <w:rPr>
                <w:rFonts w:asciiTheme="majorBidi" w:eastAsiaTheme="minorEastAsia" w:hAnsiTheme="majorBidi" w:cstheme="majorBidi"/>
                <w:color w:val="000000" w:themeColor="text1"/>
                <w:sz w:val="24"/>
                <w:szCs w:val="24"/>
                <w:lang w:eastAsia="ro-RO"/>
              </w:rPr>
              <w:t>Centralizarea releu-procesor este un tip hibrid de sistem de management al traficului feroviar, care combină tehnologiile vechi cu soluțiile computerizate moderne, permițând gestionarea de la distanță a stațiilor de linie.</w:t>
            </w:r>
          </w:p>
          <w:p w14:paraId="17F6E8E6" w14:textId="77777777" w:rsidR="00722B24" w:rsidRPr="00C63D54" w:rsidRDefault="00722B24" w:rsidP="00722B2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 xml:space="preserve">Lista echipamentelor și </w:t>
            </w:r>
            <w:r>
              <w:rPr>
                <w:rFonts w:asciiTheme="majorBidi" w:hAnsiTheme="majorBidi" w:cstheme="majorBidi"/>
                <w:noProof w:val="0"/>
                <w:sz w:val="24"/>
                <w:szCs w:val="24"/>
                <w:lang w:val="pt-BR" w:eastAsia="ru-RU"/>
              </w:rPr>
              <w:t xml:space="preserve">a </w:t>
            </w:r>
            <w:r w:rsidRPr="00C63D54">
              <w:rPr>
                <w:rFonts w:asciiTheme="majorBidi" w:hAnsiTheme="majorBidi" w:cstheme="majorBidi"/>
                <w:noProof w:val="0"/>
                <w:sz w:val="24"/>
                <w:szCs w:val="24"/>
                <w:lang w:val="pt-BR" w:eastAsia="ru-RU"/>
              </w:rPr>
              <w:t>componentelor incluse în setul de livrare al Centraliz</w:t>
            </w:r>
            <w:r>
              <w:rPr>
                <w:rFonts w:asciiTheme="majorBidi" w:hAnsiTheme="majorBidi" w:cstheme="majorBidi"/>
                <w:noProof w:val="0"/>
                <w:sz w:val="24"/>
                <w:szCs w:val="24"/>
                <w:lang w:val="pt-BR" w:eastAsia="ru-RU"/>
              </w:rPr>
              <w:t>ării</w:t>
            </w:r>
            <w:r w:rsidRPr="00C63D54">
              <w:rPr>
                <w:rFonts w:asciiTheme="majorBidi" w:hAnsiTheme="majorBidi" w:cstheme="majorBidi"/>
                <w:noProof w:val="0"/>
                <w:sz w:val="24"/>
                <w:szCs w:val="24"/>
                <w:lang w:val="pt-BR" w:eastAsia="ru-RU"/>
              </w:rPr>
              <w:t xml:space="preserve"> Releu-Procesor:</w:t>
            </w:r>
          </w:p>
          <w:p w14:paraId="765179EC" w14:textId="77777777" w:rsidR="00722B24" w:rsidRPr="00C63D54" w:rsidRDefault="00722B24" w:rsidP="00722B2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1. Echipamente hardware pentru postul central (CPU)</w:t>
            </w:r>
            <w:r>
              <w:rPr>
                <w:rFonts w:asciiTheme="majorBidi" w:hAnsiTheme="majorBidi" w:cstheme="majorBidi"/>
                <w:noProof w:val="0"/>
                <w:sz w:val="24"/>
                <w:szCs w:val="24"/>
                <w:lang w:val="pt-BR" w:eastAsia="ru-RU"/>
              </w:rPr>
              <w:t>;</w:t>
            </w:r>
          </w:p>
          <w:p w14:paraId="2EBF3FAE" w14:textId="77777777" w:rsidR="00722B24" w:rsidRPr="00C63D54" w:rsidRDefault="00722B24" w:rsidP="00722B2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2. Echipamente de interfațare și corelare (Nivelul de linie)</w:t>
            </w:r>
            <w:r>
              <w:rPr>
                <w:rFonts w:asciiTheme="majorBidi" w:hAnsiTheme="majorBidi" w:cstheme="majorBidi"/>
                <w:noProof w:val="0"/>
                <w:sz w:val="24"/>
                <w:szCs w:val="24"/>
                <w:lang w:val="pt-BR" w:eastAsia="ru-RU"/>
              </w:rPr>
              <w:t>’</w:t>
            </w:r>
          </w:p>
          <w:p w14:paraId="79FAD43E" w14:textId="77777777" w:rsidR="00722B24" w:rsidRPr="00C63D54" w:rsidRDefault="00722B24" w:rsidP="00722B2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3. Produse de Software</w:t>
            </w:r>
            <w:r>
              <w:rPr>
                <w:rFonts w:asciiTheme="majorBidi" w:hAnsiTheme="majorBidi" w:cstheme="majorBidi"/>
                <w:noProof w:val="0"/>
                <w:sz w:val="24"/>
                <w:szCs w:val="24"/>
                <w:lang w:val="pt-BR" w:eastAsia="ru-RU"/>
              </w:rPr>
              <w:t>;</w:t>
            </w:r>
          </w:p>
          <w:p w14:paraId="26AD4D27" w14:textId="77777777" w:rsidR="00722B24" w:rsidRPr="00C63D54" w:rsidRDefault="00722B24" w:rsidP="00722B24">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4. Echipamente de rețea și de formare a canalelor de comunicație</w:t>
            </w:r>
            <w:r>
              <w:rPr>
                <w:rFonts w:asciiTheme="majorBidi" w:hAnsiTheme="majorBidi" w:cstheme="majorBidi"/>
                <w:noProof w:val="0"/>
                <w:sz w:val="24"/>
                <w:szCs w:val="24"/>
                <w:lang w:val="pt-BR" w:eastAsia="ru-RU"/>
              </w:rPr>
              <w:t>;</w:t>
            </w:r>
          </w:p>
          <w:p w14:paraId="23C2228F" w14:textId="6175AA1B" w:rsidR="006C38CE" w:rsidRPr="00622C2D" w:rsidRDefault="00722B24" w:rsidP="00722B24">
            <w:pPr>
              <w:contextualSpacing/>
              <w:jc w:val="both"/>
              <w:rPr>
                <w:rFonts w:ascii="Times" w:eastAsiaTheme="minorEastAsia" w:hAnsi="Times"/>
                <w:color w:val="000000" w:themeColor="text1"/>
                <w:sz w:val="24"/>
                <w:szCs w:val="24"/>
                <w:lang w:val="ro-MD" w:eastAsia="ro-RO"/>
              </w:rPr>
            </w:pPr>
            <w:r w:rsidRPr="00C63D54">
              <w:rPr>
                <w:rFonts w:asciiTheme="majorBidi" w:hAnsiTheme="majorBidi" w:cstheme="majorBidi"/>
                <w:noProof w:val="0"/>
                <w:sz w:val="24"/>
                <w:szCs w:val="24"/>
                <w:lang w:val="en-US" w:eastAsia="ru-RU"/>
              </w:rPr>
              <w:t xml:space="preserve">5. </w:t>
            </w:r>
            <w:proofErr w:type="spellStart"/>
            <w:r w:rsidRPr="00C63D54">
              <w:rPr>
                <w:rFonts w:asciiTheme="majorBidi" w:hAnsiTheme="majorBidi" w:cstheme="majorBidi"/>
                <w:noProof w:val="0"/>
                <w:sz w:val="24"/>
                <w:szCs w:val="24"/>
                <w:lang w:val="en-US" w:eastAsia="ru-RU"/>
              </w:rPr>
              <w:t>Sistemul</w:t>
            </w:r>
            <w:proofErr w:type="spellEnd"/>
            <w:r w:rsidRPr="00C63D54">
              <w:rPr>
                <w:rFonts w:asciiTheme="majorBidi" w:hAnsiTheme="majorBidi" w:cstheme="majorBidi"/>
                <w:noProof w:val="0"/>
                <w:sz w:val="24"/>
                <w:szCs w:val="24"/>
                <w:lang w:val="en-US" w:eastAsia="ru-RU"/>
              </w:rPr>
              <w:t xml:space="preserve"> de </w:t>
            </w:r>
            <w:proofErr w:type="spellStart"/>
            <w:r w:rsidRPr="00C63D54">
              <w:rPr>
                <w:rFonts w:asciiTheme="majorBidi" w:hAnsiTheme="majorBidi" w:cstheme="majorBidi"/>
                <w:noProof w:val="0"/>
                <w:sz w:val="24"/>
                <w:szCs w:val="24"/>
                <w:lang w:val="en-US" w:eastAsia="ru-RU"/>
              </w:rPr>
              <w:t>alimentare</w:t>
            </w:r>
            <w:proofErr w:type="spellEnd"/>
            <w:r w:rsidRPr="00C63D54">
              <w:rPr>
                <w:rFonts w:asciiTheme="majorBidi" w:hAnsiTheme="majorBidi" w:cstheme="majorBidi"/>
                <w:noProof w:val="0"/>
                <w:sz w:val="24"/>
                <w:szCs w:val="24"/>
                <w:lang w:val="en-US" w:eastAsia="ru-RU"/>
              </w:rPr>
              <w:t xml:space="preserve"> cu </w:t>
            </w:r>
            <w:proofErr w:type="spellStart"/>
            <w:r w:rsidRPr="00C63D54">
              <w:rPr>
                <w:rFonts w:asciiTheme="majorBidi" w:hAnsiTheme="majorBidi" w:cstheme="majorBidi"/>
                <w:noProof w:val="0"/>
                <w:sz w:val="24"/>
                <w:szCs w:val="24"/>
                <w:lang w:val="en-US" w:eastAsia="ru-RU"/>
              </w:rPr>
              <w:t>energie</w:t>
            </w:r>
            <w:proofErr w:type="spellEnd"/>
            <w:r w:rsidRPr="00C63D54">
              <w:rPr>
                <w:rFonts w:asciiTheme="majorBidi" w:hAnsiTheme="majorBidi" w:cstheme="majorBidi"/>
                <w:noProof w:val="0"/>
                <w:sz w:val="24"/>
                <w:szCs w:val="24"/>
                <w:lang w:val="en-US" w:eastAsia="ru-RU"/>
              </w:rPr>
              <w:t xml:space="preserve"> </w:t>
            </w:r>
            <w:proofErr w:type="spellStart"/>
            <w:r w:rsidRPr="00C63D54">
              <w:rPr>
                <w:rFonts w:asciiTheme="majorBidi" w:hAnsiTheme="majorBidi" w:cstheme="majorBidi"/>
                <w:noProof w:val="0"/>
                <w:sz w:val="24"/>
                <w:szCs w:val="24"/>
                <w:lang w:val="en-US" w:eastAsia="ru-RU"/>
              </w:rPr>
              <w:t>electrică</w:t>
            </w:r>
            <w:proofErr w:type="spellEnd"/>
            <w:r>
              <w:rPr>
                <w:rFonts w:asciiTheme="majorBidi" w:hAnsiTheme="majorBidi" w:cstheme="majorBidi"/>
                <w:noProof w:val="0"/>
                <w:sz w:val="24"/>
                <w:szCs w:val="24"/>
                <w:lang w:val="en-US" w:eastAsia="ru-RU"/>
              </w:rPr>
              <w:t>.</w:t>
            </w:r>
          </w:p>
        </w:tc>
      </w:tr>
      <w:tr w:rsidR="004E44EB" w14:paraId="4647F3B0" w14:textId="77777777" w:rsidTr="0088224A">
        <w:tc>
          <w:tcPr>
            <w:tcW w:w="610" w:type="dxa"/>
          </w:tcPr>
          <w:p w14:paraId="47863B56" w14:textId="515C7EFA" w:rsidR="004E44EB" w:rsidRPr="004E44EB" w:rsidRDefault="004E44EB"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w:t>
            </w:r>
          </w:p>
        </w:tc>
        <w:tc>
          <w:tcPr>
            <w:tcW w:w="2520" w:type="dxa"/>
          </w:tcPr>
          <w:p w14:paraId="039F2C76" w14:textId="633D0B7B" w:rsidR="004E44EB" w:rsidRPr="004E44EB" w:rsidRDefault="004E44EB"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Executare lucrărilor de reparație capitală a infrastructurii feroviare pe tronsonul Bratușeni – Rediul-Mare (km2+100 – km27+900)</w:t>
            </w:r>
          </w:p>
        </w:tc>
        <w:tc>
          <w:tcPr>
            <w:tcW w:w="1236" w:type="dxa"/>
          </w:tcPr>
          <w:p w14:paraId="0C7952A8" w14:textId="5B3E3A5E" w:rsidR="004E44EB" w:rsidRPr="004E44EB" w:rsidRDefault="004E44EB" w:rsidP="006C38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208 838,0</w:t>
            </w:r>
          </w:p>
        </w:tc>
        <w:tc>
          <w:tcPr>
            <w:tcW w:w="1269" w:type="dxa"/>
          </w:tcPr>
          <w:p w14:paraId="2564BBD1" w14:textId="278A2C05" w:rsidR="004E44EB" w:rsidRPr="004E44EB" w:rsidRDefault="004E44EB"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2029</w:t>
            </w:r>
          </w:p>
        </w:tc>
        <w:tc>
          <w:tcPr>
            <w:tcW w:w="4128" w:type="dxa"/>
          </w:tcPr>
          <w:p w14:paraId="1B2AA11D" w14:textId="77777777" w:rsidR="004E44EB" w:rsidRPr="004E44EB" w:rsidRDefault="004E44EB" w:rsidP="004E44EB">
            <w:pPr>
              <w:jc w:val="both"/>
              <w:rPr>
                <w:rFonts w:asciiTheme="majorBidi" w:hAnsiTheme="majorBidi" w:cstheme="majorBidi"/>
                <w:sz w:val="24"/>
                <w:szCs w:val="24"/>
              </w:rPr>
            </w:pPr>
            <w:r w:rsidRPr="004E44EB">
              <w:rPr>
                <w:rFonts w:asciiTheme="majorBidi" w:hAnsiTheme="majorBidi" w:cstheme="majorBidi"/>
                <w:sz w:val="24"/>
                <w:szCs w:val="24"/>
                <w:lang w:val="ro-MD"/>
              </w:rPr>
              <w:t>Executare lucrărilor de reparație capitală a sectorului de cale ferată, cu o lungime totală de 25,7 km prevede achizițiotare următoarele materiale:</w:t>
            </w:r>
          </w:p>
          <w:p w14:paraId="4D7386C3" w14:textId="77777777" w:rsidR="004E44EB" w:rsidRPr="00FF7204" w:rsidRDefault="004E44EB" w:rsidP="004E44EB">
            <w:pPr>
              <w:rPr>
                <w:rFonts w:asciiTheme="majorBidi" w:hAnsiTheme="majorBidi" w:cstheme="majorBidi"/>
                <w:sz w:val="24"/>
                <w:szCs w:val="24"/>
                <w:lang w:val="en-US"/>
              </w:rPr>
            </w:pPr>
            <w:r w:rsidRPr="00FF7204">
              <w:rPr>
                <w:rFonts w:asciiTheme="majorBidi" w:hAnsiTheme="majorBidi" w:cstheme="majorBidi"/>
                <w:sz w:val="24"/>
                <w:szCs w:val="24"/>
                <w:lang w:val="en-US"/>
              </w:rPr>
              <w:t xml:space="preserve">-Piatră spartă – 46 260 tone; </w:t>
            </w:r>
          </w:p>
          <w:p w14:paraId="6405CDA4" w14:textId="77777777" w:rsidR="004E44EB" w:rsidRPr="00FF7204" w:rsidRDefault="004E44EB" w:rsidP="004E44EB">
            <w:pPr>
              <w:rPr>
                <w:rFonts w:asciiTheme="majorBidi" w:hAnsiTheme="majorBidi" w:cstheme="majorBidi"/>
                <w:sz w:val="24"/>
                <w:szCs w:val="24"/>
                <w:lang w:val="en-US"/>
              </w:rPr>
            </w:pPr>
            <w:r w:rsidRPr="00FF7204">
              <w:rPr>
                <w:rFonts w:asciiTheme="majorBidi" w:hAnsiTheme="majorBidi" w:cstheme="majorBidi"/>
                <w:sz w:val="24"/>
                <w:szCs w:val="24"/>
                <w:lang w:val="en-US"/>
              </w:rPr>
              <w:t xml:space="preserve">-Traverse din beton armat – 48 316 bucăți; </w:t>
            </w:r>
          </w:p>
          <w:p w14:paraId="4DAEEE82" w14:textId="77777777" w:rsidR="004E44EB" w:rsidRPr="004E44EB" w:rsidRDefault="004E44EB" w:rsidP="004E44EB">
            <w:pPr>
              <w:jc w:val="both"/>
              <w:rPr>
                <w:rFonts w:asciiTheme="majorBidi" w:eastAsia="Times" w:hAnsiTheme="majorBidi" w:cstheme="majorBidi"/>
                <w:sz w:val="24"/>
                <w:szCs w:val="24"/>
                <w:lang w:val="ro-MD"/>
              </w:rPr>
            </w:pPr>
            <w:r w:rsidRPr="00FF7204">
              <w:rPr>
                <w:rFonts w:asciiTheme="majorBidi" w:hAnsiTheme="majorBidi" w:cstheme="majorBidi"/>
                <w:sz w:val="24"/>
                <w:szCs w:val="24"/>
                <w:lang w:val="en-US"/>
              </w:rPr>
              <w:t>-Șine de tip R-65 – 3 326 tone</w:t>
            </w:r>
            <w:r w:rsidRPr="004E44EB">
              <w:rPr>
                <w:rFonts w:asciiTheme="majorBidi" w:eastAsia="Times" w:hAnsiTheme="majorBidi" w:cstheme="majorBidi"/>
                <w:sz w:val="24"/>
                <w:szCs w:val="24"/>
                <w:lang w:val="ro-MD"/>
              </w:rPr>
              <w:t>.</w:t>
            </w:r>
          </w:p>
          <w:p w14:paraId="24861107" w14:textId="77777777" w:rsidR="004E44EB" w:rsidRPr="004E44EB" w:rsidRDefault="004E44EB" w:rsidP="00722B24">
            <w:pPr>
              <w:contextualSpacing/>
              <w:jc w:val="both"/>
              <w:rPr>
                <w:rFonts w:asciiTheme="majorBidi" w:eastAsiaTheme="minorEastAsia" w:hAnsiTheme="majorBidi" w:cstheme="majorBidi"/>
                <w:color w:val="000000" w:themeColor="text1"/>
                <w:sz w:val="24"/>
                <w:szCs w:val="24"/>
                <w:lang w:val="ro-MD" w:eastAsia="ro-RO"/>
              </w:rPr>
            </w:pPr>
          </w:p>
        </w:tc>
      </w:tr>
      <w:tr w:rsidR="006C38CE" w14:paraId="42848CBF" w14:textId="77777777" w:rsidTr="0088224A">
        <w:tc>
          <w:tcPr>
            <w:tcW w:w="3130" w:type="dxa"/>
            <w:gridSpan w:val="2"/>
          </w:tcPr>
          <w:p w14:paraId="4CD2EC0D" w14:textId="77777777" w:rsidR="006C38CE" w:rsidRPr="00332927" w:rsidRDefault="006C38CE" w:rsidP="006C38CE">
            <w:pPr>
              <w:contextualSpacing/>
              <w:jc w:val="both"/>
              <w:rPr>
                <w:rFonts w:ascii="Times" w:eastAsiaTheme="minorEastAsia" w:hAnsi="Times"/>
                <w:color w:val="000000" w:themeColor="text1"/>
                <w:sz w:val="24"/>
                <w:szCs w:val="24"/>
                <w:lang w:val="ro-MD" w:eastAsia="ro-RO"/>
              </w:rPr>
            </w:pPr>
            <w:r w:rsidRPr="00332927">
              <w:rPr>
                <w:rFonts w:ascii="Times" w:eastAsiaTheme="minorEastAsia" w:hAnsi="Times"/>
                <w:color w:val="000000" w:themeColor="text1"/>
                <w:sz w:val="24"/>
                <w:szCs w:val="24"/>
                <w:lang w:val="ro-MD" w:eastAsia="ro-RO"/>
              </w:rPr>
              <w:t>Total</w:t>
            </w:r>
          </w:p>
        </w:tc>
        <w:tc>
          <w:tcPr>
            <w:tcW w:w="6633" w:type="dxa"/>
            <w:gridSpan w:val="3"/>
          </w:tcPr>
          <w:p w14:paraId="52B69BD1" w14:textId="7BA6E35F" w:rsidR="006C38CE" w:rsidRPr="00332927" w:rsidRDefault="007A6E51"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508</w:t>
            </w:r>
            <w:r w:rsidR="006C38CE" w:rsidRPr="00332927">
              <w:rPr>
                <w:rFonts w:ascii="Times" w:eastAsiaTheme="minorEastAsia" w:hAnsi="Times"/>
                <w:color w:val="000000" w:themeColor="text1"/>
                <w:sz w:val="24"/>
                <w:szCs w:val="24"/>
                <w:lang w:val="ro-MD" w:eastAsia="ro-RO"/>
              </w:rPr>
              <w:t xml:space="preserve"> </w:t>
            </w:r>
            <w:r>
              <w:rPr>
                <w:rFonts w:ascii="Times" w:eastAsiaTheme="minorEastAsia" w:hAnsi="Times"/>
                <w:color w:val="000000" w:themeColor="text1"/>
                <w:sz w:val="24"/>
                <w:szCs w:val="24"/>
                <w:lang w:val="ro-MD" w:eastAsia="ro-RO"/>
              </w:rPr>
              <w:t>838</w:t>
            </w:r>
            <w:r w:rsidR="006C38CE" w:rsidRPr="00332927">
              <w:rPr>
                <w:rFonts w:ascii="Times" w:eastAsiaTheme="minorEastAsia" w:hAnsi="Times"/>
                <w:color w:val="000000" w:themeColor="text1"/>
                <w:sz w:val="24"/>
                <w:szCs w:val="24"/>
                <w:lang w:val="ro-MD" w:eastAsia="ro-RO"/>
              </w:rPr>
              <w:t>,0 mii lei</w:t>
            </w:r>
          </w:p>
        </w:tc>
      </w:tr>
      <w:tr w:rsidR="006C38CE" w14:paraId="2CBAEA86" w14:textId="77777777" w:rsidTr="0088224A">
        <w:tc>
          <w:tcPr>
            <w:tcW w:w="9763" w:type="dxa"/>
            <w:gridSpan w:val="5"/>
          </w:tcPr>
          <w:p w14:paraId="721863D6" w14:textId="77777777" w:rsidR="006C38CE" w:rsidRPr="00332927" w:rsidRDefault="006C38CE" w:rsidP="006C38CE">
            <w:pPr>
              <w:contextualSpacing/>
              <w:jc w:val="center"/>
              <w:rPr>
                <w:rFonts w:ascii="Times" w:eastAsiaTheme="minorEastAsia" w:hAnsi="Times"/>
                <w:b/>
                <w:bCs/>
                <w:color w:val="000000" w:themeColor="text1"/>
                <w:sz w:val="24"/>
                <w:szCs w:val="24"/>
                <w:lang w:val="ro-MD" w:eastAsia="ro-RO"/>
              </w:rPr>
            </w:pPr>
            <w:r w:rsidRPr="00332927">
              <w:rPr>
                <w:rFonts w:ascii="Times" w:eastAsiaTheme="minorEastAsia" w:hAnsi="Times"/>
                <w:b/>
                <w:bCs/>
                <w:color w:val="000000" w:themeColor="text1"/>
                <w:sz w:val="24"/>
                <w:szCs w:val="24"/>
                <w:lang w:val="ro-MD" w:eastAsia="ro-RO"/>
              </w:rPr>
              <w:t>Anul 2030</w:t>
            </w:r>
          </w:p>
        </w:tc>
      </w:tr>
      <w:tr w:rsidR="006C38CE" w14:paraId="7114CF9F" w14:textId="77777777" w:rsidTr="0088224A">
        <w:tc>
          <w:tcPr>
            <w:tcW w:w="610" w:type="dxa"/>
          </w:tcPr>
          <w:p w14:paraId="19C3F22B" w14:textId="77777777" w:rsidR="006C38CE" w:rsidRPr="00332927"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lastRenderedPageBreak/>
              <w:t>1</w:t>
            </w:r>
          </w:p>
        </w:tc>
        <w:tc>
          <w:tcPr>
            <w:tcW w:w="2520" w:type="dxa"/>
          </w:tcPr>
          <w:p w14:paraId="0D2E2D26" w14:textId="77777777" w:rsidR="006C38CE" w:rsidRPr="00332927" w:rsidRDefault="006C38CE" w:rsidP="006C38CE">
            <w:pPr>
              <w:contextualSpacing/>
              <w:jc w:val="both"/>
              <w:rPr>
                <w:rFonts w:ascii="Times" w:eastAsiaTheme="minorEastAsia" w:hAnsi="Times"/>
                <w:color w:val="000000" w:themeColor="text1"/>
                <w:sz w:val="24"/>
                <w:szCs w:val="24"/>
                <w:lang w:val="ro-MD" w:eastAsia="ro-RO"/>
              </w:rPr>
            </w:pPr>
            <w:r w:rsidRPr="00332927">
              <w:rPr>
                <w:rFonts w:ascii="Times" w:eastAsiaTheme="minorEastAsia" w:hAnsi="Times"/>
                <w:color w:val="000000" w:themeColor="text1"/>
                <w:sz w:val="24"/>
                <w:szCs w:val="24"/>
                <w:lang w:val="ro-MD" w:eastAsia="ro-RO"/>
              </w:rPr>
              <w:t>Echiparea</w:t>
            </w:r>
            <w:r>
              <w:rPr>
                <w:rFonts w:ascii="Times" w:eastAsiaTheme="minorEastAsia" w:hAnsi="Times"/>
                <w:color w:val="000000" w:themeColor="text1"/>
                <w:sz w:val="24"/>
                <w:szCs w:val="24"/>
                <w:lang w:val="ro-MD" w:eastAsia="ro-RO"/>
              </w:rPr>
              <w:t xml:space="preserve"> a 50 de</w:t>
            </w:r>
            <w:r w:rsidRPr="00332927">
              <w:rPr>
                <w:rFonts w:ascii="Times" w:eastAsiaTheme="minorEastAsia" w:hAnsi="Times"/>
                <w:color w:val="000000" w:themeColor="text1"/>
                <w:sz w:val="24"/>
                <w:szCs w:val="24"/>
                <w:lang w:val="ro-MD" w:eastAsia="ro-RO"/>
              </w:rPr>
              <w:t xml:space="preserve"> treceri la nivel cu sisteme automatizate de signalizare și semnalizare </w:t>
            </w:r>
          </w:p>
        </w:tc>
        <w:tc>
          <w:tcPr>
            <w:tcW w:w="1236" w:type="dxa"/>
          </w:tcPr>
          <w:p w14:paraId="3F86AFE5" w14:textId="647B227F" w:rsidR="006C38CE" w:rsidRPr="00332927" w:rsidRDefault="00121B2F"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100</w:t>
            </w:r>
            <w:r w:rsidR="006C38CE">
              <w:rPr>
                <w:rFonts w:ascii="Times" w:eastAsiaTheme="minorEastAsia" w:hAnsi="Times"/>
                <w:color w:val="000000" w:themeColor="text1"/>
                <w:sz w:val="24"/>
                <w:szCs w:val="24"/>
                <w:lang w:val="ro-MD" w:eastAsia="ro-RO"/>
              </w:rPr>
              <w:t xml:space="preserve"> 000,0</w:t>
            </w:r>
          </w:p>
        </w:tc>
        <w:tc>
          <w:tcPr>
            <w:tcW w:w="1269" w:type="dxa"/>
          </w:tcPr>
          <w:p w14:paraId="2D16BAA9" w14:textId="77777777" w:rsidR="006C38CE" w:rsidRPr="00332927"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2030</w:t>
            </w:r>
          </w:p>
        </w:tc>
        <w:tc>
          <w:tcPr>
            <w:tcW w:w="4128" w:type="dxa"/>
          </w:tcPr>
          <w:p w14:paraId="5F2DB260" w14:textId="77777777" w:rsidR="00121B2F" w:rsidRPr="001273A4" w:rsidRDefault="00121B2F" w:rsidP="00121B2F">
            <w:pPr>
              <w:contextualSpacing/>
              <w:jc w:val="both"/>
            </w:pPr>
            <w:r w:rsidRPr="00C05BBC">
              <w:rPr>
                <w:rFonts w:ascii="Times New Roman" w:hAnsi="Times New Roman" w:cs="Times New Roman"/>
                <w:sz w:val="24"/>
                <w:szCs w:val="24"/>
                <w:lang w:val="ro-MD"/>
              </w:rPr>
              <w:t>Achiziția 25 seturi echipamentelor pentru sistemul automatizat de semnalizare și avertizare include următoarele echipamente:</w:t>
            </w:r>
          </w:p>
          <w:p w14:paraId="7720ECC8" w14:textId="77777777" w:rsidR="00121B2F" w:rsidRPr="00C05BBC"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1.Echipamente hardware pentru dulapul de comandă</w:t>
            </w:r>
            <w:r>
              <w:rPr>
                <w:rFonts w:ascii="Times New Roman" w:eastAsiaTheme="minorEastAsia" w:hAnsi="Times New Roman" w:cs="Times New Roman"/>
                <w:color w:val="000000" w:themeColor="text1"/>
                <w:sz w:val="24"/>
                <w:szCs w:val="24"/>
                <w:lang w:val="pt-BR" w:eastAsia="ro-RO"/>
              </w:rPr>
              <w:t>;</w:t>
            </w:r>
          </w:p>
          <w:p w14:paraId="4528A1AD" w14:textId="77777777" w:rsidR="00121B2F" w:rsidRPr="00C05BBC"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2. Echipamente de semnalizare la sol</w:t>
            </w:r>
            <w:r>
              <w:rPr>
                <w:rFonts w:ascii="Times New Roman" w:eastAsiaTheme="minorEastAsia" w:hAnsi="Times New Roman" w:cs="Times New Roman"/>
                <w:color w:val="000000" w:themeColor="text1"/>
                <w:sz w:val="24"/>
                <w:szCs w:val="24"/>
                <w:lang w:val="pt-BR" w:eastAsia="ro-RO"/>
              </w:rPr>
              <w:t>;</w:t>
            </w:r>
          </w:p>
          <w:p w14:paraId="42CF4EC7" w14:textId="77777777" w:rsidR="00121B2F"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 xml:space="preserve">3. Echipamente de cale </w:t>
            </w:r>
          </w:p>
          <w:p w14:paraId="260DF579" w14:textId="77777777" w:rsidR="00121B2F" w:rsidRPr="00C05BBC"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4. Produse de Software</w:t>
            </w:r>
            <w:r>
              <w:rPr>
                <w:rFonts w:ascii="Times New Roman" w:eastAsiaTheme="minorEastAsia" w:hAnsi="Times New Roman" w:cs="Times New Roman"/>
                <w:color w:val="000000" w:themeColor="text1"/>
                <w:sz w:val="24"/>
                <w:szCs w:val="24"/>
                <w:lang w:val="pt-BR" w:eastAsia="ro-RO"/>
              </w:rPr>
              <w:t>;</w:t>
            </w:r>
          </w:p>
          <w:p w14:paraId="008ED9E2" w14:textId="77777777" w:rsidR="00121B2F" w:rsidRPr="00C05BBC"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C05BBC">
              <w:rPr>
                <w:rFonts w:ascii="Times New Roman" w:eastAsiaTheme="minorEastAsia" w:hAnsi="Times New Roman" w:cs="Times New Roman"/>
                <w:color w:val="000000" w:themeColor="text1"/>
                <w:sz w:val="24"/>
                <w:szCs w:val="24"/>
                <w:lang w:val="pt-BR" w:eastAsia="ro-RO"/>
              </w:rPr>
              <w:t>5.</w:t>
            </w:r>
            <w:r>
              <w:rPr>
                <w:rFonts w:ascii="Times New Roman" w:eastAsiaTheme="minorEastAsia" w:hAnsi="Times New Roman" w:cs="Times New Roman"/>
                <w:color w:val="000000" w:themeColor="text1"/>
                <w:sz w:val="24"/>
                <w:szCs w:val="24"/>
                <w:lang w:val="pt-BR" w:eastAsia="ro-RO"/>
              </w:rPr>
              <w:t xml:space="preserve"> </w:t>
            </w:r>
            <w:r w:rsidRPr="00C05BBC">
              <w:rPr>
                <w:rFonts w:ascii="Times New Roman" w:eastAsiaTheme="minorEastAsia" w:hAnsi="Times New Roman" w:cs="Times New Roman"/>
                <w:color w:val="000000" w:themeColor="text1"/>
                <w:sz w:val="24"/>
                <w:szCs w:val="24"/>
                <w:lang w:val="pt-BR" w:eastAsia="ro-RO"/>
              </w:rPr>
              <w:t>Sistemul de alimentare cu energie electrică și protecție</w:t>
            </w:r>
            <w:r>
              <w:rPr>
                <w:rFonts w:ascii="Times New Roman" w:eastAsiaTheme="minorEastAsia" w:hAnsi="Times New Roman" w:cs="Times New Roman"/>
                <w:color w:val="000000" w:themeColor="text1"/>
                <w:sz w:val="24"/>
                <w:szCs w:val="24"/>
                <w:lang w:val="pt-BR" w:eastAsia="ro-RO"/>
              </w:rPr>
              <w:t>’</w:t>
            </w:r>
          </w:p>
          <w:p w14:paraId="03496C0D" w14:textId="77777777" w:rsidR="00121B2F" w:rsidRPr="00A3705B"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A3705B">
              <w:rPr>
                <w:rFonts w:ascii="Times New Roman" w:eastAsiaTheme="minorEastAsia" w:hAnsi="Times New Roman" w:cs="Times New Roman"/>
                <w:color w:val="000000" w:themeColor="text1"/>
                <w:sz w:val="24"/>
                <w:szCs w:val="24"/>
                <w:lang w:val="pt-BR" w:eastAsia="ro-RO"/>
              </w:rPr>
              <w:t>6. Echipamente pentru personalul de serviciu (în cazul existenței unui post)</w:t>
            </w:r>
            <w:r>
              <w:rPr>
                <w:rFonts w:ascii="Times New Roman" w:eastAsiaTheme="minorEastAsia" w:hAnsi="Times New Roman" w:cs="Times New Roman"/>
                <w:color w:val="000000" w:themeColor="text1"/>
                <w:sz w:val="24"/>
                <w:szCs w:val="24"/>
                <w:lang w:val="pt-BR" w:eastAsia="ro-RO"/>
              </w:rPr>
              <w:t>;</w:t>
            </w:r>
          </w:p>
          <w:p w14:paraId="684318A1" w14:textId="32C2E400" w:rsidR="006C38CE" w:rsidRPr="00332927" w:rsidRDefault="00121B2F" w:rsidP="00121B2F">
            <w:pPr>
              <w:contextualSpacing/>
              <w:jc w:val="both"/>
              <w:rPr>
                <w:rFonts w:ascii="Times" w:eastAsiaTheme="minorEastAsia" w:hAnsi="Times"/>
                <w:color w:val="000000" w:themeColor="text1"/>
                <w:sz w:val="24"/>
                <w:szCs w:val="24"/>
                <w:lang w:val="ro-MD" w:eastAsia="ro-RO"/>
              </w:rPr>
            </w:pPr>
            <w:r w:rsidRPr="00A3705B">
              <w:rPr>
                <w:rFonts w:ascii="Times New Roman" w:eastAsiaTheme="minorEastAsia" w:hAnsi="Times New Roman" w:cs="Times New Roman"/>
                <w:color w:val="000000" w:themeColor="text1"/>
                <w:sz w:val="24"/>
                <w:szCs w:val="24"/>
                <w:lang w:val="es-ES" w:eastAsia="ro-RO"/>
              </w:rPr>
              <w:t>7. Complex de control de la distanță și telediagnosticare</w:t>
            </w:r>
            <w:r>
              <w:rPr>
                <w:rFonts w:ascii="Times New Roman" w:eastAsiaTheme="minorEastAsia" w:hAnsi="Times New Roman" w:cs="Times New Roman"/>
                <w:color w:val="000000" w:themeColor="text1"/>
                <w:sz w:val="24"/>
                <w:szCs w:val="24"/>
                <w:lang w:val="es-ES" w:eastAsia="ro-RO"/>
              </w:rPr>
              <w:t>.</w:t>
            </w:r>
          </w:p>
        </w:tc>
      </w:tr>
      <w:tr w:rsidR="006C38CE" w14:paraId="0F021A24" w14:textId="77777777" w:rsidTr="0088224A">
        <w:tc>
          <w:tcPr>
            <w:tcW w:w="610" w:type="dxa"/>
          </w:tcPr>
          <w:p w14:paraId="466DFF9F" w14:textId="77777777" w:rsidR="006C38CE" w:rsidRPr="009A6BB6"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2</w:t>
            </w:r>
          </w:p>
        </w:tc>
        <w:tc>
          <w:tcPr>
            <w:tcW w:w="2520" w:type="dxa"/>
          </w:tcPr>
          <w:p w14:paraId="04F45028" w14:textId="73ABA253" w:rsidR="006C38CE" w:rsidRPr="009A6BB6" w:rsidRDefault="00393AA2" w:rsidP="006C38CE">
            <w:pPr>
              <w:contextualSpacing/>
              <w:jc w:val="both"/>
              <w:rPr>
                <w:rFonts w:ascii="Times" w:eastAsiaTheme="minorEastAsia" w:hAnsi="Times"/>
                <w:color w:val="000000" w:themeColor="text1"/>
                <w:sz w:val="24"/>
                <w:szCs w:val="24"/>
                <w:lang w:val="ro-MD" w:eastAsia="ro-RO"/>
              </w:rPr>
            </w:pPr>
            <w:r w:rsidRPr="6DE92594">
              <w:rPr>
                <w:rFonts w:ascii="Times" w:eastAsia="Times" w:hAnsi="Times" w:cs="Times"/>
                <w:sz w:val="24"/>
                <w:szCs w:val="24"/>
                <w:lang w:val="ro-MD"/>
              </w:rPr>
              <w:t xml:space="preserve">Crearea sistemului automatizat de monitorizare a alimentării cu energie electrică a </w:t>
            </w:r>
            <w:r>
              <w:rPr>
                <w:rFonts w:ascii="Times" w:eastAsia="Times" w:hAnsi="Times" w:cs="Times"/>
                <w:sz w:val="24"/>
                <w:szCs w:val="24"/>
                <w:lang w:val="ro-MD"/>
              </w:rPr>
              <w:t>infrastructurii feroviare</w:t>
            </w:r>
          </w:p>
        </w:tc>
        <w:tc>
          <w:tcPr>
            <w:tcW w:w="1236" w:type="dxa"/>
          </w:tcPr>
          <w:p w14:paraId="2BB3B665" w14:textId="77777777" w:rsidR="006C38CE" w:rsidRPr="009A6BB6"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80 000,0</w:t>
            </w:r>
          </w:p>
        </w:tc>
        <w:tc>
          <w:tcPr>
            <w:tcW w:w="1269" w:type="dxa"/>
          </w:tcPr>
          <w:p w14:paraId="28690C72" w14:textId="5190EA40" w:rsidR="006C38CE" w:rsidRPr="009A6BB6" w:rsidRDefault="006C38CE" w:rsidP="006C38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w:t>
            </w:r>
            <w:r w:rsidR="00393AA2">
              <w:rPr>
                <w:rFonts w:ascii="Times" w:eastAsiaTheme="minorEastAsia" w:hAnsi="Times"/>
                <w:color w:val="000000" w:themeColor="text1"/>
                <w:sz w:val="24"/>
                <w:szCs w:val="24"/>
                <w:lang w:val="ro-MD" w:eastAsia="ro-RO"/>
              </w:rPr>
              <w:t>decembrie</w:t>
            </w:r>
            <w:r>
              <w:rPr>
                <w:rFonts w:ascii="Times" w:eastAsiaTheme="minorEastAsia" w:hAnsi="Times"/>
                <w:color w:val="000000" w:themeColor="text1"/>
                <w:sz w:val="24"/>
                <w:szCs w:val="24"/>
                <w:lang w:val="ro-MD" w:eastAsia="ro-RO"/>
              </w:rPr>
              <w:t xml:space="preserve"> 2030</w:t>
            </w:r>
          </w:p>
        </w:tc>
        <w:tc>
          <w:tcPr>
            <w:tcW w:w="4128" w:type="dxa"/>
          </w:tcPr>
          <w:p w14:paraId="20B30636" w14:textId="2F829081" w:rsidR="006C38CE" w:rsidRPr="009A6BB6" w:rsidRDefault="00393AA2" w:rsidP="00393AA2">
            <w:pPr>
              <w:contextualSpacing/>
              <w:jc w:val="both"/>
              <w:rPr>
                <w:rFonts w:ascii="Times" w:eastAsiaTheme="minorEastAsia" w:hAnsi="Times"/>
                <w:color w:val="000000" w:themeColor="text1"/>
                <w:sz w:val="24"/>
                <w:szCs w:val="24"/>
                <w:lang w:val="ro-MD" w:eastAsia="ro-RO"/>
              </w:rPr>
            </w:pPr>
            <w:r w:rsidRPr="00C05BBC">
              <w:rPr>
                <w:rFonts w:ascii="Times" w:eastAsia="Times" w:hAnsi="Times" w:cs="Times"/>
                <w:sz w:val="24"/>
                <w:szCs w:val="24"/>
                <w:lang w:val="ro-MD"/>
              </w:rPr>
              <w:t xml:space="preserve">Crearea sistemului automatizat de monitorizare a alimentării cu energie electrică  prevede instalarea a 50 de seturi de dispozitive de control la distanță (RTU) pe obiectivele de alimentare cu energie electrică, crearea unui complex central de dispecerizare pe baza platformei SCADA, organizarea canalelor de transmitere a datelor și integrarea sistemului cu sistemele informaționale ale </w:t>
            </w:r>
            <w:r>
              <w:rPr>
                <w:rFonts w:ascii="Times" w:eastAsia="Times" w:hAnsi="Times" w:cs="Times"/>
                <w:sz w:val="24"/>
                <w:szCs w:val="24"/>
                <w:lang w:val="ro-MD"/>
              </w:rPr>
              <w:t>administratorului infrastructurii. Subsecvent, aceată acțiune prevede procurarea și instalarea e</w:t>
            </w:r>
            <w:r w:rsidRPr="6DE92594">
              <w:rPr>
                <w:rFonts w:ascii="Times" w:eastAsia="Times" w:hAnsi="Times" w:cs="Times"/>
                <w:sz w:val="24"/>
                <w:szCs w:val="24"/>
                <w:lang w:val="ro-MD"/>
              </w:rPr>
              <w:t>chipamente</w:t>
            </w:r>
            <w:r>
              <w:rPr>
                <w:rFonts w:ascii="Times" w:eastAsia="Times" w:hAnsi="Times" w:cs="Times"/>
                <w:sz w:val="24"/>
                <w:szCs w:val="24"/>
                <w:lang w:val="ro-MD"/>
              </w:rPr>
              <w:t>lor</w:t>
            </w:r>
            <w:r w:rsidRPr="6DE92594">
              <w:rPr>
                <w:rFonts w:ascii="Times" w:eastAsia="Times" w:hAnsi="Times" w:cs="Times"/>
                <w:sz w:val="24"/>
                <w:szCs w:val="24"/>
                <w:lang w:val="ro-MD"/>
              </w:rPr>
              <w:t xml:space="preserve"> server – 1 set,</w:t>
            </w:r>
            <w:r>
              <w:br/>
            </w:r>
            <w:r>
              <w:rPr>
                <w:rFonts w:ascii="Times" w:eastAsia="Times" w:hAnsi="Times" w:cs="Times"/>
                <w:sz w:val="24"/>
                <w:szCs w:val="24"/>
                <w:lang w:val="ro-MD"/>
              </w:rPr>
              <w:t>p</w:t>
            </w:r>
            <w:r w:rsidRPr="6DE92594">
              <w:rPr>
                <w:rFonts w:ascii="Times" w:eastAsia="Times" w:hAnsi="Times" w:cs="Times"/>
                <w:sz w:val="24"/>
                <w:szCs w:val="24"/>
                <w:lang w:val="ro-MD"/>
              </w:rPr>
              <w:t>latform</w:t>
            </w:r>
            <w:r>
              <w:rPr>
                <w:rFonts w:ascii="Times" w:eastAsia="Times" w:hAnsi="Times" w:cs="Times"/>
                <w:sz w:val="24"/>
                <w:szCs w:val="24"/>
                <w:lang w:val="ro-MD"/>
              </w:rPr>
              <w:t>ei</w:t>
            </w:r>
            <w:r w:rsidRPr="6DE92594">
              <w:rPr>
                <w:rFonts w:ascii="Times" w:eastAsia="Times" w:hAnsi="Times" w:cs="Times"/>
                <w:sz w:val="24"/>
                <w:szCs w:val="24"/>
                <w:lang w:val="ro-MD"/>
              </w:rPr>
              <w:t xml:space="preserve"> SCADA – 1 set</w:t>
            </w:r>
            <w:r>
              <w:rPr>
                <w:rFonts w:ascii="Times" w:eastAsia="Times" w:hAnsi="Times" w:cs="Times"/>
                <w:sz w:val="24"/>
                <w:szCs w:val="24"/>
                <w:lang w:val="ro-MD"/>
              </w:rPr>
              <w:t>, și</w:t>
            </w:r>
            <w:r>
              <w:br/>
            </w:r>
            <w:r w:rsidRPr="6DE92594">
              <w:rPr>
                <w:rFonts w:ascii="Times" w:eastAsia="Times" w:hAnsi="Times" w:cs="Times"/>
                <w:sz w:val="24"/>
                <w:szCs w:val="24"/>
                <w:lang w:val="ro-MD"/>
              </w:rPr>
              <w:t xml:space="preserve"> </w:t>
            </w:r>
            <w:r>
              <w:rPr>
                <w:rFonts w:ascii="Times" w:eastAsia="Times" w:hAnsi="Times" w:cs="Times"/>
                <w:sz w:val="24"/>
                <w:szCs w:val="24"/>
                <w:lang w:val="ro-MD"/>
              </w:rPr>
              <w:t>s</w:t>
            </w:r>
            <w:r w:rsidRPr="6DE92594">
              <w:rPr>
                <w:rFonts w:ascii="Times" w:eastAsia="Times" w:hAnsi="Times" w:cs="Times"/>
                <w:sz w:val="24"/>
                <w:szCs w:val="24"/>
                <w:lang w:val="ro-MD"/>
              </w:rPr>
              <w:t>istem</w:t>
            </w:r>
            <w:r>
              <w:rPr>
                <w:rFonts w:ascii="Times" w:eastAsia="Times" w:hAnsi="Times" w:cs="Times"/>
                <w:sz w:val="24"/>
                <w:szCs w:val="24"/>
                <w:lang w:val="ro-MD"/>
              </w:rPr>
              <w:t>ului</w:t>
            </w:r>
            <w:r w:rsidRPr="6DE92594">
              <w:rPr>
                <w:rFonts w:ascii="Times" w:eastAsia="Times" w:hAnsi="Times" w:cs="Times"/>
                <w:sz w:val="24"/>
                <w:szCs w:val="24"/>
                <w:lang w:val="ro-MD"/>
              </w:rPr>
              <w:t xml:space="preserve"> RTU – 1 set.</w:t>
            </w:r>
          </w:p>
        </w:tc>
      </w:tr>
      <w:tr w:rsidR="000E7ACE" w14:paraId="79989163" w14:textId="77777777" w:rsidTr="0088224A">
        <w:tc>
          <w:tcPr>
            <w:tcW w:w="610" w:type="dxa"/>
          </w:tcPr>
          <w:p w14:paraId="5EB1865B" w14:textId="77777777" w:rsidR="000E7ACE" w:rsidRPr="002F491D" w:rsidRDefault="000E7ACE" w:rsidP="000E7ACE">
            <w:pPr>
              <w:contextualSpacing/>
              <w:jc w:val="both"/>
              <w:rPr>
                <w:rFonts w:ascii="Times" w:eastAsiaTheme="minorEastAsia" w:hAnsi="Times"/>
                <w:color w:val="000000" w:themeColor="text1"/>
                <w:sz w:val="24"/>
                <w:szCs w:val="24"/>
                <w:lang w:val="ro-MD" w:eastAsia="ro-RO"/>
              </w:rPr>
            </w:pPr>
            <w:r w:rsidRPr="002F491D">
              <w:rPr>
                <w:rFonts w:ascii="Times" w:eastAsiaTheme="minorEastAsia" w:hAnsi="Times"/>
                <w:color w:val="000000" w:themeColor="text1"/>
                <w:sz w:val="24"/>
                <w:szCs w:val="24"/>
                <w:lang w:val="ro-MD" w:eastAsia="ro-RO"/>
              </w:rPr>
              <w:t>3</w:t>
            </w:r>
          </w:p>
        </w:tc>
        <w:tc>
          <w:tcPr>
            <w:tcW w:w="2520" w:type="dxa"/>
          </w:tcPr>
          <w:p w14:paraId="5B7C4280" w14:textId="77035F12" w:rsidR="000E7ACE" w:rsidRPr="002F491D" w:rsidRDefault="000E7ACE" w:rsidP="000E7ACE">
            <w:pPr>
              <w:contextualSpacing/>
              <w:jc w:val="both"/>
              <w:rPr>
                <w:rFonts w:ascii="Times" w:eastAsiaTheme="minorEastAsia" w:hAnsi="Times"/>
                <w:color w:val="000000" w:themeColor="text1"/>
                <w:sz w:val="24"/>
                <w:szCs w:val="24"/>
                <w:lang w:val="ro-MD" w:eastAsia="ro-RO"/>
              </w:rPr>
            </w:pPr>
            <w:r w:rsidRPr="6DE92594">
              <w:rPr>
                <w:rFonts w:ascii="Times" w:eastAsiaTheme="minorEastAsia" w:hAnsi="Times"/>
                <w:color w:val="000000" w:themeColor="text1"/>
                <w:sz w:val="24"/>
                <w:szCs w:val="24"/>
                <w:lang w:val="ro-MD" w:eastAsia="ro-RO"/>
              </w:rPr>
              <w:t>Modernizarea sistemelor de semnalizare și telecomunicatii pe urmatoarele tronsoane: Cainar-Cahul-Giurgiulesti</w:t>
            </w:r>
          </w:p>
        </w:tc>
        <w:tc>
          <w:tcPr>
            <w:tcW w:w="1236" w:type="dxa"/>
          </w:tcPr>
          <w:p w14:paraId="4910027D" w14:textId="7F193231" w:rsidR="000E7ACE" w:rsidRPr="002F491D"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65 000,0</w:t>
            </w:r>
          </w:p>
        </w:tc>
        <w:tc>
          <w:tcPr>
            <w:tcW w:w="1269" w:type="dxa"/>
          </w:tcPr>
          <w:p w14:paraId="063C5506" w14:textId="77777777" w:rsidR="000E7ACE" w:rsidRPr="002F491D"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2030</w:t>
            </w:r>
          </w:p>
        </w:tc>
        <w:tc>
          <w:tcPr>
            <w:tcW w:w="4128" w:type="dxa"/>
          </w:tcPr>
          <w:p w14:paraId="74E10A4B" w14:textId="77777777" w:rsidR="000E7ACE" w:rsidRPr="00C63D54" w:rsidRDefault="000E7ACE" w:rsidP="000E7ACE">
            <w:pPr>
              <w:contextualSpacing/>
              <w:jc w:val="both"/>
              <w:rPr>
                <w:rFonts w:asciiTheme="majorBidi" w:hAnsiTheme="majorBidi" w:cstheme="majorBidi"/>
                <w:sz w:val="24"/>
                <w:szCs w:val="24"/>
              </w:rPr>
            </w:pPr>
            <w:r w:rsidRPr="00C63D54">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7854E631"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 xml:space="preserve">1) </w:t>
            </w:r>
            <w:r w:rsidRPr="00C63D54">
              <w:rPr>
                <w:rFonts w:asciiTheme="majorBidi" w:eastAsiaTheme="minorEastAsia" w:hAnsiTheme="majorBidi" w:cstheme="majorBidi"/>
                <w:color w:val="000000" w:themeColor="text1"/>
                <w:sz w:val="24"/>
                <w:szCs w:val="24"/>
                <w:lang w:eastAsia="ro-RO"/>
              </w:rPr>
              <w:t>Blocarea semiautomată cu microprocesor (BSAM) este un sistem digital modern de reglementare la intervale a circulației trenurilor pe sectoare de linie simplă sau dublă, cu intensitate scăzută sau medie a traficului.</w:t>
            </w:r>
          </w:p>
          <w:p w14:paraId="6C0FD06C"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Lista echipamentelor și componentelor incluse în </w:t>
            </w:r>
            <w:r>
              <w:rPr>
                <w:rFonts w:asciiTheme="majorBidi" w:eastAsiaTheme="minorEastAsia" w:hAnsiTheme="majorBidi" w:cstheme="majorBidi"/>
                <w:color w:val="000000" w:themeColor="text1"/>
                <w:sz w:val="24"/>
                <w:szCs w:val="24"/>
                <w:lang w:eastAsia="ro-RO"/>
              </w:rPr>
              <w:t>sistema de</w:t>
            </w:r>
            <w:r w:rsidRPr="00C63D54">
              <w:rPr>
                <w:rFonts w:asciiTheme="majorBidi" w:eastAsiaTheme="minorEastAsia" w:hAnsiTheme="majorBidi" w:cstheme="majorBidi"/>
                <w:color w:val="000000" w:themeColor="text1"/>
                <w:sz w:val="24"/>
                <w:szCs w:val="24"/>
                <w:lang w:eastAsia="ro-RO"/>
              </w:rPr>
              <w:t xml:space="preserve"> bloc</w:t>
            </w:r>
            <w:r>
              <w:rPr>
                <w:rFonts w:asciiTheme="majorBidi" w:eastAsiaTheme="minorEastAsia" w:hAnsiTheme="majorBidi" w:cstheme="majorBidi"/>
                <w:color w:val="000000" w:themeColor="text1"/>
                <w:sz w:val="24"/>
                <w:szCs w:val="24"/>
                <w:lang w:eastAsia="ro-RO"/>
              </w:rPr>
              <w:t>area</w:t>
            </w:r>
            <w:r w:rsidRPr="00C63D54">
              <w:rPr>
                <w:rFonts w:asciiTheme="majorBidi" w:eastAsiaTheme="minorEastAsia" w:hAnsiTheme="majorBidi" w:cstheme="majorBidi"/>
                <w:color w:val="000000" w:themeColor="text1"/>
                <w:sz w:val="24"/>
                <w:szCs w:val="24"/>
                <w:lang w:eastAsia="ro-RO"/>
              </w:rPr>
              <w:t xml:space="preserve"> semiautomat</w:t>
            </w:r>
            <w:r>
              <w:rPr>
                <w:rFonts w:asciiTheme="majorBidi" w:eastAsiaTheme="minorEastAsia" w:hAnsiTheme="majorBidi" w:cstheme="majorBidi"/>
                <w:color w:val="000000" w:themeColor="text1"/>
                <w:sz w:val="24"/>
                <w:szCs w:val="24"/>
                <w:lang w:eastAsia="ro-RO"/>
              </w:rPr>
              <w:t>ă</w:t>
            </w:r>
            <w:r w:rsidRPr="00C63D54">
              <w:rPr>
                <w:rFonts w:asciiTheme="majorBidi" w:eastAsiaTheme="minorEastAsia" w:hAnsiTheme="majorBidi" w:cstheme="majorBidi"/>
                <w:color w:val="000000" w:themeColor="text1"/>
                <w:sz w:val="24"/>
                <w:szCs w:val="24"/>
                <w:lang w:eastAsia="ro-RO"/>
              </w:rPr>
              <w:t xml:space="preserve"> cu microprocesor (BSAM):</w:t>
            </w:r>
          </w:p>
          <w:p w14:paraId="35BBAB5B"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1. Echipamente de stație (pentru ambele stații care limitează intervalul de stație/ </w:t>
            </w:r>
            <w:r>
              <w:rPr>
                <w:rFonts w:asciiTheme="majorBidi" w:eastAsiaTheme="minorEastAsia" w:hAnsiTheme="majorBidi" w:cstheme="majorBidi"/>
                <w:color w:val="000000" w:themeColor="text1"/>
                <w:sz w:val="24"/>
                <w:szCs w:val="24"/>
                <w:lang w:eastAsia="ro-RO"/>
              </w:rPr>
              <w:t>magistrală</w:t>
            </w:r>
            <w:r w:rsidRPr="00C63D54">
              <w:rPr>
                <w:rFonts w:asciiTheme="majorBidi" w:eastAsiaTheme="minorEastAsia" w:hAnsiTheme="majorBidi" w:cstheme="majorBidi"/>
                <w:color w:val="000000" w:themeColor="text1"/>
                <w:sz w:val="24"/>
                <w:szCs w:val="24"/>
                <w:lang w:eastAsia="ro-RO"/>
              </w:rPr>
              <w:t>)</w:t>
            </w:r>
            <w:r>
              <w:rPr>
                <w:rFonts w:asciiTheme="majorBidi" w:eastAsiaTheme="minorEastAsia" w:hAnsiTheme="majorBidi" w:cstheme="majorBidi"/>
                <w:color w:val="000000" w:themeColor="text1"/>
                <w:sz w:val="24"/>
                <w:szCs w:val="24"/>
                <w:lang w:eastAsia="ro-RO"/>
              </w:rPr>
              <w:t>;</w:t>
            </w:r>
          </w:p>
          <w:p w14:paraId="7BA9A017"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2. Echipamente de cale (la sol) pentru controlul trecerii trenului</w:t>
            </w:r>
            <w:r>
              <w:rPr>
                <w:rFonts w:asciiTheme="majorBidi" w:eastAsiaTheme="minorEastAsia" w:hAnsiTheme="majorBidi" w:cstheme="majorBidi"/>
                <w:color w:val="000000" w:themeColor="text1"/>
                <w:sz w:val="24"/>
                <w:szCs w:val="24"/>
                <w:lang w:eastAsia="ro-RO"/>
              </w:rPr>
              <w:t>;</w:t>
            </w:r>
          </w:p>
          <w:p w14:paraId="356F90FC"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 xml:space="preserve">3. Produse </w:t>
            </w:r>
            <w:r>
              <w:rPr>
                <w:rFonts w:asciiTheme="majorBidi" w:eastAsiaTheme="minorEastAsia" w:hAnsiTheme="majorBidi" w:cstheme="majorBidi"/>
                <w:color w:val="000000" w:themeColor="text1"/>
                <w:sz w:val="24"/>
                <w:szCs w:val="24"/>
                <w:lang w:eastAsia="ro-RO"/>
              </w:rPr>
              <w:t xml:space="preserve">de software </w:t>
            </w:r>
            <w:r w:rsidRPr="00C63D54">
              <w:rPr>
                <w:rFonts w:asciiTheme="majorBidi" w:eastAsiaTheme="minorEastAsia" w:hAnsiTheme="majorBidi" w:cstheme="majorBidi"/>
                <w:color w:val="000000" w:themeColor="text1"/>
                <w:sz w:val="24"/>
                <w:szCs w:val="24"/>
                <w:lang w:eastAsia="ro-RO"/>
              </w:rPr>
              <w:t xml:space="preserve"> și senzori</w:t>
            </w:r>
            <w:r>
              <w:rPr>
                <w:rFonts w:asciiTheme="majorBidi" w:eastAsiaTheme="minorEastAsia" w:hAnsiTheme="majorBidi" w:cstheme="majorBidi"/>
                <w:color w:val="000000" w:themeColor="text1"/>
                <w:sz w:val="24"/>
                <w:szCs w:val="24"/>
                <w:lang w:eastAsia="ro-RO"/>
              </w:rPr>
              <w:t>;</w:t>
            </w:r>
          </w:p>
          <w:p w14:paraId="1419EC7D"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Pr>
                <w:rFonts w:asciiTheme="majorBidi" w:eastAsiaTheme="minorEastAsia" w:hAnsiTheme="majorBidi" w:cstheme="majorBidi"/>
                <w:color w:val="000000" w:themeColor="text1"/>
                <w:sz w:val="24"/>
                <w:szCs w:val="24"/>
                <w:lang w:eastAsia="ro-RO"/>
              </w:rPr>
              <w:t>4.</w:t>
            </w:r>
            <w:r w:rsidRPr="00C63D54">
              <w:rPr>
                <w:rFonts w:asciiTheme="majorBidi" w:eastAsiaTheme="minorEastAsia" w:hAnsiTheme="majorBidi" w:cstheme="majorBidi"/>
                <w:color w:val="000000" w:themeColor="text1"/>
                <w:sz w:val="24"/>
                <w:szCs w:val="24"/>
                <w:lang w:eastAsia="ro-RO"/>
              </w:rPr>
              <w:t xml:space="preserve"> Echipamente de </w:t>
            </w:r>
            <w:r>
              <w:rPr>
                <w:rFonts w:asciiTheme="majorBidi" w:eastAsiaTheme="minorEastAsia" w:hAnsiTheme="majorBidi" w:cstheme="majorBidi"/>
                <w:color w:val="000000" w:themeColor="text1"/>
                <w:sz w:val="24"/>
                <w:szCs w:val="24"/>
                <w:lang w:eastAsia="ro-RO"/>
              </w:rPr>
              <w:t>semnalizare</w:t>
            </w:r>
            <w:r w:rsidRPr="00C63D54">
              <w:rPr>
                <w:rFonts w:asciiTheme="majorBidi" w:eastAsiaTheme="minorEastAsia" w:hAnsiTheme="majorBidi" w:cstheme="majorBidi"/>
                <w:color w:val="000000" w:themeColor="text1"/>
                <w:sz w:val="24"/>
                <w:szCs w:val="24"/>
                <w:lang w:eastAsia="ro-RO"/>
              </w:rPr>
              <w:t xml:space="preserve"> și comandă</w:t>
            </w:r>
            <w:r>
              <w:rPr>
                <w:rFonts w:asciiTheme="majorBidi" w:eastAsiaTheme="minorEastAsia" w:hAnsiTheme="majorBidi" w:cstheme="majorBidi"/>
                <w:color w:val="000000" w:themeColor="text1"/>
                <w:sz w:val="24"/>
                <w:szCs w:val="24"/>
                <w:lang w:eastAsia="ro-RO"/>
              </w:rPr>
              <w:t>;</w:t>
            </w:r>
          </w:p>
          <w:p w14:paraId="41924230" w14:textId="77777777" w:rsidR="000E7ACE" w:rsidRPr="00C63D54" w:rsidRDefault="000E7ACE" w:rsidP="000E7ACE">
            <w:pPr>
              <w:contextualSpacing/>
              <w:jc w:val="both"/>
              <w:rPr>
                <w:rFonts w:asciiTheme="majorBidi" w:eastAsiaTheme="minorEastAsia" w:hAnsiTheme="majorBidi" w:cstheme="majorBidi"/>
                <w:color w:val="000000" w:themeColor="text1"/>
                <w:sz w:val="24"/>
                <w:szCs w:val="24"/>
                <w:lang w:eastAsia="ro-RO"/>
              </w:rPr>
            </w:pPr>
            <w:r w:rsidRPr="00C63D54">
              <w:rPr>
                <w:rFonts w:asciiTheme="majorBidi" w:eastAsiaTheme="minorEastAsia" w:hAnsiTheme="majorBidi" w:cstheme="majorBidi"/>
                <w:color w:val="000000" w:themeColor="text1"/>
                <w:sz w:val="24"/>
                <w:szCs w:val="24"/>
                <w:lang w:eastAsia="ro-RO"/>
              </w:rPr>
              <w:t>5. Sistemul de alimentare cu energie electrică și protecție</w:t>
            </w:r>
            <w:r>
              <w:rPr>
                <w:rFonts w:asciiTheme="majorBidi" w:eastAsiaTheme="minorEastAsia" w:hAnsiTheme="majorBidi" w:cstheme="majorBidi"/>
                <w:color w:val="000000" w:themeColor="text1"/>
                <w:sz w:val="24"/>
                <w:szCs w:val="24"/>
                <w:lang w:eastAsia="ro-RO"/>
              </w:rPr>
              <w:t>;</w:t>
            </w:r>
          </w:p>
          <w:p w14:paraId="23020FEB" w14:textId="77777777" w:rsidR="000E7ACE" w:rsidRPr="00C63D54" w:rsidRDefault="000E7ACE" w:rsidP="000E7ACE">
            <w:pPr>
              <w:contextualSpacing/>
              <w:jc w:val="both"/>
              <w:rPr>
                <w:rFonts w:asciiTheme="majorBidi" w:hAnsiTheme="majorBidi" w:cstheme="majorBidi"/>
                <w:noProof w:val="0"/>
                <w:sz w:val="24"/>
                <w:szCs w:val="24"/>
                <w:lang w:eastAsia="ru-RU"/>
              </w:rPr>
            </w:pPr>
            <w:r>
              <w:rPr>
                <w:rFonts w:asciiTheme="majorBidi" w:eastAsiaTheme="minorEastAsia" w:hAnsiTheme="majorBidi" w:cstheme="majorBidi"/>
                <w:color w:val="000000" w:themeColor="text1"/>
                <w:sz w:val="24"/>
                <w:szCs w:val="24"/>
                <w:lang w:eastAsia="ro-RO"/>
              </w:rPr>
              <w:lastRenderedPageBreak/>
              <w:t xml:space="preserve">2) </w:t>
            </w:r>
            <w:r w:rsidRPr="00C63D54">
              <w:rPr>
                <w:rFonts w:asciiTheme="majorBidi" w:eastAsiaTheme="minorEastAsia" w:hAnsiTheme="majorBidi" w:cstheme="majorBidi"/>
                <w:color w:val="000000" w:themeColor="text1"/>
                <w:sz w:val="24"/>
                <w:szCs w:val="24"/>
                <w:lang w:eastAsia="ro-RO"/>
              </w:rPr>
              <w:t>Centralizarea releu-procesor este un tip hibrid de sistem de management al traficului feroviar, care combină tehnologiile vechi cu soluțiile computerizate moderne, permițând gestionarea de la distanță a stațiilor de linie.</w:t>
            </w:r>
          </w:p>
          <w:p w14:paraId="2129741A" w14:textId="77777777" w:rsidR="000E7ACE" w:rsidRPr="00C63D54" w:rsidRDefault="000E7ACE" w:rsidP="000E7ACE">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 xml:space="preserve">Lista echipamentelor și </w:t>
            </w:r>
            <w:r>
              <w:rPr>
                <w:rFonts w:asciiTheme="majorBidi" w:hAnsiTheme="majorBidi" w:cstheme="majorBidi"/>
                <w:noProof w:val="0"/>
                <w:sz w:val="24"/>
                <w:szCs w:val="24"/>
                <w:lang w:val="pt-BR" w:eastAsia="ru-RU"/>
              </w:rPr>
              <w:t xml:space="preserve">a </w:t>
            </w:r>
            <w:r w:rsidRPr="00C63D54">
              <w:rPr>
                <w:rFonts w:asciiTheme="majorBidi" w:hAnsiTheme="majorBidi" w:cstheme="majorBidi"/>
                <w:noProof w:val="0"/>
                <w:sz w:val="24"/>
                <w:szCs w:val="24"/>
                <w:lang w:val="pt-BR" w:eastAsia="ru-RU"/>
              </w:rPr>
              <w:t>componentelor incluse în setul de livrare al Centraliz</w:t>
            </w:r>
            <w:r>
              <w:rPr>
                <w:rFonts w:asciiTheme="majorBidi" w:hAnsiTheme="majorBidi" w:cstheme="majorBidi"/>
                <w:noProof w:val="0"/>
                <w:sz w:val="24"/>
                <w:szCs w:val="24"/>
                <w:lang w:val="pt-BR" w:eastAsia="ru-RU"/>
              </w:rPr>
              <w:t>ării</w:t>
            </w:r>
            <w:r w:rsidRPr="00C63D54">
              <w:rPr>
                <w:rFonts w:asciiTheme="majorBidi" w:hAnsiTheme="majorBidi" w:cstheme="majorBidi"/>
                <w:noProof w:val="0"/>
                <w:sz w:val="24"/>
                <w:szCs w:val="24"/>
                <w:lang w:val="pt-BR" w:eastAsia="ru-RU"/>
              </w:rPr>
              <w:t xml:space="preserve"> Releu-Procesor:</w:t>
            </w:r>
          </w:p>
          <w:p w14:paraId="4E57D918" w14:textId="77777777" w:rsidR="000E7ACE" w:rsidRPr="00C63D54" w:rsidRDefault="000E7ACE" w:rsidP="000E7ACE">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1. Echipamente hardware pentru postul central (CPU)</w:t>
            </w:r>
            <w:r>
              <w:rPr>
                <w:rFonts w:asciiTheme="majorBidi" w:hAnsiTheme="majorBidi" w:cstheme="majorBidi"/>
                <w:noProof w:val="0"/>
                <w:sz w:val="24"/>
                <w:szCs w:val="24"/>
                <w:lang w:val="pt-BR" w:eastAsia="ru-RU"/>
              </w:rPr>
              <w:t>;</w:t>
            </w:r>
          </w:p>
          <w:p w14:paraId="1B304AC8" w14:textId="77777777" w:rsidR="000E7ACE" w:rsidRPr="00C63D54" w:rsidRDefault="000E7ACE" w:rsidP="000E7ACE">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2. Echipamente de interfațare și corelare (Nivelul de linie)</w:t>
            </w:r>
            <w:r>
              <w:rPr>
                <w:rFonts w:asciiTheme="majorBidi" w:hAnsiTheme="majorBidi" w:cstheme="majorBidi"/>
                <w:noProof w:val="0"/>
                <w:sz w:val="24"/>
                <w:szCs w:val="24"/>
                <w:lang w:val="pt-BR" w:eastAsia="ru-RU"/>
              </w:rPr>
              <w:t>’</w:t>
            </w:r>
          </w:p>
          <w:p w14:paraId="26B1A510" w14:textId="77777777" w:rsidR="000E7ACE" w:rsidRPr="00C63D54" w:rsidRDefault="000E7ACE" w:rsidP="000E7ACE">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3. Produse de Software</w:t>
            </w:r>
            <w:r>
              <w:rPr>
                <w:rFonts w:asciiTheme="majorBidi" w:hAnsiTheme="majorBidi" w:cstheme="majorBidi"/>
                <w:noProof w:val="0"/>
                <w:sz w:val="24"/>
                <w:szCs w:val="24"/>
                <w:lang w:val="pt-BR" w:eastAsia="ru-RU"/>
              </w:rPr>
              <w:t>;</w:t>
            </w:r>
          </w:p>
          <w:p w14:paraId="08161874" w14:textId="77777777" w:rsidR="000E7ACE" w:rsidRPr="00C63D54" w:rsidRDefault="000E7ACE" w:rsidP="000E7ACE">
            <w:pPr>
              <w:contextualSpacing/>
              <w:jc w:val="both"/>
              <w:rPr>
                <w:rFonts w:asciiTheme="majorBidi" w:hAnsiTheme="majorBidi" w:cstheme="majorBidi"/>
                <w:noProof w:val="0"/>
                <w:sz w:val="24"/>
                <w:szCs w:val="24"/>
                <w:lang w:val="pt-BR" w:eastAsia="ru-RU"/>
              </w:rPr>
            </w:pPr>
            <w:r w:rsidRPr="00C63D54">
              <w:rPr>
                <w:rFonts w:asciiTheme="majorBidi" w:hAnsiTheme="majorBidi" w:cstheme="majorBidi"/>
                <w:noProof w:val="0"/>
                <w:sz w:val="24"/>
                <w:szCs w:val="24"/>
                <w:lang w:val="pt-BR" w:eastAsia="ru-RU"/>
              </w:rPr>
              <w:t>4. Echipamente de rețea și de formare a canalelor de comunicație</w:t>
            </w:r>
            <w:r>
              <w:rPr>
                <w:rFonts w:asciiTheme="majorBidi" w:hAnsiTheme="majorBidi" w:cstheme="majorBidi"/>
                <w:noProof w:val="0"/>
                <w:sz w:val="24"/>
                <w:szCs w:val="24"/>
                <w:lang w:val="pt-BR" w:eastAsia="ru-RU"/>
              </w:rPr>
              <w:t>;</w:t>
            </w:r>
          </w:p>
          <w:p w14:paraId="51A6730D" w14:textId="52B4D21C" w:rsidR="000E7ACE" w:rsidRPr="00B55B8A" w:rsidRDefault="000E7ACE" w:rsidP="000E7ACE">
            <w:pPr>
              <w:contextualSpacing/>
              <w:jc w:val="both"/>
              <w:rPr>
                <w:rFonts w:ascii="Times" w:eastAsiaTheme="minorEastAsia" w:hAnsi="Times"/>
                <w:color w:val="000000" w:themeColor="text1"/>
                <w:sz w:val="24"/>
                <w:szCs w:val="24"/>
                <w:highlight w:val="yellow"/>
                <w:lang w:val="ro-MD" w:eastAsia="ro-RO"/>
              </w:rPr>
            </w:pPr>
            <w:r w:rsidRPr="00C63D54">
              <w:rPr>
                <w:rFonts w:asciiTheme="majorBidi" w:hAnsiTheme="majorBidi" w:cstheme="majorBidi"/>
                <w:noProof w:val="0"/>
                <w:sz w:val="24"/>
                <w:szCs w:val="24"/>
                <w:lang w:val="en-US" w:eastAsia="ru-RU"/>
              </w:rPr>
              <w:t xml:space="preserve">5. </w:t>
            </w:r>
            <w:proofErr w:type="spellStart"/>
            <w:r w:rsidRPr="00C63D54">
              <w:rPr>
                <w:rFonts w:asciiTheme="majorBidi" w:hAnsiTheme="majorBidi" w:cstheme="majorBidi"/>
                <w:noProof w:val="0"/>
                <w:sz w:val="24"/>
                <w:szCs w:val="24"/>
                <w:lang w:val="en-US" w:eastAsia="ru-RU"/>
              </w:rPr>
              <w:t>Sistemul</w:t>
            </w:r>
            <w:proofErr w:type="spellEnd"/>
            <w:r w:rsidRPr="00C63D54">
              <w:rPr>
                <w:rFonts w:asciiTheme="majorBidi" w:hAnsiTheme="majorBidi" w:cstheme="majorBidi"/>
                <w:noProof w:val="0"/>
                <w:sz w:val="24"/>
                <w:szCs w:val="24"/>
                <w:lang w:val="en-US" w:eastAsia="ru-RU"/>
              </w:rPr>
              <w:t xml:space="preserve"> de </w:t>
            </w:r>
            <w:proofErr w:type="spellStart"/>
            <w:r w:rsidRPr="00C63D54">
              <w:rPr>
                <w:rFonts w:asciiTheme="majorBidi" w:hAnsiTheme="majorBidi" w:cstheme="majorBidi"/>
                <w:noProof w:val="0"/>
                <w:sz w:val="24"/>
                <w:szCs w:val="24"/>
                <w:lang w:val="en-US" w:eastAsia="ru-RU"/>
              </w:rPr>
              <w:t>alimentare</w:t>
            </w:r>
            <w:proofErr w:type="spellEnd"/>
            <w:r w:rsidRPr="00C63D54">
              <w:rPr>
                <w:rFonts w:asciiTheme="majorBidi" w:hAnsiTheme="majorBidi" w:cstheme="majorBidi"/>
                <w:noProof w:val="0"/>
                <w:sz w:val="24"/>
                <w:szCs w:val="24"/>
                <w:lang w:val="en-US" w:eastAsia="ru-RU"/>
              </w:rPr>
              <w:t xml:space="preserve"> cu </w:t>
            </w:r>
            <w:proofErr w:type="spellStart"/>
            <w:r w:rsidRPr="00C63D54">
              <w:rPr>
                <w:rFonts w:asciiTheme="majorBidi" w:hAnsiTheme="majorBidi" w:cstheme="majorBidi"/>
                <w:noProof w:val="0"/>
                <w:sz w:val="24"/>
                <w:szCs w:val="24"/>
                <w:lang w:val="en-US" w:eastAsia="ru-RU"/>
              </w:rPr>
              <w:t>energie</w:t>
            </w:r>
            <w:proofErr w:type="spellEnd"/>
            <w:r w:rsidRPr="00C63D54">
              <w:rPr>
                <w:rFonts w:asciiTheme="majorBidi" w:hAnsiTheme="majorBidi" w:cstheme="majorBidi"/>
                <w:noProof w:val="0"/>
                <w:sz w:val="24"/>
                <w:szCs w:val="24"/>
                <w:lang w:val="en-US" w:eastAsia="ru-RU"/>
              </w:rPr>
              <w:t xml:space="preserve"> </w:t>
            </w:r>
            <w:proofErr w:type="spellStart"/>
            <w:r w:rsidRPr="00C63D54">
              <w:rPr>
                <w:rFonts w:asciiTheme="majorBidi" w:hAnsiTheme="majorBidi" w:cstheme="majorBidi"/>
                <w:noProof w:val="0"/>
                <w:sz w:val="24"/>
                <w:szCs w:val="24"/>
                <w:lang w:val="en-US" w:eastAsia="ru-RU"/>
              </w:rPr>
              <w:t>electrică</w:t>
            </w:r>
            <w:proofErr w:type="spellEnd"/>
            <w:r>
              <w:rPr>
                <w:rFonts w:asciiTheme="majorBidi" w:hAnsiTheme="majorBidi" w:cstheme="majorBidi"/>
                <w:noProof w:val="0"/>
                <w:sz w:val="24"/>
                <w:szCs w:val="24"/>
                <w:lang w:val="en-US" w:eastAsia="ru-RU"/>
              </w:rPr>
              <w:t>.</w:t>
            </w:r>
          </w:p>
        </w:tc>
      </w:tr>
      <w:tr w:rsidR="000E7ACE" w14:paraId="08AAB679" w14:textId="77777777" w:rsidTr="0088224A">
        <w:tc>
          <w:tcPr>
            <w:tcW w:w="610" w:type="dxa"/>
          </w:tcPr>
          <w:p w14:paraId="6D0E87BC" w14:textId="77777777" w:rsidR="000E7ACE" w:rsidRPr="00B55B8A" w:rsidRDefault="000E7ACE" w:rsidP="000E7ACE">
            <w:pPr>
              <w:contextualSpacing/>
              <w:jc w:val="both"/>
              <w:rPr>
                <w:rFonts w:ascii="Times" w:eastAsiaTheme="minorEastAsia" w:hAnsi="Times"/>
                <w:color w:val="000000" w:themeColor="text1"/>
                <w:sz w:val="24"/>
                <w:szCs w:val="24"/>
                <w:lang w:val="ro-MD" w:eastAsia="ro-RO"/>
              </w:rPr>
            </w:pPr>
            <w:r w:rsidRPr="00B55B8A">
              <w:rPr>
                <w:rFonts w:ascii="Times" w:eastAsiaTheme="minorEastAsia" w:hAnsi="Times"/>
                <w:color w:val="000000" w:themeColor="text1"/>
                <w:sz w:val="24"/>
                <w:szCs w:val="24"/>
                <w:lang w:val="ro-MD" w:eastAsia="ro-RO"/>
              </w:rPr>
              <w:lastRenderedPageBreak/>
              <w:t>4</w:t>
            </w:r>
          </w:p>
        </w:tc>
        <w:tc>
          <w:tcPr>
            <w:tcW w:w="2520" w:type="dxa"/>
          </w:tcPr>
          <w:p w14:paraId="617A3267" w14:textId="77777777" w:rsidR="000E7ACE" w:rsidRDefault="000E7ACE" w:rsidP="000E7ACE">
            <w:pPr>
              <w:contextualSpacing/>
              <w:jc w:val="both"/>
              <w:rPr>
                <w:rFonts w:ascii="Times" w:eastAsiaTheme="minorEastAsia" w:hAnsi="Times"/>
                <w:color w:val="000000" w:themeColor="text1"/>
                <w:sz w:val="24"/>
                <w:szCs w:val="24"/>
                <w:lang w:val="ro-MD" w:eastAsia="ro-RO"/>
              </w:rPr>
            </w:pPr>
            <w:r w:rsidRPr="00B55B8A">
              <w:rPr>
                <w:rFonts w:ascii="Times" w:eastAsiaTheme="minorEastAsia" w:hAnsi="Times"/>
                <w:color w:val="000000" w:themeColor="text1"/>
                <w:sz w:val="24"/>
                <w:szCs w:val="24"/>
                <w:lang w:val="ro-MD" w:eastAsia="ro-RO"/>
              </w:rPr>
              <w:t>Procurarea mașinilor de cale pentru mentenanța infrastructurii feroviare :</w:t>
            </w:r>
          </w:p>
          <w:p w14:paraId="27EC840B" w14:textId="77777777" w:rsidR="000E7ACE" w:rsidRPr="00351496"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B55B8A">
              <w:rPr>
                <w:rFonts w:ascii="Times" w:eastAsiaTheme="minorEastAsia" w:hAnsi="Times"/>
                <w:color w:val="000000" w:themeColor="text1"/>
                <w:sz w:val="24"/>
                <w:szCs w:val="24"/>
                <w:lang w:val="ro-MD" w:eastAsia="ro-RO"/>
              </w:rPr>
              <w:t xml:space="preserve"> mașină de burat traverse</w:t>
            </w:r>
            <w:r>
              <w:rPr>
                <w:rFonts w:ascii="Times" w:eastAsiaTheme="minorEastAsia" w:hAnsi="Times"/>
                <w:color w:val="000000" w:themeColor="text1"/>
                <w:sz w:val="24"/>
                <w:szCs w:val="24"/>
                <w:lang w:val="ro-MD" w:eastAsia="ro-RO"/>
              </w:rPr>
              <w:t xml:space="preserve"> </w:t>
            </w:r>
            <w:r w:rsidRPr="00B55B8A">
              <w:rPr>
                <w:rFonts w:ascii="Times" w:eastAsiaTheme="minorEastAsia" w:hAnsi="Times"/>
                <w:color w:val="000000" w:themeColor="text1"/>
                <w:sz w:val="24"/>
                <w:szCs w:val="24"/>
                <w:lang w:val="ro-MD" w:eastAsia="ro-RO"/>
              </w:rPr>
              <w:t>- 60 un</w:t>
            </w:r>
            <w:r>
              <w:rPr>
                <w:rFonts w:ascii="Times" w:eastAsiaTheme="minorEastAsia" w:hAnsi="Times"/>
                <w:color w:val="000000" w:themeColor="text1"/>
                <w:sz w:val="24"/>
                <w:szCs w:val="24"/>
                <w:lang w:val="ro-MD" w:eastAsia="ro-RO"/>
              </w:rPr>
              <w:t>ități</w:t>
            </w:r>
            <w:r w:rsidRPr="00351496">
              <w:rPr>
                <w:rFonts w:ascii="Times" w:eastAsiaTheme="minorEastAsia" w:hAnsi="Times"/>
                <w:color w:val="000000" w:themeColor="text1"/>
                <w:sz w:val="24"/>
                <w:szCs w:val="24"/>
                <w:lang w:val="ro-MD" w:eastAsia="ro-RO"/>
              </w:rPr>
              <w:t>;</w:t>
            </w:r>
          </w:p>
          <w:p w14:paraId="37925FAE" w14:textId="77777777" w:rsidR="000E7ACE"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B55B8A">
              <w:rPr>
                <w:rFonts w:ascii="Times" w:eastAsiaTheme="minorEastAsia" w:hAnsi="Times"/>
                <w:color w:val="000000" w:themeColor="text1"/>
                <w:sz w:val="24"/>
                <w:szCs w:val="24"/>
                <w:lang w:val="ro-MD" w:eastAsia="ro-RO"/>
              </w:rPr>
              <w:t xml:space="preserve"> mașină de rectificare a căii și a schimbătoarelor de cale – 15 un</w:t>
            </w:r>
            <w:r>
              <w:rPr>
                <w:rFonts w:ascii="Times" w:eastAsiaTheme="minorEastAsia" w:hAnsi="Times"/>
                <w:color w:val="000000" w:themeColor="text1"/>
                <w:sz w:val="24"/>
                <w:szCs w:val="24"/>
                <w:lang w:val="ro-MD" w:eastAsia="ro-RO"/>
              </w:rPr>
              <w:t>ități</w:t>
            </w:r>
            <w:r w:rsidRPr="00B55B8A">
              <w:rPr>
                <w:rFonts w:ascii="Times" w:eastAsiaTheme="minorEastAsia" w:hAnsi="Times"/>
                <w:color w:val="000000" w:themeColor="text1"/>
                <w:sz w:val="24"/>
                <w:szCs w:val="24"/>
                <w:lang w:val="ro-MD" w:eastAsia="ro-RO"/>
              </w:rPr>
              <w:t>;</w:t>
            </w:r>
          </w:p>
          <w:p w14:paraId="056D6D35" w14:textId="77777777" w:rsidR="000E7ACE" w:rsidRPr="00B55B8A"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w:t>
            </w:r>
            <w:r w:rsidRPr="00B55B8A">
              <w:rPr>
                <w:rFonts w:ascii="Times" w:eastAsiaTheme="minorEastAsia" w:hAnsi="Times"/>
                <w:color w:val="000000" w:themeColor="text1"/>
                <w:sz w:val="24"/>
                <w:szCs w:val="24"/>
                <w:lang w:val="ro-MD" w:eastAsia="ro-RO"/>
              </w:rPr>
              <w:t xml:space="preserve"> mașină de găurit șine – 15 un</w:t>
            </w:r>
            <w:r>
              <w:rPr>
                <w:rFonts w:ascii="Times" w:eastAsiaTheme="minorEastAsia" w:hAnsi="Times"/>
                <w:color w:val="000000" w:themeColor="text1"/>
                <w:sz w:val="24"/>
                <w:szCs w:val="24"/>
                <w:lang w:val="ro-MD" w:eastAsia="ro-RO"/>
              </w:rPr>
              <w:t>ități.</w:t>
            </w:r>
          </w:p>
        </w:tc>
        <w:tc>
          <w:tcPr>
            <w:tcW w:w="1236" w:type="dxa"/>
          </w:tcPr>
          <w:p w14:paraId="5203394F" w14:textId="77777777" w:rsidR="000E7ACE" w:rsidRPr="00B55B8A"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50 000,0</w:t>
            </w:r>
          </w:p>
        </w:tc>
        <w:tc>
          <w:tcPr>
            <w:tcW w:w="1269" w:type="dxa"/>
          </w:tcPr>
          <w:p w14:paraId="60BA683C" w14:textId="77777777" w:rsidR="000E7ACE" w:rsidRPr="00B55B8A" w:rsidRDefault="000E7ACE" w:rsidP="000E7ACE">
            <w:pPr>
              <w:contextualSpacing/>
              <w:jc w:val="both"/>
              <w:rPr>
                <w:rFonts w:ascii="Times" w:eastAsiaTheme="minorEastAsia" w:hAnsi="Times"/>
                <w:color w:val="000000" w:themeColor="text1"/>
                <w:sz w:val="24"/>
                <w:szCs w:val="24"/>
                <w:lang w:val="ro-MD" w:eastAsia="ro-RO"/>
              </w:rPr>
            </w:pPr>
            <w:r>
              <w:rPr>
                <w:rFonts w:ascii="Times" w:eastAsiaTheme="minorEastAsia" w:hAnsi="Times"/>
                <w:color w:val="000000" w:themeColor="text1"/>
                <w:sz w:val="24"/>
                <w:szCs w:val="24"/>
                <w:lang w:val="ro-MD" w:eastAsia="ro-RO"/>
              </w:rPr>
              <w:t>Ianuarie-Decembrie 2027</w:t>
            </w:r>
          </w:p>
        </w:tc>
        <w:tc>
          <w:tcPr>
            <w:tcW w:w="4128" w:type="dxa"/>
          </w:tcPr>
          <w:p w14:paraId="6A3DAC26" w14:textId="77777777" w:rsidR="000E7ACE" w:rsidRPr="00351496" w:rsidRDefault="000E7ACE" w:rsidP="000E7A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Achiziționarea echipamentelor cu mecanizare redusă va asigura detectarea la timp a abaterilor de la parametrii tehnici ai infrastructurii și efectuarea lucrărilor de reparații în principal de către forțele proprii, reducând timpul de restaurare a infrastructurii.</w:t>
            </w:r>
          </w:p>
          <w:p w14:paraId="5B020C4A" w14:textId="77777777" w:rsidR="000E7ACE" w:rsidRPr="00351496" w:rsidRDefault="000E7ACE" w:rsidP="000E7A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Mașină de burat traverse asigură compactare eficientă a căii ferate datorită frecvenței optime de vibrație, funcționează  fără șocuri, asigură conservarea elementelor căii ferate (traverse, balast).</w:t>
            </w:r>
          </w:p>
          <w:p w14:paraId="789E4E98" w14:textId="77777777" w:rsidR="000E7ACE" w:rsidRPr="00351496" w:rsidRDefault="000E7ACE" w:rsidP="000E7ACE">
            <w:pPr>
              <w:contextualSpacing/>
              <w:jc w:val="both"/>
              <w:rPr>
                <w:rFonts w:ascii="Times" w:eastAsiaTheme="minorEastAsia" w:hAnsi="Times"/>
                <w:color w:val="000000" w:themeColor="text1"/>
                <w:sz w:val="24"/>
                <w:szCs w:val="24"/>
                <w:lang w:val="ro-MD" w:eastAsia="ro-RO"/>
              </w:rPr>
            </w:pPr>
            <w:r w:rsidRPr="00351496">
              <w:rPr>
                <w:rFonts w:ascii="Times" w:eastAsiaTheme="minorEastAsia" w:hAnsi="Times"/>
                <w:color w:val="000000" w:themeColor="text1"/>
                <w:sz w:val="24"/>
                <w:szCs w:val="24"/>
                <w:lang w:val="ro-MD" w:eastAsia="ro-RO"/>
              </w:rPr>
              <w:t>Mașină de rectificare a căii și a schimbătoarelor de cale - tip de instrument feroviar destinat prelucrării profilate, șlefuirii capului șinei de la suprafața de rulare până la suprafețele laterale, șlefuirea îmbinărilor sudate ale șinelor, curățarea capetelor sudate ale șinelor,  traverselor și a vârfurilor macazurilor și efectuarea diverselor lucrări de șlefuire și ascuțire a metalului.</w:t>
            </w:r>
          </w:p>
          <w:p w14:paraId="6C3A03A5" w14:textId="77777777" w:rsidR="000E7ACE" w:rsidRPr="00351496" w:rsidRDefault="000E7ACE" w:rsidP="000E7ACE">
            <w:pPr>
              <w:contextualSpacing/>
              <w:jc w:val="both"/>
              <w:rPr>
                <w:rFonts w:ascii="Times" w:eastAsiaTheme="minorEastAsia" w:hAnsi="Times"/>
                <w:color w:val="000000" w:themeColor="text1"/>
                <w:sz w:val="24"/>
                <w:szCs w:val="24"/>
                <w:highlight w:val="yellow"/>
                <w:lang w:val="ro-MD" w:eastAsia="ro-RO"/>
              </w:rPr>
            </w:pPr>
            <w:r w:rsidRPr="00351496">
              <w:rPr>
                <w:rFonts w:ascii="Times" w:eastAsiaTheme="minorEastAsia" w:hAnsi="Times"/>
                <w:color w:val="000000" w:themeColor="text1"/>
                <w:sz w:val="24"/>
                <w:szCs w:val="24"/>
                <w:lang w:val="ro-MD" w:eastAsia="ro-RO"/>
              </w:rPr>
              <w:t>Mașină de găurit șine - PTSL este destinată pentru înșurubarea bolțurilor, care asigură o precizie ridicată și o utilizare confortabilă</w:t>
            </w:r>
          </w:p>
        </w:tc>
      </w:tr>
      <w:tr w:rsidR="000E7ACE" w14:paraId="6A8E1B07" w14:textId="77777777" w:rsidTr="0088224A">
        <w:tc>
          <w:tcPr>
            <w:tcW w:w="3130" w:type="dxa"/>
            <w:gridSpan w:val="2"/>
          </w:tcPr>
          <w:p w14:paraId="1826F83B" w14:textId="77777777" w:rsidR="000E7ACE" w:rsidRPr="00B55B8A" w:rsidRDefault="000E7ACE" w:rsidP="000E7ACE">
            <w:pPr>
              <w:contextualSpacing/>
              <w:jc w:val="both"/>
              <w:rPr>
                <w:rFonts w:ascii="Times" w:eastAsiaTheme="minorEastAsia" w:hAnsi="Times"/>
                <w:color w:val="000000" w:themeColor="text1"/>
                <w:szCs w:val="24"/>
                <w:lang w:val="ro-MD" w:eastAsia="ro-RO"/>
              </w:rPr>
            </w:pPr>
            <w:r>
              <w:rPr>
                <w:rFonts w:ascii="Times" w:eastAsiaTheme="minorEastAsia" w:hAnsi="Times"/>
                <w:color w:val="000000" w:themeColor="text1"/>
                <w:szCs w:val="24"/>
                <w:lang w:val="ro-MD" w:eastAsia="ro-RO"/>
              </w:rPr>
              <w:t>Total</w:t>
            </w:r>
          </w:p>
        </w:tc>
        <w:tc>
          <w:tcPr>
            <w:tcW w:w="6633" w:type="dxa"/>
            <w:gridSpan w:val="3"/>
          </w:tcPr>
          <w:p w14:paraId="2A0DB2B9" w14:textId="29862C46" w:rsidR="000E7ACE" w:rsidRPr="007F3C38" w:rsidRDefault="000E7ACE" w:rsidP="000E7ACE">
            <w:pPr>
              <w:contextualSpacing/>
              <w:jc w:val="both"/>
              <w:rPr>
                <w:rFonts w:ascii="Times" w:eastAsiaTheme="minorEastAsia" w:hAnsi="Times"/>
                <w:color w:val="000000" w:themeColor="text1"/>
                <w:szCs w:val="24"/>
                <w:lang w:val="en-US" w:eastAsia="ro-RO"/>
              </w:rPr>
            </w:pPr>
            <w:r>
              <w:rPr>
                <w:rFonts w:ascii="Times" w:eastAsiaTheme="minorEastAsia" w:hAnsi="Times"/>
                <w:color w:val="000000" w:themeColor="text1"/>
                <w:szCs w:val="24"/>
                <w:lang w:val="en-US" w:eastAsia="ro-RO"/>
              </w:rPr>
              <w:t>295 000,0 mii lei</w:t>
            </w:r>
          </w:p>
        </w:tc>
      </w:tr>
    </w:tbl>
    <w:p w14:paraId="68AFC1BE" w14:textId="77777777" w:rsidR="00A93A06" w:rsidRDefault="00A93A06" w:rsidP="00A93A06">
      <w:pPr>
        <w:ind w:firstLine="540"/>
        <w:contextualSpacing/>
        <w:jc w:val="both"/>
        <w:rPr>
          <w:rFonts w:ascii="Times" w:eastAsiaTheme="minorEastAsia" w:hAnsi="Times"/>
          <w:color w:val="000000" w:themeColor="text1"/>
          <w:sz w:val="28"/>
          <w:szCs w:val="28"/>
          <w:lang w:val="ro-MD" w:eastAsia="ro-RO"/>
        </w:rPr>
      </w:pPr>
    </w:p>
    <w:p w14:paraId="39A88CEF" w14:textId="77777777" w:rsidR="00A93A06" w:rsidRDefault="00A93A06" w:rsidP="00A93A06">
      <w:pPr>
        <w:ind w:firstLine="540"/>
        <w:contextualSpacing/>
        <w:jc w:val="both"/>
        <w:rPr>
          <w:rFonts w:ascii="Times" w:eastAsiaTheme="minorEastAsia" w:hAnsi="Times"/>
          <w:color w:val="000000" w:themeColor="text1"/>
          <w:sz w:val="28"/>
          <w:szCs w:val="28"/>
          <w:lang w:val="ro-MD" w:eastAsia="ro-RO"/>
        </w:rPr>
      </w:pPr>
    </w:p>
    <w:p w14:paraId="78517EC3" w14:textId="77777777" w:rsidR="00A93A06" w:rsidRDefault="00A93A06" w:rsidP="00EE38F4">
      <w:pPr>
        <w:tabs>
          <w:tab w:val="left" w:pos="7200"/>
          <w:tab w:val="left" w:pos="7380"/>
        </w:tabs>
        <w:ind w:left="567"/>
        <w:rPr>
          <w:color w:val="000000" w:themeColor="text1"/>
          <w:sz w:val="28"/>
          <w:szCs w:val="28"/>
        </w:rPr>
      </w:pPr>
    </w:p>
    <w:p w14:paraId="0D1694D5" w14:textId="77777777" w:rsidR="00A93A06" w:rsidRDefault="00A93A06" w:rsidP="00EE38F4">
      <w:pPr>
        <w:tabs>
          <w:tab w:val="left" w:pos="7200"/>
          <w:tab w:val="left" w:pos="7380"/>
        </w:tabs>
        <w:ind w:left="567"/>
        <w:rPr>
          <w:color w:val="000000" w:themeColor="text1"/>
          <w:sz w:val="28"/>
          <w:szCs w:val="28"/>
        </w:rPr>
      </w:pPr>
    </w:p>
    <w:p w14:paraId="76C42983" w14:textId="77777777" w:rsidR="00A93A06" w:rsidRDefault="00A93A06" w:rsidP="00EE38F4">
      <w:pPr>
        <w:tabs>
          <w:tab w:val="left" w:pos="7200"/>
          <w:tab w:val="left" w:pos="7380"/>
        </w:tabs>
        <w:ind w:left="567"/>
        <w:rPr>
          <w:color w:val="000000" w:themeColor="text1"/>
          <w:sz w:val="28"/>
          <w:szCs w:val="28"/>
        </w:rPr>
      </w:pPr>
    </w:p>
    <w:p w14:paraId="61F07296" w14:textId="77777777" w:rsidR="00A93A06" w:rsidRDefault="00A93A06" w:rsidP="00EE38F4">
      <w:pPr>
        <w:tabs>
          <w:tab w:val="left" w:pos="7200"/>
          <w:tab w:val="left" w:pos="7380"/>
        </w:tabs>
        <w:ind w:left="567"/>
        <w:rPr>
          <w:color w:val="000000" w:themeColor="text1"/>
          <w:sz w:val="28"/>
          <w:szCs w:val="28"/>
        </w:rPr>
      </w:pPr>
    </w:p>
    <w:p w14:paraId="72B9BDBC" w14:textId="20FE96EB" w:rsidR="00EE1899" w:rsidRPr="007804D0" w:rsidRDefault="00EE1899" w:rsidP="00EE38F4">
      <w:pPr>
        <w:tabs>
          <w:tab w:val="left" w:pos="7200"/>
          <w:tab w:val="left" w:pos="7380"/>
        </w:tabs>
        <w:ind w:left="567"/>
        <w:rPr>
          <w:color w:val="000000" w:themeColor="text1"/>
          <w:sz w:val="28"/>
          <w:szCs w:val="28"/>
        </w:rPr>
      </w:pPr>
      <w:r w:rsidRPr="007804D0">
        <w:rPr>
          <w:color w:val="000000" w:themeColor="text1"/>
          <w:sz w:val="28"/>
          <w:szCs w:val="28"/>
        </w:rPr>
        <w:br w:type="page"/>
      </w:r>
    </w:p>
    <w:p w14:paraId="20405A5E" w14:textId="2D5039D1" w:rsidR="000028DB" w:rsidRPr="007804D0" w:rsidRDefault="000028DB" w:rsidP="000028DB">
      <w:pPr>
        <w:pStyle w:val="NormalWeb"/>
        <w:jc w:val="right"/>
        <w:rPr>
          <w:color w:val="000000" w:themeColor="text1"/>
          <w:sz w:val="28"/>
          <w:szCs w:val="28"/>
        </w:rPr>
      </w:pPr>
      <w:r w:rsidRPr="007804D0">
        <w:rPr>
          <w:color w:val="000000" w:themeColor="text1"/>
          <w:sz w:val="28"/>
          <w:szCs w:val="28"/>
        </w:rPr>
        <w:lastRenderedPageBreak/>
        <w:t>Anexa</w:t>
      </w:r>
      <w:r w:rsidR="00C40FE3" w:rsidRPr="007804D0">
        <w:rPr>
          <w:color w:val="000000" w:themeColor="text1"/>
          <w:sz w:val="28"/>
          <w:szCs w:val="28"/>
        </w:rPr>
        <w:t xml:space="preserve"> </w:t>
      </w:r>
      <w:r w:rsidR="00C40FE3" w:rsidRPr="007804D0">
        <w:rPr>
          <w:color w:val="000000" w:themeColor="text1"/>
          <w:sz w:val="28"/>
          <w:szCs w:val="28"/>
          <w:lang w:val="ro-MD"/>
        </w:rPr>
        <w:t xml:space="preserve">nr. </w:t>
      </w:r>
      <w:r w:rsidR="00003F4D">
        <w:rPr>
          <w:color w:val="000000" w:themeColor="text1"/>
          <w:sz w:val="28"/>
          <w:szCs w:val="28"/>
          <w:lang w:val="ro-MD"/>
        </w:rPr>
        <w:t>2</w:t>
      </w:r>
      <w:r w:rsidRPr="007804D0">
        <w:rPr>
          <w:color w:val="000000" w:themeColor="text1"/>
          <w:sz w:val="28"/>
          <w:szCs w:val="28"/>
        </w:rPr>
        <w:t xml:space="preserve"> </w:t>
      </w:r>
      <w:r w:rsidR="00A27625" w:rsidRPr="007804D0">
        <w:rPr>
          <w:color w:val="000000" w:themeColor="text1"/>
          <w:sz w:val="28"/>
          <w:szCs w:val="28"/>
        </w:rPr>
        <w:t>la</w:t>
      </w:r>
    </w:p>
    <w:p w14:paraId="5FD778C6" w14:textId="5D6631E7" w:rsidR="000028DB" w:rsidRPr="007804D0" w:rsidRDefault="000028DB" w:rsidP="000028DB">
      <w:pPr>
        <w:pStyle w:val="NormalWeb"/>
        <w:jc w:val="right"/>
        <w:rPr>
          <w:color w:val="000000" w:themeColor="text1"/>
          <w:sz w:val="28"/>
          <w:szCs w:val="28"/>
        </w:rPr>
      </w:pPr>
      <w:r w:rsidRPr="007804D0">
        <w:rPr>
          <w:color w:val="000000" w:themeColor="text1"/>
          <w:sz w:val="28"/>
          <w:szCs w:val="28"/>
        </w:rPr>
        <w:t xml:space="preserve">la </w:t>
      </w:r>
      <w:r w:rsidR="00A05776">
        <w:rPr>
          <w:color w:val="000000" w:themeColor="text1"/>
          <w:sz w:val="28"/>
          <w:szCs w:val="28"/>
        </w:rPr>
        <w:t xml:space="preserve">Hotărârea </w:t>
      </w:r>
      <w:r w:rsidRPr="007804D0">
        <w:rPr>
          <w:color w:val="000000" w:themeColor="text1"/>
          <w:sz w:val="28"/>
          <w:szCs w:val="28"/>
        </w:rPr>
        <w:t>Guvernului nr. ___</w:t>
      </w:r>
      <w:r w:rsidR="004A408A" w:rsidRPr="007804D0">
        <w:rPr>
          <w:color w:val="000000" w:themeColor="text1"/>
          <w:sz w:val="28"/>
          <w:szCs w:val="28"/>
        </w:rPr>
        <w:t>/</w:t>
      </w:r>
      <w:r w:rsidRPr="007804D0">
        <w:rPr>
          <w:color w:val="000000" w:themeColor="text1"/>
          <w:sz w:val="28"/>
          <w:szCs w:val="28"/>
        </w:rPr>
        <w:t>202</w:t>
      </w:r>
      <w:r w:rsidR="00A27625" w:rsidRPr="007804D0">
        <w:rPr>
          <w:color w:val="000000" w:themeColor="text1"/>
          <w:sz w:val="28"/>
          <w:szCs w:val="28"/>
        </w:rPr>
        <w:t>6</w:t>
      </w:r>
    </w:p>
    <w:p w14:paraId="7EBD41DF" w14:textId="77777777" w:rsidR="000028DB" w:rsidRPr="007804D0" w:rsidRDefault="000028DB" w:rsidP="000028DB">
      <w:pPr>
        <w:pStyle w:val="NormalWeb"/>
        <w:jc w:val="right"/>
        <w:rPr>
          <w:b/>
          <w:color w:val="000000" w:themeColor="text1"/>
          <w:sz w:val="28"/>
          <w:szCs w:val="28"/>
        </w:rPr>
      </w:pPr>
    </w:p>
    <w:p w14:paraId="5A1DA44D" w14:textId="552B6C7B" w:rsidR="000028DB" w:rsidRPr="007804D0" w:rsidRDefault="00B862B3" w:rsidP="00B862B3">
      <w:pPr>
        <w:pStyle w:val="NormalWeb"/>
        <w:jc w:val="center"/>
        <w:rPr>
          <w:b/>
          <w:color w:val="000000" w:themeColor="text1"/>
          <w:sz w:val="28"/>
          <w:szCs w:val="28"/>
        </w:rPr>
      </w:pPr>
      <w:r w:rsidRPr="007804D0">
        <w:rPr>
          <w:b/>
          <w:color w:val="000000" w:themeColor="text1"/>
          <w:sz w:val="28"/>
          <w:szCs w:val="28"/>
        </w:rPr>
        <w:t>Contractul multianual pentru administrarea infrastructurii feroviare</w:t>
      </w:r>
    </w:p>
    <w:p w14:paraId="7DED7B14" w14:textId="77777777" w:rsidR="00B862B3" w:rsidRPr="007804D0" w:rsidRDefault="00B862B3" w:rsidP="00B862B3">
      <w:pPr>
        <w:pStyle w:val="NormalWeb"/>
        <w:jc w:val="center"/>
        <w:rPr>
          <w:color w:val="000000" w:themeColor="text1"/>
          <w:sz w:val="28"/>
          <w:szCs w:val="28"/>
        </w:rPr>
      </w:pPr>
    </w:p>
    <w:p w14:paraId="0C6A1407" w14:textId="77777777" w:rsidR="00BB5809" w:rsidRPr="007804D0" w:rsidRDefault="00F97A6B" w:rsidP="00074E3D">
      <w:pPr>
        <w:pStyle w:val="NormalWeb"/>
        <w:jc w:val="center"/>
        <w:rPr>
          <w:color w:val="000000" w:themeColor="text1"/>
          <w:sz w:val="28"/>
          <w:szCs w:val="28"/>
        </w:rPr>
      </w:pPr>
      <w:r w:rsidRPr="007804D0">
        <w:rPr>
          <w:color w:val="000000" w:themeColor="text1"/>
          <w:sz w:val="28"/>
          <w:szCs w:val="28"/>
        </w:rPr>
        <w:t xml:space="preserve">Republica Moldova, </w:t>
      </w:r>
    </w:p>
    <w:p w14:paraId="380B6792" w14:textId="76A39959" w:rsidR="00CB0347" w:rsidRPr="007804D0" w:rsidRDefault="00A27625" w:rsidP="00CB0347">
      <w:pPr>
        <w:pStyle w:val="NormalWeb"/>
        <w:jc w:val="center"/>
        <w:rPr>
          <w:color w:val="000000" w:themeColor="text1"/>
          <w:sz w:val="28"/>
          <w:szCs w:val="28"/>
          <w:u w:val="single"/>
        </w:rPr>
      </w:pPr>
      <w:r w:rsidRPr="007804D0">
        <w:rPr>
          <w:color w:val="000000" w:themeColor="text1"/>
          <w:sz w:val="28"/>
          <w:szCs w:val="28"/>
          <w:u w:val="single"/>
        </w:rPr>
        <w:t>Ministerul Infrastructurii și Dezvoltării Regionale</w:t>
      </w:r>
    </w:p>
    <w:p w14:paraId="28912222" w14:textId="191BE2D8" w:rsidR="00CB0347" w:rsidRPr="007804D0" w:rsidRDefault="00CB0347" w:rsidP="00CB0347">
      <w:pPr>
        <w:pStyle w:val="NormalWeb"/>
        <w:jc w:val="center"/>
        <w:rPr>
          <w:i/>
          <w:iCs/>
          <w:color w:val="000000" w:themeColor="text1"/>
          <w:sz w:val="20"/>
          <w:szCs w:val="20"/>
        </w:rPr>
      </w:pPr>
      <w:r w:rsidRPr="007804D0">
        <w:rPr>
          <w:i/>
          <w:iCs/>
          <w:color w:val="000000" w:themeColor="text1"/>
          <w:sz w:val="20"/>
          <w:szCs w:val="20"/>
        </w:rPr>
        <w:t>(denumirea organului central de specialitate în domeniul transportului feroviar)</w:t>
      </w:r>
    </w:p>
    <w:p w14:paraId="5FF55021" w14:textId="21E8B995" w:rsidR="00EE213D" w:rsidRPr="007804D0" w:rsidRDefault="00A27625" w:rsidP="00074E3D">
      <w:pPr>
        <w:pStyle w:val="NormalWeb"/>
        <w:jc w:val="center"/>
        <w:rPr>
          <w:color w:val="000000" w:themeColor="text1"/>
          <w:sz w:val="28"/>
          <w:szCs w:val="28"/>
          <w:u w:val="single"/>
        </w:rPr>
      </w:pPr>
      <w:r w:rsidRPr="007804D0">
        <w:rPr>
          <w:color w:val="000000" w:themeColor="text1"/>
          <w:sz w:val="28"/>
          <w:szCs w:val="28"/>
          <w:u w:val="single"/>
        </w:rPr>
        <w:t>mun. Chișinău, Piața Marii Adunări Naționale, 1</w:t>
      </w:r>
    </w:p>
    <w:p w14:paraId="22898F67" w14:textId="60DD6610" w:rsidR="00EE213D" w:rsidRPr="007804D0" w:rsidRDefault="00EE213D" w:rsidP="00074E3D">
      <w:pPr>
        <w:pStyle w:val="NormalWeb"/>
        <w:jc w:val="center"/>
        <w:rPr>
          <w:i/>
          <w:iCs/>
          <w:color w:val="000000" w:themeColor="text1"/>
          <w:sz w:val="20"/>
          <w:szCs w:val="20"/>
        </w:rPr>
      </w:pPr>
      <w:r w:rsidRPr="007804D0">
        <w:rPr>
          <w:i/>
          <w:iCs/>
          <w:color w:val="000000" w:themeColor="text1"/>
          <w:sz w:val="20"/>
          <w:szCs w:val="20"/>
        </w:rPr>
        <w:t>(adresa)</w:t>
      </w:r>
    </w:p>
    <w:p w14:paraId="6FE249FF" w14:textId="31CF2495" w:rsidR="00F97A6B" w:rsidRPr="007804D0" w:rsidRDefault="00F97A6B" w:rsidP="00074E3D">
      <w:pPr>
        <w:pStyle w:val="NormalWeb"/>
        <w:jc w:val="center"/>
        <w:rPr>
          <w:color w:val="000000" w:themeColor="text1"/>
          <w:sz w:val="28"/>
          <w:szCs w:val="28"/>
        </w:rPr>
      </w:pPr>
      <w:r w:rsidRPr="007804D0">
        <w:rPr>
          <w:color w:val="000000" w:themeColor="text1"/>
          <w:sz w:val="28"/>
          <w:szCs w:val="28"/>
        </w:rPr>
        <w:t xml:space="preserve">reprezentat de Ministru </w:t>
      </w:r>
      <w:r w:rsidR="00A27625" w:rsidRPr="007804D0">
        <w:rPr>
          <w:color w:val="000000" w:themeColor="text1"/>
          <w:sz w:val="28"/>
          <w:szCs w:val="28"/>
          <w:u w:val="single"/>
        </w:rPr>
        <w:t>Bolea Vladimir</w:t>
      </w:r>
    </w:p>
    <w:p w14:paraId="69AC69E4" w14:textId="3876D923" w:rsidR="00F97A6B" w:rsidRPr="007804D0" w:rsidRDefault="00074E3D" w:rsidP="00074E3D">
      <w:pPr>
        <w:pStyle w:val="NormalWeb"/>
        <w:jc w:val="center"/>
        <w:rPr>
          <w:i/>
          <w:color w:val="000000" w:themeColor="text1"/>
          <w:sz w:val="20"/>
          <w:szCs w:val="20"/>
        </w:rPr>
      </w:pPr>
      <w:r w:rsidRPr="007804D0">
        <w:rPr>
          <w:i/>
          <w:color w:val="000000" w:themeColor="text1"/>
          <w:sz w:val="20"/>
          <w:szCs w:val="20"/>
        </w:rPr>
        <w:t xml:space="preserve">                                                      </w:t>
      </w:r>
      <w:r w:rsidR="00F97A6B" w:rsidRPr="007804D0">
        <w:rPr>
          <w:i/>
          <w:color w:val="000000" w:themeColor="text1"/>
          <w:sz w:val="20"/>
          <w:szCs w:val="20"/>
        </w:rPr>
        <w:t>(numele, prenumele)</w:t>
      </w:r>
    </w:p>
    <w:p w14:paraId="573DA73C" w14:textId="601D50E2" w:rsidR="00F97A6B" w:rsidRPr="007804D0" w:rsidRDefault="00F97A6B" w:rsidP="00074E3D">
      <w:pPr>
        <w:pStyle w:val="NormalWeb"/>
        <w:jc w:val="center"/>
        <w:rPr>
          <w:color w:val="000000" w:themeColor="text1"/>
          <w:sz w:val="28"/>
          <w:szCs w:val="28"/>
        </w:rPr>
      </w:pPr>
      <w:r w:rsidRPr="007804D0">
        <w:rPr>
          <w:color w:val="000000" w:themeColor="text1"/>
          <w:sz w:val="28"/>
          <w:szCs w:val="28"/>
        </w:rPr>
        <w:t>d</w:t>
      </w:r>
      <w:r w:rsidR="00BB5809" w:rsidRPr="007804D0">
        <w:rPr>
          <w:color w:val="000000" w:themeColor="text1"/>
          <w:sz w:val="28"/>
          <w:szCs w:val="28"/>
        </w:rPr>
        <w:t>enumit î</w:t>
      </w:r>
      <w:r w:rsidRPr="007804D0">
        <w:rPr>
          <w:color w:val="000000" w:themeColor="text1"/>
          <w:sz w:val="28"/>
          <w:szCs w:val="28"/>
        </w:rPr>
        <w:t>n continuare „</w:t>
      </w:r>
      <w:r w:rsidR="00EE213D" w:rsidRPr="007804D0">
        <w:rPr>
          <w:i/>
          <w:iCs/>
          <w:color w:val="000000" w:themeColor="text1"/>
          <w:sz w:val="28"/>
          <w:szCs w:val="28"/>
        </w:rPr>
        <w:t>Minister</w:t>
      </w:r>
      <w:r w:rsidRPr="007804D0">
        <w:rPr>
          <w:color w:val="000000" w:themeColor="text1"/>
          <w:sz w:val="28"/>
          <w:szCs w:val="28"/>
        </w:rPr>
        <w:t>”</w:t>
      </w:r>
    </w:p>
    <w:p w14:paraId="73457C57" w14:textId="77777777" w:rsidR="00F97A6B" w:rsidRPr="007804D0" w:rsidRDefault="00F97A6B" w:rsidP="00F97A6B">
      <w:pPr>
        <w:pStyle w:val="NormalWeb"/>
        <w:rPr>
          <w:color w:val="000000" w:themeColor="text1"/>
          <w:sz w:val="28"/>
          <w:szCs w:val="28"/>
        </w:rPr>
      </w:pPr>
    </w:p>
    <w:p w14:paraId="4BC003C0" w14:textId="03254E04" w:rsidR="00F97A6B" w:rsidRPr="007804D0" w:rsidRDefault="00210C22" w:rsidP="00074E3D">
      <w:pPr>
        <w:pStyle w:val="NormalWeb"/>
        <w:jc w:val="center"/>
        <w:rPr>
          <w:color w:val="000000" w:themeColor="text1"/>
          <w:sz w:val="28"/>
          <w:szCs w:val="28"/>
        </w:rPr>
      </w:pPr>
      <w:r w:rsidRPr="007804D0">
        <w:rPr>
          <w:color w:val="000000" w:themeColor="text1"/>
          <w:sz w:val="28"/>
          <w:szCs w:val="28"/>
        </w:rPr>
        <w:t>ș</w:t>
      </w:r>
      <w:r w:rsidR="00F97A6B" w:rsidRPr="007804D0">
        <w:rPr>
          <w:color w:val="000000" w:themeColor="text1"/>
          <w:sz w:val="28"/>
          <w:szCs w:val="28"/>
        </w:rPr>
        <w:t>i</w:t>
      </w:r>
    </w:p>
    <w:p w14:paraId="205CB731" w14:textId="77777777" w:rsidR="00F97A6B" w:rsidRPr="007804D0" w:rsidRDefault="00F97A6B" w:rsidP="00074E3D">
      <w:pPr>
        <w:pStyle w:val="NormalWeb"/>
        <w:jc w:val="center"/>
        <w:rPr>
          <w:color w:val="000000" w:themeColor="text1"/>
          <w:sz w:val="28"/>
          <w:szCs w:val="28"/>
        </w:rPr>
      </w:pPr>
    </w:p>
    <w:p w14:paraId="56F00572" w14:textId="044FCBDF" w:rsidR="00F97A6B" w:rsidRPr="007804D0" w:rsidRDefault="00A27625" w:rsidP="00074E3D">
      <w:pPr>
        <w:pStyle w:val="NormalWeb"/>
        <w:jc w:val="center"/>
        <w:rPr>
          <w:color w:val="000000" w:themeColor="text1"/>
          <w:sz w:val="28"/>
          <w:szCs w:val="28"/>
          <w:u w:val="single"/>
        </w:rPr>
      </w:pPr>
      <w:r w:rsidRPr="007804D0">
        <w:rPr>
          <w:color w:val="000000" w:themeColor="text1"/>
          <w:sz w:val="28"/>
          <w:szCs w:val="28"/>
          <w:u w:val="single"/>
        </w:rPr>
        <w:t>Întreprinderea de Stat “</w:t>
      </w:r>
      <w:r w:rsidRPr="007804D0">
        <w:rPr>
          <w:color w:val="000000" w:themeColor="text1"/>
          <w:sz w:val="28"/>
          <w:szCs w:val="28"/>
          <w:u w:val="single"/>
          <w:lang w:val="ro-MD"/>
        </w:rPr>
        <w:t>Calea Ferată din Moldova</w:t>
      </w:r>
      <w:r w:rsidRPr="007804D0">
        <w:rPr>
          <w:color w:val="000000" w:themeColor="text1"/>
          <w:sz w:val="28"/>
          <w:szCs w:val="28"/>
          <w:u w:val="single"/>
        </w:rPr>
        <w:t>”, mun. Chișinău, str. Vlaicu Pîrcălab, 48</w:t>
      </w:r>
    </w:p>
    <w:p w14:paraId="1FEC8F7F" w14:textId="4A16CF8D" w:rsidR="00F97A6B" w:rsidRPr="007804D0" w:rsidRDefault="00F97A6B" w:rsidP="00074E3D">
      <w:pPr>
        <w:pStyle w:val="NormalWeb"/>
        <w:jc w:val="center"/>
        <w:rPr>
          <w:i/>
          <w:color w:val="000000" w:themeColor="text1"/>
          <w:sz w:val="20"/>
          <w:szCs w:val="20"/>
        </w:rPr>
      </w:pPr>
      <w:r w:rsidRPr="007804D0">
        <w:rPr>
          <w:i/>
          <w:color w:val="000000" w:themeColor="text1"/>
          <w:sz w:val="20"/>
          <w:szCs w:val="20"/>
        </w:rPr>
        <w:t xml:space="preserve">(denumirea </w:t>
      </w:r>
      <w:r w:rsidR="00F47EE3" w:rsidRPr="007804D0">
        <w:rPr>
          <w:i/>
          <w:color w:val="000000" w:themeColor="text1"/>
          <w:sz w:val="20"/>
          <w:szCs w:val="20"/>
        </w:rPr>
        <w:t>persoanei juridice</w:t>
      </w:r>
      <w:r w:rsidRPr="007804D0">
        <w:rPr>
          <w:i/>
          <w:color w:val="000000" w:themeColor="text1"/>
          <w:sz w:val="20"/>
          <w:szCs w:val="20"/>
        </w:rPr>
        <w:t xml:space="preserve"> în gestiunea căreia a fost transmisă infrastructura feroviară), (adresa),</w:t>
      </w:r>
    </w:p>
    <w:p w14:paraId="37288259" w14:textId="03971EFB" w:rsidR="00F97A6B" w:rsidRPr="007804D0" w:rsidRDefault="00F97A6B" w:rsidP="00074E3D">
      <w:pPr>
        <w:pStyle w:val="NormalWeb"/>
        <w:jc w:val="center"/>
        <w:rPr>
          <w:color w:val="000000" w:themeColor="text1"/>
          <w:sz w:val="28"/>
          <w:szCs w:val="28"/>
        </w:rPr>
      </w:pPr>
      <w:r w:rsidRPr="007804D0">
        <w:rPr>
          <w:color w:val="000000" w:themeColor="text1"/>
          <w:sz w:val="28"/>
          <w:szCs w:val="28"/>
        </w:rPr>
        <w:t xml:space="preserve">reprezentată de </w:t>
      </w:r>
      <w:r w:rsidR="00A27625" w:rsidRPr="007804D0">
        <w:rPr>
          <w:color w:val="000000" w:themeColor="text1"/>
          <w:sz w:val="28"/>
          <w:szCs w:val="28"/>
          <w:u w:val="single"/>
        </w:rPr>
        <w:t>Cotelinic Serghei</w:t>
      </w:r>
    </w:p>
    <w:p w14:paraId="2F1B4433" w14:textId="6325B3FD" w:rsidR="00F97A6B" w:rsidRPr="007804D0" w:rsidRDefault="00074E3D" w:rsidP="00074E3D">
      <w:pPr>
        <w:pStyle w:val="NormalWeb"/>
        <w:ind w:left="2124" w:firstLine="708"/>
        <w:rPr>
          <w:color w:val="000000" w:themeColor="text1"/>
          <w:sz w:val="28"/>
          <w:szCs w:val="28"/>
        </w:rPr>
      </w:pPr>
      <w:r w:rsidRPr="007804D0">
        <w:rPr>
          <w:i/>
          <w:color w:val="000000" w:themeColor="text1"/>
          <w:sz w:val="20"/>
          <w:szCs w:val="20"/>
        </w:rPr>
        <w:t xml:space="preserve">                              </w:t>
      </w:r>
      <w:r w:rsidR="00F97A6B" w:rsidRPr="007804D0">
        <w:rPr>
          <w:i/>
          <w:color w:val="000000" w:themeColor="text1"/>
          <w:sz w:val="20"/>
          <w:szCs w:val="20"/>
        </w:rPr>
        <w:t>(numele, prenumele organului executiv)</w:t>
      </w:r>
    </w:p>
    <w:p w14:paraId="137A462D" w14:textId="6E73B044" w:rsidR="00F97A6B" w:rsidRPr="007804D0" w:rsidRDefault="00E50EEF" w:rsidP="00074E3D">
      <w:pPr>
        <w:pStyle w:val="NormalWeb"/>
        <w:jc w:val="center"/>
        <w:rPr>
          <w:color w:val="000000" w:themeColor="text1"/>
          <w:sz w:val="28"/>
          <w:szCs w:val="28"/>
        </w:rPr>
      </w:pPr>
      <w:r w:rsidRPr="007804D0">
        <w:rPr>
          <w:color w:val="000000" w:themeColor="text1"/>
          <w:sz w:val="28"/>
          <w:szCs w:val="28"/>
        </w:rPr>
        <w:t>denumit în continuare „</w:t>
      </w:r>
      <w:r w:rsidR="00EE213D" w:rsidRPr="007804D0">
        <w:rPr>
          <w:i/>
          <w:iCs/>
          <w:color w:val="000000" w:themeColor="text1"/>
          <w:sz w:val="28"/>
          <w:szCs w:val="28"/>
        </w:rPr>
        <w:t>A</w:t>
      </w:r>
      <w:r w:rsidRPr="007804D0">
        <w:rPr>
          <w:i/>
          <w:iCs/>
          <w:color w:val="000000" w:themeColor="text1"/>
          <w:sz w:val="28"/>
          <w:szCs w:val="28"/>
        </w:rPr>
        <w:t xml:space="preserve">dministrator al </w:t>
      </w:r>
      <w:r w:rsidR="00EE213D" w:rsidRPr="007804D0">
        <w:rPr>
          <w:i/>
          <w:iCs/>
          <w:color w:val="000000" w:themeColor="text1"/>
          <w:sz w:val="28"/>
          <w:szCs w:val="28"/>
        </w:rPr>
        <w:t>I</w:t>
      </w:r>
      <w:r w:rsidRPr="007804D0">
        <w:rPr>
          <w:i/>
          <w:iCs/>
          <w:color w:val="000000" w:themeColor="text1"/>
          <w:sz w:val="28"/>
          <w:szCs w:val="28"/>
        </w:rPr>
        <w:t>nfrastructurii</w:t>
      </w:r>
      <w:r w:rsidRPr="007804D0">
        <w:rPr>
          <w:color w:val="000000" w:themeColor="text1"/>
          <w:sz w:val="28"/>
          <w:szCs w:val="28"/>
        </w:rPr>
        <w:t>”</w:t>
      </w:r>
    </w:p>
    <w:p w14:paraId="54E2DBED" w14:textId="77777777" w:rsidR="00F97A6B" w:rsidRPr="007804D0" w:rsidRDefault="00F97A6B" w:rsidP="00074E3D">
      <w:pPr>
        <w:pStyle w:val="NormalWeb"/>
        <w:jc w:val="center"/>
        <w:rPr>
          <w:color w:val="000000" w:themeColor="text1"/>
          <w:sz w:val="28"/>
          <w:szCs w:val="28"/>
        </w:rPr>
      </w:pPr>
    </w:p>
    <w:p w14:paraId="1E1BFA0D" w14:textId="77777777" w:rsidR="00F97A6B" w:rsidRPr="007804D0" w:rsidRDefault="00F97A6B" w:rsidP="00074E3D">
      <w:pPr>
        <w:pStyle w:val="NormalWeb"/>
        <w:jc w:val="center"/>
        <w:rPr>
          <w:color w:val="000000" w:themeColor="text1"/>
          <w:sz w:val="28"/>
          <w:szCs w:val="28"/>
        </w:rPr>
      </w:pPr>
    </w:p>
    <w:p w14:paraId="32548E3A" w14:textId="37BFBD42" w:rsidR="00F97A6B" w:rsidRPr="007804D0" w:rsidRDefault="00F97A6B" w:rsidP="00074E3D">
      <w:pPr>
        <w:pStyle w:val="NormalWeb"/>
        <w:jc w:val="center"/>
        <w:rPr>
          <w:color w:val="000000" w:themeColor="text1"/>
          <w:sz w:val="28"/>
          <w:szCs w:val="28"/>
        </w:rPr>
      </w:pPr>
      <w:r w:rsidRPr="007804D0">
        <w:rPr>
          <w:color w:val="000000" w:themeColor="text1"/>
          <w:sz w:val="28"/>
          <w:szCs w:val="28"/>
        </w:rPr>
        <w:t xml:space="preserve">au </w:t>
      </w:r>
      <w:r w:rsidR="00FB42E2" w:rsidRPr="007804D0">
        <w:rPr>
          <w:color w:val="000000" w:themeColor="text1"/>
          <w:sz w:val="28"/>
          <w:szCs w:val="28"/>
        </w:rPr>
        <w:t>î</w:t>
      </w:r>
      <w:r w:rsidRPr="007804D0">
        <w:rPr>
          <w:color w:val="000000" w:themeColor="text1"/>
          <w:sz w:val="28"/>
          <w:szCs w:val="28"/>
        </w:rPr>
        <w:t>ncheiat</w:t>
      </w:r>
    </w:p>
    <w:p w14:paraId="70E1282D" w14:textId="77777777" w:rsidR="00F97A6B" w:rsidRPr="007804D0" w:rsidRDefault="00F97A6B" w:rsidP="00F97A6B">
      <w:pPr>
        <w:pStyle w:val="NormalWeb"/>
        <w:rPr>
          <w:color w:val="000000" w:themeColor="text1"/>
          <w:sz w:val="28"/>
          <w:szCs w:val="28"/>
        </w:rPr>
      </w:pPr>
    </w:p>
    <w:p w14:paraId="1A97AAA6" w14:textId="4586A508" w:rsidR="00B862B3" w:rsidRPr="007804D0" w:rsidRDefault="00E50EEF" w:rsidP="00074E3D">
      <w:pPr>
        <w:pStyle w:val="NormalWeb"/>
        <w:jc w:val="center"/>
        <w:rPr>
          <w:b/>
          <w:bCs/>
          <w:color w:val="000000" w:themeColor="text1"/>
          <w:sz w:val="28"/>
          <w:szCs w:val="28"/>
        </w:rPr>
      </w:pPr>
      <w:r w:rsidRPr="007804D0">
        <w:rPr>
          <w:b/>
          <w:bCs/>
          <w:color w:val="000000" w:themeColor="text1"/>
          <w:sz w:val="28"/>
          <w:szCs w:val="28"/>
        </w:rPr>
        <w:t>Contractul</w:t>
      </w:r>
      <w:r w:rsidR="00F97A6B" w:rsidRPr="007804D0">
        <w:rPr>
          <w:b/>
          <w:bCs/>
          <w:color w:val="000000" w:themeColor="text1"/>
          <w:sz w:val="28"/>
          <w:szCs w:val="28"/>
        </w:rPr>
        <w:t xml:space="preserve"> </w:t>
      </w:r>
      <w:r w:rsidRPr="007804D0">
        <w:rPr>
          <w:b/>
          <w:bCs/>
          <w:color w:val="000000" w:themeColor="text1"/>
          <w:sz w:val="28"/>
          <w:szCs w:val="28"/>
        </w:rPr>
        <w:t>multianual pentru administrarea infrastructurii feroviare</w:t>
      </w:r>
    </w:p>
    <w:p w14:paraId="18D8E8A2" w14:textId="77777777" w:rsidR="00074E3D" w:rsidRPr="007804D0" w:rsidRDefault="00074E3D" w:rsidP="00074E3D">
      <w:pPr>
        <w:pStyle w:val="NormalWeb"/>
        <w:jc w:val="center"/>
        <w:rPr>
          <w:color w:val="000000" w:themeColor="text1"/>
          <w:sz w:val="28"/>
          <w:szCs w:val="28"/>
        </w:rPr>
      </w:pPr>
    </w:p>
    <w:p w14:paraId="54615848" w14:textId="77777777" w:rsidR="00074E3D" w:rsidRPr="007804D0" w:rsidRDefault="00074E3D" w:rsidP="00074E3D">
      <w:pPr>
        <w:pStyle w:val="NormalWeb"/>
        <w:jc w:val="center"/>
        <w:rPr>
          <w:color w:val="000000" w:themeColor="text1"/>
          <w:sz w:val="28"/>
          <w:szCs w:val="28"/>
        </w:rPr>
      </w:pPr>
    </w:p>
    <w:p w14:paraId="35849C4C" w14:textId="77777777" w:rsidR="00074E3D" w:rsidRPr="007804D0" w:rsidRDefault="00074E3D" w:rsidP="00074E3D">
      <w:pPr>
        <w:pStyle w:val="NormalWeb"/>
        <w:jc w:val="center"/>
        <w:rPr>
          <w:color w:val="000000" w:themeColor="text1"/>
          <w:sz w:val="28"/>
          <w:szCs w:val="28"/>
        </w:rPr>
      </w:pPr>
    </w:p>
    <w:p w14:paraId="3B6CD6CB" w14:textId="77777777" w:rsidR="00074E3D" w:rsidRPr="007804D0" w:rsidRDefault="00074E3D" w:rsidP="00074E3D">
      <w:pPr>
        <w:pStyle w:val="NormalWeb"/>
        <w:jc w:val="center"/>
        <w:rPr>
          <w:color w:val="000000" w:themeColor="text1"/>
          <w:sz w:val="28"/>
          <w:szCs w:val="28"/>
        </w:rPr>
      </w:pPr>
    </w:p>
    <w:p w14:paraId="5978F2A6" w14:textId="77777777" w:rsidR="00074E3D" w:rsidRPr="007804D0" w:rsidRDefault="00074E3D" w:rsidP="00074E3D">
      <w:pPr>
        <w:pStyle w:val="NormalWeb"/>
        <w:jc w:val="center"/>
        <w:rPr>
          <w:color w:val="000000" w:themeColor="text1"/>
          <w:sz w:val="28"/>
          <w:szCs w:val="28"/>
        </w:rPr>
      </w:pPr>
    </w:p>
    <w:p w14:paraId="1001C065" w14:textId="77777777" w:rsidR="00074E3D" w:rsidRPr="007804D0" w:rsidRDefault="00074E3D" w:rsidP="00074E3D">
      <w:pPr>
        <w:pStyle w:val="NormalWeb"/>
        <w:jc w:val="center"/>
        <w:rPr>
          <w:color w:val="000000" w:themeColor="text1"/>
          <w:sz w:val="28"/>
          <w:szCs w:val="28"/>
        </w:rPr>
      </w:pPr>
    </w:p>
    <w:p w14:paraId="2E3EA05C" w14:textId="77777777" w:rsidR="00074E3D" w:rsidRPr="007804D0" w:rsidRDefault="00074E3D" w:rsidP="00074E3D">
      <w:pPr>
        <w:pStyle w:val="NormalWeb"/>
        <w:jc w:val="center"/>
        <w:rPr>
          <w:color w:val="000000" w:themeColor="text1"/>
          <w:sz w:val="28"/>
          <w:szCs w:val="28"/>
        </w:rPr>
      </w:pPr>
    </w:p>
    <w:p w14:paraId="339AAFB5" w14:textId="77777777" w:rsidR="00074E3D" w:rsidRPr="007804D0" w:rsidRDefault="00074E3D" w:rsidP="00074E3D">
      <w:pPr>
        <w:pStyle w:val="NormalWeb"/>
        <w:jc w:val="center"/>
        <w:rPr>
          <w:color w:val="000000" w:themeColor="text1"/>
          <w:sz w:val="28"/>
          <w:szCs w:val="28"/>
        </w:rPr>
      </w:pPr>
    </w:p>
    <w:p w14:paraId="505374C4" w14:textId="77777777" w:rsidR="00074E3D" w:rsidRPr="007804D0" w:rsidRDefault="00074E3D" w:rsidP="00074E3D">
      <w:pPr>
        <w:pStyle w:val="NormalWeb"/>
        <w:jc w:val="center"/>
        <w:rPr>
          <w:color w:val="000000" w:themeColor="text1"/>
          <w:sz w:val="28"/>
          <w:szCs w:val="28"/>
        </w:rPr>
      </w:pPr>
    </w:p>
    <w:p w14:paraId="2CB35E05" w14:textId="77777777" w:rsidR="00074E3D" w:rsidRPr="007804D0" w:rsidRDefault="00074E3D" w:rsidP="00074E3D">
      <w:pPr>
        <w:pStyle w:val="NormalWeb"/>
        <w:jc w:val="center"/>
        <w:rPr>
          <w:color w:val="000000" w:themeColor="text1"/>
          <w:sz w:val="28"/>
          <w:szCs w:val="28"/>
        </w:rPr>
      </w:pPr>
    </w:p>
    <w:p w14:paraId="782A9EFC" w14:textId="77777777" w:rsidR="00074E3D" w:rsidRPr="007804D0" w:rsidRDefault="00074E3D" w:rsidP="00074E3D">
      <w:pPr>
        <w:pStyle w:val="NormalWeb"/>
        <w:jc w:val="center"/>
        <w:rPr>
          <w:color w:val="000000" w:themeColor="text1"/>
          <w:sz w:val="28"/>
          <w:szCs w:val="28"/>
        </w:rPr>
      </w:pPr>
    </w:p>
    <w:p w14:paraId="16221A18" w14:textId="77777777" w:rsidR="00074E3D" w:rsidRPr="007804D0" w:rsidRDefault="00074E3D" w:rsidP="00074E3D">
      <w:pPr>
        <w:pStyle w:val="NormalWeb"/>
        <w:jc w:val="center"/>
        <w:rPr>
          <w:color w:val="000000" w:themeColor="text1"/>
          <w:sz w:val="28"/>
          <w:szCs w:val="28"/>
        </w:rPr>
      </w:pPr>
    </w:p>
    <w:p w14:paraId="354FB79A" w14:textId="77777777" w:rsidR="00074E3D" w:rsidRPr="007804D0" w:rsidRDefault="00074E3D" w:rsidP="00074E3D">
      <w:pPr>
        <w:pStyle w:val="NormalWeb"/>
        <w:jc w:val="center"/>
        <w:rPr>
          <w:color w:val="000000" w:themeColor="text1"/>
          <w:sz w:val="28"/>
          <w:szCs w:val="28"/>
        </w:rPr>
      </w:pPr>
    </w:p>
    <w:p w14:paraId="4E436137" w14:textId="77777777" w:rsidR="00074E3D" w:rsidRPr="007804D0" w:rsidRDefault="00074E3D" w:rsidP="00074E3D">
      <w:pPr>
        <w:pStyle w:val="NormalWeb"/>
        <w:jc w:val="center"/>
        <w:rPr>
          <w:color w:val="000000" w:themeColor="text1"/>
          <w:sz w:val="28"/>
          <w:szCs w:val="28"/>
        </w:rPr>
      </w:pPr>
    </w:p>
    <w:p w14:paraId="09F565C2" w14:textId="77777777" w:rsidR="00074E3D" w:rsidRPr="007804D0" w:rsidRDefault="00074E3D" w:rsidP="00074E3D">
      <w:pPr>
        <w:pStyle w:val="NormalWeb"/>
        <w:jc w:val="center"/>
        <w:rPr>
          <w:color w:val="000000" w:themeColor="text1"/>
          <w:sz w:val="28"/>
          <w:szCs w:val="28"/>
        </w:rPr>
      </w:pPr>
    </w:p>
    <w:p w14:paraId="03FD2D8A" w14:textId="77777777" w:rsidR="00074E3D" w:rsidRPr="007804D0" w:rsidRDefault="00074E3D" w:rsidP="00074E3D">
      <w:pPr>
        <w:pStyle w:val="NormalWeb"/>
        <w:jc w:val="center"/>
        <w:rPr>
          <w:color w:val="000000" w:themeColor="text1"/>
          <w:sz w:val="28"/>
          <w:szCs w:val="28"/>
        </w:rPr>
      </w:pPr>
    </w:p>
    <w:p w14:paraId="22C8C447" w14:textId="77777777" w:rsidR="00074E3D" w:rsidRPr="007804D0" w:rsidRDefault="00074E3D" w:rsidP="00074E3D">
      <w:pPr>
        <w:pStyle w:val="NormalWeb"/>
        <w:jc w:val="center"/>
        <w:rPr>
          <w:color w:val="000000" w:themeColor="text1"/>
          <w:sz w:val="28"/>
          <w:szCs w:val="28"/>
        </w:rPr>
      </w:pPr>
    </w:p>
    <w:p w14:paraId="0B1E93AA" w14:textId="3ACCB0AF" w:rsidR="00074E3D" w:rsidRPr="007804D0" w:rsidRDefault="00872784" w:rsidP="00074E3D">
      <w:pPr>
        <w:pStyle w:val="NormalWeb"/>
        <w:jc w:val="center"/>
        <w:rPr>
          <w:color w:val="000000" w:themeColor="text1"/>
          <w:sz w:val="28"/>
          <w:szCs w:val="28"/>
          <w:u w:val="single"/>
        </w:rPr>
      </w:pPr>
      <w:r w:rsidRPr="007804D0">
        <w:rPr>
          <w:color w:val="000000" w:themeColor="text1"/>
          <w:sz w:val="28"/>
          <w:szCs w:val="28"/>
          <w:u w:val="single"/>
        </w:rPr>
        <w:t>2026, mun. Chișinău</w:t>
      </w:r>
    </w:p>
    <w:p w14:paraId="2F139941" w14:textId="2066FC0C" w:rsidR="00074E3D" w:rsidRPr="007804D0" w:rsidRDefault="00074E3D" w:rsidP="00074E3D">
      <w:pPr>
        <w:pStyle w:val="NormalWeb"/>
        <w:jc w:val="center"/>
        <w:rPr>
          <w:i/>
          <w:color w:val="000000" w:themeColor="text1"/>
          <w:sz w:val="20"/>
          <w:szCs w:val="20"/>
        </w:rPr>
      </w:pPr>
      <w:r w:rsidRPr="007804D0">
        <w:rPr>
          <w:i/>
          <w:color w:val="000000" w:themeColor="text1"/>
          <w:sz w:val="20"/>
          <w:szCs w:val="20"/>
        </w:rPr>
        <w:t>(anul, localitatea)</w:t>
      </w:r>
    </w:p>
    <w:p w14:paraId="29E02C81" w14:textId="18182A08" w:rsidR="00074E3D" w:rsidRPr="007804D0" w:rsidRDefault="00074E3D">
      <w:pPr>
        <w:spacing w:line="360" w:lineRule="auto"/>
        <w:jc w:val="right"/>
        <w:rPr>
          <w:rFonts w:eastAsiaTheme="minorEastAsia"/>
          <w:i/>
          <w:color w:val="000000" w:themeColor="text1"/>
          <w:sz w:val="20"/>
          <w:lang w:eastAsia="ro-RO"/>
        </w:rPr>
      </w:pPr>
      <w:r w:rsidRPr="007804D0">
        <w:rPr>
          <w:i/>
          <w:color w:val="000000" w:themeColor="text1"/>
          <w:sz w:val="20"/>
        </w:rPr>
        <w:br w:type="page"/>
      </w:r>
    </w:p>
    <w:p w14:paraId="02FA463F" w14:textId="77777777" w:rsidR="00EE213D" w:rsidRPr="007804D0" w:rsidRDefault="00EE213D" w:rsidP="00EE213D">
      <w:pPr>
        <w:pStyle w:val="NormalWeb"/>
        <w:rPr>
          <w:rFonts w:ascii="Times" w:hAnsi="Times"/>
          <w:b/>
          <w:bCs/>
          <w:color w:val="000000" w:themeColor="text1"/>
          <w:sz w:val="28"/>
          <w:szCs w:val="28"/>
        </w:rPr>
      </w:pPr>
      <w:r w:rsidRPr="007804D0">
        <w:rPr>
          <w:rFonts w:ascii="Times" w:hAnsi="Times"/>
          <w:b/>
          <w:bCs/>
          <w:color w:val="000000" w:themeColor="text1"/>
          <w:sz w:val="28"/>
          <w:szCs w:val="28"/>
        </w:rPr>
        <w:lastRenderedPageBreak/>
        <w:t>Preambul</w:t>
      </w:r>
    </w:p>
    <w:p w14:paraId="5665827A" w14:textId="27A88796" w:rsidR="00EE213D" w:rsidRPr="007804D0" w:rsidRDefault="00EE213D"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În conformitate cu Codul transportului feroviar nr. 19/2022, infrastructura feroviar</w:t>
      </w:r>
      <w:r w:rsidR="00FB42E2"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 xml:space="preserve"> este în general utilizată ca bun public deținut de Republica Moldova.</w:t>
      </w:r>
    </w:p>
    <w:p w14:paraId="0F4B66E1" w14:textId="3D086F61" w:rsidR="00EE213D" w:rsidRPr="007804D0" w:rsidRDefault="00117FDF"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 conformitate cu </w:t>
      </w:r>
      <w:r w:rsidRPr="007804D0">
        <w:rPr>
          <w:rFonts w:ascii="Times" w:hAnsi="Times"/>
          <w:color w:val="000000" w:themeColor="text1"/>
          <w:sz w:val="28"/>
          <w:szCs w:val="28"/>
          <w:lang w:val="ro-MD"/>
        </w:rPr>
        <w:t>art. 8 lit. a) din Codul transportului feroviar nr. 19/2022</w:t>
      </w:r>
      <w:r w:rsidR="00EE213D" w:rsidRPr="007804D0">
        <w:rPr>
          <w:rFonts w:ascii="Times" w:hAnsi="Times"/>
          <w:color w:val="000000" w:themeColor="text1"/>
          <w:sz w:val="28"/>
          <w:szCs w:val="28"/>
          <w:lang w:val="ro-MD"/>
        </w:rPr>
        <w:t xml:space="preserve">, </w:t>
      </w:r>
      <w:r w:rsidRPr="007804D0">
        <w:rPr>
          <w:rFonts w:ascii="Times" w:hAnsi="Times"/>
          <w:color w:val="000000" w:themeColor="text1"/>
          <w:sz w:val="28"/>
          <w:szCs w:val="28"/>
          <w:lang w:val="ro-MD"/>
        </w:rPr>
        <w:t>Administratorul Infrastructurii</w:t>
      </w:r>
      <w:r w:rsidR="00EE213D" w:rsidRPr="007804D0">
        <w:rPr>
          <w:rFonts w:ascii="Times" w:hAnsi="Times"/>
          <w:color w:val="000000" w:themeColor="text1"/>
          <w:sz w:val="28"/>
          <w:szCs w:val="28"/>
          <w:lang w:val="ro-MD"/>
        </w:rPr>
        <w:t xml:space="preserve"> este orietant spre afaceri, fiind o companie independent</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din punct de vedere legal, autorizat</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s</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stabileasc</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s</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gestioneze</w:t>
      </w:r>
      <w:r w:rsidRPr="007804D0">
        <w:rPr>
          <w:rFonts w:ascii="Times" w:hAnsi="Times"/>
          <w:color w:val="000000" w:themeColor="text1"/>
          <w:sz w:val="28"/>
          <w:szCs w:val="28"/>
          <w:lang w:val="ro-MD"/>
        </w:rPr>
        <w:t>,</w:t>
      </w:r>
      <w:r w:rsidR="00EE213D" w:rsidRPr="007804D0">
        <w:rPr>
          <w:rFonts w:ascii="Times" w:hAnsi="Times"/>
          <w:color w:val="000000" w:themeColor="text1"/>
          <w:sz w:val="28"/>
          <w:szCs w:val="28"/>
          <w:lang w:val="ro-MD"/>
        </w:rPr>
        <w:t xml:space="preserve"> s</w:t>
      </w:r>
      <w:r w:rsidR="00FB42E2"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w:t>
      </w:r>
      <w:r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ntre</w:t>
      </w:r>
      <w:r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in</w:t>
      </w:r>
      <w:r w:rsidRPr="007804D0">
        <w:rPr>
          <w:rFonts w:ascii="Times" w:hAnsi="Times"/>
          <w:color w:val="000000" w:themeColor="text1"/>
          <w:sz w:val="28"/>
          <w:szCs w:val="28"/>
          <w:lang w:val="ro-MD"/>
        </w:rPr>
        <w:t>ă și să extindă</w:t>
      </w:r>
      <w:r w:rsidR="00EE213D" w:rsidRPr="007804D0">
        <w:rPr>
          <w:rFonts w:ascii="Times" w:hAnsi="Times"/>
          <w:color w:val="000000" w:themeColor="text1"/>
          <w:sz w:val="28"/>
          <w:szCs w:val="28"/>
          <w:lang w:val="ro-MD"/>
        </w:rPr>
        <w:t xml:space="preserve"> infrastructura feroviar</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incluz</w:t>
      </w:r>
      <w:r w:rsidR="00FB42E2"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nd managementul, comanda</w:t>
      </w:r>
      <w:r w:rsidR="00BB178A" w:rsidRPr="007804D0">
        <w:rPr>
          <w:rFonts w:ascii="Times" w:hAnsi="Times"/>
          <w:color w:val="000000" w:themeColor="text1"/>
          <w:sz w:val="28"/>
          <w:szCs w:val="28"/>
          <w:lang w:val="ro-MD"/>
        </w:rPr>
        <w:t>,</w:t>
      </w:r>
      <w:r w:rsidR="00EE213D" w:rsidRPr="007804D0">
        <w:rPr>
          <w:rFonts w:ascii="Times" w:hAnsi="Times"/>
          <w:color w:val="000000" w:themeColor="text1"/>
          <w:sz w:val="28"/>
          <w:szCs w:val="28"/>
          <w:lang w:val="ro-MD"/>
        </w:rPr>
        <w:t xml:space="preserve"> control</w:t>
      </w:r>
      <w:r w:rsidR="00FB42E2" w:rsidRPr="007804D0">
        <w:rPr>
          <w:rFonts w:ascii="Times" w:hAnsi="Times"/>
          <w:color w:val="000000" w:themeColor="text1"/>
          <w:sz w:val="28"/>
          <w:szCs w:val="28"/>
          <w:lang w:val="ro-MD"/>
        </w:rPr>
        <w:t>ul</w:t>
      </w:r>
      <w:r w:rsidR="00EE213D" w:rsidRPr="007804D0">
        <w:rPr>
          <w:rFonts w:ascii="Times" w:hAnsi="Times"/>
          <w:color w:val="000000" w:themeColor="text1"/>
          <w:sz w:val="28"/>
          <w:szCs w:val="28"/>
          <w:lang w:val="ro-MD"/>
        </w:rPr>
        <w:t xml:space="preserve"> </w:t>
      </w:r>
      <w:r w:rsidRPr="007804D0">
        <w:rPr>
          <w:rFonts w:ascii="Times" w:hAnsi="Times"/>
          <w:color w:val="000000" w:themeColor="text1"/>
          <w:sz w:val="28"/>
          <w:szCs w:val="28"/>
          <w:lang w:val="ro-MD"/>
        </w:rPr>
        <w:t>ș</w:t>
      </w:r>
      <w:r w:rsidR="00EE213D" w:rsidRPr="007804D0">
        <w:rPr>
          <w:rFonts w:ascii="Times" w:hAnsi="Times"/>
          <w:color w:val="000000" w:themeColor="text1"/>
          <w:sz w:val="28"/>
          <w:szCs w:val="28"/>
          <w:lang w:val="ro-MD"/>
        </w:rPr>
        <w:t>i semnalizare</w:t>
      </w:r>
      <w:r w:rsidRPr="007804D0">
        <w:rPr>
          <w:rFonts w:ascii="Times" w:hAnsi="Times"/>
          <w:color w:val="000000" w:themeColor="text1"/>
          <w:sz w:val="28"/>
          <w:szCs w:val="28"/>
          <w:lang w:val="ro-MD"/>
        </w:rPr>
        <w:t xml:space="preserve"> a traficului</w:t>
      </w:r>
      <w:r w:rsidR="00EE213D" w:rsidRPr="007804D0">
        <w:rPr>
          <w:rFonts w:ascii="Times" w:hAnsi="Times"/>
          <w:color w:val="000000" w:themeColor="text1"/>
          <w:sz w:val="28"/>
          <w:szCs w:val="28"/>
          <w:lang w:val="ro-MD"/>
        </w:rPr>
        <w:t xml:space="preserve">. </w:t>
      </w:r>
    </w:p>
    <w:p w14:paraId="5AB68713" w14:textId="785F6CF0" w:rsidR="00EE213D" w:rsidRPr="007804D0" w:rsidRDefault="00510910" w:rsidP="00D31A3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Administratrorul Infrastructurii</w:t>
      </w:r>
      <w:r w:rsidR="00EE213D" w:rsidRPr="007804D0">
        <w:rPr>
          <w:rFonts w:ascii="Times" w:hAnsi="Times"/>
          <w:color w:val="000000" w:themeColor="text1"/>
          <w:sz w:val="28"/>
          <w:szCs w:val="28"/>
          <w:lang w:val="ro-MD"/>
        </w:rPr>
        <w:t xml:space="preserve"> are obliga</w:t>
      </w:r>
      <w:r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ia s</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asigure o re</w:t>
      </w:r>
      <w:r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ea feroviar</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w:t>
      </w:r>
      <w:r w:rsidR="00D31A3E" w:rsidRPr="007804D0">
        <w:rPr>
          <w:rFonts w:ascii="Times" w:hAnsi="Times"/>
          <w:color w:val="000000" w:themeColor="text1"/>
          <w:sz w:val="28"/>
          <w:szCs w:val="28"/>
          <w:lang w:val="ro-MD"/>
        </w:rPr>
        <w:t>sigură și calitativă</w:t>
      </w:r>
      <w:r w:rsidR="00EE213D" w:rsidRPr="007804D0">
        <w:rPr>
          <w:rFonts w:ascii="Times" w:hAnsi="Times"/>
          <w:color w:val="000000" w:themeColor="text1"/>
          <w:sz w:val="28"/>
          <w:szCs w:val="28"/>
          <w:lang w:val="ro-MD"/>
        </w:rPr>
        <w:t xml:space="preserve">, care ar </w:t>
      </w:r>
      <w:r w:rsidR="00D31A3E" w:rsidRPr="007804D0">
        <w:rPr>
          <w:rFonts w:ascii="Times" w:hAnsi="Times"/>
          <w:color w:val="000000" w:themeColor="text1"/>
          <w:sz w:val="28"/>
          <w:szCs w:val="28"/>
          <w:lang w:val="ro-MD"/>
        </w:rPr>
        <w:t>permite întreprinderilor feroviare</w:t>
      </w:r>
      <w:r w:rsidR="00EE213D" w:rsidRPr="007804D0">
        <w:rPr>
          <w:rFonts w:ascii="Times" w:hAnsi="Times"/>
          <w:color w:val="000000" w:themeColor="text1"/>
          <w:sz w:val="28"/>
          <w:szCs w:val="28"/>
          <w:lang w:val="ro-MD"/>
        </w:rPr>
        <w:t xml:space="preserve"> </w:t>
      </w:r>
      <w:r w:rsidR="00D31A3E" w:rsidRPr="007804D0">
        <w:rPr>
          <w:rFonts w:ascii="Times" w:hAnsi="Times"/>
          <w:color w:val="000000" w:themeColor="text1"/>
          <w:sz w:val="28"/>
          <w:szCs w:val="28"/>
          <w:lang w:val="ro-MD"/>
        </w:rPr>
        <w:t xml:space="preserve">asigurarea </w:t>
      </w:r>
      <w:r w:rsidR="00EE213D" w:rsidRPr="007804D0">
        <w:rPr>
          <w:rFonts w:ascii="Times" w:hAnsi="Times"/>
          <w:color w:val="000000" w:themeColor="text1"/>
          <w:sz w:val="28"/>
          <w:szCs w:val="28"/>
          <w:lang w:val="ro-MD"/>
        </w:rPr>
        <w:t>concuren</w:t>
      </w:r>
      <w:r w:rsidR="00D31A3E" w:rsidRPr="007804D0">
        <w:rPr>
          <w:rFonts w:ascii="Times" w:hAnsi="Times"/>
          <w:color w:val="000000" w:themeColor="text1"/>
          <w:sz w:val="28"/>
          <w:szCs w:val="28"/>
          <w:lang w:val="ro-MD"/>
        </w:rPr>
        <w:t>ței</w:t>
      </w:r>
      <w:r w:rsidR="00EE213D" w:rsidRPr="007804D0">
        <w:rPr>
          <w:rFonts w:ascii="Times" w:hAnsi="Times"/>
          <w:color w:val="000000" w:themeColor="text1"/>
          <w:sz w:val="28"/>
          <w:szCs w:val="28"/>
          <w:lang w:val="ro-MD"/>
        </w:rPr>
        <w:t xml:space="preserve"> pe pia</w:t>
      </w:r>
      <w:r w:rsidR="00D31A3E" w:rsidRPr="007804D0">
        <w:rPr>
          <w:rFonts w:ascii="Times" w:hAnsi="Times"/>
          <w:color w:val="000000" w:themeColor="text1"/>
          <w:sz w:val="28"/>
          <w:szCs w:val="28"/>
          <w:lang w:val="ro-MD"/>
        </w:rPr>
        <w:t>ța serviciilor de transport feroviar</w:t>
      </w:r>
      <w:r w:rsidR="00EE213D" w:rsidRPr="007804D0">
        <w:rPr>
          <w:rFonts w:ascii="Times" w:hAnsi="Times"/>
          <w:color w:val="000000" w:themeColor="text1"/>
          <w:sz w:val="28"/>
          <w:szCs w:val="28"/>
          <w:lang w:val="ro-MD"/>
        </w:rPr>
        <w:t>. Condi</w:t>
      </w:r>
      <w:r w:rsidR="00D31A3E"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w:t>
      </w:r>
      <w:r w:rsidR="00FB42E2" w:rsidRPr="007804D0">
        <w:rPr>
          <w:rFonts w:ascii="Times" w:hAnsi="Times"/>
          <w:color w:val="000000" w:themeColor="text1"/>
          <w:sz w:val="28"/>
          <w:szCs w:val="28"/>
          <w:lang w:val="ro-MD"/>
        </w:rPr>
        <w:t>ile</w:t>
      </w:r>
      <w:r w:rsidR="00EE213D" w:rsidRPr="007804D0">
        <w:rPr>
          <w:rFonts w:ascii="Times" w:hAnsi="Times"/>
          <w:color w:val="000000" w:themeColor="text1"/>
          <w:sz w:val="28"/>
          <w:szCs w:val="28"/>
          <w:lang w:val="ro-MD"/>
        </w:rPr>
        <w:t xml:space="preserve"> obliga</w:t>
      </w:r>
      <w:r w:rsidR="0005024B" w:rsidRPr="007804D0">
        <w:rPr>
          <w:rFonts w:ascii="Times" w:hAnsi="Times"/>
          <w:color w:val="000000" w:themeColor="text1"/>
          <w:sz w:val="28"/>
          <w:szCs w:val="28"/>
          <w:lang w:val="ro-MD"/>
        </w:rPr>
        <w:t>torii privind</w:t>
      </w:r>
      <w:r w:rsidR="00EE213D" w:rsidRPr="007804D0">
        <w:rPr>
          <w:rFonts w:ascii="Times" w:hAnsi="Times"/>
          <w:color w:val="000000" w:themeColor="text1"/>
          <w:sz w:val="28"/>
          <w:szCs w:val="28"/>
          <w:lang w:val="ro-MD"/>
        </w:rPr>
        <w:t xml:space="preserve"> re</w:t>
      </w:r>
      <w:r w:rsidR="00D31A3E"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e</w:t>
      </w:r>
      <w:r w:rsidR="0005024B" w:rsidRPr="007804D0">
        <w:rPr>
          <w:rFonts w:ascii="Times" w:hAnsi="Times"/>
          <w:color w:val="000000" w:themeColor="text1"/>
          <w:sz w:val="28"/>
          <w:szCs w:val="28"/>
          <w:lang w:val="ro-MD"/>
        </w:rPr>
        <w:t>au feroviară</w:t>
      </w:r>
      <w:r w:rsidR="00EE213D" w:rsidRPr="007804D0">
        <w:rPr>
          <w:rFonts w:ascii="Times" w:hAnsi="Times"/>
          <w:color w:val="000000" w:themeColor="text1"/>
          <w:sz w:val="28"/>
          <w:szCs w:val="28"/>
          <w:lang w:val="ro-MD"/>
        </w:rPr>
        <w:t xml:space="preserve"> </w:t>
      </w:r>
      <w:r w:rsidR="00FB42E2" w:rsidRPr="007804D0">
        <w:rPr>
          <w:rFonts w:ascii="Times" w:hAnsi="Times"/>
          <w:color w:val="000000" w:themeColor="text1"/>
          <w:sz w:val="28"/>
          <w:szCs w:val="28"/>
          <w:lang w:val="ro-MD"/>
        </w:rPr>
        <w:t>sunt</w:t>
      </w:r>
      <w:r w:rsidR="00EE213D" w:rsidRPr="007804D0">
        <w:rPr>
          <w:rFonts w:ascii="Times" w:hAnsi="Times"/>
          <w:color w:val="000000" w:themeColor="text1"/>
          <w:sz w:val="28"/>
          <w:szCs w:val="28"/>
          <w:lang w:val="ro-MD"/>
        </w:rPr>
        <w:t xml:space="preserve"> </w:t>
      </w:r>
      <w:r w:rsidR="00B82B49" w:rsidRPr="007804D0">
        <w:rPr>
          <w:rFonts w:ascii="Times" w:hAnsi="Times"/>
          <w:color w:val="000000" w:themeColor="text1"/>
          <w:sz w:val="28"/>
          <w:szCs w:val="28"/>
          <w:lang w:val="ro-MD"/>
        </w:rPr>
        <w:t>stabilite</w:t>
      </w:r>
      <w:r w:rsidR="00EE213D" w:rsidRPr="007804D0">
        <w:rPr>
          <w:rFonts w:ascii="Times" w:hAnsi="Times"/>
          <w:color w:val="000000" w:themeColor="text1"/>
          <w:sz w:val="28"/>
          <w:szCs w:val="28"/>
          <w:lang w:val="ro-MD"/>
        </w:rPr>
        <w:t xml:space="preserve"> prin indicatorii de calitate prevazu</w:t>
      </w:r>
      <w:r w:rsidR="0005024B"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i </w:t>
      </w:r>
      <w:r w:rsidR="0005024B"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 prezentul </w:t>
      </w:r>
      <w:r w:rsidR="0005024B" w:rsidRPr="007804D0">
        <w:rPr>
          <w:rFonts w:ascii="Times" w:hAnsi="Times"/>
          <w:color w:val="000000" w:themeColor="text1"/>
          <w:sz w:val="28"/>
          <w:szCs w:val="28"/>
          <w:lang w:val="ro-MD"/>
        </w:rPr>
        <w:t>Contract multianual pentru administrarea infrastructurii feroviare</w:t>
      </w:r>
      <w:r w:rsidR="00D1463F" w:rsidRPr="007804D0">
        <w:rPr>
          <w:rFonts w:ascii="Times" w:hAnsi="Times"/>
          <w:color w:val="000000" w:themeColor="text1"/>
          <w:sz w:val="28"/>
          <w:szCs w:val="28"/>
          <w:lang w:val="ro-MD"/>
        </w:rPr>
        <w:t xml:space="preserve"> (în continuare - Contract)</w:t>
      </w:r>
      <w:r w:rsidR="00EE213D" w:rsidRPr="007804D0">
        <w:rPr>
          <w:rFonts w:ascii="Times" w:hAnsi="Times"/>
          <w:color w:val="000000" w:themeColor="text1"/>
          <w:sz w:val="28"/>
          <w:szCs w:val="28"/>
          <w:lang w:val="ro-MD"/>
        </w:rPr>
        <w:t xml:space="preserve">. </w:t>
      </w:r>
    </w:p>
    <w:p w14:paraId="2768CCBB" w14:textId="2A262A3C" w:rsidR="00EE213D" w:rsidRPr="007804D0" w:rsidRDefault="00FB42E2"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 conformitate cu </w:t>
      </w:r>
      <w:r w:rsidR="00C27FD3" w:rsidRPr="007804D0">
        <w:rPr>
          <w:rFonts w:ascii="Times" w:hAnsi="Times"/>
          <w:color w:val="000000" w:themeColor="text1"/>
          <w:sz w:val="28"/>
          <w:szCs w:val="28"/>
          <w:lang w:val="ro-MD"/>
        </w:rPr>
        <w:t>articolul 17 alineatul (1) și articolul 30 alineatul (1)</w:t>
      </w:r>
      <w:r w:rsidR="00EE213D" w:rsidRPr="007804D0">
        <w:rPr>
          <w:rFonts w:ascii="Times" w:hAnsi="Times"/>
          <w:color w:val="000000" w:themeColor="text1"/>
          <w:sz w:val="28"/>
          <w:szCs w:val="28"/>
          <w:lang w:val="ro-MD"/>
        </w:rPr>
        <w:t xml:space="preserve"> </w:t>
      </w:r>
      <w:r w:rsidR="00C27FD3" w:rsidRPr="007804D0">
        <w:rPr>
          <w:rFonts w:ascii="Times" w:hAnsi="Times"/>
          <w:color w:val="000000" w:themeColor="text1"/>
          <w:sz w:val="28"/>
          <w:szCs w:val="28"/>
          <w:lang w:val="ro-MD"/>
        </w:rPr>
        <w:t>din Codul transportului feroviar nr. 19/2022</w:t>
      </w:r>
      <w:r w:rsidR="00EE213D" w:rsidRPr="007804D0">
        <w:rPr>
          <w:rFonts w:ascii="Times" w:hAnsi="Times"/>
          <w:color w:val="000000" w:themeColor="text1"/>
          <w:sz w:val="28"/>
          <w:szCs w:val="28"/>
          <w:lang w:val="ro-MD"/>
        </w:rPr>
        <w:t xml:space="preserve">, Guvernul Republicii Moldova </w:t>
      </w:r>
      <w:r w:rsidR="00C27FD3"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ncheie </w:t>
      </w:r>
      <w:r w:rsidR="00D1463F" w:rsidRPr="007804D0">
        <w:rPr>
          <w:rFonts w:ascii="Times" w:hAnsi="Times"/>
          <w:color w:val="000000" w:themeColor="text1"/>
          <w:sz w:val="28"/>
          <w:szCs w:val="28"/>
          <w:lang w:val="ro-MD"/>
        </w:rPr>
        <w:t xml:space="preserve">Contractul multianual </w:t>
      </w:r>
      <w:r w:rsidR="00B941A7" w:rsidRPr="007804D0">
        <w:rPr>
          <w:rFonts w:ascii="Times" w:hAnsi="Times"/>
          <w:color w:val="000000" w:themeColor="text1"/>
          <w:sz w:val="28"/>
          <w:szCs w:val="28"/>
          <w:lang w:val="ro-MD"/>
        </w:rPr>
        <w:t>p</w:t>
      </w:r>
      <w:r w:rsidR="00D1463F" w:rsidRPr="007804D0">
        <w:rPr>
          <w:rFonts w:ascii="Times" w:hAnsi="Times"/>
          <w:color w:val="000000" w:themeColor="text1"/>
          <w:sz w:val="28"/>
          <w:szCs w:val="28"/>
          <w:lang w:val="ro-MD"/>
        </w:rPr>
        <w:t>entru administrare</w:t>
      </w:r>
      <w:r w:rsidR="00B941A7" w:rsidRPr="007804D0">
        <w:rPr>
          <w:rFonts w:ascii="Times" w:hAnsi="Times"/>
          <w:color w:val="000000" w:themeColor="text1"/>
          <w:sz w:val="28"/>
          <w:szCs w:val="28"/>
          <w:lang w:val="ro-MD"/>
        </w:rPr>
        <w:t>a</w:t>
      </w:r>
      <w:r w:rsidR="00D1463F" w:rsidRPr="007804D0">
        <w:rPr>
          <w:rFonts w:ascii="Times" w:hAnsi="Times"/>
          <w:color w:val="000000" w:themeColor="text1"/>
          <w:sz w:val="28"/>
          <w:szCs w:val="28"/>
          <w:lang w:val="ro-MD"/>
        </w:rPr>
        <w:t xml:space="preserve"> infrastructurii feroviare</w:t>
      </w:r>
      <w:r w:rsidR="00EE213D" w:rsidRPr="007804D0">
        <w:rPr>
          <w:rFonts w:ascii="Times" w:hAnsi="Times"/>
          <w:color w:val="000000" w:themeColor="text1"/>
          <w:sz w:val="28"/>
          <w:szCs w:val="28"/>
          <w:lang w:val="ro-MD"/>
        </w:rPr>
        <w:t xml:space="preserve"> prin care sunt </w:t>
      </w:r>
      <w:r w:rsidR="00B82B49" w:rsidRPr="007804D0">
        <w:rPr>
          <w:rFonts w:ascii="Times" w:hAnsi="Times"/>
          <w:color w:val="000000" w:themeColor="text1"/>
          <w:sz w:val="28"/>
          <w:szCs w:val="28"/>
          <w:lang w:val="ro-MD"/>
        </w:rPr>
        <w:t>stabilite</w:t>
      </w:r>
      <w:r w:rsidR="00EE213D" w:rsidRPr="007804D0">
        <w:rPr>
          <w:rFonts w:ascii="Times" w:hAnsi="Times"/>
          <w:color w:val="000000" w:themeColor="text1"/>
          <w:sz w:val="28"/>
          <w:szCs w:val="28"/>
          <w:lang w:val="ro-MD"/>
        </w:rPr>
        <w:t xml:space="preserve"> drepturile </w:t>
      </w:r>
      <w:r w:rsidR="00D1463F" w:rsidRPr="007804D0">
        <w:rPr>
          <w:rFonts w:ascii="Times" w:hAnsi="Times"/>
          <w:color w:val="000000" w:themeColor="text1"/>
          <w:sz w:val="28"/>
          <w:szCs w:val="28"/>
          <w:lang w:val="ro-MD"/>
        </w:rPr>
        <w:t>ș</w:t>
      </w:r>
      <w:r w:rsidR="00EE213D" w:rsidRPr="007804D0">
        <w:rPr>
          <w:rFonts w:ascii="Times" w:hAnsi="Times"/>
          <w:color w:val="000000" w:themeColor="text1"/>
          <w:sz w:val="28"/>
          <w:szCs w:val="28"/>
          <w:lang w:val="ro-MD"/>
        </w:rPr>
        <w:t>i obliga</w:t>
      </w:r>
      <w:r w:rsidR="00D1463F"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iile comune privind finan</w:t>
      </w:r>
      <w:r w:rsidR="00D1463F"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area infrastructurii feroviare </w:t>
      </w:r>
      <w:r w:rsidR="00D1463F" w:rsidRPr="007804D0">
        <w:rPr>
          <w:rFonts w:ascii="Times" w:hAnsi="Times"/>
          <w:color w:val="000000" w:themeColor="text1"/>
          <w:sz w:val="28"/>
          <w:szCs w:val="28"/>
          <w:lang w:val="ro-MD"/>
        </w:rPr>
        <w:t>ș</w:t>
      </w:r>
      <w:r w:rsidR="00EE213D" w:rsidRPr="007804D0">
        <w:rPr>
          <w:rFonts w:ascii="Times" w:hAnsi="Times"/>
          <w:color w:val="000000" w:themeColor="text1"/>
          <w:sz w:val="28"/>
          <w:szCs w:val="28"/>
          <w:lang w:val="ro-MD"/>
        </w:rPr>
        <w:t>i este stabilit</w:t>
      </w:r>
      <w:r w:rsidR="00D1463F"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contribu</w:t>
      </w:r>
      <w:r w:rsidR="00D1463F"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ia financiar</w:t>
      </w:r>
      <w:r w:rsidR="00D1463F"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anual</w:t>
      </w:r>
      <w:r w:rsidR="00D1463F"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w:t>
      </w:r>
    </w:p>
    <w:p w14:paraId="7A82D9D4" w14:textId="21C1BC50" w:rsidR="00EE213D" w:rsidRPr="007804D0" w:rsidRDefault="00EE213D"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Contribu</w:t>
      </w:r>
      <w:r w:rsidR="00600230" w:rsidRPr="007804D0">
        <w:rPr>
          <w:rFonts w:ascii="Times" w:hAnsi="Times"/>
          <w:color w:val="000000" w:themeColor="text1"/>
          <w:sz w:val="28"/>
          <w:szCs w:val="28"/>
          <w:lang w:val="ro-MD"/>
        </w:rPr>
        <w:t>ț</w:t>
      </w:r>
      <w:r w:rsidRPr="007804D0">
        <w:rPr>
          <w:rFonts w:ascii="Times" w:hAnsi="Times"/>
          <w:color w:val="000000" w:themeColor="text1"/>
          <w:sz w:val="28"/>
          <w:szCs w:val="28"/>
          <w:lang w:val="ro-MD"/>
        </w:rPr>
        <w:t>ia financiar</w:t>
      </w:r>
      <w:r w:rsidR="00600230"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 xml:space="preserve"> a statului </w:t>
      </w:r>
      <w:r w:rsidR="00600230" w:rsidRPr="007804D0">
        <w:rPr>
          <w:rFonts w:ascii="Times" w:hAnsi="Times"/>
          <w:color w:val="000000" w:themeColor="text1"/>
          <w:sz w:val="28"/>
          <w:szCs w:val="28"/>
          <w:lang w:val="ro-MD"/>
        </w:rPr>
        <w:t>se bazează pe calitatea serviciilor solicitate a fi prestate</w:t>
      </w:r>
      <w:r w:rsidRPr="007804D0">
        <w:rPr>
          <w:rFonts w:ascii="Times" w:hAnsi="Times"/>
          <w:color w:val="000000" w:themeColor="text1"/>
          <w:sz w:val="28"/>
          <w:szCs w:val="28"/>
          <w:lang w:val="ro-MD"/>
        </w:rPr>
        <w:t xml:space="preserve">. </w:t>
      </w:r>
    </w:p>
    <w:p w14:paraId="08EB8731" w14:textId="40CC5DF3" w:rsidR="00EE213D" w:rsidRPr="007804D0" w:rsidRDefault="00EE213D"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Obiectivul global al </w:t>
      </w:r>
      <w:r w:rsidR="00600230" w:rsidRPr="007804D0">
        <w:rPr>
          <w:rFonts w:ascii="Times" w:hAnsi="Times"/>
          <w:color w:val="000000" w:themeColor="text1"/>
          <w:sz w:val="28"/>
          <w:szCs w:val="28"/>
          <w:lang w:val="ro-MD"/>
        </w:rPr>
        <w:t>Contractului</w:t>
      </w:r>
      <w:r w:rsidRPr="007804D0">
        <w:rPr>
          <w:rFonts w:ascii="Times" w:hAnsi="Times"/>
          <w:color w:val="000000" w:themeColor="text1"/>
          <w:sz w:val="28"/>
          <w:szCs w:val="28"/>
          <w:lang w:val="ro-MD"/>
        </w:rPr>
        <w:t xml:space="preserve"> este asigura</w:t>
      </w:r>
      <w:r w:rsidR="00600230" w:rsidRPr="007804D0">
        <w:rPr>
          <w:rFonts w:ascii="Times" w:hAnsi="Times"/>
          <w:color w:val="000000" w:themeColor="text1"/>
          <w:sz w:val="28"/>
          <w:szCs w:val="28"/>
          <w:lang w:val="ro-MD"/>
        </w:rPr>
        <w:t>rea</w:t>
      </w:r>
      <w:r w:rsidRPr="007804D0">
        <w:rPr>
          <w:rFonts w:ascii="Times" w:hAnsi="Times"/>
          <w:color w:val="000000" w:themeColor="text1"/>
          <w:sz w:val="28"/>
          <w:szCs w:val="28"/>
          <w:lang w:val="ro-MD"/>
        </w:rPr>
        <w:t xml:space="preserve"> un</w:t>
      </w:r>
      <w:r w:rsidR="00600230" w:rsidRPr="007804D0">
        <w:rPr>
          <w:rFonts w:ascii="Times" w:hAnsi="Times"/>
          <w:color w:val="000000" w:themeColor="text1"/>
          <w:sz w:val="28"/>
          <w:szCs w:val="28"/>
          <w:lang w:val="ro-MD"/>
        </w:rPr>
        <w:t>ui</w:t>
      </w:r>
      <w:r w:rsidRPr="007804D0">
        <w:rPr>
          <w:rFonts w:ascii="Times" w:hAnsi="Times"/>
          <w:color w:val="000000" w:themeColor="text1"/>
          <w:sz w:val="28"/>
          <w:szCs w:val="28"/>
          <w:lang w:val="ro-MD"/>
        </w:rPr>
        <w:t xml:space="preserve"> nivel ridicat de eficien</w:t>
      </w:r>
      <w:r w:rsidR="00600230" w:rsidRPr="007804D0">
        <w:rPr>
          <w:rFonts w:ascii="Times" w:hAnsi="Times"/>
          <w:color w:val="000000" w:themeColor="text1"/>
          <w:sz w:val="28"/>
          <w:szCs w:val="28"/>
          <w:lang w:val="ro-MD"/>
        </w:rPr>
        <w:t>ță</w:t>
      </w:r>
      <w:r w:rsidRPr="007804D0">
        <w:rPr>
          <w:rFonts w:ascii="Times" w:hAnsi="Times"/>
          <w:color w:val="000000" w:themeColor="text1"/>
          <w:sz w:val="28"/>
          <w:szCs w:val="28"/>
          <w:lang w:val="ro-MD"/>
        </w:rPr>
        <w:t xml:space="preserve"> </w:t>
      </w:r>
      <w:r w:rsidR="00600230" w:rsidRPr="007804D0">
        <w:rPr>
          <w:rFonts w:ascii="Times" w:hAnsi="Times"/>
          <w:color w:val="000000" w:themeColor="text1"/>
          <w:sz w:val="28"/>
          <w:szCs w:val="28"/>
          <w:lang w:val="ro-MD"/>
        </w:rPr>
        <w:t>î</w:t>
      </w:r>
      <w:r w:rsidRPr="007804D0">
        <w:rPr>
          <w:rFonts w:ascii="Times" w:hAnsi="Times"/>
          <w:color w:val="000000" w:themeColor="text1"/>
          <w:sz w:val="28"/>
          <w:szCs w:val="28"/>
          <w:lang w:val="ro-MD"/>
        </w:rPr>
        <w:t>n ceea ce prive</w:t>
      </w:r>
      <w:r w:rsidR="00600230" w:rsidRPr="007804D0">
        <w:rPr>
          <w:rFonts w:ascii="Times" w:hAnsi="Times"/>
          <w:color w:val="000000" w:themeColor="text1"/>
          <w:sz w:val="28"/>
          <w:szCs w:val="28"/>
          <w:lang w:val="ro-MD"/>
        </w:rPr>
        <w:t>ș</w:t>
      </w:r>
      <w:r w:rsidRPr="007804D0">
        <w:rPr>
          <w:rFonts w:ascii="Times" w:hAnsi="Times"/>
          <w:color w:val="000000" w:themeColor="text1"/>
          <w:sz w:val="28"/>
          <w:szCs w:val="28"/>
          <w:lang w:val="ro-MD"/>
        </w:rPr>
        <w:t xml:space="preserve">te utilizarea bugetului de stat </w:t>
      </w:r>
      <w:r w:rsidR="00600230" w:rsidRPr="007804D0">
        <w:rPr>
          <w:rFonts w:ascii="Times" w:hAnsi="Times"/>
          <w:color w:val="000000" w:themeColor="text1"/>
          <w:sz w:val="28"/>
          <w:szCs w:val="28"/>
          <w:lang w:val="ro-MD"/>
        </w:rPr>
        <w:t>î</w:t>
      </w:r>
      <w:r w:rsidRPr="007804D0">
        <w:rPr>
          <w:rFonts w:ascii="Times" w:hAnsi="Times"/>
          <w:color w:val="000000" w:themeColor="text1"/>
          <w:sz w:val="28"/>
          <w:szCs w:val="28"/>
          <w:lang w:val="ro-MD"/>
        </w:rPr>
        <w:t xml:space="preserve">n scopul </w:t>
      </w:r>
      <w:r w:rsidR="00044EF7" w:rsidRPr="007804D0">
        <w:rPr>
          <w:rFonts w:ascii="Times" w:hAnsi="Times"/>
          <w:color w:val="000000" w:themeColor="text1"/>
          <w:sz w:val="28"/>
          <w:szCs w:val="28"/>
          <w:lang w:val="ro-MD"/>
        </w:rPr>
        <w:t>î</w:t>
      </w:r>
      <w:r w:rsidRPr="007804D0">
        <w:rPr>
          <w:rFonts w:ascii="Times" w:hAnsi="Times"/>
          <w:color w:val="000000" w:themeColor="text1"/>
          <w:sz w:val="28"/>
          <w:szCs w:val="28"/>
          <w:lang w:val="ro-MD"/>
        </w:rPr>
        <w:t>mbunat</w:t>
      </w:r>
      <w:r w:rsidR="00600230" w:rsidRPr="007804D0">
        <w:rPr>
          <w:rFonts w:ascii="Times" w:hAnsi="Times"/>
          <w:color w:val="000000" w:themeColor="text1"/>
          <w:sz w:val="28"/>
          <w:szCs w:val="28"/>
          <w:lang w:val="ro-MD"/>
        </w:rPr>
        <w:t>ăț</w:t>
      </w:r>
      <w:r w:rsidRPr="007804D0">
        <w:rPr>
          <w:rFonts w:ascii="Times" w:hAnsi="Times"/>
          <w:color w:val="000000" w:themeColor="text1"/>
          <w:sz w:val="28"/>
          <w:szCs w:val="28"/>
          <w:lang w:val="ro-MD"/>
        </w:rPr>
        <w:t>irii calit</w:t>
      </w:r>
      <w:r w:rsidR="00600230" w:rsidRPr="007804D0">
        <w:rPr>
          <w:rFonts w:ascii="Times" w:hAnsi="Times"/>
          <w:color w:val="000000" w:themeColor="text1"/>
          <w:sz w:val="28"/>
          <w:szCs w:val="28"/>
          <w:lang w:val="ro-MD"/>
        </w:rPr>
        <w:t>ăț</w:t>
      </w:r>
      <w:r w:rsidRPr="007804D0">
        <w:rPr>
          <w:rFonts w:ascii="Times" w:hAnsi="Times"/>
          <w:color w:val="000000" w:themeColor="text1"/>
          <w:sz w:val="28"/>
          <w:szCs w:val="28"/>
          <w:lang w:val="ro-MD"/>
        </w:rPr>
        <w:t xml:space="preserve">ii </w:t>
      </w:r>
      <w:r w:rsidR="00600230" w:rsidRPr="007804D0">
        <w:rPr>
          <w:rFonts w:ascii="Times" w:hAnsi="Times"/>
          <w:color w:val="000000" w:themeColor="text1"/>
          <w:sz w:val="28"/>
          <w:szCs w:val="28"/>
          <w:lang w:val="ro-MD"/>
        </w:rPr>
        <w:t>ș</w:t>
      </w:r>
      <w:r w:rsidRPr="007804D0">
        <w:rPr>
          <w:rFonts w:ascii="Times" w:hAnsi="Times"/>
          <w:color w:val="000000" w:themeColor="text1"/>
          <w:sz w:val="28"/>
          <w:szCs w:val="28"/>
          <w:lang w:val="ro-MD"/>
        </w:rPr>
        <w:t>i disponibilit</w:t>
      </w:r>
      <w:r w:rsidR="00600230" w:rsidRPr="007804D0">
        <w:rPr>
          <w:rFonts w:ascii="Times" w:hAnsi="Times"/>
          <w:color w:val="000000" w:themeColor="text1"/>
          <w:sz w:val="28"/>
          <w:szCs w:val="28"/>
          <w:lang w:val="ro-MD"/>
        </w:rPr>
        <w:t>ăț</w:t>
      </w:r>
      <w:r w:rsidRPr="007804D0">
        <w:rPr>
          <w:rFonts w:ascii="Times" w:hAnsi="Times"/>
          <w:color w:val="000000" w:themeColor="text1"/>
          <w:sz w:val="28"/>
          <w:szCs w:val="28"/>
          <w:lang w:val="ro-MD"/>
        </w:rPr>
        <w:t>ii infrastructurii feroviare. Evaluarea imbun</w:t>
      </w:r>
      <w:r w:rsidR="00600230"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t</w:t>
      </w:r>
      <w:r w:rsidR="00600230" w:rsidRPr="007804D0">
        <w:rPr>
          <w:rFonts w:ascii="Times" w:hAnsi="Times"/>
          <w:color w:val="000000" w:themeColor="text1"/>
          <w:sz w:val="28"/>
          <w:szCs w:val="28"/>
          <w:lang w:val="ro-MD"/>
        </w:rPr>
        <w:t>ăț</w:t>
      </w:r>
      <w:r w:rsidRPr="007804D0">
        <w:rPr>
          <w:rFonts w:ascii="Times" w:hAnsi="Times"/>
          <w:color w:val="000000" w:themeColor="text1"/>
          <w:sz w:val="28"/>
          <w:szCs w:val="28"/>
          <w:lang w:val="ro-MD"/>
        </w:rPr>
        <w:t>irii calit</w:t>
      </w:r>
      <w:r w:rsidR="00600230" w:rsidRPr="007804D0">
        <w:rPr>
          <w:rFonts w:ascii="Times" w:hAnsi="Times"/>
          <w:color w:val="000000" w:themeColor="text1"/>
          <w:sz w:val="28"/>
          <w:szCs w:val="28"/>
          <w:lang w:val="ro-MD"/>
        </w:rPr>
        <w:t>ăț</w:t>
      </w:r>
      <w:r w:rsidRPr="007804D0">
        <w:rPr>
          <w:rFonts w:ascii="Times" w:hAnsi="Times"/>
          <w:color w:val="000000" w:themeColor="text1"/>
          <w:sz w:val="28"/>
          <w:szCs w:val="28"/>
          <w:lang w:val="ro-MD"/>
        </w:rPr>
        <w:t>ii infrastructurii feroviare se bazeaz</w:t>
      </w:r>
      <w:r w:rsidR="00600230"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 xml:space="preserve"> pe indicatorii de calitate. </w:t>
      </w:r>
    </w:p>
    <w:p w14:paraId="4EAE08F0" w14:textId="65A99E96" w:rsidR="00EE213D" w:rsidRPr="007804D0" w:rsidRDefault="00B82B49"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Stabilirea</w:t>
      </w:r>
      <w:r w:rsidR="00EE213D" w:rsidRPr="007804D0">
        <w:rPr>
          <w:rFonts w:ascii="Times" w:hAnsi="Times"/>
          <w:color w:val="000000" w:themeColor="text1"/>
          <w:sz w:val="28"/>
          <w:szCs w:val="28"/>
          <w:lang w:val="ro-MD"/>
        </w:rPr>
        <w:t xml:space="preserve"> cerin</w:t>
      </w:r>
      <w:r w:rsidR="00C1518B"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elor de calitate </w:t>
      </w:r>
      <w:r w:rsidR="00C1518B" w:rsidRPr="007804D0">
        <w:rPr>
          <w:rFonts w:ascii="Times" w:hAnsi="Times"/>
          <w:color w:val="000000" w:themeColor="text1"/>
          <w:sz w:val="28"/>
          <w:szCs w:val="28"/>
          <w:lang w:val="ro-MD"/>
        </w:rPr>
        <w:t>ș</w:t>
      </w:r>
      <w:r w:rsidR="00EE213D" w:rsidRPr="007804D0">
        <w:rPr>
          <w:rFonts w:ascii="Times" w:hAnsi="Times"/>
          <w:color w:val="000000" w:themeColor="text1"/>
          <w:sz w:val="28"/>
          <w:szCs w:val="28"/>
          <w:lang w:val="ro-MD"/>
        </w:rPr>
        <w:t xml:space="preserve">i </w:t>
      </w:r>
      <w:r w:rsidR="00C1518B" w:rsidRPr="007804D0">
        <w:rPr>
          <w:rFonts w:ascii="Times" w:hAnsi="Times"/>
          <w:color w:val="000000" w:themeColor="text1"/>
          <w:sz w:val="28"/>
          <w:szCs w:val="28"/>
          <w:lang w:val="ro-MD"/>
        </w:rPr>
        <w:t xml:space="preserve">de </w:t>
      </w:r>
      <w:r w:rsidR="00EE213D" w:rsidRPr="007804D0">
        <w:rPr>
          <w:rFonts w:ascii="Times" w:hAnsi="Times"/>
          <w:color w:val="000000" w:themeColor="text1"/>
          <w:sz w:val="28"/>
          <w:szCs w:val="28"/>
          <w:lang w:val="ro-MD"/>
        </w:rPr>
        <w:t>capacitate</w:t>
      </w:r>
      <w:r w:rsidR="00C1518B" w:rsidRPr="007804D0">
        <w:rPr>
          <w:rFonts w:ascii="Times" w:hAnsi="Times"/>
          <w:color w:val="000000" w:themeColor="text1"/>
          <w:sz w:val="28"/>
          <w:szCs w:val="28"/>
          <w:lang w:val="ro-MD"/>
        </w:rPr>
        <w:t>,</w:t>
      </w:r>
      <w:r w:rsidR="00EE213D" w:rsidRPr="007804D0">
        <w:rPr>
          <w:rFonts w:ascii="Times" w:hAnsi="Times"/>
          <w:color w:val="000000" w:themeColor="text1"/>
          <w:sz w:val="28"/>
          <w:szCs w:val="28"/>
          <w:lang w:val="ro-MD"/>
        </w:rPr>
        <w:t xml:space="preserve"> combinate cu finan</w:t>
      </w:r>
      <w:r w:rsidR="00C1518B" w:rsidRPr="007804D0">
        <w:rPr>
          <w:rFonts w:ascii="Times" w:hAnsi="Times"/>
          <w:color w:val="000000" w:themeColor="text1"/>
          <w:sz w:val="28"/>
          <w:szCs w:val="28"/>
          <w:lang w:val="ro-MD"/>
        </w:rPr>
        <w:t>țarea</w:t>
      </w:r>
      <w:r w:rsidR="00EE213D" w:rsidRPr="007804D0">
        <w:rPr>
          <w:rFonts w:ascii="Times" w:hAnsi="Times"/>
          <w:color w:val="000000" w:themeColor="text1"/>
          <w:sz w:val="28"/>
          <w:szCs w:val="28"/>
          <w:lang w:val="ro-MD"/>
        </w:rPr>
        <w:t xml:space="preserve"> din </w:t>
      </w:r>
      <w:r w:rsidR="00C1518B" w:rsidRPr="007804D0">
        <w:rPr>
          <w:rFonts w:ascii="Times" w:hAnsi="Times"/>
          <w:color w:val="000000" w:themeColor="text1"/>
          <w:sz w:val="28"/>
          <w:szCs w:val="28"/>
          <w:lang w:val="ro-MD"/>
        </w:rPr>
        <w:t xml:space="preserve">bugetul de stat, </w:t>
      </w:r>
      <w:r w:rsidR="00EE213D" w:rsidRPr="007804D0">
        <w:rPr>
          <w:rFonts w:ascii="Times" w:hAnsi="Times"/>
          <w:color w:val="000000" w:themeColor="text1"/>
          <w:sz w:val="28"/>
          <w:szCs w:val="28"/>
          <w:lang w:val="ro-MD"/>
        </w:rPr>
        <w:t>asigur</w:t>
      </w:r>
      <w:r w:rsidR="00C1518B"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un </w:t>
      </w:r>
      <w:r w:rsidR="00C1518B" w:rsidRPr="007804D0">
        <w:rPr>
          <w:rFonts w:ascii="Times" w:hAnsi="Times"/>
          <w:color w:val="000000" w:themeColor="text1"/>
          <w:sz w:val="28"/>
          <w:szCs w:val="28"/>
          <w:lang w:val="ro-MD"/>
        </w:rPr>
        <w:t>nivel sporit de calitate</w:t>
      </w:r>
      <w:r w:rsidR="00EE213D" w:rsidRPr="007804D0">
        <w:rPr>
          <w:rFonts w:ascii="Times" w:hAnsi="Times"/>
          <w:color w:val="000000" w:themeColor="text1"/>
          <w:sz w:val="28"/>
          <w:szCs w:val="28"/>
          <w:lang w:val="ro-MD"/>
        </w:rPr>
        <w:t xml:space="preserve"> al infrastructurii feroviare.</w:t>
      </w:r>
    </w:p>
    <w:p w14:paraId="72112E39" w14:textId="79D84EDD" w:rsidR="00074E3D" w:rsidRPr="007804D0" w:rsidRDefault="00FC03D7"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Contractul</w:t>
      </w:r>
      <w:r w:rsidR="00EE213D" w:rsidRPr="007804D0">
        <w:rPr>
          <w:rFonts w:ascii="Times" w:hAnsi="Times"/>
          <w:color w:val="000000" w:themeColor="text1"/>
          <w:sz w:val="28"/>
          <w:szCs w:val="28"/>
          <w:lang w:val="ro-MD"/>
        </w:rPr>
        <w:t xml:space="preserve"> se bazeaz</w:t>
      </w:r>
      <w:r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pe condi</w:t>
      </w:r>
      <w:r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iile </w:t>
      </w:r>
      <w:r w:rsidR="00B82B49" w:rsidRPr="007804D0">
        <w:rPr>
          <w:rFonts w:ascii="Times" w:hAnsi="Times"/>
          <w:color w:val="000000" w:themeColor="text1"/>
          <w:sz w:val="28"/>
          <w:szCs w:val="28"/>
          <w:lang w:val="ro-MD"/>
        </w:rPr>
        <w:t>stabilite</w:t>
      </w:r>
      <w:r w:rsidR="00EE213D" w:rsidRPr="007804D0">
        <w:rPr>
          <w:rFonts w:ascii="Times" w:hAnsi="Times"/>
          <w:color w:val="000000" w:themeColor="text1"/>
          <w:sz w:val="28"/>
          <w:szCs w:val="28"/>
          <w:lang w:val="ro-MD"/>
        </w:rPr>
        <w:t xml:space="preserve"> </w:t>
      </w:r>
      <w:r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 </w:t>
      </w:r>
      <w:r w:rsidR="00684C45" w:rsidRPr="007804D0">
        <w:rPr>
          <w:rFonts w:ascii="Times" w:hAnsi="Times"/>
          <w:color w:val="000000" w:themeColor="text1"/>
          <w:sz w:val="28"/>
          <w:szCs w:val="28"/>
          <w:lang w:val="ro-MD"/>
        </w:rPr>
        <w:t>Codul transportului feroviar nr. 19/2022</w:t>
      </w:r>
      <w:r w:rsidR="00EE213D" w:rsidRPr="007804D0">
        <w:rPr>
          <w:rFonts w:ascii="Times" w:hAnsi="Times"/>
          <w:color w:val="000000" w:themeColor="text1"/>
          <w:sz w:val="28"/>
          <w:szCs w:val="28"/>
          <w:lang w:val="ro-MD"/>
        </w:rPr>
        <w:t xml:space="preserve">. </w:t>
      </w:r>
      <w:r w:rsidR="00684C45" w:rsidRPr="007804D0">
        <w:rPr>
          <w:rFonts w:ascii="Times" w:hAnsi="Times"/>
          <w:color w:val="000000" w:themeColor="text1"/>
          <w:sz w:val="28"/>
          <w:szCs w:val="28"/>
          <w:lang w:val="ro-MD"/>
        </w:rPr>
        <w:t>Administratorul Infrastructurii</w:t>
      </w:r>
      <w:r w:rsidR="00EE213D" w:rsidRPr="007804D0">
        <w:rPr>
          <w:rFonts w:ascii="Times" w:hAnsi="Times"/>
          <w:color w:val="000000" w:themeColor="text1"/>
          <w:sz w:val="28"/>
          <w:szCs w:val="28"/>
          <w:lang w:val="ro-MD"/>
        </w:rPr>
        <w:t xml:space="preserve">, </w:t>
      </w:r>
      <w:r w:rsidR="00684C45"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n calitate de operator al infrastructurii, prime</w:t>
      </w:r>
      <w:r w:rsidR="00684C45" w:rsidRPr="007804D0">
        <w:rPr>
          <w:rFonts w:ascii="Times" w:hAnsi="Times"/>
          <w:color w:val="000000" w:themeColor="text1"/>
          <w:sz w:val="28"/>
          <w:szCs w:val="28"/>
          <w:lang w:val="ro-MD"/>
        </w:rPr>
        <w:t>ș</w:t>
      </w:r>
      <w:r w:rsidR="00EE213D" w:rsidRPr="007804D0">
        <w:rPr>
          <w:rFonts w:ascii="Times" w:hAnsi="Times"/>
          <w:color w:val="000000" w:themeColor="text1"/>
          <w:sz w:val="28"/>
          <w:szCs w:val="28"/>
          <w:lang w:val="ro-MD"/>
        </w:rPr>
        <w:t xml:space="preserve">te stimulente pentru reducerea costurilor asociate infrastructurii </w:t>
      </w:r>
      <w:r w:rsidR="00684C45"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 xml:space="preserve">n conformitate cu prezentul </w:t>
      </w:r>
      <w:r w:rsidR="00684C45" w:rsidRPr="007804D0">
        <w:rPr>
          <w:rFonts w:ascii="Times" w:hAnsi="Times"/>
          <w:color w:val="000000" w:themeColor="text1"/>
          <w:sz w:val="28"/>
          <w:szCs w:val="28"/>
          <w:lang w:val="ro-MD"/>
        </w:rPr>
        <w:t>Contract</w:t>
      </w:r>
      <w:r w:rsidR="00EE213D" w:rsidRPr="007804D0">
        <w:rPr>
          <w:rFonts w:ascii="Times" w:hAnsi="Times"/>
          <w:color w:val="000000" w:themeColor="text1"/>
          <w:sz w:val="28"/>
          <w:szCs w:val="28"/>
          <w:lang w:val="ro-MD"/>
        </w:rPr>
        <w:t xml:space="preserve">. O presiune de reducere a costurilor pentru </w:t>
      </w:r>
      <w:r w:rsidR="00684C45" w:rsidRPr="007804D0">
        <w:rPr>
          <w:rFonts w:ascii="Times" w:hAnsi="Times"/>
          <w:color w:val="000000" w:themeColor="text1"/>
          <w:sz w:val="28"/>
          <w:szCs w:val="28"/>
          <w:lang w:val="ro-MD"/>
        </w:rPr>
        <w:t>Administratorul Infrastructurii</w:t>
      </w:r>
      <w:r w:rsidR="00EE213D" w:rsidRPr="007804D0">
        <w:rPr>
          <w:rFonts w:ascii="Times" w:hAnsi="Times"/>
          <w:color w:val="000000" w:themeColor="text1"/>
          <w:sz w:val="28"/>
          <w:szCs w:val="28"/>
          <w:lang w:val="ro-MD"/>
        </w:rPr>
        <w:t xml:space="preserve"> provine din faptul c</w:t>
      </w:r>
      <w:r w:rsidR="00684C45"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fondurile pentru reînnoire nu sunt ajustate </w:t>
      </w:r>
      <w:r w:rsidR="00684C45" w:rsidRPr="007804D0">
        <w:rPr>
          <w:rFonts w:ascii="Times" w:hAnsi="Times"/>
          <w:color w:val="000000" w:themeColor="text1"/>
          <w:sz w:val="28"/>
          <w:szCs w:val="28"/>
          <w:lang w:val="ro-MD"/>
        </w:rPr>
        <w:t>î</w:t>
      </w:r>
      <w:r w:rsidR="00EE213D" w:rsidRPr="007804D0">
        <w:rPr>
          <w:rFonts w:ascii="Times" w:hAnsi="Times"/>
          <w:color w:val="000000" w:themeColor="text1"/>
          <w:sz w:val="28"/>
          <w:szCs w:val="28"/>
          <w:lang w:val="ro-MD"/>
        </w:rPr>
        <w:t>n func</w:t>
      </w:r>
      <w:r w:rsidR="00684C45"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ie de evolu</w:t>
      </w:r>
      <w:r w:rsidR="00684C45"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ia inflației pe durata </w:t>
      </w:r>
      <w:r w:rsidR="00684C45" w:rsidRPr="007804D0">
        <w:rPr>
          <w:rFonts w:ascii="Times" w:hAnsi="Times"/>
          <w:color w:val="000000" w:themeColor="text1"/>
          <w:sz w:val="28"/>
          <w:szCs w:val="28"/>
          <w:lang w:val="ro-MD"/>
        </w:rPr>
        <w:t>C</w:t>
      </w:r>
      <w:r w:rsidR="00EE213D" w:rsidRPr="007804D0">
        <w:rPr>
          <w:rFonts w:ascii="Times" w:hAnsi="Times"/>
          <w:color w:val="000000" w:themeColor="text1"/>
          <w:sz w:val="28"/>
          <w:szCs w:val="28"/>
          <w:lang w:val="ro-MD"/>
        </w:rPr>
        <w:t>ontractului. În plus, o îmbunătățire a stării infrastructurii prin indicatorii anuali de calitate este prevazut</w:t>
      </w:r>
      <w:r w:rsidR="00044EF7" w:rsidRPr="007804D0">
        <w:rPr>
          <w:rFonts w:ascii="Times" w:hAnsi="Times"/>
          <w:color w:val="000000" w:themeColor="text1"/>
          <w:sz w:val="28"/>
          <w:szCs w:val="28"/>
          <w:lang w:val="ro-MD"/>
        </w:rPr>
        <w:t>ă</w:t>
      </w:r>
      <w:r w:rsidR="00EE213D" w:rsidRPr="007804D0">
        <w:rPr>
          <w:rFonts w:ascii="Times" w:hAnsi="Times"/>
          <w:color w:val="000000" w:themeColor="text1"/>
          <w:sz w:val="28"/>
          <w:szCs w:val="28"/>
          <w:lang w:val="ro-MD"/>
        </w:rPr>
        <w:t xml:space="preserve"> în </w:t>
      </w:r>
      <w:r w:rsidR="00684C45" w:rsidRPr="007804D0">
        <w:rPr>
          <w:rFonts w:ascii="Times" w:hAnsi="Times"/>
          <w:color w:val="000000" w:themeColor="text1"/>
          <w:sz w:val="28"/>
          <w:szCs w:val="28"/>
          <w:lang w:val="ro-MD"/>
        </w:rPr>
        <w:t>C</w:t>
      </w:r>
      <w:r w:rsidR="00EE213D" w:rsidRPr="007804D0">
        <w:rPr>
          <w:rFonts w:ascii="Times" w:hAnsi="Times"/>
          <w:color w:val="000000" w:themeColor="text1"/>
          <w:sz w:val="28"/>
          <w:szCs w:val="28"/>
          <w:lang w:val="ro-MD"/>
        </w:rPr>
        <w:t xml:space="preserve">ontract. </w:t>
      </w:r>
      <w:r w:rsidR="00684C45" w:rsidRPr="007804D0">
        <w:rPr>
          <w:rFonts w:ascii="Times" w:hAnsi="Times"/>
          <w:color w:val="000000" w:themeColor="text1"/>
          <w:sz w:val="28"/>
          <w:szCs w:val="28"/>
          <w:lang w:val="ro-MD"/>
        </w:rPr>
        <w:t>Administratorul Infrastructurii</w:t>
      </w:r>
      <w:r w:rsidR="00EE213D" w:rsidRPr="007804D0">
        <w:rPr>
          <w:rFonts w:ascii="Times" w:hAnsi="Times"/>
          <w:color w:val="000000" w:themeColor="text1"/>
          <w:sz w:val="28"/>
          <w:szCs w:val="28"/>
          <w:lang w:val="ro-MD"/>
        </w:rPr>
        <w:t xml:space="preserve"> trebuie să îndeplinească cerin</w:t>
      </w:r>
      <w:r w:rsidR="00684C45" w:rsidRPr="007804D0">
        <w:rPr>
          <w:rFonts w:ascii="Times" w:hAnsi="Times"/>
          <w:color w:val="000000" w:themeColor="text1"/>
          <w:sz w:val="28"/>
          <w:szCs w:val="28"/>
          <w:lang w:val="ro-MD"/>
        </w:rPr>
        <w:t>ț</w:t>
      </w:r>
      <w:r w:rsidR="00EE213D" w:rsidRPr="007804D0">
        <w:rPr>
          <w:rFonts w:ascii="Times" w:hAnsi="Times"/>
          <w:color w:val="000000" w:themeColor="text1"/>
          <w:sz w:val="28"/>
          <w:szCs w:val="28"/>
          <w:lang w:val="ro-MD"/>
        </w:rPr>
        <w:t xml:space="preserve">ele de calitate și de raportare, care conduc la sancțiuni pentru </w:t>
      </w:r>
      <w:r w:rsidR="00684C45" w:rsidRPr="007804D0">
        <w:rPr>
          <w:rFonts w:ascii="Times" w:hAnsi="Times"/>
          <w:color w:val="000000" w:themeColor="text1"/>
          <w:sz w:val="28"/>
          <w:szCs w:val="28"/>
          <w:lang w:val="ro-MD"/>
        </w:rPr>
        <w:t>Administratorul Infrastructurii</w:t>
      </w:r>
      <w:r w:rsidR="00EE213D" w:rsidRPr="007804D0">
        <w:rPr>
          <w:rFonts w:ascii="Times" w:hAnsi="Times"/>
          <w:color w:val="000000" w:themeColor="text1"/>
          <w:sz w:val="28"/>
          <w:szCs w:val="28"/>
          <w:lang w:val="ro-MD"/>
        </w:rPr>
        <w:t xml:space="preserve"> în cazul neindeplinirii.</w:t>
      </w:r>
    </w:p>
    <w:p w14:paraId="116427EF" w14:textId="4A5CA602" w:rsidR="00684C45" w:rsidRPr="007804D0" w:rsidRDefault="00684C45" w:rsidP="00EE213D">
      <w:pPr>
        <w:pStyle w:val="NormalWeb"/>
        <w:rPr>
          <w:rFonts w:ascii="Times" w:hAnsi="Times"/>
          <w:color w:val="000000" w:themeColor="text1"/>
          <w:sz w:val="28"/>
          <w:szCs w:val="28"/>
          <w:lang w:val="ro-MD"/>
        </w:rPr>
      </w:pPr>
    </w:p>
    <w:p w14:paraId="5F597EAE" w14:textId="1F6C2467" w:rsidR="00684C45" w:rsidRPr="007804D0" w:rsidRDefault="006C28FD" w:rsidP="00EE213D">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 xml:space="preserve">Articolul 1 </w:t>
      </w:r>
      <w:r w:rsidR="00195CC7" w:rsidRPr="007804D0">
        <w:rPr>
          <w:rFonts w:ascii="Times" w:hAnsi="Times"/>
          <w:b/>
          <w:bCs/>
          <w:color w:val="000000" w:themeColor="text1"/>
          <w:sz w:val="28"/>
          <w:szCs w:val="28"/>
          <w:lang w:val="ro-MD"/>
        </w:rPr>
        <w:t>–</w:t>
      </w:r>
      <w:r w:rsidRPr="007804D0">
        <w:rPr>
          <w:rFonts w:ascii="Times" w:hAnsi="Times"/>
          <w:b/>
          <w:bCs/>
          <w:color w:val="000000" w:themeColor="text1"/>
          <w:sz w:val="28"/>
          <w:szCs w:val="28"/>
          <w:lang w:val="ro-MD"/>
        </w:rPr>
        <w:t xml:space="preserve"> </w:t>
      </w:r>
      <w:r w:rsidR="00195CC7" w:rsidRPr="007804D0">
        <w:rPr>
          <w:rFonts w:ascii="Times" w:hAnsi="Times"/>
          <w:b/>
          <w:bCs/>
          <w:color w:val="000000" w:themeColor="text1"/>
          <w:sz w:val="28"/>
          <w:szCs w:val="28"/>
          <w:lang w:val="ro-MD"/>
        </w:rPr>
        <w:t>Dispoziții generale</w:t>
      </w:r>
    </w:p>
    <w:p w14:paraId="146A8C78" w14:textId="1B87AE5F" w:rsidR="006C28FD"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D11508"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D11508" w:rsidRPr="007804D0">
        <w:rPr>
          <w:rFonts w:ascii="Times" w:hAnsi="Times"/>
          <w:color w:val="000000" w:themeColor="text1"/>
          <w:sz w:val="28"/>
          <w:szCs w:val="28"/>
          <w:lang w:val="ro-MD"/>
        </w:rPr>
        <w:t xml:space="preserve"> Scopul Contractului este finanțarea intreținerii și re</w:t>
      </w:r>
      <w:r w:rsidR="00032058" w:rsidRPr="007804D0">
        <w:rPr>
          <w:rFonts w:ascii="Times" w:hAnsi="Times"/>
          <w:color w:val="000000" w:themeColor="text1"/>
          <w:sz w:val="28"/>
          <w:szCs w:val="28"/>
          <w:lang w:val="ro-MD"/>
        </w:rPr>
        <w:t>î</w:t>
      </w:r>
      <w:r w:rsidR="00D11508" w:rsidRPr="007804D0">
        <w:rPr>
          <w:rFonts w:ascii="Times" w:hAnsi="Times"/>
          <w:color w:val="000000" w:themeColor="text1"/>
          <w:sz w:val="28"/>
          <w:szCs w:val="28"/>
          <w:lang w:val="ro-MD"/>
        </w:rPr>
        <w:t xml:space="preserve">nnoirii rețelei feroviare (infrastructura feroviară și facilitățile de servicii) gestionate de Administratorul Infrastructurii. </w:t>
      </w:r>
    </w:p>
    <w:p w14:paraId="3EB8EB7A" w14:textId="78B44C74" w:rsidR="00B7769F"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D11508"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D11508" w:rsidRPr="007804D0">
        <w:rPr>
          <w:rFonts w:ascii="Times" w:hAnsi="Times"/>
          <w:color w:val="000000" w:themeColor="text1"/>
          <w:sz w:val="28"/>
          <w:szCs w:val="28"/>
          <w:lang w:val="ro-MD"/>
        </w:rPr>
        <w:t xml:space="preserve"> </w:t>
      </w:r>
      <w:r w:rsidR="00B7769F" w:rsidRPr="007804D0">
        <w:rPr>
          <w:rFonts w:ascii="Times" w:hAnsi="Times"/>
          <w:color w:val="000000" w:themeColor="text1"/>
          <w:sz w:val="28"/>
          <w:szCs w:val="28"/>
          <w:lang w:val="ro-MD"/>
        </w:rPr>
        <w:t xml:space="preserve">Cadrul de Invesții și Intreținere și planul de afaceri al Administratorului Infrastructurii urmează să fie armonizate cu prezentul Contract. </w:t>
      </w:r>
    </w:p>
    <w:p w14:paraId="59CE9751" w14:textId="741D12DA" w:rsidR="00B82511"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8A62A2"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8A62A2" w:rsidRPr="007804D0">
        <w:rPr>
          <w:rFonts w:ascii="Times" w:hAnsi="Times"/>
          <w:color w:val="000000" w:themeColor="text1"/>
          <w:sz w:val="28"/>
          <w:szCs w:val="28"/>
          <w:lang w:val="ro-MD"/>
        </w:rPr>
        <w:t xml:space="preserve"> Infrastructura feroviară aparține Republicii Moldova </w:t>
      </w:r>
      <w:r w:rsidR="00DF3900" w:rsidRPr="007804D0">
        <w:rPr>
          <w:rFonts w:ascii="Times" w:hAnsi="Times"/>
          <w:color w:val="000000" w:themeColor="text1"/>
          <w:sz w:val="28"/>
          <w:szCs w:val="28"/>
          <w:lang w:val="ro-MD"/>
        </w:rPr>
        <w:t>conform</w:t>
      </w:r>
      <w:r w:rsidR="008A62A2" w:rsidRPr="007804D0">
        <w:rPr>
          <w:rFonts w:ascii="Times" w:hAnsi="Times"/>
          <w:color w:val="000000" w:themeColor="text1"/>
          <w:sz w:val="28"/>
          <w:szCs w:val="28"/>
          <w:lang w:val="ro-MD"/>
        </w:rPr>
        <w:t xml:space="preserve"> art</w:t>
      </w:r>
      <w:r w:rsidR="00A66837" w:rsidRPr="007804D0">
        <w:rPr>
          <w:rFonts w:ascii="Times" w:hAnsi="Times"/>
          <w:color w:val="000000" w:themeColor="text1"/>
          <w:sz w:val="28"/>
          <w:szCs w:val="28"/>
          <w:lang w:val="ro-MD"/>
        </w:rPr>
        <w:t>icolul</w:t>
      </w:r>
      <w:r w:rsidR="00DF3900" w:rsidRPr="007804D0">
        <w:rPr>
          <w:rFonts w:ascii="Times" w:hAnsi="Times"/>
          <w:color w:val="000000" w:themeColor="text1"/>
          <w:sz w:val="28"/>
          <w:szCs w:val="28"/>
          <w:lang w:val="ro-MD"/>
        </w:rPr>
        <w:t>ui</w:t>
      </w:r>
      <w:r w:rsidR="008A62A2" w:rsidRPr="007804D0">
        <w:rPr>
          <w:rFonts w:ascii="Times" w:hAnsi="Times"/>
          <w:color w:val="000000" w:themeColor="text1"/>
          <w:sz w:val="28"/>
          <w:szCs w:val="28"/>
          <w:lang w:val="ro-MD"/>
        </w:rPr>
        <w:t xml:space="preserve"> 9 alin</w:t>
      </w:r>
      <w:r w:rsidR="00A66837" w:rsidRPr="007804D0">
        <w:rPr>
          <w:rFonts w:ascii="Times" w:hAnsi="Times"/>
          <w:color w:val="000000" w:themeColor="text1"/>
          <w:sz w:val="28"/>
          <w:szCs w:val="28"/>
          <w:lang w:val="ro-MD"/>
        </w:rPr>
        <w:t>eatul</w:t>
      </w:r>
      <w:r w:rsidR="008A62A2" w:rsidRPr="007804D0">
        <w:rPr>
          <w:rFonts w:ascii="Times" w:hAnsi="Times"/>
          <w:color w:val="000000" w:themeColor="text1"/>
          <w:sz w:val="28"/>
          <w:szCs w:val="28"/>
          <w:lang w:val="ro-MD"/>
        </w:rPr>
        <w:t xml:space="preserve"> (2) lit</w:t>
      </w:r>
      <w:r w:rsidR="00DF3900" w:rsidRPr="007804D0">
        <w:rPr>
          <w:rFonts w:ascii="Times" w:hAnsi="Times"/>
          <w:color w:val="000000" w:themeColor="text1"/>
          <w:sz w:val="28"/>
          <w:szCs w:val="28"/>
          <w:lang w:val="ro-MD"/>
        </w:rPr>
        <w:t>er</w:t>
      </w:r>
      <w:r w:rsidR="0025631C" w:rsidRPr="007804D0">
        <w:rPr>
          <w:rFonts w:ascii="Times" w:hAnsi="Times"/>
          <w:color w:val="000000" w:themeColor="text1"/>
          <w:sz w:val="28"/>
          <w:szCs w:val="28"/>
          <w:lang w:val="ro-MD"/>
        </w:rPr>
        <w:t>a</w:t>
      </w:r>
      <w:r w:rsidR="008A62A2" w:rsidRPr="007804D0">
        <w:rPr>
          <w:rFonts w:ascii="Times" w:hAnsi="Times"/>
          <w:color w:val="000000" w:themeColor="text1"/>
          <w:sz w:val="28"/>
          <w:szCs w:val="28"/>
          <w:lang w:val="ro-MD"/>
        </w:rPr>
        <w:t xml:space="preserve"> </w:t>
      </w:r>
      <w:r w:rsidR="0025631C" w:rsidRPr="007804D0">
        <w:rPr>
          <w:rFonts w:ascii="Times" w:hAnsi="Times"/>
          <w:color w:val="000000" w:themeColor="text1"/>
          <w:sz w:val="28"/>
          <w:szCs w:val="28"/>
          <w:lang w:val="ro-MD"/>
        </w:rPr>
        <w:t>f</w:t>
      </w:r>
      <w:r w:rsidR="008A62A2" w:rsidRPr="007804D0">
        <w:rPr>
          <w:rFonts w:ascii="Times" w:hAnsi="Times"/>
          <w:color w:val="000000" w:themeColor="text1"/>
          <w:sz w:val="28"/>
          <w:szCs w:val="28"/>
          <w:lang w:val="ro-MD"/>
        </w:rPr>
        <w:t xml:space="preserve">) din Legea nr. 29/2018 privind delimitarea proprietății publice </w:t>
      </w:r>
      <w:r w:rsidR="00A66837" w:rsidRPr="007804D0">
        <w:rPr>
          <w:rFonts w:ascii="Times" w:hAnsi="Times"/>
          <w:color w:val="000000" w:themeColor="text1"/>
          <w:sz w:val="28"/>
          <w:szCs w:val="28"/>
          <w:lang w:val="ro-MD"/>
        </w:rPr>
        <w:t>și articol</w:t>
      </w:r>
      <w:r w:rsidR="00DF3900" w:rsidRPr="007804D0">
        <w:rPr>
          <w:rFonts w:ascii="Times" w:hAnsi="Times"/>
          <w:color w:val="000000" w:themeColor="text1"/>
          <w:sz w:val="28"/>
          <w:szCs w:val="28"/>
          <w:lang w:val="ro-MD"/>
        </w:rPr>
        <w:t>elor</w:t>
      </w:r>
      <w:r w:rsidR="00A66837" w:rsidRPr="007804D0">
        <w:rPr>
          <w:rFonts w:ascii="Times" w:hAnsi="Times"/>
          <w:color w:val="000000" w:themeColor="text1"/>
          <w:sz w:val="28"/>
          <w:szCs w:val="28"/>
          <w:lang w:val="ro-MD"/>
        </w:rPr>
        <w:t xml:space="preserve"> 52-54 din Codul transportului feroviar nr. 19/2022.</w:t>
      </w:r>
      <w:r w:rsidR="008A62A2" w:rsidRPr="007804D0">
        <w:rPr>
          <w:rFonts w:ascii="Times" w:hAnsi="Times"/>
          <w:color w:val="000000" w:themeColor="text1"/>
          <w:sz w:val="28"/>
          <w:szCs w:val="28"/>
          <w:lang w:val="ro-MD"/>
        </w:rPr>
        <w:t xml:space="preserve"> </w:t>
      </w:r>
    </w:p>
    <w:p w14:paraId="156569DF" w14:textId="3398C6DD" w:rsidR="00A66837"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lastRenderedPageBreak/>
        <w:t>(</w:t>
      </w:r>
      <w:r w:rsidR="00DF3900" w:rsidRPr="007804D0">
        <w:rPr>
          <w:rFonts w:ascii="Times" w:hAnsi="Times"/>
          <w:color w:val="000000" w:themeColor="text1"/>
          <w:sz w:val="28"/>
          <w:szCs w:val="28"/>
          <w:lang w:val="ro-MD"/>
        </w:rPr>
        <w:t>4</w:t>
      </w:r>
      <w:r w:rsidRPr="007804D0">
        <w:rPr>
          <w:rFonts w:ascii="Times" w:hAnsi="Times"/>
          <w:color w:val="000000" w:themeColor="text1"/>
          <w:sz w:val="28"/>
          <w:szCs w:val="28"/>
          <w:lang w:val="ro-MD"/>
        </w:rPr>
        <w:t>)</w:t>
      </w:r>
      <w:r w:rsidR="00DF3900" w:rsidRPr="007804D0">
        <w:rPr>
          <w:rFonts w:ascii="Times" w:hAnsi="Times"/>
          <w:color w:val="000000" w:themeColor="text1"/>
          <w:sz w:val="28"/>
          <w:szCs w:val="28"/>
          <w:lang w:val="ro-MD"/>
        </w:rPr>
        <w:t xml:space="preserve"> </w:t>
      </w:r>
      <w:r w:rsidR="0067694C" w:rsidRPr="007804D0">
        <w:rPr>
          <w:rFonts w:ascii="Times" w:hAnsi="Times"/>
          <w:color w:val="000000" w:themeColor="text1"/>
          <w:sz w:val="28"/>
          <w:szCs w:val="28"/>
          <w:lang w:val="ro-MD"/>
        </w:rPr>
        <w:t>Administratorul Infrastructurii va furniza o descriere funcțională a activelor infrastructurii feroviare și a facilităților de servicii necesare pentru furnizarea serviciilor în conformitate cu Codului transportului feroviar nr. 19/2022, care aparțin și sunt administrate de Administratorul Infrastructurii.</w:t>
      </w:r>
    </w:p>
    <w:p w14:paraId="6AE43E83" w14:textId="3D4B452C" w:rsidR="003266CC"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3266CC" w:rsidRPr="007804D0">
        <w:rPr>
          <w:rFonts w:ascii="Times" w:hAnsi="Times"/>
          <w:color w:val="000000" w:themeColor="text1"/>
          <w:sz w:val="28"/>
          <w:szCs w:val="28"/>
          <w:lang w:val="ro-MD"/>
        </w:rPr>
        <w:t>5</w:t>
      </w:r>
      <w:r w:rsidRPr="007804D0">
        <w:rPr>
          <w:rFonts w:ascii="Times" w:hAnsi="Times"/>
          <w:color w:val="000000" w:themeColor="text1"/>
          <w:sz w:val="28"/>
          <w:szCs w:val="28"/>
          <w:lang w:val="ro-MD"/>
        </w:rPr>
        <w:t>)</w:t>
      </w:r>
      <w:r w:rsidR="003266CC" w:rsidRPr="007804D0">
        <w:rPr>
          <w:rFonts w:ascii="Times" w:hAnsi="Times"/>
          <w:color w:val="000000" w:themeColor="text1"/>
          <w:sz w:val="28"/>
          <w:szCs w:val="28"/>
          <w:lang w:val="ro-MD"/>
        </w:rPr>
        <w:t xml:space="preserve"> Obiectivul general este asigurarea unei infrastructuri feroviare sigure și de calitate. Prin urmare, finanțarea este bazată pe obiectivele de performanță </w:t>
      </w:r>
      <w:r w:rsidR="00FF5EB4" w:rsidRPr="007804D0">
        <w:rPr>
          <w:rFonts w:ascii="Times" w:hAnsi="Times"/>
          <w:color w:val="000000" w:themeColor="text1"/>
          <w:sz w:val="28"/>
          <w:szCs w:val="28"/>
          <w:lang w:val="ro-MD"/>
        </w:rPr>
        <w:t>stabilite</w:t>
      </w:r>
      <w:r w:rsidR="003266CC" w:rsidRPr="007804D0">
        <w:rPr>
          <w:rFonts w:ascii="Times" w:hAnsi="Times"/>
          <w:color w:val="000000" w:themeColor="text1"/>
          <w:sz w:val="28"/>
          <w:szCs w:val="28"/>
          <w:lang w:val="ro-MD"/>
        </w:rPr>
        <w:t>.</w:t>
      </w:r>
    </w:p>
    <w:p w14:paraId="322D41D4" w14:textId="35E2E1A7" w:rsidR="003266CC"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3266CC" w:rsidRPr="007804D0">
        <w:rPr>
          <w:rFonts w:ascii="Times" w:hAnsi="Times"/>
          <w:color w:val="000000" w:themeColor="text1"/>
          <w:sz w:val="28"/>
          <w:szCs w:val="28"/>
          <w:lang w:val="ro-MD"/>
        </w:rPr>
        <w:t>6</w:t>
      </w:r>
      <w:r w:rsidRPr="007804D0">
        <w:rPr>
          <w:rFonts w:ascii="Times" w:hAnsi="Times"/>
          <w:color w:val="000000" w:themeColor="text1"/>
          <w:sz w:val="28"/>
          <w:szCs w:val="28"/>
          <w:lang w:val="ro-MD"/>
        </w:rPr>
        <w:t>)</w:t>
      </w:r>
      <w:r w:rsidR="003266CC" w:rsidRPr="007804D0">
        <w:rPr>
          <w:rFonts w:ascii="Times" w:hAnsi="Times"/>
          <w:color w:val="000000" w:themeColor="text1"/>
          <w:sz w:val="28"/>
          <w:szCs w:val="28"/>
          <w:lang w:val="ro-MD"/>
        </w:rPr>
        <w:t xml:space="preserve"> </w:t>
      </w:r>
      <w:r w:rsidR="0031758D" w:rsidRPr="007804D0">
        <w:rPr>
          <w:rFonts w:ascii="Times" w:hAnsi="Times"/>
          <w:color w:val="000000" w:themeColor="text1"/>
          <w:sz w:val="28"/>
          <w:szCs w:val="28"/>
          <w:lang w:val="ro-MD"/>
        </w:rPr>
        <w:t>Administratorul Infrastructurii este obligat să prezinte rapoarte anuale de infrastructură privind activitățile acestuia.</w:t>
      </w:r>
    </w:p>
    <w:p w14:paraId="5AEAD029" w14:textId="7D4089EF" w:rsidR="0031758D" w:rsidRPr="007804D0" w:rsidRDefault="0031758D" w:rsidP="00EE213D">
      <w:pPr>
        <w:pStyle w:val="NormalWeb"/>
        <w:rPr>
          <w:rFonts w:ascii="Times" w:hAnsi="Times"/>
          <w:color w:val="000000" w:themeColor="text1"/>
          <w:sz w:val="28"/>
          <w:szCs w:val="28"/>
          <w:lang w:val="ro-MD"/>
        </w:rPr>
      </w:pPr>
    </w:p>
    <w:p w14:paraId="2FF89C3F" w14:textId="42A07C11" w:rsidR="0031758D" w:rsidRPr="007804D0" w:rsidRDefault="003F622A" w:rsidP="00EE213D">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2 – Excluderi</w:t>
      </w:r>
    </w:p>
    <w:p w14:paraId="6CF5888B" w14:textId="4E247EFA" w:rsidR="0060665F"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5631C"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60665F" w:rsidRPr="007804D0">
        <w:rPr>
          <w:rFonts w:ascii="Times" w:hAnsi="Times"/>
          <w:color w:val="000000" w:themeColor="text1"/>
          <w:sz w:val="28"/>
          <w:szCs w:val="28"/>
          <w:lang w:val="ro-MD"/>
        </w:rPr>
        <w:t xml:space="preserve"> </w:t>
      </w:r>
      <w:r w:rsidR="00FA4057" w:rsidRPr="007804D0">
        <w:rPr>
          <w:rFonts w:ascii="Times" w:hAnsi="Times"/>
          <w:color w:val="000000" w:themeColor="text1"/>
          <w:sz w:val="28"/>
          <w:szCs w:val="28"/>
          <w:lang w:val="ro-MD"/>
        </w:rPr>
        <w:t>Obligațiile</w:t>
      </w:r>
      <w:r w:rsidR="001A541F" w:rsidRPr="007804D0">
        <w:rPr>
          <w:rFonts w:ascii="Times" w:hAnsi="Times"/>
          <w:color w:val="000000" w:themeColor="text1"/>
          <w:sz w:val="28"/>
          <w:szCs w:val="28"/>
          <w:lang w:val="ro-MD"/>
        </w:rPr>
        <w:t xml:space="preserve"> serviciului public de transport feroviar de pasageri nu fac obiectul prezentului Contract.</w:t>
      </w:r>
    </w:p>
    <w:p w14:paraId="009817B3" w14:textId="44362955" w:rsidR="001A541F"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5631C"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1A541F" w:rsidRPr="007804D0">
        <w:rPr>
          <w:rFonts w:ascii="Times" w:hAnsi="Times"/>
          <w:color w:val="000000" w:themeColor="text1"/>
          <w:sz w:val="28"/>
          <w:szCs w:val="28"/>
          <w:lang w:val="ro-MD"/>
        </w:rPr>
        <w:t xml:space="preserve"> </w:t>
      </w:r>
      <w:r w:rsidR="00FA4057" w:rsidRPr="007804D0">
        <w:rPr>
          <w:rFonts w:ascii="Times" w:hAnsi="Times"/>
          <w:color w:val="000000" w:themeColor="text1"/>
          <w:sz w:val="28"/>
          <w:szCs w:val="28"/>
          <w:lang w:val="ro-MD"/>
        </w:rPr>
        <w:t>Elaborarea și aprobarea</w:t>
      </w:r>
      <w:r w:rsidR="001A541F" w:rsidRPr="007804D0">
        <w:rPr>
          <w:rFonts w:ascii="Times" w:hAnsi="Times"/>
          <w:color w:val="000000" w:themeColor="text1"/>
          <w:sz w:val="28"/>
          <w:szCs w:val="28"/>
          <w:lang w:val="ro-MD"/>
        </w:rPr>
        <w:t xml:space="preserve"> tarifelor de acces la rețea și a metodelor de calcul a acestora nu fac obiectul prezentului Contract.</w:t>
      </w:r>
    </w:p>
    <w:p w14:paraId="27E2422E" w14:textId="5F470D40" w:rsidR="001A541F"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5631C"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1A541F" w:rsidRPr="007804D0">
        <w:rPr>
          <w:rFonts w:ascii="Times" w:hAnsi="Times"/>
          <w:color w:val="000000" w:themeColor="text1"/>
          <w:sz w:val="28"/>
          <w:szCs w:val="28"/>
          <w:lang w:val="ro-MD"/>
        </w:rPr>
        <w:t xml:space="preserve"> Principiile de operare a rețelei feroviare nu fac obiectul prezentului </w:t>
      </w:r>
      <w:r w:rsidR="004977A5" w:rsidRPr="007804D0">
        <w:rPr>
          <w:rFonts w:ascii="Times" w:hAnsi="Times"/>
          <w:color w:val="000000" w:themeColor="text1"/>
          <w:sz w:val="28"/>
          <w:szCs w:val="28"/>
          <w:lang w:val="ro-MD"/>
        </w:rPr>
        <w:t>Contract</w:t>
      </w:r>
      <w:r w:rsidR="001A541F" w:rsidRPr="007804D0">
        <w:rPr>
          <w:rFonts w:ascii="Times" w:hAnsi="Times"/>
          <w:color w:val="000000" w:themeColor="text1"/>
          <w:sz w:val="28"/>
          <w:szCs w:val="28"/>
          <w:lang w:val="ro-MD"/>
        </w:rPr>
        <w:t>.</w:t>
      </w:r>
    </w:p>
    <w:p w14:paraId="77DDFFF7" w14:textId="1AB18D9C" w:rsidR="001A541F" w:rsidRPr="007804D0" w:rsidRDefault="001A541F" w:rsidP="00EE213D">
      <w:pPr>
        <w:pStyle w:val="NormalWeb"/>
        <w:rPr>
          <w:rFonts w:ascii="Times" w:hAnsi="Times"/>
          <w:color w:val="000000" w:themeColor="text1"/>
          <w:sz w:val="28"/>
          <w:szCs w:val="28"/>
          <w:lang w:val="ro-MD"/>
        </w:rPr>
      </w:pPr>
    </w:p>
    <w:p w14:paraId="28925C49" w14:textId="61253CAB" w:rsidR="001A541F" w:rsidRPr="007804D0" w:rsidRDefault="001A541F" w:rsidP="00EE213D">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3 – Definiții</w:t>
      </w:r>
    </w:p>
    <w:p w14:paraId="2960B657" w14:textId="2A3D3BB3" w:rsidR="001A541F" w:rsidRPr="007804D0" w:rsidRDefault="000E1E7C" w:rsidP="00EE213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A0531A"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A0531A" w:rsidRPr="007804D0">
        <w:rPr>
          <w:rFonts w:ascii="Times" w:hAnsi="Times"/>
          <w:color w:val="000000" w:themeColor="text1"/>
          <w:sz w:val="28"/>
          <w:szCs w:val="28"/>
          <w:lang w:val="ro-MD"/>
        </w:rPr>
        <w:t xml:space="preserve"> </w:t>
      </w:r>
      <w:r w:rsidR="000D5B6E" w:rsidRPr="007804D0">
        <w:rPr>
          <w:rFonts w:ascii="Times" w:hAnsi="Times"/>
          <w:color w:val="000000" w:themeColor="text1"/>
          <w:sz w:val="28"/>
          <w:szCs w:val="28"/>
          <w:lang w:val="ro-MD"/>
        </w:rPr>
        <w:t>Operarea infrastructurii feroviare înseamn</w:t>
      </w:r>
      <w:r w:rsidR="004977A5" w:rsidRPr="007804D0">
        <w:rPr>
          <w:rFonts w:ascii="Times" w:hAnsi="Times"/>
          <w:color w:val="000000" w:themeColor="text1"/>
          <w:sz w:val="28"/>
          <w:szCs w:val="28"/>
          <w:lang w:val="ro-MD"/>
        </w:rPr>
        <w:t>ă</w:t>
      </w:r>
      <w:r w:rsidR="000D5B6E" w:rsidRPr="007804D0">
        <w:rPr>
          <w:rFonts w:ascii="Times" w:hAnsi="Times"/>
          <w:color w:val="000000" w:themeColor="text1"/>
          <w:sz w:val="28"/>
          <w:szCs w:val="28"/>
          <w:lang w:val="ro-MD"/>
        </w:rPr>
        <w:t xml:space="preserve"> alocarea traselor, managementul traficului și tarifarea infrastructurii.</w:t>
      </w:r>
    </w:p>
    <w:p w14:paraId="6AAF3E84" w14:textId="3D9FFFC9" w:rsidR="000D5B6E" w:rsidRPr="007804D0" w:rsidRDefault="000E1E7C" w:rsidP="00D35226">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0D5B6E"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0D5B6E" w:rsidRPr="007804D0">
        <w:rPr>
          <w:rFonts w:ascii="Times" w:hAnsi="Times"/>
          <w:color w:val="000000" w:themeColor="text1"/>
          <w:sz w:val="28"/>
          <w:szCs w:val="28"/>
          <w:lang w:val="ro-MD"/>
        </w:rPr>
        <w:t xml:space="preserve"> </w:t>
      </w:r>
      <w:r w:rsidR="004977A5" w:rsidRPr="007804D0">
        <w:rPr>
          <w:rFonts w:ascii="Times" w:hAnsi="Times"/>
          <w:color w:val="000000" w:themeColor="text1"/>
          <w:sz w:val="28"/>
          <w:szCs w:val="28"/>
          <w:lang w:val="ro-MD"/>
        </w:rPr>
        <w:t>Î</w:t>
      </w:r>
      <w:r w:rsidR="00D35226" w:rsidRPr="007804D0">
        <w:rPr>
          <w:rFonts w:ascii="Times" w:hAnsi="Times"/>
          <w:color w:val="000000" w:themeColor="text1"/>
          <w:sz w:val="28"/>
          <w:szCs w:val="28"/>
          <w:lang w:val="ro-MD"/>
        </w:rPr>
        <w:t>ntreținerea infrastructurii feroviare se referă la lucr</w:t>
      </w:r>
      <w:r w:rsidR="004977A5" w:rsidRPr="007804D0">
        <w:rPr>
          <w:rFonts w:ascii="Times" w:hAnsi="Times"/>
          <w:color w:val="000000" w:themeColor="text1"/>
          <w:sz w:val="28"/>
          <w:szCs w:val="28"/>
          <w:lang w:val="ro-MD"/>
        </w:rPr>
        <w:t>ă</w:t>
      </w:r>
      <w:r w:rsidR="00D35226" w:rsidRPr="007804D0">
        <w:rPr>
          <w:rFonts w:ascii="Times" w:hAnsi="Times"/>
          <w:color w:val="000000" w:themeColor="text1"/>
          <w:sz w:val="28"/>
          <w:szCs w:val="28"/>
          <w:lang w:val="ro-MD"/>
        </w:rPr>
        <w:t>rile destinate intreținerii condițiilor și capacității infrastructurii existente.</w:t>
      </w:r>
    </w:p>
    <w:p w14:paraId="5B4F31E2" w14:textId="47823FEC" w:rsidR="00D35226" w:rsidRPr="007804D0" w:rsidRDefault="000E1E7C" w:rsidP="00D35226">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D35226"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D35226" w:rsidRPr="007804D0">
        <w:rPr>
          <w:rFonts w:ascii="Times" w:hAnsi="Times"/>
          <w:color w:val="000000" w:themeColor="text1"/>
          <w:sz w:val="28"/>
          <w:szCs w:val="28"/>
          <w:lang w:val="ro-MD"/>
        </w:rPr>
        <w:t xml:space="preserve"> </w:t>
      </w:r>
      <w:r w:rsidR="000D5307" w:rsidRPr="007804D0">
        <w:rPr>
          <w:rFonts w:ascii="Times" w:hAnsi="Times"/>
          <w:color w:val="000000" w:themeColor="text1"/>
          <w:sz w:val="28"/>
          <w:szCs w:val="28"/>
          <w:lang w:val="ro-MD"/>
        </w:rPr>
        <w:t>Reînnoirea infrastructurii înseamnă lucrări semnificative de înlocuire a infrastructurii existente, fără a schimba performanța sa în ansamblu.</w:t>
      </w:r>
    </w:p>
    <w:p w14:paraId="00DE4286" w14:textId="69AAAE13" w:rsidR="00032058" w:rsidRPr="007804D0" w:rsidRDefault="00032058" w:rsidP="00D35226">
      <w:pPr>
        <w:pStyle w:val="NormalWeb"/>
        <w:rPr>
          <w:rFonts w:ascii="Times" w:hAnsi="Times"/>
          <w:color w:val="000000" w:themeColor="text1"/>
          <w:sz w:val="28"/>
          <w:szCs w:val="28"/>
          <w:lang w:val="ro-MD"/>
        </w:rPr>
      </w:pPr>
    </w:p>
    <w:p w14:paraId="53E4ECDD" w14:textId="47006474" w:rsidR="00032058" w:rsidRPr="007804D0" w:rsidRDefault="00032058" w:rsidP="00D35226">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4 – Finan</w:t>
      </w:r>
      <w:r w:rsidR="006537FB" w:rsidRPr="007804D0">
        <w:rPr>
          <w:rFonts w:ascii="Times" w:hAnsi="Times"/>
          <w:b/>
          <w:bCs/>
          <w:color w:val="000000" w:themeColor="text1"/>
          <w:sz w:val="28"/>
          <w:szCs w:val="28"/>
          <w:lang w:val="ro-MD"/>
        </w:rPr>
        <w:t>ț</w:t>
      </w:r>
      <w:r w:rsidRPr="007804D0">
        <w:rPr>
          <w:rFonts w:ascii="Times" w:hAnsi="Times"/>
          <w:b/>
          <w:bCs/>
          <w:color w:val="000000" w:themeColor="text1"/>
          <w:sz w:val="28"/>
          <w:szCs w:val="28"/>
          <w:lang w:val="ro-MD"/>
        </w:rPr>
        <w:t xml:space="preserve">area infrastructurii feroviare de catre </w:t>
      </w:r>
      <w:r w:rsidR="00004443" w:rsidRPr="007804D0">
        <w:rPr>
          <w:rFonts w:ascii="Times" w:hAnsi="Times"/>
          <w:b/>
          <w:bCs/>
          <w:color w:val="000000" w:themeColor="text1"/>
          <w:sz w:val="28"/>
          <w:szCs w:val="28"/>
          <w:lang w:val="ro-MD"/>
        </w:rPr>
        <w:t>Guvern</w:t>
      </w:r>
    </w:p>
    <w:p w14:paraId="2D37C8E7" w14:textId="5F6F9CE7" w:rsidR="008B78CE" w:rsidRPr="007804D0" w:rsidRDefault="000E1E7C" w:rsidP="00805FF0">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122238"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2B34B0" w:rsidRPr="007804D0">
        <w:rPr>
          <w:rFonts w:ascii="Times" w:hAnsi="Times"/>
          <w:color w:val="000000" w:themeColor="text1"/>
          <w:sz w:val="28"/>
          <w:szCs w:val="28"/>
          <w:lang w:val="ro-MD"/>
        </w:rPr>
        <w:t xml:space="preserve"> Pe baza st</w:t>
      </w:r>
      <w:r w:rsidR="0066195D" w:rsidRPr="007804D0">
        <w:rPr>
          <w:rFonts w:ascii="Times" w:hAnsi="Times"/>
          <w:color w:val="000000" w:themeColor="text1"/>
          <w:sz w:val="28"/>
          <w:szCs w:val="28"/>
          <w:lang w:val="ro-MD"/>
        </w:rPr>
        <w:t>ă</w:t>
      </w:r>
      <w:r w:rsidR="002B34B0" w:rsidRPr="007804D0">
        <w:rPr>
          <w:rFonts w:ascii="Times" w:hAnsi="Times"/>
          <w:color w:val="000000" w:themeColor="text1"/>
          <w:sz w:val="28"/>
          <w:szCs w:val="28"/>
          <w:lang w:val="ro-MD"/>
        </w:rPr>
        <w:t xml:space="preserve">rii actuale a infrastructurii </w:t>
      </w:r>
      <w:r w:rsidR="0066195D" w:rsidRPr="007804D0">
        <w:rPr>
          <w:rFonts w:ascii="Times" w:hAnsi="Times"/>
          <w:color w:val="000000" w:themeColor="text1"/>
          <w:sz w:val="28"/>
          <w:szCs w:val="28"/>
          <w:lang w:val="ro-MD"/>
        </w:rPr>
        <w:t>ș</w:t>
      </w:r>
      <w:r w:rsidR="002B34B0" w:rsidRPr="007804D0">
        <w:rPr>
          <w:rFonts w:ascii="Times" w:hAnsi="Times"/>
          <w:color w:val="000000" w:themeColor="text1"/>
          <w:sz w:val="28"/>
          <w:szCs w:val="28"/>
          <w:lang w:val="ro-MD"/>
        </w:rPr>
        <w:t xml:space="preserve">i </w:t>
      </w:r>
      <w:r w:rsidR="00723E9A" w:rsidRPr="007804D0">
        <w:rPr>
          <w:rFonts w:ascii="Times" w:hAnsi="Times"/>
          <w:color w:val="000000" w:themeColor="text1"/>
          <w:sz w:val="28"/>
          <w:szCs w:val="28"/>
          <w:lang w:val="ro-MD"/>
        </w:rPr>
        <w:t>din cauza</w:t>
      </w:r>
      <w:r w:rsidR="002B34B0" w:rsidRPr="007804D0">
        <w:rPr>
          <w:rFonts w:ascii="Times" w:hAnsi="Times"/>
          <w:color w:val="000000" w:themeColor="text1"/>
          <w:sz w:val="28"/>
          <w:szCs w:val="28"/>
          <w:lang w:val="ro-MD"/>
        </w:rPr>
        <w:t xml:space="preserve"> nerealiz</w:t>
      </w:r>
      <w:r w:rsidR="0066195D" w:rsidRPr="007804D0">
        <w:rPr>
          <w:rFonts w:ascii="Times" w:hAnsi="Times"/>
          <w:color w:val="000000" w:themeColor="text1"/>
          <w:sz w:val="28"/>
          <w:szCs w:val="28"/>
          <w:lang w:val="ro-MD"/>
        </w:rPr>
        <w:t>ă</w:t>
      </w:r>
      <w:r w:rsidR="002B34B0" w:rsidRPr="007804D0">
        <w:rPr>
          <w:rFonts w:ascii="Times" w:hAnsi="Times"/>
          <w:color w:val="000000" w:themeColor="text1"/>
          <w:sz w:val="28"/>
          <w:szCs w:val="28"/>
          <w:lang w:val="ro-MD"/>
        </w:rPr>
        <w:t>rii lucr</w:t>
      </w:r>
      <w:r w:rsidR="0066195D" w:rsidRPr="007804D0">
        <w:rPr>
          <w:rFonts w:ascii="Times" w:hAnsi="Times"/>
          <w:color w:val="000000" w:themeColor="text1"/>
          <w:sz w:val="28"/>
          <w:szCs w:val="28"/>
          <w:lang w:val="ro-MD"/>
        </w:rPr>
        <w:t>ă</w:t>
      </w:r>
      <w:r w:rsidR="002B34B0" w:rsidRPr="007804D0">
        <w:rPr>
          <w:rFonts w:ascii="Times" w:hAnsi="Times"/>
          <w:color w:val="000000" w:themeColor="text1"/>
          <w:sz w:val="28"/>
          <w:szCs w:val="28"/>
          <w:lang w:val="ro-MD"/>
        </w:rPr>
        <w:t xml:space="preserve">rilor de </w:t>
      </w:r>
      <w:r w:rsidR="006537FB" w:rsidRPr="007804D0">
        <w:rPr>
          <w:rFonts w:ascii="Times" w:hAnsi="Times"/>
          <w:color w:val="000000" w:themeColor="text1"/>
          <w:sz w:val="28"/>
          <w:szCs w:val="28"/>
          <w:lang w:val="ro-MD"/>
        </w:rPr>
        <w:t>î</w:t>
      </w:r>
      <w:r w:rsidR="002B34B0" w:rsidRPr="007804D0">
        <w:rPr>
          <w:rFonts w:ascii="Times" w:hAnsi="Times"/>
          <w:color w:val="000000" w:themeColor="text1"/>
          <w:sz w:val="28"/>
          <w:szCs w:val="28"/>
          <w:lang w:val="ro-MD"/>
        </w:rPr>
        <w:t>ntre</w:t>
      </w:r>
      <w:r w:rsidR="0066195D" w:rsidRPr="007804D0">
        <w:rPr>
          <w:rFonts w:ascii="Times" w:hAnsi="Times"/>
          <w:color w:val="000000" w:themeColor="text1"/>
          <w:sz w:val="28"/>
          <w:szCs w:val="28"/>
          <w:lang w:val="ro-MD"/>
        </w:rPr>
        <w:t>ț</w:t>
      </w:r>
      <w:r w:rsidR="002B34B0" w:rsidRPr="007804D0">
        <w:rPr>
          <w:rFonts w:ascii="Times" w:hAnsi="Times"/>
          <w:color w:val="000000" w:themeColor="text1"/>
          <w:sz w:val="28"/>
          <w:szCs w:val="28"/>
          <w:lang w:val="ro-MD"/>
        </w:rPr>
        <w:t xml:space="preserve">inere </w:t>
      </w:r>
      <w:r w:rsidR="0066195D" w:rsidRPr="007804D0">
        <w:rPr>
          <w:rFonts w:ascii="Times" w:hAnsi="Times"/>
          <w:color w:val="000000" w:themeColor="text1"/>
          <w:sz w:val="28"/>
          <w:szCs w:val="28"/>
          <w:lang w:val="ro-MD"/>
        </w:rPr>
        <w:t>ș</w:t>
      </w:r>
      <w:r w:rsidR="002B34B0" w:rsidRPr="007804D0">
        <w:rPr>
          <w:rFonts w:ascii="Times" w:hAnsi="Times"/>
          <w:color w:val="000000" w:themeColor="text1"/>
          <w:sz w:val="28"/>
          <w:szCs w:val="28"/>
          <w:lang w:val="ro-MD"/>
        </w:rPr>
        <w:t>i re</w:t>
      </w:r>
      <w:r w:rsidR="006537FB" w:rsidRPr="007804D0">
        <w:rPr>
          <w:rFonts w:ascii="Times" w:hAnsi="Times"/>
          <w:color w:val="000000" w:themeColor="text1"/>
          <w:sz w:val="28"/>
          <w:szCs w:val="28"/>
          <w:lang w:val="ro-MD"/>
        </w:rPr>
        <w:t>î</w:t>
      </w:r>
      <w:r w:rsidR="002B34B0" w:rsidRPr="007804D0">
        <w:rPr>
          <w:rFonts w:ascii="Times" w:hAnsi="Times"/>
          <w:color w:val="000000" w:themeColor="text1"/>
          <w:sz w:val="28"/>
          <w:szCs w:val="28"/>
          <w:lang w:val="ro-MD"/>
        </w:rPr>
        <w:t>nnoire necesare, exist</w:t>
      </w:r>
      <w:r w:rsidR="0066195D" w:rsidRPr="007804D0">
        <w:rPr>
          <w:rFonts w:ascii="Times" w:hAnsi="Times"/>
          <w:color w:val="000000" w:themeColor="text1"/>
          <w:sz w:val="28"/>
          <w:szCs w:val="28"/>
          <w:lang w:val="ro-MD"/>
        </w:rPr>
        <w:t>ă</w:t>
      </w:r>
      <w:r w:rsidR="002B34B0" w:rsidRPr="007804D0">
        <w:rPr>
          <w:rFonts w:ascii="Times" w:hAnsi="Times"/>
          <w:color w:val="000000" w:themeColor="text1"/>
          <w:sz w:val="28"/>
          <w:szCs w:val="28"/>
          <w:lang w:val="ro-MD"/>
        </w:rPr>
        <w:t xml:space="preserve"> un deficit de intre</w:t>
      </w:r>
      <w:r w:rsidR="00395BF8" w:rsidRPr="007804D0">
        <w:rPr>
          <w:rFonts w:ascii="Times" w:hAnsi="Times"/>
          <w:color w:val="000000" w:themeColor="text1"/>
          <w:sz w:val="28"/>
          <w:szCs w:val="28"/>
          <w:lang w:val="ro-MD"/>
        </w:rPr>
        <w:t>ț</w:t>
      </w:r>
      <w:r w:rsidR="002B34B0" w:rsidRPr="007804D0">
        <w:rPr>
          <w:rFonts w:ascii="Times" w:hAnsi="Times"/>
          <w:color w:val="000000" w:themeColor="text1"/>
          <w:sz w:val="28"/>
          <w:szCs w:val="28"/>
          <w:lang w:val="ro-MD"/>
        </w:rPr>
        <w:t xml:space="preserve">inere de </w:t>
      </w:r>
      <w:r w:rsidR="00FC2DC0" w:rsidRPr="007804D0">
        <w:rPr>
          <w:rFonts w:ascii="Times" w:hAnsi="Times"/>
          <w:color w:val="000000" w:themeColor="text1"/>
          <w:sz w:val="28"/>
          <w:szCs w:val="28"/>
          <w:lang w:val="ro-MD"/>
        </w:rPr>
        <w:t>57</w:t>
      </w:r>
      <w:r w:rsidR="00537622" w:rsidRPr="007804D0">
        <w:rPr>
          <w:rFonts w:ascii="Times" w:hAnsi="Times"/>
          <w:color w:val="000000" w:themeColor="text1"/>
          <w:sz w:val="28"/>
          <w:szCs w:val="28"/>
          <w:lang w:val="ro-MD"/>
        </w:rPr>
        <w:t>3</w:t>
      </w:r>
      <w:r w:rsidR="00FC2DC0" w:rsidRPr="007804D0">
        <w:rPr>
          <w:rFonts w:ascii="Times" w:hAnsi="Times"/>
          <w:color w:val="000000" w:themeColor="text1"/>
          <w:sz w:val="28"/>
          <w:szCs w:val="28"/>
          <w:lang w:val="ro-MD"/>
        </w:rPr>
        <w:t> 000,0</w:t>
      </w:r>
      <w:r w:rsidR="002B34B0" w:rsidRPr="007804D0">
        <w:rPr>
          <w:rFonts w:ascii="Times" w:hAnsi="Times"/>
          <w:color w:val="000000" w:themeColor="text1"/>
          <w:sz w:val="28"/>
          <w:szCs w:val="28"/>
          <w:lang w:val="ro-MD"/>
        </w:rPr>
        <w:t xml:space="preserve"> </w:t>
      </w:r>
      <w:r w:rsidR="00395BF8" w:rsidRPr="007804D0">
        <w:rPr>
          <w:rFonts w:ascii="Times" w:hAnsi="Times"/>
          <w:color w:val="000000" w:themeColor="text1"/>
          <w:sz w:val="28"/>
          <w:szCs w:val="28"/>
          <w:lang w:val="ro-MD"/>
        </w:rPr>
        <w:t>mii lei</w:t>
      </w:r>
      <w:r w:rsidR="00537622" w:rsidRPr="007804D0">
        <w:rPr>
          <w:rFonts w:ascii="Times" w:hAnsi="Times"/>
          <w:color w:val="000000" w:themeColor="text1"/>
          <w:sz w:val="28"/>
          <w:szCs w:val="28"/>
          <w:lang w:val="ro-MD"/>
        </w:rPr>
        <w:t>/anual</w:t>
      </w:r>
      <w:r w:rsidR="002B34B0" w:rsidRPr="007804D0">
        <w:rPr>
          <w:rFonts w:ascii="Times" w:hAnsi="Times"/>
          <w:color w:val="000000" w:themeColor="text1"/>
          <w:sz w:val="28"/>
          <w:szCs w:val="28"/>
          <w:lang w:val="ro-MD"/>
        </w:rPr>
        <w:t xml:space="preserve">. </w:t>
      </w:r>
    </w:p>
    <w:p w14:paraId="3BC81BA0" w14:textId="4948F464" w:rsidR="00395BF8"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122238"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104FC8" w:rsidRPr="007804D0">
        <w:rPr>
          <w:rFonts w:ascii="Times" w:hAnsi="Times"/>
          <w:color w:val="000000" w:themeColor="text1"/>
          <w:sz w:val="28"/>
          <w:szCs w:val="28"/>
          <w:lang w:val="ro-MD"/>
        </w:rPr>
        <w:t xml:space="preserve"> </w:t>
      </w:r>
      <w:r w:rsidR="00A93CA6" w:rsidRPr="007804D0">
        <w:rPr>
          <w:rFonts w:ascii="Times" w:hAnsi="Times"/>
          <w:color w:val="000000" w:themeColor="text1"/>
          <w:sz w:val="28"/>
          <w:szCs w:val="28"/>
          <w:lang w:val="ro-MD"/>
        </w:rPr>
        <w:t xml:space="preserve">Pentru operarea rețelei, </w:t>
      </w:r>
      <w:r w:rsidR="00004443" w:rsidRPr="007804D0">
        <w:rPr>
          <w:rFonts w:ascii="Times" w:hAnsi="Times"/>
          <w:color w:val="000000" w:themeColor="text1"/>
          <w:sz w:val="28"/>
          <w:szCs w:val="28"/>
          <w:lang w:val="ro-MD"/>
        </w:rPr>
        <w:t>Guvernul</w:t>
      </w:r>
      <w:r w:rsidR="00CD621E" w:rsidRPr="007804D0">
        <w:rPr>
          <w:rFonts w:ascii="Times" w:hAnsi="Times"/>
          <w:color w:val="000000" w:themeColor="text1"/>
          <w:sz w:val="28"/>
          <w:szCs w:val="28"/>
          <w:lang w:val="ro-MD"/>
        </w:rPr>
        <w:t>, prin intermediul Ministerului,</w:t>
      </w:r>
      <w:r w:rsidR="00A93CA6" w:rsidRPr="007804D0">
        <w:rPr>
          <w:rFonts w:ascii="Times" w:hAnsi="Times"/>
          <w:color w:val="000000" w:themeColor="text1"/>
          <w:sz w:val="28"/>
          <w:szCs w:val="28"/>
          <w:lang w:val="ro-MD"/>
        </w:rPr>
        <w:t xml:space="preserve"> asigură urmatoarele fonduri:</w:t>
      </w:r>
    </w:p>
    <w:p w14:paraId="286E4E28" w14:textId="77777777" w:rsidR="007356F0" w:rsidRPr="007804D0" w:rsidRDefault="007356F0" w:rsidP="007356F0">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Anul,  Suma</w:t>
      </w:r>
    </w:p>
    <w:p w14:paraId="50230CF3" w14:textId="38C75C6F" w:rsidR="008B78CE" w:rsidRPr="007804D0" w:rsidRDefault="00C43EAB" w:rsidP="008B78CE">
      <w:pPr>
        <w:pStyle w:val="NormalWeb"/>
        <w:rPr>
          <w:rFonts w:ascii="Times" w:hAnsi="Times"/>
          <w:color w:val="000000" w:themeColor="text1"/>
          <w:sz w:val="28"/>
          <w:szCs w:val="28"/>
          <w:lang w:val="it-IT"/>
        </w:rPr>
      </w:pPr>
      <w:r w:rsidRPr="007804D0">
        <w:rPr>
          <w:rFonts w:ascii="Times" w:hAnsi="Times"/>
          <w:i/>
          <w:iCs/>
          <w:color w:val="000000" w:themeColor="text1"/>
          <w:sz w:val="28"/>
          <w:szCs w:val="28"/>
          <w:lang w:val="ro-MD"/>
        </w:rPr>
        <w:t>Primul an</w:t>
      </w:r>
      <w:r w:rsidR="008B78CE" w:rsidRPr="007804D0">
        <w:rPr>
          <w:rFonts w:ascii="Times" w:hAnsi="Times"/>
          <w:color w:val="000000" w:themeColor="text1"/>
          <w:sz w:val="28"/>
          <w:szCs w:val="28"/>
          <w:lang w:val="ro-MD"/>
        </w:rPr>
        <w:t xml:space="preserve">: </w:t>
      </w:r>
      <w:r w:rsidR="00813CA8" w:rsidRPr="00813CA8">
        <w:rPr>
          <w:rFonts w:ascii="Times" w:hAnsi="Times"/>
          <w:color w:val="000000" w:themeColor="text1"/>
          <w:sz w:val="28"/>
          <w:szCs w:val="28"/>
          <w:lang w:val="ro-MD"/>
        </w:rPr>
        <w:t xml:space="preserve">109 103,122 </w:t>
      </w:r>
      <w:r w:rsidR="008B78CE" w:rsidRPr="007804D0">
        <w:rPr>
          <w:rFonts w:ascii="Times" w:hAnsi="Times"/>
          <w:color w:val="000000" w:themeColor="text1"/>
          <w:sz w:val="28"/>
          <w:szCs w:val="28"/>
          <w:lang w:val="ro-MD"/>
        </w:rPr>
        <w:t xml:space="preserve"> mii lei</w:t>
      </w:r>
      <w:r w:rsidR="00817508" w:rsidRPr="007804D0">
        <w:rPr>
          <w:rFonts w:ascii="Times" w:hAnsi="Times"/>
          <w:color w:val="000000" w:themeColor="text1"/>
          <w:sz w:val="28"/>
          <w:szCs w:val="28"/>
          <w:lang w:val="it-IT"/>
        </w:rPr>
        <w:t>;</w:t>
      </w:r>
    </w:p>
    <w:p w14:paraId="6BB4A79B" w14:textId="1CBD4A68" w:rsidR="008B78CE" w:rsidRPr="007804D0" w:rsidRDefault="00C43EAB" w:rsidP="008B78CE">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doilea an</w:t>
      </w:r>
      <w:r w:rsidR="008B78CE" w:rsidRPr="007804D0">
        <w:rPr>
          <w:rFonts w:ascii="Times" w:hAnsi="Times"/>
          <w:color w:val="000000" w:themeColor="text1"/>
          <w:sz w:val="28"/>
          <w:szCs w:val="28"/>
          <w:lang w:val="ro-MD"/>
        </w:rPr>
        <w:t xml:space="preserve">: </w:t>
      </w:r>
      <w:r w:rsidR="00805FF0" w:rsidRPr="007804D0">
        <w:rPr>
          <w:rFonts w:ascii="Times" w:hAnsi="Times"/>
          <w:color w:val="000000" w:themeColor="text1"/>
          <w:sz w:val="28"/>
          <w:szCs w:val="28"/>
          <w:lang w:val="ro-MD"/>
        </w:rPr>
        <w:t>166 254,25</w:t>
      </w:r>
      <w:r w:rsidR="008B78CE" w:rsidRPr="007804D0">
        <w:rPr>
          <w:rFonts w:ascii="Times" w:hAnsi="Times"/>
          <w:color w:val="000000" w:themeColor="text1"/>
          <w:sz w:val="28"/>
          <w:szCs w:val="28"/>
          <w:lang w:val="ro-MD"/>
        </w:rPr>
        <w:t xml:space="preserve"> mii lei</w:t>
      </w:r>
      <w:r w:rsidR="00817508" w:rsidRPr="007804D0">
        <w:rPr>
          <w:rFonts w:ascii="Times" w:hAnsi="Times"/>
          <w:color w:val="000000" w:themeColor="text1"/>
          <w:sz w:val="28"/>
          <w:szCs w:val="28"/>
          <w:lang w:val="ro-MD"/>
        </w:rPr>
        <w:t>;</w:t>
      </w:r>
    </w:p>
    <w:p w14:paraId="0C8EE3A4" w14:textId="24DC45B6" w:rsidR="008B78CE" w:rsidRPr="007804D0" w:rsidRDefault="00C43EAB" w:rsidP="008B78CE">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treilea an</w:t>
      </w:r>
      <w:r w:rsidR="008B78CE" w:rsidRPr="007804D0">
        <w:rPr>
          <w:rFonts w:ascii="Times" w:hAnsi="Times"/>
          <w:color w:val="000000" w:themeColor="text1"/>
          <w:sz w:val="28"/>
          <w:szCs w:val="28"/>
          <w:lang w:val="ro-MD"/>
        </w:rPr>
        <w:t xml:space="preserve">: </w:t>
      </w:r>
      <w:r w:rsidR="00805FF0" w:rsidRPr="007804D0">
        <w:rPr>
          <w:rFonts w:ascii="Times" w:hAnsi="Times"/>
          <w:color w:val="000000" w:themeColor="text1"/>
          <w:sz w:val="28"/>
          <w:szCs w:val="28"/>
          <w:lang w:val="ro-MD"/>
        </w:rPr>
        <w:t>166 080,75</w:t>
      </w:r>
      <w:r w:rsidR="008B78CE" w:rsidRPr="007804D0">
        <w:rPr>
          <w:rFonts w:ascii="Times" w:hAnsi="Times"/>
          <w:color w:val="000000" w:themeColor="text1"/>
          <w:sz w:val="28"/>
          <w:szCs w:val="28"/>
          <w:lang w:val="ro-MD"/>
        </w:rPr>
        <w:t xml:space="preserve"> mii lei</w:t>
      </w:r>
      <w:r w:rsidR="00817508" w:rsidRPr="007804D0">
        <w:rPr>
          <w:rFonts w:ascii="Times" w:hAnsi="Times"/>
          <w:color w:val="000000" w:themeColor="text1"/>
          <w:sz w:val="28"/>
          <w:szCs w:val="28"/>
          <w:lang w:val="ro-MD"/>
        </w:rPr>
        <w:t>;</w:t>
      </w:r>
    </w:p>
    <w:p w14:paraId="60BFC7A5" w14:textId="316B1E00" w:rsidR="008B78CE" w:rsidRPr="007804D0" w:rsidRDefault="00C43EAB" w:rsidP="008B78CE">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patrulea an</w:t>
      </w:r>
      <w:r w:rsidR="00817508" w:rsidRPr="007804D0">
        <w:rPr>
          <w:rFonts w:ascii="Times" w:hAnsi="Times"/>
          <w:color w:val="000000" w:themeColor="text1"/>
          <w:sz w:val="28"/>
          <w:szCs w:val="28"/>
          <w:vertAlign w:val="superscript"/>
          <w:lang w:val="ro-MD"/>
        </w:rPr>
        <w:t>*</w:t>
      </w:r>
      <w:r w:rsidR="008B78CE" w:rsidRPr="007804D0">
        <w:rPr>
          <w:rFonts w:ascii="Times" w:hAnsi="Times"/>
          <w:color w:val="000000" w:themeColor="text1"/>
          <w:sz w:val="28"/>
          <w:szCs w:val="28"/>
          <w:lang w:val="ro-MD"/>
        </w:rPr>
        <w:t xml:space="preserve">: </w:t>
      </w:r>
      <w:r w:rsidR="00805FF0" w:rsidRPr="007804D0">
        <w:rPr>
          <w:rFonts w:ascii="Times" w:hAnsi="Times"/>
          <w:color w:val="000000" w:themeColor="text1"/>
          <w:sz w:val="28"/>
          <w:szCs w:val="28"/>
          <w:lang w:val="ro-MD"/>
        </w:rPr>
        <w:t>165 907,25</w:t>
      </w:r>
      <w:r w:rsidR="008B78CE" w:rsidRPr="007804D0">
        <w:rPr>
          <w:rFonts w:ascii="Times" w:hAnsi="Times"/>
          <w:color w:val="000000" w:themeColor="text1"/>
          <w:sz w:val="28"/>
          <w:szCs w:val="28"/>
          <w:lang w:val="ro-MD"/>
        </w:rPr>
        <w:t xml:space="preserve"> mii lei</w:t>
      </w:r>
      <w:r w:rsidR="00817508" w:rsidRPr="007804D0">
        <w:rPr>
          <w:rFonts w:ascii="Times" w:hAnsi="Times"/>
          <w:color w:val="000000" w:themeColor="text1"/>
          <w:sz w:val="28"/>
          <w:szCs w:val="28"/>
          <w:lang w:val="ro-MD"/>
        </w:rPr>
        <w:t>;</w:t>
      </w:r>
    </w:p>
    <w:p w14:paraId="385AE034" w14:textId="35540895" w:rsidR="008B78CE" w:rsidRPr="007804D0" w:rsidRDefault="00C43EAB" w:rsidP="008B78CE">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cinc</w:t>
      </w:r>
      <w:r w:rsidR="00F25873" w:rsidRPr="007804D0">
        <w:rPr>
          <w:rFonts w:ascii="Times" w:hAnsi="Times"/>
          <w:i/>
          <w:iCs/>
          <w:color w:val="000000" w:themeColor="text1"/>
          <w:sz w:val="28"/>
          <w:szCs w:val="28"/>
          <w:lang w:val="ro-MD"/>
        </w:rPr>
        <w:t>i</w:t>
      </w:r>
      <w:r w:rsidRPr="007804D0">
        <w:rPr>
          <w:rFonts w:ascii="Times" w:hAnsi="Times"/>
          <w:i/>
          <w:iCs/>
          <w:color w:val="000000" w:themeColor="text1"/>
          <w:sz w:val="28"/>
          <w:szCs w:val="28"/>
          <w:lang w:val="ro-MD"/>
        </w:rPr>
        <w:t>lea an</w:t>
      </w:r>
      <w:r w:rsidR="00817508" w:rsidRPr="007804D0">
        <w:rPr>
          <w:rFonts w:ascii="Times" w:hAnsi="Times"/>
          <w:color w:val="000000" w:themeColor="text1"/>
          <w:sz w:val="28"/>
          <w:szCs w:val="28"/>
          <w:vertAlign w:val="superscript"/>
          <w:lang w:val="ro-MD"/>
        </w:rPr>
        <w:t>*</w:t>
      </w:r>
      <w:r w:rsidR="008B78CE" w:rsidRPr="007804D0">
        <w:rPr>
          <w:rFonts w:ascii="Times" w:hAnsi="Times"/>
          <w:color w:val="000000" w:themeColor="text1"/>
          <w:sz w:val="28"/>
          <w:szCs w:val="28"/>
          <w:lang w:val="ro-MD"/>
        </w:rPr>
        <w:t xml:space="preserve">: </w:t>
      </w:r>
      <w:r w:rsidR="00805FF0" w:rsidRPr="007804D0">
        <w:rPr>
          <w:rFonts w:ascii="Times" w:hAnsi="Times"/>
          <w:color w:val="000000" w:themeColor="text1"/>
          <w:sz w:val="28"/>
          <w:szCs w:val="28"/>
          <w:lang w:val="ro-MD"/>
        </w:rPr>
        <w:t>165 733,75</w:t>
      </w:r>
      <w:r w:rsidR="008B78CE" w:rsidRPr="007804D0">
        <w:rPr>
          <w:rFonts w:ascii="Times" w:hAnsi="Times"/>
          <w:color w:val="000000" w:themeColor="text1"/>
          <w:sz w:val="28"/>
          <w:szCs w:val="28"/>
          <w:lang w:val="ro-MD"/>
        </w:rPr>
        <w:t xml:space="preserve"> mii lei</w:t>
      </w:r>
      <w:r w:rsidR="00817508" w:rsidRPr="007804D0">
        <w:rPr>
          <w:rFonts w:ascii="Times" w:hAnsi="Times"/>
          <w:color w:val="000000" w:themeColor="text1"/>
          <w:sz w:val="28"/>
          <w:szCs w:val="28"/>
          <w:lang w:val="ro-MD"/>
        </w:rPr>
        <w:t>;</w:t>
      </w:r>
    </w:p>
    <w:p w14:paraId="26354C83" w14:textId="34E89DC5" w:rsidR="00817508" w:rsidRPr="007804D0" w:rsidRDefault="00817508"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vertAlign w:val="superscript"/>
          <w:lang w:val="ro-MD"/>
        </w:rPr>
        <w:t>*</w:t>
      </w:r>
      <w:r w:rsidRPr="007804D0">
        <w:rPr>
          <w:rFonts w:ascii="Times" w:hAnsi="Times"/>
          <w:color w:val="000000" w:themeColor="text1"/>
          <w:sz w:val="28"/>
          <w:szCs w:val="28"/>
          <w:lang w:val="ro-MD"/>
        </w:rPr>
        <w:t xml:space="preserve"> - </w:t>
      </w:r>
      <w:r w:rsidRPr="007804D0">
        <w:rPr>
          <w:rFonts w:ascii="Times" w:hAnsi="Times"/>
          <w:i/>
          <w:iCs/>
          <w:color w:val="000000" w:themeColor="text1"/>
          <w:sz w:val="28"/>
          <w:szCs w:val="28"/>
          <w:lang w:val="ro-MD"/>
        </w:rPr>
        <w:t>Alocațiile pentru anul patru și anul cinci se alocă în urma modificării prezentului Contract prin amendamente.</w:t>
      </w:r>
    </w:p>
    <w:p w14:paraId="2E4E8C0F" w14:textId="24E47810" w:rsidR="009A4F68"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122238"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F11048" w:rsidRPr="007804D0">
        <w:rPr>
          <w:rFonts w:ascii="Times" w:hAnsi="Times"/>
          <w:color w:val="000000" w:themeColor="text1"/>
          <w:sz w:val="28"/>
          <w:szCs w:val="28"/>
          <w:lang w:val="ro-MD"/>
        </w:rPr>
        <w:t xml:space="preserve"> </w:t>
      </w:r>
      <w:r w:rsidR="00385B78" w:rsidRPr="007804D0">
        <w:rPr>
          <w:rFonts w:ascii="Times" w:hAnsi="Times"/>
          <w:color w:val="000000" w:themeColor="text1"/>
          <w:sz w:val="28"/>
          <w:szCs w:val="28"/>
          <w:lang w:val="ro-MD"/>
        </w:rPr>
        <w:t xml:space="preserve">Pentru investiții </w:t>
      </w:r>
      <w:r w:rsidR="008935AD" w:rsidRPr="007804D0">
        <w:rPr>
          <w:rFonts w:ascii="Times" w:hAnsi="Times"/>
          <w:color w:val="000000" w:themeColor="text1"/>
          <w:sz w:val="28"/>
          <w:szCs w:val="28"/>
          <w:lang w:val="ro-MD"/>
        </w:rPr>
        <w:t>în infrastructura feroviară</w:t>
      </w:r>
      <w:r w:rsidR="00723D60" w:rsidRPr="007804D0">
        <w:rPr>
          <w:rFonts w:ascii="Times" w:hAnsi="Times"/>
          <w:color w:val="000000" w:themeColor="text1"/>
          <w:sz w:val="28"/>
          <w:szCs w:val="28"/>
          <w:lang w:val="ro-MD"/>
        </w:rPr>
        <w:t>, conform</w:t>
      </w:r>
      <w:r w:rsidR="009A4F68" w:rsidRPr="007804D0">
        <w:rPr>
          <w:rFonts w:ascii="Times" w:hAnsi="Times"/>
          <w:color w:val="000000" w:themeColor="text1"/>
          <w:sz w:val="28"/>
          <w:szCs w:val="28"/>
          <w:lang w:val="ro-MD"/>
        </w:rPr>
        <w:t>:</w:t>
      </w:r>
    </w:p>
    <w:p w14:paraId="7F9DE34B" w14:textId="0BF05D0A" w:rsidR="004D2356" w:rsidRPr="007804D0" w:rsidRDefault="009A4F68"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w:t>
      </w:r>
      <w:r w:rsidR="00D63544" w:rsidRPr="007804D0">
        <w:rPr>
          <w:rFonts w:ascii="Times" w:hAnsi="Times"/>
          <w:color w:val="000000" w:themeColor="text1"/>
          <w:sz w:val="28"/>
          <w:szCs w:val="28"/>
          <w:lang w:val="ro-MD"/>
        </w:rPr>
        <w:t>Acordului de împrumut dintre Republica Moldova şi Banca Europeană pentru Reconstrucţie şi Dezvoltare în vederea realizării Proiectului de achiziţie a locomotivelor şi de restructurare a infrastructurii feroviare</w:t>
      </w:r>
      <w:r w:rsidR="004D2356" w:rsidRPr="007804D0">
        <w:rPr>
          <w:rFonts w:ascii="Times" w:hAnsi="Times"/>
          <w:color w:val="000000" w:themeColor="text1"/>
          <w:sz w:val="28"/>
          <w:szCs w:val="28"/>
          <w:lang w:val="ro-MD"/>
        </w:rPr>
        <w:t xml:space="preserve">, </w:t>
      </w:r>
      <w:r w:rsidR="00A5403A" w:rsidRPr="007804D0">
        <w:rPr>
          <w:rFonts w:ascii="Times" w:hAnsi="Times"/>
          <w:color w:val="000000" w:themeColor="text1"/>
          <w:sz w:val="28"/>
          <w:szCs w:val="28"/>
          <w:lang w:val="ro-MD"/>
        </w:rPr>
        <w:t xml:space="preserve">semnat la Chişinău la 14 noiembrie 2014, </w:t>
      </w:r>
      <w:r w:rsidR="004D2356" w:rsidRPr="007804D0">
        <w:rPr>
          <w:rFonts w:ascii="Times" w:hAnsi="Times"/>
          <w:color w:val="000000" w:themeColor="text1"/>
          <w:sz w:val="28"/>
          <w:szCs w:val="28"/>
          <w:lang w:val="ro-MD"/>
        </w:rPr>
        <w:t>ratificat prin Legea nr. 22/2015;</w:t>
      </w:r>
    </w:p>
    <w:p w14:paraId="228BAD3A" w14:textId="58CDA40F" w:rsidR="00A90D9F" w:rsidRPr="007804D0" w:rsidRDefault="00A90D9F" w:rsidP="00A90D9F">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Amendamentului din 18 august 2017 la Acordul de împrumut dintre Republica Moldova  și Banca Europeană pentru Reconstrucție și Dezvoltare în vederea realizării </w:t>
      </w:r>
      <w:r w:rsidRPr="007804D0">
        <w:rPr>
          <w:rFonts w:ascii="Times" w:hAnsi="Times"/>
          <w:color w:val="000000" w:themeColor="text1"/>
          <w:sz w:val="28"/>
          <w:szCs w:val="28"/>
          <w:lang w:val="ro-MD"/>
        </w:rPr>
        <w:lastRenderedPageBreak/>
        <w:t>Proiectului de achiziție a locomotivelor și de restructurare a infrastructurii feroviare, ratificat prin Legea nr. 214/2021;</w:t>
      </w:r>
    </w:p>
    <w:p w14:paraId="185A58F3" w14:textId="4C44E68C" w:rsidR="00A90D9F" w:rsidRPr="007804D0" w:rsidRDefault="00A90D9F" w:rsidP="00A90D9F">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Amendamentului din 6 octombrie 2021 la Acordul de împrumut dintre Republica Moldova și Banca Europeană pentru Reconstrucție și Dezvoltare în vederea realizării Proiectului de achiziție a locomotivelor și de restructurare a infrastructurii feroviare, ratificat prin Legea nr. 215/2021;</w:t>
      </w:r>
    </w:p>
    <w:p w14:paraId="43442CB2" w14:textId="5098471B" w:rsidR="00A93CA6" w:rsidRPr="007804D0" w:rsidRDefault="004D2356" w:rsidP="004D2356">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Contractului de finanțare dintre Republica Moldova și Banca Europeană de Investiții privind infrastructura feroviară și parcul de material rulant ale Republicii Moldova</w:t>
      </w:r>
      <w:r w:rsidR="00A5403A" w:rsidRPr="007804D0">
        <w:rPr>
          <w:rFonts w:ascii="Times" w:hAnsi="Times"/>
          <w:color w:val="000000" w:themeColor="text1"/>
          <w:sz w:val="28"/>
          <w:szCs w:val="28"/>
          <w:lang w:val="ro-MD"/>
        </w:rPr>
        <w:t>, semnat la Chișinău la 26 septembrie 2016, ratificat prin Legea nr. 298/2016</w:t>
      </w:r>
      <w:r w:rsidR="00F27DF9" w:rsidRPr="007804D0">
        <w:rPr>
          <w:rFonts w:ascii="Times" w:hAnsi="Times"/>
          <w:color w:val="000000" w:themeColor="text1"/>
          <w:sz w:val="28"/>
          <w:szCs w:val="28"/>
          <w:lang w:val="ro-MD"/>
        </w:rPr>
        <w:t>;</w:t>
      </w:r>
    </w:p>
    <w:p w14:paraId="1E3CBC59" w14:textId="5E209EEF" w:rsidR="00D63544" w:rsidRPr="007804D0" w:rsidRDefault="00C37288" w:rsidP="00C3728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Acordului de modificare și reformulare a Contractului de finanțare dintre Republica Moldova şi  Banca Europeană de Investiții privind infrastructura feroviară şi parcul de material rulant  ale Republicii Moldova</w:t>
      </w:r>
      <w:r w:rsidR="00E44E9E" w:rsidRPr="007804D0">
        <w:rPr>
          <w:rFonts w:ascii="Times" w:hAnsi="Times"/>
          <w:color w:val="000000" w:themeColor="text1"/>
          <w:sz w:val="28"/>
          <w:szCs w:val="28"/>
          <w:lang w:val="ro-MD"/>
        </w:rPr>
        <w:t xml:space="preserve"> (din 26 septembrie 2016), semnat la Chișinău la 17 decembrie 2021</w:t>
      </w:r>
      <w:r w:rsidR="008C7206" w:rsidRPr="007804D0">
        <w:rPr>
          <w:rFonts w:ascii="Times" w:hAnsi="Times"/>
          <w:color w:val="000000" w:themeColor="text1"/>
          <w:sz w:val="28"/>
          <w:szCs w:val="28"/>
          <w:lang w:val="ro-MD"/>
        </w:rPr>
        <w:t xml:space="preserve"> ratificat prin Legea nr. 10/2022;</w:t>
      </w:r>
    </w:p>
    <w:p w14:paraId="4C4C285C" w14:textId="23323C01" w:rsidR="008C7206" w:rsidRPr="007804D0" w:rsidRDefault="008C7206" w:rsidP="00C3728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w:t>
      </w:r>
      <w:r w:rsidR="00E44E9E" w:rsidRPr="007804D0">
        <w:rPr>
          <w:rFonts w:ascii="Times" w:hAnsi="Times"/>
          <w:color w:val="000000" w:themeColor="text1"/>
          <w:sz w:val="28"/>
          <w:szCs w:val="28"/>
          <w:lang w:val="ro-MD"/>
        </w:rPr>
        <w:t>Acordului de împrumut dintre Republica Moldova și Banca Europeană pentru Reconstrucție și Dezvoltare „RLF – Răspuns de urgență – Căile Ferate din Moldova”, semnat la Chișinău la 27 iunie 2023</w:t>
      </w:r>
      <w:r w:rsidR="003634FA" w:rsidRPr="007804D0">
        <w:rPr>
          <w:rFonts w:ascii="Times" w:hAnsi="Times"/>
          <w:color w:val="000000" w:themeColor="text1"/>
          <w:sz w:val="28"/>
          <w:szCs w:val="28"/>
          <w:lang w:val="ro-MD"/>
        </w:rPr>
        <w:t>, ratificat prin Legea nr. 351/2023;</w:t>
      </w:r>
    </w:p>
    <w:p w14:paraId="58E6DFEF" w14:textId="3B0EE00D" w:rsidR="003634FA" w:rsidRPr="007804D0" w:rsidRDefault="003634FA" w:rsidP="00D0375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w:t>
      </w:r>
      <w:r w:rsidR="00D0375E" w:rsidRPr="007804D0">
        <w:rPr>
          <w:rFonts w:ascii="Times" w:hAnsi="Times"/>
          <w:color w:val="000000" w:themeColor="text1"/>
          <w:sz w:val="28"/>
          <w:szCs w:val="28"/>
          <w:lang w:val="ro-MD"/>
        </w:rPr>
        <w:t>Acordului de modificare nr. 1 la Acordul de împrumut dintre Republica Moldova și Banca Europeană pentru Reconstrucție și Dezvoltare „RLF – Răspuns de urgență – Căile Ferate din Moldova”, semnat la Chișinău la 27 iunie 2023, ratificat prin Legea nr. 172/2024;</w:t>
      </w:r>
    </w:p>
    <w:p w14:paraId="19997BDA" w14:textId="4B59DCA0" w:rsidR="00D0375E" w:rsidRPr="007804D0" w:rsidRDefault="00D0375E" w:rsidP="00706E35">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w:t>
      </w:r>
      <w:r w:rsidR="00706E35" w:rsidRPr="007804D0">
        <w:rPr>
          <w:rFonts w:ascii="Times" w:hAnsi="Times"/>
          <w:color w:val="000000" w:themeColor="text1"/>
          <w:sz w:val="28"/>
          <w:szCs w:val="28"/>
          <w:lang w:val="ro-MD"/>
        </w:rPr>
        <w:t>Acordului de grant „RLF – Răspuns de urgență – Căile Ferate din Moldova” dintre Republica Moldova, Î.S. „Calea Ferată din Moldova” și Banca Europeană pentru Reconstrucție și Dezvoltare, semnat la Chișinău la 27 iunie 2023, ratificat prin Legea nr. 385/2023</w:t>
      </w:r>
      <w:r w:rsidR="000756EB" w:rsidRPr="007804D0">
        <w:rPr>
          <w:rFonts w:ascii="Times" w:hAnsi="Times"/>
          <w:color w:val="000000" w:themeColor="text1"/>
          <w:sz w:val="28"/>
          <w:szCs w:val="28"/>
          <w:lang w:val="ro-MD"/>
        </w:rPr>
        <w:t>;</w:t>
      </w:r>
    </w:p>
    <w:p w14:paraId="296FD801" w14:textId="42C5AEA4" w:rsidR="00D63544" w:rsidRPr="007804D0" w:rsidRDefault="000756EB" w:rsidP="00666606">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 </w:t>
      </w:r>
      <w:r w:rsidR="00666606" w:rsidRPr="007804D0">
        <w:rPr>
          <w:rFonts w:ascii="Times" w:hAnsi="Times"/>
          <w:color w:val="000000" w:themeColor="text1"/>
          <w:sz w:val="28"/>
          <w:szCs w:val="28"/>
          <w:lang w:val="ro-MD"/>
        </w:rPr>
        <w:t xml:space="preserve">Contractului de finanțare dintre Republica Moldova și Banca Europeană de Investiții „EFSD + Fereastra dedicată investiției 1”, </w:t>
      </w:r>
      <w:r w:rsidR="006C5F63" w:rsidRPr="007804D0">
        <w:rPr>
          <w:rFonts w:ascii="Times" w:hAnsi="Times"/>
          <w:color w:val="000000" w:themeColor="text1"/>
          <w:sz w:val="28"/>
          <w:szCs w:val="28"/>
          <w:lang w:val="ro-MD"/>
        </w:rPr>
        <w:t>semnat la Chișinău la 15 decembrie 2023, ratificat prin Legea nr. 54/2024</w:t>
      </w:r>
      <w:r w:rsidR="00537622" w:rsidRPr="007804D0">
        <w:rPr>
          <w:rFonts w:ascii="Times" w:hAnsi="Times"/>
          <w:color w:val="000000" w:themeColor="text1"/>
          <w:sz w:val="28"/>
          <w:szCs w:val="28"/>
          <w:lang w:val="ro-MD"/>
        </w:rPr>
        <w:t>,</w:t>
      </w:r>
      <w:r w:rsidR="006C5F63" w:rsidRPr="007804D0">
        <w:rPr>
          <w:rFonts w:ascii="Times" w:hAnsi="Times"/>
          <w:color w:val="000000" w:themeColor="text1"/>
          <w:sz w:val="28"/>
          <w:szCs w:val="28"/>
          <w:lang w:val="ro-MD"/>
        </w:rPr>
        <w:t xml:space="preserve"> </w:t>
      </w:r>
    </w:p>
    <w:p w14:paraId="1AE35071" w14:textId="70049D24" w:rsidR="00D63544" w:rsidRPr="007804D0" w:rsidRDefault="00537622"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Guvernul</w:t>
      </w:r>
      <w:r w:rsidR="00CD621E" w:rsidRPr="007804D0">
        <w:rPr>
          <w:rFonts w:ascii="Times" w:hAnsi="Times"/>
          <w:color w:val="000000" w:themeColor="text1"/>
          <w:sz w:val="28"/>
          <w:szCs w:val="28"/>
          <w:lang w:val="ro-MD"/>
        </w:rPr>
        <w:t xml:space="preserve">, prin intermediul </w:t>
      </w:r>
      <w:r w:rsidR="00794806" w:rsidRPr="007804D0">
        <w:rPr>
          <w:rFonts w:ascii="Times" w:hAnsi="Times"/>
          <w:color w:val="000000" w:themeColor="text1"/>
          <w:sz w:val="28"/>
          <w:szCs w:val="28"/>
          <w:lang w:val="ro-MD"/>
        </w:rPr>
        <w:t>Ministerului</w:t>
      </w:r>
      <w:r w:rsidR="00CD621E" w:rsidRPr="007804D0">
        <w:rPr>
          <w:rFonts w:ascii="Times" w:hAnsi="Times"/>
          <w:color w:val="000000" w:themeColor="text1"/>
          <w:sz w:val="28"/>
          <w:szCs w:val="28"/>
          <w:lang w:val="ro-MD"/>
        </w:rPr>
        <w:t>,</w:t>
      </w:r>
      <w:r w:rsidRPr="007804D0">
        <w:rPr>
          <w:rFonts w:ascii="Times" w:hAnsi="Times"/>
          <w:color w:val="000000" w:themeColor="text1"/>
          <w:sz w:val="28"/>
          <w:szCs w:val="28"/>
          <w:lang w:val="ro-MD"/>
        </w:rPr>
        <w:t xml:space="preserve"> acoperă cheltuielile după cum urmează:</w:t>
      </w:r>
    </w:p>
    <w:p w14:paraId="34197AB9" w14:textId="77777777" w:rsidR="00537622" w:rsidRPr="007804D0" w:rsidRDefault="00537622" w:rsidP="00537622">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Anul,  Suma</w:t>
      </w:r>
    </w:p>
    <w:p w14:paraId="178A804F" w14:textId="75EFDDDD" w:rsidR="00537622" w:rsidRPr="007804D0" w:rsidRDefault="00C43EAB" w:rsidP="00537622">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Primul an</w:t>
      </w:r>
      <w:r w:rsidR="00537622" w:rsidRPr="007804D0">
        <w:rPr>
          <w:rFonts w:ascii="Times" w:hAnsi="Times"/>
          <w:color w:val="000000" w:themeColor="text1"/>
          <w:sz w:val="28"/>
          <w:szCs w:val="28"/>
          <w:lang w:val="ro-MD"/>
        </w:rPr>
        <w:t>: 3 470,0 mii Euro</w:t>
      </w:r>
      <w:r w:rsidR="00887A46" w:rsidRPr="007804D0">
        <w:rPr>
          <w:rFonts w:ascii="Times" w:hAnsi="Times"/>
          <w:color w:val="000000" w:themeColor="text1"/>
          <w:sz w:val="28"/>
          <w:szCs w:val="28"/>
          <w:lang w:val="ro-MD"/>
        </w:rPr>
        <w:t xml:space="preserve"> </w:t>
      </w:r>
      <w:r w:rsidR="00603AB5" w:rsidRPr="007804D0">
        <w:rPr>
          <w:rFonts w:ascii="Times" w:hAnsi="Times"/>
          <w:color w:val="000000" w:themeColor="text1"/>
          <w:sz w:val="28"/>
          <w:szCs w:val="28"/>
          <w:lang w:val="ro-MD"/>
        </w:rPr>
        <w:t>(echivalent cu aproximativ</w:t>
      </w:r>
      <w:r w:rsidR="00887A46" w:rsidRPr="007804D0">
        <w:rPr>
          <w:rFonts w:ascii="Times" w:hAnsi="Times"/>
          <w:color w:val="000000" w:themeColor="text1"/>
          <w:sz w:val="28"/>
          <w:szCs w:val="28"/>
          <w:lang w:val="ro-MD"/>
        </w:rPr>
        <w:t xml:space="preserve"> </w:t>
      </w:r>
      <w:r w:rsidR="00CD5A38" w:rsidRPr="007804D0">
        <w:rPr>
          <w:rFonts w:ascii="Times" w:hAnsi="Times"/>
          <w:color w:val="000000" w:themeColor="text1"/>
          <w:sz w:val="28"/>
          <w:szCs w:val="28"/>
          <w:lang w:val="ro-MD"/>
        </w:rPr>
        <w:t>70</w:t>
      </w:r>
      <w:r w:rsidR="00887A46" w:rsidRPr="007804D0">
        <w:rPr>
          <w:rFonts w:ascii="Times" w:hAnsi="Times"/>
          <w:color w:val="000000" w:themeColor="text1"/>
          <w:sz w:val="28"/>
          <w:szCs w:val="28"/>
          <w:lang w:val="ro-MD"/>
        </w:rPr>
        <w:t> </w:t>
      </w:r>
      <w:r w:rsidR="00CD5A38" w:rsidRPr="007804D0">
        <w:rPr>
          <w:rFonts w:ascii="Times" w:hAnsi="Times"/>
          <w:color w:val="000000" w:themeColor="text1"/>
          <w:sz w:val="28"/>
          <w:szCs w:val="28"/>
          <w:lang w:val="ro-MD"/>
        </w:rPr>
        <w:t>128</w:t>
      </w:r>
      <w:r w:rsidR="00887A46" w:rsidRPr="007804D0">
        <w:rPr>
          <w:rFonts w:ascii="Times" w:hAnsi="Times"/>
          <w:color w:val="000000" w:themeColor="text1"/>
          <w:sz w:val="28"/>
          <w:szCs w:val="28"/>
          <w:lang w:val="ro-MD"/>
        </w:rPr>
        <w:t>,</w:t>
      </w:r>
      <w:r w:rsidR="00CD5A38" w:rsidRPr="007804D0">
        <w:rPr>
          <w:rFonts w:ascii="Times" w:hAnsi="Times"/>
          <w:color w:val="000000" w:themeColor="text1"/>
          <w:sz w:val="28"/>
          <w:szCs w:val="28"/>
          <w:lang w:val="ro-MD"/>
        </w:rPr>
        <w:t>7</w:t>
      </w:r>
      <w:r w:rsidR="00887A46" w:rsidRPr="007804D0">
        <w:rPr>
          <w:rFonts w:ascii="Times" w:hAnsi="Times"/>
          <w:color w:val="000000" w:themeColor="text1"/>
          <w:sz w:val="28"/>
          <w:szCs w:val="28"/>
          <w:lang w:val="ro-MD"/>
        </w:rPr>
        <w:t xml:space="preserve"> mii lei</w:t>
      </w:r>
      <w:r w:rsidR="00603AB5" w:rsidRPr="007804D0">
        <w:rPr>
          <w:rFonts w:ascii="Times" w:hAnsi="Times"/>
          <w:color w:val="000000" w:themeColor="text1"/>
          <w:sz w:val="28"/>
          <w:szCs w:val="28"/>
          <w:lang w:val="ro-MD"/>
        </w:rPr>
        <w:t>)</w:t>
      </w:r>
      <w:r w:rsidR="00537622" w:rsidRPr="007804D0">
        <w:rPr>
          <w:rFonts w:ascii="Times" w:hAnsi="Times"/>
          <w:color w:val="000000" w:themeColor="text1"/>
          <w:sz w:val="28"/>
          <w:szCs w:val="28"/>
          <w:lang w:val="ro-MD"/>
        </w:rPr>
        <w:t>;</w:t>
      </w:r>
    </w:p>
    <w:p w14:paraId="37691EB5" w14:textId="47B6A75A" w:rsidR="00537622" w:rsidRPr="007804D0" w:rsidRDefault="00C43EAB" w:rsidP="00537622">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doilea an</w:t>
      </w:r>
      <w:r w:rsidR="00537622" w:rsidRPr="007804D0">
        <w:rPr>
          <w:rFonts w:ascii="Times" w:hAnsi="Times"/>
          <w:color w:val="000000" w:themeColor="text1"/>
          <w:sz w:val="28"/>
          <w:szCs w:val="28"/>
          <w:lang w:val="ro-MD"/>
        </w:rPr>
        <w:t>: 3 470,0 mii Euro</w:t>
      </w:r>
      <w:r w:rsidR="00887A46" w:rsidRPr="007804D0">
        <w:rPr>
          <w:rFonts w:ascii="Times" w:hAnsi="Times"/>
          <w:color w:val="000000" w:themeColor="text1"/>
          <w:sz w:val="28"/>
          <w:szCs w:val="28"/>
          <w:lang w:val="ro-MD"/>
        </w:rPr>
        <w:t xml:space="preserve"> </w:t>
      </w:r>
      <w:r w:rsidR="00603AB5" w:rsidRPr="007804D0">
        <w:rPr>
          <w:rFonts w:ascii="Times" w:hAnsi="Times"/>
          <w:color w:val="000000" w:themeColor="text1"/>
          <w:sz w:val="28"/>
          <w:szCs w:val="28"/>
          <w:lang w:val="ro-MD"/>
        </w:rPr>
        <w:t>(echivalent cu aproximativ</w:t>
      </w:r>
      <w:r w:rsidR="00887A46" w:rsidRPr="007804D0">
        <w:rPr>
          <w:rFonts w:ascii="Times" w:hAnsi="Times"/>
          <w:color w:val="000000" w:themeColor="text1"/>
          <w:sz w:val="28"/>
          <w:szCs w:val="28"/>
          <w:lang w:val="ro-MD"/>
        </w:rPr>
        <w:t xml:space="preserve"> </w:t>
      </w:r>
      <w:r w:rsidR="00CD5A38" w:rsidRPr="007804D0">
        <w:rPr>
          <w:rFonts w:ascii="Times" w:hAnsi="Times"/>
          <w:color w:val="000000" w:themeColor="text1"/>
          <w:sz w:val="28"/>
          <w:szCs w:val="28"/>
          <w:lang w:val="ro-MD"/>
        </w:rPr>
        <w:t>70</w:t>
      </w:r>
      <w:r w:rsidR="00887A46" w:rsidRPr="007804D0">
        <w:rPr>
          <w:rFonts w:ascii="Times" w:hAnsi="Times"/>
          <w:color w:val="000000" w:themeColor="text1"/>
          <w:sz w:val="28"/>
          <w:szCs w:val="28"/>
          <w:lang w:val="ro-MD"/>
        </w:rPr>
        <w:t> </w:t>
      </w:r>
      <w:r w:rsidR="00CD5A38" w:rsidRPr="007804D0">
        <w:rPr>
          <w:rFonts w:ascii="Times" w:hAnsi="Times"/>
          <w:color w:val="000000" w:themeColor="text1"/>
          <w:sz w:val="28"/>
          <w:szCs w:val="28"/>
          <w:lang w:val="ro-MD"/>
        </w:rPr>
        <w:t>3</w:t>
      </w:r>
      <w:r w:rsidR="00887A46" w:rsidRPr="007804D0">
        <w:rPr>
          <w:rFonts w:ascii="Times" w:hAnsi="Times"/>
          <w:color w:val="000000" w:themeColor="text1"/>
          <w:sz w:val="28"/>
          <w:szCs w:val="28"/>
          <w:lang w:val="ro-MD"/>
        </w:rPr>
        <w:t>1</w:t>
      </w:r>
      <w:r w:rsidR="00CD5A38" w:rsidRPr="007804D0">
        <w:rPr>
          <w:rFonts w:ascii="Times" w:hAnsi="Times"/>
          <w:color w:val="000000" w:themeColor="text1"/>
          <w:sz w:val="28"/>
          <w:szCs w:val="28"/>
          <w:lang w:val="ro-MD"/>
        </w:rPr>
        <w:t>6</w:t>
      </w:r>
      <w:r w:rsidR="00887A46" w:rsidRPr="007804D0">
        <w:rPr>
          <w:rFonts w:ascii="Times" w:hAnsi="Times"/>
          <w:color w:val="000000" w:themeColor="text1"/>
          <w:sz w:val="28"/>
          <w:szCs w:val="28"/>
          <w:lang w:val="ro-MD"/>
        </w:rPr>
        <w:t>,</w:t>
      </w:r>
      <w:r w:rsidR="00CD5A38" w:rsidRPr="007804D0">
        <w:rPr>
          <w:rFonts w:ascii="Times" w:hAnsi="Times"/>
          <w:color w:val="000000" w:themeColor="text1"/>
          <w:sz w:val="28"/>
          <w:szCs w:val="28"/>
          <w:lang w:val="ro-MD"/>
        </w:rPr>
        <w:t>1</w:t>
      </w:r>
      <w:r w:rsidR="00887A46" w:rsidRPr="007804D0">
        <w:rPr>
          <w:rFonts w:ascii="Times" w:hAnsi="Times"/>
          <w:color w:val="000000" w:themeColor="text1"/>
          <w:sz w:val="28"/>
          <w:szCs w:val="28"/>
          <w:lang w:val="ro-MD"/>
        </w:rPr>
        <w:t xml:space="preserve"> mii lei</w:t>
      </w:r>
      <w:r w:rsidR="00603AB5" w:rsidRPr="007804D0">
        <w:rPr>
          <w:rFonts w:ascii="Times" w:hAnsi="Times"/>
          <w:color w:val="000000" w:themeColor="text1"/>
          <w:sz w:val="28"/>
          <w:szCs w:val="28"/>
          <w:lang w:val="ro-MD"/>
        </w:rPr>
        <w:t>)</w:t>
      </w:r>
      <w:r w:rsidR="00537622" w:rsidRPr="007804D0">
        <w:rPr>
          <w:rFonts w:ascii="Times" w:hAnsi="Times"/>
          <w:color w:val="000000" w:themeColor="text1"/>
          <w:sz w:val="28"/>
          <w:szCs w:val="28"/>
          <w:lang w:val="ro-MD"/>
        </w:rPr>
        <w:t>;</w:t>
      </w:r>
    </w:p>
    <w:p w14:paraId="56CBCE95" w14:textId="20279696" w:rsidR="00537622" w:rsidRPr="007804D0" w:rsidRDefault="00C43EAB" w:rsidP="00537622">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treilea an</w:t>
      </w:r>
      <w:r w:rsidR="00537622" w:rsidRPr="007804D0">
        <w:rPr>
          <w:rFonts w:ascii="Times" w:hAnsi="Times"/>
          <w:color w:val="000000" w:themeColor="text1"/>
          <w:sz w:val="28"/>
          <w:szCs w:val="28"/>
          <w:lang w:val="ro-MD"/>
        </w:rPr>
        <w:t>: 3 470,0 mii Euro</w:t>
      </w:r>
      <w:r w:rsidR="00887A46" w:rsidRPr="007804D0">
        <w:rPr>
          <w:rFonts w:ascii="Times" w:hAnsi="Times"/>
          <w:color w:val="000000" w:themeColor="text1"/>
          <w:sz w:val="28"/>
          <w:szCs w:val="28"/>
          <w:lang w:val="ro-MD"/>
        </w:rPr>
        <w:t xml:space="preserve"> </w:t>
      </w:r>
      <w:r w:rsidR="00603AB5" w:rsidRPr="007804D0">
        <w:rPr>
          <w:rFonts w:ascii="Times" w:hAnsi="Times"/>
          <w:color w:val="000000" w:themeColor="text1"/>
          <w:sz w:val="28"/>
          <w:szCs w:val="28"/>
          <w:lang w:val="ro-MD"/>
        </w:rPr>
        <w:t>(echivalent cu aproximativ</w:t>
      </w:r>
      <w:r w:rsidR="00887A46" w:rsidRPr="007804D0">
        <w:rPr>
          <w:rFonts w:ascii="Times" w:hAnsi="Times"/>
          <w:color w:val="000000" w:themeColor="text1"/>
          <w:sz w:val="28"/>
          <w:szCs w:val="28"/>
          <w:lang w:val="ro-MD"/>
        </w:rPr>
        <w:t xml:space="preserve"> </w:t>
      </w:r>
      <w:r w:rsidR="00CD5A38" w:rsidRPr="007804D0">
        <w:rPr>
          <w:rFonts w:ascii="Times" w:hAnsi="Times"/>
          <w:color w:val="000000" w:themeColor="text1"/>
          <w:sz w:val="28"/>
          <w:szCs w:val="28"/>
          <w:lang w:val="ro-MD"/>
        </w:rPr>
        <w:t>70</w:t>
      </w:r>
      <w:r w:rsidR="00887A46" w:rsidRPr="007804D0">
        <w:rPr>
          <w:rFonts w:ascii="Times" w:hAnsi="Times"/>
          <w:color w:val="000000" w:themeColor="text1"/>
          <w:sz w:val="28"/>
          <w:szCs w:val="28"/>
          <w:lang w:val="ro-MD"/>
        </w:rPr>
        <w:t> </w:t>
      </w:r>
      <w:r w:rsidR="00CD5A38" w:rsidRPr="007804D0">
        <w:rPr>
          <w:rFonts w:ascii="Times" w:hAnsi="Times"/>
          <w:color w:val="000000" w:themeColor="text1"/>
          <w:sz w:val="28"/>
          <w:szCs w:val="28"/>
          <w:lang w:val="ro-MD"/>
        </w:rPr>
        <w:t>788</w:t>
      </w:r>
      <w:r w:rsidR="00887A46" w:rsidRPr="007804D0">
        <w:rPr>
          <w:rFonts w:ascii="Times" w:hAnsi="Times"/>
          <w:color w:val="000000" w:themeColor="text1"/>
          <w:sz w:val="28"/>
          <w:szCs w:val="28"/>
          <w:lang w:val="ro-MD"/>
        </w:rPr>
        <w:t>,</w:t>
      </w:r>
      <w:r w:rsidR="00CD5A38" w:rsidRPr="007804D0">
        <w:rPr>
          <w:rFonts w:ascii="Times" w:hAnsi="Times"/>
          <w:color w:val="000000" w:themeColor="text1"/>
          <w:sz w:val="28"/>
          <w:szCs w:val="28"/>
          <w:lang w:val="ro-MD"/>
        </w:rPr>
        <w:t>4</w:t>
      </w:r>
      <w:r w:rsidR="00887A46" w:rsidRPr="007804D0">
        <w:rPr>
          <w:rFonts w:ascii="Times" w:hAnsi="Times"/>
          <w:color w:val="000000" w:themeColor="text1"/>
          <w:sz w:val="28"/>
          <w:szCs w:val="28"/>
          <w:lang w:val="ro-MD"/>
        </w:rPr>
        <w:t xml:space="preserve"> mii lei</w:t>
      </w:r>
      <w:r w:rsidR="00603AB5" w:rsidRPr="007804D0">
        <w:rPr>
          <w:rFonts w:ascii="Times" w:hAnsi="Times"/>
          <w:color w:val="000000" w:themeColor="text1"/>
          <w:sz w:val="28"/>
          <w:szCs w:val="28"/>
          <w:lang w:val="ro-MD"/>
        </w:rPr>
        <w:t>)</w:t>
      </w:r>
      <w:r w:rsidR="00537622" w:rsidRPr="007804D0">
        <w:rPr>
          <w:rFonts w:ascii="Times" w:hAnsi="Times"/>
          <w:color w:val="000000" w:themeColor="text1"/>
          <w:sz w:val="28"/>
          <w:szCs w:val="28"/>
          <w:lang w:val="ro-MD"/>
        </w:rPr>
        <w:t>;</w:t>
      </w:r>
    </w:p>
    <w:p w14:paraId="63C1193F" w14:textId="71C154E1" w:rsidR="00537622" w:rsidRPr="007804D0" w:rsidRDefault="00C43EAB" w:rsidP="00537622">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patrulea an</w:t>
      </w:r>
      <w:r w:rsidR="00817508" w:rsidRPr="007804D0">
        <w:rPr>
          <w:rFonts w:ascii="Times" w:hAnsi="Times"/>
          <w:color w:val="000000" w:themeColor="text1"/>
          <w:sz w:val="28"/>
          <w:szCs w:val="28"/>
          <w:vertAlign w:val="superscript"/>
          <w:lang w:val="ro-MD"/>
        </w:rPr>
        <w:t>*</w:t>
      </w:r>
      <w:r w:rsidR="00537622" w:rsidRPr="007804D0">
        <w:rPr>
          <w:rFonts w:ascii="Times" w:hAnsi="Times"/>
          <w:color w:val="000000" w:themeColor="text1"/>
          <w:sz w:val="28"/>
          <w:szCs w:val="28"/>
          <w:lang w:val="ro-MD"/>
        </w:rPr>
        <w:t>: 3 470,0 mii Euro</w:t>
      </w:r>
      <w:r w:rsidR="00887A46" w:rsidRPr="007804D0">
        <w:rPr>
          <w:rFonts w:ascii="Times" w:hAnsi="Times"/>
          <w:color w:val="000000" w:themeColor="text1"/>
          <w:sz w:val="28"/>
          <w:szCs w:val="28"/>
          <w:lang w:val="ro-MD"/>
        </w:rPr>
        <w:t xml:space="preserve"> </w:t>
      </w:r>
      <w:r w:rsidR="00603AB5" w:rsidRPr="007804D0">
        <w:rPr>
          <w:rFonts w:ascii="Times" w:hAnsi="Times"/>
          <w:color w:val="000000" w:themeColor="text1"/>
          <w:sz w:val="28"/>
          <w:szCs w:val="28"/>
          <w:lang w:val="ro-MD"/>
        </w:rPr>
        <w:t>(echivalent cu aproximativ</w:t>
      </w:r>
      <w:r w:rsidR="00887A46" w:rsidRPr="007804D0">
        <w:rPr>
          <w:rFonts w:ascii="Times" w:hAnsi="Times"/>
          <w:color w:val="000000" w:themeColor="text1"/>
          <w:sz w:val="28"/>
          <w:szCs w:val="28"/>
          <w:lang w:val="ro-MD"/>
        </w:rPr>
        <w:t xml:space="preserve"> </w:t>
      </w:r>
      <w:r w:rsidR="00CD5A38" w:rsidRPr="007804D0">
        <w:rPr>
          <w:rFonts w:ascii="Times" w:hAnsi="Times"/>
          <w:color w:val="000000" w:themeColor="text1"/>
          <w:sz w:val="28"/>
          <w:szCs w:val="28"/>
          <w:lang w:val="ro-MD"/>
        </w:rPr>
        <w:t>70</w:t>
      </w:r>
      <w:r w:rsidR="00887A46" w:rsidRPr="007804D0">
        <w:rPr>
          <w:rFonts w:ascii="Times" w:hAnsi="Times"/>
          <w:color w:val="000000" w:themeColor="text1"/>
          <w:sz w:val="28"/>
          <w:szCs w:val="28"/>
          <w:lang w:val="ro-MD"/>
        </w:rPr>
        <w:t> </w:t>
      </w:r>
      <w:r w:rsidR="00CD5A38" w:rsidRPr="007804D0">
        <w:rPr>
          <w:rFonts w:ascii="Times" w:hAnsi="Times"/>
          <w:color w:val="000000" w:themeColor="text1"/>
          <w:sz w:val="28"/>
          <w:szCs w:val="28"/>
          <w:lang w:val="ro-MD"/>
        </w:rPr>
        <w:t>911</w:t>
      </w:r>
      <w:r w:rsidR="00887A46" w:rsidRPr="007804D0">
        <w:rPr>
          <w:rFonts w:ascii="Times" w:hAnsi="Times"/>
          <w:color w:val="000000" w:themeColor="text1"/>
          <w:sz w:val="28"/>
          <w:szCs w:val="28"/>
          <w:lang w:val="ro-MD"/>
        </w:rPr>
        <w:t>,</w:t>
      </w:r>
      <w:r w:rsidR="00CD5A38" w:rsidRPr="007804D0">
        <w:rPr>
          <w:rFonts w:ascii="Times" w:hAnsi="Times"/>
          <w:color w:val="000000" w:themeColor="text1"/>
          <w:sz w:val="28"/>
          <w:szCs w:val="28"/>
          <w:lang w:val="ro-MD"/>
        </w:rPr>
        <w:t>9</w:t>
      </w:r>
      <w:r w:rsidR="00887A46" w:rsidRPr="007804D0">
        <w:rPr>
          <w:rFonts w:ascii="Times" w:hAnsi="Times"/>
          <w:color w:val="000000" w:themeColor="text1"/>
          <w:sz w:val="28"/>
          <w:szCs w:val="28"/>
          <w:lang w:val="ro-MD"/>
        </w:rPr>
        <w:t xml:space="preserve"> mii lei</w:t>
      </w:r>
      <w:r w:rsidR="00603AB5" w:rsidRPr="007804D0">
        <w:rPr>
          <w:rFonts w:ascii="Times" w:hAnsi="Times"/>
          <w:color w:val="000000" w:themeColor="text1"/>
          <w:sz w:val="28"/>
          <w:szCs w:val="28"/>
          <w:lang w:val="ro-MD"/>
        </w:rPr>
        <w:t>)</w:t>
      </w:r>
      <w:r w:rsidR="00537622" w:rsidRPr="007804D0">
        <w:rPr>
          <w:rFonts w:ascii="Times" w:hAnsi="Times"/>
          <w:color w:val="000000" w:themeColor="text1"/>
          <w:sz w:val="28"/>
          <w:szCs w:val="28"/>
          <w:lang w:val="ro-MD"/>
        </w:rPr>
        <w:t>;</w:t>
      </w:r>
    </w:p>
    <w:p w14:paraId="01F26E0B" w14:textId="7BFE7E28" w:rsidR="00537622" w:rsidRPr="007804D0" w:rsidRDefault="00C43EAB" w:rsidP="00537622">
      <w:pPr>
        <w:pStyle w:val="NormalWeb"/>
        <w:rPr>
          <w:rFonts w:ascii="Times" w:hAnsi="Times"/>
          <w:color w:val="000000" w:themeColor="text1"/>
          <w:sz w:val="28"/>
          <w:szCs w:val="28"/>
          <w:lang w:val="ro-MD"/>
        </w:rPr>
      </w:pPr>
      <w:r w:rsidRPr="007804D0">
        <w:rPr>
          <w:rFonts w:ascii="Times" w:hAnsi="Times"/>
          <w:i/>
          <w:iCs/>
          <w:color w:val="000000" w:themeColor="text1"/>
          <w:sz w:val="28"/>
          <w:szCs w:val="28"/>
          <w:lang w:val="ro-MD"/>
        </w:rPr>
        <w:t>Al cinc</w:t>
      </w:r>
      <w:r w:rsidR="00F25873" w:rsidRPr="007804D0">
        <w:rPr>
          <w:rFonts w:ascii="Times" w:hAnsi="Times"/>
          <w:i/>
          <w:iCs/>
          <w:color w:val="000000" w:themeColor="text1"/>
          <w:sz w:val="28"/>
          <w:szCs w:val="28"/>
          <w:lang w:val="ro-MD"/>
        </w:rPr>
        <w:t>i</w:t>
      </w:r>
      <w:r w:rsidRPr="007804D0">
        <w:rPr>
          <w:rFonts w:ascii="Times" w:hAnsi="Times"/>
          <w:i/>
          <w:iCs/>
          <w:color w:val="000000" w:themeColor="text1"/>
          <w:sz w:val="28"/>
          <w:szCs w:val="28"/>
          <w:lang w:val="ro-MD"/>
        </w:rPr>
        <w:t>lea an</w:t>
      </w:r>
      <w:r w:rsidR="00817508" w:rsidRPr="007804D0">
        <w:rPr>
          <w:rFonts w:ascii="Times" w:hAnsi="Times"/>
          <w:color w:val="000000" w:themeColor="text1"/>
          <w:sz w:val="28"/>
          <w:szCs w:val="28"/>
          <w:vertAlign w:val="superscript"/>
          <w:lang w:val="ro-MD"/>
        </w:rPr>
        <w:t>*</w:t>
      </w:r>
      <w:r w:rsidR="00537622" w:rsidRPr="007804D0">
        <w:rPr>
          <w:rFonts w:ascii="Times" w:hAnsi="Times"/>
          <w:color w:val="000000" w:themeColor="text1"/>
          <w:sz w:val="28"/>
          <w:szCs w:val="28"/>
          <w:lang w:val="ro-MD"/>
        </w:rPr>
        <w:t>: 3 470,0 mii Euro</w:t>
      </w:r>
      <w:r w:rsidR="00887A46" w:rsidRPr="007804D0">
        <w:rPr>
          <w:rFonts w:ascii="Times" w:hAnsi="Times"/>
          <w:color w:val="000000" w:themeColor="text1"/>
          <w:sz w:val="28"/>
          <w:szCs w:val="28"/>
          <w:lang w:val="ro-MD"/>
        </w:rPr>
        <w:t xml:space="preserve"> </w:t>
      </w:r>
      <w:r w:rsidR="00603AB5" w:rsidRPr="007804D0">
        <w:rPr>
          <w:rFonts w:ascii="Times" w:hAnsi="Times"/>
          <w:color w:val="000000" w:themeColor="text1"/>
          <w:sz w:val="28"/>
          <w:szCs w:val="28"/>
          <w:lang w:val="ro-MD"/>
        </w:rPr>
        <w:t>(echivalent cu aproximativ</w:t>
      </w:r>
      <w:r w:rsidR="00887A46" w:rsidRPr="007804D0">
        <w:rPr>
          <w:rFonts w:ascii="Times" w:hAnsi="Times"/>
          <w:color w:val="000000" w:themeColor="text1"/>
          <w:sz w:val="28"/>
          <w:szCs w:val="28"/>
          <w:lang w:val="ro-MD"/>
        </w:rPr>
        <w:t xml:space="preserve"> </w:t>
      </w:r>
      <w:r w:rsidR="00CD5A38" w:rsidRPr="007804D0">
        <w:rPr>
          <w:rFonts w:ascii="Times" w:hAnsi="Times"/>
          <w:color w:val="000000" w:themeColor="text1"/>
          <w:sz w:val="28"/>
          <w:szCs w:val="28"/>
          <w:lang w:val="ro-MD"/>
        </w:rPr>
        <w:t>71</w:t>
      </w:r>
      <w:r w:rsidR="00887A46" w:rsidRPr="007804D0">
        <w:rPr>
          <w:rFonts w:ascii="Times" w:hAnsi="Times"/>
          <w:color w:val="000000" w:themeColor="text1"/>
          <w:sz w:val="28"/>
          <w:szCs w:val="28"/>
          <w:lang w:val="ro-MD"/>
        </w:rPr>
        <w:t> </w:t>
      </w:r>
      <w:r w:rsidR="00CD5A38" w:rsidRPr="007804D0">
        <w:rPr>
          <w:rFonts w:ascii="Times" w:hAnsi="Times"/>
          <w:color w:val="000000" w:themeColor="text1"/>
          <w:sz w:val="28"/>
          <w:szCs w:val="28"/>
          <w:lang w:val="ro-MD"/>
        </w:rPr>
        <w:t>144</w:t>
      </w:r>
      <w:r w:rsidR="00887A46" w:rsidRPr="007804D0">
        <w:rPr>
          <w:rFonts w:ascii="Times" w:hAnsi="Times"/>
          <w:color w:val="000000" w:themeColor="text1"/>
          <w:sz w:val="28"/>
          <w:szCs w:val="28"/>
          <w:lang w:val="ro-MD"/>
        </w:rPr>
        <w:t>,</w:t>
      </w:r>
      <w:r w:rsidR="00CD5A38" w:rsidRPr="007804D0">
        <w:rPr>
          <w:rFonts w:ascii="Times" w:hAnsi="Times"/>
          <w:color w:val="000000" w:themeColor="text1"/>
          <w:sz w:val="28"/>
          <w:szCs w:val="28"/>
          <w:lang w:val="ro-MD"/>
        </w:rPr>
        <w:t>3</w:t>
      </w:r>
      <w:r w:rsidR="00887A46" w:rsidRPr="007804D0">
        <w:rPr>
          <w:rFonts w:ascii="Times" w:hAnsi="Times"/>
          <w:color w:val="000000" w:themeColor="text1"/>
          <w:sz w:val="28"/>
          <w:szCs w:val="28"/>
          <w:lang w:val="ro-MD"/>
        </w:rPr>
        <w:t xml:space="preserve"> mii lei</w:t>
      </w:r>
      <w:r w:rsidR="00603AB5" w:rsidRPr="007804D0">
        <w:rPr>
          <w:rFonts w:ascii="Times" w:hAnsi="Times"/>
          <w:color w:val="000000" w:themeColor="text1"/>
          <w:sz w:val="28"/>
          <w:szCs w:val="28"/>
          <w:lang w:val="ro-MD"/>
        </w:rPr>
        <w:t>)</w:t>
      </w:r>
      <w:r w:rsidR="00817508" w:rsidRPr="007804D0">
        <w:rPr>
          <w:rFonts w:ascii="Times" w:hAnsi="Times"/>
          <w:color w:val="000000" w:themeColor="text1"/>
          <w:sz w:val="28"/>
          <w:szCs w:val="28"/>
          <w:lang w:val="ro-MD"/>
        </w:rPr>
        <w:t>;</w:t>
      </w:r>
    </w:p>
    <w:p w14:paraId="28FCBF6F" w14:textId="520C6D7B" w:rsidR="00817508" w:rsidRPr="007804D0" w:rsidRDefault="00817508" w:rsidP="00537622">
      <w:pPr>
        <w:pStyle w:val="NormalWeb"/>
        <w:rPr>
          <w:rFonts w:ascii="Times" w:hAnsi="Times"/>
          <w:color w:val="000000" w:themeColor="text1"/>
          <w:sz w:val="28"/>
          <w:szCs w:val="28"/>
          <w:lang w:val="ro-MD"/>
        </w:rPr>
      </w:pPr>
      <w:r w:rsidRPr="007804D0">
        <w:rPr>
          <w:rFonts w:ascii="Times" w:hAnsi="Times"/>
          <w:color w:val="000000" w:themeColor="text1"/>
          <w:sz w:val="28"/>
          <w:szCs w:val="28"/>
          <w:vertAlign w:val="superscript"/>
          <w:lang w:val="ro-MD"/>
        </w:rPr>
        <w:t>*</w:t>
      </w:r>
      <w:r w:rsidRPr="007804D0">
        <w:rPr>
          <w:rFonts w:ascii="Times" w:hAnsi="Times"/>
          <w:color w:val="000000" w:themeColor="text1"/>
          <w:sz w:val="28"/>
          <w:szCs w:val="28"/>
          <w:lang w:val="ro-MD"/>
        </w:rPr>
        <w:t xml:space="preserve"> - </w:t>
      </w:r>
      <w:r w:rsidRPr="007804D0">
        <w:rPr>
          <w:rFonts w:ascii="Times" w:hAnsi="Times"/>
          <w:i/>
          <w:iCs/>
          <w:color w:val="000000" w:themeColor="text1"/>
          <w:sz w:val="28"/>
          <w:szCs w:val="28"/>
          <w:lang w:val="ro-MD"/>
        </w:rPr>
        <w:t>Alocațiile pentru anul patru și anul cinci se alocă în urma modificării prezentului Contract prin amendamente.</w:t>
      </w:r>
    </w:p>
    <w:p w14:paraId="4BBFC23A" w14:textId="4A513708" w:rsidR="00122238" w:rsidRPr="007804D0" w:rsidRDefault="00122238" w:rsidP="0012223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În </w:t>
      </w:r>
      <w:r w:rsidR="006537FB" w:rsidRPr="007804D0">
        <w:rPr>
          <w:rFonts w:ascii="Times" w:hAnsi="Times"/>
          <w:color w:val="000000" w:themeColor="text1"/>
          <w:sz w:val="28"/>
          <w:szCs w:val="28"/>
          <w:lang w:val="ro-MD"/>
        </w:rPr>
        <w:t xml:space="preserve">vederea realizării </w:t>
      </w:r>
      <w:r w:rsidRPr="007804D0">
        <w:rPr>
          <w:rFonts w:ascii="Times" w:hAnsi="Times"/>
          <w:color w:val="000000" w:themeColor="text1"/>
          <w:sz w:val="28"/>
          <w:szCs w:val="28"/>
          <w:lang w:val="ro-MD"/>
        </w:rPr>
        <w:t>scopului prezentului Contract, Guvernul</w:t>
      </w:r>
      <w:r w:rsidR="00CD621E" w:rsidRPr="007804D0">
        <w:rPr>
          <w:rFonts w:ascii="Times" w:hAnsi="Times"/>
          <w:color w:val="000000" w:themeColor="text1"/>
          <w:sz w:val="28"/>
          <w:szCs w:val="28"/>
          <w:lang w:val="ro-MD"/>
        </w:rPr>
        <w:t xml:space="preserve">, prin intermediul </w:t>
      </w:r>
      <w:r w:rsidR="00794806" w:rsidRPr="007804D0">
        <w:rPr>
          <w:rFonts w:ascii="Times" w:hAnsi="Times"/>
          <w:color w:val="000000" w:themeColor="text1"/>
          <w:sz w:val="28"/>
          <w:szCs w:val="28"/>
          <w:lang w:val="ro-MD"/>
        </w:rPr>
        <w:t>Ministerului</w:t>
      </w:r>
      <w:r w:rsidR="00CD621E" w:rsidRPr="007804D0">
        <w:rPr>
          <w:rFonts w:ascii="Times" w:hAnsi="Times"/>
          <w:color w:val="000000" w:themeColor="text1"/>
          <w:sz w:val="28"/>
          <w:szCs w:val="28"/>
          <w:lang w:val="ro-MD"/>
        </w:rPr>
        <w:t>,</w:t>
      </w:r>
      <w:r w:rsidRPr="007804D0">
        <w:rPr>
          <w:rFonts w:ascii="Times" w:hAnsi="Times"/>
          <w:color w:val="000000" w:themeColor="text1"/>
          <w:sz w:val="28"/>
          <w:szCs w:val="28"/>
          <w:lang w:val="ro-MD"/>
        </w:rPr>
        <w:t xml:space="preserve"> </w:t>
      </w:r>
      <w:r w:rsidR="00A02A90" w:rsidRPr="007804D0">
        <w:rPr>
          <w:rFonts w:ascii="Times" w:hAnsi="Times"/>
          <w:color w:val="000000" w:themeColor="text1"/>
          <w:sz w:val="28"/>
          <w:szCs w:val="28"/>
          <w:lang w:val="ro-MD"/>
        </w:rPr>
        <w:t>se</w:t>
      </w:r>
      <w:r w:rsidRPr="007804D0">
        <w:rPr>
          <w:rFonts w:ascii="Times" w:hAnsi="Times"/>
          <w:color w:val="000000" w:themeColor="text1"/>
          <w:sz w:val="28"/>
          <w:szCs w:val="28"/>
          <w:lang w:val="ro-MD"/>
        </w:rPr>
        <w:t xml:space="preserve"> oblig</w:t>
      </w:r>
      <w:r w:rsidR="00A02A90"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 xml:space="preserve"> să finanțeze întreținerea și reînnoirea infrastructurii feroviare sub forma unor alocări de fonduri (</w:t>
      </w:r>
      <w:r w:rsidRPr="007804D0">
        <w:rPr>
          <w:color w:val="000000" w:themeColor="text1"/>
          <w:sz w:val="28"/>
          <w:szCs w:val="28"/>
        </w:rPr>
        <w:t>„</w:t>
      </w:r>
      <w:r w:rsidRPr="007804D0">
        <w:rPr>
          <w:rFonts w:ascii="Times" w:hAnsi="Times"/>
          <w:color w:val="000000" w:themeColor="text1"/>
          <w:sz w:val="28"/>
          <w:szCs w:val="28"/>
          <w:lang w:val="ro-MD"/>
        </w:rPr>
        <w:t>contribuția infrastructurii”), cu urmatoarele sume:</w:t>
      </w:r>
    </w:p>
    <w:p w14:paraId="168AF5C7" w14:textId="77777777" w:rsidR="00122238" w:rsidRPr="007804D0" w:rsidRDefault="00122238" w:rsidP="0012223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Anul,  Suma</w:t>
      </w:r>
    </w:p>
    <w:p w14:paraId="6C038A70" w14:textId="423CC756" w:rsidR="00122238" w:rsidRPr="007804D0" w:rsidRDefault="00C43EAB" w:rsidP="00122238">
      <w:pPr>
        <w:pStyle w:val="NormalWeb"/>
        <w:rPr>
          <w:rFonts w:ascii="Times" w:hAnsi="Times"/>
          <w:color w:val="000000" w:themeColor="text1"/>
          <w:sz w:val="28"/>
          <w:szCs w:val="28"/>
        </w:rPr>
      </w:pPr>
      <w:r w:rsidRPr="007804D0">
        <w:rPr>
          <w:rFonts w:ascii="Times" w:hAnsi="Times"/>
          <w:i/>
          <w:iCs/>
          <w:color w:val="000000" w:themeColor="text1"/>
          <w:sz w:val="28"/>
          <w:szCs w:val="28"/>
          <w:lang w:val="ro-MD"/>
        </w:rPr>
        <w:t>Primul an</w:t>
      </w:r>
      <w:r w:rsidR="00122238" w:rsidRPr="007804D0">
        <w:rPr>
          <w:rFonts w:ascii="Times" w:hAnsi="Times"/>
          <w:color w:val="000000" w:themeColor="text1"/>
          <w:sz w:val="28"/>
          <w:szCs w:val="28"/>
        </w:rPr>
        <w:t xml:space="preserve">: </w:t>
      </w:r>
      <w:r w:rsidR="00813CA8">
        <w:rPr>
          <w:rFonts w:ascii="Times" w:hAnsi="Times"/>
          <w:color w:val="000000" w:themeColor="text1"/>
          <w:sz w:val="28"/>
          <w:szCs w:val="28"/>
        </w:rPr>
        <w:t>109 103,122</w:t>
      </w:r>
      <w:r w:rsidR="0033339A" w:rsidRPr="007804D0">
        <w:rPr>
          <w:rFonts w:ascii="Times" w:hAnsi="Times"/>
          <w:color w:val="000000" w:themeColor="text1"/>
          <w:sz w:val="28"/>
          <w:szCs w:val="28"/>
        </w:rPr>
        <w:t xml:space="preserve"> </w:t>
      </w:r>
      <w:r w:rsidR="00122238" w:rsidRPr="007804D0">
        <w:rPr>
          <w:rFonts w:ascii="Times" w:hAnsi="Times"/>
          <w:color w:val="000000" w:themeColor="text1"/>
          <w:sz w:val="28"/>
          <w:szCs w:val="28"/>
        </w:rPr>
        <w:t>mii lei</w:t>
      </w:r>
      <w:r w:rsidR="00805FF0" w:rsidRPr="007804D0">
        <w:rPr>
          <w:rFonts w:ascii="Times" w:hAnsi="Times"/>
          <w:color w:val="000000" w:themeColor="text1"/>
          <w:sz w:val="28"/>
          <w:szCs w:val="28"/>
        </w:rPr>
        <w:t>;</w:t>
      </w:r>
    </w:p>
    <w:p w14:paraId="5EE2DEE6" w14:textId="3B7E8278" w:rsidR="00122238" w:rsidRPr="007804D0" w:rsidRDefault="00C43EAB" w:rsidP="00122238">
      <w:pPr>
        <w:pStyle w:val="NormalWeb"/>
        <w:rPr>
          <w:rFonts w:ascii="Times" w:hAnsi="Times"/>
          <w:color w:val="000000" w:themeColor="text1"/>
          <w:sz w:val="28"/>
          <w:szCs w:val="28"/>
        </w:rPr>
      </w:pPr>
      <w:r w:rsidRPr="007804D0">
        <w:rPr>
          <w:rFonts w:ascii="Times" w:hAnsi="Times"/>
          <w:i/>
          <w:iCs/>
          <w:color w:val="000000" w:themeColor="text1"/>
          <w:sz w:val="28"/>
          <w:szCs w:val="28"/>
          <w:lang w:val="ro-MD"/>
        </w:rPr>
        <w:t>Al doilea an</w:t>
      </w:r>
      <w:r w:rsidR="00122238" w:rsidRPr="007804D0">
        <w:rPr>
          <w:rFonts w:ascii="Times" w:hAnsi="Times"/>
          <w:color w:val="000000" w:themeColor="text1"/>
          <w:sz w:val="28"/>
          <w:szCs w:val="28"/>
        </w:rPr>
        <w:t xml:space="preserve">: </w:t>
      </w:r>
      <w:r w:rsidR="0033339A" w:rsidRPr="007804D0">
        <w:rPr>
          <w:rFonts w:ascii="Times" w:hAnsi="Times"/>
          <w:color w:val="000000" w:themeColor="text1"/>
          <w:sz w:val="28"/>
          <w:szCs w:val="28"/>
        </w:rPr>
        <w:t>162 429,65</w:t>
      </w:r>
      <w:r w:rsidR="00122238" w:rsidRPr="007804D0">
        <w:rPr>
          <w:rFonts w:ascii="Times" w:hAnsi="Times"/>
          <w:color w:val="000000" w:themeColor="text1"/>
          <w:sz w:val="28"/>
          <w:szCs w:val="28"/>
        </w:rPr>
        <w:t xml:space="preserve"> mii lei</w:t>
      </w:r>
      <w:r w:rsidR="00805FF0" w:rsidRPr="007804D0">
        <w:rPr>
          <w:rFonts w:ascii="Times" w:hAnsi="Times"/>
          <w:color w:val="000000" w:themeColor="text1"/>
          <w:sz w:val="28"/>
          <w:szCs w:val="28"/>
        </w:rPr>
        <w:t>;</w:t>
      </w:r>
    </w:p>
    <w:p w14:paraId="408E1344" w14:textId="21919D36" w:rsidR="00122238" w:rsidRPr="007804D0" w:rsidRDefault="00C43EAB" w:rsidP="00122238">
      <w:pPr>
        <w:pStyle w:val="NormalWeb"/>
        <w:rPr>
          <w:rFonts w:ascii="Times" w:hAnsi="Times"/>
          <w:color w:val="000000" w:themeColor="text1"/>
          <w:sz w:val="28"/>
          <w:szCs w:val="28"/>
        </w:rPr>
      </w:pPr>
      <w:r w:rsidRPr="007804D0">
        <w:rPr>
          <w:rFonts w:ascii="Times" w:hAnsi="Times"/>
          <w:i/>
          <w:iCs/>
          <w:color w:val="000000" w:themeColor="text1"/>
          <w:sz w:val="28"/>
          <w:szCs w:val="28"/>
          <w:lang w:val="ro-MD"/>
        </w:rPr>
        <w:t>Al treilea an</w:t>
      </w:r>
      <w:r w:rsidR="00122238" w:rsidRPr="007804D0">
        <w:rPr>
          <w:rFonts w:ascii="Times" w:hAnsi="Times"/>
          <w:color w:val="000000" w:themeColor="text1"/>
          <w:sz w:val="28"/>
          <w:szCs w:val="28"/>
        </w:rPr>
        <w:t xml:space="preserve">: </w:t>
      </w:r>
      <w:r w:rsidR="0033339A" w:rsidRPr="007804D0">
        <w:rPr>
          <w:rFonts w:ascii="Times" w:hAnsi="Times"/>
          <w:color w:val="000000" w:themeColor="text1"/>
          <w:sz w:val="28"/>
          <w:szCs w:val="28"/>
        </w:rPr>
        <w:t xml:space="preserve">163 130,85 </w:t>
      </w:r>
      <w:r w:rsidR="00122238" w:rsidRPr="007804D0">
        <w:rPr>
          <w:rFonts w:ascii="Times" w:hAnsi="Times"/>
          <w:color w:val="000000" w:themeColor="text1"/>
          <w:sz w:val="28"/>
          <w:szCs w:val="28"/>
        </w:rPr>
        <w:t>mii lei</w:t>
      </w:r>
      <w:r w:rsidR="00805FF0" w:rsidRPr="007804D0">
        <w:rPr>
          <w:rFonts w:ascii="Times" w:hAnsi="Times"/>
          <w:color w:val="000000" w:themeColor="text1"/>
          <w:sz w:val="28"/>
          <w:szCs w:val="28"/>
        </w:rPr>
        <w:t>;</w:t>
      </w:r>
    </w:p>
    <w:p w14:paraId="2585FF42" w14:textId="69BC5A33" w:rsidR="00122238" w:rsidRPr="007804D0" w:rsidRDefault="00C43EAB" w:rsidP="00122238">
      <w:pPr>
        <w:pStyle w:val="NormalWeb"/>
        <w:rPr>
          <w:rFonts w:ascii="Times" w:hAnsi="Times"/>
          <w:color w:val="000000" w:themeColor="text1"/>
          <w:sz w:val="28"/>
          <w:szCs w:val="28"/>
        </w:rPr>
      </w:pPr>
      <w:r w:rsidRPr="007804D0">
        <w:rPr>
          <w:rFonts w:ascii="Times" w:hAnsi="Times"/>
          <w:i/>
          <w:iCs/>
          <w:color w:val="000000" w:themeColor="text1"/>
          <w:sz w:val="28"/>
          <w:szCs w:val="28"/>
          <w:lang w:val="ro-MD"/>
        </w:rPr>
        <w:t>Al patrulea an</w:t>
      </w:r>
      <w:r w:rsidR="00817508" w:rsidRPr="007804D0">
        <w:rPr>
          <w:rFonts w:ascii="Times" w:hAnsi="Times"/>
          <w:color w:val="000000" w:themeColor="text1"/>
          <w:sz w:val="28"/>
          <w:szCs w:val="28"/>
          <w:vertAlign w:val="superscript"/>
          <w:lang w:val="ro-MD"/>
        </w:rPr>
        <w:t>*</w:t>
      </w:r>
      <w:r w:rsidR="00122238" w:rsidRPr="007804D0">
        <w:rPr>
          <w:rFonts w:ascii="Times" w:hAnsi="Times"/>
          <w:color w:val="000000" w:themeColor="text1"/>
          <w:sz w:val="28"/>
          <w:szCs w:val="28"/>
        </w:rPr>
        <w:t xml:space="preserve">: </w:t>
      </w:r>
      <w:r w:rsidR="0033339A" w:rsidRPr="007804D0">
        <w:rPr>
          <w:rFonts w:ascii="Times" w:hAnsi="Times"/>
          <w:color w:val="000000" w:themeColor="text1"/>
          <w:sz w:val="28"/>
          <w:szCs w:val="28"/>
        </w:rPr>
        <w:t>163 180,85</w:t>
      </w:r>
      <w:r w:rsidR="00122238" w:rsidRPr="007804D0">
        <w:rPr>
          <w:rFonts w:ascii="Times" w:hAnsi="Times"/>
          <w:color w:val="000000" w:themeColor="text1"/>
          <w:sz w:val="28"/>
          <w:szCs w:val="28"/>
        </w:rPr>
        <w:t xml:space="preserve"> mii lei</w:t>
      </w:r>
      <w:r w:rsidR="00805FF0" w:rsidRPr="007804D0">
        <w:rPr>
          <w:rFonts w:ascii="Times" w:hAnsi="Times"/>
          <w:color w:val="000000" w:themeColor="text1"/>
          <w:sz w:val="28"/>
          <w:szCs w:val="28"/>
        </w:rPr>
        <w:t>;</w:t>
      </w:r>
    </w:p>
    <w:p w14:paraId="65C00233" w14:textId="70787ED8" w:rsidR="00537622" w:rsidRPr="007804D0" w:rsidRDefault="00C43EAB" w:rsidP="00805FF0">
      <w:pPr>
        <w:pStyle w:val="NormalWeb"/>
        <w:rPr>
          <w:rFonts w:ascii="Times" w:hAnsi="Times"/>
          <w:color w:val="000000" w:themeColor="text1"/>
          <w:sz w:val="28"/>
          <w:szCs w:val="28"/>
        </w:rPr>
      </w:pPr>
      <w:r w:rsidRPr="007804D0">
        <w:rPr>
          <w:rFonts w:ascii="Times" w:hAnsi="Times"/>
          <w:i/>
          <w:iCs/>
          <w:color w:val="000000" w:themeColor="text1"/>
          <w:sz w:val="28"/>
          <w:szCs w:val="28"/>
          <w:lang w:val="ro-MD"/>
        </w:rPr>
        <w:t>Al cinc</w:t>
      </w:r>
      <w:r w:rsidR="00F25873" w:rsidRPr="007804D0">
        <w:rPr>
          <w:rFonts w:ascii="Times" w:hAnsi="Times"/>
          <w:i/>
          <w:iCs/>
          <w:color w:val="000000" w:themeColor="text1"/>
          <w:sz w:val="28"/>
          <w:szCs w:val="28"/>
          <w:lang w:val="ro-MD"/>
        </w:rPr>
        <w:t>i</w:t>
      </w:r>
      <w:r w:rsidRPr="007804D0">
        <w:rPr>
          <w:rFonts w:ascii="Times" w:hAnsi="Times"/>
          <w:i/>
          <w:iCs/>
          <w:color w:val="000000" w:themeColor="text1"/>
          <w:sz w:val="28"/>
          <w:szCs w:val="28"/>
          <w:lang w:val="ro-MD"/>
        </w:rPr>
        <w:t>lea an</w:t>
      </w:r>
      <w:r w:rsidR="00817508" w:rsidRPr="007804D0">
        <w:rPr>
          <w:rFonts w:ascii="Times" w:hAnsi="Times"/>
          <w:color w:val="000000" w:themeColor="text1"/>
          <w:sz w:val="28"/>
          <w:szCs w:val="28"/>
          <w:vertAlign w:val="superscript"/>
          <w:lang w:val="ro-MD"/>
        </w:rPr>
        <w:t>*</w:t>
      </w:r>
      <w:r w:rsidR="00122238" w:rsidRPr="007804D0">
        <w:rPr>
          <w:rFonts w:ascii="Times" w:hAnsi="Times"/>
          <w:color w:val="000000" w:themeColor="text1"/>
          <w:sz w:val="28"/>
          <w:szCs w:val="28"/>
        </w:rPr>
        <w:t xml:space="preserve">: </w:t>
      </w:r>
      <w:r w:rsidR="0033339A" w:rsidRPr="007804D0">
        <w:rPr>
          <w:rFonts w:ascii="Times" w:hAnsi="Times"/>
          <w:color w:val="000000" w:themeColor="text1"/>
          <w:sz w:val="28"/>
          <w:szCs w:val="28"/>
        </w:rPr>
        <w:t xml:space="preserve">163 121,95 </w:t>
      </w:r>
      <w:r w:rsidR="00122238" w:rsidRPr="007804D0">
        <w:rPr>
          <w:rFonts w:ascii="Times" w:hAnsi="Times"/>
          <w:color w:val="000000" w:themeColor="text1"/>
          <w:sz w:val="28"/>
          <w:szCs w:val="28"/>
        </w:rPr>
        <w:t>mii lei</w:t>
      </w:r>
      <w:r w:rsidR="00805FF0" w:rsidRPr="007804D0">
        <w:rPr>
          <w:rFonts w:ascii="Times" w:hAnsi="Times"/>
          <w:color w:val="000000" w:themeColor="text1"/>
          <w:sz w:val="28"/>
          <w:szCs w:val="28"/>
        </w:rPr>
        <w:t>;</w:t>
      </w:r>
    </w:p>
    <w:p w14:paraId="11B53503" w14:textId="5C577BDE" w:rsidR="00817508" w:rsidRPr="007804D0" w:rsidRDefault="00817508" w:rsidP="00805FF0">
      <w:pPr>
        <w:pStyle w:val="NormalWeb"/>
        <w:rPr>
          <w:rFonts w:ascii="Times" w:hAnsi="Times"/>
          <w:color w:val="000000" w:themeColor="text1"/>
          <w:sz w:val="28"/>
          <w:szCs w:val="28"/>
        </w:rPr>
      </w:pPr>
      <w:r w:rsidRPr="007804D0">
        <w:rPr>
          <w:rFonts w:ascii="Times" w:hAnsi="Times"/>
          <w:color w:val="000000" w:themeColor="text1"/>
          <w:sz w:val="28"/>
          <w:szCs w:val="28"/>
          <w:vertAlign w:val="superscript"/>
        </w:rPr>
        <w:lastRenderedPageBreak/>
        <w:t>*</w:t>
      </w:r>
      <w:r w:rsidRPr="007804D0">
        <w:rPr>
          <w:rFonts w:ascii="Times" w:hAnsi="Times"/>
          <w:color w:val="000000" w:themeColor="text1"/>
          <w:sz w:val="28"/>
          <w:szCs w:val="28"/>
        </w:rPr>
        <w:t xml:space="preserve"> - </w:t>
      </w:r>
      <w:r w:rsidRPr="007804D0">
        <w:rPr>
          <w:rFonts w:ascii="Times" w:hAnsi="Times"/>
          <w:i/>
          <w:iCs/>
          <w:color w:val="000000" w:themeColor="text1"/>
          <w:sz w:val="28"/>
          <w:szCs w:val="28"/>
          <w:lang w:val="ro-MD"/>
        </w:rPr>
        <w:t>Alocațiile pentru anul patru și anul cinci se alocă în urma modificării prezentului Contract prin amendamente.</w:t>
      </w:r>
    </w:p>
    <w:p w14:paraId="4B910B67" w14:textId="64895E64" w:rsidR="00385B78"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385B78" w:rsidRPr="007804D0">
        <w:rPr>
          <w:rFonts w:ascii="Times" w:hAnsi="Times"/>
          <w:color w:val="000000" w:themeColor="text1"/>
          <w:sz w:val="28"/>
          <w:szCs w:val="28"/>
          <w:lang w:val="ro-MD"/>
        </w:rPr>
        <w:t>5</w:t>
      </w:r>
      <w:r w:rsidRPr="007804D0">
        <w:rPr>
          <w:rFonts w:ascii="Times" w:hAnsi="Times"/>
          <w:color w:val="000000" w:themeColor="text1"/>
          <w:sz w:val="28"/>
          <w:szCs w:val="28"/>
          <w:lang w:val="ro-MD"/>
        </w:rPr>
        <w:t>)</w:t>
      </w:r>
      <w:r w:rsidR="00385B78" w:rsidRPr="007804D0">
        <w:rPr>
          <w:rFonts w:ascii="Times" w:hAnsi="Times"/>
          <w:color w:val="000000" w:themeColor="text1"/>
          <w:sz w:val="28"/>
          <w:szCs w:val="28"/>
          <w:lang w:val="ro-MD"/>
        </w:rPr>
        <w:t xml:space="preserve"> În total, </w:t>
      </w:r>
      <w:r w:rsidR="00004443" w:rsidRPr="007804D0">
        <w:rPr>
          <w:rFonts w:ascii="Times" w:hAnsi="Times"/>
          <w:color w:val="000000" w:themeColor="text1"/>
          <w:sz w:val="28"/>
          <w:szCs w:val="28"/>
          <w:lang w:val="ro-MD"/>
        </w:rPr>
        <w:t>Guvernul</w:t>
      </w:r>
      <w:r w:rsidR="00CD621E" w:rsidRPr="007804D0">
        <w:rPr>
          <w:rFonts w:ascii="Times" w:hAnsi="Times"/>
          <w:color w:val="000000" w:themeColor="text1"/>
          <w:sz w:val="28"/>
          <w:szCs w:val="28"/>
          <w:lang w:val="ro-MD"/>
        </w:rPr>
        <w:t>, prin intermediul Ministerului,</w:t>
      </w:r>
      <w:r w:rsidR="00385B78" w:rsidRPr="007804D0">
        <w:rPr>
          <w:rFonts w:ascii="Times" w:hAnsi="Times"/>
          <w:color w:val="000000" w:themeColor="text1"/>
          <w:sz w:val="28"/>
          <w:szCs w:val="28"/>
          <w:lang w:val="ro-MD"/>
        </w:rPr>
        <w:t xml:space="preserve"> asigură urmatoarele sume: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2171"/>
        <w:gridCol w:w="1459"/>
        <w:gridCol w:w="1459"/>
        <w:gridCol w:w="1459"/>
        <w:gridCol w:w="1460"/>
        <w:gridCol w:w="1460"/>
      </w:tblGrid>
      <w:tr w:rsidR="007804D0" w:rsidRPr="007804D0" w14:paraId="53807D35" w14:textId="77777777" w:rsidTr="007056DC">
        <w:tc>
          <w:tcPr>
            <w:tcW w:w="2171" w:type="dxa"/>
          </w:tcPr>
          <w:p w14:paraId="137CC265" w14:textId="54D4D1BE" w:rsidR="007056DC" w:rsidRPr="007804D0" w:rsidRDefault="007056DC" w:rsidP="007056DC">
            <w:pPr>
              <w:pStyle w:val="NormalWeb"/>
              <w:ind w:firstLine="0"/>
              <w:rPr>
                <w:rFonts w:ascii="Times" w:hAnsi="Times"/>
                <w:color w:val="000000" w:themeColor="text1"/>
                <w:lang w:val="en-US"/>
              </w:rPr>
            </w:pPr>
            <w:r w:rsidRPr="007804D0">
              <w:rPr>
                <w:rFonts w:ascii="Times" w:hAnsi="Times"/>
                <w:color w:val="000000" w:themeColor="text1"/>
                <w:lang w:val="en-US"/>
              </w:rPr>
              <w:t>Anul</w:t>
            </w:r>
          </w:p>
        </w:tc>
        <w:tc>
          <w:tcPr>
            <w:tcW w:w="1459" w:type="dxa"/>
          </w:tcPr>
          <w:p w14:paraId="343A63E0" w14:textId="028F812E" w:rsidR="007056DC" w:rsidRPr="007804D0" w:rsidRDefault="00C43EAB" w:rsidP="00537622">
            <w:pPr>
              <w:pStyle w:val="NormalWeb"/>
              <w:ind w:firstLine="0"/>
              <w:jc w:val="center"/>
              <w:rPr>
                <w:rFonts w:ascii="Times" w:hAnsi="Times"/>
                <w:color w:val="000000" w:themeColor="text1"/>
                <w:lang w:val="en-US"/>
              </w:rPr>
            </w:pPr>
            <w:r w:rsidRPr="007804D0">
              <w:rPr>
                <w:rFonts w:ascii="Times" w:hAnsi="Times"/>
                <w:color w:val="000000" w:themeColor="text1"/>
                <w:lang w:val="en-US"/>
              </w:rPr>
              <w:t>Primul an</w:t>
            </w:r>
          </w:p>
        </w:tc>
        <w:tc>
          <w:tcPr>
            <w:tcW w:w="1459" w:type="dxa"/>
          </w:tcPr>
          <w:p w14:paraId="3F165148" w14:textId="75B315CE" w:rsidR="007056DC" w:rsidRPr="007804D0" w:rsidRDefault="00C43EAB" w:rsidP="00537622">
            <w:pPr>
              <w:pStyle w:val="NormalWeb"/>
              <w:ind w:firstLine="0"/>
              <w:jc w:val="center"/>
              <w:rPr>
                <w:rFonts w:ascii="Times" w:hAnsi="Times"/>
                <w:color w:val="000000" w:themeColor="text1"/>
                <w:lang w:val="en-US"/>
              </w:rPr>
            </w:pPr>
            <w:r w:rsidRPr="007804D0">
              <w:rPr>
                <w:rFonts w:ascii="Times" w:hAnsi="Times"/>
                <w:color w:val="000000" w:themeColor="text1"/>
                <w:lang w:val="en-US"/>
              </w:rPr>
              <w:t>Al doilea an</w:t>
            </w:r>
          </w:p>
        </w:tc>
        <w:tc>
          <w:tcPr>
            <w:tcW w:w="1459" w:type="dxa"/>
          </w:tcPr>
          <w:p w14:paraId="563906E1" w14:textId="1603D862" w:rsidR="007056DC" w:rsidRPr="007804D0" w:rsidRDefault="00C43EAB" w:rsidP="00537622">
            <w:pPr>
              <w:pStyle w:val="NormalWeb"/>
              <w:ind w:firstLine="0"/>
              <w:jc w:val="center"/>
              <w:rPr>
                <w:rFonts w:ascii="Times" w:hAnsi="Times"/>
                <w:color w:val="000000" w:themeColor="text1"/>
                <w:lang w:val="en-US"/>
              </w:rPr>
            </w:pPr>
            <w:r w:rsidRPr="007804D0">
              <w:rPr>
                <w:rFonts w:ascii="Times" w:hAnsi="Times"/>
                <w:color w:val="000000" w:themeColor="text1"/>
                <w:lang w:val="en-US"/>
              </w:rPr>
              <w:t>Al treilea an</w:t>
            </w:r>
          </w:p>
        </w:tc>
        <w:tc>
          <w:tcPr>
            <w:tcW w:w="1460" w:type="dxa"/>
          </w:tcPr>
          <w:p w14:paraId="64C9C9C4" w14:textId="62A08AF2" w:rsidR="007056DC" w:rsidRPr="007804D0" w:rsidRDefault="00C43EAB" w:rsidP="00537622">
            <w:pPr>
              <w:pStyle w:val="NormalWeb"/>
              <w:ind w:firstLine="0"/>
              <w:jc w:val="center"/>
              <w:rPr>
                <w:rFonts w:ascii="Times" w:hAnsi="Times"/>
                <w:color w:val="000000" w:themeColor="text1"/>
                <w:lang w:val="en-US"/>
              </w:rPr>
            </w:pPr>
            <w:r w:rsidRPr="007804D0">
              <w:rPr>
                <w:rFonts w:ascii="Times" w:hAnsi="Times"/>
                <w:color w:val="000000" w:themeColor="text1"/>
                <w:lang w:val="en-US"/>
              </w:rPr>
              <w:t>Al patrulea a</w:t>
            </w:r>
            <w:r w:rsidR="00F60758">
              <w:rPr>
                <w:rFonts w:ascii="Times" w:hAnsi="Times"/>
                <w:color w:val="000000" w:themeColor="text1"/>
                <w:lang w:val="en-US"/>
              </w:rPr>
              <w:t>n</w:t>
            </w:r>
            <w:r w:rsidR="00185A18" w:rsidRPr="007804D0">
              <w:rPr>
                <w:rFonts w:ascii="Times" w:hAnsi="Times"/>
                <w:color w:val="000000" w:themeColor="text1"/>
                <w:lang w:val="en-US"/>
              </w:rPr>
              <w:t>*</w:t>
            </w:r>
          </w:p>
        </w:tc>
        <w:tc>
          <w:tcPr>
            <w:tcW w:w="1460" w:type="dxa"/>
          </w:tcPr>
          <w:p w14:paraId="2C4E50DA" w14:textId="2C21D241" w:rsidR="007056DC" w:rsidRPr="007804D0" w:rsidRDefault="00C43EAB" w:rsidP="00537622">
            <w:pPr>
              <w:pStyle w:val="NormalWeb"/>
              <w:ind w:firstLine="0"/>
              <w:jc w:val="center"/>
              <w:rPr>
                <w:rFonts w:ascii="Times" w:hAnsi="Times"/>
                <w:color w:val="000000" w:themeColor="text1"/>
                <w:lang w:val="en-US"/>
              </w:rPr>
            </w:pPr>
            <w:r w:rsidRPr="007804D0">
              <w:rPr>
                <w:rFonts w:ascii="Times" w:hAnsi="Times"/>
                <w:color w:val="000000" w:themeColor="text1"/>
                <w:lang w:val="en-US"/>
              </w:rPr>
              <w:t>Al cincelea an</w:t>
            </w:r>
            <w:r w:rsidR="00185A18" w:rsidRPr="007804D0">
              <w:rPr>
                <w:rFonts w:ascii="Times" w:hAnsi="Times"/>
                <w:color w:val="000000" w:themeColor="text1"/>
                <w:lang w:val="en-US"/>
              </w:rPr>
              <w:t>*</w:t>
            </w:r>
          </w:p>
        </w:tc>
      </w:tr>
      <w:tr w:rsidR="007804D0" w:rsidRPr="007804D0" w14:paraId="0E058EDA" w14:textId="77777777" w:rsidTr="007056DC">
        <w:tc>
          <w:tcPr>
            <w:tcW w:w="2171" w:type="dxa"/>
          </w:tcPr>
          <w:p w14:paraId="03503512" w14:textId="726A94EE" w:rsidR="007056DC" w:rsidRPr="007804D0" w:rsidRDefault="007056DC" w:rsidP="007056DC">
            <w:pPr>
              <w:pStyle w:val="NormalWeb"/>
              <w:ind w:firstLine="0"/>
              <w:rPr>
                <w:rFonts w:ascii="Times" w:hAnsi="Times"/>
                <w:color w:val="000000" w:themeColor="text1"/>
                <w:lang w:val="en-US"/>
              </w:rPr>
            </w:pPr>
            <w:r w:rsidRPr="007804D0">
              <w:rPr>
                <w:rFonts w:ascii="Times" w:hAnsi="Times"/>
                <w:color w:val="000000" w:themeColor="text1"/>
                <w:lang w:val="en-US"/>
              </w:rPr>
              <w:t>Contribuția infrastructurii, mii lei</w:t>
            </w:r>
          </w:p>
        </w:tc>
        <w:tc>
          <w:tcPr>
            <w:tcW w:w="1459" w:type="dxa"/>
          </w:tcPr>
          <w:p w14:paraId="3710ACB6" w14:textId="178F8450" w:rsidR="007056DC" w:rsidRPr="007804D0" w:rsidRDefault="00813CA8" w:rsidP="007056DC">
            <w:pPr>
              <w:pStyle w:val="NormalWeb"/>
              <w:ind w:firstLine="0"/>
              <w:jc w:val="center"/>
              <w:rPr>
                <w:rFonts w:ascii="Times" w:hAnsi="Times"/>
                <w:color w:val="000000" w:themeColor="text1"/>
                <w:lang w:val="en-US"/>
              </w:rPr>
            </w:pPr>
            <w:r>
              <w:rPr>
                <w:rFonts w:ascii="Times" w:hAnsi="Times"/>
                <w:color w:val="000000" w:themeColor="text1"/>
                <w:lang w:val="en-US"/>
              </w:rPr>
              <w:t>109 103,122</w:t>
            </w:r>
          </w:p>
        </w:tc>
        <w:tc>
          <w:tcPr>
            <w:tcW w:w="1459" w:type="dxa"/>
          </w:tcPr>
          <w:p w14:paraId="15BE8C4D" w14:textId="135E3ACF" w:rsidR="007056DC" w:rsidRPr="007804D0" w:rsidRDefault="00AB2617"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166 254,25</w:t>
            </w:r>
          </w:p>
        </w:tc>
        <w:tc>
          <w:tcPr>
            <w:tcW w:w="1459" w:type="dxa"/>
          </w:tcPr>
          <w:p w14:paraId="4A1929B5" w14:textId="16D88488" w:rsidR="007056DC" w:rsidRPr="007804D0" w:rsidRDefault="00AB2617"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166 080,75</w:t>
            </w:r>
          </w:p>
        </w:tc>
        <w:tc>
          <w:tcPr>
            <w:tcW w:w="1460" w:type="dxa"/>
          </w:tcPr>
          <w:p w14:paraId="4261E663" w14:textId="3508B87D" w:rsidR="007056DC" w:rsidRPr="007804D0" w:rsidRDefault="00805FF0"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165 907,25</w:t>
            </w:r>
          </w:p>
        </w:tc>
        <w:tc>
          <w:tcPr>
            <w:tcW w:w="1460" w:type="dxa"/>
          </w:tcPr>
          <w:p w14:paraId="40D03171" w14:textId="5A4B3875" w:rsidR="007056DC" w:rsidRPr="007804D0" w:rsidRDefault="00805FF0"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165 733,75</w:t>
            </w:r>
          </w:p>
        </w:tc>
      </w:tr>
      <w:tr w:rsidR="007804D0" w:rsidRPr="007804D0" w14:paraId="0E3AE9D5" w14:textId="77777777" w:rsidTr="007056DC">
        <w:tc>
          <w:tcPr>
            <w:tcW w:w="2171" w:type="dxa"/>
          </w:tcPr>
          <w:p w14:paraId="2DC0C1EA" w14:textId="3FB70880" w:rsidR="007056DC" w:rsidRPr="007804D0" w:rsidRDefault="007056DC" w:rsidP="007056DC">
            <w:pPr>
              <w:pStyle w:val="NormalWeb"/>
              <w:ind w:firstLine="0"/>
              <w:rPr>
                <w:rFonts w:ascii="Times" w:hAnsi="Times"/>
                <w:color w:val="000000" w:themeColor="text1"/>
                <w:lang w:val="en-US"/>
              </w:rPr>
            </w:pPr>
            <w:r w:rsidRPr="007804D0">
              <w:rPr>
                <w:rFonts w:ascii="Times" w:hAnsi="Times"/>
                <w:color w:val="000000" w:themeColor="text1"/>
                <w:lang w:val="en-US"/>
              </w:rPr>
              <w:t>Operarea rețelei, mii lei</w:t>
            </w:r>
          </w:p>
        </w:tc>
        <w:tc>
          <w:tcPr>
            <w:tcW w:w="1459" w:type="dxa"/>
          </w:tcPr>
          <w:p w14:paraId="56DBF7E3" w14:textId="6402ADD5" w:rsidR="0004221C" w:rsidRPr="007804D0" w:rsidRDefault="00813CA8" w:rsidP="007056DC">
            <w:pPr>
              <w:pStyle w:val="NormalWeb"/>
              <w:ind w:firstLine="0"/>
              <w:jc w:val="center"/>
              <w:rPr>
                <w:rFonts w:ascii="Times" w:hAnsi="Times"/>
                <w:color w:val="000000" w:themeColor="text1"/>
                <w:lang w:val="en-US"/>
              </w:rPr>
            </w:pPr>
            <w:r>
              <w:rPr>
                <w:rFonts w:ascii="Times" w:hAnsi="Times"/>
                <w:color w:val="000000" w:themeColor="text1"/>
                <w:lang w:val="en-US"/>
              </w:rPr>
              <w:t>109 103,122</w:t>
            </w:r>
          </w:p>
        </w:tc>
        <w:tc>
          <w:tcPr>
            <w:tcW w:w="1459" w:type="dxa"/>
          </w:tcPr>
          <w:p w14:paraId="4FC19D0D" w14:textId="73157951" w:rsidR="007056DC" w:rsidRPr="007804D0" w:rsidRDefault="00AB2617" w:rsidP="007056DC">
            <w:pPr>
              <w:pStyle w:val="NormalWeb"/>
              <w:ind w:firstLine="0"/>
              <w:jc w:val="center"/>
              <w:rPr>
                <w:rFonts w:ascii="Times" w:hAnsi="Times"/>
                <w:color w:val="000000" w:themeColor="text1"/>
                <w:lang w:val="en-US"/>
              </w:rPr>
            </w:pPr>
            <w:bookmarkStart w:id="1" w:name="_Hlk233038594"/>
            <w:r w:rsidRPr="007804D0">
              <w:rPr>
                <w:rFonts w:ascii="Times" w:hAnsi="Times"/>
                <w:color w:val="000000" w:themeColor="text1"/>
                <w:lang w:val="en-US"/>
              </w:rPr>
              <w:t>16</w:t>
            </w:r>
            <w:r w:rsidR="004669E8" w:rsidRPr="007804D0">
              <w:rPr>
                <w:rFonts w:ascii="Times" w:hAnsi="Times"/>
                <w:color w:val="000000" w:themeColor="text1"/>
                <w:lang w:val="en-US"/>
              </w:rPr>
              <w:t>2</w:t>
            </w:r>
            <w:r w:rsidRPr="007804D0">
              <w:rPr>
                <w:rFonts w:ascii="Times" w:hAnsi="Times"/>
                <w:color w:val="000000" w:themeColor="text1"/>
                <w:lang w:val="en-US"/>
              </w:rPr>
              <w:t> </w:t>
            </w:r>
            <w:r w:rsidR="004669E8" w:rsidRPr="007804D0">
              <w:rPr>
                <w:rFonts w:ascii="Times" w:hAnsi="Times"/>
                <w:color w:val="000000" w:themeColor="text1"/>
                <w:lang w:val="en-US"/>
              </w:rPr>
              <w:t>429</w:t>
            </w:r>
            <w:r w:rsidRPr="007804D0">
              <w:rPr>
                <w:rFonts w:ascii="Times" w:hAnsi="Times"/>
                <w:color w:val="000000" w:themeColor="text1"/>
                <w:lang w:val="en-US"/>
              </w:rPr>
              <w:t>,</w:t>
            </w:r>
            <w:r w:rsidR="004669E8" w:rsidRPr="007804D0">
              <w:rPr>
                <w:rFonts w:ascii="Times" w:hAnsi="Times"/>
                <w:color w:val="000000" w:themeColor="text1"/>
                <w:lang w:val="en-US"/>
              </w:rPr>
              <w:t>65</w:t>
            </w:r>
            <w:bookmarkEnd w:id="1"/>
          </w:p>
        </w:tc>
        <w:tc>
          <w:tcPr>
            <w:tcW w:w="1459" w:type="dxa"/>
          </w:tcPr>
          <w:p w14:paraId="51B2D08A" w14:textId="3B602300" w:rsidR="007056DC" w:rsidRPr="007804D0" w:rsidRDefault="004669E8" w:rsidP="007056DC">
            <w:pPr>
              <w:pStyle w:val="NormalWeb"/>
              <w:ind w:firstLine="0"/>
              <w:jc w:val="center"/>
              <w:rPr>
                <w:rFonts w:ascii="Times" w:hAnsi="Times"/>
                <w:color w:val="000000" w:themeColor="text1"/>
                <w:lang w:val="en-US"/>
              </w:rPr>
            </w:pPr>
            <w:bookmarkStart w:id="2" w:name="_Hlk233038605"/>
            <w:r w:rsidRPr="007804D0">
              <w:rPr>
                <w:rFonts w:ascii="Times" w:hAnsi="Times"/>
                <w:color w:val="000000" w:themeColor="text1"/>
                <w:lang w:val="en-US"/>
              </w:rPr>
              <w:t>163 130,85</w:t>
            </w:r>
            <w:bookmarkEnd w:id="2"/>
          </w:p>
        </w:tc>
        <w:tc>
          <w:tcPr>
            <w:tcW w:w="1460" w:type="dxa"/>
          </w:tcPr>
          <w:p w14:paraId="53F72FA6" w14:textId="23A9F8B4" w:rsidR="007056DC" w:rsidRPr="007804D0" w:rsidRDefault="00805FF0"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w:t>
            </w:r>
            <w:r w:rsidR="004C5F74" w:rsidRPr="007804D0">
              <w:rPr>
                <w:rFonts w:ascii="Times" w:hAnsi="Times"/>
                <w:color w:val="000000" w:themeColor="text1"/>
                <w:lang w:val="en-US"/>
              </w:rPr>
              <w:t>3 180,85</w:t>
            </w:r>
          </w:p>
        </w:tc>
        <w:tc>
          <w:tcPr>
            <w:tcW w:w="1460" w:type="dxa"/>
          </w:tcPr>
          <w:p w14:paraId="4CEBD443" w14:textId="53260FEA" w:rsidR="007056DC" w:rsidRPr="007804D0" w:rsidRDefault="00805FF0"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16</w:t>
            </w:r>
            <w:r w:rsidR="0033339A" w:rsidRPr="007804D0">
              <w:rPr>
                <w:rFonts w:ascii="Times" w:hAnsi="Times"/>
                <w:color w:val="000000" w:themeColor="text1"/>
                <w:lang w:val="en-US"/>
              </w:rPr>
              <w:t>3</w:t>
            </w:r>
            <w:r w:rsidRPr="007804D0">
              <w:rPr>
                <w:rFonts w:ascii="Times" w:hAnsi="Times"/>
                <w:color w:val="000000" w:themeColor="text1"/>
                <w:lang w:val="en-US"/>
              </w:rPr>
              <w:t> </w:t>
            </w:r>
            <w:r w:rsidR="0033339A" w:rsidRPr="007804D0">
              <w:rPr>
                <w:rFonts w:ascii="Times" w:hAnsi="Times"/>
                <w:color w:val="000000" w:themeColor="text1"/>
                <w:lang w:val="en-US"/>
              </w:rPr>
              <w:t>121</w:t>
            </w:r>
            <w:r w:rsidRPr="007804D0">
              <w:rPr>
                <w:rFonts w:ascii="Times" w:hAnsi="Times"/>
                <w:color w:val="000000" w:themeColor="text1"/>
                <w:lang w:val="en-US"/>
              </w:rPr>
              <w:t>,</w:t>
            </w:r>
            <w:r w:rsidR="0033339A" w:rsidRPr="007804D0">
              <w:rPr>
                <w:rFonts w:ascii="Times" w:hAnsi="Times"/>
                <w:color w:val="000000" w:themeColor="text1"/>
                <w:lang w:val="en-US"/>
              </w:rPr>
              <w:t>95</w:t>
            </w:r>
          </w:p>
        </w:tc>
      </w:tr>
      <w:tr w:rsidR="007804D0" w:rsidRPr="007804D0" w14:paraId="090D9141" w14:textId="77777777" w:rsidTr="007056DC">
        <w:tc>
          <w:tcPr>
            <w:tcW w:w="2171" w:type="dxa"/>
          </w:tcPr>
          <w:p w14:paraId="05293B8B" w14:textId="70FEDA0E" w:rsidR="007056DC" w:rsidRPr="007804D0" w:rsidRDefault="007056DC" w:rsidP="007056DC">
            <w:pPr>
              <w:pStyle w:val="NormalWeb"/>
              <w:ind w:firstLine="0"/>
              <w:rPr>
                <w:rFonts w:ascii="Times" w:hAnsi="Times"/>
                <w:color w:val="000000" w:themeColor="text1"/>
                <w:lang w:val="en-US"/>
              </w:rPr>
            </w:pPr>
            <w:r w:rsidRPr="007804D0">
              <w:rPr>
                <w:rFonts w:ascii="Times" w:hAnsi="Times"/>
                <w:color w:val="000000" w:themeColor="text1"/>
                <w:lang w:val="en-US"/>
              </w:rPr>
              <w:t>Investii noi, mii lei</w:t>
            </w:r>
          </w:p>
        </w:tc>
        <w:tc>
          <w:tcPr>
            <w:tcW w:w="1459" w:type="dxa"/>
          </w:tcPr>
          <w:p w14:paraId="19DDE897" w14:textId="3CCAB16F" w:rsidR="007056DC" w:rsidRPr="007804D0" w:rsidRDefault="0004221C" w:rsidP="007056DC">
            <w:pPr>
              <w:pStyle w:val="NormalWeb"/>
              <w:ind w:firstLine="0"/>
              <w:jc w:val="center"/>
              <w:rPr>
                <w:rFonts w:ascii="Times" w:hAnsi="Times"/>
                <w:color w:val="000000" w:themeColor="text1"/>
                <w:lang w:val="en-US"/>
              </w:rPr>
            </w:pPr>
            <w:r w:rsidRPr="007804D0">
              <w:rPr>
                <w:rFonts w:ascii="Times" w:hAnsi="Times"/>
                <w:color w:val="000000" w:themeColor="text1"/>
                <w:lang w:val="ro-MD"/>
              </w:rPr>
              <w:t>70</w:t>
            </w:r>
            <w:r w:rsidR="000F1E1F">
              <w:rPr>
                <w:rFonts w:ascii="Times" w:hAnsi="Times"/>
                <w:color w:val="000000" w:themeColor="text1"/>
                <w:lang w:val="ro-MD"/>
              </w:rPr>
              <w:t xml:space="preserve"> </w:t>
            </w:r>
            <w:r w:rsidR="00AB2617" w:rsidRPr="007804D0">
              <w:rPr>
                <w:rFonts w:ascii="Times" w:hAnsi="Times"/>
                <w:color w:val="000000" w:themeColor="text1"/>
                <w:lang w:val="ro-MD"/>
              </w:rPr>
              <w:t>1</w:t>
            </w:r>
            <w:r w:rsidRPr="007804D0">
              <w:rPr>
                <w:rFonts w:ascii="Times" w:hAnsi="Times"/>
                <w:color w:val="000000" w:themeColor="text1"/>
                <w:lang w:val="ro-MD"/>
              </w:rPr>
              <w:t>28</w:t>
            </w:r>
            <w:r w:rsidR="00AB2617" w:rsidRPr="007804D0">
              <w:rPr>
                <w:rFonts w:ascii="Times" w:hAnsi="Times"/>
                <w:color w:val="000000" w:themeColor="text1"/>
                <w:lang w:val="ro-MD"/>
              </w:rPr>
              <w:t>,</w:t>
            </w:r>
            <w:r w:rsidRPr="007804D0">
              <w:rPr>
                <w:rFonts w:ascii="Times" w:hAnsi="Times"/>
                <w:color w:val="000000" w:themeColor="text1"/>
                <w:lang w:val="ro-MD"/>
              </w:rPr>
              <w:t>7</w:t>
            </w:r>
            <w:r w:rsidR="00AB2617" w:rsidRPr="007804D0">
              <w:rPr>
                <w:rFonts w:ascii="Times" w:hAnsi="Times"/>
                <w:color w:val="000000" w:themeColor="text1"/>
                <w:lang w:val="ro-MD"/>
              </w:rPr>
              <w:t xml:space="preserve"> </w:t>
            </w:r>
          </w:p>
        </w:tc>
        <w:tc>
          <w:tcPr>
            <w:tcW w:w="1459" w:type="dxa"/>
          </w:tcPr>
          <w:p w14:paraId="713098F5" w14:textId="5E152A56" w:rsidR="007056DC" w:rsidRPr="007804D0" w:rsidRDefault="004669E8" w:rsidP="007056DC">
            <w:pPr>
              <w:pStyle w:val="NormalWeb"/>
              <w:ind w:firstLine="0"/>
              <w:jc w:val="center"/>
              <w:rPr>
                <w:rFonts w:ascii="Times" w:hAnsi="Times"/>
                <w:color w:val="000000" w:themeColor="text1"/>
                <w:lang w:val="en-US"/>
              </w:rPr>
            </w:pPr>
            <w:r w:rsidRPr="007804D0">
              <w:rPr>
                <w:rFonts w:ascii="Times" w:hAnsi="Times"/>
                <w:color w:val="000000" w:themeColor="text1"/>
                <w:lang w:val="ro-MD"/>
              </w:rPr>
              <w:t>71</w:t>
            </w:r>
            <w:r w:rsidR="00AB2617" w:rsidRPr="007804D0">
              <w:rPr>
                <w:rFonts w:ascii="Times" w:hAnsi="Times"/>
                <w:color w:val="000000" w:themeColor="text1"/>
                <w:lang w:val="ro-MD"/>
              </w:rPr>
              <w:t> </w:t>
            </w:r>
            <w:r w:rsidRPr="007804D0">
              <w:rPr>
                <w:rFonts w:ascii="Times" w:hAnsi="Times"/>
                <w:color w:val="000000" w:themeColor="text1"/>
                <w:lang w:val="ro-MD"/>
              </w:rPr>
              <w:t>316</w:t>
            </w:r>
            <w:r w:rsidR="00AB2617" w:rsidRPr="007804D0">
              <w:rPr>
                <w:rFonts w:ascii="Times" w:hAnsi="Times"/>
                <w:color w:val="000000" w:themeColor="text1"/>
                <w:lang w:val="ro-MD"/>
              </w:rPr>
              <w:t>,</w:t>
            </w:r>
            <w:r w:rsidRPr="007804D0">
              <w:rPr>
                <w:rFonts w:ascii="Times" w:hAnsi="Times"/>
                <w:color w:val="000000" w:themeColor="text1"/>
                <w:lang w:val="ro-MD"/>
              </w:rPr>
              <w:t>1</w:t>
            </w:r>
          </w:p>
        </w:tc>
        <w:tc>
          <w:tcPr>
            <w:tcW w:w="1459" w:type="dxa"/>
          </w:tcPr>
          <w:p w14:paraId="7068E05E" w14:textId="5BABF74A" w:rsidR="007056DC" w:rsidRPr="007804D0" w:rsidRDefault="004669E8" w:rsidP="007056DC">
            <w:pPr>
              <w:pStyle w:val="NormalWeb"/>
              <w:ind w:firstLine="0"/>
              <w:jc w:val="center"/>
              <w:rPr>
                <w:rFonts w:ascii="Times" w:hAnsi="Times"/>
                <w:color w:val="000000" w:themeColor="text1"/>
                <w:lang w:val="en-US"/>
              </w:rPr>
            </w:pPr>
            <w:r w:rsidRPr="007804D0">
              <w:rPr>
                <w:rFonts w:ascii="Times" w:hAnsi="Times"/>
                <w:color w:val="000000" w:themeColor="text1"/>
                <w:lang w:val="en-US"/>
              </w:rPr>
              <w:t>70 788,4</w:t>
            </w:r>
          </w:p>
        </w:tc>
        <w:tc>
          <w:tcPr>
            <w:tcW w:w="1460" w:type="dxa"/>
          </w:tcPr>
          <w:p w14:paraId="02746F9C" w14:textId="7973BC2A" w:rsidR="007056DC" w:rsidRPr="007804D0" w:rsidRDefault="006D3219" w:rsidP="007056DC">
            <w:pPr>
              <w:pStyle w:val="NormalWeb"/>
              <w:ind w:firstLine="0"/>
              <w:jc w:val="center"/>
              <w:rPr>
                <w:rFonts w:ascii="Times" w:hAnsi="Times"/>
                <w:color w:val="000000" w:themeColor="text1"/>
                <w:lang w:val="en-US"/>
              </w:rPr>
            </w:pPr>
            <w:r w:rsidRPr="007804D0">
              <w:rPr>
                <w:rFonts w:ascii="Times" w:hAnsi="Times"/>
                <w:color w:val="000000" w:themeColor="text1"/>
                <w:lang w:val="ro-MD"/>
              </w:rPr>
              <w:t>70</w:t>
            </w:r>
            <w:r w:rsidR="00AB2617" w:rsidRPr="007804D0">
              <w:rPr>
                <w:rFonts w:ascii="Times" w:hAnsi="Times"/>
                <w:color w:val="000000" w:themeColor="text1"/>
                <w:lang w:val="ro-MD"/>
              </w:rPr>
              <w:t> </w:t>
            </w:r>
            <w:r w:rsidRPr="007804D0">
              <w:rPr>
                <w:rFonts w:ascii="Times" w:hAnsi="Times"/>
                <w:color w:val="000000" w:themeColor="text1"/>
                <w:lang w:val="ro-MD"/>
              </w:rPr>
              <w:t>911</w:t>
            </w:r>
            <w:r w:rsidR="00AB2617" w:rsidRPr="007804D0">
              <w:rPr>
                <w:rFonts w:ascii="Times" w:hAnsi="Times"/>
                <w:color w:val="000000" w:themeColor="text1"/>
                <w:lang w:val="ro-MD"/>
              </w:rPr>
              <w:t>,</w:t>
            </w:r>
            <w:r w:rsidRPr="007804D0">
              <w:rPr>
                <w:rFonts w:ascii="Times" w:hAnsi="Times"/>
                <w:color w:val="000000" w:themeColor="text1"/>
                <w:lang w:val="ro-MD"/>
              </w:rPr>
              <w:t>9</w:t>
            </w:r>
          </w:p>
        </w:tc>
        <w:tc>
          <w:tcPr>
            <w:tcW w:w="1460" w:type="dxa"/>
          </w:tcPr>
          <w:p w14:paraId="47EA7815" w14:textId="237FBE13" w:rsidR="007056DC" w:rsidRPr="007804D0" w:rsidRDefault="0033339A" w:rsidP="007056DC">
            <w:pPr>
              <w:pStyle w:val="NormalWeb"/>
              <w:ind w:firstLine="0"/>
              <w:jc w:val="center"/>
              <w:rPr>
                <w:rFonts w:ascii="Times" w:hAnsi="Times"/>
                <w:color w:val="000000" w:themeColor="text1"/>
                <w:lang w:val="en-US"/>
              </w:rPr>
            </w:pPr>
            <w:r w:rsidRPr="007804D0">
              <w:rPr>
                <w:rFonts w:ascii="Times" w:hAnsi="Times"/>
                <w:color w:val="000000" w:themeColor="text1"/>
                <w:lang w:val="ro-MD"/>
              </w:rPr>
              <w:t>71 144,3</w:t>
            </w:r>
          </w:p>
        </w:tc>
      </w:tr>
      <w:tr w:rsidR="007804D0" w:rsidRPr="007804D0" w14:paraId="0199010E" w14:textId="77777777" w:rsidTr="007056DC">
        <w:tc>
          <w:tcPr>
            <w:tcW w:w="2171" w:type="dxa"/>
          </w:tcPr>
          <w:p w14:paraId="688A2A00" w14:textId="15F616F4" w:rsidR="007056DC" w:rsidRPr="007804D0" w:rsidRDefault="007056DC" w:rsidP="007056DC">
            <w:pPr>
              <w:pStyle w:val="NormalWeb"/>
              <w:ind w:firstLine="0"/>
              <w:rPr>
                <w:rFonts w:ascii="Times" w:hAnsi="Times"/>
                <w:b/>
                <w:bCs/>
                <w:color w:val="000000" w:themeColor="text1"/>
                <w:lang w:val="en-US"/>
              </w:rPr>
            </w:pPr>
            <w:r w:rsidRPr="007804D0">
              <w:rPr>
                <w:rFonts w:ascii="Times" w:hAnsi="Times"/>
                <w:b/>
                <w:bCs/>
                <w:color w:val="000000" w:themeColor="text1"/>
                <w:lang w:val="en-US"/>
              </w:rPr>
              <w:t>Total, mii lei</w:t>
            </w:r>
          </w:p>
        </w:tc>
        <w:tc>
          <w:tcPr>
            <w:tcW w:w="1459" w:type="dxa"/>
          </w:tcPr>
          <w:p w14:paraId="177A3578" w14:textId="44E99905" w:rsidR="007056DC" w:rsidRPr="007804D0" w:rsidRDefault="00813CA8" w:rsidP="007056DC">
            <w:pPr>
              <w:pStyle w:val="NormalWeb"/>
              <w:ind w:firstLine="0"/>
              <w:jc w:val="center"/>
              <w:rPr>
                <w:rFonts w:ascii="Times" w:hAnsi="Times"/>
                <w:b/>
                <w:bCs/>
                <w:color w:val="000000" w:themeColor="text1"/>
                <w:lang w:val="en-US"/>
              </w:rPr>
            </w:pPr>
            <w:r>
              <w:rPr>
                <w:rFonts w:ascii="Times" w:hAnsi="Times"/>
                <w:b/>
                <w:bCs/>
                <w:color w:val="000000" w:themeColor="text1"/>
                <w:lang w:val="en-US"/>
              </w:rPr>
              <w:t>288 334,944</w:t>
            </w:r>
          </w:p>
        </w:tc>
        <w:tc>
          <w:tcPr>
            <w:tcW w:w="1459" w:type="dxa"/>
          </w:tcPr>
          <w:p w14:paraId="4661EC8C" w14:textId="5E96480E" w:rsidR="007056DC" w:rsidRPr="007804D0" w:rsidRDefault="00AB2617" w:rsidP="007056DC">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400 000,0</w:t>
            </w:r>
          </w:p>
        </w:tc>
        <w:tc>
          <w:tcPr>
            <w:tcW w:w="1459" w:type="dxa"/>
          </w:tcPr>
          <w:p w14:paraId="35BC9A4A" w14:textId="5E4CBD26" w:rsidR="007056DC" w:rsidRPr="007804D0" w:rsidRDefault="00AB2617" w:rsidP="007056DC">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400 000,0</w:t>
            </w:r>
          </w:p>
        </w:tc>
        <w:tc>
          <w:tcPr>
            <w:tcW w:w="1460" w:type="dxa"/>
          </w:tcPr>
          <w:p w14:paraId="1F77E426" w14:textId="732A4A77" w:rsidR="007056DC" w:rsidRPr="007804D0" w:rsidRDefault="00805FF0" w:rsidP="007056DC">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400 000,0</w:t>
            </w:r>
          </w:p>
        </w:tc>
        <w:tc>
          <w:tcPr>
            <w:tcW w:w="1460" w:type="dxa"/>
          </w:tcPr>
          <w:p w14:paraId="5578426C" w14:textId="6AFE1020" w:rsidR="007056DC" w:rsidRPr="007804D0" w:rsidRDefault="00805FF0" w:rsidP="007056DC">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400 000,0</w:t>
            </w:r>
          </w:p>
        </w:tc>
      </w:tr>
      <w:tr w:rsidR="007804D0" w:rsidRPr="007804D0" w14:paraId="61185B28" w14:textId="77777777" w:rsidTr="007056DC">
        <w:tc>
          <w:tcPr>
            <w:tcW w:w="2171" w:type="dxa"/>
          </w:tcPr>
          <w:p w14:paraId="1F701BC5" w14:textId="0B2B6B87" w:rsidR="00AB2617" w:rsidRPr="007804D0" w:rsidRDefault="00AB2617" w:rsidP="00AB2617">
            <w:pPr>
              <w:pStyle w:val="NormalWeb"/>
              <w:ind w:firstLine="0"/>
              <w:rPr>
                <w:rFonts w:ascii="Times" w:hAnsi="Times"/>
                <w:b/>
                <w:bCs/>
                <w:color w:val="000000" w:themeColor="text1"/>
                <w:lang w:val="en-US"/>
              </w:rPr>
            </w:pPr>
            <w:r w:rsidRPr="007804D0">
              <w:rPr>
                <w:rFonts w:ascii="Times" w:hAnsi="Times"/>
                <w:b/>
                <w:bCs/>
                <w:color w:val="000000" w:themeColor="text1"/>
                <w:lang w:val="en-US"/>
              </w:rPr>
              <w:t xml:space="preserve">Deficitul de </w:t>
            </w:r>
            <w:r w:rsidR="00F74296" w:rsidRPr="007804D0">
              <w:rPr>
                <w:rFonts w:ascii="Times" w:hAnsi="Times"/>
                <w:b/>
                <w:bCs/>
                <w:color w:val="000000" w:themeColor="text1"/>
                <w:lang w:val="en-US"/>
              </w:rPr>
              <w:t>î</w:t>
            </w:r>
            <w:r w:rsidRPr="007804D0">
              <w:rPr>
                <w:rFonts w:ascii="Times" w:hAnsi="Times"/>
                <w:b/>
                <w:bCs/>
                <w:color w:val="000000" w:themeColor="text1"/>
                <w:lang w:val="en-US"/>
              </w:rPr>
              <w:t>ntreținere, mii lei</w:t>
            </w:r>
          </w:p>
        </w:tc>
        <w:tc>
          <w:tcPr>
            <w:tcW w:w="1459" w:type="dxa"/>
          </w:tcPr>
          <w:p w14:paraId="2AE608DE" w14:textId="5C3F6E32" w:rsidR="00AB2617" w:rsidRPr="007804D0" w:rsidRDefault="00CD5A38" w:rsidP="00AB2617">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2</w:t>
            </w:r>
            <w:r w:rsidR="00A57132">
              <w:rPr>
                <w:rFonts w:ascii="Times" w:hAnsi="Times"/>
                <w:b/>
                <w:bCs/>
                <w:color w:val="000000" w:themeColor="text1"/>
                <w:lang w:val="en-US"/>
              </w:rPr>
              <w:t>84</w:t>
            </w:r>
            <w:r w:rsidR="00AB2617" w:rsidRPr="007804D0">
              <w:rPr>
                <w:rFonts w:ascii="Times" w:hAnsi="Times"/>
                <w:b/>
                <w:bCs/>
                <w:color w:val="000000" w:themeColor="text1"/>
                <w:lang w:val="en-US"/>
              </w:rPr>
              <w:t> </w:t>
            </w:r>
            <w:r w:rsidR="00A57132">
              <w:rPr>
                <w:rFonts w:ascii="Times" w:hAnsi="Times"/>
                <w:b/>
                <w:bCs/>
                <w:color w:val="000000" w:themeColor="text1"/>
                <w:lang w:val="en-US"/>
              </w:rPr>
              <w:t>665</w:t>
            </w:r>
            <w:r w:rsidR="00AB2617" w:rsidRPr="007804D0">
              <w:rPr>
                <w:rFonts w:ascii="Times" w:hAnsi="Times"/>
                <w:b/>
                <w:bCs/>
                <w:color w:val="000000" w:themeColor="text1"/>
                <w:lang w:val="en-US"/>
              </w:rPr>
              <w:t>,0</w:t>
            </w:r>
            <w:r w:rsidR="00A57132">
              <w:rPr>
                <w:rFonts w:ascii="Times" w:hAnsi="Times"/>
                <w:b/>
                <w:bCs/>
                <w:color w:val="000000" w:themeColor="text1"/>
                <w:lang w:val="en-US"/>
              </w:rPr>
              <w:t>56</w:t>
            </w:r>
          </w:p>
        </w:tc>
        <w:tc>
          <w:tcPr>
            <w:tcW w:w="1459" w:type="dxa"/>
          </w:tcPr>
          <w:p w14:paraId="55EEFE3F" w14:textId="6687339B" w:rsidR="00AB2617" w:rsidRPr="007804D0" w:rsidRDefault="00AB2617" w:rsidP="00AB2617">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173 000,0</w:t>
            </w:r>
          </w:p>
        </w:tc>
        <w:tc>
          <w:tcPr>
            <w:tcW w:w="1459" w:type="dxa"/>
          </w:tcPr>
          <w:p w14:paraId="4C9C894F" w14:textId="76C65095" w:rsidR="00AB2617" w:rsidRPr="007804D0" w:rsidRDefault="00AB2617" w:rsidP="00AB2617">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173 000,0</w:t>
            </w:r>
          </w:p>
        </w:tc>
        <w:tc>
          <w:tcPr>
            <w:tcW w:w="1460" w:type="dxa"/>
          </w:tcPr>
          <w:p w14:paraId="2C4C6E0C" w14:textId="73207DF1" w:rsidR="00AB2617" w:rsidRPr="007804D0" w:rsidRDefault="00805FF0" w:rsidP="00AB2617">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173 000,0</w:t>
            </w:r>
          </w:p>
        </w:tc>
        <w:tc>
          <w:tcPr>
            <w:tcW w:w="1460" w:type="dxa"/>
          </w:tcPr>
          <w:p w14:paraId="0B268DBE" w14:textId="669C20A6" w:rsidR="00AB2617" w:rsidRPr="007804D0" w:rsidRDefault="00805FF0" w:rsidP="00AB2617">
            <w:pPr>
              <w:pStyle w:val="NormalWeb"/>
              <w:ind w:firstLine="0"/>
              <w:jc w:val="center"/>
              <w:rPr>
                <w:rFonts w:ascii="Times" w:hAnsi="Times"/>
                <w:b/>
                <w:bCs/>
                <w:color w:val="000000" w:themeColor="text1"/>
                <w:lang w:val="en-US"/>
              </w:rPr>
            </w:pPr>
            <w:r w:rsidRPr="007804D0">
              <w:rPr>
                <w:rFonts w:ascii="Times" w:hAnsi="Times"/>
                <w:b/>
                <w:bCs/>
                <w:color w:val="000000" w:themeColor="text1"/>
                <w:lang w:val="en-US"/>
              </w:rPr>
              <w:t>173 000,0</w:t>
            </w:r>
          </w:p>
        </w:tc>
      </w:tr>
    </w:tbl>
    <w:p w14:paraId="1791A51F" w14:textId="6D3CF521" w:rsidR="00185A18" w:rsidRPr="007804D0" w:rsidRDefault="00185A18" w:rsidP="00104FC8">
      <w:pPr>
        <w:pStyle w:val="NormalWeb"/>
        <w:rPr>
          <w:rFonts w:ascii="Times" w:hAnsi="Times"/>
          <w:i/>
          <w:iCs/>
          <w:color w:val="000000" w:themeColor="text1"/>
          <w:sz w:val="28"/>
          <w:szCs w:val="28"/>
          <w:lang w:val="ro-MD"/>
        </w:rPr>
      </w:pPr>
      <w:r w:rsidRPr="007804D0">
        <w:rPr>
          <w:rFonts w:ascii="Times" w:hAnsi="Times"/>
          <w:i/>
          <w:iCs/>
          <w:color w:val="000000" w:themeColor="text1"/>
          <w:sz w:val="28"/>
          <w:szCs w:val="28"/>
          <w:vertAlign w:val="superscript"/>
          <w:lang w:val="ro-MD"/>
        </w:rPr>
        <w:t>*</w:t>
      </w:r>
      <w:r w:rsidRPr="007804D0">
        <w:rPr>
          <w:rFonts w:ascii="Times" w:hAnsi="Times"/>
          <w:i/>
          <w:iCs/>
          <w:color w:val="000000" w:themeColor="text1"/>
          <w:sz w:val="28"/>
          <w:szCs w:val="28"/>
          <w:lang w:val="ro-MD"/>
        </w:rPr>
        <w:t xml:space="preserve"> - </w:t>
      </w:r>
      <w:r w:rsidR="00101E2D" w:rsidRPr="007804D0">
        <w:rPr>
          <w:rFonts w:ascii="Times" w:hAnsi="Times"/>
          <w:i/>
          <w:iCs/>
          <w:color w:val="000000" w:themeColor="text1"/>
          <w:sz w:val="28"/>
          <w:szCs w:val="28"/>
          <w:lang w:val="ro-MD"/>
        </w:rPr>
        <w:t>Alocațiile pentru anul patru și</w:t>
      </w:r>
      <w:r w:rsidR="00901531" w:rsidRPr="007804D0">
        <w:rPr>
          <w:rFonts w:ascii="Times" w:hAnsi="Times"/>
          <w:i/>
          <w:iCs/>
          <w:color w:val="000000" w:themeColor="text1"/>
          <w:sz w:val="28"/>
          <w:szCs w:val="28"/>
          <w:lang w:val="ro-MD"/>
        </w:rPr>
        <w:t xml:space="preserve"> </w:t>
      </w:r>
      <w:r w:rsidR="00101E2D" w:rsidRPr="007804D0">
        <w:rPr>
          <w:rFonts w:ascii="Times" w:hAnsi="Times"/>
          <w:i/>
          <w:iCs/>
          <w:color w:val="000000" w:themeColor="text1"/>
          <w:sz w:val="28"/>
          <w:szCs w:val="28"/>
          <w:lang w:val="ro-MD"/>
        </w:rPr>
        <w:t xml:space="preserve">anul cinci se alocă în urma modificării prezentului Contract </w:t>
      </w:r>
      <w:r w:rsidR="00901531" w:rsidRPr="007804D0">
        <w:rPr>
          <w:rFonts w:ascii="Times" w:hAnsi="Times"/>
          <w:i/>
          <w:iCs/>
          <w:color w:val="000000" w:themeColor="text1"/>
          <w:sz w:val="28"/>
          <w:szCs w:val="28"/>
          <w:lang w:val="ro-MD"/>
        </w:rPr>
        <w:t xml:space="preserve">prin amendamente. </w:t>
      </w:r>
    </w:p>
    <w:p w14:paraId="0EE55421" w14:textId="288BD5B1" w:rsidR="00385B78"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C81E65" w:rsidRPr="007804D0">
        <w:rPr>
          <w:rFonts w:ascii="Times" w:hAnsi="Times"/>
          <w:color w:val="000000" w:themeColor="text1"/>
          <w:sz w:val="28"/>
          <w:szCs w:val="28"/>
          <w:lang w:val="ro-MD"/>
        </w:rPr>
        <w:t>6</w:t>
      </w:r>
      <w:r w:rsidRPr="007804D0">
        <w:rPr>
          <w:rFonts w:ascii="Times" w:hAnsi="Times"/>
          <w:color w:val="000000" w:themeColor="text1"/>
          <w:sz w:val="28"/>
          <w:szCs w:val="28"/>
          <w:lang w:val="ro-MD"/>
        </w:rPr>
        <w:t>)</w:t>
      </w:r>
      <w:r w:rsidR="00C81E65" w:rsidRPr="007804D0">
        <w:rPr>
          <w:rFonts w:ascii="Times" w:hAnsi="Times"/>
          <w:color w:val="000000" w:themeColor="text1"/>
          <w:sz w:val="28"/>
          <w:szCs w:val="28"/>
          <w:lang w:val="ro-MD"/>
        </w:rPr>
        <w:t xml:space="preserve"> </w:t>
      </w:r>
      <w:r w:rsidR="00A02A90" w:rsidRPr="007804D0">
        <w:rPr>
          <w:rFonts w:ascii="Times" w:hAnsi="Times"/>
          <w:color w:val="000000" w:themeColor="text1"/>
          <w:sz w:val="28"/>
          <w:szCs w:val="28"/>
          <w:lang w:val="ro-MD"/>
        </w:rPr>
        <w:t>Mijloacele financiare</w:t>
      </w:r>
      <w:r w:rsidR="00C81E65" w:rsidRPr="007804D0">
        <w:rPr>
          <w:rFonts w:ascii="Times" w:hAnsi="Times"/>
          <w:color w:val="000000" w:themeColor="text1"/>
          <w:sz w:val="28"/>
          <w:szCs w:val="28"/>
          <w:lang w:val="ro-MD"/>
        </w:rPr>
        <w:t xml:space="preserve"> pentru contribuția la infrastructură, întârzierile de întreținere și exploatarea rețelei </w:t>
      </w:r>
      <w:r w:rsidR="00A02A90" w:rsidRPr="007804D0">
        <w:rPr>
          <w:rFonts w:ascii="Times" w:hAnsi="Times"/>
          <w:color w:val="000000" w:themeColor="text1"/>
          <w:sz w:val="28"/>
          <w:szCs w:val="28"/>
          <w:lang w:val="ro-MD"/>
        </w:rPr>
        <w:t>sunt</w:t>
      </w:r>
      <w:r w:rsidR="00C81E65" w:rsidRPr="007804D0">
        <w:rPr>
          <w:rFonts w:ascii="Times" w:hAnsi="Times"/>
          <w:color w:val="000000" w:themeColor="text1"/>
          <w:sz w:val="28"/>
          <w:szCs w:val="28"/>
          <w:lang w:val="ro-MD"/>
        </w:rPr>
        <w:t xml:space="preserve"> acordat</w:t>
      </w:r>
      <w:r w:rsidR="00A02A90" w:rsidRPr="007804D0">
        <w:rPr>
          <w:rFonts w:ascii="Times" w:hAnsi="Times"/>
          <w:color w:val="000000" w:themeColor="text1"/>
          <w:sz w:val="28"/>
          <w:szCs w:val="28"/>
          <w:lang w:val="ro-MD"/>
        </w:rPr>
        <w:t>e</w:t>
      </w:r>
      <w:r w:rsidR="00C81E65" w:rsidRPr="007804D0">
        <w:rPr>
          <w:rFonts w:ascii="Times" w:hAnsi="Times"/>
          <w:color w:val="000000" w:themeColor="text1"/>
          <w:sz w:val="28"/>
          <w:szCs w:val="28"/>
          <w:lang w:val="ro-MD"/>
        </w:rPr>
        <w:t xml:space="preserve"> ca o subvenție nerambursabilă pentru utilizarea exclusivă de către Administratorul Infrastructurii.</w:t>
      </w:r>
    </w:p>
    <w:p w14:paraId="3920B6E0" w14:textId="50181092" w:rsidR="00C81E65"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C81E65" w:rsidRPr="007804D0">
        <w:rPr>
          <w:rFonts w:ascii="Times" w:hAnsi="Times"/>
          <w:color w:val="000000" w:themeColor="text1"/>
          <w:sz w:val="28"/>
          <w:szCs w:val="28"/>
          <w:lang w:val="ro-MD"/>
        </w:rPr>
        <w:t>7</w:t>
      </w:r>
      <w:r w:rsidRPr="007804D0">
        <w:rPr>
          <w:rFonts w:ascii="Times" w:hAnsi="Times"/>
          <w:color w:val="000000" w:themeColor="text1"/>
          <w:sz w:val="28"/>
          <w:szCs w:val="28"/>
          <w:lang w:val="ro-MD"/>
        </w:rPr>
        <w:t>)</w:t>
      </w:r>
      <w:r w:rsidR="00C81E65" w:rsidRPr="007804D0">
        <w:rPr>
          <w:rFonts w:ascii="Times" w:hAnsi="Times"/>
          <w:color w:val="000000" w:themeColor="text1"/>
          <w:sz w:val="28"/>
          <w:szCs w:val="28"/>
          <w:lang w:val="ro-MD"/>
        </w:rPr>
        <w:t xml:space="preserve"> </w:t>
      </w:r>
      <w:r w:rsidR="00CB0347" w:rsidRPr="007804D0">
        <w:rPr>
          <w:rFonts w:ascii="Times" w:hAnsi="Times"/>
          <w:color w:val="000000" w:themeColor="text1"/>
          <w:sz w:val="28"/>
          <w:szCs w:val="28"/>
          <w:lang w:val="ro-MD"/>
        </w:rPr>
        <w:t xml:space="preserve">Administratorul Infrastructurii nu este în drept să utilizeze fondurile alocate </w:t>
      </w:r>
      <w:r w:rsidR="00A40140" w:rsidRPr="007804D0">
        <w:rPr>
          <w:rFonts w:ascii="Times" w:hAnsi="Times"/>
          <w:color w:val="000000" w:themeColor="text1"/>
          <w:sz w:val="28"/>
          <w:szCs w:val="28"/>
          <w:lang w:val="ro-MD"/>
        </w:rPr>
        <w:t xml:space="preserve">în alte scopuri </w:t>
      </w:r>
      <w:r w:rsidR="00E26CD3" w:rsidRPr="007804D0">
        <w:rPr>
          <w:rFonts w:ascii="TimesNewRomanPSMT" w:hAnsi="TimesNewRomanPSMT"/>
          <w:color w:val="000000" w:themeColor="text1"/>
          <w:sz w:val="28"/>
          <w:szCs w:val="28"/>
        </w:rPr>
        <w:t>decât</w:t>
      </w:r>
      <w:r w:rsidR="00A40140" w:rsidRPr="007804D0">
        <w:rPr>
          <w:rFonts w:ascii="Times" w:hAnsi="Times"/>
          <w:color w:val="000000" w:themeColor="text1"/>
          <w:sz w:val="28"/>
          <w:szCs w:val="28"/>
          <w:lang w:val="ro-MD"/>
        </w:rPr>
        <w:t xml:space="preserve"> cele stabilite în prezentul Contract</w:t>
      </w:r>
      <w:r w:rsidR="00CB0347" w:rsidRPr="007804D0">
        <w:rPr>
          <w:rFonts w:ascii="Times" w:hAnsi="Times"/>
          <w:color w:val="000000" w:themeColor="text1"/>
          <w:sz w:val="28"/>
          <w:szCs w:val="28"/>
          <w:lang w:val="ro-MD"/>
        </w:rPr>
        <w:t>.</w:t>
      </w:r>
    </w:p>
    <w:p w14:paraId="2CAED68F" w14:textId="7D285346" w:rsidR="00CB0347"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CB0347" w:rsidRPr="007804D0">
        <w:rPr>
          <w:rFonts w:ascii="Times" w:hAnsi="Times"/>
          <w:color w:val="000000" w:themeColor="text1"/>
          <w:sz w:val="28"/>
          <w:szCs w:val="28"/>
          <w:lang w:val="ro-MD"/>
        </w:rPr>
        <w:t>8</w:t>
      </w:r>
      <w:r w:rsidRPr="007804D0">
        <w:rPr>
          <w:rFonts w:ascii="Times" w:hAnsi="Times"/>
          <w:color w:val="000000" w:themeColor="text1"/>
          <w:sz w:val="28"/>
          <w:szCs w:val="28"/>
          <w:lang w:val="ro-MD"/>
        </w:rPr>
        <w:t>)</w:t>
      </w:r>
      <w:r w:rsidR="00CB0347" w:rsidRPr="007804D0">
        <w:rPr>
          <w:rFonts w:ascii="Times" w:hAnsi="Times"/>
          <w:color w:val="000000" w:themeColor="text1"/>
          <w:sz w:val="28"/>
          <w:szCs w:val="28"/>
          <w:lang w:val="ro-MD"/>
        </w:rPr>
        <w:t xml:space="preserve"> În cazul unor schimbări majore ale condițiilor Contractului (întreruperi</w:t>
      </w:r>
      <w:r w:rsidR="00242A2D" w:rsidRPr="007804D0">
        <w:rPr>
          <w:rFonts w:ascii="Times" w:hAnsi="Times"/>
          <w:color w:val="000000" w:themeColor="text1"/>
          <w:sz w:val="28"/>
          <w:szCs w:val="28"/>
          <w:lang w:val="ro-MD"/>
        </w:rPr>
        <w:t xml:space="preserve">, </w:t>
      </w:r>
      <w:r w:rsidR="00CB0347" w:rsidRPr="007804D0">
        <w:rPr>
          <w:rFonts w:ascii="Times" w:hAnsi="Times"/>
          <w:color w:val="000000" w:themeColor="text1"/>
          <w:sz w:val="28"/>
          <w:szCs w:val="28"/>
          <w:lang w:val="ro-MD"/>
        </w:rPr>
        <w:t>, catastrofe</w:t>
      </w:r>
      <w:r w:rsidR="00242A2D" w:rsidRPr="007804D0">
        <w:rPr>
          <w:rFonts w:ascii="Times" w:hAnsi="Times"/>
          <w:color w:val="000000" w:themeColor="text1"/>
          <w:sz w:val="28"/>
          <w:szCs w:val="28"/>
          <w:lang w:val="ro-MD"/>
        </w:rPr>
        <w:t>, calamități</w:t>
      </w:r>
      <w:r w:rsidR="00CB0347" w:rsidRPr="007804D0">
        <w:rPr>
          <w:rFonts w:ascii="Times" w:hAnsi="Times"/>
          <w:color w:val="000000" w:themeColor="text1"/>
          <w:sz w:val="28"/>
          <w:szCs w:val="28"/>
          <w:lang w:val="ro-MD"/>
        </w:rPr>
        <w:t xml:space="preserve"> naturale, situații de urgență, alt</w:t>
      </w:r>
      <w:r w:rsidR="00242A2D" w:rsidRPr="007804D0">
        <w:rPr>
          <w:rFonts w:ascii="Times" w:hAnsi="Times"/>
          <w:color w:val="000000" w:themeColor="text1"/>
          <w:sz w:val="28"/>
          <w:szCs w:val="28"/>
          <w:lang w:val="ro-MD"/>
        </w:rPr>
        <w:t>or</w:t>
      </w:r>
      <w:r w:rsidR="00CB0347" w:rsidRPr="007804D0">
        <w:rPr>
          <w:rFonts w:ascii="Times" w:hAnsi="Times"/>
          <w:color w:val="000000" w:themeColor="text1"/>
          <w:sz w:val="28"/>
          <w:szCs w:val="28"/>
          <w:lang w:val="ro-MD"/>
        </w:rPr>
        <w:t xml:space="preserve"> </w:t>
      </w:r>
      <w:r w:rsidR="00242A2D" w:rsidRPr="007804D0">
        <w:rPr>
          <w:rFonts w:ascii="Times" w:hAnsi="Times"/>
          <w:color w:val="000000" w:themeColor="text1"/>
          <w:sz w:val="28"/>
          <w:szCs w:val="28"/>
          <w:lang w:val="ro-MD"/>
        </w:rPr>
        <w:t>clauze</w:t>
      </w:r>
      <w:r w:rsidR="00CB0347" w:rsidRPr="007804D0">
        <w:rPr>
          <w:rFonts w:ascii="Times" w:hAnsi="Times"/>
          <w:color w:val="000000" w:themeColor="text1"/>
          <w:sz w:val="28"/>
          <w:szCs w:val="28"/>
          <w:lang w:val="ro-MD"/>
        </w:rPr>
        <w:t xml:space="preserve"> contract</w:t>
      </w:r>
      <w:r w:rsidR="00242A2D" w:rsidRPr="007804D0">
        <w:rPr>
          <w:rFonts w:ascii="Times" w:hAnsi="Times"/>
          <w:color w:val="000000" w:themeColor="text1"/>
          <w:sz w:val="28"/>
          <w:szCs w:val="28"/>
          <w:lang w:val="ro-MD"/>
        </w:rPr>
        <w:t>uale</w:t>
      </w:r>
      <w:r w:rsidR="00CB0347" w:rsidRPr="007804D0">
        <w:rPr>
          <w:rFonts w:ascii="Times" w:hAnsi="Times"/>
          <w:color w:val="000000" w:themeColor="text1"/>
          <w:sz w:val="28"/>
          <w:szCs w:val="28"/>
          <w:lang w:val="ro-MD"/>
        </w:rPr>
        <w:t>), Administratorul Infrastructurii și organul central de specialitate în domeniul transportului feroviar se reunesc</w:t>
      </w:r>
      <w:r w:rsidR="00242A2D" w:rsidRPr="007804D0">
        <w:rPr>
          <w:rFonts w:ascii="Times" w:hAnsi="Times"/>
          <w:color w:val="000000" w:themeColor="text1"/>
          <w:sz w:val="28"/>
          <w:szCs w:val="28"/>
          <w:lang w:val="ro-MD"/>
        </w:rPr>
        <w:t>,</w:t>
      </w:r>
      <w:r w:rsidR="00CB0347" w:rsidRPr="007804D0">
        <w:rPr>
          <w:rFonts w:ascii="Times" w:hAnsi="Times"/>
          <w:color w:val="000000" w:themeColor="text1"/>
          <w:sz w:val="28"/>
          <w:szCs w:val="28"/>
          <w:lang w:val="ro-MD"/>
        </w:rPr>
        <w:t xml:space="preserve"> în </w:t>
      </w:r>
      <w:r w:rsidR="00E34F9E" w:rsidRPr="007804D0">
        <w:rPr>
          <w:rFonts w:ascii="Times" w:hAnsi="Times"/>
          <w:color w:val="000000" w:themeColor="text1"/>
          <w:sz w:val="28"/>
          <w:szCs w:val="28"/>
          <w:lang w:val="ro-MD"/>
        </w:rPr>
        <w:t>termen</w:t>
      </w:r>
      <w:r w:rsidR="00CB0347" w:rsidRPr="007804D0">
        <w:rPr>
          <w:rFonts w:ascii="Times" w:hAnsi="Times"/>
          <w:color w:val="000000" w:themeColor="text1"/>
          <w:sz w:val="28"/>
          <w:szCs w:val="28"/>
          <w:lang w:val="ro-MD"/>
        </w:rPr>
        <w:t xml:space="preserve"> de trei zile lucrătoare</w:t>
      </w:r>
      <w:r w:rsidR="00242A2D" w:rsidRPr="007804D0">
        <w:rPr>
          <w:rFonts w:ascii="Times" w:hAnsi="Times"/>
          <w:color w:val="000000" w:themeColor="text1"/>
          <w:sz w:val="28"/>
          <w:szCs w:val="28"/>
          <w:lang w:val="ro-MD"/>
        </w:rPr>
        <w:t xml:space="preserve"> de la notificare,</w:t>
      </w:r>
      <w:r w:rsidR="00CB0347" w:rsidRPr="007804D0">
        <w:rPr>
          <w:rFonts w:ascii="Times" w:hAnsi="Times"/>
          <w:color w:val="000000" w:themeColor="text1"/>
          <w:sz w:val="28"/>
          <w:szCs w:val="28"/>
          <w:lang w:val="ro-MD"/>
        </w:rPr>
        <w:t xml:space="preserve"> pentru a conveni asupra modificării fondurilor sau a altor detalii contractuale.</w:t>
      </w:r>
    </w:p>
    <w:p w14:paraId="18FC703F" w14:textId="5AFD28F8" w:rsidR="00CB0347"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06130B" w:rsidRPr="007804D0">
        <w:rPr>
          <w:rFonts w:ascii="Times" w:hAnsi="Times"/>
          <w:color w:val="000000" w:themeColor="text1"/>
          <w:sz w:val="28"/>
          <w:szCs w:val="28"/>
          <w:lang w:val="ro-MD"/>
        </w:rPr>
        <w:t>9</w:t>
      </w:r>
      <w:r w:rsidRPr="007804D0">
        <w:rPr>
          <w:rFonts w:ascii="Times" w:hAnsi="Times"/>
          <w:color w:val="000000" w:themeColor="text1"/>
          <w:sz w:val="28"/>
          <w:szCs w:val="28"/>
          <w:lang w:val="ro-MD"/>
        </w:rPr>
        <w:t>)</w:t>
      </w:r>
      <w:r w:rsidR="0006130B" w:rsidRPr="007804D0">
        <w:rPr>
          <w:rFonts w:ascii="Times" w:hAnsi="Times"/>
          <w:color w:val="000000" w:themeColor="text1"/>
          <w:sz w:val="28"/>
          <w:szCs w:val="28"/>
          <w:lang w:val="ro-MD"/>
        </w:rPr>
        <w:t xml:space="preserve"> Administratorul Infrastructurii elaborează și aprobă regulamente interne în vederea gestionării întreruperilor majore ale operațiunilor și situațiilor de urgență, inclusiv planurile de urgență. Administratorul Infrastructurii furnizează utilizatorilor informații în </w:t>
      </w:r>
      <w:r w:rsidR="00E34F9E" w:rsidRPr="007804D0">
        <w:rPr>
          <w:rFonts w:ascii="Times" w:hAnsi="Times"/>
          <w:color w:val="000000" w:themeColor="text1"/>
          <w:sz w:val="28"/>
          <w:szCs w:val="28"/>
          <w:lang w:val="ro-MD"/>
        </w:rPr>
        <w:t>termen</w:t>
      </w:r>
      <w:r w:rsidR="0006130B" w:rsidRPr="007804D0">
        <w:rPr>
          <w:rFonts w:ascii="Times" w:hAnsi="Times"/>
          <w:color w:val="000000" w:themeColor="text1"/>
          <w:sz w:val="28"/>
          <w:szCs w:val="28"/>
          <w:lang w:val="ro-MD"/>
        </w:rPr>
        <w:t xml:space="preserve"> util în caz de urgență sau întreruperi majore ale operațiunilor.</w:t>
      </w:r>
    </w:p>
    <w:p w14:paraId="3372AF51" w14:textId="694401A5" w:rsidR="0006130B"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06130B" w:rsidRPr="007804D0">
        <w:rPr>
          <w:rFonts w:ascii="Times" w:hAnsi="Times"/>
          <w:color w:val="000000" w:themeColor="text1"/>
          <w:sz w:val="28"/>
          <w:szCs w:val="28"/>
          <w:lang w:val="ro-MD"/>
        </w:rPr>
        <w:t>10</w:t>
      </w:r>
      <w:r w:rsidRPr="007804D0">
        <w:rPr>
          <w:rFonts w:ascii="Times" w:hAnsi="Times"/>
          <w:color w:val="000000" w:themeColor="text1"/>
          <w:sz w:val="28"/>
          <w:szCs w:val="28"/>
          <w:lang w:val="ro-MD"/>
        </w:rPr>
        <w:t>)</w:t>
      </w:r>
      <w:r w:rsidR="0006130B" w:rsidRPr="007804D0">
        <w:rPr>
          <w:rFonts w:ascii="Times" w:hAnsi="Times"/>
          <w:color w:val="000000" w:themeColor="text1"/>
          <w:sz w:val="28"/>
          <w:szCs w:val="28"/>
          <w:lang w:val="ro-MD"/>
        </w:rPr>
        <w:t xml:space="preserve"> </w:t>
      </w:r>
      <w:r w:rsidR="00B14650" w:rsidRPr="007804D0">
        <w:rPr>
          <w:rFonts w:ascii="Times" w:hAnsi="Times"/>
          <w:color w:val="000000" w:themeColor="text1"/>
          <w:sz w:val="28"/>
          <w:szCs w:val="28"/>
          <w:lang w:val="ro-MD"/>
        </w:rPr>
        <w:t xml:space="preserve">Lungimea reală de funcționare a rețelei este </w:t>
      </w:r>
      <w:r w:rsidR="00B82B49" w:rsidRPr="007804D0">
        <w:rPr>
          <w:rFonts w:ascii="Times" w:hAnsi="Times"/>
          <w:color w:val="000000" w:themeColor="text1"/>
          <w:sz w:val="28"/>
          <w:szCs w:val="28"/>
          <w:lang w:val="ro-MD"/>
        </w:rPr>
        <w:t>stabilită</w:t>
      </w:r>
      <w:r w:rsidR="00B14650" w:rsidRPr="007804D0">
        <w:rPr>
          <w:rFonts w:ascii="Times" w:hAnsi="Times"/>
          <w:color w:val="000000" w:themeColor="text1"/>
          <w:sz w:val="28"/>
          <w:szCs w:val="28"/>
          <w:lang w:val="ro-MD"/>
        </w:rPr>
        <w:t xml:space="preserve"> în fiecare an în raportul de infrastructură. În cazul în care durata de funcționare a rețelei va fi redusă sau majorată, fondurile </w:t>
      </w:r>
      <w:r w:rsidR="009E09C9" w:rsidRPr="007804D0">
        <w:rPr>
          <w:rFonts w:ascii="Times" w:hAnsi="Times"/>
          <w:color w:val="000000" w:themeColor="text1"/>
          <w:sz w:val="28"/>
          <w:szCs w:val="28"/>
          <w:lang w:val="ro-MD"/>
        </w:rPr>
        <w:t>planificate</w:t>
      </w:r>
      <w:r w:rsidR="00B14650" w:rsidRPr="007804D0">
        <w:rPr>
          <w:rFonts w:ascii="Times" w:hAnsi="Times"/>
          <w:color w:val="000000" w:themeColor="text1"/>
          <w:sz w:val="28"/>
          <w:szCs w:val="28"/>
          <w:lang w:val="ro-MD"/>
        </w:rPr>
        <w:t xml:space="preserve"> de Guvern vor fi reduse/majorate cu același procent al modificării pentru anul următor.</w:t>
      </w:r>
    </w:p>
    <w:p w14:paraId="3478CD67" w14:textId="60BF3EC0" w:rsidR="00B14650"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B14650" w:rsidRPr="007804D0">
        <w:rPr>
          <w:rFonts w:ascii="Times" w:hAnsi="Times"/>
          <w:color w:val="000000" w:themeColor="text1"/>
          <w:sz w:val="28"/>
          <w:szCs w:val="28"/>
          <w:lang w:val="ro-MD"/>
        </w:rPr>
        <w:t>11</w:t>
      </w:r>
      <w:r w:rsidRPr="007804D0">
        <w:rPr>
          <w:rFonts w:ascii="Times" w:hAnsi="Times"/>
          <w:color w:val="000000" w:themeColor="text1"/>
          <w:sz w:val="28"/>
          <w:szCs w:val="28"/>
          <w:lang w:val="ro-MD"/>
        </w:rPr>
        <w:t>)</w:t>
      </w:r>
      <w:r w:rsidR="00B14650" w:rsidRPr="007804D0">
        <w:rPr>
          <w:rFonts w:ascii="Times" w:hAnsi="Times"/>
          <w:color w:val="000000" w:themeColor="text1"/>
          <w:sz w:val="28"/>
          <w:szCs w:val="28"/>
          <w:lang w:val="ro-MD"/>
        </w:rPr>
        <w:t xml:space="preserve"> </w:t>
      </w:r>
      <w:r w:rsidR="005E78BF" w:rsidRPr="007804D0">
        <w:rPr>
          <w:rFonts w:ascii="Times" w:hAnsi="Times"/>
          <w:color w:val="000000" w:themeColor="text1"/>
          <w:sz w:val="28"/>
          <w:szCs w:val="28"/>
          <w:lang w:val="ro-MD"/>
        </w:rPr>
        <w:t xml:space="preserve">Administratorul Infrastructurii este obligat să </w:t>
      </w:r>
      <w:r w:rsidR="002853D7" w:rsidRPr="007804D0">
        <w:rPr>
          <w:rFonts w:ascii="Times" w:hAnsi="Times"/>
          <w:color w:val="000000" w:themeColor="text1"/>
          <w:sz w:val="28"/>
          <w:szCs w:val="28"/>
          <w:lang w:val="ro-MD"/>
        </w:rPr>
        <w:t>utilizeze</w:t>
      </w:r>
      <w:r w:rsidR="005E78BF" w:rsidRPr="007804D0">
        <w:rPr>
          <w:rFonts w:ascii="Times" w:hAnsi="Times"/>
          <w:color w:val="000000" w:themeColor="text1"/>
          <w:sz w:val="28"/>
          <w:szCs w:val="28"/>
          <w:lang w:val="ro-MD"/>
        </w:rPr>
        <w:t xml:space="preserve"> fondurile</w:t>
      </w:r>
      <w:r w:rsidR="00004443" w:rsidRPr="007804D0">
        <w:rPr>
          <w:rFonts w:ascii="Times" w:hAnsi="Times"/>
          <w:color w:val="000000" w:themeColor="text1"/>
          <w:sz w:val="28"/>
          <w:szCs w:val="28"/>
          <w:lang w:val="ro-MD"/>
        </w:rPr>
        <w:t xml:space="preserve"> </w:t>
      </w:r>
      <w:r w:rsidR="00F42E5C" w:rsidRPr="007804D0">
        <w:rPr>
          <w:rFonts w:ascii="Times" w:hAnsi="Times"/>
          <w:color w:val="000000" w:themeColor="text1"/>
          <w:sz w:val="28"/>
          <w:szCs w:val="28"/>
          <w:lang w:val="ro-MD"/>
        </w:rPr>
        <w:t>alocate conform prezentului contract</w:t>
      </w:r>
      <w:r w:rsidR="005E78BF" w:rsidRPr="007804D0">
        <w:rPr>
          <w:rFonts w:ascii="Times" w:hAnsi="Times"/>
          <w:color w:val="000000" w:themeColor="text1"/>
          <w:sz w:val="28"/>
          <w:szCs w:val="28"/>
          <w:lang w:val="ro-MD"/>
        </w:rPr>
        <w:t xml:space="preserve"> pentru contribuția la infrastructură, întârzierile de întreținere și funcționarea în rețea în conformitate cu principiul bugetar al eficacității costurilor și al utilizării economice a fondurilor.</w:t>
      </w:r>
    </w:p>
    <w:p w14:paraId="0AB8E561" w14:textId="400757DB" w:rsidR="005E78BF"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5E78BF" w:rsidRPr="007804D0">
        <w:rPr>
          <w:rFonts w:ascii="Times" w:hAnsi="Times"/>
          <w:color w:val="000000" w:themeColor="text1"/>
          <w:sz w:val="28"/>
          <w:szCs w:val="28"/>
          <w:lang w:val="ro-MD"/>
        </w:rPr>
        <w:t>12</w:t>
      </w:r>
      <w:r w:rsidRPr="007804D0">
        <w:rPr>
          <w:rFonts w:ascii="Times" w:hAnsi="Times"/>
          <w:color w:val="000000" w:themeColor="text1"/>
          <w:sz w:val="28"/>
          <w:szCs w:val="28"/>
          <w:lang w:val="ro-MD"/>
        </w:rPr>
        <w:t>)</w:t>
      </w:r>
      <w:r w:rsidR="005E78BF" w:rsidRPr="007804D0">
        <w:rPr>
          <w:rFonts w:ascii="Times" w:hAnsi="Times"/>
          <w:color w:val="000000" w:themeColor="text1"/>
          <w:sz w:val="28"/>
          <w:szCs w:val="28"/>
          <w:lang w:val="ro-MD"/>
        </w:rPr>
        <w:t xml:space="preserve"> Organul central de specialitate în domeniul transportului feroviar are dreptul să </w:t>
      </w:r>
      <w:r w:rsidR="00805FF0" w:rsidRPr="007804D0">
        <w:rPr>
          <w:rFonts w:ascii="Times" w:hAnsi="Times"/>
          <w:color w:val="000000" w:themeColor="text1"/>
          <w:sz w:val="28"/>
          <w:szCs w:val="28"/>
          <w:lang w:val="ro-MD"/>
        </w:rPr>
        <w:t>desemneze</w:t>
      </w:r>
      <w:r w:rsidR="005E78BF" w:rsidRPr="007804D0">
        <w:rPr>
          <w:rFonts w:ascii="Times" w:hAnsi="Times"/>
          <w:color w:val="000000" w:themeColor="text1"/>
          <w:sz w:val="28"/>
          <w:szCs w:val="28"/>
          <w:lang w:val="ro-MD"/>
        </w:rPr>
        <w:t xml:space="preserve"> un auditor financiar pentru analiza și verificarea sumelor cheltuite pentru întreținerea infrastructurii și reînnoirea infrastructurii, dacă acestea nu sunt conforme cu prezentul Contract.</w:t>
      </w:r>
    </w:p>
    <w:p w14:paraId="6663B452" w14:textId="258C194A" w:rsidR="005E78BF"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5E78BF" w:rsidRPr="007804D0">
        <w:rPr>
          <w:rFonts w:ascii="Times" w:hAnsi="Times"/>
          <w:color w:val="000000" w:themeColor="text1"/>
          <w:sz w:val="28"/>
          <w:szCs w:val="28"/>
          <w:lang w:val="ro-MD"/>
        </w:rPr>
        <w:t>13</w:t>
      </w:r>
      <w:r w:rsidRPr="007804D0">
        <w:rPr>
          <w:rFonts w:ascii="Times" w:hAnsi="Times"/>
          <w:color w:val="000000" w:themeColor="text1"/>
          <w:sz w:val="28"/>
          <w:szCs w:val="28"/>
          <w:lang w:val="ro-MD"/>
        </w:rPr>
        <w:t>)</w:t>
      </w:r>
      <w:r w:rsidR="005E78BF" w:rsidRPr="007804D0">
        <w:rPr>
          <w:rFonts w:ascii="Times" w:hAnsi="Times"/>
          <w:color w:val="000000" w:themeColor="text1"/>
          <w:sz w:val="28"/>
          <w:szCs w:val="28"/>
          <w:lang w:val="ro-MD"/>
        </w:rPr>
        <w:t xml:space="preserve"> În cazul în care auditorul financiar constată unele nereguli sau fonduri utilizate în mod necorespunzător, organul central de specialitate în domeniul transportului feroviar </w:t>
      </w:r>
      <w:r w:rsidR="00300064" w:rsidRPr="007804D0">
        <w:rPr>
          <w:rFonts w:ascii="Times" w:hAnsi="Times"/>
          <w:color w:val="000000" w:themeColor="text1"/>
          <w:sz w:val="28"/>
          <w:szCs w:val="28"/>
          <w:lang w:val="ro-MD"/>
        </w:rPr>
        <w:t>recuperează</w:t>
      </w:r>
      <w:r w:rsidR="005E78BF" w:rsidRPr="007804D0">
        <w:rPr>
          <w:rFonts w:ascii="Times" w:hAnsi="Times"/>
          <w:color w:val="000000" w:themeColor="text1"/>
          <w:sz w:val="28"/>
          <w:szCs w:val="28"/>
          <w:lang w:val="ro-MD"/>
        </w:rPr>
        <w:t xml:space="preserve"> valoarea fondurilor utilizate</w:t>
      </w:r>
      <w:r w:rsidR="004655B5" w:rsidRPr="007804D0">
        <w:rPr>
          <w:rFonts w:ascii="Times" w:hAnsi="Times"/>
          <w:color w:val="000000" w:themeColor="text1"/>
          <w:sz w:val="28"/>
          <w:szCs w:val="28"/>
          <w:lang w:val="ro-MD"/>
        </w:rPr>
        <w:t xml:space="preserve"> necorespunzător,</w:t>
      </w:r>
      <w:r w:rsidR="00300064" w:rsidRPr="007804D0">
        <w:rPr>
          <w:rFonts w:ascii="Times" w:hAnsi="Times"/>
          <w:color w:val="000000" w:themeColor="text1"/>
          <w:sz w:val="28"/>
          <w:szCs w:val="28"/>
          <w:lang w:val="ro-MD"/>
        </w:rPr>
        <w:t xml:space="preserve"> conform </w:t>
      </w:r>
      <w:r w:rsidR="00174C93" w:rsidRPr="007804D0">
        <w:rPr>
          <w:rFonts w:ascii="Times" w:hAnsi="Times"/>
          <w:color w:val="000000" w:themeColor="text1"/>
          <w:sz w:val="28"/>
          <w:szCs w:val="28"/>
          <w:lang w:val="ro-MD"/>
        </w:rPr>
        <w:t>legislației civile</w:t>
      </w:r>
      <w:r w:rsidR="00300064" w:rsidRPr="007804D0">
        <w:rPr>
          <w:rFonts w:ascii="Times" w:hAnsi="Times"/>
          <w:color w:val="000000" w:themeColor="text1"/>
          <w:sz w:val="28"/>
          <w:szCs w:val="28"/>
          <w:lang w:val="ro-MD"/>
        </w:rPr>
        <w:t>.</w:t>
      </w:r>
    </w:p>
    <w:p w14:paraId="76EB1AC4" w14:textId="346EBCBA" w:rsidR="005E78BF" w:rsidRPr="007804D0" w:rsidRDefault="005E78BF" w:rsidP="00104FC8">
      <w:pPr>
        <w:pStyle w:val="NormalWeb"/>
        <w:rPr>
          <w:rFonts w:ascii="Times" w:hAnsi="Times"/>
          <w:color w:val="000000" w:themeColor="text1"/>
          <w:sz w:val="28"/>
          <w:szCs w:val="28"/>
          <w:lang w:val="ro-MD"/>
        </w:rPr>
      </w:pPr>
    </w:p>
    <w:p w14:paraId="174AF83A" w14:textId="7FD7AB8E" w:rsidR="005E78BF" w:rsidRPr="007804D0" w:rsidRDefault="005E78BF" w:rsidP="00104FC8">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lastRenderedPageBreak/>
        <w:t>Articolul 5 – Alocarea fondurilor</w:t>
      </w:r>
    </w:p>
    <w:p w14:paraId="0FDD7481" w14:textId="6FADBF71" w:rsidR="005E78BF" w:rsidRPr="007804D0" w:rsidRDefault="000E1E7C"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A24683"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A24683" w:rsidRPr="007804D0">
        <w:rPr>
          <w:rFonts w:ascii="Times" w:hAnsi="Times"/>
          <w:color w:val="000000" w:themeColor="text1"/>
          <w:sz w:val="28"/>
          <w:szCs w:val="28"/>
          <w:lang w:val="ro-MD"/>
        </w:rPr>
        <w:t xml:space="preserve"> </w:t>
      </w:r>
      <w:r w:rsidR="00C3367E" w:rsidRPr="007804D0">
        <w:rPr>
          <w:rFonts w:ascii="Times" w:hAnsi="Times"/>
          <w:color w:val="000000" w:themeColor="text1"/>
          <w:sz w:val="28"/>
          <w:szCs w:val="28"/>
          <w:lang w:val="ro-MD"/>
        </w:rPr>
        <w:t>Fo</w:t>
      </w:r>
      <w:r w:rsidR="001B12C9" w:rsidRPr="007804D0">
        <w:rPr>
          <w:rFonts w:ascii="Times" w:hAnsi="Times"/>
          <w:color w:val="000000" w:themeColor="text1"/>
          <w:sz w:val="28"/>
          <w:szCs w:val="28"/>
          <w:lang w:val="ro-MD"/>
        </w:rPr>
        <w:t>n</w:t>
      </w:r>
      <w:r w:rsidR="00C3367E" w:rsidRPr="007804D0">
        <w:rPr>
          <w:rFonts w:ascii="Times" w:hAnsi="Times"/>
          <w:color w:val="000000" w:themeColor="text1"/>
          <w:sz w:val="28"/>
          <w:szCs w:val="28"/>
          <w:lang w:val="ro-MD"/>
        </w:rPr>
        <w:t>durile anuale pentru contribu</w:t>
      </w:r>
      <w:r w:rsidR="000A62C7" w:rsidRPr="007804D0">
        <w:rPr>
          <w:rFonts w:ascii="Times" w:hAnsi="Times"/>
          <w:color w:val="000000" w:themeColor="text1"/>
          <w:sz w:val="28"/>
          <w:szCs w:val="28"/>
          <w:lang w:val="ro-MD"/>
        </w:rPr>
        <w:t>ț</w:t>
      </w:r>
      <w:r w:rsidR="00C3367E" w:rsidRPr="007804D0">
        <w:rPr>
          <w:rFonts w:ascii="Times" w:hAnsi="Times"/>
          <w:color w:val="000000" w:themeColor="text1"/>
          <w:sz w:val="28"/>
          <w:szCs w:val="28"/>
          <w:lang w:val="ro-MD"/>
        </w:rPr>
        <w:t>ia infrastructurii sunt alocate astfel:</w:t>
      </w:r>
    </w:p>
    <w:p w14:paraId="495D2CB3" w14:textId="52DC73F5" w:rsidR="00C3367E" w:rsidRPr="007804D0" w:rsidRDefault="00C3367E" w:rsidP="00104FC8">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Minim</w:t>
      </w:r>
      <w:r w:rsidR="00242A2D" w:rsidRPr="007804D0">
        <w:rPr>
          <w:rFonts w:ascii="Times" w:hAnsi="Times"/>
          <w:color w:val="000000" w:themeColor="text1"/>
          <w:sz w:val="28"/>
          <w:szCs w:val="28"/>
          <w:lang w:val="ro-MD"/>
        </w:rPr>
        <w:t>um</w:t>
      </w:r>
      <w:r w:rsidRPr="007804D0">
        <w:rPr>
          <w:rFonts w:ascii="Times" w:hAnsi="Times"/>
          <w:color w:val="000000" w:themeColor="text1"/>
          <w:sz w:val="28"/>
          <w:szCs w:val="28"/>
          <w:lang w:val="ro-MD"/>
        </w:rPr>
        <w:t xml:space="preserve"> </w:t>
      </w:r>
      <w:r w:rsidR="00805FF0" w:rsidRPr="007804D0">
        <w:rPr>
          <w:rFonts w:ascii="Times" w:hAnsi="Times"/>
          <w:color w:val="000000" w:themeColor="text1"/>
          <w:sz w:val="28"/>
          <w:szCs w:val="28"/>
          <w:lang w:val="ro-MD"/>
        </w:rPr>
        <w:t>360 000,0</w:t>
      </w:r>
      <w:r w:rsidRPr="007804D0">
        <w:rPr>
          <w:rFonts w:ascii="Times" w:hAnsi="Times"/>
          <w:color w:val="000000" w:themeColor="text1"/>
          <w:sz w:val="28"/>
          <w:szCs w:val="28"/>
          <w:lang w:val="ro-MD"/>
        </w:rPr>
        <w:t xml:space="preserve"> mii lei pentru linii feroviare</w:t>
      </w:r>
      <w:r w:rsidR="00AB17A9" w:rsidRPr="007804D0">
        <w:rPr>
          <w:rFonts w:ascii="Times" w:hAnsi="Times"/>
          <w:color w:val="000000" w:themeColor="text1"/>
          <w:sz w:val="28"/>
          <w:szCs w:val="28"/>
          <w:lang w:val="ro-MD"/>
        </w:rPr>
        <w:t xml:space="preserve"> pentru anii doi, trei, patru și cinci și </w:t>
      </w:r>
      <w:r w:rsidR="00813CA8">
        <w:rPr>
          <w:rFonts w:ascii="Times" w:hAnsi="Times"/>
          <w:color w:val="000000" w:themeColor="text1"/>
          <w:sz w:val="28"/>
          <w:szCs w:val="28"/>
          <w:lang w:val="ro-MD"/>
        </w:rPr>
        <w:t>278 334,944</w:t>
      </w:r>
      <w:r w:rsidR="00AB17A9" w:rsidRPr="007804D0">
        <w:rPr>
          <w:rFonts w:ascii="Times" w:hAnsi="Times"/>
          <w:color w:val="000000" w:themeColor="text1"/>
          <w:sz w:val="28"/>
          <w:szCs w:val="28"/>
          <w:lang w:val="ro-MD"/>
        </w:rPr>
        <w:t xml:space="preserve"> mii lei pentru pentru primul an</w:t>
      </w:r>
      <w:r w:rsidRPr="007804D0">
        <w:rPr>
          <w:rFonts w:ascii="Times" w:hAnsi="Times"/>
          <w:color w:val="000000" w:themeColor="text1"/>
          <w:sz w:val="28"/>
          <w:szCs w:val="28"/>
          <w:lang w:val="ro-MD"/>
        </w:rPr>
        <w:t>;</w:t>
      </w:r>
    </w:p>
    <w:p w14:paraId="35DD27E3" w14:textId="39FEE7BD" w:rsidR="00AB17A9" w:rsidRPr="007804D0" w:rsidRDefault="00C3367E" w:rsidP="00AB17A9">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Minim</w:t>
      </w:r>
      <w:r w:rsidR="00242A2D" w:rsidRPr="007804D0">
        <w:rPr>
          <w:rFonts w:ascii="Times" w:hAnsi="Times"/>
          <w:color w:val="000000" w:themeColor="text1"/>
          <w:sz w:val="28"/>
          <w:szCs w:val="28"/>
          <w:lang w:val="ro-MD"/>
        </w:rPr>
        <w:t>um</w:t>
      </w:r>
      <w:r w:rsidRPr="007804D0">
        <w:rPr>
          <w:rFonts w:ascii="Times" w:hAnsi="Times"/>
          <w:color w:val="000000" w:themeColor="text1"/>
          <w:sz w:val="28"/>
          <w:szCs w:val="28"/>
          <w:lang w:val="ro-MD"/>
        </w:rPr>
        <w:t xml:space="preserve"> </w:t>
      </w:r>
      <w:r w:rsidR="00285533" w:rsidRPr="007804D0">
        <w:rPr>
          <w:rFonts w:ascii="Times" w:hAnsi="Times"/>
          <w:color w:val="000000" w:themeColor="text1"/>
          <w:sz w:val="28"/>
          <w:szCs w:val="28"/>
          <w:lang w:val="ro-MD"/>
        </w:rPr>
        <w:t>40 000,0</w:t>
      </w:r>
      <w:r w:rsidRPr="007804D0">
        <w:rPr>
          <w:rFonts w:ascii="Times" w:hAnsi="Times"/>
          <w:color w:val="000000" w:themeColor="text1"/>
          <w:sz w:val="28"/>
          <w:szCs w:val="28"/>
          <w:lang w:val="ro-MD"/>
        </w:rPr>
        <w:t xml:space="preserve"> mii lei pentru facilități feroviare </w:t>
      </w:r>
      <w:r w:rsidR="00B82B49" w:rsidRPr="007804D0">
        <w:rPr>
          <w:rFonts w:ascii="Times" w:hAnsi="Times"/>
          <w:color w:val="000000" w:themeColor="text1"/>
          <w:sz w:val="28"/>
          <w:szCs w:val="28"/>
          <w:lang w:val="ro-MD"/>
        </w:rPr>
        <w:t>stabilite</w:t>
      </w:r>
      <w:r w:rsidRPr="007804D0">
        <w:rPr>
          <w:rFonts w:ascii="Times" w:hAnsi="Times"/>
          <w:color w:val="000000" w:themeColor="text1"/>
          <w:sz w:val="28"/>
          <w:szCs w:val="28"/>
          <w:lang w:val="ro-MD"/>
        </w:rPr>
        <w:t xml:space="preserve"> conform art. 20 din Codul transportului feroviar nr. 19/2022</w:t>
      </w:r>
      <w:r w:rsidR="00AB17A9" w:rsidRPr="007804D0">
        <w:rPr>
          <w:rFonts w:ascii="Times" w:hAnsi="Times"/>
          <w:color w:val="000000" w:themeColor="text1"/>
          <w:sz w:val="28"/>
          <w:szCs w:val="28"/>
          <w:lang w:val="ro-MD"/>
        </w:rPr>
        <w:t xml:space="preserve"> (pentru anii doi, trei, patru și cinci) și </w:t>
      </w:r>
      <w:r w:rsidR="003C4D99">
        <w:rPr>
          <w:rFonts w:ascii="Times" w:hAnsi="Times"/>
          <w:color w:val="000000" w:themeColor="text1"/>
          <w:sz w:val="28"/>
          <w:szCs w:val="28"/>
          <w:lang w:val="ro-MD"/>
        </w:rPr>
        <w:t>1</w:t>
      </w:r>
      <w:r w:rsidR="00AB17A9" w:rsidRPr="007804D0">
        <w:rPr>
          <w:rFonts w:ascii="Times" w:hAnsi="Times"/>
          <w:color w:val="000000" w:themeColor="text1"/>
          <w:sz w:val="28"/>
          <w:szCs w:val="28"/>
          <w:lang w:val="ro-MD"/>
        </w:rPr>
        <w:t>0 000,0 mii (pentru primul an)</w:t>
      </w:r>
      <w:r w:rsidRPr="007804D0">
        <w:rPr>
          <w:rFonts w:ascii="Times" w:hAnsi="Times"/>
          <w:color w:val="000000" w:themeColor="text1"/>
          <w:sz w:val="28"/>
          <w:szCs w:val="28"/>
          <w:lang w:val="ro-MD"/>
        </w:rPr>
        <w:t>.</w:t>
      </w:r>
    </w:p>
    <w:p w14:paraId="40BDF2CA" w14:textId="0147BB94" w:rsidR="00C3367E"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C3367E"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C3367E" w:rsidRPr="007804D0">
        <w:rPr>
          <w:rFonts w:ascii="Times" w:hAnsi="Times"/>
          <w:color w:val="000000" w:themeColor="text1"/>
          <w:sz w:val="28"/>
          <w:szCs w:val="28"/>
          <w:lang w:val="ro-MD"/>
        </w:rPr>
        <w:t xml:space="preserve"> </w:t>
      </w:r>
      <w:r w:rsidR="006067F0" w:rsidRPr="007804D0">
        <w:rPr>
          <w:rFonts w:ascii="Times" w:hAnsi="Times"/>
          <w:color w:val="000000" w:themeColor="text1"/>
          <w:sz w:val="28"/>
          <w:szCs w:val="28"/>
          <w:lang w:val="ro-MD"/>
        </w:rPr>
        <w:t xml:space="preserve">Fondurile anuale pentru anularea deficitului de </w:t>
      </w:r>
      <w:r w:rsidR="00F74296" w:rsidRPr="007804D0">
        <w:rPr>
          <w:rFonts w:ascii="Times" w:hAnsi="Times"/>
          <w:color w:val="000000" w:themeColor="text1"/>
          <w:sz w:val="28"/>
          <w:szCs w:val="28"/>
          <w:lang w:val="ro-MD"/>
        </w:rPr>
        <w:t>î</w:t>
      </w:r>
      <w:r w:rsidR="006067F0" w:rsidRPr="007804D0">
        <w:rPr>
          <w:rFonts w:ascii="Times" w:hAnsi="Times"/>
          <w:color w:val="000000" w:themeColor="text1"/>
          <w:sz w:val="28"/>
          <w:szCs w:val="28"/>
          <w:lang w:val="ro-MD"/>
        </w:rPr>
        <w:t>ntreținere sunt alocate astfel:</w:t>
      </w:r>
    </w:p>
    <w:p w14:paraId="2DC58950" w14:textId="030D061F" w:rsidR="006067F0" w:rsidRPr="007804D0" w:rsidRDefault="006067F0" w:rsidP="006067F0">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Minim</w:t>
      </w:r>
      <w:r w:rsidR="00242A2D" w:rsidRPr="007804D0">
        <w:rPr>
          <w:rFonts w:ascii="Times" w:hAnsi="Times"/>
          <w:color w:val="000000" w:themeColor="text1"/>
          <w:sz w:val="28"/>
          <w:szCs w:val="28"/>
          <w:lang w:val="ro-MD"/>
        </w:rPr>
        <w:t>um</w:t>
      </w:r>
      <w:r w:rsidRPr="007804D0">
        <w:rPr>
          <w:rFonts w:ascii="Times" w:hAnsi="Times"/>
          <w:color w:val="000000" w:themeColor="text1"/>
          <w:sz w:val="28"/>
          <w:szCs w:val="28"/>
          <w:lang w:val="ro-MD"/>
        </w:rPr>
        <w:t xml:space="preserve"> </w:t>
      </w:r>
      <w:r w:rsidR="00285533" w:rsidRPr="007804D0">
        <w:rPr>
          <w:rFonts w:ascii="Times" w:hAnsi="Times"/>
          <w:color w:val="000000" w:themeColor="text1"/>
          <w:sz w:val="28"/>
          <w:szCs w:val="28"/>
          <w:lang w:val="ro-MD"/>
        </w:rPr>
        <w:t>160 000,0</w:t>
      </w:r>
      <w:r w:rsidRPr="007804D0">
        <w:rPr>
          <w:rFonts w:ascii="Times" w:hAnsi="Times"/>
          <w:color w:val="000000" w:themeColor="text1"/>
          <w:sz w:val="28"/>
          <w:szCs w:val="28"/>
          <w:lang w:val="ro-MD"/>
        </w:rPr>
        <w:t xml:space="preserve"> mii lei pentru linii feroviare</w:t>
      </w:r>
      <w:r w:rsidR="00AB17A9" w:rsidRPr="007804D0">
        <w:rPr>
          <w:rFonts w:ascii="Times" w:hAnsi="Times"/>
          <w:color w:val="000000" w:themeColor="text1"/>
          <w:sz w:val="28"/>
          <w:szCs w:val="28"/>
          <w:lang w:val="ro-MD"/>
        </w:rPr>
        <w:t xml:space="preserve"> pentru anii doi, trei, patru și cinci</w:t>
      </w:r>
      <w:r w:rsidR="00812A7E" w:rsidRPr="007804D0">
        <w:rPr>
          <w:rFonts w:ascii="Times" w:hAnsi="Times"/>
          <w:color w:val="000000" w:themeColor="text1"/>
          <w:sz w:val="28"/>
          <w:szCs w:val="28"/>
          <w:lang w:val="ro-MD"/>
        </w:rPr>
        <w:t xml:space="preserve"> și 25 000,0 mii lei pentru primul an</w:t>
      </w:r>
      <w:r w:rsidRPr="007804D0">
        <w:rPr>
          <w:rFonts w:ascii="Times" w:hAnsi="Times"/>
          <w:color w:val="000000" w:themeColor="text1"/>
          <w:sz w:val="28"/>
          <w:szCs w:val="28"/>
          <w:lang w:val="ro-MD"/>
        </w:rPr>
        <w:t>;</w:t>
      </w:r>
    </w:p>
    <w:p w14:paraId="0E319D67" w14:textId="330917E2" w:rsidR="006067F0" w:rsidRPr="007804D0" w:rsidRDefault="006067F0" w:rsidP="00B82B49">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Minim</w:t>
      </w:r>
      <w:r w:rsidR="00242A2D" w:rsidRPr="007804D0">
        <w:rPr>
          <w:rFonts w:ascii="Times" w:hAnsi="Times"/>
          <w:color w:val="000000" w:themeColor="text1"/>
          <w:sz w:val="28"/>
          <w:szCs w:val="28"/>
          <w:lang w:val="ro-MD"/>
        </w:rPr>
        <w:t>um</w:t>
      </w:r>
      <w:r w:rsidRPr="007804D0">
        <w:rPr>
          <w:rFonts w:ascii="Times" w:hAnsi="Times"/>
          <w:color w:val="000000" w:themeColor="text1"/>
          <w:sz w:val="28"/>
          <w:szCs w:val="28"/>
          <w:lang w:val="ro-MD"/>
        </w:rPr>
        <w:t xml:space="preserve"> </w:t>
      </w:r>
      <w:r w:rsidR="00B94F9C" w:rsidRPr="007804D0">
        <w:rPr>
          <w:rFonts w:ascii="Times" w:hAnsi="Times"/>
          <w:color w:val="000000" w:themeColor="text1"/>
          <w:sz w:val="28"/>
          <w:szCs w:val="28"/>
          <w:lang w:val="ro-MD"/>
        </w:rPr>
        <w:t>13</w:t>
      </w:r>
      <w:r w:rsidR="0068219D">
        <w:rPr>
          <w:rFonts w:ascii="Times" w:hAnsi="Times"/>
          <w:color w:val="000000" w:themeColor="text1"/>
          <w:sz w:val="28"/>
          <w:szCs w:val="28"/>
          <w:lang w:val="ro-MD"/>
        </w:rPr>
        <w:t>0</w:t>
      </w:r>
      <w:r w:rsidR="00B94F9C" w:rsidRPr="007804D0">
        <w:rPr>
          <w:rFonts w:ascii="Times" w:hAnsi="Times"/>
          <w:color w:val="000000" w:themeColor="text1"/>
          <w:sz w:val="28"/>
          <w:szCs w:val="28"/>
          <w:lang w:val="ro-MD"/>
        </w:rPr>
        <w:t xml:space="preserve"> 000,0</w:t>
      </w:r>
      <w:r w:rsidRPr="007804D0">
        <w:rPr>
          <w:rFonts w:ascii="Times" w:hAnsi="Times"/>
          <w:color w:val="000000" w:themeColor="text1"/>
          <w:sz w:val="28"/>
          <w:szCs w:val="28"/>
          <w:lang w:val="ro-MD"/>
        </w:rPr>
        <w:t xml:space="preserve"> mii lei pentru facilități feroviare </w:t>
      </w:r>
      <w:r w:rsidR="00B82B49" w:rsidRPr="007804D0">
        <w:rPr>
          <w:rFonts w:ascii="Times" w:hAnsi="Times"/>
          <w:color w:val="000000" w:themeColor="text1"/>
          <w:sz w:val="28"/>
          <w:szCs w:val="28"/>
          <w:lang w:val="ro-MD"/>
        </w:rPr>
        <w:t>stabilite</w:t>
      </w:r>
      <w:r w:rsidRPr="007804D0">
        <w:rPr>
          <w:rFonts w:ascii="Times" w:hAnsi="Times"/>
          <w:color w:val="000000" w:themeColor="text1"/>
          <w:sz w:val="28"/>
          <w:szCs w:val="28"/>
          <w:lang w:val="ro-MD"/>
        </w:rPr>
        <w:t xml:space="preserve"> conform art. 20 din Codul transportului feroviar nr. 19/2022</w:t>
      </w:r>
      <w:r w:rsidR="00AB17A9" w:rsidRPr="007804D0">
        <w:rPr>
          <w:rFonts w:ascii="Times" w:hAnsi="Times"/>
          <w:color w:val="000000" w:themeColor="text1"/>
          <w:sz w:val="28"/>
          <w:szCs w:val="28"/>
          <w:lang w:val="ro-MD"/>
        </w:rPr>
        <w:t xml:space="preserve"> (pentru anii doi, trei, patru și cinci)</w:t>
      </w:r>
      <w:r w:rsidR="00812A7E" w:rsidRPr="007804D0">
        <w:rPr>
          <w:rFonts w:ascii="Times" w:hAnsi="Times"/>
          <w:color w:val="000000" w:themeColor="text1"/>
          <w:sz w:val="28"/>
          <w:szCs w:val="28"/>
          <w:lang w:val="ro-MD"/>
        </w:rPr>
        <w:t xml:space="preserve"> și 23 000,0 mii lei (pentru primul an)</w:t>
      </w:r>
      <w:r w:rsidRPr="007804D0">
        <w:rPr>
          <w:rFonts w:ascii="Times" w:hAnsi="Times"/>
          <w:color w:val="000000" w:themeColor="text1"/>
          <w:sz w:val="28"/>
          <w:szCs w:val="28"/>
          <w:lang w:val="ro-MD"/>
        </w:rPr>
        <w:t>.</w:t>
      </w:r>
    </w:p>
    <w:p w14:paraId="7CE4DB5F" w14:textId="70B5A5AD" w:rsidR="00C3367E"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 xml:space="preserve"> Fondurile suplimentare </w:t>
      </w:r>
      <w:r w:rsidR="00242A2D" w:rsidRPr="007804D0">
        <w:rPr>
          <w:rFonts w:ascii="Times" w:hAnsi="Times"/>
          <w:color w:val="000000" w:themeColor="text1"/>
          <w:sz w:val="28"/>
          <w:szCs w:val="28"/>
          <w:lang w:val="ro-MD"/>
        </w:rPr>
        <w:t>neprevăzute la alineatele</w:t>
      </w:r>
      <w:r w:rsidR="006067F0" w:rsidRPr="007804D0">
        <w:rPr>
          <w:rFonts w:ascii="Times" w:hAnsi="Times"/>
          <w:color w:val="000000" w:themeColor="text1"/>
          <w:sz w:val="28"/>
          <w:szCs w:val="28"/>
          <w:lang w:val="ro-MD"/>
        </w:rPr>
        <w:t xml:space="preserve"> </w:t>
      </w:r>
      <w:r w:rsidR="00242A2D"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1</w:t>
      </w:r>
      <w:r w:rsidR="00242A2D"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 xml:space="preserve"> și </w:t>
      </w:r>
      <w:r w:rsidR="00242A2D"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2</w:t>
      </w:r>
      <w:r w:rsidR="00242A2D" w:rsidRPr="007804D0">
        <w:rPr>
          <w:rFonts w:ascii="Times" w:hAnsi="Times"/>
          <w:color w:val="000000" w:themeColor="text1"/>
          <w:sz w:val="28"/>
          <w:szCs w:val="28"/>
          <w:lang w:val="ro-MD"/>
        </w:rPr>
        <w:t>)</w:t>
      </w:r>
      <w:r w:rsidR="006067F0" w:rsidRPr="007804D0">
        <w:rPr>
          <w:rFonts w:ascii="Times" w:hAnsi="Times"/>
          <w:color w:val="000000" w:themeColor="text1"/>
          <w:sz w:val="28"/>
          <w:szCs w:val="28"/>
          <w:lang w:val="ro-MD"/>
        </w:rPr>
        <w:t xml:space="preserve"> trebuie asigurate de Administratorul Infrastructurii.</w:t>
      </w:r>
    </w:p>
    <w:p w14:paraId="4DEA4D1A" w14:textId="309CAC60" w:rsidR="006067F0" w:rsidRPr="007804D0" w:rsidRDefault="006067F0" w:rsidP="00C3367E">
      <w:pPr>
        <w:pStyle w:val="NormalWeb"/>
        <w:rPr>
          <w:rFonts w:ascii="Times" w:hAnsi="Times"/>
          <w:color w:val="000000" w:themeColor="text1"/>
          <w:sz w:val="28"/>
          <w:szCs w:val="28"/>
          <w:lang w:val="ro-MD"/>
        </w:rPr>
      </w:pPr>
    </w:p>
    <w:p w14:paraId="058DA5C3" w14:textId="2051E325" w:rsidR="006067F0" w:rsidRPr="007804D0" w:rsidRDefault="00E91F0F" w:rsidP="00C3367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6 – Metoda de plat</w:t>
      </w:r>
      <w:r w:rsidR="00F74296" w:rsidRPr="007804D0">
        <w:rPr>
          <w:rFonts w:ascii="Times" w:hAnsi="Times"/>
          <w:b/>
          <w:bCs/>
          <w:color w:val="000000" w:themeColor="text1"/>
          <w:sz w:val="28"/>
          <w:szCs w:val="28"/>
          <w:lang w:val="ro-MD"/>
        </w:rPr>
        <w:t>ă</w:t>
      </w:r>
    </w:p>
    <w:p w14:paraId="148785F2" w14:textId="05724936" w:rsidR="00E91F0F"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F6089C"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F6089C" w:rsidRPr="007804D0">
        <w:rPr>
          <w:rFonts w:ascii="Times" w:hAnsi="Times"/>
          <w:color w:val="000000" w:themeColor="text1"/>
          <w:sz w:val="28"/>
          <w:szCs w:val="28"/>
          <w:lang w:val="ro-MD"/>
        </w:rPr>
        <w:t xml:space="preserve"> Plățile se vor realiza lunar, </w:t>
      </w:r>
      <w:r w:rsidR="001B12C9" w:rsidRPr="007804D0">
        <w:rPr>
          <w:rFonts w:ascii="Times" w:hAnsi="Times"/>
          <w:color w:val="000000" w:themeColor="text1"/>
          <w:sz w:val="28"/>
          <w:szCs w:val="28"/>
          <w:lang w:val="ro-MD"/>
        </w:rPr>
        <w:t>conform graficului de plăți stabilit în anexa nr. 1</w:t>
      </w:r>
      <w:r w:rsidR="001479B0" w:rsidRPr="007804D0">
        <w:rPr>
          <w:rFonts w:ascii="Times" w:hAnsi="Times"/>
          <w:color w:val="000000" w:themeColor="text1"/>
          <w:sz w:val="28"/>
          <w:szCs w:val="28"/>
          <w:lang w:val="ro-MD"/>
        </w:rPr>
        <w:t xml:space="preserve"> a Contractului</w:t>
      </w:r>
      <w:r w:rsidR="00F6089C" w:rsidRPr="007804D0">
        <w:rPr>
          <w:rFonts w:ascii="Times" w:hAnsi="Times"/>
          <w:color w:val="000000" w:themeColor="text1"/>
          <w:sz w:val="28"/>
          <w:szCs w:val="28"/>
          <w:lang w:val="ro-MD"/>
        </w:rPr>
        <w:t>, în urmatorul cont:</w:t>
      </w:r>
    </w:p>
    <w:p w14:paraId="5634484B" w14:textId="77777777" w:rsidR="003A3275" w:rsidRPr="007804D0" w:rsidRDefault="003A3275" w:rsidP="00C3367E">
      <w:pPr>
        <w:pStyle w:val="NormalWeb"/>
        <w:rPr>
          <w:rFonts w:ascii="Times" w:hAnsi="Times"/>
          <w:color w:val="000000" w:themeColor="text1"/>
          <w:sz w:val="28"/>
          <w:szCs w:val="28"/>
          <w:u w:val="single"/>
          <w:lang w:val="ro-MD"/>
        </w:rPr>
      </w:pPr>
      <w:r w:rsidRPr="007804D0">
        <w:rPr>
          <w:rFonts w:ascii="Times" w:hAnsi="Times"/>
          <w:color w:val="000000" w:themeColor="text1"/>
          <w:sz w:val="28"/>
          <w:szCs w:val="28"/>
          <w:u w:val="single"/>
          <w:lang w:val="ro-MD"/>
        </w:rPr>
        <w:t xml:space="preserve">BC”Moldova-Agroindbank”fil .1 </w:t>
      </w:r>
    </w:p>
    <w:p w14:paraId="0D5208A7" w14:textId="40429AAA" w:rsidR="003B0C14" w:rsidRPr="007804D0" w:rsidRDefault="003B0C14" w:rsidP="00C3367E">
      <w:pPr>
        <w:pStyle w:val="NormalWeb"/>
        <w:rPr>
          <w:rFonts w:ascii="Times" w:hAnsi="Times"/>
          <w:i/>
          <w:iCs/>
          <w:color w:val="000000" w:themeColor="text1"/>
          <w:sz w:val="20"/>
          <w:szCs w:val="20"/>
          <w:lang w:val="ro-MD"/>
        </w:rPr>
      </w:pPr>
      <w:r w:rsidRPr="007804D0">
        <w:rPr>
          <w:rFonts w:ascii="Times" w:hAnsi="Times"/>
          <w:i/>
          <w:iCs/>
          <w:color w:val="000000" w:themeColor="text1"/>
          <w:sz w:val="20"/>
          <w:szCs w:val="20"/>
          <w:lang w:val="ro-MD"/>
        </w:rPr>
        <w:t>(denumirea băncii comerciale, filiala)</w:t>
      </w:r>
    </w:p>
    <w:p w14:paraId="579721CA" w14:textId="77777777" w:rsidR="003A3275" w:rsidRPr="007804D0" w:rsidRDefault="003A3275" w:rsidP="003B0C14">
      <w:pPr>
        <w:pStyle w:val="NormalWeb"/>
        <w:rPr>
          <w:rFonts w:ascii="Times" w:hAnsi="Times"/>
          <w:color w:val="000000" w:themeColor="text1"/>
          <w:sz w:val="28"/>
          <w:szCs w:val="28"/>
          <w:u w:val="single"/>
          <w:lang w:val="ro-MD"/>
        </w:rPr>
      </w:pPr>
      <w:r w:rsidRPr="007804D0">
        <w:rPr>
          <w:rFonts w:ascii="Times" w:hAnsi="Times"/>
          <w:color w:val="000000" w:themeColor="text1"/>
          <w:sz w:val="28"/>
          <w:szCs w:val="28"/>
          <w:u w:val="single"/>
          <w:lang w:val="ro-MD"/>
        </w:rPr>
        <w:t>MD73AG000000022512004872</w:t>
      </w:r>
    </w:p>
    <w:p w14:paraId="38D10550" w14:textId="2082DE4E" w:rsidR="003B0C14" w:rsidRPr="007804D0" w:rsidRDefault="003B0C14" w:rsidP="003B0C14">
      <w:pPr>
        <w:pStyle w:val="NormalWeb"/>
        <w:rPr>
          <w:rFonts w:ascii="Times" w:hAnsi="Times"/>
          <w:i/>
          <w:iCs/>
          <w:color w:val="000000" w:themeColor="text1"/>
          <w:sz w:val="20"/>
          <w:szCs w:val="20"/>
          <w:lang w:val="ro-MD"/>
        </w:rPr>
      </w:pPr>
      <w:r w:rsidRPr="007804D0">
        <w:rPr>
          <w:rFonts w:ascii="Times" w:hAnsi="Times"/>
          <w:i/>
          <w:iCs/>
          <w:color w:val="000000" w:themeColor="text1"/>
          <w:sz w:val="20"/>
          <w:szCs w:val="20"/>
          <w:lang w:val="ro-MD"/>
        </w:rPr>
        <w:t xml:space="preserve">                       (</w:t>
      </w:r>
      <w:r w:rsidR="003A3275" w:rsidRPr="007804D0">
        <w:rPr>
          <w:rFonts w:ascii="Times" w:hAnsi="Times"/>
          <w:i/>
          <w:iCs/>
          <w:color w:val="000000" w:themeColor="text1"/>
          <w:sz w:val="20"/>
          <w:szCs w:val="20"/>
          <w:lang w:val="ro-MD"/>
        </w:rPr>
        <w:t xml:space="preserve">cod </w:t>
      </w:r>
      <w:r w:rsidRPr="007804D0">
        <w:rPr>
          <w:rFonts w:ascii="Times" w:hAnsi="Times"/>
          <w:i/>
          <w:iCs/>
          <w:color w:val="000000" w:themeColor="text1"/>
          <w:sz w:val="20"/>
          <w:szCs w:val="20"/>
          <w:lang w:val="ro-MD"/>
        </w:rPr>
        <w:t>IBAN)</w:t>
      </w:r>
    </w:p>
    <w:p w14:paraId="0DF991DE" w14:textId="084081B8" w:rsidR="00D25318" w:rsidRPr="007804D0" w:rsidRDefault="00D25318" w:rsidP="003B0C14">
      <w:pPr>
        <w:pStyle w:val="NormalWeb"/>
        <w:rPr>
          <w:rFonts w:ascii="Times" w:hAnsi="Times"/>
          <w:color w:val="000000" w:themeColor="text1"/>
          <w:sz w:val="28"/>
          <w:szCs w:val="28"/>
          <w:u w:val="single"/>
          <w:lang w:val="ro-MD"/>
        </w:rPr>
      </w:pPr>
      <w:r w:rsidRPr="007804D0">
        <w:rPr>
          <w:rFonts w:ascii="Times" w:hAnsi="Times"/>
          <w:color w:val="000000" w:themeColor="text1"/>
          <w:sz w:val="28"/>
          <w:szCs w:val="28"/>
          <w:u w:val="single"/>
          <w:lang w:val="ro-MD"/>
        </w:rPr>
        <w:t>1002600001257</w:t>
      </w:r>
    </w:p>
    <w:p w14:paraId="6B7173C3" w14:textId="1699120A" w:rsidR="003B0C14" w:rsidRPr="007804D0" w:rsidRDefault="003B0C14" w:rsidP="003B0C14">
      <w:pPr>
        <w:pStyle w:val="NormalWeb"/>
        <w:rPr>
          <w:rFonts w:ascii="Times" w:hAnsi="Times"/>
          <w:i/>
          <w:iCs/>
          <w:color w:val="000000" w:themeColor="text1"/>
          <w:sz w:val="20"/>
          <w:szCs w:val="20"/>
          <w:lang w:val="ro-MD"/>
        </w:rPr>
      </w:pPr>
      <w:r w:rsidRPr="007804D0">
        <w:rPr>
          <w:rFonts w:ascii="Times" w:hAnsi="Times"/>
          <w:i/>
          <w:iCs/>
          <w:color w:val="000000" w:themeColor="text1"/>
          <w:sz w:val="20"/>
          <w:szCs w:val="20"/>
          <w:lang w:val="ro-MD"/>
        </w:rPr>
        <w:t xml:space="preserve">       (</w:t>
      </w:r>
      <w:r w:rsidR="003A3275" w:rsidRPr="007804D0">
        <w:rPr>
          <w:rFonts w:ascii="Times" w:hAnsi="Times"/>
          <w:i/>
          <w:iCs/>
          <w:color w:val="000000" w:themeColor="text1"/>
          <w:sz w:val="20"/>
          <w:szCs w:val="20"/>
          <w:lang w:val="ro-MD"/>
        </w:rPr>
        <w:t>co</w:t>
      </w:r>
      <w:r w:rsidR="00D25318" w:rsidRPr="007804D0">
        <w:rPr>
          <w:rFonts w:ascii="Times" w:hAnsi="Times"/>
          <w:i/>
          <w:iCs/>
          <w:color w:val="000000" w:themeColor="text1"/>
          <w:sz w:val="20"/>
          <w:szCs w:val="20"/>
          <w:lang w:val="ro-MD"/>
        </w:rPr>
        <w:t>dul fiscal</w:t>
      </w:r>
      <w:r w:rsidRPr="007804D0">
        <w:rPr>
          <w:rFonts w:ascii="Times" w:hAnsi="Times"/>
          <w:i/>
          <w:iCs/>
          <w:color w:val="000000" w:themeColor="text1"/>
          <w:sz w:val="20"/>
          <w:szCs w:val="20"/>
          <w:lang w:val="ro-MD"/>
        </w:rPr>
        <w:t>)</w:t>
      </w:r>
    </w:p>
    <w:p w14:paraId="6606AC70" w14:textId="77777777" w:rsidR="00A03DD3" w:rsidRPr="007804D0" w:rsidRDefault="00A03DD3" w:rsidP="00A03DD3">
      <w:pPr>
        <w:pStyle w:val="NormalWeb"/>
        <w:rPr>
          <w:rFonts w:ascii="Times" w:hAnsi="Times"/>
          <w:color w:val="000000" w:themeColor="text1"/>
          <w:sz w:val="28"/>
          <w:szCs w:val="28"/>
          <w:u w:val="single"/>
          <w:lang w:val="ro-MD"/>
        </w:rPr>
      </w:pPr>
      <w:r w:rsidRPr="007804D0">
        <w:rPr>
          <w:rFonts w:ascii="Times" w:hAnsi="Times"/>
          <w:color w:val="000000" w:themeColor="text1"/>
          <w:sz w:val="28"/>
          <w:szCs w:val="28"/>
          <w:u w:val="single"/>
          <w:lang w:val="ro-MD"/>
        </w:rPr>
        <w:t>0200957</w:t>
      </w:r>
    </w:p>
    <w:p w14:paraId="20A8760E" w14:textId="2D32BD1B" w:rsidR="00A03DD3" w:rsidRPr="007804D0" w:rsidRDefault="00A03DD3" w:rsidP="00A03DD3">
      <w:pPr>
        <w:pStyle w:val="NormalWeb"/>
        <w:rPr>
          <w:rFonts w:ascii="Times" w:hAnsi="Times"/>
          <w:i/>
          <w:iCs/>
          <w:color w:val="000000" w:themeColor="text1"/>
          <w:sz w:val="20"/>
          <w:szCs w:val="20"/>
          <w:lang w:val="ro-MD"/>
        </w:rPr>
      </w:pPr>
      <w:r w:rsidRPr="007804D0">
        <w:rPr>
          <w:rFonts w:ascii="Times" w:hAnsi="Times"/>
          <w:i/>
          <w:iCs/>
          <w:color w:val="000000" w:themeColor="text1"/>
          <w:sz w:val="20"/>
          <w:szCs w:val="20"/>
          <w:lang w:val="ro-MD"/>
        </w:rPr>
        <w:t>(codul TVA)</w:t>
      </w:r>
    </w:p>
    <w:p w14:paraId="6D43BF99" w14:textId="77777777" w:rsidR="003A3275" w:rsidRPr="007804D0" w:rsidRDefault="003A3275" w:rsidP="003A3275">
      <w:pPr>
        <w:pStyle w:val="NormalWeb"/>
        <w:rPr>
          <w:rFonts w:ascii="Times" w:hAnsi="Times"/>
          <w:color w:val="000000" w:themeColor="text1"/>
          <w:sz w:val="28"/>
          <w:szCs w:val="28"/>
          <w:u w:val="single"/>
          <w:lang w:val="ro-MD"/>
        </w:rPr>
      </w:pPr>
      <w:r w:rsidRPr="007804D0">
        <w:rPr>
          <w:rFonts w:ascii="Times" w:hAnsi="Times"/>
          <w:color w:val="000000" w:themeColor="text1"/>
          <w:sz w:val="28"/>
          <w:szCs w:val="28"/>
          <w:u w:val="single"/>
          <w:lang w:val="ro-MD"/>
        </w:rPr>
        <w:t>AGRNMD2X885</w:t>
      </w:r>
    </w:p>
    <w:p w14:paraId="5B1A37A5" w14:textId="19E2DB84" w:rsidR="003A3275" w:rsidRPr="007804D0" w:rsidRDefault="003A3275" w:rsidP="003A3275">
      <w:pPr>
        <w:pStyle w:val="NormalWeb"/>
        <w:rPr>
          <w:rFonts w:ascii="Times" w:hAnsi="Times"/>
          <w:i/>
          <w:iCs/>
          <w:color w:val="000000" w:themeColor="text1"/>
          <w:sz w:val="20"/>
          <w:szCs w:val="20"/>
          <w:lang w:val="ro-MD"/>
        </w:rPr>
      </w:pPr>
      <w:r w:rsidRPr="007804D0">
        <w:rPr>
          <w:rFonts w:ascii="Times" w:hAnsi="Times"/>
          <w:i/>
          <w:iCs/>
          <w:color w:val="000000" w:themeColor="text1"/>
          <w:sz w:val="20"/>
          <w:szCs w:val="20"/>
          <w:lang w:val="ro-MD"/>
        </w:rPr>
        <w:t xml:space="preserve">     </w:t>
      </w:r>
      <w:r w:rsidR="00D25318" w:rsidRPr="007804D0">
        <w:rPr>
          <w:rFonts w:ascii="Times" w:hAnsi="Times"/>
          <w:i/>
          <w:iCs/>
          <w:color w:val="000000" w:themeColor="text1"/>
          <w:sz w:val="20"/>
          <w:szCs w:val="20"/>
          <w:lang w:val="ro-MD"/>
        </w:rPr>
        <w:t xml:space="preserve">  </w:t>
      </w:r>
      <w:r w:rsidRPr="007804D0">
        <w:rPr>
          <w:rFonts w:ascii="Times" w:hAnsi="Times"/>
          <w:i/>
          <w:iCs/>
          <w:color w:val="000000" w:themeColor="text1"/>
          <w:sz w:val="20"/>
          <w:szCs w:val="20"/>
          <w:lang w:val="ro-MD"/>
        </w:rPr>
        <w:t>(codul băncii)</w:t>
      </w:r>
    </w:p>
    <w:p w14:paraId="0A0497E4" w14:textId="77777777" w:rsidR="003A3275" w:rsidRPr="007804D0" w:rsidRDefault="003A3275" w:rsidP="003B0C14">
      <w:pPr>
        <w:pStyle w:val="NormalWeb"/>
        <w:rPr>
          <w:rFonts w:ascii="Times" w:hAnsi="Times"/>
          <w:i/>
          <w:iCs/>
          <w:color w:val="000000" w:themeColor="text1"/>
          <w:sz w:val="20"/>
          <w:szCs w:val="20"/>
          <w:lang w:val="ro-MD"/>
        </w:rPr>
      </w:pPr>
    </w:p>
    <w:p w14:paraId="1D8CD2CF" w14:textId="18FA0B16" w:rsidR="003B0C14"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0736C5"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0736C5" w:rsidRPr="007804D0">
        <w:rPr>
          <w:rFonts w:ascii="Times" w:hAnsi="Times"/>
          <w:color w:val="000000" w:themeColor="text1"/>
          <w:sz w:val="28"/>
          <w:szCs w:val="28"/>
          <w:lang w:val="ro-MD"/>
        </w:rPr>
        <w:t xml:space="preserve"> </w:t>
      </w:r>
      <w:r w:rsidR="002C5150" w:rsidRPr="007804D0">
        <w:rPr>
          <w:rFonts w:ascii="Times" w:hAnsi="Times"/>
          <w:color w:val="000000" w:themeColor="text1"/>
          <w:sz w:val="28"/>
          <w:szCs w:val="28"/>
          <w:lang w:val="ro-MD"/>
        </w:rPr>
        <w:t xml:space="preserve">Plățile lunare sunt </w:t>
      </w:r>
      <w:r w:rsidR="00B82B49" w:rsidRPr="007804D0">
        <w:rPr>
          <w:rFonts w:ascii="Times" w:hAnsi="Times"/>
          <w:color w:val="000000" w:themeColor="text1"/>
          <w:sz w:val="28"/>
          <w:szCs w:val="28"/>
          <w:lang w:val="ro-MD"/>
        </w:rPr>
        <w:t>stabilite</w:t>
      </w:r>
      <w:r w:rsidR="002C5150" w:rsidRPr="007804D0">
        <w:rPr>
          <w:rFonts w:ascii="Times" w:hAnsi="Times"/>
          <w:color w:val="000000" w:themeColor="text1"/>
          <w:sz w:val="28"/>
          <w:szCs w:val="28"/>
          <w:lang w:val="ro-MD"/>
        </w:rPr>
        <w:t xml:space="preserve"> în Anexa 1 la Contract și pot fi modificate în baza unui acord de modificare bazat pe raportul Administratorului Infrastructurii privind necesitatea schimbării sumei</w:t>
      </w:r>
      <w:r w:rsidR="00BC54A5" w:rsidRPr="007804D0">
        <w:rPr>
          <w:rFonts w:ascii="Times" w:hAnsi="Times"/>
          <w:color w:val="000000" w:themeColor="text1"/>
          <w:sz w:val="28"/>
          <w:szCs w:val="28"/>
          <w:lang w:val="ro-MD"/>
        </w:rPr>
        <w:t xml:space="preserve"> anuale și sumei</w:t>
      </w:r>
      <w:r w:rsidR="002C5150" w:rsidRPr="007804D0">
        <w:rPr>
          <w:rFonts w:ascii="Times" w:hAnsi="Times"/>
          <w:color w:val="000000" w:themeColor="text1"/>
          <w:sz w:val="28"/>
          <w:szCs w:val="28"/>
          <w:lang w:val="ro-MD"/>
        </w:rPr>
        <w:t xml:space="preserve"> lunare.</w:t>
      </w:r>
    </w:p>
    <w:p w14:paraId="5E9CFAC4" w14:textId="4D6DEF30" w:rsidR="002C5150"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C5150"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2C5150" w:rsidRPr="007804D0">
        <w:rPr>
          <w:rFonts w:ascii="Times" w:hAnsi="Times"/>
          <w:color w:val="000000" w:themeColor="text1"/>
          <w:sz w:val="28"/>
          <w:szCs w:val="28"/>
          <w:lang w:val="ro-MD"/>
        </w:rPr>
        <w:t xml:space="preserve"> </w:t>
      </w:r>
      <w:r w:rsidR="00C93BC7" w:rsidRPr="007804D0">
        <w:rPr>
          <w:rFonts w:ascii="Times" w:hAnsi="Times"/>
          <w:color w:val="000000" w:themeColor="text1"/>
          <w:sz w:val="28"/>
          <w:szCs w:val="28"/>
          <w:lang w:val="ro-MD"/>
        </w:rPr>
        <w:t>S</w:t>
      </w:r>
      <w:r w:rsidR="00F4269A" w:rsidRPr="007804D0">
        <w:rPr>
          <w:rFonts w:ascii="Times" w:hAnsi="Times"/>
          <w:color w:val="000000" w:themeColor="text1"/>
          <w:sz w:val="28"/>
          <w:szCs w:val="28"/>
          <w:lang w:val="ro-MD"/>
        </w:rPr>
        <w:t>uma fondurilor lunare nu este mai mare decât valoarea anuală convenită.</w:t>
      </w:r>
    </w:p>
    <w:p w14:paraId="162FC417" w14:textId="4AE0E17A" w:rsidR="00F4269A"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F4269A" w:rsidRPr="007804D0">
        <w:rPr>
          <w:rFonts w:ascii="Times" w:hAnsi="Times"/>
          <w:color w:val="000000" w:themeColor="text1"/>
          <w:sz w:val="28"/>
          <w:szCs w:val="28"/>
          <w:lang w:val="ro-MD"/>
        </w:rPr>
        <w:t>4</w:t>
      </w:r>
      <w:r w:rsidRPr="007804D0">
        <w:rPr>
          <w:rFonts w:ascii="Times" w:hAnsi="Times"/>
          <w:color w:val="000000" w:themeColor="text1"/>
          <w:sz w:val="28"/>
          <w:szCs w:val="28"/>
          <w:lang w:val="ro-MD"/>
        </w:rPr>
        <w:t>)</w:t>
      </w:r>
      <w:r w:rsidR="00F4269A" w:rsidRPr="007804D0">
        <w:rPr>
          <w:rFonts w:ascii="Times" w:hAnsi="Times"/>
          <w:color w:val="000000" w:themeColor="text1"/>
          <w:sz w:val="28"/>
          <w:szCs w:val="28"/>
          <w:lang w:val="ro-MD"/>
        </w:rPr>
        <w:t xml:space="preserve"> </w:t>
      </w:r>
      <w:r w:rsidR="00EF193A" w:rsidRPr="007804D0">
        <w:rPr>
          <w:rFonts w:ascii="Times" w:hAnsi="Times"/>
          <w:color w:val="000000" w:themeColor="text1"/>
          <w:sz w:val="28"/>
          <w:szCs w:val="28"/>
          <w:lang w:val="ro-MD"/>
        </w:rPr>
        <w:t>Ministerul</w:t>
      </w:r>
      <w:r w:rsidR="00F4269A" w:rsidRPr="007804D0">
        <w:rPr>
          <w:rFonts w:ascii="Times" w:hAnsi="Times"/>
          <w:color w:val="000000" w:themeColor="text1"/>
          <w:sz w:val="28"/>
          <w:szCs w:val="28"/>
          <w:lang w:val="ro-MD"/>
        </w:rPr>
        <w:t xml:space="preserve"> va accepta toate modificările în </w:t>
      </w:r>
      <w:r w:rsidR="00344611" w:rsidRPr="007804D0">
        <w:rPr>
          <w:rFonts w:ascii="Times" w:hAnsi="Times"/>
          <w:color w:val="000000" w:themeColor="text1"/>
          <w:sz w:val="28"/>
          <w:szCs w:val="28"/>
          <w:lang w:val="ro-MD"/>
        </w:rPr>
        <w:t>termen</w:t>
      </w:r>
      <w:r w:rsidR="00F4269A" w:rsidRPr="007804D0">
        <w:rPr>
          <w:rFonts w:ascii="Times" w:hAnsi="Times"/>
          <w:color w:val="000000" w:themeColor="text1"/>
          <w:sz w:val="28"/>
          <w:szCs w:val="28"/>
          <w:lang w:val="ro-MD"/>
        </w:rPr>
        <w:t xml:space="preserve"> </w:t>
      </w:r>
      <w:r w:rsidR="009757C3" w:rsidRPr="007804D0">
        <w:rPr>
          <w:rFonts w:ascii="Times" w:hAnsi="Times"/>
          <w:color w:val="000000" w:themeColor="text1"/>
          <w:sz w:val="28"/>
          <w:szCs w:val="28"/>
          <w:lang w:val="ro-MD"/>
        </w:rPr>
        <w:t>de zece zile lucrătoare</w:t>
      </w:r>
      <w:r w:rsidR="00F4269A" w:rsidRPr="007804D0">
        <w:rPr>
          <w:rFonts w:ascii="Times" w:hAnsi="Times"/>
          <w:color w:val="000000" w:themeColor="text1"/>
          <w:sz w:val="28"/>
          <w:szCs w:val="28"/>
          <w:lang w:val="ro-MD"/>
        </w:rPr>
        <w:t xml:space="preserve">, dacă </w:t>
      </w:r>
      <w:r w:rsidR="00A06D39" w:rsidRPr="007804D0">
        <w:rPr>
          <w:rFonts w:ascii="Times" w:hAnsi="Times"/>
          <w:color w:val="000000" w:themeColor="text1"/>
          <w:sz w:val="28"/>
          <w:szCs w:val="28"/>
          <w:lang w:val="ro-MD"/>
        </w:rPr>
        <w:t>nu are obiecții</w:t>
      </w:r>
      <w:r w:rsidR="00F4269A" w:rsidRPr="007804D0">
        <w:rPr>
          <w:rFonts w:ascii="Times" w:hAnsi="Times"/>
          <w:color w:val="000000" w:themeColor="text1"/>
          <w:sz w:val="28"/>
          <w:szCs w:val="28"/>
          <w:lang w:val="ro-MD"/>
        </w:rPr>
        <w:t>.</w:t>
      </w:r>
    </w:p>
    <w:p w14:paraId="3A270F72" w14:textId="07885332" w:rsidR="00FC5987" w:rsidRPr="007804D0" w:rsidRDefault="00FC5987" w:rsidP="00C3367E">
      <w:pPr>
        <w:pStyle w:val="NormalWeb"/>
        <w:rPr>
          <w:rFonts w:ascii="Times" w:hAnsi="Times"/>
          <w:color w:val="000000" w:themeColor="text1"/>
          <w:sz w:val="28"/>
          <w:szCs w:val="28"/>
          <w:lang w:val="ro-MD"/>
        </w:rPr>
      </w:pPr>
    </w:p>
    <w:p w14:paraId="13EC6348" w14:textId="31556DFE" w:rsidR="00FC5987" w:rsidRPr="007804D0" w:rsidRDefault="002E2EE1" w:rsidP="00C3367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 xml:space="preserve">Articolul 7 – Fonduri </w:t>
      </w:r>
      <w:r w:rsidR="00C326F5" w:rsidRPr="007804D0">
        <w:rPr>
          <w:rFonts w:ascii="Times" w:hAnsi="Times"/>
          <w:b/>
          <w:bCs/>
          <w:color w:val="000000" w:themeColor="text1"/>
          <w:sz w:val="28"/>
          <w:szCs w:val="28"/>
          <w:lang w:val="ro-MD"/>
        </w:rPr>
        <w:t>externe</w:t>
      </w:r>
    </w:p>
    <w:p w14:paraId="26D37C66" w14:textId="10236085" w:rsidR="002E2EE1"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E2EE1"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2E2EE1" w:rsidRPr="007804D0">
        <w:rPr>
          <w:rFonts w:ascii="Times" w:hAnsi="Times"/>
          <w:color w:val="000000" w:themeColor="text1"/>
          <w:sz w:val="28"/>
          <w:szCs w:val="28"/>
          <w:lang w:val="ro-MD"/>
        </w:rPr>
        <w:t xml:space="preserve"> Administratorul Infrastructurii informează Ministerul cu privire la aplicațiile pentru fonduri externe sau alte fonduri naționale sau internaționale (denumite în continuare “alte fonduri”). </w:t>
      </w:r>
      <w:r w:rsidR="0082242D" w:rsidRPr="007804D0">
        <w:rPr>
          <w:rFonts w:ascii="Times" w:hAnsi="Times"/>
          <w:color w:val="000000" w:themeColor="text1"/>
          <w:sz w:val="28"/>
          <w:szCs w:val="28"/>
          <w:lang w:val="ro-MD"/>
        </w:rPr>
        <w:t>U</w:t>
      </w:r>
      <w:r w:rsidR="002E2EE1" w:rsidRPr="007804D0">
        <w:rPr>
          <w:rFonts w:ascii="Times" w:hAnsi="Times"/>
          <w:color w:val="000000" w:themeColor="text1"/>
          <w:sz w:val="28"/>
          <w:szCs w:val="28"/>
          <w:lang w:val="ro-MD"/>
        </w:rPr>
        <w:t>tilizarea acestor fonduri trebuie să fie agreate în prealabil în scris cu</w:t>
      </w:r>
      <w:r w:rsidR="00F82366" w:rsidRPr="007804D0">
        <w:rPr>
          <w:rFonts w:ascii="Times" w:hAnsi="Times"/>
          <w:color w:val="000000" w:themeColor="text1"/>
          <w:sz w:val="28"/>
          <w:szCs w:val="28"/>
          <w:lang w:val="ro-MD"/>
        </w:rPr>
        <w:t xml:space="preserve"> organul central în domeniul transportului feroviar și</w:t>
      </w:r>
      <w:r w:rsidR="002E2EE1" w:rsidRPr="007804D0">
        <w:rPr>
          <w:rFonts w:ascii="Times" w:hAnsi="Times"/>
          <w:color w:val="000000" w:themeColor="text1"/>
          <w:sz w:val="28"/>
          <w:szCs w:val="28"/>
          <w:lang w:val="ro-MD"/>
        </w:rPr>
        <w:t xml:space="preserve"> organul abilitat cu administrarea şi deetatizarea proprietăţii publice.</w:t>
      </w:r>
    </w:p>
    <w:p w14:paraId="46F7BF2C" w14:textId="2F3E2D0E" w:rsidR="00D44062"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D44062"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D44062" w:rsidRPr="007804D0">
        <w:rPr>
          <w:rFonts w:ascii="Times" w:hAnsi="Times"/>
          <w:color w:val="000000" w:themeColor="text1"/>
          <w:sz w:val="28"/>
          <w:szCs w:val="28"/>
          <w:lang w:val="ro-MD"/>
        </w:rPr>
        <w:t xml:space="preserve"> Orice finanțare suplimentară din alte fonduri pentru </w:t>
      </w:r>
      <w:r w:rsidR="00043F2D" w:rsidRPr="007804D0">
        <w:rPr>
          <w:rFonts w:ascii="Times" w:hAnsi="Times"/>
          <w:color w:val="000000" w:themeColor="text1"/>
          <w:sz w:val="28"/>
          <w:szCs w:val="28"/>
          <w:lang w:val="ro-MD"/>
        </w:rPr>
        <w:t>î</w:t>
      </w:r>
      <w:r w:rsidR="00D44062" w:rsidRPr="007804D0">
        <w:rPr>
          <w:rFonts w:ascii="Times" w:hAnsi="Times"/>
          <w:color w:val="000000" w:themeColor="text1"/>
          <w:sz w:val="28"/>
          <w:szCs w:val="28"/>
          <w:lang w:val="ro-MD"/>
        </w:rPr>
        <w:t xml:space="preserve">ntreținerea și reînnoirea infrastructurii, precum și lucrările de </w:t>
      </w:r>
      <w:r w:rsidR="00043F2D" w:rsidRPr="007804D0">
        <w:rPr>
          <w:rFonts w:ascii="Times" w:hAnsi="Times"/>
          <w:color w:val="000000" w:themeColor="text1"/>
          <w:sz w:val="28"/>
          <w:szCs w:val="28"/>
          <w:lang w:val="ro-MD"/>
        </w:rPr>
        <w:t>î</w:t>
      </w:r>
      <w:r w:rsidR="00D44062" w:rsidRPr="007804D0">
        <w:rPr>
          <w:rFonts w:ascii="Times" w:hAnsi="Times"/>
          <w:color w:val="000000" w:themeColor="text1"/>
          <w:sz w:val="28"/>
          <w:szCs w:val="28"/>
          <w:lang w:val="ro-MD"/>
        </w:rPr>
        <w:t>ntreținere și reînnoire pentru prevenirea înt</w:t>
      </w:r>
      <w:r w:rsidR="00C93BC7" w:rsidRPr="007804D0">
        <w:rPr>
          <w:rFonts w:ascii="Times" w:hAnsi="Times"/>
          <w:color w:val="000000" w:themeColor="text1"/>
          <w:sz w:val="28"/>
          <w:szCs w:val="28"/>
          <w:lang w:val="ro-MD"/>
        </w:rPr>
        <w:t>î</w:t>
      </w:r>
      <w:r w:rsidR="00D44062" w:rsidRPr="007804D0">
        <w:rPr>
          <w:rFonts w:ascii="Times" w:hAnsi="Times"/>
          <w:color w:val="000000" w:themeColor="text1"/>
          <w:sz w:val="28"/>
          <w:szCs w:val="28"/>
          <w:lang w:val="ro-MD"/>
        </w:rPr>
        <w:t>rzierilor de întreținere vor reduce contribuți</w:t>
      </w:r>
      <w:r w:rsidR="00043F2D" w:rsidRPr="007804D0">
        <w:rPr>
          <w:rFonts w:ascii="Times" w:hAnsi="Times"/>
          <w:color w:val="000000" w:themeColor="text1"/>
          <w:sz w:val="28"/>
          <w:szCs w:val="28"/>
          <w:lang w:val="ro-MD"/>
        </w:rPr>
        <w:t>ile</w:t>
      </w:r>
      <w:r w:rsidR="00D44062" w:rsidRPr="007804D0">
        <w:rPr>
          <w:rFonts w:ascii="Times" w:hAnsi="Times"/>
          <w:color w:val="000000" w:themeColor="text1"/>
          <w:sz w:val="28"/>
          <w:szCs w:val="28"/>
          <w:lang w:val="ro-MD"/>
        </w:rPr>
        <w:t xml:space="preserve"> infrastructurii în conformitate cu articolul 4 alineatele </w:t>
      </w:r>
      <w:r w:rsidR="00043F2D" w:rsidRPr="007804D0">
        <w:rPr>
          <w:rFonts w:ascii="Times" w:hAnsi="Times"/>
          <w:color w:val="000000" w:themeColor="text1"/>
          <w:sz w:val="28"/>
          <w:szCs w:val="28"/>
          <w:lang w:val="ro-MD"/>
        </w:rPr>
        <w:t>(</w:t>
      </w:r>
      <w:r w:rsidR="00F72D04" w:rsidRPr="007804D0">
        <w:rPr>
          <w:rFonts w:ascii="Times" w:hAnsi="Times"/>
          <w:color w:val="000000" w:themeColor="text1"/>
          <w:sz w:val="28"/>
          <w:szCs w:val="28"/>
          <w:lang w:val="ro-MD"/>
        </w:rPr>
        <w:t>2</w:t>
      </w:r>
      <w:r w:rsidR="00043F2D" w:rsidRPr="007804D0">
        <w:rPr>
          <w:rFonts w:ascii="Times" w:hAnsi="Times"/>
          <w:color w:val="000000" w:themeColor="text1"/>
          <w:sz w:val="28"/>
          <w:szCs w:val="28"/>
          <w:lang w:val="ro-MD"/>
        </w:rPr>
        <w:t>)</w:t>
      </w:r>
      <w:r w:rsidR="00D44062" w:rsidRPr="007804D0">
        <w:rPr>
          <w:rFonts w:ascii="Times" w:hAnsi="Times"/>
          <w:color w:val="000000" w:themeColor="text1"/>
          <w:sz w:val="28"/>
          <w:szCs w:val="28"/>
          <w:lang w:val="ro-MD"/>
        </w:rPr>
        <w:t xml:space="preserve"> și </w:t>
      </w:r>
      <w:r w:rsidR="00043F2D" w:rsidRPr="007804D0">
        <w:rPr>
          <w:rFonts w:ascii="Times" w:hAnsi="Times"/>
          <w:color w:val="000000" w:themeColor="text1"/>
          <w:sz w:val="28"/>
          <w:szCs w:val="28"/>
          <w:lang w:val="ro-MD"/>
        </w:rPr>
        <w:t>(</w:t>
      </w:r>
      <w:r w:rsidR="00F72D04" w:rsidRPr="007804D0">
        <w:rPr>
          <w:rFonts w:ascii="Times" w:hAnsi="Times"/>
          <w:color w:val="000000" w:themeColor="text1"/>
          <w:sz w:val="28"/>
          <w:szCs w:val="28"/>
          <w:lang w:val="ro-MD"/>
        </w:rPr>
        <w:t>4</w:t>
      </w:r>
      <w:r w:rsidR="00043F2D" w:rsidRPr="007804D0">
        <w:rPr>
          <w:rFonts w:ascii="Times" w:hAnsi="Times"/>
          <w:color w:val="000000" w:themeColor="text1"/>
          <w:sz w:val="28"/>
          <w:szCs w:val="28"/>
          <w:lang w:val="ro-MD"/>
        </w:rPr>
        <w:t>)</w:t>
      </w:r>
      <w:r w:rsidR="00D44062" w:rsidRPr="007804D0">
        <w:rPr>
          <w:rFonts w:ascii="Times" w:hAnsi="Times"/>
          <w:color w:val="000000" w:themeColor="text1"/>
          <w:sz w:val="28"/>
          <w:szCs w:val="28"/>
          <w:lang w:val="ro-MD"/>
        </w:rPr>
        <w:t xml:space="preserve"> pentru anul calendaristic relevant.</w:t>
      </w:r>
    </w:p>
    <w:p w14:paraId="2B92CCCC" w14:textId="39C78241" w:rsidR="00356289" w:rsidRPr="007804D0" w:rsidRDefault="00356289" w:rsidP="00C3367E">
      <w:pPr>
        <w:pStyle w:val="NormalWeb"/>
        <w:rPr>
          <w:rFonts w:ascii="Times" w:hAnsi="Times"/>
          <w:color w:val="000000" w:themeColor="text1"/>
          <w:sz w:val="28"/>
          <w:szCs w:val="28"/>
          <w:lang w:val="ro-MD"/>
        </w:rPr>
      </w:pPr>
    </w:p>
    <w:p w14:paraId="35DCD0C7" w14:textId="61A67C3A" w:rsidR="00356289" w:rsidRPr="007804D0" w:rsidRDefault="00356289" w:rsidP="00C3367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 xml:space="preserve">Articolul 8 – Registrul </w:t>
      </w:r>
      <w:r w:rsidR="00F72D04" w:rsidRPr="007804D0">
        <w:rPr>
          <w:rFonts w:ascii="Times" w:hAnsi="Times"/>
          <w:b/>
          <w:bCs/>
          <w:color w:val="000000" w:themeColor="text1"/>
          <w:sz w:val="28"/>
          <w:szCs w:val="28"/>
          <w:lang w:val="ro-MD"/>
        </w:rPr>
        <w:t>infrastructurii</w:t>
      </w:r>
    </w:p>
    <w:p w14:paraId="10FCF12B" w14:textId="640A3D75" w:rsidR="00356289"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356289"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356289" w:rsidRPr="007804D0">
        <w:rPr>
          <w:rFonts w:ascii="Times" w:hAnsi="Times"/>
          <w:color w:val="000000" w:themeColor="text1"/>
          <w:sz w:val="28"/>
          <w:szCs w:val="28"/>
          <w:lang w:val="ro-MD"/>
        </w:rPr>
        <w:t xml:space="preserve"> Administratorul Infrastructurii </w:t>
      </w:r>
      <w:r w:rsidR="00F72D04" w:rsidRPr="007804D0">
        <w:rPr>
          <w:rFonts w:ascii="Times" w:hAnsi="Times"/>
          <w:color w:val="000000" w:themeColor="text1"/>
          <w:sz w:val="28"/>
          <w:szCs w:val="28"/>
          <w:lang w:val="ro-MD"/>
        </w:rPr>
        <w:t>ține</w:t>
      </w:r>
      <w:r w:rsidR="00356289" w:rsidRPr="007804D0">
        <w:rPr>
          <w:rFonts w:ascii="Times" w:hAnsi="Times"/>
          <w:color w:val="000000" w:themeColor="text1"/>
          <w:sz w:val="28"/>
          <w:szCs w:val="28"/>
          <w:lang w:val="ro-MD"/>
        </w:rPr>
        <w:t xml:space="preserve"> </w:t>
      </w:r>
      <w:r w:rsidR="00F72D04" w:rsidRPr="007804D0">
        <w:rPr>
          <w:rFonts w:ascii="Times" w:hAnsi="Times"/>
          <w:color w:val="000000" w:themeColor="text1"/>
          <w:sz w:val="28"/>
          <w:szCs w:val="28"/>
          <w:lang w:val="ro-MD"/>
        </w:rPr>
        <w:t>R</w:t>
      </w:r>
      <w:r w:rsidR="00356289" w:rsidRPr="007804D0">
        <w:rPr>
          <w:rFonts w:ascii="Times" w:hAnsi="Times"/>
          <w:color w:val="000000" w:themeColor="text1"/>
          <w:sz w:val="28"/>
          <w:szCs w:val="28"/>
          <w:lang w:val="ro-MD"/>
        </w:rPr>
        <w:t>egistru</w:t>
      </w:r>
      <w:r w:rsidR="00F72D04" w:rsidRPr="007804D0">
        <w:rPr>
          <w:rFonts w:ascii="Times" w:hAnsi="Times"/>
          <w:color w:val="000000" w:themeColor="text1"/>
          <w:sz w:val="28"/>
          <w:szCs w:val="28"/>
          <w:lang w:val="ro-MD"/>
        </w:rPr>
        <w:t>l</w:t>
      </w:r>
      <w:r w:rsidR="00356289" w:rsidRPr="007804D0">
        <w:rPr>
          <w:rFonts w:ascii="Times" w:hAnsi="Times"/>
          <w:color w:val="000000" w:themeColor="text1"/>
          <w:sz w:val="28"/>
          <w:szCs w:val="28"/>
          <w:lang w:val="ro-MD"/>
        </w:rPr>
        <w:t xml:space="preserve"> </w:t>
      </w:r>
      <w:r w:rsidR="00F72D04" w:rsidRPr="007804D0">
        <w:rPr>
          <w:rFonts w:ascii="Times" w:hAnsi="Times"/>
          <w:color w:val="000000" w:themeColor="text1"/>
          <w:sz w:val="28"/>
          <w:szCs w:val="28"/>
          <w:lang w:val="ro-MD"/>
        </w:rPr>
        <w:t>infrastructurii</w:t>
      </w:r>
      <w:r w:rsidR="00222C48" w:rsidRPr="007804D0">
        <w:rPr>
          <w:rFonts w:ascii="Times" w:hAnsi="Times"/>
          <w:color w:val="000000" w:themeColor="text1"/>
          <w:sz w:val="28"/>
          <w:szCs w:val="28"/>
          <w:lang w:val="ro-MD"/>
        </w:rPr>
        <w:t>,</w:t>
      </w:r>
      <w:r w:rsidR="00356289" w:rsidRPr="007804D0">
        <w:rPr>
          <w:rFonts w:ascii="Times" w:hAnsi="Times"/>
          <w:color w:val="000000" w:themeColor="text1"/>
          <w:sz w:val="28"/>
          <w:szCs w:val="28"/>
          <w:lang w:val="ro-MD"/>
        </w:rPr>
        <w:t xml:space="preserve"> care cuprinde descrierea funcțională a infrastructurii administrată de Administratorul Infrastructurii.</w:t>
      </w:r>
    </w:p>
    <w:p w14:paraId="21F723FB" w14:textId="1D4E93E4" w:rsidR="00335F46"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356289"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356289" w:rsidRPr="007804D0">
        <w:rPr>
          <w:rFonts w:ascii="Times" w:hAnsi="Times"/>
          <w:color w:val="000000" w:themeColor="text1"/>
          <w:sz w:val="28"/>
          <w:szCs w:val="28"/>
          <w:lang w:val="ro-MD"/>
        </w:rPr>
        <w:t xml:space="preserve"> </w:t>
      </w:r>
      <w:r w:rsidR="00281679" w:rsidRPr="007804D0">
        <w:rPr>
          <w:rFonts w:ascii="Times" w:hAnsi="Times"/>
          <w:color w:val="000000" w:themeColor="text1"/>
          <w:sz w:val="28"/>
          <w:szCs w:val="28"/>
          <w:lang w:val="ro-MD"/>
        </w:rPr>
        <w:t>Descrierea funcțională acoperă infrastructura feroviară</w:t>
      </w:r>
      <w:r w:rsidR="00335F46" w:rsidRPr="007804D0">
        <w:rPr>
          <w:rFonts w:ascii="Times" w:hAnsi="Times"/>
          <w:color w:val="000000" w:themeColor="text1"/>
          <w:sz w:val="28"/>
          <w:szCs w:val="28"/>
          <w:lang w:val="ro-MD"/>
        </w:rPr>
        <w:t xml:space="preserve"> </w:t>
      </w:r>
      <w:r w:rsidR="00B82B49" w:rsidRPr="007804D0">
        <w:rPr>
          <w:rFonts w:ascii="Times" w:hAnsi="Times"/>
          <w:color w:val="000000" w:themeColor="text1"/>
          <w:sz w:val="28"/>
          <w:szCs w:val="28"/>
          <w:lang w:val="ro-MD"/>
        </w:rPr>
        <w:t>stabilită</w:t>
      </w:r>
      <w:r w:rsidR="00335F46" w:rsidRPr="007804D0">
        <w:rPr>
          <w:rFonts w:ascii="Times" w:hAnsi="Times"/>
          <w:color w:val="000000" w:themeColor="text1"/>
          <w:sz w:val="28"/>
          <w:szCs w:val="28"/>
          <w:lang w:val="ro-MD"/>
        </w:rPr>
        <w:t xml:space="preserve"> la art</w:t>
      </w:r>
      <w:r w:rsidR="000154E9" w:rsidRPr="007804D0">
        <w:rPr>
          <w:rFonts w:ascii="Times" w:hAnsi="Times"/>
          <w:color w:val="000000" w:themeColor="text1"/>
          <w:sz w:val="28"/>
          <w:szCs w:val="28"/>
          <w:lang w:val="ro-MD"/>
        </w:rPr>
        <w:t>.</w:t>
      </w:r>
      <w:r w:rsidR="00335F46" w:rsidRPr="007804D0">
        <w:rPr>
          <w:rFonts w:ascii="Times" w:hAnsi="Times"/>
          <w:color w:val="000000" w:themeColor="text1"/>
          <w:sz w:val="28"/>
          <w:szCs w:val="28"/>
          <w:lang w:val="ro-MD"/>
        </w:rPr>
        <w:t xml:space="preserve"> 52 din Codul transportului feroviar nr. 19/2022, inclusiv toate instalațiile adminsitrate și care aparțin Administratorului Infrastructurii, necesară pentru prestarea de servicii în conformitate cu Codul transportului feroviar nr. 19/2022.</w:t>
      </w:r>
    </w:p>
    <w:p w14:paraId="79549DBE" w14:textId="6965C562" w:rsidR="00356289"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772656" w:rsidRPr="007804D0">
        <w:rPr>
          <w:rFonts w:ascii="Times" w:hAnsi="Times"/>
          <w:color w:val="000000" w:themeColor="text1"/>
          <w:sz w:val="28"/>
          <w:szCs w:val="28"/>
          <w:lang w:val="ro-MD"/>
        </w:rPr>
        <w:t>3</w:t>
      </w:r>
      <w:r w:rsidRPr="007804D0">
        <w:rPr>
          <w:rFonts w:ascii="Times" w:hAnsi="Times"/>
          <w:color w:val="000000" w:themeColor="text1"/>
          <w:sz w:val="28"/>
          <w:szCs w:val="28"/>
          <w:lang w:val="ro-MD"/>
        </w:rPr>
        <w:t>)</w:t>
      </w:r>
      <w:r w:rsidR="00772656" w:rsidRPr="007804D0">
        <w:rPr>
          <w:rFonts w:ascii="Times" w:hAnsi="Times"/>
          <w:color w:val="000000" w:themeColor="text1"/>
          <w:sz w:val="28"/>
          <w:szCs w:val="28"/>
          <w:lang w:val="ro-MD"/>
        </w:rPr>
        <w:t xml:space="preserve"> </w:t>
      </w:r>
      <w:r w:rsidR="00F72D04" w:rsidRPr="007804D0">
        <w:rPr>
          <w:rFonts w:ascii="Times" w:hAnsi="Times"/>
          <w:color w:val="000000" w:themeColor="text1"/>
          <w:sz w:val="28"/>
          <w:szCs w:val="28"/>
          <w:lang w:val="ro-MD"/>
        </w:rPr>
        <w:t>Menținerea</w:t>
      </w:r>
      <w:r w:rsidR="00772656" w:rsidRPr="007804D0">
        <w:rPr>
          <w:rFonts w:ascii="Times" w:hAnsi="Times"/>
          <w:color w:val="000000" w:themeColor="text1"/>
          <w:sz w:val="28"/>
          <w:szCs w:val="28"/>
          <w:lang w:val="ro-MD"/>
        </w:rPr>
        <w:t xml:space="preserve"> funcțională este organizată în conformitate cu cadrul de investiții și de întreținere.</w:t>
      </w:r>
    </w:p>
    <w:p w14:paraId="5B8ADCF7" w14:textId="5C626521" w:rsidR="00772656"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772656" w:rsidRPr="007804D0">
        <w:rPr>
          <w:rFonts w:ascii="Times" w:hAnsi="Times"/>
          <w:color w:val="000000" w:themeColor="text1"/>
          <w:sz w:val="28"/>
          <w:szCs w:val="28"/>
          <w:lang w:val="ro-MD"/>
        </w:rPr>
        <w:t>4</w:t>
      </w:r>
      <w:r w:rsidRPr="007804D0">
        <w:rPr>
          <w:rFonts w:ascii="Times" w:hAnsi="Times"/>
          <w:color w:val="000000" w:themeColor="text1"/>
          <w:sz w:val="28"/>
          <w:szCs w:val="28"/>
          <w:lang w:val="ro-MD"/>
        </w:rPr>
        <w:t>)</w:t>
      </w:r>
      <w:r w:rsidR="00772656" w:rsidRPr="007804D0">
        <w:rPr>
          <w:rFonts w:ascii="Times" w:hAnsi="Times"/>
          <w:color w:val="000000" w:themeColor="text1"/>
          <w:sz w:val="28"/>
          <w:szCs w:val="28"/>
          <w:lang w:val="ro-MD"/>
        </w:rPr>
        <w:t xml:space="preserve"> </w:t>
      </w:r>
      <w:r w:rsidR="002A3636" w:rsidRPr="007804D0">
        <w:rPr>
          <w:rFonts w:ascii="Times" w:hAnsi="Times"/>
          <w:color w:val="000000" w:themeColor="text1"/>
          <w:sz w:val="28"/>
          <w:szCs w:val="28"/>
          <w:lang w:val="ro-MD"/>
        </w:rPr>
        <w:t xml:space="preserve">Administratorul Infrastructurii ar trebui să utilizeze </w:t>
      </w:r>
      <w:r w:rsidR="00F72D04" w:rsidRPr="007804D0">
        <w:rPr>
          <w:rFonts w:ascii="Times" w:hAnsi="Times"/>
          <w:color w:val="000000" w:themeColor="text1"/>
          <w:sz w:val="28"/>
          <w:szCs w:val="28"/>
          <w:lang w:val="ro-MD"/>
        </w:rPr>
        <w:t>R</w:t>
      </w:r>
      <w:r w:rsidR="002A3636" w:rsidRPr="007804D0">
        <w:rPr>
          <w:rFonts w:ascii="Times" w:hAnsi="Times"/>
          <w:color w:val="000000" w:themeColor="text1"/>
          <w:sz w:val="28"/>
          <w:szCs w:val="28"/>
          <w:lang w:val="ro-MD"/>
        </w:rPr>
        <w:t>egistru</w:t>
      </w:r>
      <w:r w:rsidR="00F72D04" w:rsidRPr="007804D0">
        <w:rPr>
          <w:rFonts w:ascii="Times" w:hAnsi="Times"/>
          <w:color w:val="000000" w:themeColor="text1"/>
          <w:sz w:val="28"/>
          <w:szCs w:val="28"/>
          <w:lang w:val="ro-MD"/>
        </w:rPr>
        <w:t xml:space="preserve"> de</w:t>
      </w:r>
      <w:r w:rsidR="002A3636" w:rsidRPr="007804D0">
        <w:rPr>
          <w:rFonts w:ascii="Times" w:hAnsi="Times"/>
          <w:color w:val="000000" w:themeColor="text1"/>
          <w:sz w:val="28"/>
          <w:szCs w:val="28"/>
          <w:lang w:val="ro-MD"/>
        </w:rPr>
        <w:t xml:space="preserve"> </w:t>
      </w:r>
      <w:r w:rsidR="00F72D04" w:rsidRPr="007804D0">
        <w:rPr>
          <w:rFonts w:ascii="Times" w:hAnsi="Times"/>
          <w:color w:val="000000" w:themeColor="text1"/>
          <w:sz w:val="28"/>
          <w:szCs w:val="28"/>
          <w:lang w:val="ro-MD"/>
        </w:rPr>
        <w:t>infrastructură</w:t>
      </w:r>
      <w:r w:rsidR="002A3636" w:rsidRPr="007804D0">
        <w:rPr>
          <w:rFonts w:ascii="Times" w:hAnsi="Times"/>
          <w:color w:val="000000" w:themeColor="text1"/>
          <w:sz w:val="28"/>
          <w:szCs w:val="28"/>
          <w:lang w:val="ro-MD"/>
        </w:rPr>
        <w:t xml:space="preserve"> pentru a evalua finanțarea necesară pentru reparare sau </w:t>
      </w:r>
      <w:r w:rsidR="00F72D04" w:rsidRPr="007804D0">
        <w:rPr>
          <w:rFonts w:ascii="Times" w:hAnsi="Times"/>
          <w:color w:val="000000" w:themeColor="text1"/>
          <w:sz w:val="28"/>
          <w:szCs w:val="28"/>
          <w:lang w:val="ro-MD"/>
        </w:rPr>
        <w:t>reconstrucție</w:t>
      </w:r>
      <w:r w:rsidR="002A3636" w:rsidRPr="007804D0">
        <w:rPr>
          <w:rFonts w:ascii="Times" w:hAnsi="Times"/>
          <w:color w:val="000000" w:themeColor="text1"/>
          <w:sz w:val="28"/>
          <w:szCs w:val="28"/>
          <w:lang w:val="ro-MD"/>
        </w:rPr>
        <w:t>.</w:t>
      </w:r>
    </w:p>
    <w:p w14:paraId="7CD88D90" w14:textId="3FD06349" w:rsidR="002A3636"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2A3636" w:rsidRPr="007804D0">
        <w:rPr>
          <w:rFonts w:ascii="Times" w:hAnsi="Times"/>
          <w:color w:val="000000" w:themeColor="text1"/>
          <w:sz w:val="28"/>
          <w:szCs w:val="28"/>
          <w:lang w:val="ro-MD"/>
        </w:rPr>
        <w:t>5</w:t>
      </w:r>
      <w:r w:rsidRPr="007804D0">
        <w:rPr>
          <w:rFonts w:ascii="Times" w:hAnsi="Times"/>
          <w:color w:val="000000" w:themeColor="text1"/>
          <w:sz w:val="28"/>
          <w:szCs w:val="28"/>
          <w:lang w:val="ro-MD"/>
        </w:rPr>
        <w:t>)</w:t>
      </w:r>
      <w:r w:rsidR="002A3636" w:rsidRPr="007804D0">
        <w:rPr>
          <w:rFonts w:ascii="Times" w:hAnsi="Times"/>
          <w:color w:val="000000" w:themeColor="text1"/>
          <w:sz w:val="28"/>
          <w:szCs w:val="28"/>
          <w:lang w:val="ro-MD"/>
        </w:rPr>
        <w:t xml:space="preserve"> </w:t>
      </w:r>
      <w:r w:rsidR="00F72D04" w:rsidRPr="007804D0">
        <w:rPr>
          <w:rFonts w:ascii="Times" w:hAnsi="Times"/>
          <w:color w:val="000000" w:themeColor="text1"/>
          <w:sz w:val="28"/>
          <w:szCs w:val="28"/>
          <w:lang w:val="ro-MD"/>
        </w:rPr>
        <w:t>R</w:t>
      </w:r>
      <w:r w:rsidR="006D59E4" w:rsidRPr="007804D0">
        <w:rPr>
          <w:rFonts w:ascii="Times" w:hAnsi="Times"/>
          <w:color w:val="000000" w:themeColor="text1"/>
          <w:sz w:val="28"/>
          <w:szCs w:val="28"/>
          <w:lang w:val="ro-MD"/>
        </w:rPr>
        <w:t xml:space="preserve">egistrul </w:t>
      </w:r>
      <w:r w:rsidR="00F72D04" w:rsidRPr="007804D0">
        <w:rPr>
          <w:rFonts w:ascii="Times" w:hAnsi="Times"/>
          <w:color w:val="000000" w:themeColor="text1"/>
          <w:sz w:val="28"/>
          <w:szCs w:val="28"/>
          <w:lang w:val="ro-MD"/>
        </w:rPr>
        <w:t>infrastructurii</w:t>
      </w:r>
      <w:r w:rsidR="006D59E4" w:rsidRPr="007804D0">
        <w:rPr>
          <w:rFonts w:ascii="Times" w:hAnsi="Times"/>
          <w:color w:val="000000" w:themeColor="text1"/>
          <w:sz w:val="28"/>
          <w:szCs w:val="28"/>
          <w:lang w:val="ro-MD"/>
        </w:rPr>
        <w:t xml:space="preserve"> </w:t>
      </w:r>
      <w:r w:rsidR="00621A3F" w:rsidRPr="007804D0">
        <w:rPr>
          <w:rFonts w:ascii="Times" w:hAnsi="Times"/>
          <w:color w:val="000000" w:themeColor="text1"/>
          <w:sz w:val="28"/>
          <w:szCs w:val="28"/>
          <w:lang w:val="ro-MD"/>
        </w:rPr>
        <w:t xml:space="preserve">este </w:t>
      </w:r>
      <w:r w:rsidR="00F72D04" w:rsidRPr="007804D0">
        <w:rPr>
          <w:rFonts w:ascii="Times" w:hAnsi="Times"/>
          <w:color w:val="000000" w:themeColor="text1"/>
          <w:sz w:val="28"/>
          <w:szCs w:val="28"/>
          <w:lang w:val="ro-MD"/>
        </w:rPr>
        <w:t>menționat</w:t>
      </w:r>
      <w:r w:rsidR="00621A3F" w:rsidRPr="007804D0">
        <w:rPr>
          <w:rFonts w:ascii="Times" w:hAnsi="Times"/>
          <w:color w:val="000000" w:themeColor="text1"/>
          <w:sz w:val="28"/>
          <w:szCs w:val="28"/>
          <w:lang w:val="ro-MD"/>
        </w:rPr>
        <w:t xml:space="preserve"> la</w:t>
      </w:r>
      <w:r w:rsidR="006D59E4" w:rsidRPr="007804D0">
        <w:rPr>
          <w:rFonts w:ascii="Times" w:hAnsi="Times"/>
          <w:color w:val="000000" w:themeColor="text1"/>
          <w:sz w:val="28"/>
          <w:szCs w:val="28"/>
          <w:lang w:val="ro-MD"/>
        </w:rPr>
        <w:t xml:space="preserve"> Anexa </w:t>
      </w:r>
      <w:r w:rsidR="0086438E" w:rsidRPr="007804D0">
        <w:rPr>
          <w:rFonts w:ascii="Times" w:hAnsi="Times"/>
          <w:color w:val="000000" w:themeColor="text1"/>
          <w:sz w:val="28"/>
          <w:szCs w:val="28"/>
          <w:lang w:val="ro-MD"/>
        </w:rPr>
        <w:t xml:space="preserve">nr. </w:t>
      </w:r>
      <w:r w:rsidR="006D59E4" w:rsidRPr="007804D0">
        <w:rPr>
          <w:rFonts w:ascii="Times" w:hAnsi="Times"/>
          <w:color w:val="000000" w:themeColor="text1"/>
          <w:sz w:val="28"/>
          <w:szCs w:val="28"/>
          <w:lang w:val="ro-MD"/>
        </w:rPr>
        <w:t xml:space="preserve">2 </w:t>
      </w:r>
      <w:r w:rsidR="0086438E" w:rsidRPr="007804D0">
        <w:rPr>
          <w:rFonts w:ascii="Times" w:hAnsi="Times"/>
          <w:color w:val="000000" w:themeColor="text1"/>
          <w:sz w:val="28"/>
          <w:szCs w:val="28"/>
          <w:lang w:val="ro-MD"/>
        </w:rPr>
        <w:t>din</w:t>
      </w:r>
      <w:r w:rsidR="006D59E4" w:rsidRPr="007804D0">
        <w:rPr>
          <w:rFonts w:ascii="Times" w:hAnsi="Times"/>
          <w:color w:val="000000" w:themeColor="text1"/>
          <w:sz w:val="28"/>
          <w:szCs w:val="28"/>
          <w:lang w:val="ro-MD"/>
        </w:rPr>
        <w:t xml:space="preserve"> Contract.</w:t>
      </w:r>
    </w:p>
    <w:p w14:paraId="341F8692" w14:textId="6132309A" w:rsidR="00621A3F"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621A3F" w:rsidRPr="007804D0">
        <w:rPr>
          <w:rFonts w:ascii="Times" w:hAnsi="Times"/>
          <w:color w:val="000000" w:themeColor="text1"/>
          <w:sz w:val="28"/>
          <w:szCs w:val="28"/>
          <w:lang w:val="ro-MD"/>
        </w:rPr>
        <w:t>6</w:t>
      </w:r>
      <w:r w:rsidRPr="007804D0">
        <w:rPr>
          <w:rFonts w:ascii="Times" w:hAnsi="Times"/>
          <w:color w:val="000000" w:themeColor="text1"/>
          <w:sz w:val="28"/>
          <w:szCs w:val="28"/>
          <w:lang w:val="ro-MD"/>
        </w:rPr>
        <w:t>)</w:t>
      </w:r>
      <w:r w:rsidR="00621A3F" w:rsidRPr="007804D0">
        <w:rPr>
          <w:rFonts w:ascii="Times" w:hAnsi="Times"/>
          <w:color w:val="000000" w:themeColor="text1"/>
          <w:sz w:val="28"/>
          <w:szCs w:val="28"/>
          <w:lang w:val="ro-MD"/>
        </w:rPr>
        <w:t xml:space="preserve"> </w:t>
      </w:r>
      <w:r w:rsidR="00104AB4" w:rsidRPr="007804D0">
        <w:rPr>
          <w:rFonts w:ascii="Times" w:hAnsi="Times"/>
          <w:color w:val="000000" w:themeColor="text1"/>
          <w:sz w:val="28"/>
          <w:szCs w:val="28"/>
          <w:lang w:val="ro-MD"/>
        </w:rPr>
        <w:t xml:space="preserve">Registrul </w:t>
      </w:r>
      <w:r w:rsidR="00570C5A" w:rsidRPr="007804D0">
        <w:rPr>
          <w:rFonts w:ascii="Times" w:hAnsi="Times"/>
          <w:color w:val="000000" w:themeColor="text1"/>
          <w:sz w:val="28"/>
          <w:szCs w:val="28"/>
          <w:lang w:val="ro-MD"/>
        </w:rPr>
        <w:t>infrastructurii</w:t>
      </w:r>
      <w:r w:rsidR="00104AB4" w:rsidRPr="007804D0">
        <w:rPr>
          <w:rFonts w:ascii="Times" w:hAnsi="Times"/>
          <w:color w:val="000000" w:themeColor="text1"/>
          <w:sz w:val="28"/>
          <w:szCs w:val="28"/>
          <w:lang w:val="ro-MD"/>
        </w:rPr>
        <w:t xml:space="preserve"> se actualizează anual, pe baza activităților desfășurate de către Administratorul Infrastructurii și se include în raportul de infrastructură.</w:t>
      </w:r>
    </w:p>
    <w:p w14:paraId="6B5C1931" w14:textId="473F6A61" w:rsidR="00104AB4" w:rsidRPr="007804D0" w:rsidRDefault="00104AB4" w:rsidP="00C3367E">
      <w:pPr>
        <w:pStyle w:val="NormalWeb"/>
        <w:rPr>
          <w:rFonts w:ascii="Times" w:hAnsi="Times"/>
          <w:color w:val="000000" w:themeColor="text1"/>
          <w:sz w:val="28"/>
          <w:szCs w:val="28"/>
          <w:lang w:val="ro-MD"/>
        </w:rPr>
      </w:pPr>
    </w:p>
    <w:p w14:paraId="66E0F58F" w14:textId="37A89BC3" w:rsidR="00104AB4" w:rsidRPr="007804D0" w:rsidRDefault="00104AB4" w:rsidP="00C3367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9 – Cadrul de Inves</w:t>
      </w:r>
      <w:r w:rsidR="00B7769F" w:rsidRPr="007804D0">
        <w:rPr>
          <w:rFonts w:ascii="Times" w:hAnsi="Times"/>
          <w:b/>
          <w:bCs/>
          <w:color w:val="000000" w:themeColor="text1"/>
          <w:sz w:val="28"/>
          <w:szCs w:val="28"/>
          <w:lang w:val="ro-MD"/>
        </w:rPr>
        <w:t>ț</w:t>
      </w:r>
      <w:r w:rsidRPr="007804D0">
        <w:rPr>
          <w:rFonts w:ascii="Times" w:hAnsi="Times"/>
          <w:b/>
          <w:bCs/>
          <w:color w:val="000000" w:themeColor="text1"/>
          <w:sz w:val="28"/>
          <w:szCs w:val="28"/>
          <w:lang w:val="ro-MD"/>
        </w:rPr>
        <w:t xml:space="preserve">ii </w:t>
      </w:r>
      <w:r w:rsidR="00B7769F" w:rsidRPr="007804D0">
        <w:rPr>
          <w:rFonts w:ascii="Times" w:hAnsi="Times"/>
          <w:b/>
          <w:bCs/>
          <w:color w:val="000000" w:themeColor="text1"/>
          <w:sz w:val="28"/>
          <w:szCs w:val="28"/>
          <w:lang w:val="ro-MD"/>
        </w:rPr>
        <w:t>ș</w:t>
      </w:r>
      <w:r w:rsidRPr="007804D0">
        <w:rPr>
          <w:rFonts w:ascii="Times" w:hAnsi="Times"/>
          <w:b/>
          <w:bCs/>
          <w:color w:val="000000" w:themeColor="text1"/>
          <w:sz w:val="28"/>
          <w:szCs w:val="28"/>
          <w:lang w:val="ro-MD"/>
        </w:rPr>
        <w:t xml:space="preserve">i </w:t>
      </w:r>
      <w:r w:rsidR="002B5E64" w:rsidRPr="007804D0">
        <w:rPr>
          <w:rFonts w:ascii="Times" w:hAnsi="Times"/>
          <w:b/>
          <w:bCs/>
          <w:color w:val="000000" w:themeColor="text1"/>
          <w:sz w:val="28"/>
          <w:szCs w:val="28"/>
          <w:lang w:val="ro-MD"/>
        </w:rPr>
        <w:t>Î</w:t>
      </w:r>
      <w:r w:rsidRPr="007804D0">
        <w:rPr>
          <w:rFonts w:ascii="Times" w:hAnsi="Times"/>
          <w:b/>
          <w:bCs/>
          <w:color w:val="000000" w:themeColor="text1"/>
          <w:sz w:val="28"/>
          <w:szCs w:val="28"/>
          <w:lang w:val="ro-MD"/>
        </w:rPr>
        <w:t>ntre</w:t>
      </w:r>
      <w:r w:rsidR="00B7769F" w:rsidRPr="007804D0">
        <w:rPr>
          <w:rFonts w:ascii="Times" w:hAnsi="Times"/>
          <w:b/>
          <w:bCs/>
          <w:color w:val="000000" w:themeColor="text1"/>
          <w:sz w:val="28"/>
          <w:szCs w:val="28"/>
          <w:lang w:val="ro-MD"/>
        </w:rPr>
        <w:t>ț</w:t>
      </w:r>
      <w:r w:rsidRPr="007804D0">
        <w:rPr>
          <w:rFonts w:ascii="Times" w:hAnsi="Times"/>
          <w:b/>
          <w:bCs/>
          <w:color w:val="000000" w:themeColor="text1"/>
          <w:sz w:val="28"/>
          <w:szCs w:val="28"/>
          <w:lang w:val="ro-MD"/>
        </w:rPr>
        <w:t xml:space="preserve">inere </w:t>
      </w:r>
      <w:r w:rsidR="008B78CE" w:rsidRPr="007804D0">
        <w:rPr>
          <w:rFonts w:ascii="Times" w:hAnsi="Times"/>
          <w:b/>
          <w:bCs/>
          <w:color w:val="000000" w:themeColor="text1"/>
          <w:sz w:val="28"/>
          <w:szCs w:val="28"/>
          <w:lang w:val="ro-MD"/>
        </w:rPr>
        <w:t>pentru cinci ani</w:t>
      </w:r>
    </w:p>
    <w:p w14:paraId="55F66F3C" w14:textId="681DB6B6" w:rsidR="00104AB4"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853F6A" w:rsidRPr="007804D0">
        <w:rPr>
          <w:rFonts w:ascii="Times" w:hAnsi="Times"/>
          <w:color w:val="000000" w:themeColor="text1"/>
          <w:sz w:val="28"/>
          <w:szCs w:val="28"/>
          <w:lang w:val="ro-MD"/>
        </w:rPr>
        <w:t>1</w:t>
      </w:r>
      <w:r w:rsidRPr="007804D0">
        <w:rPr>
          <w:rFonts w:ascii="Times" w:hAnsi="Times"/>
          <w:color w:val="000000" w:themeColor="text1"/>
          <w:sz w:val="28"/>
          <w:szCs w:val="28"/>
          <w:lang w:val="ro-MD"/>
        </w:rPr>
        <w:t>)</w:t>
      </w:r>
      <w:r w:rsidR="00853F6A" w:rsidRPr="007804D0">
        <w:rPr>
          <w:rFonts w:ascii="Times" w:hAnsi="Times"/>
          <w:color w:val="000000" w:themeColor="text1"/>
          <w:sz w:val="28"/>
          <w:szCs w:val="28"/>
          <w:lang w:val="ro-MD"/>
        </w:rPr>
        <w:t xml:space="preserve"> Administratorul Infrastructurii va elabora un Cadru de Investiții și </w:t>
      </w:r>
      <w:r w:rsidR="005D2DA1" w:rsidRPr="007804D0">
        <w:rPr>
          <w:rFonts w:ascii="Times" w:hAnsi="Times"/>
          <w:color w:val="000000" w:themeColor="text1"/>
          <w:sz w:val="28"/>
          <w:szCs w:val="28"/>
          <w:lang w:val="ro-MD"/>
        </w:rPr>
        <w:t>Î</w:t>
      </w:r>
      <w:r w:rsidR="00853F6A" w:rsidRPr="007804D0">
        <w:rPr>
          <w:rFonts w:ascii="Times" w:hAnsi="Times"/>
          <w:color w:val="000000" w:themeColor="text1"/>
          <w:sz w:val="28"/>
          <w:szCs w:val="28"/>
          <w:lang w:val="ro-MD"/>
        </w:rPr>
        <w:t>ntreținere</w:t>
      </w:r>
      <w:r w:rsidR="00BA1AB0" w:rsidRPr="007804D0">
        <w:rPr>
          <w:rFonts w:ascii="Times" w:hAnsi="Times"/>
          <w:color w:val="000000" w:themeColor="text1"/>
          <w:sz w:val="28"/>
          <w:szCs w:val="28"/>
          <w:lang w:val="ro-MD"/>
        </w:rPr>
        <w:t xml:space="preserve"> (în continuare – “CII”)</w:t>
      </w:r>
      <w:r w:rsidR="00853F6A" w:rsidRPr="007804D0">
        <w:rPr>
          <w:rFonts w:ascii="Times" w:hAnsi="Times"/>
          <w:color w:val="000000" w:themeColor="text1"/>
          <w:sz w:val="28"/>
          <w:szCs w:val="28"/>
          <w:lang w:val="ro-MD"/>
        </w:rPr>
        <w:t xml:space="preserve"> </w:t>
      </w:r>
      <w:r w:rsidR="008B78CE" w:rsidRPr="007804D0">
        <w:rPr>
          <w:rFonts w:ascii="Times" w:hAnsi="Times"/>
          <w:color w:val="000000" w:themeColor="text1"/>
          <w:sz w:val="28"/>
          <w:szCs w:val="28"/>
          <w:lang w:val="ro-MD"/>
        </w:rPr>
        <w:t>pentru</w:t>
      </w:r>
      <w:r w:rsidR="005D2DA1" w:rsidRPr="007804D0">
        <w:rPr>
          <w:rFonts w:ascii="Times" w:hAnsi="Times"/>
          <w:color w:val="000000" w:themeColor="text1"/>
          <w:sz w:val="28"/>
          <w:szCs w:val="28"/>
          <w:lang w:val="ro-MD"/>
        </w:rPr>
        <w:t xml:space="preserve"> 5</w:t>
      </w:r>
      <w:r w:rsidR="008B78CE" w:rsidRPr="007804D0">
        <w:rPr>
          <w:rFonts w:ascii="Times" w:hAnsi="Times"/>
          <w:color w:val="000000" w:themeColor="text1"/>
          <w:sz w:val="28"/>
          <w:szCs w:val="28"/>
          <w:lang w:val="ro-MD"/>
        </w:rPr>
        <w:t xml:space="preserve"> </w:t>
      </w:r>
      <w:r w:rsidR="005D2DA1" w:rsidRPr="007804D0">
        <w:rPr>
          <w:rFonts w:ascii="Times" w:hAnsi="Times"/>
          <w:color w:val="000000" w:themeColor="text1"/>
          <w:sz w:val="28"/>
          <w:szCs w:val="28"/>
          <w:lang w:val="ro-MD"/>
        </w:rPr>
        <w:t>(</w:t>
      </w:r>
      <w:r w:rsidR="008B78CE" w:rsidRPr="007804D0">
        <w:rPr>
          <w:rFonts w:ascii="Times" w:hAnsi="Times"/>
          <w:color w:val="000000" w:themeColor="text1"/>
          <w:sz w:val="28"/>
          <w:szCs w:val="28"/>
          <w:lang w:val="ro-MD"/>
        </w:rPr>
        <w:t>cinci</w:t>
      </w:r>
      <w:r w:rsidR="005D2DA1" w:rsidRPr="007804D0">
        <w:rPr>
          <w:rFonts w:ascii="Times" w:hAnsi="Times"/>
          <w:color w:val="000000" w:themeColor="text1"/>
          <w:sz w:val="28"/>
          <w:szCs w:val="28"/>
          <w:lang w:val="ro-MD"/>
        </w:rPr>
        <w:t>)</w:t>
      </w:r>
      <w:r w:rsidR="008B78CE" w:rsidRPr="007804D0">
        <w:rPr>
          <w:rFonts w:ascii="Times" w:hAnsi="Times"/>
          <w:color w:val="000000" w:themeColor="text1"/>
          <w:sz w:val="28"/>
          <w:szCs w:val="28"/>
          <w:lang w:val="ro-MD"/>
        </w:rPr>
        <w:t xml:space="preserve"> ani</w:t>
      </w:r>
      <w:r w:rsidR="00853F6A" w:rsidRPr="007804D0">
        <w:rPr>
          <w:rFonts w:ascii="Times" w:hAnsi="Times"/>
          <w:color w:val="000000" w:themeColor="text1"/>
          <w:sz w:val="28"/>
          <w:szCs w:val="28"/>
          <w:lang w:val="ro-MD"/>
        </w:rPr>
        <w:t>,</w:t>
      </w:r>
      <w:r w:rsidR="00D24E89" w:rsidRPr="007804D0">
        <w:rPr>
          <w:rFonts w:ascii="Times" w:hAnsi="Times"/>
          <w:color w:val="000000" w:themeColor="text1"/>
          <w:sz w:val="28"/>
          <w:szCs w:val="28"/>
          <w:lang w:val="ro-MD"/>
        </w:rPr>
        <w:t xml:space="preserve"> cu extinderea acestuia cu încă un an,</w:t>
      </w:r>
      <w:r w:rsidR="00853F6A" w:rsidRPr="007804D0">
        <w:rPr>
          <w:rFonts w:ascii="Times" w:hAnsi="Times"/>
          <w:color w:val="000000" w:themeColor="text1"/>
          <w:sz w:val="28"/>
          <w:szCs w:val="28"/>
          <w:lang w:val="ro-MD"/>
        </w:rPr>
        <w:t xml:space="preserve"> acoperind pentru fiecare an măsurile și investițiile pentru reînnoirea și întreținerea infrastructurii feroviare și a infrastructurii de servicii din proprietatea și gestionarea Administratorului Infrastructurii.</w:t>
      </w:r>
    </w:p>
    <w:p w14:paraId="41FF01E1" w14:textId="58BA0DD1" w:rsidR="00853F6A"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w:t>
      </w:r>
      <w:r w:rsidR="00777FE4" w:rsidRPr="007804D0">
        <w:rPr>
          <w:rFonts w:ascii="Times" w:hAnsi="Times"/>
          <w:color w:val="000000" w:themeColor="text1"/>
          <w:sz w:val="28"/>
          <w:szCs w:val="28"/>
          <w:lang w:val="ro-MD"/>
        </w:rPr>
        <w:t>2</w:t>
      </w:r>
      <w:r w:rsidRPr="007804D0">
        <w:rPr>
          <w:rFonts w:ascii="Times" w:hAnsi="Times"/>
          <w:color w:val="000000" w:themeColor="text1"/>
          <w:sz w:val="28"/>
          <w:szCs w:val="28"/>
          <w:lang w:val="ro-MD"/>
        </w:rPr>
        <w:t>)</w:t>
      </w:r>
      <w:r w:rsidR="00777FE4" w:rsidRPr="007804D0">
        <w:rPr>
          <w:rFonts w:ascii="Times" w:hAnsi="Times"/>
          <w:color w:val="000000" w:themeColor="text1"/>
          <w:sz w:val="28"/>
          <w:szCs w:val="28"/>
          <w:lang w:val="ro-MD"/>
        </w:rPr>
        <w:t xml:space="preserve"> </w:t>
      </w:r>
      <w:r w:rsidR="00BA1AB0" w:rsidRPr="007804D0">
        <w:rPr>
          <w:rFonts w:ascii="Times" w:hAnsi="Times"/>
          <w:color w:val="000000" w:themeColor="text1"/>
          <w:sz w:val="28"/>
          <w:szCs w:val="28"/>
          <w:lang w:val="ro-MD"/>
        </w:rPr>
        <w:t>CII</w:t>
      </w:r>
      <w:r w:rsidR="00777FE4" w:rsidRPr="007804D0">
        <w:rPr>
          <w:rFonts w:ascii="Times" w:hAnsi="Times"/>
          <w:color w:val="000000" w:themeColor="text1"/>
          <w:sz w:val="28"/>
          <w:szCs w:val="28"/>
          <w:lang w:val="ro-MD"/>
        </w:rPr>
        <w:t xml:space="preserve"> se bazează pe programele prioritare și pe obiectivele generale ale sectorului feroviar.</w:t>
      </w:r>
    </w:p>
    <w:p w14:paraId="1FC07A2D" w14:textId="7EAF486D" w:rsidR="000E1E7C"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Accentul principal se pune pe reînnoirea și întreținerea infrastructurii feroviare.</w:t>
      </w:r>
    </w:p>
    <w:p w14:paraId="39B30AB4" w14:textId="11603513" w:rsidR="000E1E7C"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w:t>
      </w:r>
      <w:r w:rsidR="00BA1AB0" w:rsidRPr="007804D0">
        <w:rPr>
          <w:rFonts w:ascii="Times" w:hAnsi="Times"/>
          <w:color w:val="000000" w:themeColor="text1"/>
          <w:sz w:val="28"/>
          <w:szCs w:val="28"/>
          <w:lang w:val="ro-MD"/>
        </w:rPr>
        <w:t>CII</w:t>
      </w:r>
      <w:r w:rsidRPr="007804D0">
        <w:rPr>
          <w:rFonts w:ascii="Times" w:hAnsi="Times"/>
          <w:color w:val="000000" w:themeColor="text1"/>
          <w:sz w:val="28"/>
          <w:szCs w:val="28"/>
          <w:lang w:val="ro-MD"/>
        </w:rPr>
        <w:t xml:space="preserve"> este </w:t>
      </w:r>
      <w:r w:rsidR="00BA1AB0" w:rsidRPr="007804D0">
        <w:rPr>
          <w:rFonts w:ascii="Times" w:hAnsi="Times"/>
          <w:color w:val="000000" w:themeColor="text1"/>
          <w:sz w:val="28"/>
          <w:szCs w:val="28"/>
          <w:lang w:val="ro-MD"/>
        </w:rPr>
        <w:t>aprobat de</w:t>
      </w:r>
      <w:r w:rsidRPr="007804D0">
        <w:rPr>
          <w:rFonts w:ascii="Times" w:hAnsi="Times"/>
          <w:color w:val="000000" w:themeColor="text1"/>
          <w:sz w:val="28"/>
          <w:szCs w:val="28"/>
          <w:lang w:val="ro-MD"/>
        </w:rPr>
        <w:t xml:space="preserve"> Minister.</w:t>
      </w:r>
    </w:p>
    <w:p w14:paraId="5BA356FE" w14:textId="70A10027" w:rsidR="000E1E7C" w:rsidRPr="007804D0" w:rsidRDefault="000E1E7C"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(5) </w:t>
      </w:r>
      <w:r w:rsidR="00DD24EB" w:rsidRPr="007804D0">
        <w:rPr>
          <w:rFonts w:ascii="Times" w:hAnsi="Times"/>
          <w:color w:val="000000" w:themeColor="text1"/>
          <w:sz w:val="28"/>
          <w:szCs w:val="28"/>
          <w:lang w:val="ro-MD"/>
        </w:rPr>
        <w:t xml:space="preserve">Administratorul Infrastructurii asigură coerența între </w:t>
      </w:r>
      <w:r w:rsidR="00BA1AB0" w:rsidRPr="007804D0">
        <w:rPr>
          <w:rFonts w:ascii="Times" w:hAnsi="Times"/>
          <w:color w:val="000000" w:themeColor="text1"/>
          <w:sz w:val="28"/>
          <w:szCs w:val="28"/>
          <w:lang w:val="ro-MD"/>
        </w:rPr>
        <w:t>CII</w:t>
      </w:r>
      <w:r w:rsidR="00DD24EB" w:rsidRPr="007804D0">
        <w:rPr>
          <w:rFonts w:ascii="Times" w:hAnsi="Times"/>
          <w:color w:val="000000" w:themeColor="text1"/>
          <w:sz w:val="28"/>
          <w:szCs w:val="28"/>
          <w:lang w:val="ro-MD"/>
        </w:rPr>
        <w:t xml:space="preserve"> și Planul de Afaceri.</w:t>
      </w:r>
      <w:r w:rsidRPr="007804D0">
        <w:rPr>
          <w:rFonts w:ascii="Times" w:hAnsi="Times"/>
          <w:color w:val="000000" w:themeColor="text1"/>
          <w:sz w:val="28"/>
          <w:szCs w:val="28"/>
          <w:lang w:val="ro-MD"/>
        </w:rPr>
        <w:t xml:space="preserve"> </w:t>
      </w:r>
    </w:p>
    <w:p w14:paraId="0FA5DB85" w14:textId="68D1A90E" w:rsidR="00DD24EB" w:rsidRPr="007804D0" w:rsidRDefault="00DD24EB"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(6) </w:t>
      </w:r>
      <w:r w:rsidR="005A4CE7" w:rsidRPr="007804D0">
        <w:rPr>
          <w:rFonts w:ascii="Times" w:hAnsi="Times"/>
          <w:color w:val="000000" w:themeColor="text1"/>
          <w:sz w:val="28"/>
          <w:szCs w:val="28"/>
          <w:lang w:val="ro-MD"/>
        </w:rPr>
        <w:t xml:space="preserve">Administratorul Infrastructurii este obligat să efectueze și să verifice lucrările de întreținere în conformitate cu </w:t>
      </w:r>
      <w:r w:rsidR="00BA1AB0" w:rsidRPr="007804D0">
        <w:rPr>
          <w:rFonts w:ascii="Times" w:hAnsi="Times"/>
          <w:color w:val="000000" w:themeColor="text1"/>
          <w:sz w:val="28"/>
          <w:szCs w:val="28"/>
          <w:lang w:val="ro-MD"/>
        </w:rPr>
        <w:t>CII aprobat</w:t>
      </w:r>
      <w:r w:rsidR="005A4CE7" w:rsidRPr="007804D0">
        <w:rPr>
          <w:rFonts w:ascii="Times" w:hAnsi="Times"/>
          <w:color w:val="000000" w:themeColor="text1"/>
          <w:sz w:val="28"/>
          <w:szCs w:val="28"/>
          <w:lang w:val="ro-MD"/>
        </w:rPr>
        <w:t>.</w:t>
      </w:r>
    </w:p>
    <w:p w14:paraId="46EAFFB1" w14:textId="769B2B73" w:rsidR="005A4CE7" w:rsidRPr="007804D0" w:rsidRDefault="005A4CE7"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(7) Administratorul Infrastructurii are obligația de a raporta anual statutul actual al </w:t>
      </w:r>
      <w:r w:rsidR="00BA1AB0" w:rsidRPr="007804D0">
        <w:rPr>
          <w:rFonts w:ascii="Times" w:hAnsi="Times"/>
          <w:color w:val="000000" w:themeColor="text1"/>
          <w:sz w:val="28"/>
          <w:szCs w:val="28"/>
          <w:lang w:val="ro-MD"/>
        </w:rPr>
        <w:t>CII</w:t>
      </w:r>
      <w:r w:rsidRPr="007804D0">
        <w:rPr>
          <w:rFonts w:ascii="Times" w:hAnsi="Times"/>
          <w:color w:val="000000" w:themeColor="text1"/>
          <w:sz w:val="28"/>
          <w:szCs w:val="28"/>
          <w:lang w:val="ro-MD"/>
        </w:rPr>
        <w:t xml:space="preserve"> în Raportul de Infrastructură.</w:t>
      </w:r>
    </w:p>
    <w:p w14:paraId="592B9657" w14:textId="73125776" w:rsidR="005A4CE7" w:rsidRPr="007804D0" w:rsidRDefault="005A4CE7"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(8) </w:t>
      </w:r>
      <w:r w:rsidR="005713A1" w:rsidRPr="007804D0">
        <w:rPr>
          <w:rFonts w:ascii="Times" w:hAnsi="Times"/>
          <w:color w:val="000000" w:themeColor="text1"/>
          <w:sz w:val="28"/>
          <w:szCs w:val="28"/>
          <w:lang w:val="ro-MD"/>
        </w:rPr>
        <w:t>Urmare a</w:t>
      </w:r>
      <w:r w:rsidRPr="007804D0">
        <w:rPr>
          <w:rFonts w:ascii="Times" w:hAnsi="Times"/>
          <w:color w:val="000000" w:themeColor="text1"/>
          <w:sz w:val="28"/>
          <w:szCs w:val="28"/>
          <w:lang w:val="ro-MD"/>
        </w:rPr>
        <w:t xml:space="preserve"> aprobării </w:t>
      </w:r>
      <w:r w:rsidR="005713A1" w:rsidRPr="007804D0">
        <w:rPr>
          <w:rFonts w:ascii="Times" w:hAnsi="Times"/>
          <w:color w:val="000000" w:themeColor="text1"/>
          <w:sz w:val="28"/>
          <w:szCs w:val="28"/>
          <w:lang w:val="ro-MD"/>
        </w:rPr>
        <w:t xml:space="preserve">de către </w:t>
      </w:r>
      <w:r w:rsidRPr="007804D0">
        <w:rPr>
          <w:rFonts w:ascii="Times" w:hAnsi="Times"/>
          <w:color w:val="000000" w:themeColor="text1"/>
          <w:sz w:val="28"/>
          <w:szCs w:val="28"/>
          <w:lang w:val="ro-MD"/>
        </w:rPr>
        <w:t xml:space="preserve">Minister, Administratrorul Infrastructurii are dreptul de a modifica </w:t>
      </w:r>
      <w:r w:rsidR="00BA1AB0" w:rsidRPr="007804D0">
        <w:rPr>
          <w:rFonts w:ascii="Times" w:hAnsi="Times"/>
          <w:color w:val="000000" w:themeColor="text1"/>
          <w:sz w:val="28"/>
          <w:szCs w:val="28"/>
          <w:lang w:val="ro-MD"/>
        </w:rPr>
        <w:t>CII</w:t>
      </w:r>
      <w:r w:rsidRPr="007804D0">
        <w:rPr>
          <w:rFonts w:ascii="Times" w:hAnsi="Times"/>
          <w:color w:val="000000" w:themeColor="text1"/>
          <w:sz w:val="28"/>
          <w:szCs w:val="28"/>
          <w:lang w:val="ro-MD"/>
        </w:rPr>
        <w:t xml:space="preserve"> pentru anul următor.</w:t>
      </w:r>
    </w:p>
    <w:p w14:paraId="7D16F8B9" w14:textId="762419B4" w:rsidR="00665192" w:rsidRPr="007804D0" w:rsidRDefault="00665192"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(9) Modificările trebuie justificate, în special în ceea ce privește impactul acestora asupra măsurilor de întreținere care trebuie efectuate. Administratorul Infrastructurii trebuie să demonstreze că modificările sunt obligatorii prin cerințele cadrului normativ.</w:t>
      </w:r>
    </w:p>
    <w:p w14:paraId="61FAF44B" w14:textId="24529CE7" w:rsidR="00665192" w:rsidRPr="007804D0" w:rsidRDefault="00665192"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(10) </w:t>
      </w:r>
      <w:r w:rsidR="000C11F4" w:rsidRPr="007804D0">
        <w:rPr>
          <w:rFonts w:ascii="Times" w:hAnsi="Times"/>
          <w:color w:val="000000" w:themeColor="text1"/>
          <w:sz w:val="28"/>
          <w:szCs w:val="28"/>
          <w:lang w:val="ro-MD"/>
        </w:rPr>
        <w:t xml:space="preserve">Ministerul va accepta toate modificările în </w:t>
      </w:r>
      <w:r w:rsidR="00214FD7" w:rsidRPr="007804D0">
        <w:rPr>
          <w:rFonts w:ascii="Times" w:hAnsi="Times"/>
          <w:color w:val="000000" w:themeColor="text1"/>
          <w:sz w:val="28"/>
          <w:szCs w:val="28"/>
          <w:lang w:val="ro-MD"/>
        </w:rPr>
        <w:t>termen</w:t>
      </w:r>
      <w:r w:rsidR="000C11F4" w:rsidRPr="007804D0">
        <w:rPr>
          <w:rFonts w:ascii="Times" w:hAnsi="Times"/>
          <w:color w:val="000000" w:themeColor="text1"/>
          <w:sz w:val="28"/>
          <w:szCs w:val="28"/>
          <w:lang w:val="ro-MD"/>
        </w:rPr>
        <w:t xml:space="preserve"> de zece zile lucrătoare, dacă modificările nu au niciun efect negativ asupra </w:t>
      </w:r>
      <w:r w:rsidR="007D1E8E" w:rsidRPr="007804D0">
        <w:rPr>
          <w:rFonts w:ascii="Times" w:hAnsi="Times"/>
          <w:color w:val="000000" w:themeColor="text1"/>
          <w:sz w:val="28"/>
          <w:szCs w:val="28"/>
          <w:lang w:val="ro-MD"/>
        </w:rPr>
        <w:t>Ministerului</w:t>
      </w:r>
      <w:r w:rsidR="000C11F4" w:rsidRPr="007804D0">
        <w:rPr>
          <w:rFonts w:ascii="Times" w:hAnsi="Times"/>
          <w:color w:val="000000" w:themeColor="text1"/>
          <w:sz w:val="28"/>
          <w:szCs w:val="28"/>
          <w:lang w:val="ro-MD"/>
        </w:rPr>
        <w:t xml:space="preserve"> sau dacă modificările sunt cerute din punct de vedere legal.</w:t>
      </w:r>
    </w:p>
    <w:p w14:paraId="34DB98DE" w14:textId="63AB1184" w:rsidR="000C11F4" w:rsidRPr="007804D0" w:rsidRDefault="000C11F4"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(11) </w:t>
      </w:r>
      <w:r w:rsidR="00D24E89" w:rsidRPr="007804D0">
        <w:rPr>
          <w:rFonts w:ascii="Times" w:hAnsi="Times"/>
          <w:color w:val="000000" w:themeColor="text1"/>
          <w:sz w:val="28"/>
          <w:szCs w:val="28"/>
          <w:lang w:val="ro-MD"/>
        </w:rPr>
        <w:t xml:space="preserve">În urma expirării a unui an din CII, </w:t>
      </w:r>
      <w:r w:rsidR="000D129E" w:rsidRPr="007804D0">
        <w:rPr>
          <w:rFonts w:ascii="Times" w:hAnsi="Times"/>
          <w:color w:val="000000" w:themeColor="text1"/>
          <w:sz w:val="28"/>
          <w:szCs w:val="28"/>
          <w:lang w:val="ro-MD"/>
        </w:rPr>
        <w:t xml:space="preserve">Administratorul Infrastructurii va </w:t>
      </w:r>
      <w:r w:rsidR="00ED063F" w:rsidRPr="007804D0">
        <w:rPr>
          <w:rFonts w:ascii="Times" w:hAnsi="Times"/>
          <w:color w:val="000000" w:themeColor="text1"/>
          <w:sz w:val="28"/>
          <w:szCs w:val="28"/>
          <w:lang w:val="ro-MD"/>
        </w:rPr>
        <w:t>completa</w:t>
      </w:r>
      <w:r w:rsidR="000D129E" w:rsidRPr="007804D0">
        <w:rPr>
          <w:rFonts w:ascii="Times" w:hAnsi="Times"/>
          <w:color w:val="000000" w:themeColor="text1"/>
          <w:sz w:val="28"/>
          <w:szCs w:val="28"/>
          <w:lang w:val="ro-MD"/>
        </w:rPr>
        <w:t xml:space="preserve"> </w:t>
      </w:r>
      <w:r w:rsidR="00ED063F" w:rsidRPr="007804D0">
        <w:rPr>
          <w:rFonts w:ascii="Times" w:hAnsi="Times"/>
          <w:color w:val="000000" w:themeColor="text1"/>
          <w:sz w:val="28"/>
          <w:szCs w:val="28"/>
          <w:lang w:val="ro-MD"/>
        </w:rPr>
        <w:t>CII</w:t>
      </w:r>
      <w:r w:rsidR="000D129E" w:rsidRPr="007804D0">
        <w:rPr>
          <w:rFonts w:ascii="Times" w:hAnsi="Times"/>
          <w:color w:val="000000" w:themeColor="text1"/>
          <w:sz w:val="28"/>
          <w:szCs w:val="28"/>
          <w:lang w:val="ro-MD"/>
        </w:rPr>
        <w:t xml:space="preserve"> </w:t>
      </w:r>
      <w:r w:rsidR="00D24E89" w:rsidRPr="007804D0">
        <w:rPr>
          <w:rFonts w:ascii="Times" w:hAnsi="Times"/>
          <w:color w:val="000000" w:themeColor="text1"/>
          <w:sz w:val="28"/>
          <w:szCs w:val="28"/>
          <w:lang w:val="ro-MD"/>
        </w:rPr>
        <w:t xml:space="preserve">cu date </w:t>
      </w:r>
      <w:r w:rsidR="000D129E" w:rsidRPr="007804D0">
        <w:rPr>
          <w:rFonts w:ascii="Times" w:hAnsi="Times"/>
          <w:color w:val="000000" w:themeColor="text1"/>
          <w:sz w:val="28"/>
          <w:szCs w:val="28"/>
          <w:lang w:val="ro-MD"/>
        </w:rPr>
        <w:t>pentru încă un an</w:t>
      </w:r>
      <w:r w:rsidR="00D24E89" w:rsidRPr="007804D0">
        <w:rPr>
          <w:rFonts w:ascii="Times" w:hAnsi="Times"/>
          <w:color w:val="000000" w:themeColor="text1"/>
          <w:sz w:val="28"/>
          <w:szCs w:val="28"/>
          <w:lang w:val="ro-MD"/>
        </w:rPr>
        <w:t xml:space="preserve"> astfel ca CII să acopere viziunea Administratorului Infrastructurii pentru cinci ani</w:t>
      </w:r>
      <w:r w:rsidR="000D129E" w:rsidRPr="007804D0">
        <w:rPr>
          <w:rFonts w:ascii="Times" w:hAnsi="Times"/>
          <w:color w:val="000000" w:themeColor="text1"/>
          <w:sz w:val="28"/>
          <w:szCs w:val="28"/>
          <w:lang w:val="ro-MD"/>
        </w:rPr>
        <w:t>.</w:t>
      </w:r>
    </w:p>
    <w:p w14:paraId="4223D74D" w14:textId="740789E6" w:rsidR="000D129E" w:rsidRPr="007804D0" w:rsidRDefault="000D129E" w:rsidP="00C3367E">
      <w:pPr>
        <w:pStyle w:val="NormalWeb"/>
        <w:rPr>
          <w:rFonts w:ascii="Times" w:hAnsi="Times"/>
          <w:color w:val="000000" w:themeColor="text1"/>
          <w:sz w:val="28"/>
          <w:szCs w:val="28"/>
          <w:lang w:val="ro-MD"/>
        </w:rPr>
      </w:pPr>
    </w:p>
    <w:p w14:paraId="60423018" w14:textId="6614D3CC" w:rsidR="000D129E" w:rsidRPr="007804D0" w:rsidRDefault="000D129E" w:rsidP="00C3367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10 - Planul de Afaceri</w:t>
      </w:r>
    </w:p>
    <w:p w14:paraId="480E3364" w14:textId="7843C94A" w:rsidR="000D129E" w:rsidRPr="007804D0" w:rsidRDefault="008B78CE" w:rsidP="00C3367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lastRenderedPageBreak/>
        <w:t xml:space="preserve">(1) Administratorul Infrastructurii elaborează un Plan de </w:t>
      </w:r>
      <w:r w:rsidR="00C326F5" w:rsidRPr="007804D0">
        <w:rPr>
          <w:rFonts w:ascii="Times" w:hAnsi="Times"/>
          <w:color w:val="000000" w:themeColor="text1"/>
          <w:sz w:val="28"/>
          <w:szCs w:val="28"/>
          <w:lang w:val="ro-MD"/>
        </w:rPr>
        <w:t>a</w:t>
      </w:r>
      <w:r w:rsidRPr="007804D0">
        <w:rPr>
          <w:rFonts w:ascii="Times" w:hAnsi="Times"/>
          <w:color w:val="000000" w:themeColor="text1"/>
          <w:sz w:val="28"/>
          <w:szCs w:val="28"/>
          <w:lang w:val="ro-MD"/>
        </w:rPr>
        <w:t>faceri pentru</w:t>
      </w:r>
      <w:r w:rsidR="007D1E8E" w:rsidRPr="007804D0">
        <w:rPr>
          <w:rFonts w:ascii="Times" w:hAnsi="Times"/>
          <w:color w:val="000000" w:themeColor="text1"/>
          <w:sz w:val="28"/>
          <w:szCs w:val="28"/>
          <w:lang w:val="ro-MD"/>
        </w:rPr>
        <w:t xml:space="preserve"> o</w:t>
      </w:r>
      <w:r w:rsidRPr="007804D0">
        <w:rPr>
          <w:rFonts w:ascii="Times" w:hAnsi="Times"/>
          <w:color w:val="000000" w:themeColor="text1"/>
          <w:sz w:val="28"/>
          <w:szCs w:val="28"/>
          <w:lang w:val="ro-MD"/>
        </w:rPr>
        <w:t xml:space="preserve"> perioad</w:t>
      </w:r>
      <w:r w:rsidR="007D1E8E" w:rsidRPr="007804D0">
        <w:rPr>
          <w:rFonts w:ascii="Times" w:hAnsi="Times"/>
          <w:color w:val="000000" w:themeColor="text1"/>
          <w:sz w:val="28"/>
          <w:szCs w:val="28"/>
          <w:lang w:val="ro-MD"/>
        </w:rPr>
        <w:t>ă</w:t>
      </w:r>
      <w:r w:rsidR="00B07E2F" w:rsidRPr="007804D0">
        <w:rPr>
          <w:rFonts w:ascii="Times" w:hAnsi="Times"/>
          <w:color w:val="000000" w:themeColor="text1"/>
          <w:sz w:val="28"/>
          <w:szCs w:val="28"/>
          <w:lang w:val="ro-MD"/>
        </w:rPr>
        <w:t xml:space="preserve"> de </w:t>
      </w:r>
      <w:r w:rsidR="007D1E8E" w:rsidRPr="007804D0">
        <w:rPr>
          <w:rFonts w:ascii="Times" w:hAnsi="Times"/>
          <w:color w:val="000000" w:themeColor="text1"/>
          <w:sz w:val="28"/>
          <w:szCs w:val="28"/>
          <w:lang w:val="ro-MD"/>
        </w:rPr>
        <w:t>5 (</w:t>
      </w:r>
      <w:r w:rsidR="00B07E2F" w:rsidRPr="007804D0">
        <w:rPr>
          <w:rFonts w:ascii="Times" w:hAnsi="Times"/>
          <w:color w:val="000000" w:themeColor="text1"/>
          <w:sz w:val="28"/>
          <w:szCs w:val="28"/>
          <w:u w:val="single"/>
          <w:lang w:val="ro-MD"/>
        </w:rPr>
        <w:t>cinci</w:t>
      </w:r>
      <w:r w:rsidR="007D1E8E" w:rsidRPr="007804D0">
        <w:rPr>
          <w:rFonts w:ascii="Times" w:hAnsi="Times"/>
          <w:color w:val="000000" w:themeColor="text1"/>
          <w:sz w:val="28"/>
          <w:szCs w:val="28"/>
          <w:u w:val="single"/>
          <w:lang w:val="ro-MD"/>
        </w:rPr>
        <w:t>)</w:t>
      </w:r>
      <w:r w:rsidR="00B07E2F" w:rsidRPr="007804D0">
        <w:rPr>
          <w:rFonts w:ascii="Times" w:hAnsi="Times"/>
          <w:color w:val="000000" w:themeColor="text1"/>
          <w:sz w:val="28"/>
          <w:szCs w:val="28"/>
          <w:u w:val="single"/>
          <w:lang w:val="ro-MD"/>
        </w:rPr>
        <w:t xml:space="preserve"> ani</w:t>
      </w:r>
      <w:r w:rsidRPr="007804D0">
        <w:rPr>
          <w:rFonts w:ascii="Times" w:hAnsi="Times"/>
          <w:color w:val="000000" w:themeColor="text1"/>
          <w:sz w:val="28"/>
          <w:szCs w:val="28"/>
          <w:lang w:val="ro-MD"/>
        </w:rPr>
        <w:t xml:space="preserve">, inclusiv costurile pentru dezvoltare, modernizare, reînnoire și întreținere în conformitate cu </w:t>
      </w:r>
      <w:r w:rsidR="00761A5C" w:rsidRPr="007804D0">
        <w:rPr>
          <w:rFonts w:ascii="Times" w:hAnsi="Times"/>
          <w:color w:val="000000" w:themeColor="text1"/>
          <w:sz w:val="28"/>
          <w:szCs w:val="28"/>
          <w:lang w:val="ro-MD"/>
        </w:rPr>
        <w:t>CII</w:t>
      </w:r>
      <w:r w:rsidRPr="007804D0">
        <w:rPr>
          <w:rFonts w:ascii="Times" w:hAnsi="Times"/>
          <w:color w:val="000000" w:themeColor="text1"/>
          <w:sz w:val="28"/>
          <w:szCs w:val="28"/>
          <w:lang w:val="ro-MD"/>
        </w:rPr>
        <w:t>.</w:t>
      </w:r>
    </w:p>
    <w:p w14:paraId="2F2FEFBA" w14:textId="03929690"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Planul de afaceri se elaborează pe baza următoarelor principii:</w:t>
      </w:r>
    </w:p>
    <w:p w14:paraId="5D0C8AE9" w14:textId="6685A9AA"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utilizarea eficientă și exploatarea infrastructurii;</w:t>
      </w:r>
    </w:p>
    <w:p w14:paraId="4539EC67" w14:textId="1331D6A4"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dezvoltarea eficientă a infrastructurii;</w:t>
      </w:r>
    </w:p>
    <w:p w14:paraId="5A2F0A80" w14:textId="576B9C25"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eficiența costurilor și utilizarea economică a fondurilor;</w:t>
      </w:r>
    </w:p>
    <w:p w14:paraId="1806EA03" w14:textId="458E7C03"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4) echilibru financiar.</w:t>
      </w:r>
    </w:p>
    <w:p w14:paraId="06385F74" w14:textId="5F3310D8"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Planul de afaceri trebuie să includă o descriere detaliată a măsurilor necesare pentru a asigura o infrastructură calitativă și sigură, precum și o utilizare eficientă a infrastructurii, inclusiv planurile </w:t>
      </w:r>
      <w:r w:rsidR="00214FD7" w:rsidRPr="007804D0">
        <w:rPr>
          <w:rFonts w:ascii="Times" w:hAnsi="Times"/>
          <w:color w:val="000000" w:themeColor="text1"/>
          <w:sz w:val="28"/>
          <w:szCs w:val="28"/>
          <w:lang w:val="ro-MD"/>
        </w:rPr>
        <w:t xml:space="preserve">privind termenii </w:t>
      </w:r>
      <w:r w:rsidRPr="007804D0">
        <w:rPr>
          <w:rFonts w:ascii="Times" w:hAnsi="Times"/>
          <w:color w:val="000000" w:themeColor="text1"/>
          <w:sz w:val="28"/>
          <w:szCs w:val="28"/>
          <w:lang w:val="ro-MD"/>
        </w:rPr>
        <w:t>și cost, tarifele de acces pe șină și alte venituri.</w:t>
      </w:r>
    </w:p>
    <w:p w14:paraId="3F7F0635" w14:textId="5843DF5C" w:rsidR="008B78CE" w:rsidRPr="007804D0" w:rsidRDefault="008B78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(4) Planul de afaceri include costurile și veniturile pachetului minim de acces, accesul la facilități, servicii suplimentare și auxiliare.</w:t>
      </w:r>
    </w:p>
    <w:p w14:paraId="3EDCB2D9" w14:textId="76C597FE" w:rsidR="00237787" w:rsidRPr="007804D0" w:rsidRDefault="0023778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(5) Veniturile pentru pachetul minim de acces și accesul la facilități se bazează pe costuri directe.</w:t>
      </w:r>
    </w:p>
    <w:p w14:paraId="1564E569" w14:textId="6373BDC5" w:rsidR="00237787" w:rsidRPr="007804D0" w:rsidRDefault="0023778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(6) Planul de afaceri este </w:t>
      </w:r>
      <w:r w:rsidR="009C5922" w:rsidRPr="007804D0">
        <w:rPr>
          <w:rFonts w:ascii="Times" w:hAnsi="Times"/>
          <w:color w:val="000000" w:themeColor="text1"/>
          <w:sz w:val="28"/>
          <w:szCs w:val="28"/>
          <w:lang w:val="ro-MD"/>
        </w:rPr>
        <w:t>coordonat</w:t>
      </w:r>
      <w:r w:rsidRPr="007804D0">
        <w:rPr>
          <w:rFonts w:ascii="Times" w:hAnsi="Times"/>
          <w:color w:val="000000" w:themeColor="text1"/>
          <w:sz w:val="28"/>
          <w:szCs w:val="28"/>
          <w:lang w:val="ro-MD"/>
        </w:rPr>
        <w:t xml:space="preserve"> </w:t>
      </w:r>
      <w:r w:rsidR="009C5922" w:rsidRPr="007804D0">
        <w:rPr>
          <w:rFonts w:ascii="Times" w:hAnsi="Times"/>
          <w:color w:val="000000" w:themeColor="text1"/>
          <w:sz w:val="28"/>
          <w:szCs w:val="28"/>
          <w:lang w:val="ro-MD"/>
        </w:rPr>
        <w:t>de</w:t>
      </w:r>
      <w:r w:rsidRPr="007804D0">
        <w:rPr>
          <w:rFonts w:ascii="Times" w:hAnsi="Times"/>
          <w:color w:val="000000" w:themeColor="text1"/>
          <w:sz w:val="28"/>
          <w:szCs w:val="28"/>
          <w:lang w:val="ro-MD"/>
        </w:rPr>
        <w:t xml:space="preserve"> Minister.</w:t>
      </w:r>
    </w:p>
    <w:p w14:paraId="3E8534F0" w14:textId="4DC6C454" w:rsidR="00237787" w:rsidRPr="007804D0" w:rsidRDefault="000A7156"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(7) Administratorul Infrastructurii asigură coerența între </w:t>
      </w:r>
      <w:r w:rsidR="001217FC" w:rsidRPr="007804D0">
        <w:rPr>
          <w:rFonts w:ascii="Times" w:hAnsi="Times"/>
          <w:color w:val="000000" w:themeColor="text1"/>
          <w:sz w:val="28"/>
          <w:szCs w:val="28"/>
          <w:lang w:val="ro-MD"/>
        </w:rPr>
        <w:t>CII</w:t>
      </w:r>
      <w:r w:rsidRPr="007804D0">
        <w:rPr>
          <w:rFonts w:ascii="Times" w:hAnsi="Times"/>
          <w:color w:val="000000" w:themeColor="text1"/>
          <w:sz w:val="28"/>
          <w:szCs w:val="28"/>
          <w:lang w:val="ro-MD"/>
        </w:rPr>
        <w:t xml:space="preserve"> și planul de afaceri.</w:t>
      </w:r>
    </w:p>
    <w:p w14:paraId="28F9114D" w14:textId="5FF1E604" w:rsidR="00960C30" w:rsidRPr="007804D0" w:rsidRDefault="00311911"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(8) Planul de afaceri se </w:t>
      </w:r>
      <w:r w:rsidR="001217FC" w:rsidRPr="007804D0">
        <w:rPr>
          <w:rFonts w:ascii="Times" w:hAnsi="Times"/>
          <w:color w:val="000000" w:themeColor="text1"/>
          <w:sz w:val="28"/>
          <w:szCs w:val="28"/>
          <w:lang w:val="ro-MD"/>
        </w:rPr>
        <w:t>actualizează</w:t>
      </w:r>
      <w:r w:rsidRPr="007804D0">
        <w:rPr>
          <w:rFonts w:ascii="Times" w:hAnsi="Times"/>
          <w:color w:val="000000" w:themeColor="text1"/>
          <w:sz w:val="28"/>
          <w:szCs w:val="28"/>
          <w:lang w:val="ro-MD"/>
        </w:rPr>
        <w:t xml:space="preserve"> anual pentru </w:t>
      </w:r>
      <w:r w:rsidR="00260C73" w:rsidRPr="007804D0">
        <w:rPr>
          <w:rFonts w:ascii="Times" w:hAnsi="Times"/>
          <w:color w:val="000000" w:themeColor="text1"/>
          <w:sz w:val="28"/>
          <w:szCs w:val="28"/>
          <w:lang w:val="ro-MD"/>
        </w:rPr>
        <w:t>anul imediat următor după expirarea perioadei de 5</w:t>
      </w:r>
      <w:r w:rsidR="005D2DA1" w:rsidRPr="007804D0">
        <w:rPr>
          <w:rFonts w:ascii="Times" w:hAnsi="Times"/>
          <w:color w:val="000000" w:themeColor="text1"/>
          <w:sz w:val="28"/>
          <w:szCs w:val="28"/>
          <w:lang w:val="ro-MD"/>
        </w:rPr>
        <w:t xml:space="preserve"> (cinci)</w:t>
      </w:r>
      <w:r w:rsidR="00260C73" w:rsidRPr="007804D0">
        <w:rPr>
          <w:rFonts w:ascii="Times" w:hAnsi="Times"/>
          <w:color w:val="000000" w:themeColor="text1"/>
          <w:sz w:val="28"/>
          <w:szCs w:val="28"/>
          <w:lang w:val="ro-MD"/>
        </w:rPr>
        <w:t xml:space="preserve"> ani, indicată la alineatul (1)</w:t>
      </w:r>
      <w:r w:rsidRPr="007804D0">
        <w:rPr>
          <w:rFonts w:ascii="Times" w:hAnsi="Times"/>
          <w:color w:val="000000" w:themeColor="text1"/>
          <w:sz w:val="28"/>
          <w:szCs w:val="28"/>
          <w:lang w:val="ro-MD"/>
        </w:rPr>
        <w:t>.</w:t>
      </w:r>
    </w:p>
    <w:p w14:paraId="359470FE" w14:textId="7F034CD1" w:rsidR="00311911" w:rsidRPr="007804D0" w:rsidRDefault="00311911"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(9) Conținutul minim al planului de afaceri este </w:t>
      </w:r>
      <w:r w:rsidR="00B82B49" w:rsidRPr="007804D0">
        <w:rPr>
          <w:rFonts w:ascii="Times" w:hAnsi="Times"/>
          <w:color w:val="000000" w:themeColor="text1"/>
          <w:sz w:val="28"/>
          <w:szCs w:val="28"/>
          <w:lang w:val="ro-MD"/>
        </w:rPr>
        <w:t>stabilit</w:t>
      </w:r>
      <w:r w:rsidRPr="007804D0">
        <w:rPr>
          <w:rFonts w:ascii="Times" w:hAnsi="Times"/>
          <w:color w:val="000000" w:themeColor="text1"/>
          <w:sz w:val="28"/>
          <w:szCs w:val="28"/>
          <w:lang w:val="ro-MD"/>
        </w:rPr>
        <w:t xml:space="preserve"> în Anexa</w:t>
      </w:r>
      <w:r w:rsidR="00B465E5" w:rsidRPr="007804D0">
        <w:rPr>
          <w:rFonts w:ascii="Times" w:hAnsi="Times"/>
          <w:color w:val="000000" w:themeColor="text1"/>
          <w:sz w:val="28"/>
          <w:szCs w:val="28"/>
          <w:lang w:val="ro-MD"/>
        </w:rPr>
        <w:t xml:space="preserve"> nr.</w:t>
      </w:r>
      <w:r w:rsidRPr="007804D0">
        <w:rPr>
          <w:rFonts w:ascii="Times" w:hAnsi="Times"/>
          <w:color w:val="000000" w:themeColor="text1"/>
          <w:sz w:val="28"/>
          <w:szCs w:val="28"/>
          <w:lang w:val="ro-MD"/>
        </w:rPr>
        <w:t xml:space="preserve"> 3 </w:t>
      </w:r>
      <w:r w:rsidR="00B465E5" w:rsidRPr="007804D0">
        <w:rPr>
          <w:rFonts w:ascii="Times" w:hAnsi="Times"/>
          <w:color w:val="000000" w:themeColor="text1"/>
          <w:sz w:val="28"/>
          <w:szCs w:val="28"/>
          <w:lang w:val="ro-MD"/>
        </w:rPr>
        <w:t>din</w:t>
      </w:r>
      <w:r w:rsidRPr="007804D0">
        <w:rPr>
          <w:rFonts w:ascii="Times" w:hAnsi="Times"/>
          <w:color w:val="000000" w:themeColor="text1"/>
          <w:sz w:val="28"/>
          <w:szCs w:val="28"/>
          <w:lang w:val="ro-MD"/>
        </w:rPr>
        <w:t xml:space="preserve"> Contract.</w:t>
      </w:r>
    </w:p>
    <w:p w14:paraId="171D6FC0" w14:textId="56EBB38C" w:rsidR="00311911" w:rsidRPr="007804D0" w:rsidRDefault="00311911" w:rsidP="008B78CE">
      <w:pPr>
        <w:pStyle w:val="NormalWeb"/>
        <w:rPr>
          <w:rFonts w:ascii="Times" w:hAnsi="Times"/>
          <w:color w:val="000000" w:themeColor="text1"/>
          <w:sz w:val="28"/>
          <w:szCs w:val="28"/>
          <w:lang w:val="ro-MD"/>
        </w:rPr>
      </w:pPr>
    </w:p>
    <w:p w14:paraId="4BC12C75" w14:textId="5D057B57" w:rsidR="00311911" w:rsidRPr="007804D0" w:rsidRDefault="00311911" w:rsidP="00311911">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w:t>
      </w:r>
      <w:r w:rsidR="00DA7B04" w:rsidRPr="007804D0">
        <w:rPr>
          <w:rFonts w:ascii="Times" w:hAnsi="Times"/>
          <w:b/>
          <w:bCs/>
          <w:color w:val="000000" w:themeColor="text1"/>
          <w:sz w:val="28"/>
          <w:szCs w:val="28"/>
          <w:lang w:val="ro-MD"/>
        </w:rPr>
        <w:t>1</w:t>
      </w:r>
      <w:r w:rsidRPr="007804D0">
        <w:rPr>
          <w:rFonts w:ascii="Times" w:hAnsi="Times"/>
          <w:b/>
          <w:bCs/>
          <w:color w:val="000000" w:themeColor="text1"/>
          <w:sz w:val="28"/>
          <w:szCs w:val="28"/>
          <w:lang w:val="ro-MD"/>
        </w:rPr>
        <w:t xml:space="preserve"> – Obiective de performanță</w:t>
      </w:r>
    </w:p>
    <w:p w14:paraId="05B042BE" w14:textId="5BCE83A9" w:rsidR="00311911" w:rsidRPr="007804D0" w:rsidRDefault="00FD7EA5" w:rsidP="00311911">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Administratorul Infrastructurii este responsabil de asigurarea unei infrastructuri feroviare sigure, fiabile, durabile și de înaltă calitate.</w:t>
      </w:r>
    </w:p>
    <w:p w14:paraId="2B53DFE5" w14:textId="2B3F612A" w:rsidR="00311911" w:rsidRPr="007804D0" w:rsidRDefault="00FD7EA5"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C679AC" w:rsidRPr="007804D0">
        <w:rPr>
          <w:rFonts w:ascii="Times" w:hAnsi="Times"/>
          <w:color w:val="000000" w:themeColor="text1"/>
          <w:sz w:val="28"/>
          <w:szCs w:val="28"/>
          <w:lang w:val="ro-MD"/>
        </w:rPr>
        <w:t xml:space="preserve">Pentru a îmbunătăți calitatea rețelei feroviare, Administratorul Infrastructurii trebuie să definească obiective de performanță orientate spre utilizator. Obiectivele de performanță orientate spre utilizatori vor fi </w:t>
      </w:r>
      <w:r w:rsidR="00B82B49" w:rsidRPr="007804D0">
        <w:rPr>
          <w:rFonts w:ascii="Times" w:hAnsi="Times"/>
          <w:color w:val="000000" w:themeColor="text1"/>
          <w:sz w:val="28"/>
          <w:szCs w:val="28"/>
          <w:lang w:val="ro-MD"/>
        </w:rPr>
        <w:t>stabilite</w:t>
      </w:r>
      <w:r w:rsidR="00C679AC" w:rsidRPr="007804D0">
        <w:rPr>
          <w:rFonts w:ascii="Times" w:hAnsi="Times"/>
          <w:color w:val="000000" w:themeColor="text1"/>
          <w:sz w:val="28"/>
          <w:szCs w:val="28"/>
          <w:lang w:val="ro-MD"/>
        </w:rPr>
        <w:t xml:space="preserve"> de Administratorul Infrastructurii și de Minister.</w:t>
      </w:r>
    </w:p>
    <w:p w14:paraId="621E2F25" w14:textId="3659B31D" w:rsidR="00C679AC" w:rsidRPr="007804D0" w:rsidRDefault="00C679AC"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Stimulentele acordate Administratorului Infrastructurii și legate de obiectivele de performanță orientate spre utilizatori sub formă de indicatori și criterii de calitate reduc, ținând cont de siguranța și de menținerea și îmbunătățirea calității serviciului de infrastructură, costurile de furnizare a infrastructurii și nivelul taxelor de acces.</w:t>
      </w:r>
    </w:p>
    <w:p w14:paraId="2A3938B4" w14:textId="3FE8E1C3" w:rsidR="00DA7B04" w:rsidRPr="007804D0" w:rsidRDefault="00DA7B04"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Obiectivele de performanță sunt </w:t>
      </w:r>
      <w:r w:rsidR="00B82B49" w:rsidRPr="007804D0">
        <w:rPr>
          <w:rFonts w:ascii="Times" w:hAnsi="Times"/>
          <w:color w:val="000000" w:themeColor="text1"/>
          <w:sz w:val="28"/>
          <w:szCs w:val="28"/>
          <w:lang w:val="ro-MD"/>
        </w:rPr>
        <w:t>stabilite</w:t>
      </w:r>
      <w:r w:rsidRPr="007804D0">
        <w:rPr>
          <w:rFonts w:ascii="Times" w:hAnsi="Times"/>
          <w:color w:val="000000" w:themeColor="text1"/>
          <w:sz w:val="28"/>
          <w:szCs w:val="28"/>
          <w:lang w:val="ro-MD"/>
        </w:rPr>
        <w:t xml:space="preserve"> în detaliu în Anexa</w:t>
      </w:r>
      <w:r w:rsidR="00A55E0E" w:rsidRPr="007804D0">
        <w:rPr>
          <w:rFonts w:ascii="Times" w:hAnsi="Times"/>
          <w:color w:val="000000" w:themeColor="text1"/>
          <w:sz w:val="28"/>
          <w:szCs w:val="28"/>
          <w:lang w:val="ro-MD"/>
        </w:rPr>
        <w:t xml:space="preserve"> nr.</w:t>
      </w:r>
      <w:r w:rsidRPr="007804D0">
        <w:rPr>
          <w:rFonts w:ascii="Times" w:hAnsi="Times"/>
          <w:color w:val="000000" w:themeColor="text1"/>
          <w:sz w:val="28"/>
          <w:szCs w:val="28"/>
          <w:lang w:val="ro-MD"/>
        </w:rPr>
        <w:t xml:space="preserve"> 4 </w:t>
      </w:r>
      <w:r w:rsidR="00A55E0E" w:rsidRPr="007804D0">
        <w:rPr>
          <w:rFonts w:ascii="Times" w:hAnsi="Times"/>
          <w:color w:val="000000" w:themeColor="text1"/>
          <w:sz w:val="28"/>
          <w:szCs w:val="28"/>
          <w:lang w:val="ro-MD"/>
        </w:rPr>
        <w:t>din</w:t>
      </w:r>
      <w:r w:rsidRPr="007804D0">
        <w:rPr>
          <w:rFonts w:ascii="Times" w:hAnsi="Times"/>
          <w:color w:val="000000" w:themeColor="text1"/>
          <w:sz w:val="28"/>
          <w:szCs w:val="28"/>
          <w:lang w:val="ro-MD"/>
        </w:rPr>
        <w:t xml:space="preserve"> Contract.</w:t>
      </w:r>
    </w:p>
    <w:p w14:paraId="5DE1BA48" w14:textId="4ECCA22F" w:rsidR="00DA7B04" w:rsidRPr="007804D0" w:rsidRDefault="000B25FC"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(5) Obiectivele de performanță sunt incluse în Raportul de Infrastructură.</w:t>
      </w:r>
    </w:p>
    <w:p w14:paraId="1B76C8F5" w14:textId="49EA406D" w:rsidR="000B25FC" w:rsidRPr="007804D0" w:rsidRDefault="000B25FC"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(6) Părțile sunt libere să definească obiective complementare de performanță.</w:t>
      </w:r>
    </w:p>
    <w:p w14:paraId="3AB66A7E" w14:textId="6B95A278" w:rsidR="000B25FC" w:rsidRPr="007804D0" w:rsidRDefault="000B25FC"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(7) Administratorul Infrastructurii este liber să implementeze obiective și indicatori de performanță suplimentari pentru a măsura performanța internă a acestora.</w:t>
      </w:r>
    </w:p>
    <w:p w14:paraId="6686CB01" w14:textId="208EEAD6" w:rsidR="000B25FC" w:rsidRPr="007804D0" w:rsidRDefault="000B25FC"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(8) </w:t>
      </w:r>
      <w:r w:rsidR="00D74A0B" w:rsidRPr="007804D0">
        <w:rPr>
          <w:rFonts w:ascii="Times" w:hAnsi="Times"/>
          <w:color w:val="000000" w:themeColor="text1"/>
          <w:sz w:val="28"/>
          <w:szCs w:val="28"/>
          <w:lang w:val="ro-MD"/>
        </w:rPr>
        <w:t>Pe durata prezentului Contract, părțile investighează dacă pot fi utilizate alte obiective complementare de performanță pentru a obține o mai bună transparență a calității rețelei.</w:t>
      </w:r>
    </w:p>
    <w:p w14:paraId="25D3CE90" w14:textId="68320EDE" w:rsidR="00D74A0B" w:rsidRPr="007804D0" w:rsidRDefault="003A6080"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(9) Obiectivele de performanță măsurate</w:t>
      </w:r>
      <w:r w:rsidR="00A84C8A" w:rsidRPr="007804D0">
        <w:rPr>
          <w:rFonts w:ascii="Times" w:hAnsi="Times"/>
          <w:color w:val="000000" w:themeColor="text1"/>
          <w:sz w:val="28"/>
          <w:szCs w:val="28"/>
          <w:lang w:val="ro-MD"/>
        </w:rPr>
        <w:t xml:space="preserve"> și</w:t>
      </w:r>
      <w:r w:rsidRPr="007804D0">
        <w:rPr>
          <w:rFonts w:ascii="Times" w:hAnsi="Times"/>
          <w:color w:val="000000" w:themeColor="text1"/>
          <w:sz w:val="28"/>
          <w:szCs w:val="28"/>
          <w:lang w:val="ro-MD"/>
        </w:rPr>
        <w:t xml:space="preserve"> raportate în raportul de infrastructură sunt revizuite</w:t>
      </w:r>
      <w:r w:rsidR="00795A68" w:rsidRPr="007804D0">
        <w:rPr>
          <w:rFonts w:ascii="Times" w:hAnsi="Times"/>
          <w:color w:val="000000" w:themeColor="text1"/>
          <w:sz w:val="28"/>
          <w:szCs w:val="28"/>
          <w:lang w:val="ro-MD"/>
        </w:rPr>
        <w:t xml:space="preserve"> în urma consultării cu</w:t>
      </w:r>
      <w:r w:rsidRPr="007804D0">
        <w:rPr>
          <w:rFonts w:ascii="Times" w:hAnsi="Times"/>
          <w:color w:val="000000" w:themeColor="text1"/>
          <w:sz w:val="28"/>
          <w:szCs w:val="28"/>
          <w:lang w:val="ro-MD"/>
        </w:rPr>
        <w:t xml:space="preserve"> organul de reglementare</w:t>
      </w:r>
      <w:r w:rsidR="00795A68" w:rsidRPr="007804D0">
        <w:rPr>
          <w:rFonts w:ascii="Times" w:hAnsi="Times"/>
          <w:color w:val="000000" w:themeColor="text1"/>
          <w:sz w:val="28"/>
          <w:szCs w:val="28"/>
          <w:lang w:val="ro-MD"/>
        </w:rPr>
        <w:t xml:space="preserve"> a pieței</w:t>
      </w:r>
      <w:r w:rsidR="00456286" w:rsidRPr="007804D0">
        <w:rPr>
          <w:rFonts w:ascii="Times" w:hAnsi="Times"/>
          <w:color w:val="000000" w:themeColor="text1"/>
          <w:sz w:val="28"/>
          <w:szCs w:val="28"/>
          <w:lang w:val="ro-MD"/>
        </w:rPr>
        <w:t xml:space="preserve"> conform art. 51 alin. (3) lit. d), f), alin. (11)-(12) din Codul transportului feroviar nr. 19/2022</w:t>
      </w:r>
      <w:r w:rsidRPr="007804D0">
        <w:rPr>
          <w:rFonts w:ascii="Times" w:hAnsi="Times"/>
          <w:color w:val="000000" w:themeColor="text1"/>
          <w:sz w:val="28"/>
          <w:szCs w:val="28"/>
          <w:lang w:val="ro-MD"/>
        </w:rPr>
        <w:t>.</w:t>
      </w:r>
    </w:p>
    <w:p w14:paraId="3878C5F3" w14:textId="0C4EC9BB" w:rsidR="003A6080" w:rsidRPr="007804D0" w:rsidRDefault="003A6080" w:rsidP="008B78CE">
      <w:pPr>
        <w:pStyle w:val="NormalWeb"/>
        <w:rPr>
          <w:rFonts w:ascii="Times" w:hAnsi="Times"/>
          <w:color w:val="000000" w:themeColor="text1"/>
          <w:sz w:val="28"/>
          <w:szCs w:val="28"/>
          <w:lang w:val="ro-MD"/>
        </w:rPr>
      </w:pPr>
    </w:p>
    <w:p w14:paraId="44A1365E" w14:textId="0B253B3D" w:rsidR="003A6080" w:rsidRPr="007804D0" w:rsidRDefault="003A6080" w:rsidP="003A6080">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lastRenderedPageBreak/>
        <w:t>Articolul 12 – Recuperarea fondurilor pentru infrastructură</w:t>
      </w:r>
    </w:p>
    <w:p w14:paraId="459DC53A" w14:textId="3B049FBE" w:rsidR="003A6080" w:rsidRPr="007804D0" w:rsidRDefault="00200101"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În cazul în care Administratorul Infrastructurii</w:t>
      </w:r>
      <w:r w:rsidR="0009561F" w:rsidRPr="007804D0">
        <w:rPr>
          <w:rFonts w:ascii="Times" w:hAnsi="Times"/>
          <w:color w:val="000000" w:themeColor="text1"/>
          <w:sz w:val="28"/>
          <w:szCs w:val="28"/>
          <w:lang w:val="ro-MD"/>
        </w:rPr>
        <w:t>, din motive care nu-i sunt imputabile,</w:t>
      </w:r>
      <w:r w:rsidRPr="007804D0">
        <w:rPr>
          <w:rFonts w:ascii="Times" w:hAnsi="Times"/>
          <w:color w:val="000000" w:themeColor="text1"/>
          <w:sz w:val="28"/>
          <w:szCs w:val="28"/>
          <w:lang w:val="ro-MD"/>
        </w:rPr>
        <w:t xml:space="preserve"> nu poate atinge un obiectiv de performanță stabilit, Ministerul are dreptul de a recupera contribuțiile sale anuale.</w:t>
      </w:r>
    </w:p>
    <w:p w14:paraId="0002CB14" w14:textId="1D96A857" w:rsidR="00200101" w:rsidRPr="007804D0" w:rsidRDefault="00A97223"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Valoarea </w:t>
      </w:r>
      <w:r w:rsidR="00280967" w:rsidRPr="007804D0">
        <w:rPr>
          <w:rFonts w:ascii="Times" w:hAnsi="Times"/>
          <w:color w:val="000000" w:themeColor="text1"/>
          <w:sz w:val="28"/>
          <w:szCs w:val="28"/>
          <w:lang w:val="ro-MD"/>
        </w:rPr>
        <w:t>recuperării</w:t>
      </w:r>
      <w:r w:rsidRPr="007804D0">
        <w:rPr>
          <w:rFonts w:ascii="Times" w:hAnsi="Times"/>
          <w:color w:val="000000" w:themeColor="text1"/>
          <w:sz w:val="28"/>
          <w:szCs w:val="28"/>
          <w:lang w:val="ro-MD"/>
        </w:rPr>
        <w:t xml:space="preserve"> depinde de devierea indicatorului de la </w:t>
      </w:r>
      <w:r w:rsidR="00280967" w:rsidRPr="007804D0">
        <w:rPr>
          <w:rFonts w:ascii="Times" w:hAnsi="Times"/>
          <w:color w:val="000000" w:themeColor="text1"/>
          <w:sz w:val="28"/>
          <w:szCs w:val="28"/>
          <w:lang w:val="ro-MD"/>
        </w:rPr>
        <w:t>obiectivul</w:t>
      </w:r>
      <w:r w:rsidRPr="007804D0">
        <w:rPr>
          <w:rFonts w:ascii="Times" w:hAnsi="Times"/>
          <w:color w:val="000000" w:themeColor="text1"/>
          <w:sz w:val="28"/>
          <w:szCs w:val="28"/>
          <w:lang w:val="ro-MD"/>
        </w:rPr>
        <w:t xml:space="preserve"> de performanță.</w:t>
      </w:r>
    </w:p>
    <w:p w14:paraId="64F2728A" w14:textId="0FC6D73A" w:rsidR="00A97223" w:rsidRPr="007804D0" w:rsidRDefault="0005007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Valoarea maximă a </w:t>
      </w:r>
      <w:r w:rsidR="00280967" w:rsidRPr="007804D0">
        <w:rPr>
          <w:rFonts w:ascii="Times" w:hAnsi="Times"/>
          <w:color w:val="000000" w:themeColor="text1"/>
          <w:sz w:val="28"/>
          <w:szCs w:val="28"/>
          <w:lang w:val="ro-MD"/>
        </w:rPr>
        <w:t xml:space="preserve">recuperării </w:t>
      </w:r>
      <w:r w:rsidRPr="007804D0">
        <w:rPr>
          <w:rFonts w:ascii="Times" w:hAnsi="Times"/>
          <w:color w:val="000000" w:themeColor="text1"/>
          <w:sz w:val="28"/>
          <w:szCs w:val="28"/>
          <w:lang w:val="ro-MD"/>
        </w:rPr>
        <w:t xml:space="preserve">este de </w:t>
      </w:r>
      <w:r w:rsidR="00CE29A6" w:rsidRPr="007804D0">
        <w:rPr>
          <w:rFonts w:ascii="Times" w:hAnsi="Times"/>
          <w:color w:val="000000" w:themeColor="text1"/>
          <w:sz w:val="28"/>
          <w:szCs w:val="28"/>
          <w:lang w:val="ro-MD"/>
        </w:rPr>
        <w:t>5</w:t>
      </w:r>
      <w:r w:rsidR="007738E8" w:rsidRPr="007804D0">
        <w:rPr>
          <w:rFonts w:ascii="Times" w:hAnsi="Times"/>
          <w:color w:val="000000" w:themeColor="text1"/>
          <w:sz w:val="28"/>
          <w:szCs w:val="28"/>
          <w:lang w:val="ro-MD"/>
        </w:rPr>
        <w:t xml:space="preserve"> 000,0</w:t>
      </w:r>
      <w:r w:rsidRPr="007804D0">
        <w:rPr>
          <w:rFonts w:ascii="Times" w:hAnsi="Times"/>
          <w:color w:val="000000" w:themeColor="text1"/>
          <w:sz w:val="28"/>
          <w:szCs w:val="28"/>
          <w:lang w:val="ro-MD"/>
        </w:rPr>
        <w:t xml:space="preserve"> mii lei pe obiectiv de performanță în cazul deteriorării performanței de 15% dintre următorii indicatori:</w:t>
      </w:r>
    </w:p>
    <w:p w14:paraId="3ECE0D79" w14:textId="7CFD0072" w:rsidR="0005007A"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ro-MD"/>
        </w:rPr>
        <w:t>1) Indicatorii privind restricțiile de viteză</w:t>
      </w:r>
      <w:r w:rsidRPr="007804D0">
        <w:rPr>
          <w:rFonts w:ascii="Times" w:hAnsi="Times"/>
          <w:color w:val="000000" w:themeColor="text1"/>
          <w:sz w:val="28"/>
          <w:szCs w:val="28"/>
          <w:lang w:val="it-IT"/>
        </w:rPr>
        <w:t>;</w:t>
      </w:r>
    </w:p>
    <w:p w14:paraId="11070DFA" w14:textId="4052387B"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Indicatorii de siguran</w:t>
      </w:r>
      <w:r w:rsidRPr="007804D0">
        <w:rPr>
          <w:rFonts w:ascii="Times" w:hAnsi="Times"/>
          <w:color w:val="000000" w:themeColor="text1"/>
          <w:sz w:val="28"/>
          <w:szCs w:val="28"/>
          <w:lang w:val="ro-MD"/>
        </w:rPr>
        <w:t>ță</w:t>
      </w:r>
      <w:r w:rsidRPr="007804D0">
        <w:rPr>
          <w:rFonts w:ascii="Times" w:hAnsi="Times"/>
          <w:color w:val="000000" w:themeColor="text1"/>
          <w:sz w:val="28"/>
          <w:szCs w:val="28"/>
          <w:lang w:val="it-IT"/>
        </w:rPr>
        <w:t>;</w:t>
      </w:r>
    </w:p>
    <w:p w14:paraId="2D4D9955" w14:textId="57DA5BC3"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Indicatorii de punctualitate;</w:t>
      </w:r>
    </w:p>
    <w:p w14:paraId="6EFF2832" w14:textId="3F5B7808"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 Indicatorii de accesibilitate;</w:t>
      </w:r>
    </w:p>
    <w:p w14:paraId="3318B1A2" w14:textId="249F1A6E"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5) Indicatorii de fiabilitate;</w:t>
      </w:r>
    </w:p>
    <w:p w14:paraId="06C5A69C" w14:textId="694FAE51"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6) Capacitatea maximă a rețelei;</w:t>
      </w:r>
    </w:p>
    <w:p w14:paraId="30DF4F4A" w14:textId="20BC03A6"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7) Capacitatea actuală a rețelei.</w:t>
      </w:r>
    </w:p>
    <w:p w14:paraId="67E4C800" w14:textId="159554D5"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 În cazul în care abaterea este mai mică de 15%, plata compensației urmeaz</w:t>
      </w:r>
      <w:r w:rsidRPr="007804D0">
        <w:rPr>
          <w:rFonts w:ascii="Times" w:hAnsi="Times"/>
          <w:color w:val="000000" w:themeColor="text1"/>
          <w:sz w:val="28"/>
          <w:szCs w:val="28"/>
          <w:lang w:val="ro-MD"/>
        </w:rPr>
        <w:t xml:space="preserve">ă să se reducă </w:t>
      </w:r>
      <w:r w:rsidR="00D24E89" w:rsidRPr="007804D0">
        <w:rPr>
          <w:rFonts w:ascii="Times" w:hAnsi="Times"/>
          <w:color w:val="000000" w:themeColor="text1"/>
          <w:sz w:val="28"/>
          <w:szCs w:val="28"/>
          <w:lang w:val="ro-MD"/>
        </w:rPr>
        <w:t>cu exact cu ponderea identificată</w:t>
      </w:r>
      <w:r w:rsidRPr="007804D0">
        <w:rPr>
          <w:rFonts w:ascii="Times" w:hAnsi="Times"/>
          <w:color w:val="000000" w:themeColor="text1"/>
          <w:sz w:val="28"/>
          <w:szCs w:val="28"/>
          <w:lang w:val="it-IT"/>
        </w:rPr>
        <w:t xml:space="preserve">. Abaterea în procente (%) va fi împărțită la 15 și rezultatul coeficientului multiplicat cu </w:t>
      </w:r>
      <w:r w:rsidR="007738E8" w:rsidRPr="007804D0">
        <w:rPr>
          <w:rFonts w:ascii="Times" w:hAnsi="Times"/>
          <w:color w:val="000000" w:themeColor="text1"/>
          <w:sz w:val="28"/>
          <w:szCs w:val="28"/>
          <w:lang w:val="it-IT"/>
        </w:rPr>
        <w:t>1 000,0</w:t>
      </w:r>
      <w:r w:rsidRPr="007804D0">
        <w:rPr>
          <w:rFonts w:ascii="Times" w:hAnsi="Times"/>
          <w:color w:val="000000" w:themeColor="text1"/>
          <w:sz w:val="28"/>
          <w:szCs w:val="28"/>
          <w:lang w:val="it-IT"/>
        </w:rPr>
        <w:t xml:space="preserve"> mii lei.</w:t>
      </w:r>
    </w:p>
    <w:p w14:paraId="55F5F1DB" w14:textId="5493C2F9" w:rsidR="008B1328" w:rsidRPr="007804D0" w:rsidRDefault="008B1328"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(5) </w:t>
      </w:r>
      <w:r w:rsidR="006E057C" w:rsidRPr="007804D0">
        <w:rPr>
          <w:rFonts w:ascii="Times" w:hAnsi="Times"/>
          <w:color w:val="000000" w:themeColor="text1"/>
          <w:sz w:val="28"/>
          <w:szCs w:val="28"/>
          <w:lang w:val="it-IT"/>
        </w:rPr>
        <w:t>În cazul în care o deviație de 15% este previzibilă, Administratorul Infrastructurii informează Ministerul și consultă măsurile de atenuare.</w:t>
      </w:r>
    </w:p>
    <w:p w14:paraId="43ABB9F3" w14:textId="44A5B15F" w:rsidR="006E057C" w:rsidRPr="007804D0" w:rsidRDefault="006E057C" w:rsidP="008B78C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(6) </w:t>
      </w:r>
      <w:r w:rsidR="00873461" w:rsidRPr="007804D0">
        <w:rPr>
          <w:rFonts w:ascii="Times" w:hAnsi="Times"/>
          <w:color w:val="000000" w:themeColor="text1"/>
          <w:sz w:val="28"/>
          <w:szCs w:val="28"/>
          <w:lang w:val="it-IT"/>
        </w:rPr>
        <w:t xml:space="preserve">În cazul în care abaterea </w:t>
      </w:r>
      <w:r w:rsidR="005256B6" w:rsidRPr="007804D0">
        <w:rPr>
          <w:rFonts w:ascii="Times" w:hAnsi="Times"/>
          <w:color w:val="000000" w:themeColor="text1"/>
          <w:sz w:val="28"/>
          <w:szCs w:val="28"/>
          <w:lang w:val="it-IT"/>
        </w:rPr>
        <w:t>mai mare de 15%</w:t>
      </w:r>
      <w:r w:rsidR="00873461" w:rsidRPr="007804D0">
        <w:rPr>
          <w:rFonts w:ascii="Times" w:hAnsi="Times"/>
          <w:color w:val="000000" w:themeColor="text1"/>
          <w:sz w:val="28"/>
          <w:szCs w:val="28"/>
          <w:lang w:val="it-IT"/>
        </w:rPr>
        <w:t xml:space="preserve"> este cauzată de</w:t>
      </w:r>
      <w:r w:rsidR="0031690B" w:rsidRPr="007804D0">
        <w:rPr>
          <w:rFonts w:ascii="Times" w:hAnsi="Times"/>
          <w:color w:val="000000" w:themeColor="text1"/>
          <w:sz w:val="28"/>
          <w:szCs w:val="28"/>
          <w:lang w:val="it-IT"/>
        </w:rPr>
        <w:t xml:space="preserve"> un</w:t>
      </w:r>
      <w:r w:rsidR="00B95DD9" w:rsidRPr="007804D0">
        <w:rPr>
          <w:rFonts w:ascii="Times" w:hAnsi="Times"/>
          <w:color w:val="000000" w:themeColor="text1"/>
          <w:sz w:val="28"/>
          <w:szCs w:val="28"/>
          <w:lang w:val="it-IT"/>
        </w:rPr>
        <w:t xml:space="preserve"> impiediment justific</w:t>
      </w:r>
      <w:r w:rsidR="0031690B" w:rsidRPr="007804D0">
        <w:rPr>
          <w:rFonts w:ascii="Times" w:hAnsi="Times"/>
          <w:color w:val="000000" w:themeColor="text1"/>
          <w:sz w:val="28"/>
          <w:szCs w:val="28"/>
          <w:lang w:val="it-IT"/>
        </w:rPr>
        <w:t>a</w:t>
      </w:r>
      <w:r w:rsidR="00B95DD9" w:rsidRPr="007804D0">
        <w:rPr>
          <w:rFonts w:ascii="Times" w:hAnsi="Times"/>
          <w:color w:val="000000" w:themeColor="text1"/>
          <w:sz w:val="28"/>
          <w:szCs w:val="28"/>
          <w:lang w:val="it-IT"/>
        </w:rPr>
        <w:t>tor și/sau</w:t>
      </w:r>
      <w:r w:rsidR="00873461" w:rsidRPr="007804D0">
        <w:rPr>
          <w:rFonts w:ascii="Times" w:hAnsi="Times"/>
          <w:color w:val="000000" w:themeColor="text1"/>
          <w:sz w:val="28"/>
          <w:szCs w:val="28"/>
          <w:lang w:val="it-IT"/>
        </w:rPr>
        <w:t xml:space="preserve"> forț</w:t>
      </w:r>
      <w:r w:rsidR="00B95DD9" w:rsidRPr="007804D0">
        <w:rPr>
          <w:rFonts w:ascii="Times" w:hAnsi="Times"/>
          <w:color w:val="000000" w:themeColor="text1"/>
          <w:sz w:val="28"/>
          <w:szCs w:val="28"/>
          <w:lang w:val="it-IT"/>
        </w:rPr>
        <w:t>ă</w:t>
      </w:r>
      <w:r w:rsidR="00873461" w:rsidRPr="007804D0">
        <w:rPr>
          <w:rFonts w:ascii="Times" w:hAnsi="Times"/>
          <w:color w:val="000000" w:themeColor="text1"/>
          <w:sz w:val="28"/>
          <w:szCs w:val="28"/>
          <w:lang w:val="it-IT"/>
        </w:rPr>
        <w:t xml:space="preserve"> majoră,</w:t>
      </w:r>
      <w:r w:rsidR="00B95DD9" w:rsidRPr="007804D0">
        <w:rPr>
          <w:rFonts w:ascii="Times" w:hAnsi="Times"/>
          <w:color w:val="000000" w:themeColor="text1"/>
          <w:sz w:val="28"/>
          <w:szCs w:val="28"/>
          <w:lang w:val="it-IT"/>
        </w:rPr>
        <w:t xml:space="preserve"> sau din alte cauze neimputabile</w:t>
      </w:r>
      <w:r w:rsidR="00873461" w:rsidRPr="007804D0">
        <w:rPr>
          <w:rFonts w:ascii="Times" w:hAnsi="Times"/>
          <w:color w:val="000000" w:themeColor="text1"/>
          <w:sz w:val="28"/>
          <w:szCs w:val="28"/>
          <w:lang w:val="it-IT"/>
        </w:rPr>
        <w:t xml:space="preserve"> Administratorul</w:t>
      </w:r>
      <w:r w:rsidR="00B95DD9" w:rsidRPr="007804D0">
        <w:rPr>
          <w:rFonts w:ascii="Times" w:hAnsi="Times"/>
          <w:color w:val="000000" w:themeColor="text1"/>
          <w:sz w:val="28"/>
          <w:szCs w:val="28"/>
          <w:lang w:val="it-IT"/>
        </w:rPr>
        <w:t>ui</w:t>
      </w:r>
      <w:r w:rsidR="00873461" w:rsidRPr="007804D0">
        <w:rPr>
          <w:rFonts w:ascii="Times" w:hAnsi="Times"/>
          <w:color w:val="000000" w:themeColor="text1"/>
          <w:sz w:val="28"/>
          <w:szCs w:val="28"/>
          <w:lang w:val="it-IT"/>
        </w:rPr>
        <w:t xml:space="preserve"> Infrastructurii</w:t>
      </w:r>
      <w:r w:rsidR="008C3ED6" w:rsidRPr="007804D0">
        <w:rPr>
          <w:rFonts w:ascii="Times" w:hAnsi="Times"/>
          <w:color w:val="000000" w:themeColor="text1"/>
          <w:sz w:val="28"/>
          <w:szCs w:val="28"/>
          <w:lang w:val="it-IT"/>
        </w:rPr>
        <w:t>, ultimul</w:t>
      </w:r>
      <w:r w:rsidR="00873461" w:rsidRPr="007804D0">
        <w:rPr>
          <w:rFonts w:ascii="Times" w:hAnsi="Times"/>
          <w:color w:val="000000" w:themeColor="text1"/>
          <w:sz w:val="28"/>
          <w:szCs w:val="28"/>
          <w:lang w:val="it-IT"/>
        </w:rPr>
        <w:t xml:space="preserve"> informează</w:t>
      </w:r>
      <w:r w:rsidR="007C505E" w:rsidRPr="007804D0">
        <w:rPr>
          <w:rFonts w:ascii="Times" w:hAnsi="Times"/>
          <w:color w:val="000000" w:themeColor="text1"/>
          <w:sz w:val="28"/>
          <w:szCs w:val="28"/>
          <w:lang w:val="it-IT"/>
        </w:rPr>
        <w:t>,</w:t>
      </w:r>
      <w:r w:rsidR="005256B6" w:rsidRPr="007804D0">
        <w:rPr>
          <w:rFonts w:ascii="Times" w:hAnsi="Times"/>
          <w:color w:val="000000" w:themeColor="text1"/>
          <w:sz w:val="28"/>
          <w:szCs w:val="28"/>
          <w:lang w:val="it-IT"/>
        </w:rPr>
        <w:t xml:space="preserve"> în termen</w:t>
      </w:r>
      <w:r w:rsidR="007C505E" w:rsidRPr="007804D0">
        <w:rPr>
          <w:rFonts w:ascii="Times" w:hAnsi="Times"/>
          <w:color w:val="000000" w:themeColor="text1"/>
          <w:sz w:val="28"/>
          <w:szCs w:val="28"/>
          <w:lang w:val="it-IT"/>
        </w:rPr>
        <w:t xml:space="preserve"> </w:t>
      </w:r>
      <w:r w:rsidR="005256B6" w:rsidRPr="007804D0">
        <w:rPr>
          <w:rFonts w:ascii="Times" w:hAnsi="Times"/>
          <w:color w:val="000000" w:themeColor="text1"/>
          <w:sz w:val="28"/>
          <w:szCs w:val="28"/>
          <w:lang w:val="it-IT"/>
        </w:rPr>
        <w:t>de</w:t>
      </w:r>
      <w:r w:rsidR="007C505E" w:rsidRPr="007804D0">
        <w:rPr>
          <w:rFonts w:ascii="Times" w:hAnsi="Times"/>
          <w:color w:val="000000" w:themeColor="text1"/>
          <w:sz w:val="28"/>
          <w:szCs w:val="28"/>
          <w:lang w:val="it-IT"/>
        </w:rPr>
        <w:t xml:space="preserve"> trei zile lucrătoare,</w:t>
      </w:r>
      <w:r w:rsidR="00873461" w:rsidRPr="007804D0">
        <w:rPr>
          <w:rFonts w:ascii="Times" w:hAnsi="Times"/>
          <w:color w:val="000000" w:themeColor="text1"/>
          <w:sz w:val="28"/>
          <w:szCs w:val="28"/>
          <w:lang w:val="it-IT"/>
        </w:rPr>
        <w:t xml:space="preserve"> Ministerul</w:t>
      </w:r>
      <w:r w:rsidR="005256B6" w:rsidRPr="007804D0">
        <w:rPr>
          <w:rFonts w:ascii="Times" w:hAnsi="Times"/>
          <w:color w:val="000000" w:themeColor="text1"/>
          <w:sz w:val="28"/>
          <w:szCs w:val="28"/>
          <w:lang w:val="it-IT"/>
        </w:rPr>
        <w:t>,</w:t>
      </w:r>
      <w:r w:rsidR="00873461" w:rsidRPr="007804D0">
        <w:rPr>
          <w:rFonts w:ascii="Times" w:hAnsi="Times"/>
          <w:color w:val="000000" w:themeColor="text1"/>
          <w:sz w:val="28"/>
          <w:szCs w:val="28"/>
          <w:lang w:val="it-IT"/>
        </w:rPr>
        <w:t xml:space="preserve"> și </w:t>
      </w:r>
      <w:r w:rsidR="005256B6" w:rsidRPr="007804D0">
        <w:rPr>
          <w:rFonts w:ascii="Times" w:hAnsi="Times"/>
          <w:color w:val="000000" w:themeColor="text1"/>
          <w:sz w:val="28"/>
          <w:szCs w:val="28"/>
          <w:lang w:val="it-IT"/>
        </w:rPr>
        <w:t>consultă</w:t>
      </w:r>
      <w:r w:rsidR="00873461" w:rsidRPr="007804D0">
        <w:rPr>
          <w:rFonts w:ascii="Times" w:hAnsi="Times"/>
          <w:color w:val="000000" w:themeColor="text1"/>
          <w:sz w:val="28"/>
          <w:szCs w:val="28"/>
          <w:lang w:val="it-IT"/>
        </w:rPr>
        <w:t xml:space="preserve"> măsurile de atenuare.</w:t>
      </w:r>
    </w:p>
    <w:p w14:paraId="0C2B59A8" w14:textId="761B33A1" w:rsidR="00873461" w:rsidRPr="007804D0" w:rsidRDefault="00873461" w:rsidP="008B78CE">
      <w:pPr>
        <w:pStyle w:val="NormalWeb"/>
        <w:rPr>
          <w:rFonts w:ascii="Times" w:hAnsi="Times"/>
          <w:color w:val="000000" w:themeColor="text1"/>
          <w:sz w:val="28"/>
          <w:szCs w:val="28"/>
          <w:lang w:val="it-IT"/>
        </w:rPr>
      </w:pPr>
    </w:p>
    <w:p w14:paraId="4637E1F1" w14:textId="6C22E502" w:rsidR="00873461" w:rsidRPr="007804D0" w:rsidRDefault="00873461" w:rsidP="00873461">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13 – Recuperarea fondurilor pentru infrastructura din alte motive</w:t>
      </w:r>
    </w:p>
    <w:p w14:paraId="0C98B123" w14:textId="300A602F" w:rsidR="00873461" w:rsidRPr="007804D0" w:rsidRDefault="00B6719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 Ministerul are dreptul de a recupera 2% din fondurile sale anuale dacă Administratorul Infrastructurii nu furnizează </w:t>
      </w:r>
      <w:r w:rsidR="00214FD7" w:rsidRPr="007804D0">
        <w:rPr>
          <w:rFonts w:ascii="Times" w:hAnsi="Times"/>
          <w:color w:val="000000" w:themeColor="text1"/>
          <w:sz w:val="28"/>
          <w:szCs w:val="28"/>
          <w:lang w:val="ro-MD"/>
        </w:rPr>
        <w:t>în termen</w:t>
      </w:r>
      <w:r w:rsidRPr="007804D0">
        <w:rPr>
          <w:rFonts w:ascii="Times" w:hAnsi="Times"/>
          <w:color w:val="000000" w:themeColor="text1"/>
          <w:sz w:val="28"/>
          <w:szCs w:val="28"/>
          <w:lang w:val="ro-MD"/>
        </w:rPr>
        <w:t xml:space="preserve"> raportul anual privind infrastructura sau nu îndeplinește cerințele </w:t>
      </w:r>
      <w:r w:rsidR="00B82B49" w:rsidRPr="007804D0">
        <w:rPr>
          <w:rFonts w:ascii="Times" w:hAnsi="Times"/>
          <w:color w:val="000000" w:themeColor="text1"/>
          <w:sz w:val="28"/>
          <w:szCs w:val="28"/>
          <w:lang w:val="ro-MD"/>
        </w:rPr>
        <w:t>stabilite</w:t>
      </w:r>
      <w:r w:rsidRPr="007804D0">
        <w:rPr>
          <w:rFonts w:ascii="Times" w:hAnsi="Times"/>
          <w:color w:val="000000" w:themeColor="text1"/>
          <w:sz w:val="28"/>
          <w:szCs w:val="28"/>
          <w:lang w:val="ro-MD"/>
        </w:rPr>
        <w:t xml:space="preserve"> pentru raport.</w:t>
      </w:r>
    </w:p>
    <w:p w14:paraId="48937C76" w14:textId="73FD23F4" w:rsidR="00B67197" w:rsidRPr="007804D0" w:rsidRDefault="00B6719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7B6E20" w:rsidRPr="007804D0">
        <w:rPr>
          <w:rFonts w:ascii="Times" w:hAnsi="Times"/>
          <w:color w:val="000000" w:themeColor="text1"/>
          <w:sz w:val="28"/>
          <w:szCs w:val="28"/>
          <w:lang w:val="ro-MD"/>
        </w:rPr>
        <w:t>Ministerul</w:t>
      </w:r>
      <w:r w:rsidRPr="007804D0">
        <w:rPr>
          <w:rFonts w:ascii="Times" w:hAnsi="Times"/>
          <w:color w:val="000000" w:themeColor="text1"/>
          <w:sz w:val="28"/>
          <w:szCs w:val="28"/>
          <w:lang w:val="ro-MD"/>
        </w:rPr>
        <w:t xml:space="preserve"> este liber să acorde</w:t>
      </w:r>
      <w:r w:rsidR="007B6799" w:rsidRPr="007804D0">
        <w:rPr>
          <w:rFonts w:ascii="Times" w:hAnsi="Times"/>
          <w:color w:val="000000" w:themeColor="text1"/>
          <w:sz w:val="28"/>
          <w:szCs w:val="28"/>
          <w:lang w:val="ro-MD"/>
        </w:rPr>
        <w:t>, în scris,</w:t>
      </w:r>
      <w:r w:rsidRPr="007804D0">
        <w:rPr>
          <w:rFonts w:ascii="Times" w:hAnsi="Times"/>
          <w:color w:val="000000" w:themeColor="text1"/>
          <w:sz w:val="28"/>
          <w:szCs w:val="28"/>
          <w:lang w:val="ro-MD"/>
        </w:rPr>
        <w:t xml:space="preserve"> Administratorului Infrastructurii o prelungire a </w:t>
      </w:r>
      <w:r w:rsidR="00214FD7" w:rsidRPr="007804D0">
        <w:rPr>
          <w:rFonts w:ascii="Times" w:hAnsi="Times"/>
          <w:color w:val="000000" w:themeColor="text1"/>
          <w:sz w:val="28"/>
          <w:szCs w:val="28"/>
          <w:lang w:val="ro-MD"/>
        </w:rPr>
        <w:t>termenului</w:t>
      </w:r>
      <w:r w:rsidRPr="007804D0">
        <w:rPr>
          <w:rFonts w:ascii="Times" w:hAnsi="Times"/>
          <w:color w:val="000000" w:themeColor="text1"/>
          <w:sz w:val="28"/>
          <w:szCs w:val="28"/>
          <w:lang w:val="ro-MD"/>
        </w:rPr>
        <w:t xml:space="preserve"> pentru întocmirea raportului</w:t>
      </w:r>
      <w:r w:rsidR="007B6799" w:rsidRPr="007804D0">
        <w:rPr>
          <w:rFonts w:ascii="Times" w:hAnsi="Times"/>
          <w:color w:val="000000" w:themeColor="text1"/>
          <w:sz w:val="28"/>
          <w:szCs w:val="28"/>
          <w:lang w:val="ro-MD"/>
        </w:rPr>
        <w:t xml:space="preserve"> cu treizeci (30) de zile</w:t>
      </w:r>
      <w:r w:rsidRPr="007804D0">
        <w:rPr>
          <w:rFonts w:ascii="Times" w:hAnsi="Times"/>
          <w:color w:val="000000" w:themeColor="text1"/>
          <w:sz w:val="28"/>
          <w:szCs w:val="28"/>
          <w:lang w:val="ro-MD"/>
        </w:rPr>
        <w:t>.</w:t>
      </w:r>
    </w:p>
    <w:p w14:paraId="275B788D" w14:textId="1203B20C" w:rsidR="00B67197" w:rsidRPr="007804D0" w:rsidRDefault="00B6719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În cazul încălcării intenționate sau din neglijență a eficienței costurilor și a principiilor economice, </w:t>
      </w:r>
      <w:r w:rsidR="001111D7" w:rsidRPr="007804D0">
        <w:rPr>
          <w:rFonts w:ascii="Times" w:hAnsi="Times"/>
          <w:color w:val="000000" w:themeColor="text1"/>
          <w:sz w:val="28"/>
          <w:szCs w:val="28"/>
          <w:lang w:val="ro-MD"/>
        </w:rPr>
        <w:t>Ministerul</w:t>
      </w:r>
      <w:r w:rsidRPr="007804D0">
        <w:rPr>
          <w:rFonts w:ascii="Times" w:hAnsi="Times"/>
          <w:color w:val="000000" w:themeColor="text1"/>
          <w:sz w:val="28"/>
          <w:szCs w:val="28"/>
          <w:lang w:val="ro-MD"/>
        </w:rPr>
        <w:t xml:space="preserve"> are dreptul să solicite rambursarea fondurilor.</w:t>
      </w:r>
    </w:p>
    <w:p w14:paraId="4502CDA1" w14:textId="17976757" w:rsidR="001111D7" w:rsidRPr="007804D0" w:rsidRDefault="001111D7" w:rsidP="008B78CE">
      <w:pPr>
        <w:pStyle w:val="NormalWeb"/>
        <w:rPr>
          <w:rFonts w:ascii="Times" w:hAnsi="Times"/>
          <w:color w:val="000000" w:themeColor="text1"/>
          <w:sz w:val="28"/>
          <w:szCs w:val="28"/>
          <w:lang w:val="ro-MD"/>
        </w:rPr>
      </w:pPr>
    </w:p>
    <w:p w14:paraId="0CC5FBCD" w14:textId="26D2F6B4" w:rsidR="001111D7" w:rsidRPr="007804D0" w:rsidRDefault="001111D7" w:rsidP="001111D7">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14 – Raportul privind infrastructura</w:t>
      </w:r>
    </w:p>
    <w:p w14:paraId="266443E2" w14:textId="7146568B" w:rsidR="001111D7" w:rsidRPr="007804D0" w:rsidRDefault="0041655D"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Administratorul Infrastructurii este obligat sa prezinte un Raport privind Infrastructura până la data de 30 aprilie a anului următor. Raportul privind infrastructura trebuie să demonstreze că Administratorul Infrastructurii a întreținut infrastructura la nivel</w:t>
      </w:r>
      <w:r w:rsidR="00071155" w:rsidRPr="007804D0">
        <w:rPr>
          <w:rFonts w:ascii="Times" w:hAnsi="Times"/>
          <w:color w:val="000000" w:themeColor="text1"/>
          <w:sz w:val="28"/>
          <w:szCs w:val="28"/>
          <w:lang w:val="ro-MD"/>
        </w:rPr>
        <w:t>ul</w:t>
      </w:r>
      <w:r w:rsidRPr="007804D0">
        <w:rPr>
          <w:rFonts w:ascii="Times" w:hAnsi="Times"/>
          <w:color w:val="000000" w:themeColor="text1"/>
          <w:sz w:val="28"/>
          <w:szCs w:val="28"/>
          <w:lang w:val="ro-MD"/>
        </w:rPr>
        <w:t xml:space="preserve"> </w:t>
      </w:r>
      <w:r w:rsidR="00071155" w:rsidRPr="007804D0">
        <w:rPr>
          <w:rFonts w:ascii="Times" w:hAnsi="Times"/>
          <w:color w:val="000000" w:themeColor="text1"/>
          <w:sz w:val="28"/>
          <w:szCs w:val="28"/>
          <w:lang w:val="ro-MD"/>
        </w:rPr>
        <w:t>obiectivelor de performanță</w:t>
      </w:r>
      <w:r w:rsidRPr="007804D0">
        <w:rPr>
          <w:rFonts w:ascii="Times" w:hAnsi="Times"/>
          <w:color w:val="000000" w:themeColor="text1"/>
          <w:sz w:val="28"/>
          <w:szCs w:val="28"/>
          <w:lang w:val="ro-MD"/>
        </w:rPr>
        <w:t>.</w:t>
      </w:r>
    </w:p>
    <w:p w14:paraId="350D0531" w14:textId="1540F4DD" w:rsidR="0041655D" w:rsidRPr="007804D0" w:rsidRDefault="0041655D"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85316E" w:rsidRPr="007804D0">
        <w:rPr>
          <w:rFonts w:ascii="Times" w:hAnsi="Times"/>
          <w:color w:val="000000" w:themeColor="text1"/>
          <w:sz w:val="28"/>
          <w:szCs w:val="28"/>
          <w:lang w:val="ro-MD"/>
        </w:rPr>
        <w:t xml:space="preserve">Raportul privind infrastructura include calcularea și evaluarea indicatorilori de performanță </w:t>
      </w:r>
      <w:r w:rsidR="00B82B49" w:rsidRPr="007804D0">
        <w:rPr>
          <w:rFonts w:ascii="Times" w:hAnsi="Times"/>
          <w:color w:val="000000" w:themeColor="text1"/>
          <w:sz w:val="28"/>
          <w:szCs w:val="28"/>
          <w:lang w:val="ro-MD"/>
        </w:rPr>
        <w:t>stabilite</w:t>
      </w:r>
      <w:r w:rsidR="0085316E" w:rsidRPr="007804D0">
        <w:rPr>
          <w:rFonts w:ascii="Times" w:hAnsi="Times"/>
          <w:color w:val="000000" w:themeColor="text1"/>
          <w:sz w:val="28"/>
          <w:szCs w:val="28"/>
          <w:lang w:val="ro-MD"/>
        </w:rPr>
        <w:t>.</w:t>
      </w:r>
    </w:p>
    <w:p w14:paraId="03118C3F" w14:textId="5DC6B3FA" w:rsidR="0085316E" w:rsidRPr="007804D0" w:rsidRDefault="0014723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Conținutul raportului </w:t>
      </w:r>
      <w:r w:rsidR="00DE7BE2" w:rsidRPr="007804D0">
        <w:rPr>
          <w:rFonts w:ascii="Times" w:hAnsi="Times"/>
          <w:color w:val="000000" w:themeColor="text1"/>
          <w:sz w:val="28"/>
          <w:szCs w:val="28"/>
          <w:lang w:val="ro-MD"/>
        </w:rPr>
        <w:t xml:space="preserve">anual pentru </w:t>
      </w:r>
      <w:r w:rsidRPr="007804D0">
        <w:rPr>
          <w:rFonts w:ascii="Times" w:hAnsi="Times"/>
          <w:color w:val="000000" w:themeColor="text1"/>
          <w:sz w:val="28"/>
          <w:szCs w:val="28"/>
          <w:lang w:val="ro-MD"/>
        </w:rPr>
        <w:t xml:space="preserve">infrastructură este </w:t>
      </w:r>
      <w:r w:rsidR="00B90559" w:rsidRPr="007804D0">
        <w:rPr>
          <w:rFonts w:ascii="Times" w:hAnsi="Times"/>
          <w:color w:val="000000" w:themeColor="text1"/>
          <w:sz w:val="28"/>
          <w:szCs w:val="28"/>
          <w:lang w:val="ro-MD"/>
        </w:rPr>
        <w:t>stabilit</w:t>
      </w:r>
      <w:r w:rsidRPr="007804D0">
        <w:rPr>
          <w:rFonts w:ascii="Times" w:hAnsi="Times"/>
          <w:color w:val="000000" w:themeColor="text1"/>
          <w:sz w:val="28"/>
          <w:szCs w:val="28"/>
          <w:lang w:val="ro-MD"/>
        </w:rPr>
        <w:t xml:space="preserve"> în Anexa</w:t>
      </w:r>
      <w:r w:rsidR="008911BB" w:rsidRPr="007804D0">
        <w:rPr>
          <w:rFonts w:ascii="Times" w:hAnsi="Times"/>
          <w:color w:val="000000" w:themeColor="text1"/>
          <w:sz w:val="28"/>
          <w:szCs w:val="28"/>
          <w:lang w:val="ro-MD"/>
        </w:rPr>
        <w:t xml:space="preserve"> nr.</w:t>
      </w:r>
      <w:r w:rsidRPr="007804D0">
        <w:rPr>
          <w:rFonts w:ascii="Times" w:hAnsi="Times"/>
          <w:color w:val="000000" w:themeColor="text1"/>
          <w:sz w:val="28"/>
          <w:szCs w:val="28"/>
          <w:lang w:val="ro-MD"/>
        </w:rPr>
        <w:t xml:space="preserve"> 5 </w:t>
      </w:r>
      <w:r w:rsidR="008911BB" w:rsidRPr="007804D0">
        <w:rPr>
          <w:rFonts w:ascii="Times" w:hAnsi="Times"/>
          <w:color w:val="000000" w:themeColor="text1"/>
          <w:sz w:val="28"/>
          <w:szCs w:val="28"/>
          <w:lang w:val="ro-MD"/>
        </w:rPr>
        <w:t>la</w:t>
      </w:r>
      <w:r w:rsidRPr="007804D0">
        <w:rPr>
          <w:rFonts w:ascii="Times" w:hAnsi="Times"/>
          <w:color w:val="000000" w:themeColor="text1"/>
          <w:sz w:val="28"/>
          <w:szCs w:val="28"/>
          <w:lang w:val="ro-MD"/>
        </w:rPr>
        <w:t xml:space="preserve"> Contract.</w:t>
      </w:r>
    </w:p>
    <w:p w14:paraId="25D5A226" w14:textId="312DF4FE" w:rsidR="0014723A" w:rsidRPr="007804D0" w:rsidRDefault="0014723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w:t>
      </w:r>
      <w:r w:rsidR="00E03A0C" w:rsidRPr="007804D0">
        <w:rPr>
          <w:rFonts w:ascii="Times" w:hAnsi="Times"/>
          <w:color w:val="000000" w:themeColor="text1"/>
          <w:sz w:val="28"/>
          <w:szCs w:val="28"/>
          <w:lang w:val="ro-MD"/>
        </w:rPr>
        <w:t xml:space="preserve">Administratorul Infrastructurii își îndeplinește obligațiile de raportare </w:t>
      </w:r>
      <w:r w:rsidR="00D26F9A" w:rsidRPr="007804D0">
        <w:rPr>
          <w:rFonts w:ascii="Times" w:hAnsi="Times"/>
          <w:color w:val="000000" w:themeColor="text1"/>
          <w:sz w:val="28"/>
          <w:szCs w:val="28"/>
          <w:lang w:val="ro-MD"/>
        </w:rPr>
        <w:t>în</w:t>
      </w:r>
      <w:r w:rsidR="00E03A0C" w:rsidRPr="007804D0">
        <w:rPr>
          <w:rFonts w:ascii="Times" w:hAnsi="Times"/>
          <w:color w:val="000000" w:themeColor="text1"/>
          <w:sz w:val="28"/>
          <w:szCs w:val="28"/>
          <w:lang w:val="ro-MD"/>
        </w:rPr>
        <w:t xml:space="preserve"> termenul stabilit.</w:t>
      </w:r>
    </w:p>
    <w:p w14:paraId="2429F1B2" w14:textId="7829F47B" w:rsidR="00E03A0C" w:rsidRPr="007804D0" w:rsidRDefault="00E03A0C" w:rsidP="008B78CE">
      <w:pPr>
        <w:pStyle w:val="NormalWeb"/>
        <w:rPr>
          <w:rFonts w:ascii="Times" w:hAnsi="Times"/>
          <w:color w:val="000000" w:themeColor="text1"/>
          <w:sz w:val="28"/>
          <w:szCs w:val="28"/>
          <w:lang w:val="ro-MD"/>
        </w:rPr>
      </w:pPr>
    </w:p>
    <w:p w14:paraId="7C950313" w14:textId="1D2F6909" w:rsidR="00E03A0C" w:rsidRPr="007804D0" w:rsidRDefault="00B55A18" w:rsidP="008B78C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 xml:space="preserve">Articolul 15 - Colectarea </w:t>
      </w:r>
      <w:r w:rsidR="00DE7BE2" w:rsidRPr="007804D0">
        <w:rPr>
          <w:rFonts w:ascii="Times" w:hAnsi="Times"/>
          <w:b/>
          <w:bCs/>
          <w:color w:val="000000" w:themeColor="text1"/>
          <w:sz w:val="28"/>
          <w:szCs w:val="28"/>
          <w:lang w:val="ro-MD"/>
        </w:rPr>
        <w:t>ș</w:t>
      </w:r>
      <w:r w:rsidRPr="007804D0">
        <w:rPr>
          <w:rFonts w:ascii="Times" w:hAnsi="Times"/>
          <w:b/>
          <w:bCs/>
          <w:color w:val="000000" w:themeColor="text1"/>
          <w:sz w:val="28"/>
          <w:szCs w:val="28"/>
          <w:lang w:val="ro-MD"/>
        </w:rPr>
        <w:t>i furnizarea datelor</w:t>
      </w:r>
    </w:p>
    <w:p w14:paraId="3032BFB1" w14:textId="7B903F40" w:rsidR="00B55A18" w:rsidRPr="007804D0" w:rsidRDefault="00880B07"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 </w:t>
      </w:r>
      <w:r w:rsidR="00B72451" w:rsidRPr="007804D0">
        <w:rPr>
          <w:rFonts w:ascii="Times" w:hAnsi="Times"/>
          <w:color w:val="000000" w:themeColor="text1"/>
          <w:sz w:val="28"/>
          <w:szCs w:val="28"/>
          <w:lang w:val="ro-MD"/>
        </w:rPr>
        <w:t xml:space="preserve">Administratorul Infrastructurii este obligat să stabilească sisteme de colectare și furnizare de date care sunt necesare pentru calcularea și evaluarea indicatorilor de calitate </w:t>
      </w:r>
      <w:r w:rsidR="00562694" w:rsidRPr="007804D0">
        <w:rPr>
          <w:rFonts w:ascii="Times" w:hAnsi="Times"/>
          <w:color w:val="000000" w:themeColor="text1"/>
          <w:sz w:val="28"/>
          <w:szCs w:val="28"/>
          <w:lang w:val="ro-MD"/>
        </w:rPr>
        <w:t>stabiliți</w:t>
      </w:r>
      <w:r w:rsidR="00B72451" w:rsidRPr="007804D0">
        <w:rPr>
          <w:rFonts w:ascii="Times" w:hAnsi="Times"/>
          <w:color w:val="000000" w:themeColor="text1"/>
          <w:sz w:val="28"/>
          <w:szCs w:val="28"/>
          <w:lang w:val="ro-MD"/>
        </w:rPr>
        <w:t>.</w:t>
      </w:r>
    </w:p>
    <w:p w14:paraId="5EB878BA" w14:textId="0B6714DC" w:rsidR="00B72451" w:rsidRPr="007804D0" w:rsidRDefault="00B72451"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3E2563" w:rsidRPr="007804D0">
        <w:rPr>
          <w:rFonts w:ascii="Times" w:hAnsi="Times"/>
          <w:color w:val="000000" w:themeColor="text1"/>
          <w:sz w:val="28"/>
          <w:szCs w:val="28"/>
          <w:lang w:val="ro-MD"/>
        </w:rPr>
        <w:t>Administratorul Infrastructurii furnizează datele organului de reglementare</w:t>
      </w:r>
      <w:r w:rsidR="00C46474" w:rsidRPr="007804D0">
        <w:rPr>
          <w:rFonts w:ascii="Times" w:hAnsi="Times"/>
          <w:color w:val="000000" w:themeColor="text1"/>
          <w:sz w:val="28"/>
          <w:szCs w:val="28"/>
          <w:lang w:val="ro-MD"/>
        </w:rPr>
        <w:t xml:space="preserve"> a pieței</w:t>
      </w:r>
      <w:r w:rsidR="003E2563" w:rsidRPr="007804D0">
        <w:rPr>
          <w:rFonts w:ascii="Times" w:hAnsi="Times"/>
          <w:color w:val="000000" w:themeColor="text1"/>
          <w:sz w:val="28"/>
          <w:szCs w:val="28"/>
          <w:lang w:val="ro-MD"/>
        </w:rPr>
        <w:t>.</w:t>
      </w:r>
    </w:p>
    <w:p w14:paraId="6E2C545B" w14:textId="35AD1B46" w:rsidR="00AB4D88" w:rsidRPr="007804D0" w:rsidRDefault="00AB4D88" w:rsidP="008B78CE">
      <w:pPr>
        <w:pStyle w:val="NormalWeb"/>
        <w:rPr>
          <w:rFonts w:ascii="Times" w:hAnsi="Times"/>
          <w:color w:val="000000" w:themeColor="text1"/>
          <w:sz w:val="28"/>
          <w:szCs w:val="28"/>
          <w:lang w:val="ro-MD"/>
        </w:rPr>
      </w:pPr>
    </w:p>
    <w:p w14:paraId="4CFC1BC7" w14:textId="1B944352" w:rsidR="00AB4D88" w:rsidRPr="007804D0" w:rsidRDefault="00AB4D88" w:rsidP="008B78C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16 – Supervizarea de către Minister</w:t>
      </w:r>
    </w:p>
    <w:p w14:paraId="21E766C6" w14:textId="7A506492" w:rsidR="00AB4D88" w:rsidRPr="007804D0" w:rsidRDefault="00762E66"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Fără o notificare prealabil</w:t>
      </w:r>
      <w:r w:rsidR="00BE4DDE" w:rsidRPr="007804D0">
        <w:rPr>
          <w:rFonts w:ascii="Times" w:hAnsi="Times"/>
          <w:color w:val="000000" w:themeColor="text1"/>
          <w:sz w:val="28"/>
          <w:szCs w:val="28"/>
          <w:lang w:val="ro-MD"/>
        </w:rPr>
        <w:t>ă</w:t>
      </w:r>
      <w:r w:rsidRPr="007804D0">
        <w:rPr>
          <w:rFonts w:ascii="Times" w:hAnsi="Times"/>
          <w:color w:val="000000" w:themeColor="text1"/>
          <w:sz w:val="28"/>
          <w:szCs w:val="28"/>
          <w:lang w:val="ro-MD"/>
        </w:rPr>
        <w:t xml:space="preserve">, Ministerul are dreptul de a verifica implementarea obligațiilor </w:t>
      </w:r>
      <w:r w:rsidR="00562694" w:rsidRPr="007804D0">
        <w:rPr>
          <w:rFonts w:ascii="Times" w:hAnsi="Times"/>
          <w:color w:val="000000" w:themeColor="text1"/>
          <w:sz w:val="28"/>
          <w:szCs w:val="28"/>
          <w:lang w:val="ro-MD"/>
        </w:rPr>
        <w:t>sabilite</w:t>
      </w:r>
      <w:r w:rsidRPr="007804D0">
        <w:rPr>
          <w:rFonts w:ascii="Times" w:hAnsi="Times"/>
          <w:color w:val="000000" w:themeColor="text1"/>
          <w:sz w:val="28"/>
          <w:szCs w:val="28"/>
          <w:lang w:val="ro-MD"/>
        </w:rPr>
        <w:t xml:space="preserve"> în Contract.</w:t>
      </w:r>
    </w:p>
    <w:p w14:paraId="4E2306A3" w14:textId="4FDFEFDE" w:rsidR="00AB4D88" w:rsidRPr="007804D0" w:rsidRDefault="00762E66"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8316DE" w:rsidRPr="007804D0">
        <w:rPr>
          <w:rFonts w:ascii="Times" w:hAnsi="Times"/>
          <w:color w:val="000000" w:themeColor="text1"/>
          <w:sz w:val="28"/>
          <w:szCs w:val="28"/>
          <w:lang w:val="ro-MD"/>
        </w:rPr>
        <w:t xml:space="preserve">În vederea verificării obligațiilor, </w:t>
      </w:r>
      <w:r w:rsidRPr="007804D0">
        <w:rPr>
          <w:rFonts w:ascii="Times" w:hAnsi="Times"/>
          <w:color w:val="000000" w:themeColor="text1"/>
          <w:sz w:val="28"/>
          <w:szCs w:val="28"/>
          <w:lang w:val="ro-MD"/>
        </w:rPr>
        <w:t xml:space="preserve">Ministerul </w:t>
      </w:r>
      <w:r w:rsidR="00C1211E" w:rsidRPr="007804D0">
        <w:rPr>
          <w:rFonts w:ascii="Times" w:hAnsi="Times"/>
          <w:color w:val="000000" w:themeColor="text1"/>
          <w:sz w:val="28"/>
          <w:szCs w:val="28"/>
          <w:lang w:val="ro-MD"/>
        </w:rPr>
        <w:t>are dreptul</w:t>
      </w:r>
      <w:r w:rsidRPr="007804D0">
        <w:rPr>
          <w:rFonts w:ascii="Times" w:hAnsi="Times"/>
          <w:color w:val="000000" w:themeColor="text1"/>
          <w:sz w:val="28"/>
          <w:szCs w:val="28"/>
          <w:lang w:val="ro-MD"/>
        </w:rPr>
        <w:t xml:space="preserve"> să </w:t>
      </w:r>
      <w:r w:rsidR="008316DE" w:rsidRPr="007804D0">
        <w:rPr>
          <w:rFonts w:ascii="Times" w:hAnsi="Times"/>
          <w:color w:val="000000" w:themeColor="text1"/>
          <w:sz w:val="28"/>
          <w:szCs w:val="28"/>
          <w:lang w:val="ro-MD"/>
        </w:rPr>
        <w:t>contracteze serviciile unor</w:t>
      </w:r>
      <w:r w:rsidRPr="007804D0">
        <w:rPr>
          <w:rFonts w:ascii="Times" w:hAnsi="Times"/>
          <w:color w:val="000000" w:themeColor="text1"/>
          <w:sz w:val="28"/>
          <w:szCs w:val="28"/>
          <w:lang w:val="ro-MD"/>
        </w:rPr>
        <w:t xml:space="preserve"> terț</w:t>
      </w:r>
      <w:r w:rsidR="008316DE" w:rsidRPr="007804D0">
        <w:rPr>
          <w:rFonts w:ascii="Times" w:hAnsi="Times"/>
          <w:color w:val="000000" w:themeColor="text1"/>
          <w:sz w:val="28"/>
          <w:szCs w:val="28"/>
          <w:lang w:val="ro-MD"/>
        </w:rPr>
        <w:t>i în scopul</w:t>
      </w:r>
      <w:r w:rsidRPr="007804D0">
        <w:rPr>
          <w:rFonts w:ascii="Times" w:hAnsi="Times"/>
          <w:color w:val="000000" w:themeColor="text1"/>
          <w:sz w:val="28"/>
          <w:szCs w:val="28"/>
          <w:lang w:val="ro-MD"/>
        </w:rPr>
        <w:t xml:space="preserve"> </w:t>
      </w:r>
      <w:r w:rsidR="008316DE" w:rsidRPr="007804D0">
        <w:rPr>
          <w:rFonts w:ascii="Times" w:hAnsi="Times"/>
          <w:color w:val="000000" w:themeColor="text1"/>
          <w:sz w:val="28"/>
          <w:szCs w:val="28"/>
          <w:lang w:val="ro-MD"/>
        </w:rPr>
        <w:t>consultării Ministerului</w:t>
      </w:r>
      <w:r w:rsidRPr="007804D0">
        <w:rPr>
          <w:rFonts w:ascii="Times" w:hAnsi="Times"/>
          <w:color w:val="000000" w:themeColor="text1"/>
          <w:sz w:val="28"/>
          <w:szCs w:val="28"/>
          <w:lang w:val="ro-MD"/>
        </w:rPr>
        <w:t>.</w:t>
      </w:r>
    </w:p>
    <w:p w14:paraId="6B3B9DB6" w14:textId="3798A3AC" w:rsidR="00762E66" w:rsidRPr="007804D0" w:rsidRDefault="00762E66"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Administratorul Infrastructurii permite </w:t>
      </w:r>
      <w:r w:rsidR="00BE4DDE" w:rsidRPr="007804D0">
        <w:rPr>
          <w:rFonts w:ascii="Times" w:hAnsi="Times"/>
          <w:color w:val="000000" w:themeColor="text1"/>
          <w:sz w:val="28"/>
          <w:szCs w:val="28"/>
          <w:lang w:val="ro-MD"/>
        </w:rPr>
        <w:t>Ministerului</w:t>
      </w:r>
      <w:r w:rsidRPr="007804D0">
        <w:rPr>
          <w:rFonts w:ascii="Times" w:hAnsi="Times"/>
          <w:color w:val="000000" w:themeColor="text1"/>
          <w:sz w:val="28"/>
          <w:szCs w:val="28"/>
          <w:lang w:val="ro-MD"/>
        </w:rPr>
        <w:t xml:space="preserve"> și părților terțe </w:t>
      </w:r>
      <w:r w:rsidR="008316DE" w:rsidRPr="007804D0">
        <w:rPr>
          <w:rFonts w:ascii="Times" w:hAnsi="Times"/>
          <w:color w:val="000000" w:themeColor="text1"/>
          <w:sz w:val="28"/>
          <w:szCs w:val="28"/>
          <w:lang w:val="ro-MD"/>
        </w:rPr>
        <w:t xml:space="preserve">contracteze </w:t>
      </w:r>
      <w:r w:rsidRPr="007804D0">
        <w:rPr>
          <w:rFonts w:ascii="Times" w:hAnsi="Times"/>
          <w:color w:val="000000" w:themeColor="text1"/>
          <w:sz w:val="28"/>
          <w:szCs w:val="28"/>
          <w:lang w:val="ro-MD"/>
        </w:rPr>
        <w:t>să:</w:t>
      </w:r>
    </w:p>
    <w:p w14:paraId="68536BB6" w14:textId="03C42710" w:rsidR="00762E66" w:rsidRPr="007804D0" w:rsidRDefault="00762E66"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 </w:t>
      </w:r>
      <w:r w:rsidR="003F5D02" w:rsidRPr="007804D0">
        <w:rPr>
          <w:rFonts w:ascii="Times" w:hAnsi="Times"/>
          <w:color w:val="000000" w:themeColor="text1"/>
          <w:sz w:val="28"/>
          <w:szCs w:val="28"/>
          <w:lang w:val="ro-MD"/>
        </w:rPr>
        <w:t>aibă a</w:t>
      </w:r>
      <w:r w:rsidR="005B0768" w:rsidRPr="007804D0">
        <w:rPr>
          <w:rFonts w:ascii="Times" w:hAnsi="Times"/>
          <w:color w:val="000000" w:themeColor="text1"/>
          <w:sz w:val="28"/>
          <w:szCs w:val="28"/>
          <w:lang w:val="ro-MD"/>
        </w:rPr>
        <w:t>cces la proprietăți, birouri, facilități de servicii;</w:t>
      </w:r>
    </w:p>
    <w:p w14:paraId="3971BF76" w14:textId="2EF97A64" w:rsidR="005B0768" w:rsidRPr="007804D0" w:rsidRDefault="005B0768"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3F5D02" w:rsidRPr="007804D0">
        <w:rPr>
          <w:rFonts w:ascii="Times" w:hAnsi="Times"/>
          <w:color w:val="000000" w:themeColor="text1"/>
          <w:sz w:val="28"/>
          <w:szCs w:val="28"/>
          <w:lang w:val="ro-MD"/>
        </w:rPr>
        <w:t>a</w:t>
      </w:r>
      <w:r w:rsidRPr="007804D0">
        <w:rPr>
          <w:rFonts w:ascii="Times" w:hAnsi="Times"/>
          <w:color w:val="000000" w:themeColor="text1"/>
          <w:sz w:val="28"/>
          <w:szCs w:val="28"/>
          <w:lang w:val="ro-MD"/>
        </w:rPr>
        <w:t>naliz</w:t>
      </w:r>
      <w:r w:rsidR="003F5D02" w:rsidRPr="007804D0">
        <w:rPr>
          <w:rFonts w:ascii="Times" w:hAnsi="Times"/>
          <w:color w:val="000000" w:themeColor="text1"/>
          <w:sz w:val="28"/>
          <w:szCs w:val="28"/>
          <w:lang w:val="ro-MD"/>
        </w:rPr>
        <w:t>eze</w:t>
      </w:r>
      <w:r w:rsidRPr="007804D0">
        <w:rPr>
          <w:rFonts w:ascii="Times" w:hAnsi="Times"/>
          <w:color w:val="000000" w:themeColor="text1"/>
          <w:sz w:val="28"/>
          <w:szCs w:val="28"/>
          <w:lang w:val="ro-MD"/>
        </w:rPr>
        <w:t xml:space="preserve"> documentel</w:t>
      </w:r>
      <w:r w:rsidR="003F5D02" w:rsidRPr="007804D0">
        <w:rPr>
          <w:rFonts w:ascii="Times" w:hAnsi="Times"/>
          <w:color w:val="000000" w:themeColor="text1"/>
          <w:sz w:val="28"/>
          <w:szCs w:val="28"/>
          <w:lang w:val="ro-MD"/>
        </w:rPr>
        <w:t>e</w:t>
      </w:r>
      <w:r w:rsidRPr="007804D0">
        <w:rPr>
          <w:rFonts w:ascii="Times" w:hAnsi="Times"/>
          <w:color w:val="000000" w:themeColor="text1"/>
          <w:sz w:val="28"/>
          <w:szCs w:val="28"/>
          <w:lang w:val="ro-MD"/>
        </w:rPr>
        <w:t xml:space="preserve"> de afaceri;</w:t>
      </w:r>
    </w:p>
    <w:p w14:paraId="5317A098" w14:textId="0CF9E98D" w:rsidR="005B0768" w:rsidRPr="007804D0" w:rsidRDefault="005B0768"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w:t>
      </w:r>
      <w:r w:rsidR="003F5D02" w:rsidRPr="007804D0">
        <w:rPr>
          <w:rFonts w:ascii="Times" w:hAnsi="Times"/>
          <w:color w:val="000000" w:themeColor="text1"/>
          <w:sz w:val="28"/>
          <w:szCs w:val="28"/>
          <w:lang w:val="ro-MD"/>
        </w:rPr>
        <w:t>e</w:t>
      </w:r>
      <w:r w:rsidR="00100E94" w:rsidRPr="007804D0">
        <w:rPr>
          <w:rFonts w:ascii="Times" w:hAnsi="Times"/>
          <w:color w:val="000000" w:themeColor="text1"/>
          <w:sz w:val="28"/>
          <w:szCs w:val="28"/>
          <w:lang w:val="ro-MD"/>
        </w:rPr>
        <w:t>fectu</w:t>
      </w:r>
      <w:r w:rsidR="003F5D02" w:rsidRPr="007804D0">
        <w:rPr>
          <w:rFonts w:ascii="Times" w:hAnsi="Times"/>
          <w:color w:val="000000" w:themeColor="text1"/>
          <w:sz w:val="28"/>
          <w:szCs w:val="28"/>
          <w:lang w:val="ro-MD"/>
        </w:rPr>
        <w:t>eze</w:t>
      </w:r>
      <w:r w:rsidR="00100E94" w:rsidRPr="007804D0">
        <w:rPr>
          <w:rFonts w:ascii="Times" w:hAnsi="Times"/>
          <w:color w:val="000000" w:themeColor="text1"/>
          <w:sz w:val="28"/>
          <w:szCs w:val="28"/>
          <w:lang w:val="ro-MD"/>
        </w:rPr>
        <w:t xml:space="preserve"> testări pe rețeaua feroviară pentru a verifica caracteristicile liniei, semnalării, substructura și calea permanentă. Administratorul Infrastructurii nu va colecta niciun fel de taxe de acces pe calea ferată pentru cursele de încercare.</w:t>
      </w:r>
    </w:p>
    <w:p w14:paraId="33243F20" w14:textId="72E79296" w:rsidR="00100E94" w:rsidRPr="007804D0" w:rsidRDefault="00100E94"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w:t>
      </w:r>
      <w:r w:rsidR="00BE4DDE" w:rsidRPr="007804D0">
        <w:rPr>
          <w:rFonts w:ascii="Times" w:hAnsi="Times"/>
          <w:color w:val="000000" w:themeColor="text1"/>
          <w:sz w:val="28"/>
          <w:szCs w:val="28"/>
          <w:lang w:val="ro-MD"/>
        </w:rPr>
        <w:t>Ministerul</w:t>
      </w:r>
      <w:r w:rsidR="008574CE" w:rsidRPr="007804D0">
        <w:rPr>
          <w:rFonts w:ascii="Times" w:hAnsi="Times"/>
          <w:color w:val="000000" w:themeColor="text1"/>
          <w:sz w:val="28"/>
          <w:szCs w:val="28"/>
          <w:lang w:val="ro-MD"/>
        </w:rPr>
        <w:t xml:space="preserve"> sau terț</w:t>
      </w:r>
      <w:r w:rsidR="00BE4DDE" w:rsidRPr="007804D0">
        <w:rPr>
          <w:rFonts w:ascii="Times" w:hAnsi="Times"/>
          <w:color w:val="000000" w:themeColor="text1"/>
          <w:sz w:val="28"/>
          <w:szCs w:val="28"/>
          <w:lang w:val="ro-MD"/>
        </w:rPr>
        <w:t>a</w:t>
      </w:r>
      <w:r w:rsidR="008574CE" w:rsidRPr="007804D0">
        <w:rPr>
          <w:rFonts w:ascii="Times" w:hAnsi="Times"/>
          <w:color w:val="000000" w:themeColor="text1"/>
          <w:sz w:val="28"/>
          <w:szCs w:val="28"/>
          <w:lang w:val="ro-MD"/>
        </w:rPr>
        <w:t xml:space="preserve"> parte îndreptățită trebuie să respecte regulile și reglementările la intrarea în infrastructura feroviară.</w:t>
      </w:r>
    </w:p>
    <w:p w14:paraId="0564D10B" w14:textId="6C0F637D" w:rsidR="008574CE" w:rsidRPr="007804D0" w:rsidRDefault="008574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(5) Administratorul Infrastructurii și angajații săi sunt obligați să</w:t>
      </w:r>
      <w:r w:rsidR="00725832" w:rsidRPr="007804D0">
        <w:rPr>
          <w:rFonts w:ascii="Times" w:hAnsi="Times"/>
          <w:color w:val="000000" w:themeColor="text1"/>
          <w:sz w:val="28"/>
          <w:szCs w:val="28"/>
          <w:lang w:val="ro-MD"/>
        </w:rPr>
        <w:t xml:space="preserve"> furnizeze </w:t>
      </w:r>
      <w:r w:rsidR="003C16D8" w:rsidRPr="007804D0">
        <w:rPr>
          <w:rFonts w:ascii="Times" w:hAnsi="Times"/>
          <w:color w:val="000000" w:themeColor="text1"/>
          <w:sz w:val="28"/>
          <w:szCs w:val="28"/>
          <w:lang w:val="ro-MD"/>
        </w:rPr>
        <w:t>Ministerului</w:t>
      </w:r>
      <w:r w:rsidR="00725832" w:rsidRPr="007804D0">
        <w:rPr>
          <w:rFonts w:ascii="Times" w:hAnsi="Times"/>
          <w:color w:val="000000" w:themeColor="text1"/>
          <w:sz w:val="28"/>
          <w:szCs w:val="28"/>
          <w:lang w:val="ro-MD"/>
        </w:rPr>
        <w:t xml:space="preserve"> sau părților terțe</w:t>
      </w:r>
      <w:r w:rsidRPr="007804D0">
        <w:rPr>
          <w:rFonts w:ascii="Times" w:hAnsi="Times"/>
          <w:color w:val="000000" w:themeColor="text1"/>
          <w:sz w:val="28"/>
          <w:szCs w:val="28"/>
          <w:lang w:val="ro-MD"/>
        </w:rPr>
        <w:t>:</w:t>
      </w:r>
    </w:p>
    <w:p w14:paraId="18D64D62" w14:textId="06BDA792" w:rsidR="008574CE" w:rsidRPr="007804D0" w:rsidRDefault="008574CE"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1) </w:t>
      </w:r>
      <w:r w:rsidR="00725832" w:rsidRPr="007804D0">
        <w:rPr>
          <w:rFonts w:ascii="Times" w:hAnsi="Times"/>
          <w:color w:val="000000" w:themeColor="text1"/>
          <w:sz w:val="28"/>
          <w:szCs w:val="28"/>
          <w:lang w:val="ro-MD"/>
        </w:rPr>
        <w:t>Informații veridice;</w:t>
      </w:r>
    </w:p>
    <w:p w14:paraId="7B0210B0" w14:textId="04C46AFA" w:rsidR="00725832" w:rsidRPr="007804D0" w:rsidRDefault="00725832"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Documentație veridică;</w:t>
      </w:r>
    </w:p>
    <w:p w14:paraId="7E48B176" w14:textId="4904813A" w:rsidR="00725832" w:rsidRPr="007804D0" w:rsidRDefault="00725832"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Alte resurse și servicii.</w:t>
      </w:r>
    </w:p>
    <w:p w14:paraId="4CDE5AF2" w14:textId="6E3F5CD6" w:rsidR="00725832" w:rsidRPr="007804D0" w:rsidRDefault="00725832"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(6) </w:t>
      </w:r>
      <w:r w:rsidR="003920C3" w:rsidRPr="007804D0">
        <w:rPr>
          <w:rFonts w:ascii="Times" w:hAnsi="Times"/>
          <w:color w:val="000000" w:themeColor="text1"/>
          <w:sz w:val="28"/>
          <w:szCs w:val="28"/>
          <w:lang w:val="ro-MD"/>
        </w:rPr>
        <w:t xml:space="preserve">Informațiile sunt furnizate, în format electronic sau pe suport de hîrtie. Administratorul Infrastructurii </w:t>
      </w:r>
      <w:r w:rsidR="005B23A0" w:rsidRPr="007804D0">
        <w:rPr>
          <w:rFonts w:ascii="Times" w:hAnsi="Times"/>
          <w:color w:val="000000" w:themeColor="text1"/>
          <w:sz w:val="28"/>
          <w:szCs w:val="28"/>
          <w:lang w:val="ro-MD"/>
        </w:rPr>
        <w:t>nu percepe</w:t>
      </w:r>
      <w:r w:rsidR="003920C3" w:rsidRPr="007804D0">
        <w:rPr>
          <w:rFonts w:ascii="Times" w:hAnsi="Times"/>
          <w:color w:val="000000" w:themeColor="text1"/>
          <w:sz w:val="28"/>
          <w:szCs w:val="28"/>
          <w:lang w:val="ro-MD"/>
        </w:rPr>
        <w:t xml:space="preserve"> nicio sumă pentru astfel de servicii.</w:t>
      </w:r>
    </w:p>
    <w:p w14:paraId="3BECF147" w14:textId="7089C93E" w:rsidR="003920C3" w:rsidRPr="007804D0" w:rsidRDefault="003920C3" w:rsidP="008B78CE">
      <w:pPr>
        <w:pStyle w:val="NormalWeb"/>
        <w:rPr>
          <w:rFonts w:ascii="Times" w:hAnsi="Times"/>
          <w:color w:val="000000" w:themeColor="text1"/>
          <w:sz w:val="28"/>
          <w:szCs w:val="28"/>
          <w:lang w:val="ro-MD"/>
        </w:rPr>
      </w:pPr>
    </w:p>
    <w:p w14:paraId="70FA37E5" w14:textId="294C11DA" w:rsidR="0030753D" w:rsidRPr="007804D0" w:rsidRDefault="0030753D" w:rsidP="008B78CE">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17 – Rez</w:t>
      </w:r>
      <w:r w:rsidR="00BE4DDE" w:rsidRPr="007804D0">
        <w:rPr>
          <w:rFonts w:ascii="Times" w:hAnsi="Times"/>
          <w:b/>
          <w:bCs/>
          <w:color w:val="000000" w:themeColor="text1"/>
          <w:sz w:val="28"/>
          <w:szCs w:val="28"/>
          <w:lang w:val="ro-MD"/>
        </w:rPr>
        <w:t>oluți</w:t>
      </w:r>
      <w:r w:rsidR="000B0948" w:rsidRPr="007804D0">
        <w:rPr>
          <w:rFonts w:ascii="Times" w:hAnsi="Times"/>
          <w:b/>
          <w:bCs/>
          <w:color w:val="000000" w:themeColor="text1"/>
          <w:sz w:val="28"/>
          <w:szCs w:val="28"/>
          <w:lang w:val="ro-MD"/>
        </w:rPr>
        <w:t>u</w:t>
      </w:r>
      <w:r w:rsidR="00BE4DDE" w:rsidRPr="007804D0">
        <w:rPr>
          <w:rFonts w:ascii="Times" w:hAnsi="Times"/>
          <w:b/>
          <w:bCs/>
          <w:color w:val="000000" w:themeColor="text1"/>
          <w:sz w:val="28"/>
          <w:szCs w:val="28"/>
          <w:lang w:val="ro-MD"/>
        </w:rPr>
        <w:t>nea</w:t>
      </w:r>
      <w:r w:rsidRPr="007804D0">
        <w:rPr>
          <w:rFonts w:ascii="Times" w:hAnsi="Times"/>
          <w:b/>
          <w:bCs/>
          <w:color w:val="000000" w:themeColor="text1"/>
          <w:sz w:val="28"/>
          <w:szCs w:val="28"/>
          <w:lang w:val="ro-MD"/>
        </w:rPr>
        <w:t xml:space="preserve"> Contractului</w:t>
      </w:r>
    </w:p>
    <w:p w14:paraId="1B0897F5" w14:textId="4FD53834" w:rsidR="0030753D" w:rsidRPr="007804D0" w:rsidRDefault="00B9147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Ministerul este îndreptățit să rez</w:t>
      </w:r>
      <w:r w:rsidR="00885D14" w:rsidRPr="007804D0">
        <w:rPr>
          <w:rFonts w:ascii="Times" w:hAnsi="Times"/>
          <w:color w:val="000000" w:themeColor="text1"/>
          <w:sz w:val="28"/>
          <w:szCs w:val="28"/>
          <w:lang w:val="ro-MD"/>
        </w:rPr>
        <w:t>oluționeze</w:t>
      </w:r>
      <w:r w:rsidRPr="007804D0">
        <w:rPr>
          <w:rFonts w:ascii="Times" w:hAnsi="Times"/>
          <w:color w:val="000000" w:themeColor="text1"/>
          <w:sz w:val="28"/>
          <w:szCs w:val="28"/>
          <w:lang w:val="ro-MD"/>
        </w:rPr>
        <w:t xml:space="preserve"> Contractul până la sfârșitul anului calendaristic în cazul în care Administratorul Infrastructurii nu reușește să atingă obiectivul în mod repetat.</w:t>
      </w:r>
    </w:p>
    <w:p w14:paraId="796409A6" w14:textId="120EAC8E" w:rsidR="00B9147A" w:rsidRPr="007804D0" w:rsidRDefault="00B9147A" w:rsidP="008B78CE">
      <w:pPr>
        <w:pStyle w:val="NormalWeb"/>
        <w:rPr>
          <w:rFonts w:ascii="Times" w:hAnsi="Times"/>
          <w:color w:val="000000" w:themeColor="text1"/>
          <w:sz w:val="28"/>
          <w:szCs w:val="28"/>
          <w:lang w:val="ro-MD"/>
        </w:rPr>
      </w:pPr>
    </w:p>
    <w:p w14:paraId="3891CCC9" w14:textId="30B40C9A" w:rsidR="0008493F" w:rsidRPr="007804D0" w:rsidRDefault="0008493F" w:rsidP="0008493F">
      <w:pPr>
        <w:pStyle w:val="NormalWeb"/>
        <w:rPr>
          <w:rFonts w:ascii="Times" w:hAnsi="Times"/>
          <w:b/>
          <w:bCs/>
          <w:color w:val="000000" w:themeColor="text1"/>
          <w:sz w:val="28"/>
          <w:szCs w:val="28"/>
          <w:lang w:val="ro-MD"/>
        </w:rPr>
      </w:pPr>
      <w:r w:rsidRPr="007804D0">
        <w:rPr>
          <w:rFonts w:ascii="Times" w:hAnsi="Times"/>
          <w:b/>
          <w:bCs/>
          <w:color w:val="000000" w:themeColor="text1"/>
          <w:sz w:val="28"/>
          <w:szCs w:val="28"/>
          <w:lang w:val="ro-MD"/>
        </w:rPr>
        <w:t>Articolul 18 – Durata contractului, modificarea contractului, încetarea contractului</w:t>
      </w:r>
    </w:p>
    <w:p w14:paraId="6A3765DE" w14:textId="0B1CDD5A" w:rsidR="00256411" w:rsidRPr="007804D0" w:rsidRDefault="00F44F79" w:rsidP="00256411">
      <w:pPr>
        <w:pStyle w:val="NormalWeb"/>
        <w:numPr>
          <w:ilvl w:val="0"/>
          <w:numId w:val="7"/>
        </w:numPr>
        <w:rPr>
          <w:rFonts w:ascii="Times" w:hAnsi="Times"/>
          <w:color w:val="000000" w:themeColor="text1"/>
          <w:sz w:val="28"/>
          <w:szCs w:val="28"/>
          <w:lang w:val="ro-MD"/>
        </w:rPr>
      </w:pPr>
      <w:r w:rsidRPr="007804D0">
        <w:rPr>
          <w:rFonts w:ascii="Times" w:hAnsi="Times"/>
          <w:color w:val="000000" w:themeColor="text1"/>
          <w:sz w:val="28"/>
          <w:szCs w:val="28"/>
          <w:lang w:val="ro-MD"/>
        </w:rPr>
        <w:t xml:space="preserve">Prezentul Contract </w:t>
      </w:r>
      <w:r w:rsidR="00A75371" w:rsidRPr="007804D0">
        <w:rPr>
          <w:rFonts w:ascii="Times" w:hAnsi="Times"/>
          <w:color w:val="000000" w:themeColor="text1"/>
          <w:sz w:val="28"/>
          <w:szCs w:val="28"/>
          <w:lang w:val="ro-MD"/>
        </w:rPr>
        <w:t>se</w:t>
      </w:r>
      <w:r w:rsidR="00F84C06" w:rsidRPr="007804D0">
        <w:rPr>
          <w:rFonts w:ascii="Times" w:hAnsi="Times"/>
          <w:color w:val="000000" w:themeColor="text1"/>
          <w:sz w:val="28"/>
          <w:szCs w:val="28"/>
          <w:lang w:val="ro-MD"/>
        </w:rPr>
        <w:t xml:space="preserve"> î</w:t>
      </w:r>
      <w:r w:rsidR="00A75371" w:rsidRPr="007804D0">
        <w:rPr>
          <w:rFonts w:ascii="Times" w:hAnsi="Times"/>
          <w:color w:val="000000" w:themeColor="text1"/>
          <w:sz w:val="28"/>
          <w:szCs w:val="28"/>
          <w:lang w:val="ro-MD"/>
        </w:rPr>
        <w:t>ncheie</w:t>
      </w:r>
      <w:r w:rsidRPr="007804D0">
        <w:rPr>
          <w:rFonts w:ascii="Times" w:hAnsi="Times"/>
          <w:color w:val="000000" w:themeColor="text1"/>
          <w:sz w:val="28"/>
          <w:szCs w:val="28"/>
          <w:lang w:val="ro-MD"/>
        </w:rPr>
        <w:t xml:space="preserve"> </w:t>
      </w:r>
      <w:r w:rsidR="00A75371" w:rsidRPr="007804D0">
        <w:rPr>
          <w:rFonts w:ascii="Times" w:hAnsi="Times"/>
          <w:color w:val="000000" w:themeColor="text1"/>
          <w:sz w:val="28"/>
          <w:szCs w:val="28"/>
          <w:lang w:val="ro-MD"/>
        </w:rPr>
        <w:t>pe</w:t>
      </w:r>
      <w:r w:rsidR="000B0948" w:rsidRPr="007804D0">
        <w:rPr>
          <w:rFonts w:ascii="Times" w:hAnsi="Times"/>
          <w:color w:val="000000" w:themeColor="text1"/>
          <w:sz w:val="28"/>
          <w:szCs w:val="28"/>
          <w:lang w:val="ro-MD"/>
        </w:rPr>
        <w:t xml:space="preserve"> un</w:t>
      </w:r>
      <w:r w:rsidR="00A75371" w:rsidRPr="007804D0">
        <w:rPr>
          <w:rFonts w:ascii="Times" w:hAnsi="Times"/>
          <w:color w:val="000000" w:themeColor="text1"/>
          <w:sz w:val="28"/>
          <w:szCs w:val="28"/>
          <w:lang w:val="ro-MD"/>
        </w:rPr>
        <w:t xml:space="preserve"> termen de </w:t>
      </w:r>
      <w:r w:rsidR="00256411" w:rsidRPr="007804D0">
        <w:rPr>
          <w:rFonts w:ascii="Times" w:hAnsi="Times"/>
          <w:color w:val="000000" w:themeColor="text1"/>
          <w:sz w:val="28"/>
          <w:szCs w:val="28"/>
          <w:lang w:val="ro-MD"/>
        </w:rPr>
        <w:t>5</w:t>
      </w:r>
      <w:r w:rsidR="000B0948" w:rsidRPr="007804D0">
        <w:rPr>
          <w:rFonts w:ascii="Times" w:hAnsi="Times"/>
          <w:color w:val="000000" w:themeColor="text1"/>
          <w:sz w:val="28"/>
          <w:szCs w:val="28"/>
          <w:lang w:val="ro-MD"/>
        </w:rPr>
        <w:t xml:space="preserve"> (</w:t>
      </w:r>
      <w:r w:rsidR="00256411" w:rsidRPr="007804D0">
        <w:rPr>
          <w:rFonts w:ascii="Times" w:hAnsi="Times"/>
          <w:color w:val="000000" w:themeColor="text1"/>
          <w:sz w:val="28"/>
          <w:szCs w:val="28"/>
          <w:lang w:val="ro-MD"/>
        </w:rPr>
        <w:t>cinci</w:t>
      </w:r>
      <w:r w:rsidR="000B0948" w:rsidRPr="007804D0">
        <w:rPr>
          <w:rFonts w:ascii="Times" w:hAnsi="Times"/>
          <w:color w:val="000000" w:themeColor="text1"/>
          <w:sz w:val="28"/>
          <w:szCs w:val="28"/>
          <w:lang w:val="ro-MD"/>
        </w:rPr>
        <w:t>)</w:t>
      </w:r>
      <w:r w:rsidR="00F84C06" w:rsidRPr="007804D0">
        <w:rPr>
          <w:rFonts w:ascii="Times" w:hAnsi="Times"/>
          <w:color w:val="000000" w:themeColor="text1"/>
          <w:sz w:val="28"/>
          <w:szCs w:val="28"/>
          <w:lang w:val="ro-MD"/>
        </w:rPr>
        <w:t xml:space="preserve"> </w:t>
      </w:r>
      <w:r w:rsidR="00A75371" w:rsidRPr="007804D0">
        <w:rPr>
          <w:rFonts w:ascii="Times" w:hAnsi="Times"/>
          <w:color w:val="000000" w:themeColor="text1"/>
          <w:sz w:val="28"/>
          <w:szCs w:val="28"/>
          <w:lang w:val="ro-MD"/>
        </w:rPr>
        <w:t>ani</w:t>
      </w:r>
      <w:r w:rsidR="00256411" w:rsidRPr="007804D0">
        <w:rPr>
          <w:rFonts w:ascii="Times" w:hAnsi="Times"/>
          <w:color w:val="000000" w:themeColor="text1"/>
          <w:sz w:val="28"/>
          <w:szCs w:val="28"/>
          <w:lang w:val="ro-MD"/>
        </w:rPr>
        <w:t>, în două cicluri:</w:t>
      </w:r>
    </w:p>
    <w:p w14:paraId="4238E247" w14:textId="0069B55F" w:rsidR="00256411" w:rsidRPr="007804D0" w:rsidRDefault="00256411" w:rsidP="00256411">
      <w:pPr>
        <w:pStyle w:val="NormalWeb"/>
        <w:ind w:left="567" w:firstLine="0"/>
        <w:rPr>
          <w:rFonts w:ascii="Times" w:hAnsi="Times"/>
          <w:color w:val="000000" w:themeColor="text1"/>
          <w:sz w:val="28"/>
          <w:szCs w:val="28"/>
          <w:lang w:val="ro-MD"/>
        </w:rPr>
      </w:pPr>
      <w:r w:rsidRPr="007804D0">
        <w:rPr>
          <w:rFonts w:ascii="Times" w:hAnsi="Times"/>
          <w:color w:val="000000" w:themeColor="text1"/>
          <w:sz w:val="28"/>
          <w:szCs w:val="28"/>
          <w:lang w:val="ro-MD"/>
        </w:rPr>
        <w:t>1) primii 3 (trei) ani de bază;</w:t>
      </w:r>
    </w:p>
    <w:p w14:paraId="610F14F0" w14:textId="297F4DA9" w:rsidR="00256411" w:rsidRPr="007804D0" w:rsidRDefault="00256411" w:rsidP="00256411">
      <w:pPr>
        <w:pStyle w:val="NormalWeb"/>
        <w:ind w:left="567" w:firstLine="0"/>
        <w:rPr>
          <w:rFonts w:ascii="Times" w:hAnsi="Times"/>
          <w:color w:val="000000" w:themeColor="text1"/>
          <w:sz w:val="28"/>
          <w:szCs w:val="28"/>
          <w:lang w:val="ro-MD"/>
        </w:rPr>
      </w:pPr>
      <w:r w:rsidRPr="007804D0">
        <w:rPr>
          <w:rFonts w:ascii="Times" w:hAnsi="Times"/>
          <w:color w:val="000000" w:themeColor="text1"/>
          <w:sz w:val="28"/>
          <w:szCs w:val="28"/>
          <w:lang w:val="ro-MD"/>
        </w:rPr>
        <w:t>2) și ultimii 2 (doi) ani, care se stabilesc prin amendamente la prezentul Contract.</w:t>
      </w:r>
    </w:p>
    <w:p w14:paraId="1EF50371" w14:textId="78EC367C" w:rsidR="0008493F" w:rsidRPr="007804D0" w:rsidRDefault="00F44F79"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Modificările Contractului se bazează pe </w:t>
      </w:r>
      <w:r w:rsidR="008262FB" w:rsidRPr="007804D0">
        <w:rPr>
          <w:rFonts w:ascii="Times" w:hAnsi="Times"/>
          <w:color w:val="000000" w:themeColor="text1"/>
          <w:sz w:val="28"/>
          <w:szCs w:val="28"/>
          <w:lang w:val="ro-MD"/>
        </w:rPr>
        <w:t>acordul</w:t>
      </w:r>
      <w:r w:rsidRPr="007804D0">
        <w:rPr>
          <w:rFonts w:ascii="Times" w:hAnsi="Times"/>
          <w:color w:val="000000" w:themeColor="text1"/>
          <w:sz w:val="28"/>
          <w:szCs w:val="28"/>
          <w:lang w:val="ro-MD"/>
        </w:rPr>
        <w:t xml:space="preserve"> reciproc a Părților.</w:t>
      </w:r>
    </w:p>
    <w:p w14:paraId="082A06EA" w14:textId="34290243" w:rsidR="00F44F79" w:rsidRPr="007804D0" w:rsidRDefault="00F44F79"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w:t>
      </w:r>
      <w:r w:rsidR="00A75371" w:rsidRPr="007804D0">
        <w:rPr>
          <w:rFonts w:ascii="Times" w:hAnsi="Times"/>
          <w:color w:val="000000" w:themeColor="text1"/>
          <w:sz w:val="28"/>
          <w:szCs w:val="28"/>
          <w:lang w:val="ro-MD"/>
        </w:rPr>
        <w:t xml:space="preserve">Prevederile Contractului încetează înainte de </w:t>
      </w:r>
      <w:r w:rsidR="008A310A" w:rsidRPr="007804D0">
        <w:rPr>
          <w:rFonts w:ascii="Times" w:hAnsi="Times"/>
          <w:color w:val="000000" w:themeColor="text1"/>
          <w:sz w:val="28"/>
          <w:szCs w:val="28"/>
          <w:lang w:val="ro-MD"/>
        </w:rPr>
        <w:t>termen în conformitate cu oricare dintre următoarele dispoziții:</w:t>
      </w:r>
    </w:p>
    <w:p w14:paraId="24489843" w14:textId="06E4EC00" w:rsidR="008A310A" w:rsidRPr="007804D0" w:rsidRDefault="0087047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Oricare dintre Părți are dreptul să rez</w:t>
      </w:r>
      <w:r w:rsidR="00157E94" w:rsidRPr="007804D0">
        <w:rPr>
          <w:rFonts w:ascii="Times" w:hAnsi="Times"/>
          <w:color w:val="000000" w:themeColor="text1"/>
          <w:sz w:val="28"/>
          <w:szCs w:val="28"/>
          <w:lang w:val="ro-MD"/>
        </w:rPr>
        <w:t>oluționeze</w:t>
      </w:r>
      <w:r w:rsidRPr="007804D0">
        <w:rPr>
          <w:rFonts w:ascii="Times" w:hAnsi="Times"/>
          <w:color w:val="000000" w:themeColor="text1"/>
          <w:sz w:val="28"/>
          <w:szCs w:val="28"/>
          <w:lang w:val="ro-MD"/>
        </w:rPr>
        <w:t xml:space="preserve"> prezentul Contract printr-o notificare adresată celeilalte părți care prevede data propusă de încetare în cazul în care </w:t>
      </w:r>
      <w:r w:rsidRPr="007804D0">
        <w:rPr>
          <w:rFonts w:ascii="Times" w:hAnsi="Times"/>
          <w:color w:val="000000" w:themeColor="text1"/>
          <w:sz w:val="28"/>
          <w:szCs w:val="28"/>
          <w:lang w:val="ro-MD"/>
        </w:rPr>
        <w:lastRenderedPageBreak/>
        <w:t>cealaltă parte: abandonează sau încetează executarea prezentului Contract sau demonstrează în mod clar intenția de a nu-și continua îndeplinirea prezentului Contract</w:t>
      </w:r>
      <w:r w:rsidR="00FF306E" w:rsidRPr="007804D0">
        <w:rPr>
          <w:rFonts w:ascii="Times" w:hAnsi="Times"/>
          <w:color w:val="000000" w:themeColor="text1"/>
          <w:sz w:val="28"/>
          <w:szCs w:val="28"/>
          <w:lang w:val="ro-MD"/>
        </w:rPr>
        <w:t xml:space="preserve"> sau</w:t>
      </w:r>
      <w:r w:rsidRPr="007804D0">
        <w:rPr>
          <w:rFonts w:ascii="Times" w:hAnsi="Times"/>
          <w:color w:val="000000" w:themeColor="text1"/>
          <w:sz w:val="28"/>
          <w:szCs w:val="28"/>
          <w:lang w:val="ro-MD"/>
        </w:rPr>
        <w:t xml:space="preserve"> acordă </w:t>
      </w:r>
      <w:r w:rsidR="00FF306E" w:rsidRPr="007804D0">
        <w:rPr>
          <w:rFonts w:ascii="Times" w:hAnsi="Times"/>
          <w:color w:val="000000" w:themeColor="text1"/>
          <w:sz w:val="28"/>
          <w:szCs w:val="28"/>
          <w:lang w:val="ro-MD"/>
        </w:rPr>
        <w:t xml:space="preserve">dreptul de executare a </w:t>
      </w:r>
      <w:r w:rsidRPr="007804D0">
        <w:rPr>
          <w:rFonts w:ascii="Times" w:hAnsi="Times"/>
          <w:color w:val="000000" w:themeColor="text1"/>
          <w:sz w:val="28"/>
          <w:szCs w:val="28"/>
          <w:lang w:val="ro-MD"/>
        </w:rPr>
        <w:t>Contract</w:t>
      </w:r>
      <w:r w:rsidR="00FF306E" w:rsidRPr="007804D0">
        <w:rPr>
          <w:rFonts w:ascii="Times" w:hAnsi="Times"/>
          <w:color w:val="000000" w:themeColor="text1"/>
          <w:sz w:val="28"/>
          <w:szCs w:val="28"/>
          <w:lang w:val="ro-MD"/>
        </w:rPr>
        <w:t>ului</w:t>
      </w:r>
      <w:r w:rsidRPr="007804D0">
        <w:rPr>
          <w:rFonts w:ascii="Times" w:hAnsi="Times"/>
          <w:color w:val="000000" w:themeColor="text1"/>
          <w:sz w:val="28"/>
          <w:szCs w:val="28"/>
          <w:lang w:val="ro-MD"/>
        </w:rPr>
        <w:t xml:space="preserve"> terților</w:t>
      </w:r>
      <w:r w:rsidR="00FF306E" w:rsidRPr="007804D0">
        <w:rPr>
          <w:rFonts w:ascii="Times" w:hAnsi="Times"/>
          <w:color w:val="000000" w:themeColor="text1"/>
          <w:sz w:val="28"/>
          <w:szCs w:val="28"/>
          <w:lang w:val="ro-MD"/>
        </w:rPr>
        <w:t>,</w:t>
      </w:r>
      <w:r w:rsidRPr="007804D0">
        <w:rPr>
          <w:rFonts w:ascii="Times" w:hAnsi="Times"/>
          <w:color w:val="000000" w:themeColor="text1"/>
          <w:sz w:val="28"/>
          <w:szCs w:val="28"/>
          <w:lang w:val="ro-MD"/>
        </w:rPr>
        <w:t xml:space="preserve"> fără consimțământul celeilalte părți;</w:t>
      </w:r>
    </w:p>
    <w:p w14:paraId="5C3A92D0" w14:textId="6E49BF5B" w:rsidR="002D1A73" w:rsidRPr="007804D0" w:rsidRDefault="0087047A"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În cazul în care oricare dintre părți</w:t>
      </w:r>
      <w:r w:rsidR="00FF306E" w:rsidRPr="007804D0">
        <w:rPr>
          <w:rFonts w:ascii="Times" w:hAnsi="Times"/>
          <w:color w:val="000000" w:themeColor="text1"/>
          <w:sz w:val="28"/>
          <w:szCs w:val="28"/>
          <w:lang w:val="ro-MD"/>
        </w:rPr>
        <w:t xml:space="preserve"> nu</w:t>
      </w:r>
      <w:r w:rsidRPr="007804D0">
        <w:rPr>
          <w:rFonts w:ascii="Times" w:hAnsi="Times"/>
          <w:color w:val="000000" w:themeColor="text1"/>
          <w:sz w:val="28"/>
          <w:szCs w:val="28"/>
          <w:lang w:val="ro-MD"/>
        </w:rPr>
        <w:t xml:space="preserve"> își respectă obligațiile care îi revin în temeiul prezentului Contract, partea care nu se află în situație de neîndeplinire va notifica neîndeplinirea obligațiilor față de </w:t>
      </w:r>
      <w:r w:rsidR="00FF306E" w:rsidRPr="007804D0">
        <w:rPr>
          <w:rFonts w:ascii="Times" w:hAnsi="Times"/>
          <w:color w:val="000000" w:themeColor="text1"/>
          <w:sz w:val="28"/>
          <w:szCs w:val="28"/>
          <w:lang w:val="ro-MD"/>
        </w:rPr>
        <w:t xml:space="preserve">cealaltă </w:t>
      </w:r>
      <w:r w:rsidRPr="007804D0">
        <w:rPr>
          <w:rFonts w:ascii="Times" w:hAnsi="Times"/>
          <w:color w:val="000000" w:themeColor="text1"/>
          <w:sz w:val="28"/>
          <w:szCs w:val="28"/>
          <w:lang w:val="ro-MD"/>
        </w:rPr>
        <w:t xml:space="preserve">parte și părțile vor depune eforturi rezonabile pentru a </w:t>
      </w:r>
      <w:r w:rsidR="00FF306E" w:rsidRPr="007804D0">
        <w:rPr>
          <w:rFonts w:ascii="Times" w:hAnsi="Times"/>
          <w:color w:val="000000" w:themeColor="text1"/>
          <w:sz w:val="28"/>
          <w:szCs w:val="28"/>
          <w:lang w:val="ro-MD"/>
        </w:rPr>
        <w:t>identifica</w:t>
      </w:r>
      <w:r w:rsidRPr="007804D0">
        <w:rPr>
          <w:rFonts w:ascii="Times" w:hAnsi="Times"/>
          <w:color w:val="000000" w:themeColor="text1"/>
          <w:sz w:val="28"/>
          <w:szCs w:val="28"/>
          <w:lang w:val="ro-MD"/>
        </w:rPr>
        <w:t xml:space="preserve"> metoda prin care </w:t>
      </w:r>
      <w:r w:rsidR="002B0811" w:rsidRPr="007804D0">
        <w:rPr>
          <w:rFonts w:ascii="Times" w:hAnsi="Times"/>
          <w:color w:val="000000" w:themeColor="text1"/>
          <w:sz w:val="28"/>
          <w:szCs w:val="28"/>
          <w:lang w:val="ro-MD"/>
        </w:rPr>
        <w:t>se va remedia</w:t>
      </w:r>
      <w:r w:rsidRPr="007804D0">
        <w:rPr>
          <w:rFonts w:ascii="Times" w:hAnsi="Times"/>
          <w:color w:val="000000" w:themeColor="text1"/>
          <w:sz w:val="28"/>
          <w:szCs w:val="28"/>
          <w:lang w:val="ro-MD"/>
        </w:rPr>
        <w:t xml:space="preserve"> </w:t>
      </w:r>
      <w:r w:rsidR="002B0811" w:rsidRPr="007804D0">
        <w:rPr>
          <w:rFonts w:ascii="Times" w:hAnsi="Times"/>
          <w:color w:val="000000" w:themeColor="text1"/>
          <w:sz w:val="28"/>
          <w:szCs w:val="28"/>
          <w:lang w:val="ro-MD"/>
        </w:rPr>
        <w:t>situația</w:t>
      </w:r>
      <w:r w:rsidRPr="007804D0">
        <w:rPr>
          <w:rFonts w:ascii="Times" w:hAnsi="Times"/>
          <w:color w:val="000000" w:themeColor="text1"/>
          <w:sz w:val="28"/>
          <w:szCs w:val="28"/>
          <w:lang w:val="ro-MD"/>
        </w:rPr>
        <w:t>.</w:t>
      </w:r>
      <w:r w:rsidR="002B0811" w:rsidRPr="007804D0">
        <w:rPr>
          <w:rFonts w:ascii="Times" w:hAnsi="Times"/>
          <w:color w:val="000000" w:themeColor="text1"/>
          <w:sz w:val="28"/>
          <w:szCs w:val="28"/>
          <w:lang w:val="ro-MD"/>
        </w:rPr>
        <w:t xml:space="preserve"> Fără a aduce atingere celor de mai sus, în cazul în care o astfel de neîndeplinire a obligațiilor nu este remediată în mod satisfăcător </w:t>
      </w:r>
      <w:r w:rsidR="002D1A73" w:rsidRPr="007804D0">
        <w:rPr>
          <w:rFonts w:ascii="Times" w:hAnsi="Times"/>
          <w:color w:val="000000" w:themeColor="text1"/>
          <w:sz w:val="28"/>
          <w:szCs w:val="28"/>
          <w:lang w:val="ro-MD"/>
        </w:rPr>
        <w:t>în termen de treizeci (30) de zile de la data notificării neîndeplinirii obligațiilor partea care nu se află în situație de neîndeplinire a obligației poate notifica p</w:t>
      </w:r>
      <w:r w:rsidR="00061FD7" w:rsidRPr="007804D0">
        <w:rPr>
          <w:rFonts w:ascii="Times" w:hAnsi="Times"/>
          <w:color w:val="000000" w:themeColor="text1"/>
          <w:sz w:val="28"/>
          <w:szCs w:val="28"/>
          <w:lang w:val="ro-MD"/>
        </w:rPr>
        <w:t>artea</w:t>
      </w:r>
      <w:r w:rsidR="002D1A73" w:rsidRPr="007804D0">
        <w:rPr>
          <w:rFonts w:ascii="Times" w:hAnsi="Times"/>
          <w:color w:val="000000" w:themeColor="text1"/>
          <w:sz w:val="28"/>
          <w:szCs w:val="28"/>
          <w:lang w:val="ro-MD"/>
        </w:rPr>
        <w:t xml:space="preserve"> care a încălcat prezentul </w:t>
      </w:r>
      <w:r w:rsidR="00CC67F9" w:rsidRPr="007804D0">
        <w:rPr>
          <w:rFonts w:ascii="Times" w:hAnsi="Times"/>
          <w:color w:val="000000" w:themeColor="text1"/>
          <w:sz w:val="28"/>
          <w:szCs w:val="28"/>
          <w:lang w:val="ro-MD"/>
        </w:rPr>
        <w:t>Contract</w:t>
      </w:r>
      <w:r w:rsidR="00623684" w:rsidRPr="007804D0">
        <w:rPr>
          <w:rFonts w:ascii="Times" w:hAnsi="Times"/>
          <w:color w:val="000000" w:themeColor="text1"/>
          <w:sz w:val="28"/>
          <w:szCs w:val="28"/>
          <w:lang w:val="ro-MD"/>
        </w:rPr>
        <w:t xml:space="preserve"> despre rez</w:t>
      </w:r>
      <w:r w:rsidR="00624DC6" w:rsidRPr="007804D0">
        <w:rPr>
          <w:rFonts w:ascii="Times" w:hAnsi="Times"/>
          <w:color w:val="000000" w:themeColor="text1"/>
          <w:sz w:val="28"/>
          <w:szCs w:val="28"/>
          <w:lang w:val="ro-MD"/>
        </w:rPr>
        <w:t>oluțiunea</w:t>
      </w:r>
      <w:r w:rsidR="002D1A73" w:rsidRPr="007804D0">
        <w:rPr>
          <w:rFonts w:ascii="Times" w:hAnsi="Times"/>
          <w:color w:val="000000" w:themeColor="text1"/>
          <w:sz w:val="28"/>
          <w:szCs w:val="28"/>
          <w:lang w:val="ro-MD"/>
        </w:rPr>
        <w:t xml:space="preserve"> cu efect imediat.</w:t>
      </w:r>
      <w:r w:rsidR="00623684" w:rsidRPr="007804D0">
        <w:rPr>
          <w:rFonts w:ascii="Times" w:hAnsi="Times"/>
          <w:color w:val="000000" w:themeColor="text1"/>
          <w:sz w:val="28"/>
          <w:szCs w:val="28"/>
          <w:lang w:val="ro-MD"/>
        </w:rPr>
        <w:t xml:space="preserve"> În cazul în care neîndeplinirea obligațiilor este ireparabilă, partea care nu se află în situație de neîndeplinire a obligațiilor rezilia</w:t>
      </w:r>
      <w:r w:rsidR="00C43F16" w:rsidRPr="007804D0">
        <w:rPr>
          <w:rFonts w:ascii="Times" w:hAnsi="Times"/>
          <w:color w:val="000000" w:themeColor="text1"/>
          <w:sz w:val="28"/>
          <w:szCs w:val="28"/>
          <w:lang w:val="ro-MD"/>
        </w:rPr>
        <w:t>ză</w:t>
      </w:r>
      <w:r w:rsidR="00623684" w:rsidRPr="007804D0">
        <w:rPr>
          <w:rFonts w:ascii="Times" w:hAnsi="Times"/>
          <w:color w:val="000000" w:themeColor="text1"/>
          <w:sz w:val="28"/>
          <w:szCs w:val="28"/>
          <w:lang w:val="ro-MD"/>
        </w:rPr>
        <w:t xml:space="preserve"> prezentul Contract printr-o notificare scrisă adresată părții implicate</w:t>
      </w:r>
      <w:r w:rsidR="00C43F16" w:rsidRPr="007804D0">
        <w:rPr>
          <w:rFonts w:ascii="Times" w:hAnsi="Times"/>
          <w:color w:val="000000" w:themeColor="text1"/>
          <w:sz w:val="28"/>
          <w:szCs w:val="28"/>
          <w:lang w:val="ro-MD"/>
        </w:rPr>
        <w:t xml:space="preserve"> în termen de treizeci (30) de zile de la data notificării</w:t>
      </w:r>
      <w:r w:rsidR="00623684" w:rsidRPr="007804D0">
        <w:rPr>
          <w:rFonts w:ascii="Times" w:hAnsi="Times"/>
          <w:color w:val="000000" w:themeColor="text1"/>
          <w:sz w:val="28"/>
          <w:szCs w:val="28"/>
          <w:lang w:val="ro-MD"/>
        </w:rPr>
        <w:t>;</w:t>
      </w:r>
    </w:p>
    <w:p w14:paraId="19650B2B" w14:textId="75C9B17A" w:rsidR="002D1A73" w:rsidRPr="007804D0" w:rsidRDefault="00623684"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3) </w:t>
      </w:r>
      <w:r w:rsidR="008C6B50" w:rsidRPr="007804D0">
        <w:rPr>
          <w:rFonts w:ascii="Times" w:hAnsi="Times"/>
          <w:color w:val="000000" w:themeColor="text1"/>
          <w:sz w:val="28"/>
          <w:szCs w:val="28"/>
          <w:lang w:val="ro-MD"/>
        </w:rPr>
        <w:t xml:space="preserve">O </w:t>
      </w:r>
      <w:r w:rsidR="00DA07F1" w:rsidRPr="007804D0">
        <w:rPr>
          <w:rFonts w:ascii="Times" w:hAnsi="Times"/>
          <w:color w:val="000000" w:themeColor="text1"/>
          <w:sz w:val="28"/>
          <w:szCs w:val="28"/>
          <w:lang w:val="ro-MD"/>
        </w:rPr>
        <w:t>p</w:t>
      </w:r>
      <w:r w:rsidR="008C6B50" w:rsidRPr="007804D0">
        <w:rPr>
          <w:rFonts w:ascii="Times" w:hAnsi="Times"/>
          <w:color w:val="000000" w:themeColor="text1"/>
          <w:sz w:val="28"/>
          <w:szCs w:val="28"/>
          <w:lang w:val="ro-MD"/>
        </w:rPr>
        <w:t xml:space="preserve">arte </w:t>
      </w:r>
      <w:r w:rsidR="00DA07F1" w:rsidRPr="007804D0">
        <w:rPr>
          <w:rFonts w:ascii="Times" w:hAnsi="Times"/>
          <w:color w:val="000000" w:themeColor="text1"/>
          <w:sz w:val="28"/>
          <w:szCs w:val="28"/>
          <w:lang w:val="ro-MD"/>
        </w:rPr>
        <w:t>solicită încetarea</w:t>
      </w:r>
      <w:r w:rsidR="008C6B50" w:rsidRPr="007804D0">
        <w:rPr>
          <w:rFonts w:ascii="Times" w:hAnsi="Times"/>
          <w:color w:val="000000" w:themeColor="text1"/>
          <w:sz w:val="28"/>
          <w:szCs w:val="28"/>
          <w:lang w:val="ro-MD"/>
        </w:rPr>
        <w:t xml:space="preserve"> acest</w:t>
      </w:r>
      <w:r w:rsidR="00DA07F1" w:rsidRPr="007804D0">
        <w:rPr>
          <w:rFonts w:ascii="Times" w:hAnsi="Times"/>
          <w:color w:val="000000" w:themeColor="text1"/>
          <w:sz w:val="28"/>
          <w:szCs w:val="28"/>
          <w:lang w:val="ro-MD"/>
        </w:rPr>
        <w:t>ui</w:t>
      </w:r>
      <w:r w:rsidR="008C6B50" w:rsidRPr="007804D0">
        <w:rPr>
          <w:rFonts w:ascii="Times" w:hAnsi="Times"/>
          <w:color w:val="000000" w:themeColor="text1"/>
          <w:sz w:val="28"/>
          <w:szCs w:val="28"/>
          <w:lang w:val="ro-MD"/>
        </w:rPr>
        <w:t xml:space="preserve"> </w:t>
      </w:r>
      <w:r w:rsidR="00C13690" w:rsidRPr="007804D0">
        <w:rPr>
          <w:rFonts w:ascii="Times" w:hAnsi="Times"/>
          <w:color w:val="000000" w:themeColor="text1"/>
          <w:sz w:val="28"/>
          <w:szCs w:val="28"/>
          <w:lang w:val="ro-MD"/>
        </w:rPr>
        <w:t>Contract</w:t>
      </w:r>
      <w:r w:rsidR="008C6B50" w:rsidRPr="007804D0">
        <w:rPr>
          <w:rFonts w:ascii="Times" w:hAnsi="Times"/>
          <w:color w:val="000000" w:themeColor="text1"/>
          <w:sz w:val="28"/>
          <w:szCs w:val="28"/>
          <w:lang w:val="ro-MD"/>
        </w:rPr>
        <w:t xml:space="preserve"> în urma unui </w:t>
      </w:r>
      <w:r w:rsidR="00DA07F1" w:rsidRPr="007804D0">
        <w:rPr>
          <w:rFonts w:ascii="Times" w:hAnsi="Times"/>
          <w:color w:val="000000" w:themeColor="text1"/>
          <w:sz w:val="28"/>
          <w:szCs w:val="28"/>
          <w:lang w:val="ro-MD"/>
        </w:rPr>
        <w:t>impiediment justificator/</w:t>
      </w:r>
      <w:r w:rsidR="008C6B50" w:rsidRPr="007804D0">
        <w:rPr>
          <w:rFonts w:ascii="Times" w:hAnsi="Times"/>
          <w:color w:val="000000" w:themeColor="text1"/>
          <w:sz w:val="28"/>
          <w:szCs w:val="28"/>
          <w:lang w:val="ro-MD"/>
        </w:rPr>
        <w:t>eveniment de forță majoră;</w:t>
      </w:r>
    </w:p>
    <w:p w14:paraId="546A3A33" w14:textId="070EC07C" w:rsidR="002D1A73" w:rsidRPr="007804D0" w:rsidRDefault="00826854"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4) Autorizația de siguranță sau certificatul de siguranță au fost retrase sau expiră și nu fac posibilă prelungirea acestora.</w:t>
      </w:r>
    </w:p>
    <w:p w14:paraId="5BFAFF61" w14:textId="4B197573" w:rsidR="00826854" w:rsidRPr="007804D0" w:rsidRDefault="004155D4" w:rsidP="008B78CE">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(4) </w:t>
      </w:r>
      <w:r w:rsidR="007823C3" w:rsidRPr="007804D0">
        <w:rPr>
          <w:rFonts w:ascii="Times" w:hAnsi="Times"/>
          <w:color w:val="000000" w:themeColor="text1"/>
          <w:sz w:val="28"/>
          <w:szCs w:val="28"/>
          <w:lang w:val="ro-MD"/>
        </w:rPr>
        <w:t>Ministerul are dreptul să rez</w:t>
      </w:r>
      <w:r w:rsidR="00DC0E96" w:rsidRPr="007804D0">
        <w:rPr>
          <w:rFonts w:ascii="Times" w:hAnsi="Times"/>
          <w:color w:val="000000" w:themeColor="text1"/>
          <w:sz w:val="28"/>
          <w:szCs w:val="28"/>
          <w:lang w:val="ro-MD"/>
        </w:rPr>
        <w:t>oluționeze</w:t>
      </w:r>
      <w:r w:rsidR="007823C3" w:rsidRPr="007804D0">
        <w:rPr>
          <w:rFonts w:ascii="Times" w:hAnsi="Times"/>
          <w:color w:val="000000" w:themeColor="text1"/>
          <w:sz w:val="28"/>
          <w:szCs w:val="28"/>
          <w:lang w:val="ro-MD"/>
        </w:rPr>
        <w:t xml:space="preserve"> </w:t>
      </w:r>
      <w:r w:rsidR="0098127D" w:rsidRPr="007804D0">
        <w:rPr>
          <w:rFonts w:ascii="Times" w:hAnsi="Times"/>
          <w:color w:val="000000" w:themeColor="text1"/>
          <w:sz w:val="28"/>
          <w:szCs w:val="28"/>
          <w:lang w:val="ro-MD"/>
        </w:rPr>
        <w:t>Contractul</w:t>
      </w:r>
      <w:r w:rsidR="007823C3" w:rsidRPr="007804D0">
        <w:rPr>
          <w:rFonts w:ascii="Times" w:hAnsi="Times"/>
          <w:color w:val="000000" w:themeColor="text1"/>
          <w:sz w:val="28"/>
          <w:szCs w:val="28"/>
          <w:lang w:val="ro-MD"/>
        </w:rPr>
        <w:t xml:space="preserve"> cu acest efect imediat, prin notificare către Administratorul Infrastructurii </w:t>
      </w:r>
      <w:r w:rsidR="000C646C" w:rsidRPr="007804D0">
        <w:rPr>
          <w:rFonts w:ascii="Times" w:hAnsi="Times"/>
          <w:color w:val="000000" w:themeColor="text1"/>
          <w:sz w:val="28"/>
          <w:szCs w:val="28"/>
          <w:lang w:val="ro-MD"/>
        </w:rPr>
        <w:t>sau</w:t>
      </w:r>
      <w:r w:rsidR="007823C3" w:rsidRPr="007804D0">
        <w:rPr>
          <w:rFonts w:ascii="Times" w:hAnsi="Times"/>
          <w:color w:val="000000" w:themeColor="text1"/>
          <w:sz w:val="28"/>
          <w:szCs w:val="28"/>
          <w:lang w:val="ro-MD"/>
        </w:rPr>
        <w:t xml:space="preserve"> în cazul în care </w:t>
      </w:r>
      <w:r w:rsidR="000C646C" w:rsidRPr="007804D0">
        <w:rPr>
          <w:rFonts w:ascii="Times" w:hAnsi="Times"/>
          <w:color w:val="000000" w:themeColor="text1"/>
          <w:sz w:val="28"/>
          <w:szCs w:val="28"/>
          <w:lang w:val="ro-MD"/>
        </w:rPr>
        <w:t>Administratorul Infrastrcuturii</w:t>
      </w:r>
      <w:r w:rsidR="007823C3" w:rsidRPr="007804D0">
        <w:rPr>
          <w:rFonts w:ascii="Times" w:hAnsi="Times"/>
          <w:color w:val="000000" w:themeColor="text1"/>
          <w:sz w:val="28"/>
          <w:szCs w:val="28"/>
          <w:lang w:val="ro-MD"/>
        </w:rPr>
        <w:t xml:space="preserve"> intră în faliment sau insolvab</w:t>
      </w:r>
      <w:r w:rsidR="000C646C" w:rsidRPr="007804D0">
        <w:rPr>
          <w:rFonts w:ascii="Times" w:hAnsi="Times"/>
          <w:color w:val="000000" w:themeColor="text1"/>
          <w:sz w:val="28"/>
          <w:szCs w:val="28"/>
          <w:lang w:val="ro-MD"/>
        </w:rPr>
        <w:t>ilitate</w:t>
      </w:r>
      <w:r w:rsidR="007823C3" w:rsidRPr="007804D0">
        <w:rPr>
          <w:rFonts w:ascii="Times" w:hAnsi="Times"/>
          <w:color w:val="000000" w:themeColor="text1"/>
          <w:sz w:val="28"/>
          <w:szCs w:val="28"/>
          <w:lang w:val="ro-MD"/>
        </w:rPr>
        <w:t>.</w:t>
      </w:r>
    </w:p>
    <w:p w14:paraId="6B1FA72F" w14:textId="74E177C2" w:rsidR="000C646C" w:rsidRPr="007804D0" w:rsidRDefault="00063FA7"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(5) Orice rez</w:t>
      </w:r>
      <w:r w:rsidR="00DC0E96" w:rsidRPr="007804D0">
        <w:rPr>
          <w:rFonts w:ascii="Times" w:hAnsi="Times"/>
          <w:color w:val="000000" w:themeColor="text1"/>
          <w:sz w:val="28"/>
          <w:szCs w:val="28"/>
          <w:lang w:val="fr-FR"/>
        </w:rPr>
        <w:t>oluțiune</w:t>
      </w:r>
      <w:r w:rsidRPr="007804D0">
        <w:rPr>
          <w:rFonts w:ascii="Times" w:hAnsi="Times"/>
          <w:color w:val="000000" w:themeColor="text1"/>
          <w:sz w:val="28"/>
          <w:szCs w:val="28"/>
          <w:lang w:val="fr-FR"/>
        </w:rPr>
        <w:t xml:space="preserve"> se face în scris.</w:t>
      </w:r>
    </w:p>
    <w:p w14:paraId="24AC4FA3" w14:textId="77777777" w:rsidR="00063FA7" w:rsidRPr="007804D0" w:rsidRDefault="00063FA7" w:rsidP="008B78CE">
      <w:pPr>
        <w:pStyle w:val="NormalWeb"/>
        <w:rPr>
          <w:rFonts w:ascii="Times" w:hAnsi="Times"/>
          <w:color w:val="000000" w:themeColor="text1"/>
          <w:sz w:val="28"/>
          <w:szCs w:val="28"/>
          <w:lang w:val="fr-FR"/>
        </w:rPr>
      </w:pPr>
    </w:p>
    <w:p w14:paraId="0177EDB2" w14:textId="0F3D7C9C" w:rsidR="00063FA7" w:rsidRPr="007804D0" w:rsidRDefault="00063FA7" w:rsidP="008B78CE">
      <w:pPr>
        <w:pStyle w:val="NormalWeb"/>
        <w:rPr>
          <w:rFonts w:ascii="Times" w:hAnsi="Times"/>
          <w:color w:val="000000" w:themeColor="text1"/>
          <w:sz w:val="28"/>
          <w:szCs w:val="28"/>
          <w:lang w:val="fr-FR"/>
        </w:rPr>
      </w:pPr>
      <w:r w:rsidRPr="007804D0">
        <w:rPr>
          <w:rFonts w:ascii="Times" w:hAnsi="Times"/>
          <w:b/>
          <w:bCs/>
          <w:color w:val="000000" w:themeColor="text1"/>
          <w:sz w:val="28"/>
          <w:szCs w:val="28"/>
          <w:lang w:val="ro-MD"/>
        </w:rPr>
        <w:t>Articolul 1</w:t>
      </w:r>
      <w:r w:rsidR="00777863" w:rsidRPr="007804D0">
        <w:rPr>
          <w:rFonts w:ascii="Times" w:hAnsi="Times"/>
          <w:b/>
          <w:bCs/>
          <w:color w:val="000000" w:themeColor="text1"/>
          <w:sz w:val="28"/>
          <w:szCs w:val="28"/>
          <w:lang w:val="ro-MD"/>
        </w:rPr>
        <w:t>9</w:t>
      </w:r>
      <w:r w:rsidRPr="007804D0">
        <w:rPr>
          <w:rFonts w:ascii="Times" w:hAnsi="Times"/>
          <w:b/>
          <w:bCs/>
          <w:color w:val="000000" w:themeColor="text1"/>
          <w:sz w:val="28"/>
          <w:szCs w:val="28"/>
          <w:lang w:val="ro-MD"/>
        </w:rPr>
        <w:t xml:space="preserve"> – Prelungirea Contractului</w:t>
      </w:r>
    </w:p>
    <w:p w14:paraId="70E67218" w14:textId="5321A2C6" w:rsidR="00063FA7" w:rsidRPr="007804D0" w:rsidRDefault="00093E08"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(1) Cu cel puțin </w:t>
      </w:r>
      <w:r w:rsidR="00F9231F" w:rsidRPr="007804D0">
        <w:rPr>
          <w:rFonts w:ascii="Times" w:hAnsi="Times"/>
          <w:color w:val="000000" w:themeColor="text1"/>
          <w:sz w:val="28"/>
          <w:szCs w:val="28"/>
          <w:lang w:val="fr-FR"/>
        </w:rPr>
        <w:t>12</w:t>
      </w:r>
      <w:r w:rsidRPr="007804D0">
        <w:rPr>
          <w:rFonts w:ascii="Times" w:hAnsi="Times"/>
          <w:color w:val="000000" w:themeColor="text1"/>
          <w:sz w:val="28"/>
          <w:szCs w:val="28"/>
          <w:lang w:val="fr-FR"/>
        </w:rPr>
        <w:t xml:space="preserve"> de luni înainte de încetarea termenului Contractului, ambele părți încep negocierile privind prelungirea Contractului.</w:t>
      </w:r>
    </w:p>
    <w:p w14:paraId="0F95CAC0" w14:textId="77777777" w:rsidR="00777863" w:rsidRPr="007804D0" w:rsidRDefault="00777863" w:rsidP="008B78CE">
      <w:pPr>
        <w:pStyle w:val="NormalWeb"/>
        <w:rPr>
          <w:rFonts w:ascii="Times" w:hAnsi="Times"/>
          <w:color w:val="000000" w:themeColor="text1"/>
          <w:sz w:val="28"/>
          <w:szCs w:val="28"/>
          <w:lang w:val="fr-FR"/>
        </w:rPr>
      </w:pPr>
    </w:p>
    <w:p w14:paraId="1BFB257A" w14:textId="4A25493C" w:rsidR="00777863" w:rsidRPr="007804D0" w:rsidRDefault="00777863" w:rsidP="00777863">
      <w:pPr>
        <w:pStyle w:val="NormalWeb"/>
        <w:rPr>
          <w:rFonts w:ascii="Times" w:hAnsi="Times"/>
          <w:color w:val="000000" w:themeColor="text1"/>
          <w:sz w:val="28"/>
          <w:szCs w:val="28"/>
          <w:lang w:val="fr-FR"/>
        </w:rPr>
      </w:pPr>
      <w:r w:rsidRPr="007804D0">
        <w:rPr>
          <w:rFonts w:ascii="Times" w:hAnsi="Times"/>
          <w:b/>
          <w:bCs/>
          <w:color w:val="000000" w:themeColor="text1"/>
          <w:sz w:val="28"/>
          <w:szCs w:val="28"/>
          <w:lang w:val="ro-MD"/>
        </w:rPr>
        <w:t xml:space="preserve">Articolul </w:t>
      </w:r>
      <w:r w:rsidR="00E67A29" w:rsidRPr="007804D0">
        <w:rPr>
          <w:rFonts w:ascii="Times" w:hAnsi="Times"/>
          <w:b/>
          <w:bCs/>
          <w:color w:val="000000" w:themeColor="text1"/>
          <w:sz w:val="28"/>
          <w:szCs w:val="28"/>
          <w:lang w:val="ro-MD"/>
        </w:rPr>
        <w:t>20</w:t>
      </w:r>
      <w:r w:rsidRPr="007804D0">
        <w:rPr>
          <w:rFonts w:ascii="Times" w:hAnsi="Times"/>
          <w:b/>
          <w:bCs/>
          <w:color w:val="000000" w:themeColor="text1"/>
          <w:sz w:val="28"/>
          <w:szCs w:val="28"/>
          <w:lang w:val="ro-MD"/>
        </w:rPr>
        <w:t xml:space="preserve"> – </w:t>
      </w:r>
      <w:r w:rsidR="00E67A29" w:rsidRPr="007804D0">
        <w:rPr>
          <w:rFonts w:ascii="Times" w:hAnsi="Times"/>
          <w:b/>
          <w:bCs/>
          <w:color w:val="000000" w:themeColor="text1"/>
          <w:sz w:val="28"/>
          <w:szCs w:val="28"/>
          <w:lang w:val="ro-MD"/>
        </w:rPr>
        <w:t>Informarea publică</w:t>
      </w:r>
    </w:p>
    <w:p w14:paraId="008FDF5A" w14:textId="5B931617" w:rsidR="00777863" w:rsidRPr="007804D0" w:rsidRDefault="00E67A29"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(1) Administratorul Infrastructurii și Ministerul publică pe </w:t>
      </w:r>
      <w:r w:rsidR="005978AC" w:rsidRPr="007804D0">
        <w:rPr>
          <w:rFonts w:ascii="Times" w:hAnsi="Times"/>
          <w:color w:val="000000" w:themeColor="text1"/>
          <w:sz w:val="28"/>
          <w:szCs w:val="28"/>
          <w:lang w:val="fr-FR"/>
        </w:rPr>
        <w:t>site-urile</w:t>
      </w:r>
      <w:r w:rsidRPr="007804D0">
        <w:rPr>
          <w:rFonts w:ascii="Times" w:hAnsi="Times"/>
          <w:color w:val="000000" w:themeColor="text1"/>
          <w:sz w:val="28"/>
          <w:szCs w:val="28"/>
          <w:lang w:val="fr-FR"/>
        </w:rPr>
        <w:t xml:space="preserve"> sale web</w:t>
      </w:r>
      <w:r w:rsidR="00345057" w:rsidRPr="007804D0">
        <w:rPr>
          <w:rFonts w:ascii="Times" w:hAnsi="Times"/>
          <w:color w:val="000000" w:themeColor="text1"/>
          <w:sz w:val="28"/>
          <w:szCs w:val="28"/>
          <w:lang w:val="fr-FR"/>
        </w:rPr>
        <w:t xml:space="preserve"> oficiale</w:t>
      </w:r>
      <w:r w:rsidRPr="007804D0">
        <w:rPr>
          <w:rFonts w:ascii="Times" w:hAnsi="Times"/>
          <w:color w:val="000000" w:themeColor="text1"/>
          <w:sz w:val="28"/>
          <w:szCs w:val="28"/>
          <w:lang w:val="fr-FR"/>
        </w:rPr>
        <w:t xml:space="preserve"> proiectul Contractului </w:t>
      </w:r>
      <w:r w:rsidR="00FF5EB4" w:rsidRPr="007804D0">
        <w:rPr>
          <w:rFonts w:ascii="Times" w:hAnsi="Times"/>
          <w:color w:val="000000" w:themeColor="text1"/>
          <w:sz w:val="28"/>
          <w:szCs w:val="28"/>
          <w:lang w:val="fr-FR"/>
        </w:rPr>
        <w:t>negociat</w:t>
      </w:r>
      <w:r w:rsidRPr="007804D0">
        <w:rPr>
          <w:rFonts w:ascii="Times" w:hAnsi="Times"/>
          <w:color w:val="000000" w:themeColor="text1"/>
          <w:sz w:val="28"/>
          <w:szCs w:val="28"/>
          <w:lang w:val="fr-FR"/>
        </w:rPr>
        <w:t xml:space="preserve"> pentru părțile interesate.</w:t>
      </w:r>
    </w:p>
    <w:p w14:paraId="26E9AFF2" w14:textId="6FBD2F5F" w:rsidR="00E67A29" w:rsidRPr="007804D0" w:rsidRDefault="00E67A29"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(2) </w:t>
      </w:r>
      <w:r w:rsidR="00696125" w:rsidRPr="007804D0">
        <w:rPr>
          <w:rFonts w:ascii="Times" w:hAnsi="Times"/>
          <w:color w:val="000000" w:themeColor="text1"/>
          <w:sz w:val="28"/>
          <w:szCs w:val="28"/>
          <w:lang w:val="fr-FR"/>
        </w:rPr>
        <w:t xml:space="preserve">La solicitarea scrisă a părților interesate, acestea </w:t>
      </w:r>
      <w:r w:rsidR="008C259D" w:rsidRPr="007804D0">
        <w:rPr>
          <w:rFonts w:ascii="Times" w:hAnsi="Times"/>
          <w:color w:val="000000" w:themeColor="text1"/>
          <w:sz w:val="28"/>
          <w:szCs w:val="28"/>
          <w:lang w:val="fr-FR"/>
        </w:rPr>
        <w:t>sunt informate în scris</w:t>
      </w:r>
      <w:r w:rsidR="00696125" w:rsidRPr="007804D0">
        <w:rPr>
          <w:rFonts w:ascii="Times" w:hAnsi="Times"/>
          <w:color w:val="000000" w:themeColor="text1"/>
          <w:sz w:val="28"/>
          <w:szCs w:val="28"/>
          <w:lang w:val="fr-FR"/>
        </w:rPr>
        <w:t xml:space="preserve"> de către Minister și Administratorul Infrastructurii</w:t>
      </w:r>
      <w:r w:rsidR="008C259D" w:rsidRPr="007804D0">
        <w:rPr>
          <w:rFonts w:ascii="Times" w:hAnsi="Times"/>
          <w:color w:val="000000" w:themeColor="text1"/>
          <w:sz w:val="28"/>
          <w:szCs w:val="28"/>
          <w:lang w:val="fr-FR"/>
        </w:rPr>
        <w:t xml:space="preserve"> cu privire la publicarea proiectului Contractului pe </w:t>
      </w:r>
      <w:r w:rsidR="005978AC" w:rsidRPr="007804D0">
        <w:rPr>
          <w:rFonts w:ascii="Times" w:hAnsi="Times"/>
          <w:color w:val="000000" w:themeColor="text1"/>
          <w:sz w:val="28"/>
          <w:szCs w:val="28"/>
          <w:lang w:val="fr-FR"/>
        </w:rPr>
        <w:t>site-ul</w:t>
      </w:r>
      <w:r w:rsidR="008C259D" w:rsidRPr="007804D0">
        <w:rPr>
          <w:rFonts w:ascii="Times" w:hAnsi="Times"/>
          <w:color w:val="000000" w:themeColor="text1"/>
          <w:sz w:val="28"/>
          <w:szCs w:val="28"/>
          <w:lang w:val="fr-FR"/>
        </w:rPr>
        <w:t xml:space="preserve"> web.</w:t>
      </w:r>
    </w:p>
    <w:p w14:paraId="7026CFB4" w14:textId="0D4605EF" w:rsidR="00777863" w:rsidRPr="007804D0" w:rsidRDefault="009F66E1"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(3) Părților interesa</w:t>
      </w:r>
      <w:r w:rsidR="00551D6D" w:rsidRPr="007804D0">
        <w:rPr>
          <w:rFonts w:ascii="Times" w:hAnsi="Times"/>
          <w:color w:val="000000" w:themeColor="text1"/>
          <w:sz w:val="28"/>
          <w:szCs w:val="28"/>
          <w:lang w:val="fr-FR"/>
        </w:rPr>
        <w:t>t</w:t>
      </w:r>
      <w:r w:rsidRPr="007804D0">
        <w:rPr>
          <w:rFonts w:ascii="Times" w:hAnsi="Times"/>
          <w:color w:val="000000" w:themeColor="text1"/>
          <w:sz w:val="28"/>
          <w:szCs w:val="28"/>
          <w:lang w:val="fr-FR"/>
        </w:rPr>
        <w:t xml:space="preserve">e se acordă </w:t>
      </w:r>
      <w:r w:rsidR="00983DCB" w:rsidRPr="007804D0">
        <w:rPr>
          <w:rFonts w:ascii="Times" w:hAnsi="Times"/>
          <w:color w:val="000000" w:themeColor="text1"/>
          <w:sz w:val="28"/>
          <w:szCs w:val="28"/>
          <w:lang w:val="fr-FR"/>
        </w:rPr>
        <w:t>15</w:t>
      </w:r>
      <w:r w:rsidRPr="007804D0">
        <w:rPr>
          <w:rFonts w:ascii="Times" w:hAnsi="Times"/>
          <w:color w:val="000000" w:themeColor="text1"/>
          <w:sz w:val="28"/>
          <w:szCs w:val="28"/>
          <w:lang w:val="fr-FR"/>
        </w:rPr>
        <w:t xml:space="preserve"> de zile pentru comunicarea obiecțiilor și propunerilor, începând cu data publicării proiectului Contractului.</w:t>
      </w:r>
    </w:p>
    <w:p w14:paraId="599DD97F" w14:textId="77777777" w:rsidR="00E07713" w:rsidRPr="007804D0" w:rsidRDefault="00E07713" w:rsidP="008B78CE">
      <w:pPr>
        <w:pStyle w:val="NormalWeb"/>
        <w:rPr>
          <w:rFonts w:ascii="Times" w:hAnsi="Times"/>
          <w:color w:val="000000" w:themeColor="text1"/>
          <w:sz w:val="28"/>
          <w:szCs w:val="28"/>
          <w:lang w:val="fr-FR"/>
        </w:rPr>
      </w:pPr>
    </w:p>
    <w:p w14:paraId="40CD20F9" w14:textId="5F75E098" w:rsidR="00E07713" w:rsidRPr="007804D0" w:rsidRDefault="00E07713" w:rsidP="00E07713">
      <w:pPr>
        <w:pStyle w:val="NormalWeb"/>
        <w:rPr>
          <w:rFonts w:ascii="Times" w:hAnsi="Times"/>
          <w:color w:val="000000" w:themeColor="text1"/>
          <w:sz w:val="28"/>
          <w:szCs w:val="28"/>
          <w:lang w:val="fr-FR"/>
        </w:rPr>
      </w:pPr>
      <w:r w:rsidRPr="007804D0">
        <w:rPr>
          <w:rFonts w:ascii="Times" w:hAnsi="Times"/>
          <w:b/>
          <w:bCs/>
          <w:color w:val="000000" w:themeColor="text1"/>
          <w:sz w:val="28"/>
          <w:szCs w:val="28"/>
          <w:lang w:val="ro-MD"/>
        </w:rPr>
        <w:t xml:space="preserve">Articolul 21 – Publicarea </w:t>
      </w:r>
      <w:r w:rsidR="00C522FF" w:rsidRPr="007804D0">
        <w:rPr>
          <w:rFonts w:ascii="Times" w:hAnsi="Times"/>
          <w:b/>
          <w:bCs/>
          <w:color w:val="000000" w:themeColor="text1"/>
          <w:sz w:val="28"/>
          <w:szCs w:val="28"/>
          <w:lang w:val="ro-MD"/>
        </w:rPr>
        <w:t>Contractului</w:t>
      </w:r>
    </w:p>
    <w:p w14:paraId="17ADC9A3" w14:textId="6802D227" w:rsidR="00E07713" w:rsidRPr="007804D0" w:rsidRDefault="00BE0C9A"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(1) După încheierea Contractului, Administratorul Infrastructurii și Ministerul publică Contractul pe </w:t>
      </w:r>
      <w:r w:rsidR="005978AC" w:rsidRPr="007804D0">
        <w:rPr>
          <w:rFonts w:ascii="Times" w:hAnsi="Times"/>
          <w:color w:val="000000" w:themeColor="text1"/>
          <w:sz w:val="28"/>
          <w:szCs w:val="28"/>
          <w:lang w:val="fr-FR"/>
        </w:rPr>
        <w:t>site-urile</w:t>
      </w:r>
      <w:r w:rsidRPr="007804D0">
        <w:rPr>
          <w:rFonts w:ascii="Times" w:hAnsi="Times"/>
          <w:color w:val="000000" w:themeColor="text1"/>
          <w:sz w:val="28"/>
          <w:szCs w:val="28"/>
          <w:lang w:val="fr-FR"/>
        </w:rPr>
        <w:t xml:space="preserve"> sale web</w:t>
      </w:r>
      <w:r w:rsidR="00391D8D" w:rsidRPr="007804D0">
        <w:rPr>
          <w:rFonts w:ascii="Times" w:hAnsi="Times"/>
          <w:color w:val="000000" w:themeColor="text1"/>
          <w:sz w:val="28"/>
          <w:szCs w:val="28"/>
          <w:lang w:val="fr-FR"/>
        </w:rPr>
        <w:t xml:space="preserve"> oficiale</w:t>
      </w:r>
      <w:r w:rsidRPr="007804D0">
        <w:rPr>
          <w:rFonts w:ascii="Times" w:hAnsi="Times"/>
          <w:color w:val="000000" w:themeColor="text1"/>
          <w:sz w:val="28"/>
          <w:szCs w:val="28"/>
          <w:lang w:val="fr-FR"/>
        </w:rPr>
        <w:t>.</w:t>
      </w:r>
    </w:p>
    <w:p w14:paraId="011D264B" w14:textId="77777777" w:rsidR="00E07713" w:rsidRPr="007804D0" w:rsidRDefault="00E07713" w:rsidP="008B78CE">
      <w:pPr>
        <w:pStyle w:val="NormalWeb"/>
        <w:rPr>
          <w:rFonts w:ascii="Times" w:hAnsi="Times"/>
          <w:color w:val="000000" w:themeColor="text1"/>
          <w:sz w:val="28"/>
          <w:szCs w:val="28"/>
          <w:lang w:val="fr-FR"/>
        </w:rPr>
      </w:pPr>
    </w:p>
    <w:p w14:paraId="5CB5FBFA" w14:textId="154C8F3F" w:rsidR="00BE0C9A" w:rsidRPr="007804D0" w:rsidRDefault="00BE0C9A" w:rsidP="00BE0C9A">
      <w:pPr>
        <w:pStyle w:val="NormalWeb"/>
        <w:rPr>
          <w:rFonts w:ascii="Times" w:hAnsi="Times"/>
          <w:color w:val="000000" w:themeColor="text1"/>
          <w:sz w:val="28"/>
          <w:szCs w:val="28"/>
          <w:lang w:val="fr-FR"/>
        </w:rPr>
      </w:pPr>
      <w:r w:rsidRPr="007804D0">
        <w:rPr>
          <w:rFonts w:ascii="Times" w:hAnsi="Times"/>
          <w:b/>
          <w:bCs/>
          <w:color w:val="000000" w:themeColor="text1"/>
          <w:sz w:val="28"/>
          <w:szCs w:val="28"/>
          <w:lang w:val="ro-MD"/>
        </w:rPr>
        <w:t xml:space="preserve">Articolul 22 – </w:t>
      </w:r>
      <w:r w:rsidR="00624E5E" w:rsidRPr="007804D0">
        <w:rPr>
          <w:rFonts w:ascii="Times" w:hAnsi="Times"/>
          <w:b/>
          <w:bCs/>
          <w:color w:val="000000" w:themeColor="text1"/>
          <w:sz w:val="28"/>
          <w:szCs w:val="28"/>
          <w:lang w:val="ro-MD"/>
        </w:rPr>
        <w:t>Impiediment</w:t>
      </w:r>
      <w:r w:rsidR="00867B2B" w:rsidRPr="007804D0">
        <w:rPr>
          <w:rFonts w:ascii="Times" w:hAnsi="Times"/>
          <w:b/>
          <w:bCs/>
          <w:color w:val="000000" w:themeColor="text1"/>
          <w:sz w:val="28"/>
          <w:szCs w:val="28"/>
          <w:lang w:val="ro-MD"/>
        </w:rPr>
        <w:t>ul</w:t>
      </w:r>
      <w:r w:rsidR="00624E5E" w:rsidRPr="007804D0">
        <w:rPr>
          <w:rFonts w:ascii="Times" w:hAnsi="Times"/>
          <w:b/>
          <w:bCs/>
          <w:color w:val="000000" w:themeColor="text1"/>
          <w:sz w:val="28"/>
          <w:szCs w:val="28"/>
          <w:lang w:val="ro-MD"/>
        </w:rPr>
        <w:t xml:space="preserve"> justificator/</w:t>
      </w:r>
      <w:r w:rsidRPr="007804D0">
        <w:rPr>
          <w:rFonts w:ascii="Times" w:hAnsi="Times"/>
          <w:b/>
          <w:bCs/>
          <w:color w:val="000000" w:themeColor="text1"/>
          <w:sz w:val="28"/>
          <w:szCs w:val="28"/>
          <w:lang w:val="ro-MD"/>
        </w:rPr>
        <w:t>Forța Majoră</w:t>
      </w:r>
    </w:p>
    <w:p w14:paraId="63975642" w14:textId="2EE71F93" w:rsidR="00BE0C9A" w:rsidRPr="007804D0" w:rsidRDefault="00F32589"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(1) </w:t>
      </w:r>
      <w:r w:rsidR="00B74341" w:rsidRPr="007804D0">
        <w:rPr>
          <w:rFonts w:ascii="Times" w:hAnsi="Times"/>
          <w:color w:val="000000" w:themeColor="text1"/>
          <w:sz w:val="28"/>
          <w:szCs w:val="28"/>
          <w:lang w:val="fr-FR"/>
        </w:rPr>
        <w:t>În inte</w:t>
      </w:r>
      <w:r w:rsidR="006025D9" w:rsidRPr="007804D0">
        <w:rPr>
          <w:rFonts w:ascii="Times" w:hAnsi="Times"/>
          <w:color w:val="000000" w:themeColor="text1"/>
          <w:sz w:val="28"/>
          <w:szCs w:val="28"/>
          <w:lang w:val="fr-FR"/>
        </w:rPr>
        <w:t>r</w:t>
      </w:r>
      <w:r w:rsidR="00B74341" w:rsidRPr="007804D0">
        <w:rPr>
          <w:rFonts w:ascii="Times" w:hAnsi="Times"/>
          <w:color w:val="000000" w:themeColor="text1"/>
          <w:sz w:val="28"/>
          <w:szCs w:val="28"/>
          <w:lang w:val="fr-FR"/>
        </w:rPr>
        <w:t>esul prezentului Contract</w:t>
      </w:r>
      <w:r w:rsidR="00867B2B" w:rsidRPr="007804D0">
        <w:rPr>
          <w:rFonts w:ascii="Times" w:hAnsi="Times"/>
          <w:color w:val="000000" w:themeColor="text1"/>
          <w:sz w:val="28"/>
          <w:szCs w:val="28"/>
          <w:lang w:val="fr-FR"/>
        </w:rPr>
        <w:t>,</w:t>
      </w:r>
      <w:r w:rsidR="00B74341" w:rsidRPr="007804D0">
        <w:rPr>
          <w:rFonts w:ascii="Times" w:hAnsi="Times"/>
          <w:color w:val="000000" w:themeColor="text1"/>
          <w:sz w:val="28"/>
          <w:szCs w:val="28"/>
          <w:lang w:val="fr-FR"/>
        </w:rPr>
        <w:t xml:space="preserve"> forț</w:t>
      </w:r>
      <w:r w:rsidR="00ED19FE" w:rsidRPr="007804D0">
        <w:rPr>
          <w:rFonts w:ascii="Times" w:hAnsi="Times"/>
          <w:color w:val="000000" w:themeColor="text1"/>
          <w:sz w:val="28"/>
          <w:szCs w:val="28"/>
          <w:lang w:val="fr-FR"/>
        </w:rPr>
        <w:t>a majora se referă</w:t>
      </w:r>
      <w:r w:rsidR="00B74341" w:rsidRPr="007804D0">
        <w:rPr>
          <w:rFonts w:ascii="Times" w:hAnsi="Times"/>
          <w:color w:val="000000" w:themeColor="text1"/>
          <w:sz w:val="28"/>
          <w:szCs w:val="28"/>
          <w:lang w:val="fr-FR"/>
        </w:rPr>
        <w:t xml:space="preserve"> la eveniment</w:t>
      </w:r>
      <w:r w:rsidR="00ED19FE" w:rsidRPr="007804D0">
        <w:rPr>
          <w:rFonts w:ascii="Times" w:hAnsi="Times"/>
          <w:color w:val="000000" w:themeColor="text1"/>
          <w:sz w:val="28"/>
          <w:szCs w:val="28"/>
          <w:lang w:val="fr-FR"/>
        </w:rPr>
        <w:t>e</w:t>
      </w:r>
      <w:r w:rsidR="00B74341" w:rsidRPr="007804D0">
        <w:rPr>
          <w:rFonts w:ascii="Times" w:hAnsi="Times"/>
          <w:color w:val="000000" w:themeColor="text1"/>
          <w:sz w:val="28"/>
          <w:szCs w:val="28"/>
          <w:lang w:val="fr-FR"/>
        </w:rPr>
        <w:t xml:space="preserve"> </w:t>
      </w:r>
      <w:r w:rsidR="00ED19FE" w:rsidRPr="007804D0">
        <w:rPr>
          <w:rFonts w:ascii="Times" w:hAnsi="Times"/>
          <w:color w:val="000000" w:themeColor="text1"/>
          <w:sz w:val="28"/>
          <w:szCs w:val="28"/>
          <w:lang w:val="fr-FR"/>
        </w:rPr>
        <w:t xml:space="preserve">care </w:t>
      </w:r>
      <w:r w:rsidR="00B74341" w:rsidRPr="007804D0">
        <w:rPr>
          <w:rFonts w:ascii="Times" w:hAnsi="Times"/>
          <w:color w:val="000000" w:themeColor="text1"/>
          <w:sz w:val="28"/>
          <w:szCs w:val="28"/>
          <w:lang w:val="fr-FR"/>
        </w:rPr>
        <w:t>nu ar fi putut fi prevăzut</w:t>
      </w:r>
      <w:r w:rsidR="00437E6D" w:rsidRPr="007804D0">
        <w:rPr>
          <w:rFonts w:ascii="Times" w:hAnsi="Times"/>
          <w:color w:val="000000" w:themeColor="text1"/>
          <w:sz w:val="28"/>
          <w:szCs w:val="28"/>
          <w:lang w:val="fr-FR"/>
        </w:rPr>
        <w:t>e</w:t>
      </w:r>
      <w:r w:rsidR="00B74341" w:rsidRPr="007804D0">
        <w:rPr>
          <w:rFonts w:ascii="Times" w:hAnsi="Times"/>
          <w:color w:val="000000" w:themeColor="text1"/>
          <w:sz w:val="28"/>
          <w:szCs w:val="28"/>
          <w:lang w:val="fr-FR"/>
        </w:rPr>
        <w:t xml:space="preserve"> de către </w:t>
      </w:r>
      <w:r w:rsidR="00437E6D" w:rsidRPr="007804D0">
        <w:rPr>
          <w:rFonts w:ascii="Times" w:hAnsi="Times"/>
          <w:color w:val="000000" w:themeColor="text1"/>
          <w:sz w:val="28"/>
          <w:szCs w:val="28"/>
          <w:lang w:val="fr-FR"/>
        </w:rPr>
        <w:t>Părți</w:t>
      </w:r>
      <w:r w:rsidR="00B74341" w:rsidRPr="007804D0">
        <w:rPr>
          <w:rFonts w:ascii="Times" w:hAnsi="Times"/>
          <w:color w:val="000000" w:themeColor="text1"/>
          <w:sz w:val="28"/>
          <w:szCs w:val="28"/>
          <w:lang w:val="fr-FR"/>
        </w:rPr>
        <w:t>, în cazul în care ar fi putut fi prevăzut</w:t>
      </w:r>
      <w:r w:rsidR="00437E6D" w:rsidRPr="007804D0">
        <w:rPr>
          <w:rFonts w:ascii="Times" w:hAnsi="Times"/>
          <w:color w:val="000000" w:themeColor="text1"/>
          <w:sz w:val="28"/>
          <w:szCs w:val="28"/>
          <w:lang w:val="fr-FR"/>
        </w:rPr>
        <w:t xml:space="preserve"> dar</w:t>
      </w:r>
      <w:r w:rsidR="00B74341" w:rsidRPr="007804D0">
        <w:rPr>
          <w:rFonts w:ascii="Times" w:hAnsi="Times"/>
          <w:color w:val="000000" w:themeColor="text1"/>
          <w:sz w:val="28"/>
          <w:szCs w:val="28"/>
          <w:lang w:val="fr-FR"/>
        </w:rPr>
        <w:t xml:space="preserve"> inevitabil </w:t>
      </w:r>
      <w:r w:rsidR="00437E6D" w:rsidRPr="007804D0">
        <w:rPr>
          <w:rFonts w:ascii="Times" w:hAnsi="Times"/>
          <w:color w:val="000000" w:themeColor="text1"/>
          <w:sz w:val="28"/>
          <w:szCs w:val="28"/>
          <w:lang w:val="fr-FR"/>
        </w:rPr>
        <w:lastRenderedPageBreak/>
        <w:t>de evitat de tip</w:t>
      </w:r>
      <w:r w:rsidR="00B74341" w:rsidRPr="007804D0">
        <w:rPr>
          <w:rFonts w:ascii="Times" w:hAnsi="Times"/>
          <w:color w:val="000000" w:themeColor="text1"/>
          <w:sz w:val="28"/>
          <w:szCs w:val="28"/>
          <w:lang w:val="fr-FR"/>
        </w:rPr>
        <w:t xml:space="preserve"> furtuni, cutremure</w:t>
      </w:r>
      <w:r w:rsidR="00EE656D" w:rsidRPr="007804D0">
        <w:rPr>
          <w:rFonts w:ascii="Times" w:hAnsi="Times"/>
          <w:color w:val="000000" w:themeColor="text1"/>
          <w:sz w:val="28"/>
          <w:szCs w:val="28"/>
          <w:lang w:val="fr-FR"/>
        </w:rPr>
        <w:t xml:space="preserve">, </w:t>
      </w:r>
      <w:r w:rsidR="00B74341" w:rsidRPr="007804D0">
        <w:rPr>
          <w:rFonts w:ascii="Times" w:hAnsi="Times"/>
          <w:color w:val="000000" w:themeColor="text1"/>
          <w:sz w:val="28"/>
          <w:szCs w:val="28"/>
          <w:lang w:val="fr-FR"/>
        </w:rPr>
        <w:t>inundații,</w:t>
      </w:r>
      <w:r w:rsidR="00EE656D" w:rsidRPr="007804D0">
        <w:rPr>
          <w:rFonts w:ascii="Times" w:hAnsi="Times"/>
          <w:color w:val="000000" w:themeColor="text1"/>
          <w:sz w:val="28"/>
          <w:szCs w:val="28"/>
          <w:lang w:val="fr-FR"/>
        </w:rPr>
        <w:t xml:space="preserve"> alunecări de teren,</w:t>
      </w:r>
      <w:r w:rsidR="00B74341" w:rsidRPr="007804D0">
        <w:rPr>
          <w:rFonts w:ascii="Times" w:hAnsi="Times"/>
          <w:color w:val="000000" w:themeColor="text1"/>
          <w:sz w:val="28"/>
          <w:szCs w:val="28"/>
          <w:lang w:val="fr-FR"/>
        </w:rPr>
        <w:t xml:space="preserve"> inc</w:t>
      </w:r>
      <w:r w:rsidR="00437E6D" w:rsidRPr="007804D0">
        <w:rPr>
          <w:rFonts w:ascii="Times" w:hAnsi="Times"/>
          <w:color w:val="000000" w:themeColor="text1"/>
          <w:sz w:val="28"/>
          <w:szCs w:val="28"/>
          <w:lang w:val="fr-FR"/>
        </w:rPr>
        <w:t>endii,</w:t>
      </w:r>
      <w:r w:rsidR="00EE656D" w:rsidRPr="007804D0">
        <w:rPr>
          <w:rFonts w:ascii="Times" w:hAnsi="Times"/>
          <w:color w:val="000000" w:themeColor="text1"/>
          <w:sz w:val="28"/>
          <w:szCs w:val="28"/>
          <w:lang w:val="fr-FR"/>
        </w:rPr>
        <w:t xml:space="preserve"> accidente,</w:t>
      </w:r>
      <w:r w:rsidR="00437E6D" w:rsidRPr="007804D0">
        <w:rPr>
          <w:rFonts w:ascii="Times" w:hAnsi="Times"/>
          <w:color w:val="000000" w:themeColor="text1"/>
          <w:sz w:val="28"/>
          <w:szCs w:val="28"/>
          <w:lang w:val="fr-FR"/>
        </w:rPr>
        <w:t xml:space="preserve"> revolte, sabotaj, tulbură</w:t>
      </w:r>
      <w:r w:rsidR="00B74341" w:rsidRPr="007804D0">
        <w:rPr>
          <w:rFonts w:ascii="Times" w:hAnsi="Times"/>
          <w:color w:val="000000" w:themeColor="text1"/>
          <w:sz w:val="28"/>
          <w:szCs w:val="28"/>
          <w:lang w:val="fr-FR"/>
        </w:rPr>
        <w:t xml:space="preserve">ri publice sau tulburări civile, de interferență din partea </w:t>
      </w:r>
      <w:r w:rsidR="00F770CA" w:rsidRPr="007804D0">
        <w:rPr>
          <w:rFonts w:ascii="Times" w:hAnsi="Times"/>
          <w:color w:val="000000" w:themeColor="text1"/>
          <w:sz w:val="28"/>
          <w:szCs w:val="28"/>
          <w:lang w:val="fr-FR"/>
        </w:rPr>
        <w:t>comisiilor pentru situații excepționale</w:t>
      </w:r>
      <w:r w:rsidR="00B74341" w:rsidRPr="007804D0">
        <w:rPr>
          <w:rFonts w:ascii="Times" w:hAnsi="Times"/>
          <w:color w:val="000000" w:themeColor="text1"/>
          <w:sz w:val="28"/>
          <w:szCs w:val="28"/>
          <w:lang w:val="fr-FR"/>
        </w:rPr>
        <w:t xml:space="preserve"> sau militare, acte de război (de</w:t>
      </w:r>
      <w:r w:rsidR="00437E6D" w:rsidRPr="007804D0">
        <w:rPr>
          <w:rFonts w:ascii="Times" w:hAnsi="Times"/>
          <w:color w:val="000000" w:themeColor="text1"/>
          <w:sz w:val="28"/>
          <w:szCs w:val="28"/>
          <w:lang w:val="fr-FR"/>
        </w:rPr>
        <w:t>clarat sau nedeclarat), decizie/</w:t>
      </w:r>
      <w:r w:rsidR="00B74341" w:rsidRPr="007804D0">
        <w:rPr>
          <w:rFonts w:ascii="Times" w:hAnsi="Times"/>
          <w:color w:val="000000" w:themeColor="text1"/>
          <w:sz w:val="28"/>
          <w:szCs w:val="28"/>
          <w:lang w:val="fr-FR"/>
        </w:rPr>
        <w:t xml:space="preserve">ordin al unei </w:t>
      </w:r>
      <w:r w:rsidR="00437E6D" w:rsidRPr="007804D0">
        <w:rPr>
          <w:rFonts w:ascii="Times" w:hAnsi="Times"/>
          <w:color w:val="000000" w:themeColor="text1"/>
          <w:sz w:val="28"/>
          <w:szCs w:val="28"/>
          <w:lang w:val="fr-FR"/>
        </w:rPr>
        <w:t>autorități</w:t>
      </w:r>
      <w:r w:rsidR="00B74341" w:rsidRPr="007804D0">
        <w:rPr>
          <w:rFonts w:ascii="Times" w:hAnsi="Times"/>
          <w:color w:val="000000" w:themeColor="text1"/>
          <w:sz w:val="28"/>
          <w:szCs w:val="28"/>
          <w:lang w:val="fr-FR"/>
        </w:rPr>
        <w:t xml:space="preserve"> </w:t>
      </w:r>
      <w:r w:rsidR="00437E6D" w:rsidRPr="007804D0">
        <w:rPr>
          <w:rFonts w:ascii="Times" w:hAnsi="Times"/>
          <w:color w:val="000000" w:themeColor="text1"/>
          <w:sz w:val="28"/>
          <w:szCs w:val="28"/>
          <w:lang w:val="fr-FR"/>
        </w:rPr>
        <w:t>publice sau</w:t>
      </w:r>
      <w:r w:rsidR="00B74341" w:rsidRPr="007804D0">
        <w:rPr>
          <w:rFonts w:ascii="Times" w:hAnsi="Times"/>
          <w:color w:val="000000" w:themeColor="text1"/>
          <w:sz w:val="28"/>
          <w:szCs w:val="28"/>
          <w:lang w:val="fr-FR"/>
        </w:rPr>
        <w:t xml:space="preserve"> </w:t>
      </w:r>
      <w:r w:rsidR="00F770CA" w:rsidRPr="007804D0">
        <w:rPr>
          <w:rFonts w:ascii="Times" w:hAnsi="Times"/>
          <w:color w:val="000000" w:themeColor="text1"/>
          <w:sz w:val="28"/>
          <w:szCs w:val="28"/>
          <w:lang w:val="fr-FR"/>
        </w:rPr>
        <w:t>nefurnizarea</w:t>
      </w:r>
      <w:r w:rsidR="00B74341" w:rsidRPr="007804D0">
        <w:rPr>
          <w:rFonts w:ascii="Times" w:hAnsi="Times"/>
          <w:color w:val="000000" w:themeColor="text1"/>
          <w:sz w:val="28"/>
          <w:szCs w:val="28"/>
          <w:lang w:val="fr-FR"/>
        </w:rPr>
        <w:t xml:space="preserve"> surselor de energie.</w:t>
      </w:r>
    </w:p>
    <w:p w14:paraId="73B31C4C" w14:textId="5624DA78" w:rsidR="00C27BED" w:rsidRPr="007804D0" w:rsidRDefault="00C27BED"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(2) </w:t>
      </w:r>
      <w:r w:rsidR="00A9092A" w:rsidRPr="007804D0">
        <w:rPr>
          <w:rFonts w:ascii="Times" w:hAnsi="Times"/>
          <w:color w:val="000000" w:themeColor="text1"/>
          <w:sz w:val="28"/>
          <w:szCs w:val="28"/>
          <w:lang w:val="fr-FR"/>
        </w:rPr>
        <w:t>În interesul prezentului Contract, î</w:t>
      </w:r>
      <w:r w:rsidRPr="007804D0">
        <w:rPr>
          <w:rFonts w:ascii="Times" w:hAnsi="Times"/>
          <w:color w:val="000000" w:themeColor="text1"/>
          <w:sz w:val="28"/>
          <w:szCs w:val="28"/>
          <w:lang w:val="fr-FR"/>
        </w:rPr>
        <w:t xml:space="preserve">mpiediment justificator </w:t>
      </w:r>
      <w:r w:rsidR="00A9092A" w:rsidRPr="007804D0">
        <w:rPr>
          <w:rFonts w:ascii="Times" w:hAnsi="Times"/>
          <w:color w:val="000000" w:themeColor="text1"/>
          <w:sz w:val="28"/>
          <w:szCs w:val="28"/>
          <w:lang w:val="fr-FR"/>
        </w:rPr>
        <w:t>e</w:t>
      </w:r>
      <w:r w:rsidR="00CD0635" w:rsidRPr="007804D0">
        <w:rPr>
          <w:rFonts w:ascii="Times" w:hAnsi="Times"/>
          <w:color w:val="000000" w:themeColor="text1"/>
          <w:sz w:val="28"/>
          <w:szCs w:val="28"/>
          <w:lang w:val="fr-FR"/>
        </w:rPr>
        <w:t xml:space="preserve">ste reglementat prin art. 904 din Codul civil nr. </w:t>
      </w:r>
      <w:r w:rsidR="007D15B3" w:rsidRPr="007804D0">
        <w:rPr>
          <w:rFonts w:ascii="Times" w:hAnsi="Times"/>
          <w:color w:val="000000" w:themeColor="text1"/>
          <w:sz w:val="28"/>
          <w:szCs w:val="28"/>
          <w:lang w:val="fr-FR"/>
        </w:rPr>
        <w:t>1107/2002.</w:t>
      </w:r>
    </w:p>
    <w:p w14:paraId="3FD50A34" w14:textId="1931FD94" w:rsidR="00BE0C9A" w:rsidRPr="007804D0" w:rsidRDefault="0046243E"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w:t>
      </w:r>
      <w:r w:rsidR="00CD0635" w:rsidRPr="007804D0">
        <w:rPr>
          <w:rFonts w:ascii="Times" w:hAnsi="Times"/>
          <w:color w:val="000000" w:themeColor="text1"/>
          <w:sz w:val="28"/>
          <w:szCs w:val="28"/>
          <w:lang w:val="fr-FR"/>
        </w:rPr>
        <w:t>3</w:t>
      </w:r>
      <w:r w:rsidRPr="007804D0">
        <w:rPr>
          <w:rFonts w:ascii="Times" w:hAnsi="Times"/>
          <w:color w:val="000000" w:themeColor="text1"/>
          <w:sz w:val="28"/>
          <w:szCs w:val="28"/>
          <w:lang w:val="fr-FR"/>
        </w:rPr>
        <w:t xml:space="preserve">) </w:t>
      </w:r>
      <w:r w:rsidR="00034CB1" w:rsidRPr="007804D0">
        <w:rPr>
          <w:rFonts w:ascii="Times" w:hAnsi="Times"/>
          <w:color w:val="000000" w:themeColor="text1"/>
          <w:sz w:val="28"/>
          <w:szCs w:val="28"/>
          <w:lang w:val="fr-FR"/>
        </w:rPr>
        <w:t>Nici una dintre Părți nu va fi făcută responsabilă pentru ne</w:t>
      </w:r>
      <w:r w:rsidR="006B760C" w:rsidRPr="007804D0">
        <w:rPr>
          <w:rFonts w:ascii="Times" w:hAnsi="Times"/>
          <w:color w:val="000000" w:themeColor="text1"/>
          <w:sz w:val="28"/>
          <w:szCs w:val="28"/>
          <w:lang w:val="fr-FR"/>
        </w:rPr>
        <w:t>î</w:t>
      </w:r>
      <w:r w:rsidR="00034CB1" w:rsidRPr="007804D0">
        <w:rPr>
          <w:rFonts w:ascii="Times" w:hAnsi="Times"/>
          <w:color w:val="000000" w:themeColor="text1"/>
          <w:sz w:val="28"/>
          <w:szCs w:val="28"/>
          <w:lang w:val="fr-FR"/>
        </w:rPr>
        <w:t xml:space="preserve">ndeplinirea obligațiilor prevăzute în prezentul Contract atît timp și în măsura în care </w:t>
      </w:r>
      <w:r w:rsidR="00382786" w:rsidRPr="007804D0">
        <w:rPr>
          <w:rFonts w:ascii="Times" w:hAnsi="Times"/>
          <w:color w:val="000000" w:themeColor="text1"/>
          <w:sz w:val="28"/>
          <w:szCs w:val="28"/>
          <w:lang w:val="fr-FR"/>
        </w:rPr>
        <w:t>î</w:t>
      </w:r>
      <w:r w:rsidR="00034CB1" w:rsidRPr="007804D0">
        <w:rPr>
          <w:rFonts w:ascii="Times" w:hAnsi="Times"/>
          <w:color w:val="000000" w:themeColor="text1"/>
          <w:sz w:val="28"/>
          <w:szCs w:val="28"/>
          <w:lang w:val="fr-FR"/>
        </w:rPr>
        <w:t>ndeplinirea unei astfel de obigații este blocată, impiedicată sau înt</w:t>
      </w:r>
      <w:r w:rsidR="00382786" w:rsidRPr="007804D0">
        <w:rPr>
          <w:rFonts w:ascii="Times" w:hAnsi="Times"/>
          <w:color w:val="000000" w:themeColor="text1"/>
          <w:sz w:val="28"/>
          <w:szCs w:val="28"/>
          <w:lang w:val="fr-FR"/>
        </w:rPr>
        <w:t>î</w:t>
      </w:r>
      <w:r w:rsidR="00034CB1" w:rsidRPr="007804D0">
        <w:rPr>
          <w:rFonts w:ascii="Times" w:hAnsi="Times"/>
          <w:color w:val="000000" w:themeColor="text1"/>
          <w:sz w:val="28"/>
          <w:szCs w:val="28"/>
          <w:lang w:val="fr-FR"/>
        </w:rPr>
        <w:t xml:space="preserve">rziată ca o consecință directă a unui </w:t>
      </w:r>
      <w:r w:rsidR="00382786" w:rsidRPr="007804D0">
        <w:rPr>
          <w:rFonts w:ascii="Times" w:hAnsi="Times"/>
          <w:color w:val="000000" w:themeColor="text1"/>
          <w:sz w:val="28"/>
          <w:szCs w:val="28"/>
          <w:lang w:val="fr-FR"/>
        </w:rPr>
        <w:t>impiediment justificator/</w:t>
      </w:r>
      <w:r w:rsidR="00034CB1" w:rsidRPr="007804D0">
        <w:rPr>
          <w:rFonts w:ascii="Times" w:hAnsi="Times"/>
          <w:color w:val="000000" w:themeColor="text1"/>
          <w:sz w:val="28"/>
          <w:szCs w:val="28"/>
          <w:lang w:val="fr-FR"/>
        </w:rPr>
        <w:t>eveniment de forță majoră.</w:t>
      </w:r>
    </w:p>
    <w:p w14:paraId="63A3A0C9" w14:textId="17C5F779" w:rsidR="00034CB1" w:rsidRPr="007804D0" w:rsidRDefault="00034CB1" w:rsidP="00A952C4">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w:t>
      </w:r>
      <w:r w:rsidR="00CD0635" w:rsidRPr="007804D0">
        <w:rPr>
          <w:rFonts w:ascii="Times" w:hAnsi="Times"/>
          <w:color w:val="000000" w:themeColor="text1"/>
          <w:sz w:val="28"/>
          <w:szCs w:val="28"/>
          <w:lang w:val="fr-FR"/>
        </w:rPr>
        <w:t>4</w:t>
      </w:r>
      <w:r w:rsidRPr="007804D0">
        <w:rPr>
          <w:rFonts w:ascii="Times" w:hAnsi="Times"/>
          <w:color w:val="000000" w:themeColor="text1"/>
          <w:sz w:val="28"/>
          <w:szCs w:val="28"/>
          <w:lang w:val="fr-FR"/>
        </w:rPr>
        <w:t xml:space="preserve">) </w:t>
      </w:r>
      <w:r w:rsidR="002E7BB2" w:rsidRPr="007804D0">
        <w:rPr>
          <w:rFonts w:ascii="Times" w:hAnsi="Times"/>
          <w:color w:val="000000" w:themeColor="text1"/>
          <w:sz w:val="28"/>
          <w:szCs w:val="28"/>
          <w:lang w:val="fr-FR"/>
        </w:rPr>
        <w:t xml:space="preserve">Imediat ce conștientizează un </w:t>
      </w:r>
      <w:r w:rsidR="00DB6F9A" w:rsidRPr="007804D0">
        <w:rPr>
          <w:rFonts w:ascii="Times" w:hAnsi="Times"/>
          <w:color w:val="000000" w:themeColor="text1"/>
          <w:sz w:val="28"/>
          <w:szCs w:val="28"/>
          <w:lang w:val="fr-FR"/>
        </w:rPr>
        <w:t>impiediment justificator/</w:t>
      </w:r>
      <w:r w:rsidR="002E7BB2" w:rsidRPr="007804D0">
        <w:rPr>
          <w:rFonts w:ascii="Times" w:hAnsi="Times"/>
          <w:color w:val="000000" w:themeColor="text1"/>
          <w:sz w:val="28"/>
          <w:szCs w:val="28"/>
          <w:lang w:val="fr-FR"/>
        </w:rPr>
        <w:t xml:space="preserve">eveniment de forță majoră care cauzează o </w:t>
      </w:r>
      <w:r w:rsidR="00AB2BBF" w:rsidRPr="007804D0">
        <w:rPr>
          <w:rFonts w:ascii="Times" w:hAnsi="Times"/>
          <w:color w:val="000000" w:themeColor="text1"/>
          <w:sz w:val="28"/>
          <w:szCs w:val="28"/>
          <w:lang w:val="fr-FR"/>
        </w:rPr>
        <w:t>întîrziere</w:t>
      </w:r>
      <w:r w:rsidR="002E7BB2" w:rsidRPr="007804D0">
        <w:rPr>
          <w:rFonts w:ascii="Times" w:hAnsi="Times"/>
          <w:color w:val="000000" w:themeColor="text1"/>
          <w:sz w:val="28"/>
          <w:szCs w:val="28"/>
          <w:lang w:val="fr-FR"/>
        </w:rPr>
        <w:t xml:space="preserve"> sau un blocaj î</w:t>
      </w:r>
      <w:r w:rsidR="003D0DAC" w:rsidRPr="007804D0">
        <w:rPr>
          <w:rFonts w:ascii="Times" w:hAnsi="Times"/>
          <w:color w:val="000000" w:themeColor="text1"/>
          <w:sz w:val="28"/>
          <w:szCs w:val="28"/>
          <w:lang w:val="fr-FR"/>
        </w:rPr>
        <w:t xml:space="preserve">n </w:t>
      </w:r>
      <w:r w:rsidR="00B011D1" w:rsidRPr="007804D0">
        <w:rPr>
          <w:rFonts w:ascii="Times" w:hAnsi="Times"/>
          <w:color w:val="000000" w:themeColor="text1"/>
          <w:sz w:val="28"/>
          <w:szCs w:val="28"/>
          <w:lang w:val="fr-FR"/>
        </w:rPr>
        <w:t>î</w:t>
      </w:r>
      <w:r w:rsidR="003D0DAC" w:rsidRPr="007804D0">
        <w:rPr>
          <w:rFonts w:ascii="Times" w:hAnsi="Times"/>
          <w:color w:val="000000" w:themeColor="text1"/>
          <w:sz w:val="28"/>
          <w:szCs w:val="28"/>
          <w:lang w:val="fr-FR"/>
        </w:rPr>
        <w:t>ndeplinirea oric</w:t>
      </w:r>
      <w:r w:rsidR="00B011D1" w:rsidRPr="007804D0">
        <w:rPr>
          <w:rFonts w:ascii="Times" w:hAnsi="Times"/>
          <w:color w:val="000000" w:themeColor="text1"/>
          <w:sz w:val="28"/>
          <w:szCs w:val="28"/>
          <w:lang w:val="fr-FR"/>
        </w:rPr>
        <w:t>ă</w:t>
      </w:r>
      <w:r w:rsidR="003D0DAC" w:rsidRPr="007804D0">
        <w:rPr>
          <w:rFonts w:ascii="Times" w:hAnsi="Times"/>
          <w:color w:val="000000" w:themeColor="text1"/>
          <w:sz w:val="28"/>
          <w:szCs w:val="28"/>
          <w:lang w:val="fr-FR"/>
        </w:rPr>
        <w:t>re</w:t>
      </w:r>
      <w:r w:rsidR="002E7BB2" w:rsidRPr="007804D0">
        <w:rPr>
          <w:rFonts w:ascii="Times" w:hAnsi="Times"/>
          <w:color w:val="000000" w:themeColor="text1"/>
          <w:sz w:val="28"/>
          <w:szCs w:val="28"/>
          <w:lang w:val="fr-FR"/>
        </w:rPr>
        <w:t>i obligații prevă</w:t>
      </w:r>
      <w:r w:rsidR="003D0DAC" w:rsidRPr="007804D0">
        <w:rPr>
          <w:rFonts w:ascii="Times" w:hAnsi="Times"/>
          <w:color w:val="000000" w:themeColor="text1"/>
          <w:sz w:val="28"/>
          <w:szCs w:val="28"/>
          <w:lang w:val="fr-FR"/>
        </w:rPr>
        <w:t xml:space="preserve">zute de prezentul </w:t>
      </w:r>
      <w:r w:rsidR="002E7BB2" w:rsidRPr="007804D0">
        <w:rPr>
          <w:rFonts w:ascii="Times" w:hAnsi="Times"/>
          <w:color w:val="000000" w:themeColor="text1"/>
          <w:sz w:val="28"/>
          <w:szCs w:val="28"/>
          <w:lang w:val="fr-FR"/>
        </w:rPr>
        <w:t>Contract</w:t>
      </w:r>
      <w:r w:rsidR="003D0DAC" w:rsidRPr="007804D0">
        <w:rPr>
          <w:rFonts w:ascii="Times" w:hAnsi="Times"/>
          <w:color w:val="000000" w:themeColor="text1"/>
          <w:sz w:val="28"/>
          <w:szCs w:val="28"/>
          <w:lang w:val="fr-FR"/>
        </w:rPr>
        <w:t>, Partea afectat</w:t>
      </w:r>
      <w:r w:rsidR="00AA45AA" w:rsidRPr="007804D0">
        <w:rPr>
          <w:rFonts w:ascii="Times" w:hAnsi="Times"/>
          <w:color w:val="000000" w:themeColor="text1"/>
          <w:sz w:val="28"/>
          <w:szCs w:val="28"/>
          <w:lang w:val="fr-FR"/>
        </w:rPr>
        <w:t>ă</w:t>
      </w:r>
      <w:r w:rsidR="003D0DAC" w:rsidRPr="007804D0">
        <w:rPr>
          <w:rFonts w:ascii="Times" w:hAnsi="Times"/>
          <w:color w:val="000000" w:themeColor="text1"/>
          <w:sz w:val="28"/>
          <w:szCs w:val="28"/>
          <w:lang w:val="fr-FR"/>
        </w:rPr>
        <w:t xml:space="preserve"> d</w:t>
      </w:r>
      <w:r w:rsidR="002E7BB2" w:rsidRPr="007804D0">
        <w:rPr>
          <w:rFonts w:ascii="Times" w:hAnsi="Times"/>
          <w:color w:val="000000" w:themeColor="text1"/>
          <w:sz w:val="28"/>
          <w:szCs w:val="28"/>
          <w:lang w:val="fr-FR"/>
        </w:rPr>
        <w:t xml:space="preserve">e un astfel de </w:t>
      </w:r>
      <w:r w:rsidR="00B011D1" w:rsidRPr="007804D0">
        <w:rPr>
          <w:rFonts w:ascii="Times" w:hAnsi="Times"/>
          <w:color w:val="000000" w:themeColor="text1"/>
          <w:sz w:val="28"/>
          <w:szCs w:val="28"/>
          <w:lang w:val="fr-FR"/>
        </w:rPr>
        <w:t>impiediment justificator/</w:t>
      </w:r>
      <w:r w:rsidR="002E7BB2" w:rsidRPr="007804D0">
        <w:rPr>
          <w:rFonts w:ascii="Times" w:hAnsi="Times"/>
          <w:color w:val="000000" w:themeColor="text1"/>
          <w:sz w:val="28"/>
          <w:szCs w:val="28"/>
          <w:lang w:val="fr-FR"/>
        </w:rPr>
        <w:t>eveniment de forță majoră trebuie să notifice cealaltă Parte fără întîrziere (și, în orice caz, nu după</w:t>
      </w:r>
      <w:r w:rsidR="003D0DAC" w:rsidRPr="007804D0">
        <w:rPr>
          <w:rFonts w:ascii="Times" w:hAnsi="Times"/>
          <w:color w:val="000000" w:themeColor="text1"/>
          <w:sz w:val="28"/>
          <w:szCs w:val="28"/>
          <w:lang w:val="fr-FR"/>
        </w:rPr>
        <w:t xml:space="preserve"> mai mult de </w:t>
      </w:r>
      <w:r w:rsidR="00F770CA" w:rsidRPr="007804D0">
        <w:rPr>
          <w:rFonts w:ascii="Times" w:hAnsi="Times"/>
          <w:color w:val="000000" w:themeColor="text1"/>
          <w:sz w:val="28"/>
          <w:szCs w:val="28"/>
          <w:lang w:val="fr-FR"/>
        </w:rPr>
        <w:t>72</w:t>
      </w:r>
      <w:r w:rsidR="003D0DAC" w:rsidRPr="007804D0">
        <w:rPr>
          <w:rFonts w:ascii="Times" w:hAnsi="Times"/>
          <w:color w:val="000000" w:themeColor="text1"/>
          <w:sz w:val="28"/>
          <w:szCs w:val="28"/>
          <w:lang w:val="fr-FR"/>
        </w:rPr>
        <w:t xml:space="preserve"> de ore de la</w:t>
      </w:r>
      <w:r w:rsidR="002E7BB2" w:rsidRPr="007804D0">
        <w:rPr>
          <w:rFonts w:ascii="Times" w:hAnsi="Times"/>
          <w:color w:val="000000" w:themeColor="text1"/>
          <w:sz w:val="28"/>
          <w:szCs w:val="28"/>
          <w:lang w:val="fr-FR"/>
        </w:rPr>
        <w:t xml:space="preserve"> momentul la care a devenit conștientă</w:t>
      </w:r>
      <w:r w:rsidR="003D0DAC" w:rsidRPr="007804D0">
        <w:rPr>
          <w:rFonts w:ascii="Times" w:hAnsi="Times"/>
          <w:color w:val="000000" w:themeColor="text1"/>
          <w:sz w:val="28"/>
          <w:szCs w:val="28"/>
          <w:lang w:val="fr-FR"/>
        </w:rPr>
        <w:t xml:space="preserve"> de un astfel de eveniment) cu privi</w:t>
      </w:r>
      <w:r w:rsidR="002E7BB2" w:rsidRPr="007804D0">
        <w:rPr>
          <w:rFonts w:ascii="Times" w:hAnsi="Times"/>
          <w:color w:val="000000" w:themeColor="text1"/>
          <w:sz w:val="28"/>
          <w:szCs w:val="28"/>
          <w:lang w:val="fr-FR"/>
        </w:rPr>
        <w:t>re la producerea evenimentului și să</w:t>
      </w:r>
      <w:r w:rsidR="003D0DAC" w:rsidRPr="007804D0">
        <w:rPr>
          <w:rFonts w:ascii="Times" w:hAnsi="Times"/>
          <w:color w:val="000000" w:themeColor="text1"/>
          <w:sz w:val="28"/>
          <w:szCs w:val="28"/>
          <w:lang w:val="fr-FR"/>
        </w:rPr>
        <w:t xml:space="preserve"> furnizeze </w:t>
      </w:r>
      <w:r w:rsidR="002E7BB2" w:rsidRPr="007804D0">
        <w:rPr>
          <w:rFonts w:ascii="Times" w:hAnsi="Times"/>
          <w:color w:val="000000" w:themeColor="text1"/>
          <w:sz w:val="28"/>
          <w:szCs w:val="28"/>
          <w:lang w:val="fr-FR"/>
        </w:rPr>
        <w:t>detalii despre natura acestuia ș</w:t>
      </w:r>
      <w:r w:rsidR="003D0DAC" w:rsidRPr="007804D0">
        <w:rPr>
          <w:rFonts w:ascii="Times" w:hAnsi="Times"/>
          <w:color w:val="000000" w:themeColor="text1"/>
          <w:sz w:val="28"/>
          <w:szCs w:val="28"/>
          <w:lang w:val="fr-FR"/>
        </w:rPr>
        <w:t>i efectele anticipate</w:t>
      </w:r>
      <w:r w:rsidR="002E7BB2" w:rsidRPr="007804D0">
        <w:rPr>
          <w:rFonts w:ascii="Times" w:hAnsi="Times"/>
          <w:color w:val="000000" w:themeColor="text1"/>
          <w:sz w:val="28"/>
          <w:szCs w:val="28"/>
          <w:lang w:val="fr-FR"/>
        </w:rPr>
        <w:t xml:space="preserve"> ale unui astfel de eveniment. </w:t>
      </w:r>
    </w:p>
    <w:p w14:paraId="10910143" w14:textId="2608E95B" w:rsidR="00DE7570" w:rsidRPr="007804D0" w:rsidRDefault="00DE7570"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w:t>
      </w:r>
      <w:r w:rsidR="00CD0635" w:rsidRPr="007804D0">
        <w:rPr>
          <w:rFonts w:ascii="Times" w:hAnsi="Times"/>
          <w:color w:val="000000" w:themeColor="text1"/>
          <w:sz w:val="28"/>
          <w:szCs w:val="28"/>
          <w:lang w:val="fr-FR"/>
        </w:rPr>
        <w:t>5</w:t>
      </w:r>
      <w:r w:rsidRPr="007804D0">
        <w:rPr>
          <w:rFonts w:ascii="Times" w:hAnsi="Times"/>
          <w:color w:val="000000" w:themeColor="text1"/>
          <w:sz w:val="28"/>
          <w:szCs w:val="28"/>
          <w:lang w:val="fr-FR"/>
        </w:rPr>
        <w:t xml:space="preserve">) În cazul în care, ca urmare a unui </w:t>
      </w:r>
      <w:r w:rsidR="002124E8" w:rsidRPr="007804D0">
        <w:rPr>
          <w:rFonts w:ascii="Times" w:hAnsi="Times"/>
          <w:color w:val="000000" w:themeColor="text1"/>
          <w:sz w:val="28"/>
          <w:szCs w:val="28"/>
          <w:lang w:val="fr-FR"/>
        </w:rPr>
        <w:t>impiediment justificator/</w:t>
      </w:r>
      <w:r w:rsidRPr="007804D0">
        <w:rPr>
          <w:rFonts w:ascii="Times" w:hAnsi="Times"/>
          <w:color w:val="000000" w:themeColor="text1"/>
          <w:sz w:val="28"/>
          <w:szCs w:val="28"/>
          <w:lang w:val="fr-FR"/>
        </w:rPr>
        <w:t>evenimen</w:t>
      </w:r>
      <w:r w:rsidR="00EA06F8" w:rsidRPr="007804D0">
        <w:rPr>
          <w:rFonts w:ascii="Times" w:hAnsi="Times"/>
          <w:color w:val="000000" w:themeColor="text1"/>
          <w:sz w:val="28"/>
          <w:szCs w:val="28"/>
          <w:lang w:val="fr-FR"/>
        </w:rPr>
        <w:t>t de forță majoră, una dintre părț</w:t>
      </w:r>
      <w:r w:rsidRPr="007804D0">
        <w:rPr>
          <w:rFonts w:ascii="Times" w:hAnsi="Times"/>
          <w:color w:val="000000" w:themeColor="text1"/>
          <w:sz w:val="28"/>
          <w:szCs w:val="28"/>
          <w:lang w:val="fr-FR"/>
        </w:rPr>
        <w:t>i este împiedicată sau întârziată în îndeplinirea obligațiilor sau călătoria este împiedicată sau întârziată pentru o perioadă neîntreruptă de șase (6) luni sau mai mult de la data notific</w:t>
      </w:r>
      <w:r w:rsidR="00C47FCD" w:rsidRPr="007804D0">
        <w:rPr>
          <w:rFonts w:ascii="Times" w:hAnsi="Times"/>
          <w:color w:val="000000" w:themeColor="text1"/>
          <w:sz w:val="28"/>
          <w:szCs w:val="28"/>
          <w:lang w:val="fr-FR"/>
        </w:rPr>
        <w:t>ării</w:t>
      </w:r>
      <w:r w:rsidRPr="007804D0">
        <w:rPr>
          <w:rFonts w:ascii="Times" w:hAnsi="Times"/>
          <w:color w:val="000000" w:themeColor="text1"/>
          <w:sz w:val="28"/>
          <w:szCs w:val="28"/>
          <w:lang w:val="fr-FR"/>
        </w:rPr>
        <w:t xml:space="preserve"> prevăzut</w:t>
      </w:r>
      <w:r w:rsidR="00C47FCD" w:rsidRPr="007804D0">
        <w:rPr>
          <w:rFonts w:ascii="Times" w:hAnsi="Times"/>
          <w:color w:val="000000" w:themeColor="text1"/>
          <w:sz w:val="28"/>
          <w:szCs w:val="28"/>
          <w:lang w:val="fr-FR"/>
        </w:rPr>
        <w:t>e</w:t>
      </w:r>
      <w:r w:rsidRPr="007804D0">
        <w:rPr>
          <w:rFonts w:ascii="Times" w:hAnsi="Times"/>
          <w:color w:val="000000" w:themeColor="text1"/>
          <w:sz w:val="28"/>
          <w:szCs w:val="28"/>
          <w:lang w:val="fr-FR"/>
        </w:rPr>
        <w:t xml:space="preserve"> la alineatul 3 din prezentul articol</w:t>
      </w:r>
      <w:r w:rsidR="00C47FCD" w:rsidRPr="007804D0">
        <w:rPr>
          <w:rFonts w:ascii="Times" w:hAnsi="Times"/>
          <w:color w:val="000000" w:themeColor="text1"/>
          <w:sz w:val="28"/>
          <w:szCs w:val="28"/>
          <w:lang w:val="fr-FR"/>
        </w:rPr>
        <w:t>,</w:t>
      </w:r>
      <w:r w:rsidRPr="007804D0">
        <w:rPr>
          <w:rFonts w:ascii="Times" w:hAnsi="Times"/>
          <w:color w:val="000000" w:themeColor="text1"/>
          <w:sz w:val="28"/>
          <w:szCs w:val="28"/>
          <w:lang w:val="fr-FR"/>
        </w:rPr>
        <w:t xml:space="preserve"> atunci o astfel de parte poate</w:t>
      </w:r>
      <w:r w:rsidR="00C47FCD" w:rsidRPr="007804D0">
        <w:rPr>
          <w:rFonts w:ascii="Times" w:hAnsi="Times"/>
          <w:color w:val="000000" w:themeColor="text1"/>
          <w:sz w:val="28"/>
          <w:szCs w:val="28"/>
          <w:lang w:val="fr-FR"/>
        </w:rPr>
        <w:t xml:space="preserve"> denunța prezentul Contract</w:t>
      </w:r>
      <w:r w:rsidRPr="007804D0">
        <w:rPr>
          <w:rFonts w:ascii="Times" w:hAnsi="Times"/>
          <w:color w:val="000000" w:themeColor="text1"/>
          <w:sz w:val="28"/>
          <w:szCs w:val="28"/>
          <w:lang w:val="fr-FR"/>
        </w:rPr>
        <w:t>, printr-o notificare cu cel puțin șapte zile,</w:t>
      </w:r>
      <w:r w:rsidR="00C47FCD" w:rsidRPr="007804D0">
        <w:rPr>
          <w:rFonts w:ascii="Times" w:hAnsi="Times"/>
          <w:color w:val="000000" w:themeColor="text1"/>
          <w:sz w:val="28"/>
          <w:szCs w:val="28"/>
          <w:lang w:val="fr-FR"/>
        </w:rPr>
        <w:t xml:space="preserve"> înaintată</w:t>
      </w:r>
      <w:r w:rsidRPr="007804D0">
        <w:rPr>
          <w:rFonts w:ascii="Times" w:hAnsi="Times"/>
          <w:color w:val="000000" w:themeColor="text1"/>
          <w:sz w:val="28"/>
          <w:szCs w:val="28"/>
          <w:lang w:val="fr-FR"/>
        </w:rPr>
        <w:t xml:space="preserve"> în scris, celeilalte părți. </w:t>
      </w:r>
      <w:r w:rsidR="00EA06F8" w:rsidRPr="007804D0">
        <w:rPr>
          <w:rFonts w:ascii="Times" w:hAnsi="Times"/>
          <w:color w:val="000000" w:themeColor="text1"/>
          <w:sz w:val="28"/>
          <w:szCs w:val="28"/>
          <w:lang w:val="fr-FR"/>
        </w:rPr>
        <w:t>Ministerul</w:t>
      </w:r>
      <w:r w:rsidRPr="007804D0">
        <w:rPr>
          <w:rFonts w:ascii="Times" w:hAnsi="Times"/>
          <w:color w:val="000000" w:themeColor="text1"/>
          <w:sz w:val="28"/>
          <w:szCs w:val="28"/>
          <w:lang w:val="fr-FR"/>
        </w:rPr>
        <w:t xml:space="preserve"> nu este obligat să plătească compensații.</w:t>
      </w:r>
    </w:p>
    <w:p w14:paraId="4DB7C402" w14:textId="77777777" w:rsidR="00D67E65" w:rsidRPr="007804D0" w:rsidRDefault="00D67E65" w:rsidP="008B78CE">
      <w:pPr>
        <w:pStyle w:val="NormalWeb"/>
        <w:rPr>
          <w:rFonts w:ascii="Times" w:hAnsi="Times"/>
          <w:color w:val="000000" w:themeColor="text1"/>
          <w:sz w:val="28"/>
          <w:szCs w:val="28"/>
          <w:lang w:val="fr-FR"/>
        </w:rPr>
      </w:pPr>
    </w:p>
    <w:p w14:paraId="1DAFA687" w14:textId="3E85D361" w:rsidR="00D67E65" w:rsidRPr="007804D0" w:rsidRDefault="00D67E65" w:rsidP="00D67E65">
      <w:pPr>
        <w:pStyle w:val="NormalWeb"/>
        <w:rPr>
          <w:rFonts w:ascii="Times" w:hAnsi="Times"/>
          <w:color w:val="000000" w:themeColor="text1"/>
          <w:sz w:val="28"/>
          <w:szCs w:val="28"/>
          <w:lang w:val="fr-FR"/>
        </w:rPr>
      </w:pPr>
      <w:r w:rsidRPr="007804D0">
        <w:rPr>
          <w:rFonts w:ascii="Times" w:hAnsi="Times"/>
          <w:b/>
          <w:bCs/>
          <w:color w:val="000000" w:themeColor="text1"/>
          <w:sz w:val="28"/>
          <w:szCs w:val="28"/>
          <w:lang w:val="ro-MD"/>
        </w:rPr>
        <w:t>Articolul 23 – Clauze finale</w:t>
      </w:r>
    </w:p>
    <w:p w14:paraId="1DE75E50" w14:textId="788C0C1D" w:rsidR="00D67E65" w:rsidRPr="007804D0" w:rsidRDefault="00910D95"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(1) </w:t>
      </w:r>
      <w:r w:rsidR="00664114" w:rsidRPr="007804D0">
        <w:rPr>
          <w:rFonts w:ascii="Times" w:hAnsi="Times"/>
          <w:color w:val="000000" w:themeColor="text1"/>
          <w:sz w:val="28"/>
          <w:szCs w:val="28"/>
          <w:lang w:val="fr-FR"/>
        </w:rPr>
        <w:t>În cazul în care orice prevedere a prezentului Contract este considerată invalidă, ilegală, inaplicabilă sau în conflict cu cadrul normativ, validitatea, legalitatea și aplicabilitatea celorlalte prevederi nu va fi afectată sau deteriorată. Invaliditatea și inaplicabilitatea unei prevederi a prezentului Contract nu va afecta aplicabilitatea niciuneia dintre celelalte prevederi ale Contractului.</w:t>
      </w:r>
    </w:p>
    <w:p w14:paraId="5019F7E1" w14:textId="262E76A4" w:rsidR="00D67E65" w:rsidRPr="007804D0" w:rsidRDefault="00664114"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(2) </w:t>
      </w:r>
      <w:r w:rsidR="006F520D" w:rsidRPr="007804D0">
        <w:rPr>
          <w:rFonts w:ascii="Times" w:hAnsi="Times"/>
          <w:color w:val="000000" w:themeColor="text1"/>
          <w:sz w:val="28"/>
          <w:szCs w:val="28"/>
          <w:lang w:val="fr-FR"/>
        </w:rPr>
        <w:t>Orice informații de afaceri transmise de Administratorul Infrastructurii către Minister în cadrul acestui Contract</w:t>
      </w:r>
      <w:r w:rsidR="000B5815" w:rsidRPr="007804D0">
        <w:rPr>
          <w:rFonts w:ascii="Times" w:hAnsi="Times"/>
          <w:color w:val="000000" w:themeColor="text1"/>
          <w:sz w:val="28"/>
          <w:szCs w:val="28"/>
          <w:lang w:val="fr-FR"/>
        </w:rPr>
        <w:t xml:space="preserve"> vor fi tratate</w:t>
      </w:r>
      <w:r w:rsidR="003E4E1F" w:rsidRPr="007804D0">
        <w:rPr>
          <w:rFonts w:ascii="Times" w:hAnsi="Times"/>
          <w:color w:val="000000" w:themeColor="text1"/>
          <w:sz w:val="28"/>
          <w:szCs w:val="28"/>
          <w:lang w:val="fr-FR"/>
        </w:rPr>
        <w:t xml:space="preserve"> ca</w:t>
      </w:r>
      <w:r w:rsidR="000B5815" w:rsidRPr="007804D0">
        <w:rPr>
          <w:rFonts w:ascii="Times" w:hAnsi="Times"/>
          <w:color w:val="000000" w:themeColor="text1"/>
          <w:sz w:val="28"/>
          <w:szCs w:val="28"/>
          <w:lang w:val="fr-FR"/>
        </w:rPr>
        <w:t xml:space="preserve"> </w:t>
      </w:r>
      <w:r w:rsidR="003E4E1F" w:rsidRPr="007804D0">
        <w:rPr>
          <w:rFonts w:ascii="Times" w:hAnsi="Times"/>
          <w:color w:val="000000" w:themeColor="text1"/>
          <w:sz w:val="28"/>
          <w:szCs w:val="28"/>
          <w:lang w:val="fr-FR"/>
        </w:rPr>
        <w:t>informaţii de interes public</w:t>
      </w:r>
      <w:r w:rsidR="006F520D" w:rsidRPr="007804D0">
        <w:rPr>
          <w:rFonts w:ascii="Times" w:hAnsi="Times"/>
          <w:color w:val="000000" w:themeColor="text1"/>
          <w:sz w:val="28"/>
          <w:szCs w:val="28"/>
          <w:lang w:val="fr-FR"/>
        </w:rPr>
        <w:t>.</w:t>
      </w:r>
    </w:p>
    <w:p w14:paraId="0F476442" w14:textId="628FEC76" w:rsidR="00D67E65" w:rsidRPr="007804D0" w:rsidRDefault="00632AE0"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(3) </w:t>
      </w:r>
      <w:r w:rsidR="00727278" w:rsidRPr="007804D0">
        <w:rPr>
          <w:rFonts w:ascii="Times" w:hAnsi="Times"/>
          <w:color w:val="000000" w:themeColor="text1"/>
          <w:sz w:val="28"/>
          <w:szCs w:val="28"/>
          <w:lang w:val="fr-FR"/>
        </w:rPr>
        <w:t>Pentru soluționarea disputelor care decurg din prezentul contract și care nu pot fi soluționate pe cale amiabilă de către Părți, acestea vor fi adresate instanței competente conform legislației</w:t>
      </w:r>
      <w:r w:rsidR="00027F46" w:rsidRPr="007804D0">
        <w:rPr>
          <w:rFonts w:ascii="Times" w:hAnsi="Times"/>
          <w:color w:val="000000" w:themeColor="text1"/>
          <w:sz w:val="28"/>
          <w:szCs w:val="28"/>
          <w:lang w:val="fr-FR"/>
        </w:rPr>
        <w:t>.</w:t>
      </w:r>
    </w:p>
    <w:p w14:paraId="69F25472" w14:textId="34E49F40" w:rsidR="00EA6253" w:rsidRPr="007804D0" w:rsidRDefault="00EA6253" w:rsidP="008B78CE">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 xml:space="preserve">(4) </w:t>
      </w:r>
      <w:r w:rsidR="007A1502" w:rsidRPr="007804D0">
        <w:rPr>
          <w:rFonts w:ascii="Times" w:hAnsi="Times"/>
          <w:color w:val="000000" w:themeColor="text1"/>
          <w:sz w:val="28"/>
          <w:szCs w:val="28"/>
          <w:lang w:val="fr-FR"/>
        </w:rPr>
        <w:t>Indiferent de natura oricarei neințelegeri sau dispute, Administratorul Infrastructurii nu îi va fi permis să</w:t>
      </w:r>
      <w:r w:rsidR="00F33853" w:rsidRPr="007804D0">
        <w:rPr>
          <w:rFonts w:ascii="Times" w:hAnsi="Times"/>
          <w:color w:val="000000" w:themeColor="text1"/>
          <w:sz w:val="28"/>
          <w:szCs w:val="28"/>
          <w:lang w:val="fr-FR"/>
        </w:rPr>
        <w:t xml:space="preserve"> sisteze prestarea serviciilor prevăzute</w:t>
      </w:r>
      <w:r w:rsidR="007A1502" w:rsidRPr="007804D0">
        <w:rPr>
          <w:rFonts w:ascii="Times" w:hAnsi="Times"/>
          <w:color w:val="000000" w:themeColor="text1"/>
          <w:sz w:val="28"/>
          <w:szCs w:val="28"/>
          <w:lang w:val="fr-FR"/>
        </w:rPr>
        <w:t xml:space="preserve"> în cadrul Contractului înainte de</w:t>
      </w:r>
      <w:r w:rsidR="00F33853" w:rsidRPr="007804D0">
        <w:rPr>
          <w:rFonts w:ascii="Times" w:hAnsi="Times"/>
          <w:color w:val="000000" w:themeColor="text1"/>
          <w:sz w:val="28"/>
          <w:szCs w:val="28"/>
          <w:lang w:val="fr-FR"/>
        </w:rPr>
        <w:t xml:space="preserve"> pronunțarea unei hotărîri judecătorești definitive și irevocabile</w:t>
      </w:r>
      <w:r w:rsidR="007A1502" w:rsidRPr="007804D0">
        <w:rPr>
          <w:rFonts w:ascii="Times" w:hAnsi="Times"/>
          <w:color w:val="000000" w:themeColor="text1"/>
          <w:sz w:val="28"/>
          <w:szCs w:val="28"/>
          <w:lang w:val="fr-FR"/>
        </w:rPr>
        <w:t>.</w:t>
      </w:r>
    </w:p>
    <w:p w14:paraId="205DAB46" w14:textId="77777777" w:rsidR="00E91D6A" w:rsidRPr="007804D0" w:rsidRDefault="00E91D6A" w:rsidP="008B78CE">
      <w:pPr>
        <w:pStyle w:val="NormalWeb"/>
        <w:rPr>
          <w:rFonts w:ascii="Times" w:hAnsi="Times"/>
          <w:color w:val="000000" w:themeColor="text1"/>
          <w:sz w:val="28"/>
          <w:szCs w:val="28"/>
          <w:lang w:val="fr-FR"/>
        </w:rPr>
      </w:pPr>
    </w:p>
    <w:p w14:paraId="32846B45" w14:textId="77777777" w:rsidR="00506689" w:rsidRPr="007804D0" w:rsidRDefault="00506689" w:rsidP="008B78CE">
      <w:pPr>
        <w:pStyle w:val="NormalWeb"/>
        <w:rPr>
          <w:rFonts w:ascii="Times" w:hAnsi="Times"/>
          <w:color w:val="000000" w:themeColor="text1"/>
          <w:sz w:val="28"/>
          <w:szCs w:val="28"/>
          <w:lang w:val="fr-FR"/>
        </w:rPr>
      </w:pPr>
    </w:p>
    <w:p w14:paraId="7C5D1D84" w14:textId="77777777" w:rsidR="00F90389" w:rsidRPr="007804D0" w:rsidRDefault="00F90389" w:rsidP="008B78CE">
      <w:pPr>
        <w:pStyle w:val="NormalWeb"/>
        <w:rPr>
          <w:rFonts w:ascii="Times" w:hAnsi="Times"/>
          <w:color w:val="000000" w:themeColor="text1"/>
          <w:sz w:val="28"/>
          <w:szCs w:val="28"/>
          <w:lang w:val="fr-FR"/>
        </w:rPr>
      </w:pPr>
    </w:p>
    <w:p w14:paraId="588F701B" w14:textId="77777777" w:rsidR="00F90389" w:rsidRPr="007804D0" w:rsidRDefault="00F90389" w:rsidP="008B78CE">
      <w:pPr>
        <w:pStyle w:val="NormalWeb"/>
        <w:rPr>
          <w:rFonts w:ascii="Times" w:hAnsi="Times"/>
          <w:color w:val="000000" w:themeColor="text1"/>
          <w:sz w:val="28"/>
          <w:szCs w:val="28"/>
          <w:lang w:val="fr-FR"/>
        </w:rPr>
      </w:pPr>
    </w:p>
    <w:p w14:paraId="702B77C2" w14:textId="77777777" w:rsidR="00F90389" w:rsidRPr="007804D0" w:rsidRDefault="00F90389" w:rsidP="008B78CE">
      <w:pPr>
        <w:pStyle w:val="NormalWeb"/>
        <w:rPr>
          <w:rFonts w:ascii="Times" w:hAnsi="Times"/>
          <w:color w:val="000000" w:themeColor="text1"/>
          <w:sz w:val="28"/>
          <w:szCs w:val="28"/>
          <w:lang w:val="fr-FR"/>
        </w:rPr>
      </w:pPr>
    </w:p>
    <w:p w14:paraId="2140BC2B" w14:textId="7BFEED27" w:rsidR="007829B0" w:rsidRPr="007804D0" w:rsidRDefault="007829B0">
      <w:pPr>
        <w:spacing w:line="360" w:lineRule="auto"/>
        <w:jc w:val="right"/>
        <w:rPr>
          <w:rFonts w:ascii="Times" w:eastAsiaTheme="minorEastAsia" w:hAnsi="Times"/>
          <w:color w:val="000000" w:themeColor="text1"/>
          <w:sz w:val="28"/>
          <w:szCs w:val="28"/>
          <w:lang w:val="fr-FR" w:eastAsia="ro-RO"/>
        </w:rPr>
      </w:pPr>
      <w:r w:rsidRPr="007804D0">
        <w:rPr>
          <w:rFonts w:ascii="Times" w:hAnsi="Times"/>
          <w:color w:val="000000" w:themeColor="text1"/>
          <w:sz w:val="28"/>
          <w:szCs w:val="28"/>
          <w:lang w:val="fr-FR"/>
        </w:rPr>
        <w:br w:type="page"/>
      </w:r>
    </w:p>
    <w:p w14:paraId="36178D60" w14:textId="77777777" w:rsidR="00EA7C67" w:rsidRPr="007804D0" w:rsidRDefault="00EA7C67" w:rsidP="00B959B3">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lastRenderedPageBreak/>
        <w:t xml:space="preserve">Anexa nr. 1 la </w:t>
      </w:r>
    </w:p>
    <w:p w14:paraId="0E3B1744" w14:textId="77777777" w:rsidR="00EA7C67" w:rsidRPr="007804D0" w:rsidRDefault="00EA7C67" w:rsidP="00B959B3">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t xml:space="preserve">Contractul multianual pentru </w:t>
      </w:r>
    </w:p>
    <w:p w14:paraId="41889BAD" w14:textId="40977A49" w:rsidR="00B959B3" w:rsidRPr="007804D0" w:rsidRDefault="00EA7C67" w:rsidP="00B959B3">
      <w:pPr>
        <w:pStyle w:val="NormalWeb"/>
        <w:jc w:val="right"/>
        <w:rPr>
          <w:rFonts w:ascii="Times" w:hAnsi="Times"/>
          <w:color w:val="000000" w:themeColor="text1"/>
          <w:sz w:val="28"/>
          <w:szCs w:val="28"/>
          <w:lang w:val="pt-BR"/>
        </w:rPr>
      </w:pPr>
      <w:r w:rsidRPr="007804D0">
        <w:rPr>
          <w:rFonts w:ascii="Times" w:hAnsi="Times"/>
          <w:color w:val="000000" w:themeColor="text1"/>
          <w:sz w:val="28"/>
          <w:szCs w:val="28"/>
          <w:lang w:val="pt-BR"/>
        </w:rPr>
        <w:t>administrarea infrastructurii feroviare</w:t>
      </w:r>
    </w:p>
    <w:p w14:paraId="501D9C8B" w14:textId="77777777" w:rsidR="00EA7C67" w:rsidRPr="007804D0" w:rsidRDefault="00EA7C67" w:rsidP="00B959B3">
      <w:pPr>
        <w:pStyle w:val="NormalWeb"/>
        <w:jc w:val="right"/>
        <w:rPr>
          <w:rFonts w:ascii="Times" w:hAnsi="Times"/>
          <w:color w:val="000000" w:themeColor="text1"/>
          <w:lang w:val="pt-BR"/>
        </w:rPr>
      </w:pPr>
    </w:p>
    <w:p w14:paraId="0AE3E52B" w14:textId="4F1A5DAD" w:rsidR="007018D2" w:rsidRPr="007804D0" w:rsidRDefault="007018D2" w:rsidP="007829B0">
      <w:pPr>
        <w:pStyle w:val="NormalWeb"/>
        <w:jc w:val="center"/>
        <w:rPr>
          <w:rFonts w:ascii="Times" w:hAnsi="Times"/>
          <w:b/>
          <w:bCs/>
          <w:color w:val="000000" w:themeColor="text1"/>
          <w:sz w:val="28"/>
          <w:szCs w:val="28"/>
          <w:lang w:val="pt-BR"/>
        </w:rPr>
      </w:pPr>
      <w:r w:rsidRPr="007804D0">
        <w:rPr>
          <w:rFonts w:ascii="Times" w:hAnsi="Times"/>
          <w:b/>
          <w:bCs/>
          <w:color w:val="000000" w:themeColor="text1"/>
          <w:sz w:val="28"/>
          <w:szCs w:val="28"/>
          <w:lang w:val="pt-BR"/>
        </w:rPr>
        <w:t>Anexa nr. 1 – Graficul de plăți</w:t>
      </w:r>
    </w:p>
    <w:p w14:paraId="62F2C6E2" w14:textId="32C9B023" w:rsidR="00800D2E" w:rsidRPr="007804D0" w:rsidRDefault="00800D2E" w:rsidP="00324AA8">
      <w:pPr>
        <w:contextualSpacing/>
        <w:jc w:val="both"/>
        <w:rPr>
          <w:rFonts w:ascii="Times" w:hAnsi="Times"/>
          <w:color w:val="000000" w:themeColor="text1"/>
          <w:sz w:val="28"/>
          <w:szCs w:val="28"/>
          <w:lang w:val="pt-BR"/>
        </w:rPr>
      </w:pPr>
      <w:r w:rsidRPr="007804D0">
        <w:rPr>
          <w:rFonts w:ascii="Times" w:hAnsi="Times"/>
          <w:color w:val="000000" w:themeColor="text1"/>
          <w:sz w:val="28"/>
          <w:szCs w:val="28"/>
          <w:lang w:val="pt-BR"/>
        </w:rPr>
        <w:t>Plățile urmează să fie efectuate</w:t>
      </w:r>
      <w:r w:rsidR="00324AA8" w:rsidRPr="007804D0">
        <w:rPr>
          <w:rFonts w:ascii="Times" w:hAnsi="Times"/>
          <w:color w:val="000000" w:themeColor="text1"/>
          <w:sz w:val="28"/>
          <w:szCs w:val="28"/>
          <w:lang w:val="pt-BR"/>
        </w:rPr>
        <w:t xml:space="preserve">, lunar, </w:t>
      </w:r>
      <w:r w:rsidR="00324AA8" w:rsidRPr="007804D0">
        <w:rPr>
          <w:rFonts w:ascii="Times" w:hAnsi="Times"/>
          <w:color w:val="000000" w:themeColor="text1"/>
          <w:sz w:val="28"/>
          <w:szCs w:val="28"/>
          <w:lang w:val="ro-MD"/>
        </w:rPr>
        <w:t>în urma expirării a 30 de zile de la data punerii în aplicare a Contractului multianual pentru administrarea infrastructurii feroviare</w:t>
      </w:r>
      <w:r w:rsidR="005E1522" w:rsidRPr="007804D0">
        <w:rPr>
          <w:rFonts w:ascii="Times" w:hAnsi="Times"/>
          <w:color w:val="000000" w:themeColor="text1"/>
          <w:sz w:val="28"/>
          <w:szCs w:val="28"/>
          <w:lang w:val="ro-MD"/>
        </w:rPr>
        <w:t xml:space="preserve"> (MAIC)</w:t>
      </w:r>
      <w:r w:rsidR="00324AA8" w:rsidRPr="007804D0">
        <w:rPr>
          <w:rFonts w:ascii="Times" w:hAnsi="Times"/>
          <w:color w:val="000000" w:themeColor="text1"/>
          <w:sz w:val="28"/>
          <w:szCs w:val="28"/>
          <w:lang w:val="ro-MD"/>
        </w:rPr>
        <w:t>,</w:t>
      </w:r>
      <w:r w:rsidRPr="007804D0">
        <w:rPr>
          <w:rFonts w:ascii="Times" w:hAnsi="Times"/>
          <w:color w:val="000000" w:themeColor="text1"/>
          <w:sz w:val="28"/>
          <w:szCs w:val="28"/>
          <w:lang w:val="pt-BR"/>
        </w:rPr>
        <w:t xml:space="preserve"> conform următorului grafic:</w:t>
      </w:r>
    </w:p>
    <w:p w14:paraId="269C97C2" w14:textId="27A42E71" w:rsidR="004366C1" w:rsidRPr="007804D0" w:rsidRDefault="00771D92" w:rsidP="00324AA8">
      <w:pPr>
        <w:contextualSpacing/>
        <w:jc w:val="both"/>
        <w:rPr>
          <w:rFonts w:ascii="Times" w:hAnsi="Times"/>
          <w:color w:val="000000" w:themeColor="text1"/>
          <w:sz w:val="28"/>
          <w:szCs w:val="28"/>
          <w:lang w:val="pt-BR"/>
        </w:rPr>
      </w:pPr>
      <w:r w:rsidRPr="007804D0">
        <w:rPr>
          <w:rFonts w:ascii="Times" w:hAnsi="Times"/>
          <w:color w:val="000000" w:themeColor="text1"/>
          <w:sz w:val="28"/>
          <w:szCs w:val="28"/>
          <w:lang w:val="pt-BR"/>
        </w:rPr>
        <w:t>Pentru primul an:</w:t>
      </w:r>
    </w:p>
    <w:tbl>
      <w:tblPr>
        <w:tblStyle w:val="TableGrid"/>
        <w:tblW w:w="0" w:type="auto"/>
        <w:jc w:val="center"/>
        <w:tblInd w:w="0" w:type="dxa"/>
        <w:tblLook w:val="04A0" w:firstRow="1" w:lastRow="0" w:firstColumn="1" w:lastColumn="0" w:noHBand="0" w:noVBand="1"/>
      </w:tblPr>
      <w:tblGrid>
        <w:gridCol w:w="2335"/>
        <w:gridCol w:w="4770"/>
        <w:gridCol w:w="1710"/>
      </w:tblGrid>
      <w:tr w:rsidR="007804D0" w:rsidRPr="007804D0" w14:paraId="30416987" w14:textId="77777777" w:rsidTr="00EA449A">
        <w:trPr>
          <w:jc w:val="center"/>
        </w:trPr>
        <w:tc>
          <w:tcPr>
            <w:tcW w:w="2335" w:type="dxa"/>
          </w:tcPr>
          <w:p w14:paraId="0D06F96B"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Luna</w:t>
            </w:r>
          </w:p>
        </w:tc>
        <w:tc>
          <w:tcPr>
            <w:tcW w:w="4770" w:type="dxa"/>
          </w:tcPr>
          <w:p w14:paraId="5F9B231C"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Termen</w:t>
            </w:r>
          </w:p>
        </w:tc>
        <w:tc>
          <w:tcPr>
            <w:tcW w:w="1710" w:type="dxa"/>
          </w:tcPr>
          <w:p w14:paraId="5D9ECD93"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Suma, lei</w:t>
            </w:r>
          </w:p>
        </w:tc>
      </w:tr>
      <w:tr w:rsidR="007804D0" w:rsidRPr="007804D0" w14:paraId="4FE98C97" w14:textId="77777777" w:rsidTr="00EA449A">
        <w:trPr>
          <w:jc w:val="center"/>
        </w:trPr>
        <w:tc>
          <w:tcPr>
            <w:tcW w:w="2335" w:type="dxa"/>
          </w:tcPr>
          <w:p w14:paraId="587A33D0"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Prima lună</w:t>
            </w:r>
          </w:p>
        </w:tc>
        <w:tc>
          <w:tcPr>
            <w:tcW w:w="4770" w:type="dxa"/>
          </w:tcPr>
          <w:p w14:paraId="63228F3F"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data punerii în aplicare a MAIC</w:t>
            </w:r>
          </w:p>
        </w:tc>
        <w:tc>
          <w:tcPr>
            <w:tcW w:w="1710" w:type="dxa"/>
          </w:tcPr>
          <w:p w14:paraId="3FDE582D" w14:textId="295F93B2"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00771D92" w:rsidRPr="007804D0">
              <w:rPr>
                <w:rFonts w:ascii="Times" w:hAnsi="Times"/>
                <w:color w:val="000000" w:themeColor="text1"/>
                <w:sz w:val="24"/>
                <w:szCs w:val="24"/>
                <w:lang w:val="en-US"/>
              </w:rPr>
              <w:t>,0</w:t>
            </w:r>
            <w:r w:rsidR="008E4876">
              <w:rPr>
                <w:rFonts w:ascii="Times" w:hAnsi="Times"/>
                <w:color w:val="000000" w:themeColor="text1"/>
                <w:sz w:val="24"/>
                <w:szCs w:val="24"/>
                <w:lang w:val="en-US"/>
              </w:rPr>
              <w:t>*</w:t>
            </w:r>
          </w:p>
        </w:tc>
      </w:tr>
      <w:tr w:rsidR="007804D0" w:rsidRPr="007804D0" w14:paraId="36DDF42D" w14:textId="77777777" w:rsidTr="00EA449A">
        <w:trPr>
          <w:jc w:val="center"/>
        </w:trPr>
        <w:tc>
          <w:tcPr>
            <w:tcW w:w="2335" w:type="dxa"/>
          </w:tcPr>
          <w:p w14:paraId="4DC35951"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două lună</w:t>
            </w:r>
          </w:p>
        </w:tc>
        <w:tc>
          <w:tcPr>
            <w:tcW w:w="4770" w:type="dxa"/>
          </w:tcPr>
          <w:p w14:paraId="5A4657CF"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57A382CE" w14:textId="0BE0FC28"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sidR="008E4876">
              <w:rPr>
                <w:rFonts w:ascii="Times" w:hAnsi="Times"/>
                <w:color w:val="000000" w:themeColor="text1"/>
                <w:sz w:val="24"/>
                <w:szCs w:val="24"/>
                <w:lang w:val="en-US"/>
              </w:rPr>
              <w:t>*</w:t>
            </w:r>
          </w:p>
        </w:tc>
      </w:tr>
      <w:tr w:rsidR="007804D0" w:rsidRPr="007804D0" w14:paraId="20DEBC30" w14:textId="77777777" w:rsidTr="00EA449A">
        <w:trPr>
          <w:jc w:val="center"/>
        </w:trPr>
        <w:tc>
          <w:tcPr>
            <w:tcW w:w="2335" w:type="dxa"/>
          </w:tcPr>
          <w:p w14:paraId="7BED25EE"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treia lună</w:t>
            </w:r>
          </w:p>
        </w:tc>
        <w:tc>
          <w:tcPr>
            <w:tcW w:w="4770" w:type="dxa"/>
          </w:tcPr>
          <w:p w14:paraId="53D51585"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30A7651C" w14:textId="752EA136"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352F922A" w14:textId="77777777" w:rsidTr="00EA449A">
        <w:trPr>
          <w:jc w:val="center"/>
        </w:trPr>
        <w:tc>
          <w:tcPr>
            <w:tcW w:w="2335" w:type="dxa"/>
          </w:tcPr>
          <w:p w14:paraId="1BE64F30"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patra lună</w:t>
            </w:r>
          </w:p>
        </w:tc>
        <w:tc>
          <w:tcPr>
            <w:tcW w:w="4770" w:type="dxa"/>
          </w:tcPr>
          <w:p w14:paraId="6D789E6E"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4762D26E" w14:textId="211DA996"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174B02C7" w14:textId="77777777" w:rsidTr="00EA449A">
        <w:trPr>
          <w:jc w:val="center"/>
        </w:trPr>
        <w:tc>
          <w:tcPr>
            <w:tcW w:w="2335" w:type="dxa"/>
          </w:tcPr>
          <w:p w14:paraId="7D0724AE"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cincea lună</w:t>
            </w:r>
          </w:p>
        </w:tc>
        <w:tc>
          <w:tcPr>
            <w:tcW w:w="4770" w:type="dxa"/>
          </w:tcPr>
          <w:p w14:paraId="161715BC"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0EA97DC7" w14:textId="301CFE95"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67732020" w14:textId="77777777" w:rsidTr="00EA449A">
        <w:trPr>
          <w:jc w:val="center"/>
        </w:trPr>
        <w:tc>
          <w:tcPr>
            <w:tcW w:w="2335" w:type="dxa"/>
          </w:tcPr>
          <w:p w14:paraId="33B64AB6"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șasea lună</w:t>
            </w:r>
          </w:p>
        </w:tc>
        <w:tc>
          <w:tcPr>
            <w:tcW w:w="4770" w:type="dxa"/>
          </w:tcPr>
          <w:p w14:paraId="735CE75B"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4E247396" w14:textId="5CB7C7E1"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1AA2A9B6" w14:textId="77777777" w:rsidTr="00EA449A">
        <w:trPr>
          <w:jc w:val="center"/>
        </w:trPr>
        <w:tc>
          <w:tcPr>
            <w:tcW w:w="2335" w:type="dxa"/>
          </w:tcPr>
          <w:p w14:paraId="46A45546"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șaptea lună</w:t>
            </w:r>
          </w:p>
        </w:tc>
        <w:tc>
          <w:tcPr>
            <w:tcW w:w="4770" w:type="dxa"/>
          </w:tcPr>
          <w:p w14:paraId="29683C9E"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1EEA393D" w14:textId="5C7E5540"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7F47FFD0" w14:textId="77777777" w:rsidTr="00EA449A">
        <w:trPr>
          <w:jc w:val="center"/>
        </w:trPr>
        <w:tc>
          <w:tcPr>
            <w:tcW w:w="2335" w:type="dxa"/>
          </w:tcPr>
          <w:p w14:paraId="6D5568B5"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opta lună</w:t>
            </w:r>
          </w:p>
        </w:tc>
        <w:tc>
          <w:tcPr>
            <w:tcW w:w="4770" w:type="dxa"/>
          </w:tcPr>
          <w:p w14:paraId="009ECD70"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673BE188" w14:textId="15CF6F74"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24683A6D" w14:textId="77777777" w:rsidTr="00EA449A">
        <w:trPr>
          <w:jc w:val="center"/>
        </w:trPr>
        <w:tc>
          <w:tcPr>
            <w:tcW w:w="2335" w:type="dxa"/>
          </w:tcPr>
          <w:p w14:paraId="082DB8F7"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noua lună</w:t>
            </w:r>
          </w:p>
        </w:tc>
        <w:tc>
          <w:tcPr>
            <w:tcW w:w="4770" w:type="dxa"/>
          </w:tcPr>
          <w:p w14:paraId="5D1D8C82"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51A43A95" w14:textId="02FE3BB2"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1BAF0EDD" w14:textId="77777777" w:rsidTr="00EA449A">
        <w:trPr>
          <w:jc w:val="center"/>
        </w:trPr>
        <w:tc>
          <w:tcPr>
            <w:tcW w:w="2335" w:type="dxa"/>
          </w:tcPr>
          <w:p w14:paraId="4D962856"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zecea lună</w:t>
            </w:r>
          </w:p>
        </w:tc>
        <w:tc>
          <w:tcPr>
            <w:tcW w:w="4770" w:type="dxa"/>
          </w:tcPr>
          <w:p w14:paraId="149642B0"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63890C70" w14:textId="5E1F4888"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03F1D25C" w14:textId="77777777" w:rsidTr="00EA449A">
        <w:trPr>
          <w:jc w:val="center"/>
        </w:trPr>
        <w:tc>
          <w:tcPr>
            <w:tcW w:w="2335" w:type="dxa"/>
          </w:tcPr>
          <w:p w14:paraId="25D9F686"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unsprezecea lună</w:t>
            </w:r>
          </w:p>
        </w:tc>
        <w:tc>
          <w:tcPr>
            <w:tcW w:w="4770" w:type="dxa"/>
          </w:tcPr>
          <w:p w14:paraId="35D33C09"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03B2F872" w14:textId="1C882F37"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804D0" w:rsidRPr="007804D0" w14:paraId="12E84F21" w14:textId="77777777" w:rsidTr="00EA449A">
        <w:trPr>
          <w:jc w:val="center"/>
        </w:trPr>
        <w:tc>
          <w:tcPr>
            <w:tcW w:w="2335" w:type="dxa"/>
          </w:tcPr>
          <w:p w14:paraId="6F1FB596"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douasprezecea lună</w:t>
            </w:r>
          </w:p>
        </w:tc>
        <w:tc>
          <w:tcPr>
            <w:tcW w:w="4770" w:type="dxa"/>
          </w:tcPr>
          <w:p w14:paraId="2E86351A" w14:textId="77777777" w:rsidR="00771D92" w:rsidRPr="007804D0" w:rsidRDefault="00771D92" w:rsidP="00EA449A">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6DAFF8CA" w14:textId="126A33CC" w:rsidR="00771D92" w:rsidRPr="007804D0" w:rsidRDefault="00813CA8" w:rsidP="00EA449A">
            <w:pPr>
              <w:contextualSpacing/>
              <w:jc w:val="both"/>
              <w:rPr>
                <w:rFonts w:ascii="Times" w:hAnsi="Times"/>
                <w:color w:val="000000" w:themeColor="text1"/>
                <w:sz w:val="24"/>
                <w:szCs w:val="24"/>
                <w:lang w:val="en-US"/>
              </w:rPr>
            </w:pPr>
            <w:r>
              <w:rPr>
                <w:rFonts w:ascii="Times" w:hAnsi="Times"/>
                <w:color w:val="000000" w:themeColor="text1"/>
                <w:sz w:val="24"/>
                <w:szCs w:val="24"/>
                <w:lang w:val="en-US"/>
              </w:rPr>
              <w:t>24 027 912</w:t>
            </w:r>
            <w:r w:rsidRPr="007804D0">
              <w:rPr>
                <w:rFonts w:ascii="Times" w:hAnsi="Times"/>
                <w:color w:val="000000" w:themeColor="text1"/>
                <w:sz w:val="24"/>
                <w:szCs w:val="24"/>
                <w:lang w:val="en-US"/>
              </w:rPr>
              <w:t>,0</w:t>
            </w:r>
            <w:r>
              <w:rPr>
                <w:rFonts w:ascii="Times" w:hAnsi="Times"/>
                <w:color w:val="000000" w:themeColor="text1"/>
                <w:sz w:val="24"/>
                <w:szCs w:val="24"/>
                <w:lang w:val="en-US"/>
              </w:rPr>
              <w:t>*</w:t>
            </w:r>
          </w:p>
        </w:tc>
      </w:tr>
      <w:tr w:rsidR="00771D92" w:rsidRPr="007804D0" w14:paraId="487A9C54" w14:textId="77777777" w:rsidTr="00EA449A">
        <w:trPr>
          <w:jc w:val="center"/>
        </w:trPr>
        <w:tc>
          <w:tcPr>
            <w:tcW w:w="7105" w:type="dxa"/>
            <w:gridSpan w:val="2"/>
          </w:tcPr>
          <w:p w14:paraId="75304E45" w14:textId="77777777" w:rsidR="00771D92" w:rsidRPr="007804D0" w:rsidRDefault="00771D92" w:rsidP="00EA449A">
            <w:pPr>
              <w:contextualSpacing/>
              <w:jc w:val="both"/>
              <w:rPr>
                <w:rFonts w:ascii="Times" w:hAnsi="Times"/>
                <w:b/>
                <w:bCs/>
                <w:color w:val="000000" w:themeColor="text1"/>
                <w:sz w:val="24"/>
                <w:szCs w:val="24"/>
                <w:lang w:val="en-US"/>
              </w:rPr>
            </w:pPr>
            <w:r w:rsidRPr="007804D0">
              <w:rPr>
                <w:rFonts w:ascii="Times" w:hAnsi="Times"/>
                <w:b/>
                <w:bCs/>
                <w:color w:val="000000" w:themeColor="text1"/>
                <w:sz w:val="24"/>
                <w:szCs w:val="24"/>
                <w:lang w:val="en-US"/>
              </w:rPr>
              <w:t>Total</w:t>
            </w:r>
          </w:p>
        </w:tc>
        <w:tc>
          <w:tcPr>
            <w:tcW w:w="1710" w:type="dxa"/>
          </w:tcPr>
          <w:p w14:paraId="5937B07D" w14:textId="696E308C" w:rsidR="00771D92" w:rsidRPr="007804D0" w:rsidRDefault="00813CA8" w:rsidP="00EA449A">
            <w:pPr>
              <w:contextualSpacing/>
              <w:jc w:val="both"/>
              <w:rPr>
                <w:rFonts w:ascii="Times" w:hAnsi="Times"/>
                <w:b/>
                <w:bCs/>
                <w:color w:val="000000" w:themeColor="text1"/>
                <w:sz w:val="24"/>
                <w:szCs w:val="24"/>
                <w:lang w:val="en-US"/>
              </w:rPr>
            </w:pPr>
            <w:r>
              <w:rPr>
                <w:rFonts w:ascii="Times" w:hAnsi="Times"/>
                <w:b/>
                <w:bCs/>
                <w:color w:val="000000" w:themeColor="text1"/>
                <w:sz w:val="24"/>
                <w:szCs w:val="24"/>
                <w:lang w:val="en-US"/>
              </w:rPr>
              <w:t>288 334 944,0</w:t>
            </w:r>
          </w:p>
        </w:tc>
      </w:tr>
    </w:tbl>
    <w:p w14:paraId="27BA6824" w14:textId="00FFD3B0" w:rsidR="00771D92" w:rsidRPr="00351496" w:rsidRDefault="008E4876" w:rsidP="00324AA8">
      <w:pPr>
        <w:contextualSpacing/>
        <w:jc w:val="both"/>
        <w:rPr>
          <w:rFonts w:ascii="Times" w:hAnsi="Times"/>
          <w:color w:val="000000" w:themeColor="text1"/>
          <w:sz w:val="28"/>
          <w:szCs w:val="28"/>
        </w:rPr>
      </w:pPr>
      <w:r w:rsidRPr="00351496">
        <w:rPr>
          <w:rFonts w:ascii="Times" w:hAnsi="Times"/>
          <w:color w:val="000000" w:themeColor="text1"/>
          <w:sz w:val="28"/>
          <w:szCs w:val="28"/>
        </w:rPr>
        <w:t>* suma plăților</w:t>
      </w:r>
      <w:r w:rsidR="00B0584F" w:rsidRPr="00351496">
        <w:rPr>
          <w:rFonts w:ascii="Times" w:hAnsi="Times"/>
          <w:color w:val="000000" w:themeColor="text1"/>
          <w:sz w:val="28"/>
          <w:szCs w:val="28"/>
        </w:rPr>
        <w:t xml:space="preserve"> lunare</w:t>
      </w:r>
      <w:r w:rsidRPr="00351496">
        <w:rPr>
          <w:rFonts w:ascii="Times" w:hAnsi="Times"/>
          <w:color w:val="000000" w:themeColor="text1"/>
          <w:sz w:val="28"/>
          <w:szCs w:val="28"/>
        </w:rPr>
        <w:t xml:space="preserve"> poate să difere, în dependență de realiza</w:t>
      </w:r>
      <w:r w:rsidR="00B0584F" w:rsidRPr="00351496">
        <w:rPr>
          <w:rFonts w:ascii="Times" w:hAnsi="Times"/>
          <w:color w:val="000000" w:themeColor="text1"/>
          <w:sz w:val="28"/>
          <w:szCs w:val="28"/>
        </w:rPr>
        <w:t>rea obiectivelor</w:t>
      </w:r>
      <w:r w:rsidRPr="00351496">
        <w:rPr>
          <w:rFonts w:ascii="Times" w:hAnsi="Times"/>
          <w:color w:val="000000" w:themeColor="text1"/>
          <w:sz w:val="28"/>
          <w:szCs w:val="28"/>
        </w:rPr>
        <w:t xml:space="preserve"> </w:t>
      </w:r>
      <w:r w:rsidR="00B0584F" w:rsidRPr="00351496">
        <w:rPr>
          <w:rFonts w:ascii="Times" w:hAnsi="Times"/>
          <w:color w:val="000000" w:themeColor="text1"/>
          <w:sz w:val="28"/>
          <w:szCs w:val="28"/>
        </w:rPr>
        <w:t>din</w:t>
      </w:r>
      <w:r w:rsidRPr="00351496">
        <w:rPr>
          <w:rFonts w:ascii="Times" w:hAnsi="Times"/>
          <w:color w:val="000000" w:themeColor="text1"/>
          <w:sz w:val="28"/>
          <w:szCs w:val="28"/>
        </w:rPr>
        <w:t xml:space="preserve"> </w:t>
      </w:r>
      <w:r w:rsidR="00A15D06" w:rsidRPr="00351496">
        <w:rPr>
          <w:rFonts w:ascii="Times" w:hAnsi="Times"/>
          <w:color w:val="000000" w:themeColor="text1"/>
          <w:sz w:val="28"/>
          <w:szCs w:val="28"/>
        </w:rPr>
        <w:t>Tabelul 3 .</w:t>
      </w:r>
      <w:r w:rsidRPr="00351496">
        <w:rPr>
          <w:rFonts w:ascii="Times" w:hAnsi="Times"/>
          <w:color w:val="000000" w:themeColor="text1"/>
          <w:sz w:val="28"/>
          <w:szCs w:val="28"/>
        </w:rPr>
        <w:t>Planul de acțiuni de implementare a Programului național a infrastructurii</w:t>
      </w:r>
      <w:r w:rsidR="00B0584F" w:rsidRPr="00351496">
        <w:rPr>
          <w:rFonts w:ascii="Times" w:hAnsi="Times"/>
          <w:color w:val="000000" w:themeColor="text1"/>
          <w:sz w:val="28"/>
          <w:szCs w:val="28"/>
        </w:rPr>
        <w:t xml:space="preserve"> feroviare</w:t>
      </w:r>
    </w:p>
    <w:p w14:paraId="79321E80" w14:textId="77777777" w:rsidR="008E4876" w:rsidRPr="00351496" w:rsidRDefault="008E4876" w:rsidP="00324AA8">
      <w:pPr>
        <w:contextualSpacing/>
        <w:jc w:val="both"/>
        <w:rPr>
          <w:rFonts w:ascii="Times" w:hAnsi="Times"/>
          <w:color w:val="000000" w:themeColor="text1"/>
          <w:sz w:val="28"/>
          <w:szCs w:val="28"/>
        </w:rPr>
      </w:pPr>
    </w:p>
    <w:p w14:paraId="0B84B570" w14:textId="1E30AB78" w:rsidR="00771D92" w:rsidRPr="007804D0" w:rsidRDefault="00771D92" w:rsidP="00324AA8">
      <w:pPr>
        <w:contextualSpacing/>
        <w:jc w:val="both"/>
        <w:rPr>
          <w:rFonts w:ascii="Times" w:hAnsi="Times"/>
          <w:color w:val="000000" w:themeColor="text1"/>
          <w:sz w:val="28"/>
          <w:szCs w:val="28"/>
          <w:lang w:val="pt-BR"/>
        </w:rPr>
      </w:pPr>
      <w:r w:rsidRPr="007804D0">
        <w:rPr>
          <w:rFonts w:ascii="Times" w:hAnsi="Times"/>
          <w:color w:val="000000" w:themeColor="text1"/>
          <w:sz w:val="28"/>
          <w:szCs w:val="28"/>
          <w:lang w:val="pt-BR"/>
        </w:rPr>
        <w:t>Pentru anii doi, trei, patru și cinci:</w:t>
      </w:r>
    </w:p>
    <w:tbl>
      <w:tblPr>
        <w:tblStyle w:val="TableGrid"/>
        <w:tblW w:w="0" w:type="auto"/>
        <w:jc w:val="center"/>
        <w:tblInd w:w="0" w:type="dxa"/>
        <w:tblLook w:val="04A0" w:firstRow="1" w:lastRow="0" w:firstColumn="1" w:lastColumn="0" w:noHBand="0" w:noVBand="1"/>
      </w:tblPr>
      <w:tblGrid>
        <w:gridCol w:w="2335"/>
        <w:gridCol w:w="4770"/>
        <w:gridCol w:w="1710"/>
      </w:tblGrid>
      <w:tr w:rsidR="007804D0" w:rsidRPr="007804D0" w14:paraId="05F48EF2" w14:textId="77777777" w:rsidTr="004366C1">
        <w:trPr>
          <w:jc w:val="center"/>
        </w:trPr>
        <w:tc>
          <w:tcPr>
            <w:tcW w:w="2335" w:type="dxa"/>
          </w:tcPr>
          <w:p w14:paraId="25999640" w14:textId="6275DD1B" w:rsidR="00800D2E" w:rsidRPr="007804D0" w:rsidRDefault="00800D2E"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Luna</w:t>
            </w:r>
          </w:p>
        </w:tc>
        <w:tc>
          <w:tcPr>
            <w:tcW w:w="4770" w:type="dxa"/>
          </w:tcPr>
          <w:p w14:paraId="1025E161" w14:textId="57BB2F17" w:rsidR="00800D2E" w:rsidRPr="007804D0" w:rsidRDefault="00800D2E"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Termen</w:t>
            </w:r>
          </w:p>
        </w:tc>
        <w:tc>
          <w:tcPr>
            <w:tcW w:w="1710" w:type="dxa"/>
          </w:tcPr>
          <w:p w14:paraId="18440EB2" w14:textId="10C57EC8" w:rsidR="00800D2E" w:rsidRPr="007804D0" w:rsidRDefault="00800D2E"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Suma</w:t>
            </w:r>
            <w:r w:rsidR="005E1522" w:rsidRPr="007804D0">
              <w:rPr>
                <w:rFonts w:ascii="Times" w:hAnsi="Times"/>
                <w:color w:val="000000" w:themeColor="text1"/>
                <w:sz w:val="24"/>
                <w:szCs w:val="24"/>
                <w:lang w:val="en-US"/>
              </w:rPr>
              <w:t>, lei</w:t>
            </w:r>
          </w:p>
        </w:tc>
      </w:tr>
      <w:tr w:rsidR="007804D0" w:rsidRPr="007804D0" w14:paraId="20E7B54E" w14:textId="77777777" w:rsidTr="004366C1">
        <w:trPr>
          <w:jc w:val="center"/>
        </w:trPr>
        <w:tc>
          <w:tcPr>
            <w:tcW w:w="2335" w:type="dxa"/>
          </w:tcPr>
          <w:p w14:paraId="121C89F2" w14:textId="767DCE10"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Prima</w:t>
            </w:r>
            <w:r w:rsidR="00324AA8" w:rsidRPr="007804D0">
              <w:rPr>
                <w:rFonts w:ascii="Times" w:hAnsi="Times"/>
                <w:color w:val="000000" w:themeColor="text1"/>
                <w:sz w:val="24"/>
                <w:szCs w:val="24"/>
                <w:lang w:val="en-US"/>
              </w:rPr>
              <w:t xml:space="preserve"> lună</w:t>
            </w:r>
          </w:p>
        </w:tc>
        <w:tc>
          <w:tcPr>
            <w:tcW w:w="4770" w:type="dxa"/>
          </w:tcPr>
          <w:p w14:paraId="6BE4CCF2" w14:textId="26DA19CE" w:rsidR="00800D2E" w:rsidRPr="007804D0" w:rsidRDefault="00324AA8"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 xml:space="preserve">30 de zile de la data punerii în aplicare a </w:t>
            </w:r>
            <w:r w:rsidR="005E1522" w:rsidRPr="007804D0">
              <w:rPr>
                <w:rFonts w:ascii="Times" w:hAnsi="Times"/>
                <w:color w:val="000000" w:themeColor="text1"/>
                <w:sz w:val="24"/>
                <w:szCs w:val="24"/>
                <w:lang w:val="en-US"/>
              </w:rPr>
              <w:t>MAIC</w:t>
            </w:r>
          </w:p>
        </w:tc>
        <w:tc>
          <w:tcPr>
            <w:tcW w:w="1710" w:type="dxa"/>
          </w:tcPr>
          <w:p w14:paraId="43975D6B" w14:textId="514774AF"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65BC4762" w14:textId="77777777" w:rsidTr="004366C1">
        <w:trPr>
          <w:jc w:val="center"/>
        </w:trPr>
        <w:tc>
          <w:tcPr>
            <w:tcW w:w="2335" w:type="dxa"/>
          </w:tcPr>
          <w:p w14:paraId="7423263C" w14:textId="144D31A5"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două lună</w:t>
            </w:r>
          </w:p>
        </w:tc>
        <w:tc>
          <w:tcPr>
            <w:tcW w:w="4770" w:type="dxa"/>
          </w:tcPr>
          <w:p w14:paraId="037EAEC8" w14:textId="4CCFECE9"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2E03E02F" w14:textId="3D544DBE"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4BBE91EB" w14:textId="77777777" w:rsidTr="004366C1">
        <w:trPr>
          <w:jc w:val="center"/>
        </w:trPr>
        <w:tc>
          <w:tcPr>
            <w:tcW w:w="2335" w:type="dxa"/>
          </w:tcPr>
          <w:p w14:paraId="030B726A" w14:textId="64B018B8"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treia lună</w:t>
            </w:r>
          </w:p>
        </w:tc>
        <w:tc>
          <w:tcPr>
            <w:tcW w:w="4770" w:type="dxa"/>
          </w:tcPr>
          <w:p w14:paraId="693110FD" w14:textId="444166CE"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1A65BADE" w14:textId="663748A3"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25CD7133" w14:textId="77777777" w:rsidTr="004366C1">
        <w:trPr>
          <w:jc w:val="center"/>
        </w:trPr>
        <w:tc>
          <w:tcPr>
            <w:tcW w:w="2335" w:type="dxa"/>
          </w:tcPr>
          <w:p w14:paraId="68F0B1D8" w14:textId="3D3C6534"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patra lună</w:t>
            </w:r>
          </w:p>
        </w:tc>
        <w:tc>
          <w:tcPr>
            <w:tcW w:w="4770" w:type="dxa"/>
          </w:tcPr>
          <w:p w14:paraId="74E3A4A0" w14:textId="4E8C9CA0"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5C2F8350" w14:textId="71EA9484"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2047FD87" w14:textId="77777777" w:rsidTr="004366C1">
        <w:trPr>
          <w:jc w:val="center"/>
        </w:trPr>
        <w:tc>
          <w:tcPr>
            <w:tcW w:w="2335" w:type="dxa"/>
          </w:tcPr>
          <w:p w14:paraId="557C82E6" w14:textId="20BBDE85" w:rsidR="00800D2E" w:rsidRPr="007804D0" w:rsidRDefault="005E1522"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cincea lună</w:t>
            </w:r>
          </w:p>
        </w:tc>
        <w:tc>
          <w:tcPr>
            <w:tcW w:w="4770" w:type="dxa"/>
          </w:tcPr>
          <w:p w14:paraId="24B69570" w14:textId="4204F42B"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0B8FA209" w14:textId="4F507D18"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673E49CE" w14:textId="77777777" w:rsidTr="004366C1">
        <w:trPr>
          <w:jc w:val="center"/>
        </w:trPr>
        <w:tc>
          <w:tcPr>
            <w:tcW w:w="2335" w:type="dxa"/>
          </w:tcPr>
          <w:p w14:paraId="04D5D7BF" w14:textId="2F2935ED"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șasea lună</w:t>
            </w:r>
          </w:p>
        </w:tc>
        <w:tc>
          <w:tcPr>
            <w:tcW w:w="4770" w:type="dxa"/>
          </w:tcPr>
          <w:p w14:paraId="1AC27A9A" w14:textId="2B03D0C1"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31E632F9" w14:textId="5DDBE659"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2DABED16" w14:textId="77777777" w:rsidTr="004366C1">
        <w:trPr>
          <w:jc w:val="center"/>
        </w:trPr>
        <w:tc>
          <w:tcPr>
            <w:tcW w:w="2335" w:type="dxa"/>
          </w:tcPr>
          <w:p w14:paraId="5BA24B63" w14:textId="5AD00F78" w:rsidR="00800D2E" w:rsidRPr="007804D0" w:rsidRDefault="000B3D49"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șaptea lună</w:t>
            </w:r>
          </w:p>
        </w:tc>
        <w:tc>
          <w:tcPr>
            <w:tcW w:w="4770" w:type="dxa"/>
          </w:tcPr>
          <w:p w14:paraId="7C32EFD9" w14:textId="65C1B72B" w:rsidR="00800D2E" w:rsidRPr="007804D0" w:rsidRDefault="000156D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492864B2" w14:textId="5820BBFF" w:rsidR="00800D2E" w:rsidRPr="007804D0" w:rsidRDefault="000156D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41509107" w14:textId="77777777" w:rsidTr="004366C1">
        <w:trPr>
          <w:jc w:val="center"/>
        </w:trPr>
        <w:tc>
          <w:tcPr>
            <w:tcW w:w="2335" w:type="dxa"/>
          </w:tcPr>
          <w:p w14:paraId="790B6CCB" w14:textId="61AA4D0F" w:rsidR="00800D2E" w:rsidRPr="007804D0" w:rsidRDefault="000156D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opta lună</w:t>
            </w:r>
          </w:p>
        </w:tc>
        <w:tc>
          <w:tcPr>
            <w:tcW w:w="4770" w:type="dxa"/>
          </w:tcPr>
          <w:p w14:paraId="4659925E" w14:textId="77CBDED8"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75510C44" w14:textId="7AD91367"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46DB4BB8" w14:textId="77777777" w:rsidTr="004366C1">
        <w:trPr>
          <w:jc w:val="center"/>
        </w:trPr>
        <w:tc>
          <w:tcPr>
            <w:tcW w:w="2335" w:type="dxa"/>
          </w:tcPr>
          <w:p w14:paraId="1FEF95E2" w14:textId="57F8EB89"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noua lună</w:t>
            </w:r>
          </w:p>
        </w:tc>
        <w:tc>
          <w:tcPr>
            <w:tcW w:w="4770" w:type="dxa"/>
          </w:tcPr>
          <w:p w14:paraId="4555B640" w14:textId="6C1B5765"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043D831B" w14:textId="74CA5A97"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33 333 333,3</w:t>
            </w:r>
            <w:r w:rsidR="00B0584F">
              <w:rPr>
                <w:rFonts w:ascii="Times" w:hAnsi="Times"/>
                <w:color w:val="000000" w:themeColor="text1"/>
                <w:sz w:val="24"/>
                <w:szCs w:val="24"/>
                <w:lang w:val="en-US"/>
              </w:rPr>
              <w:t>*</w:t>
            </w:r>
          </w:p>
        </w:tc>
      </w:tr>
      <w:tr w:rsidR="007804D0" w:rsidRPr="007804D0" w14:paraId="5AB8DA70" w14:textId="77777777" w:rsidTr="004366C1">
        <w:trPr>
          <w:jc w:val="center"/>
        </w:trPr>
        <w:tc>
          <w:tcPr>
            <w:tcW w:w="2335" w:type="dxa"/>
          </w:tcPr>
          <w:p w14:paraId="58268057" w14:textId="76CBF990"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zecea lună</w:t>
            </w:r>
          </w:p>
        </w:tc>
        <w:tc>
          <w:tcPr>
            <w:tcW w:w="4770" w:type="dxa"/>
          </w:tcPr>
          <w:p w14:paraId="581678A6" w14:textId="11DB2C8B"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711F597C" w14:textId="12023C95"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33 333 333,43</w:t>
            </w:r>
            <w:r w:rsidR="00B0584F">
              <w:rPr>
                <w:rFonts w:ascii="Times" w:hAnsi="Times"/>
                <w:color w:val="000000" w:themeColor="text1"/>
                <w:sz w:val="24"/>
                <w:szCs w:val="24"/>
                <w:lang w:val="en-US"/>
              </w:rPr>
              <w:t>*</w:t>
            </w:r>
          </w:p>
        </w:tc>
      </w:tr>
      <w:tr w:rsidR="007804D0" w:rsidRPr="007804D0" w14:paraId="445BF6CC" w14:textId="77777777" w:rsidTr="004366C1">
        <w:trPr>
          <w:jc w:val="center"/>
        </w:trPr>
        <w:tc>
          <w:tcPr>
            <w:tcW w:w="2335" w:type="dxa"/>
          </w:tcPr>
          <w:p w14:paraId="08F9D58F" w14:textId="72E82851"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unsprezecea lună</w:t>
            </w:r>
          </w:p>
        </w:tc>
        <w:tc>
          <w:tcPr>
            <w:tcW w:w="4770" w:type="dxa"/>
          </w:tcPr>
          <w:p w14:paraId="73827948" w14:textId="6CB4E79E"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6F73B10B" w14:textId="7ADADEFE"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33 333 333,43</w:t>
            </w:r>
            <w:r w:rsidR="00B0584F">
              <w:rPr>
                <w:rFonts w:ascii="Times" w:hAnsi="Times"/>
                <w:color w:val="000000" w:themeColor="text1"/>
                <w:sz w:val="24"/>
                <w:szCs w:val="24"/>
                <w:lang w:val="en-US"/>
              </w:rPr>
              <w:t>*</w:t>
            </w:r>
          </w:p>
        </w:tc>
      </w:tr>
      <w:tr w:rsidR="007804D0" w:rsidRPr="007804D0" w14:paraId="280FE9ED" w14:textId="77777777" w:rsidTr="004366C1">
        <w:trPr>
          <w:jc w:val="center"/>
        </w:trPr>
        <w:tc>
          <w:tcPr>
            <w:tcW w:w="2335" w:type="dxa"/>
          </w:tcPr>
          <w:p w14:paraId="7794123F" w14:textId="0F76D802"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A douasprezecea lună</w:t>
            </w:r>
          </w:p>
        </w:tc>
        <w:tc>
          <w:tcPr>
            <w:tcW w:w="4770" w:type="dxa"/>
          </w:tcPr>
          <w:p w14:paraId="068CF21A" w14:textId="499151A6"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30 de zile de la plata anterioară</w:t>
            </w:r>
          </w:p>
        </w:tc>
        <w:tc>
          <w:tcPr>
            <w:tcW w:w="1710" w:type="dxa"/>
          </w:tcPr>
          <w:p w14:paraId="6830829F" w14:textId="39A99F53" w:rsidR="00800D2E" w:rsidRPr="007804D0" w:rsidRDefault="00DC38EF" w:rsidP="005E1522">
            <w:pPr>
              <w:contextualSpacing/>
              <w:jc w:val="both"/>
              <w:rPr>
                <w:rFonts w:ascii="Times" w:hAnsi="Times"/>
                <w:color w:val="000000" w:themeColor="text1"/>
                <w:sz w:val="24"/>
                <w:szCs w:val="24"/>
                <w:lang w:val="en-US"/>
              </w:rPr>
            </w:pPr>
            <w:r w:rsidRPr="007804D0">
              <w:rPr>
                <w:rFonts w:ascii="Times" w:hAnsi="Times"/>
                <w:color w:val="000000" w:themeColor="text1"/>
                <w:sz w:val="24"/>
                <w:szCs w:val="24"/>
                <w:lang w:val="en-US"/>
              </w:rPr>
              <w:t>33 333 333,4</w:t>
            </w:r>
            <w:r w:rsidR="00BE7B2F" w:rsidRPr="007804D0">
              <w:rPr>
                <w:rFonts w:ascii="Times" w:hAnsi="Times"/>
                <w:color w:val="000000" w:themeColor="text1"/>
                <w:sz w:val="24"/>
                <w:szCs w:val="24"/>
                <w:lang w:val="en-US"/>
              </w:rPr>
              <w:t>4</w:t>
            </w:r>
            <w:r w:rsidR="00B0584F">
              <w:rPr>
                <w:rFonts w:ascii="Times" w:hAnsi="Times"/>
                <w:color w:val="000000" w:themeColor="text1"/>
                <w:sz w:val="24"/>
                <w:szCs w:val="24"/>
                <w:lang w:val="en-US"/>
              </w:rPr>
              <w:t>*</w:t>
            </w:r>
          </w:p>
        </w:tc>
      </w:tr>
      <w:tr w:rsidR="00E97865" w:rsidRPr="007804D0" w14:paraId="5210502F" w14:textId="77777777" w:rsidTr="004366C1">
        <w:trPr>
          <w:jc w:val="center"/>
        </w:trPr>
        <w:tc>
          <w:tcPr>
            <w:tcW w:w="7105" w:type="dxa"/>
            <w:gridSpan w:val="2"/>
          </w:tcPr>
          <w:p w14:paraId="17DF7185" w14:textId="313C1BFC" w:rsidR="00E97865" w:rsidRPr="007804D0" w:rsidRDefault="00E97865" w:rsidP="005E1522">
            <w:pPr>
              <w:contextualSpacing/>
              <w:jc w:val="both"/>
              <w:rPr>
                <w:rFonts w:ascii="Times" w:hAnsi="Times"/>
                <w:b/>
                <w:bCs/>
                <w:color w:val="000000" w:themeColor="text1"/>
                <w:sz w:val="24"/>
                <w:szCs w:val="24"/>
                <w:lang w:val="en-US"/>
              </w:rPr>
            </w:pPr>
            <w:r w:rsidRPr="007804D0">
              <w:rPr>
                <w:rFonts w:ascii="Times" w:hAnsi="Times"/>
                <w:b/>
                <w:bCs/>
                <w:color w:val="000000" w:themeColor="text1"/>
                <w:sz w:val="24"/>
                <w:szCs w:val="24"/>
                <w:lang w:val="en-US"/>
              </w:rPr>
              <w:t>Total</w:t>
            </w:r>
          </w:p>
        </w:tc>
        <w:tc>
          <w:tcPr>
            <w:tcW w:w="1710" w:type="dxa"/>
          </w:tcPr>
          <w:p w14:paraId="7212B0AA" w14:textId="0E7CF7BA" w:rsidR="00E97865" w:rsidRPr="007804D0" w:rsidRDefault="00BE7B2F" w:rsidP="005E1522">
            <w:pPr>
              <w:contextualSpacing/>
              <w:jc w:val="both"/>
              <w:rPr>
                <w:rFonts w:ascii="Times" w:hAnsi="Times"/>
                <w:b/>
                <w:bCs/>
                <w:color w:val="000000" w:themeColor="text1"/>
                <w:sz w:val="24"/>
                <w:szCs w:val="24"/>
                <w:lang w:val="en-US"/>
              </w:rPr>
            </w:pPr>
            <w:r w:rsidRPr="007804D0">
              <w:rPr>
                <w:rFonts w:ascii="Times" w:hAnsi="Times"/>
                <w:b/>
                <w:bCs/>
                <w:color w:val="000000" w:themeColor="text1"/>
                <w:sz w:val="24"/>
                <w:szCs w:val="24"/>
                <w:lang w:val="en-US"/>
              </w:rPr>
              <w:t>400 000 000,0</w:t>
            </w:r>
          </w:p>
        </w:tc>
      </w:tr>
    </w:tbl>
    <w:p w14:paraId="0548B4A9" w14:textId="702B3301" w:rsidR="00B0584F" w:rsidRPr="00351496" w:rsidRDefault="00B0584F" w:rsidP="00B0584F">
      <w:pPr>
        <w:contextualSpacing/>
        <w:jc w:val="both"/>
        <w:rPr>
          <w:rFonts w:ascii="Times" w:hAnsi="Times"/>
          <w:color w:val="000000" w:themeColor="text1"/>
          <w:sz w:val="28"/>
          <w:szCs w:val="28"/>
        </w:rPr>
      </w:pPr>
      <w:r w:rsidRPr="00351496">
        <w:rPr>
          <w:rFonts w:ascii="Times" w:hAnsi="Times"/>
          <w:color w:val="000000" w:themeColor="text1"/>
          <w:sz w:val="28"/>
          <w:szCs w:val="28"/>
        </w:rPr>
        <w:t>* suma plăților lunare poate să difere, în dependență de realizarea obiectivelor din</w:t>
      </w:r>
      <w:r w:rsidR="00A15D06" w:rsidRPr="00351496">
        <w:rPr>
          <w:rFonts w:ascii="Times" w:hAnsi="Times"/>
          <w:color w:val="000000" w:themeColor="text1"/>
          <w:sz w:val="28"/>
          <w:szCs w:val="28"/>
        </w:rPr>
        <w:t xml:space="preserve"> Tabelul 3.</w:t>
      </w:r>
      <w:r w:rsidRPr="00351496">
        <w:rPr>
          <w:rFonts w:ascii="Times" w:hAnsi="Times"/>
          <w:color w:val="000000" w:themeColor="text1"/>
          <w:sz w:val="28"/>
          <w:szCs w:val="28"/>
        </w:rPr>
        <w:t xml:space="preserve"> Planul de acțiuni de implementare a Programului național a infrastructurii feroviare</w:t>
      </w:r>
    </w:p>
    <w:p w14:paraId="2B6292A4" w14:textId="77777777" w:rsidR="00800D2E" w:rsidRPr="00351496" w:rsidRDefault="00800D2E" w:rsidP="00800D2E">
      <w:pPr>
        <w:spacing w:line="360" w:lineRule="auto"/>
        <w:jc w:val="both"/>
        <w:rPr>
          <w:rFonts w:ascii="Times" w:hAnsi="Times"/>
          <w:color w:val="000000" w:themeColor="text1"/>
          <w:sz w:val="28"/>
          <w:szCs w:val="28"/>
        </w:rPr>
      </w:pPr>
    </w:p>
    <w:p w14:paraId="15381106" w14:textId="77777777" w:rsidR="00800D2E" w:rsidRPr="00351496" w:rsidRDefault="00800D2E">
      <w:pPr>
        <w:spacing w:line="360" w:lineRule="auto"/>
        <w:jc w:val="right"/>
        <w:rPr>
          <w:rFonts w:ascii="Times" w:hAnsi="Times"/>
          <w:b/>
          <w:bCs/>
          <w:color w:val="000000" w:themeColor="text1"/>
          <w:sz w:val="28"/>
          <w:szCs w:val="28"/>
        </w:rPr>
      </w:pPr>
    </w:p>
    <w:p w14:paraId="6F6BFB4C" w14:textId="16C4C14B" w:rsidR="007018D2" w:rsidRPr="00351496" w:rsidRDefault="007018D2">
      <w:pPr>
        <w:spacing w:line="360" w:lineRule="auto"/>
        <w:jc w:val="right"/>
        <w:rPr>
          <w:rFonts w:ascii="Times" w:eastAsiaTheme="minorEastAsia" w:hAnsi="Times"/>
          <w:b/>
          <w:bCs/>
          <w:color w:val="000000" w:themeColor="text1"/>
          <w:sz w:val="28"/>
          <w:szCs w:val="28"/>
          <w:lang w:eastAsia="ro-RO"/>
        </w:rPr>
      </w:pPr>
      <w:r w:rsidRPr="00351496">
        <w:rPr>
          <w:rFonts w:ascii="Times" w:hAnsi="Times"/>
          <w:b/>
          <w:bCs/>
          <w:color w:val="000000" w:themeColor="text1"/>
          <w:sz w:val="28"/>
          <w:szCs w:val="28"/>
        </w:rPr>
        <w:lastRenderedPageBreak/>
        <w:br w:type="page"/>
      </w:r>
    </w:p>
    <w:p w14:paraId="5574D0DB" w14:textId="590153D1" w:rsidR="00EA7C67" w:rsidRPr="00351496" w:rsidRDefault="00EA7C67" w:rsidP="00EA7C67">
      <w:pPr>
        <w:pStyle w:val="NormalWeb"/>
        <w:jc w:val="right"/>
        <w:rPr>
          <w:rFonts w:ascii="Times" w:hAnsi="Times"/>
          <w:color w:val="000000" w:themeColor="text1"/>
          <w:sz w:val="28"/>
          <w:szCs w:val="28"/>
          <w:lang w:val="es-ES"/>
        </w:rPr>
      </w:pPr>
      <w:r w:rsidRPr="00351496">
        <w:rPr>
          <w:rFonts w:ascii="Times" w:hAnsi="Times"/>
          <w:color w:val="000000" w:themeColor="text1"/>
          <w:sz w:val="28"/>
          <w:szCs w:val="28"/>
          <w:lang w:val="es-ES"/>
        </w:rPr>
        <w:lastRenderedPageBreak/>
        <w:t xml:space="preserve">Anexa nr. 2 la </w:t>
      </w:r>
    </w:p>
    <w:p w14:paraId="7D7D46EF" w14:textId="77777777" w:rsidR="00EA7C67" w:rsidRPr="00351496" w:rsidRDefault="00EA7C67" w:rsidP="00EA7C67">
      <w:pPr>
        <w:pStyle w:val="NormalWeb"/>
        <w:jc w:val="right"/>
        <w:rPr>
          <w:rFonts w:ascii="Times" w:hAnsi="Times"/>
          <w:color w:val="000000" w:themeColor="text1"/>
          <w:sz w:val="28"/>
          <w:szCs w:val="28"/>
          <w:lang w:val="es-ES"/>
        </w:rPr>
      </w:pPr>
      <w:r w:rsidRPr="00351496">
        <w:rPr>
          <w:rFonts w:ascii="Times" w:hAnsi="Times"/>
          <w:color w:val="000000" w:themeColor="text1"/>
          <w:sz w:val="28"/>
          <w:szCs w:val="28"/>
          <w:lang w:val="es-ES"/>
        </w:rPr>
        <w:t xml:space="preserve">Contractul multianual pentru </w:t>
      </w:r>
    </w:p>
    <w:p w14:paraId="4A1735CF" w14:textId="77777777" w:rsidR="00EA7C67" w:rsidRPr="00351496" w:rsidRDefault="00EA7C67" w:rsidP="00EA7C67">
      <w:pPr>
        <w:pStyle w:val="NormalWeb"/>
        <w:jc w:val="right"/>
        <w:rPr>
          <w:rFonts w:ascii="Times" w:hAnsi="Times"/>
          <w:color w:val="000000" w:themeColor="text1"/>
          <w:sz w:val="28"/>
          <w:szCs w:val="28"/>
          <w:lang w:val="es-ES"/>
        </w:rPr>
      </w:pPr>
      <w:r w:rsidRPr="00351496">
        <w:rPr>
          <w:rFonts w:ascii="Times" w:hAnsi="Times"/>
          <w:color w:val="000000" w:themeColor="text1"/>
          <w:sz w:val="28"/>
          <w:szCs w:val="28"/>
          <w:lang w:val="es-ES"/>
        </w:rPr>
        <w:t>administrarea infrastructurii feroviare</w:t>
      </w:r>
    </w:p>
    <w:p w14:paraId="2652F1B5" w14:textId="77777777" w:rsidR="007018D2" w:rsidRPr="00351496" w:rsidRDefault="007018D2" w:rsidP="00EA7C67">
      <w:pPr>
        <w:pStyle w:val="NormalWeb"/>
        <w:jc w:val="right"/>
        <w:rPr>
          <w:rFonts w:ascii="Times" w:hAnsi="Times"/>
          <w:b/>
          <w:bCs/>
          <w:color w:val="000000" w:themeColor="text1"/>
          <w:sz w:val="28"/>
          <w:szCs w:val="28"/>
          <w:lang w:val="es-ES"/>
        </w:rPr>
      </w:pPr>
    </w:p>
    <w:p w14:paraId="7DDCFE41" w14:textId="2D3004B8" w:rsidR="00506689" w:rsidRPr="00351496" w:rsidRDefault="007829B0" w:rsidP="007829B0">
      <w:pPr>
        <w:pStyle w:val="NormalWeb"/>
        <w:jc w:val="center"/>
        <w:rPr>
          <w:rFonts w:ascii="Times" w:hAnsi="Times"/>
          <w:b/>
          <w:bCs/>
          <w:color w:val="000000" w:themeColor="text1"/>
          <w:sz w:val="28"/>
          <w:szCs w:val="28"/>
          <w:lang w:val="es-ES"/>
        </w:rPr>
      </w:pPr>
      <w:r w:rsidRPr="00351496">
        <w:rPr>
          <w:rFonts w:ascii="Times" w:hAnsi="Times"/>
          <w:b/>
          <w:bCs/>
          <w:color w:val="000000" w:themeColor="text1"/>
          <w:sz w:val="28"/>
          <w:szCs w:val="28"/>
          <w:lang w:val="es-ES"/>
        </w:rPr>
        <w:t xml:space="preserve">Anexa nr. </w:t>
      </w:r>
      <w:r w:rsidR="007018D2" w:rsidRPr="00351496">
        <w:rPr>
          <w:rFonts w:ascii="Times" w:hAnsi="Times"/>
          <w:b/>
          <w:bCs/>
          <w:color w:val="000000" w:themeColor="text1"/>
          <w:sz w:val="28"/>
          <w:szCs w:val="28"/>
          <w:lang w:val="es-ES"/>
        </w:rPr>
        <w:t>2</w:t>
      </w:r>
      <w:r w:rsidRPr="00351496">
        <w:rPr>
          <w:rFonts w:ascii="Times" w:hAnsi="Times"/>
          <w:b/>
          <w:bCs/>
          <w:color w:val="000000" w:themeColor="text1"/>
          <w:sz w:val="28"/>
          <w:szCs w:val="28"/>
          <w:lang w:val="es-ES"/>
        </w:rPr>
        <w:t xml:space="preserve"> – </w:t>
      </w:r>
      <w:r w:rsidR="00E25064" w:rsidRPr="00351496">
        <w:rPr>
          <w:rFonts w:ascii="Times" w:hAnsi="Times"/>
          <w:b/>
          <w:bCs/>
          <w:color w:val="000000" w:themeColor="text1"/>
          <w:sz w:val="28"/>
          <w:szCs w:val="28"/>
          <w:lang w:val="es-ES"/>
        </w:rPr>
        <w:t xml:space="preserve">Registrul </w:t>
      </w:r>
      <w:r w:rsidR="00342F4A" w:rsidRPr="00351496">
        <w:rPr>
          <w:rFonts w:ascii="Times" w:hAnsi="Times"/>
          <w:b/>
          <w:bCs/>
          <w:color w:val="000000" w:themeColor="text1"/>
          <w:sz w:val="28"/>
          <w:szCs w:val="28"/>
          <w:lang w:val="es-ES"/>
        </w:rPr>
        <w:t>infrastructurii</w:t>
      </w:r>
    </w:p>
    <w:p w14:paraId="15D8BB2E" w14:textId="466E9363" w:rsidR="007829B0" w:rsidRPr="00351496" w:rsidRDefault="00E25064" w:rsidP="00E25064">
      <w:pPr>
        <w:pStyle w:val="NormalWeb"/>
        <w:rPr>
          <w:rFonts w:ascii="Times" w:hAnsi="Times"/>
          <w:color w:val="000000" w:themeColor="text1"/>
          <w:sz w:val="28"/>
          <w:szCs w:val="28"/>
          <w:lang w:val="es-ES"/>
        </w:rPr>
      </w:pPr>
      <w:r w:rsidRPr="00351496">
        <w:rPr>
          <w:rFonts w:ascii="Times" w:hAnsi="Times"/>
          <w:color w:val="000000" w:themeColor="text1"/>
          <w:sz w:val="28"/>
          <w:szCs w:val="28"/>
          <w:lang w:val="es-ES"/>
        </w:rPr>
        <w:t xml:space="preserve">Registrul de active este lista tuturor activelor din proprietatea </w:t>
      </w:r>
      <w:r w:rsidRPr="007804D0">
        <w:rPr>
          <w:rFonts w:ascii="Times" w:hAnsi="Times"/>
          <w:color w:val="000000" w:themeColor="text1"/>
          <w:sz w:val="28"/>
          <w:szCs w:val="28"/>
          <w:lang w:val="ro-MD"/>
        </w:rPr>
        <w:t>sau gestiunea economică a</w:t>
      </w:r>
      <w:r w:rsidRPr="00351496">
        <w:rPr>
          <w:rFonts w:ascii="Times" w:hAnsi="Times"/>
          <w:color w:val="000000" w:themeColor="text1"/>
          <w:sz w:val="28"/>
          <w:szCs w:val="28"/>
          <w:lang w:val="es-ES"/>
        </w:rPr>
        <w:t xml:space="preserve"> Administratorului Infrastructurii. Registrul de active este organizat în conformitate cu liniile </w:t>
      </w:r>
      <w:r w:rsidR="005A64CB" w:rsidRPr="00351496">
        <w:rPr>
          <w:rFonts w:ascii="Times" w:hAnsi="Times"/>
          <w:color w:val="000000" w:themeColor="text1"/>
          <w:sz w:val="28"/>
          <w:szCs w:val="28"/>
          <w:lang w:val="es-ES"/>
        </w:rPr>
        <w:t>stabilite</w:t>
      </w:r>
      <w:r w:rsidRPr="00351496">
        <w:rPr>
          <w:rFonts w:ascii="Times" w:hAnsi="Times"/>
          <w:color w:val="000000" w:themeColor="text1"/>
          <w:sz w:val="28"/>
          <w:szCs w:val="28"/>
          <w:lang w:val="es-ES"/>
        </w:rPr>
        <w:t xml:space="preserve"> în Programul național de infrastructură feroviară.</w:t>
      </w:r>
    </w:p>
    <w:p w14:paraId="09EBBA3C" w14:textId="799909FE" w:rsidR="00E25064" w:rsidRPr="007804D0" w:rsidRDefault="007F7270" w:rsidP="00E25064">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Registrul de inventar se actualizează anual. Abaterile de la anul precedent trebuie să fie documentate în mod comprehensiv.</w:t>
      </w:r>
    </w:p>
    <w:p w14:paraId="7F214297" w14:textId="3CBFDFE7" w:rsidR="007F7270" w:rsidRPr="007804D0" w:rsidRDefault="00F864DC" w:rsidP="00E25064">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Registrul de active trebuie să fie cât mai detaliat posibil cu caracteristicile relevante și să includă toate activele pentru care este responsabil Administratorul Infrastructurii.</w:t>
      </w:r>
    </w:p>
    <w:p w14:paraId="27FD7FB4" w14:textId="45DC8602" w:rsidR="00F864DC" w:rsidRPr="007804D0" w:rsidRDefault="004463DB" w:rsidP="00E25064">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Registrul de active se utilizează pentru a evalua finanțarea necesară pentru repararea sau înlocuirea activelor.</w:t>
      </w:r>
    </w:p>
    <w:p w14:paraId="380DC9C7" w14:textId="791A41FA" w:rsidR="004463DB" w:rsidRPr="007804D0" w:rsidRDefault="004463DB" w:rsidP="00E34F9E">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Registrul de active este inclus în raportul anual privind infrastructura. Registrul de active definește, de asemenea, întârzierile de întreținere pentru diversele active și ciclul de viață al activelor și </w:t>
      </w:r>
      <w:r w:rsidR="00E34F9E" w:rsidRPr="007804D0">
        <w:rPr>
          <w:rFonts w:ascii="Times" w:hAnsi="Times"/>
          <w:color w:val="000000" w:themeColor="text1"/>
          <w:sz w:val="28"/>
          <w:szCs w:val="28"/>
          <w:lang w:val="pt-BR"/>
        </w:rPr>
        <w:t xml:space="preserve">termenul </w:t>
      </w:r>
      <w:r w:rsidRPr="007804D0">
        <w:rPr>
          <w:rFonts w:ascii="Times" w:hAnsi="Times"/>
          <w:color w:val="000000" w:themeColor="text1"/>
          <w:sz w:val="28"/>
          <w:szCs w:val="28"/>
          <w:lang w:val="pt-BR"/>
        </w:rPr>
        <w:t>lor de eliminare treptată. Acest lucru este însoțit de detalii privind cheltuielile privind reînnoirea și modernizarea infrastructurii.</w:t>
      </w:r>
    </w:p>
    <w:p w14:paraId="08BFB368" w14:textId="77777777" w:rsidR="00D5655F" w:rsidRPr="007804D0" w:rsidRDefault="00D5655F" w:rsidP="00E25064">
      <w:pPr>
        <w:pStyle w:val="NormalWeb"/>
        <w:rPr>
          <w:rFonts w:ascii="Times" w:hAnsi="Times"/>
          <w:color w:val="000000" w:themeColor="text1"/>
          <w:sz w:val="28"/>
          <w:szCs w:val="28"/>
          <w:lang w:val="pt-BR"/>
        </w:rPr>
      </w:pPr>
    </w:p>
    <w:p w14:paraId="3F373837" w14:textId="5E554833" w:rsidR="004463DB" w:rsidRPr="007804D0" w:rsidRDefault="004463DB" w:rsidP="00E25064">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Registrul de active include ca cerință minimă:</w:t>
      </w:r>
    </w:p>
    <w:p w14:paraId="3F9EB5EC" w14:textId="20D72E0F" w:rsidR="004463DB" w:rsidRPr="007804D0" w:rsidRDefault="004463DB" w:rsidP="00E25064">
      <w:pPr>
        <w:pStyle w:val="NormalWeb"/>
        <w:rPr>
          <w:rFonts w:ascii="Times" w:hAnsi="Times"/>
          <w:b/>
          <w:bCs/>
          <w:color w:val="000000" w:themeColor="text1"/>
          <w:sz w:val="28"/>
          <w:szCs w:val="28"/>
          <w:u w:val="single"/>
          <w:lang w:val="pt-BR"/>
        </w:rPr>
      </w:pPr>
      <w:r w:rsidRPr="007804D0">
        <w:rPr>
          <w:rFonts w:ascii="Times" w:hAnsi="Times"/>
          <w:b/>
          <w:bCs/>
          <w:color w:val="000000" w:themeColor="text1"/>
          <w:sz w:val="28"/>
          <w:szCs w:val="28"/>
          <w:u w:val="single"/>
          <w:lang w:val="pt-BR"/>
        </w:rPr>
        <w:t xml:space="preserve">Informații privind </w:t>
      </w:r>
      <w:r w:rsidR="006C1167" w:rsidRPr="007804D0">
        <w:rPr>
          <w:rFonts w:ascii="Times" w:hAnsi="Times"/>
          <w:b/>
          <w:bCs/>
          <w:color w:val="000000" w:themeColor="text1"/>
          <w:sz w:val="28"/>
          <w:szCs w:val="28"/>
          <w:u w:val="single"/>
          <w:lang w:val="pt-BR"/>
        </w:rPr>
        <w:t>șinele</w:t>
      </w:r>
      <w:r w:rsidRPr="007804D0">
        <w:rPr>
          <w:rFonts w:ascii="Times" w:hAnsi="Times"/>
          <w:b/>
          <w:bCs/>
          <w:color w:val="000000" w:themeColor="text1"/>
          <w:sz w:val="28"/>
          <w:szCs w:val="28"/>
          <w:u w:val="single"/>
          <w:lang w:val="pt-BR"/>
        </w:rPr>
        <w:t>:</w:t>
      </w:r>
    </w:p>
    <w:p w14:paraId="4B986D65" w14:textId="3ECFCCF5" w:rsidR="004463DB" w:rsidRPr="007804D0" w:rsidRDefault="00940FA5" w:rsidP="00067788">
      <w:pPr>
        <w:pStyle w:val="NormalWeb"/>
        <w:jc w:val="center"/>
        <w:rPr>
          <w:rFonts w:ascii="Times" w:hAnsi="Times"/>
          <w:b/>
          <w:bCs/>
          <w:color w:val="000000" w:themeColor="text1"/>
          <w:sz w:val="28"/>
          <w:szCs w:val="28"/>
          <w:lang w:val="pt-BR"/>
        </w:rPr>
      </w:pPr>
      <w:r w:rsidRPr="007804D0">
        <w:rPr>
          <w:rFonts w:ascii="Times" w:hAnsi="Times"/>
          <w:b/>
          <w:bCs/>
          <w:color w:val="000000" w:themeColor="text1"/>
          <w:sz w:val="28"/>
          <w:szCs w:val="28"/>
          <w:lang w:val="pt-BR"/>
        </w:rPr>
        <w:t xml:space="preserve">I </w:t>
      </w:r>
      <w:r w:rsidR="0083522E" w:rsidRPr="007804D0">
        <w:rPr>
          <w:rFonts w:ascii="Times" w:hAnsi="Times"/>
          <w:b/>
          <w:bCs/>
          <w:color w:val="000000" w:themeColor="text1"/>
          <w:sz w:val="28"/>
          <w:szCs w:val="28"/>
          <w:lang w:val="pt-BR"/>
        </w:rPr>
        <w:t>Numărul</w:t>
      </w:r>
      <w:r w:rsidR="00474DD6" w:rsidRPr="007804D0">
        <w:rPr>
          <w:rFonts w:ascii="Times" w:hAnsi="Times"/>
          <w:b/>
          <w:bCs/>
          <w:color w:val="000000" w:themeColor="text1"/>
          <w:sz w:val="28"/>
          <w:szCs w:val="28"/>
          <w:lang w:val="pt-BR"/>
        </w:rPr>
        <w:t xml:space="preserve"> și caracteristicile </w:t>
      </w:r>
      <w:r w:rsidR="00474DD6" w:rsidRPr="007804D0">
        <w:rPr>
          <w:rFonts w:ascii="Times" w:hAnsi="Times"/>
          <w:b/>
          <w:bCs/>
          <w:color w:val="000000" w:themeColor="text1"/>
          <w:sz w:val="28"/>
          <w:szCs w:val="28"/>
          <w:lang w:val="ro-MD"/>
        </w:rPr>
        <w:t>ș</w:t>
      </w:r>
      <w:r w:rsidR="00474DD6" w:rsidRPr="007804D0">
        <w:rPr>
          <w:rFonts w:ascii="Times" w:hAnsi="Times"/>
          <w:b/>
          <w:bCs/>
          <w:color w:val="000000" w:themeColor="text1"/>
          <w:sz w:val="28"/>
          <w:szCs w:val="28"/>
          <w:lang w:val="pt-BR"/>
        </w:rPr>
        <w:t>inelor</w:t>
      </w:r>
    </w:p>
    <w:p w14:paraId="3CC421BE" w14:textId="590153C8" w:rsidR="00067788" w:rsidRPr="007804D0" w:rsidRDefault="00D40B7E" w:rsidP="00067788">
      <w:pPr>
        <w:pStyle w:val="NormalWeb"/>
        <w:jc w:val="center"/>
        <w:rPr>
          <w:rFonts w:ascii="Times" w:hAnsi="Times"/>
          <w:i/>
          <w:iCs/>
          <w:color w:val="000000" w:themeColor="text1"/>
          <w:sz w:val="28"/>
          <w:szCs w:val="28"/>
          <w:lang w:val="pt-BR"/>
        </w:rPr>
      </w:pPr>
      <w:r w:rsidRPr="007804D0">
        <w:rPr>
          <w:rFonts w:ascii="Times" w:hAnsi="Times"/>
          <w:i/>
          <w:iCs/>
          <w:color w:val="000000" w:themeColor="text1"/>
          <w:sz w:val="28"/>
          <w:szCs w:val="28"/>
          <w:lang w:val="pt-BR"/>
        </w:rPr>
        <w:t xml:space="preserve">1.1 </w:t>
      </w:r>
      <w:r w:rsidR="00940FA5" w:rsidRPr="007804D0">
        <w:rPr>
          <w:rFonts w:ascii="Times" w:hAnsi="Times"/>
          <w:i/>
          <w:iCs/>
          <w:color w:val="000000" w:themeColor="text1"/>
          <w:sz w:val="28"/>
          <w:szCs w:val="28"/>
          <w:lang w:val="pt-BR"/>
        </w:rPr>
        <w:t>Lista sectoarelor, distanța, categoria sinilor, cale cu joantă și fără joantă</w:t>
      </w:r>
    </w:p>
    <w:p w14:paraId="4AFC2004" w14:textId="1E6DE900" w:rsidR="00940FA5" w:rsidRPr="007804D0" w:rsidRDefault="00940FA5" w:rsidP="001173F9">
      <w:pPr>
        <w:pStyle w:val="NormalWeb"/>
        <w:jc w:val="left"/>
        <w:rPr>
          <w:rFonts w:ascii="Times" w:hAnsi="Times"/>
          <w:color w:val="000000" w:themeColor="text1"/>
          <w:sz w:val="28"/>
          <w:szCs w:val="28"/>
          <w:lang w:val="ro-MD"/>
        </w:rPr>
      </w:pPr>
      <w:r w:rsidRPr="007804D0">
        <w:rPr>
          <w:rFonts w:ascii="Times" w:hAnsi="Times"/>
          <w:color w:val="000000" w:themeColor="text1"/>
          <w:sz w:val="28"/>
          <w:szCs w:val="28"/>
          <w:lang w:val="ro-MD"/>
        </w:rPr>
        <w:t>1) Sucursala de întreținere a căii Chișinău (PC-1)</w:t>
      </w:r>
    </w:p>
    <w:tbl>
      <w:tblPr>
        <w:tblStyle w:val="TableGrid"/>
        <w:tblW w:w="0" w:type="auto"/>
        <w:jc w:val="center"/>
        <w:tblInd w:w="0" w:type="dxa"/>
        <w:tblLook w:val="04A0" w:firstRow="1" w:lastRow="0" w:firstColumn="1" w:lastColumn="0" w:noHBand="0" w:noVBand="1"/>
      </w:tblPr>
      <w:tblGrid>
        <w:gridCol w:w="530"/>
        <w:gridCol w:w="1324"/>
        <w:gridCol w:w="1326"/>
        <w:gridCol w:w="1016"/>
        <w:gridCol w:w="912"/>
        <w:gridCol w:w="917"/>
        <w:gridCol w:w="696"/>
        <w:gridCol w:w="1275"/>
        <w:gridCol w:w="440"/>
        <w:gridCol w:w="1327"/>
      </w:tblGrid>
      <w:tr w:rsidR="007804D0" w:rsidRPr="007804D0" w14:paraId="3175AEA0" w14:textId="77777777" w:rsidTr="005F1177">
        <w:trPr>
          <w:trHeight w:val="531"/>
          <w:jc w:val="center"/>
        </w:trPr>
        <w:tc>
          <w:tcPr>
            <w:tcW w:w="498" w:type="dxa"/>
            <w:vMerge w:val="restart"/>
          </w:tcPr>
          <w:p w14:paraId="51E2BE31" w14:textId="6DB6076B"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345" w:type="dxa"/>
            <w:vMerge w:val="restart"/>
          </w:tcPr>
          <w:p w14:paraId="02A736E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397" w:type="dxa"/>
            <w:vMerge w:val="restart"/>
          </w:tcPr>
          <w:p w14:paraId="63F1A18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Cota</w:t>
            </w:r>
          </w:p>
        </w:tc>
        <w:tc>
          <w:tcPr>
            <w:tcW w:w="1013" w:type="dxa"/>
            <w:vMerge w:val="restart"/>
          </w:tcPr>
          <w:p w14:paraId="47CF2DBC"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721A66C7"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Caracteristica șinilor km</w:t>
            </w:r>
          </w:p>
          <w:p w14:paraId="79E5C631" w14:textId="77777777" w:rsidR="005F1177" w:rsidRPr="007804D0" w:rsidRDefault="005F1177" w:rsidP="00EA449A">
            <w:pPr>
              <w:rPr>
                <w:rFonts w:ascii="Times New Roman" w:hAnsi="Times New Roman" w:cs="Times New Roman"/>
                <w:color w:val="000000" w:themeColor="text1"/>
                <w:sz w:val="24"/>
                <w:szCs w:val="24"/>
                <w:lang w:val="en-US"/>
              </w:rPr>
            </w:pPr>
          </w:p>
        </w:tc>
        <w:tc>
          <w:tcPr>
            <w:tcW w:w="1180" w:type="dxa"/>
            <w:tcBorders>
              <w:left w:val="single" w:sz="4" w:space="0" w:color="auto"/>
              <w:bottom w:val="single" w:sz="4" w:space="0" w:color="auto"/>
              <w:right w:val="nil"/>
            </w:tcBorders>
          </w:tcPr>
          <w:p w14:paraId="7EF14733" w14:textId="77777777" w:rsidR="005F1177" w:rsidRPr="007804D0" w:rsidRDefault="005F1177" w:rsidP="00EA449A">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w:t>
            </w:r>
          </w:p>
          <w:p w14:paraId="0945640B" w14:textId="77777777" w:rsidR="005F1177" w:rsidRPr="007804D0" w:rsidRDefault="005F1177" w:rsidP="00EA449A">
            <w:pPr>
              <w:jc w:val="center"/>
              <w:rPr>
                <w:rFonts w:ascii="Times New Roman" w:hAnsi="Times New Roman" w:cs="Times New Roman"/>
                <w:color w:val="000000" w:themeColor="text1"/>
                <w:sz w:val="24"/>
                <w:szCs w:val="24"/>
                <w:lang w:val="en-US"/>
              </w:rPr>
            </w:pPr>
          </w:p>
        </w:tc>
        <w:tc>
          <w:tcPr>
            <w:tcW w:w="1966" w:type="dxa"/>
            <w:gridSpan w:val="2"/>
            <w:tcBorders>
              <w:left w:val="nil"/>
              <w:bottom w:val="single" w:sz="4" w:space="0" w:color="auto"/>
            </w:tcBorders>
          </w:tcPr>
          <w:p w14:paraId="461BBED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km</w:t>
            </w:r>
          </w:p>
        </w:tc>
      </w:tr>
      <w:tr w:rsidR="007804D0" w:rsidRPr="007804D0" w14:paraId="50CDBF2B" w14:textId="77777777" w:rsidTr="005F1177">
        <w:trPr>
          <w:trHeight w:val="720"/>
          <w:jc w:val="center"/>
        </w:trPr>
        <w:tc>
          <w:tcPr>
            <w:tcW w:w="498" w:type="dxa"/>
            <w:vMerge/>
          </w:tcPr>
          <w:p w14:paraId="0AB90C84" w14:textId="77777777" w:rsidR="005F1177" w:rsidRPr="007804D0" w:rsidRDefault="005F1177" w:rsidP="00EA449A">
            <w:pPr>
              <w:rPr>
                <w:rFonts w:ascii="Times New Roman" w:hAnsi="Times New Roman" w:cs="Times New Roman"/>
                <w:color w:val="000000" w:themeColor="text1"/>
                <w:sz w:val="24"/>
                <w:szCs w:val="24"/>
                <w:lang w:val="en-US"/>
              </w:rPr>
            </w:pPr>
          </w:p>
        </w:tc>
        <w:tc>
          <w:tcPr>
            <w:tcW w:w="1345" w:type="dxa"/>
            <w:vMerge/>
          </w:tcPr>
          <w:p w14:paraId="7821D601" w14:textId="77777777" w:rsidR="005F1177" w:rsidRPr="007804D0" w:rsidRDefault="005F1177" w:rsidP="00EA449A">
            <w:pPr>
              <w:rPr>
                <w:rFonts w:ascii="Times New Roman" w:hAnsi="Times New Roman" w:cs="Times New Roman"/>
                <w:color w:val="000000" w:themeColor="text1"/>
                <w:sz w:val="24"/>
                <w:szCs w:val="24"/>
              </w:rPr>
            </w:pPr>
          </w:p>
        </w:tc>
        <w:tc>
          <w:tcPr>
            <w:tcW w:w="1397" w:type="dxa"/>
            <w:vMerge/>
          </w:tcPr>
          <w:p w14:paraId="451BCB17" w14:textId="77777777" w:rsidR="005F1177" w:rsidRPr="007804D0" w:rsidRDefault="005F1177" w:rsidP="00EA449A">
            <w:pPr>
              <w:rPr>
                <w:rFonts w:ascii="Times New Roman" w:hAnsi="Times New Roman" w:cs="Times New Roman"/>
                <w:color w:val="000000" w:themeColor="text1"/>
                <w:sz w:val="24"/>
                <w:szCs w:val="24"/>
                <w:lang w:val="en-US"/>
              </w:rPr>
            </w:pPr>
          </w:p>
        </w:tc>
        <w:tc>
          <w:tcPr>
            <w:tcW w:w="1013" w:type="dxa"/>
            <w:vMerge/>
          </w:tcPr>
          <w:p w14:paraId="564B0C64" w14:textId="77777777" w:rsidR="005F1177" w:rsidRPr="007804D0" w:rsidRDefault="005F1177" w:rsidP="00EA449A">
            <w:pPr>
              <w:rPr>
                <w:rFonts w:ascii="Times New Roman" w:hAnsi="Times New Roman" w:cs="Times New Roman"/>
                <w:color w:val="000000" w:themeColor="text1"/>
                <w:sz w:val="24"/>
                <w:szCs w:val="24"/>
                <w:lang w:val="en-US"/>
              </w:rPr>
            </w:pPr>
          </w:p>
        </w:tc>
        <w:tc>
          <w:tcPr>
            <w:tcW w:w="931" w:type="dxa"/>
            <w:tcBorders>
              <w:top w:val="single" w:sz="4" w:space="0" w:color="auto"/>
              <w:right w:val="single" w:sz="4" w:space="0" w:color="auto"/>
            </w:tcBorders>
          </w:tcPr>
          <w:p w14:paraId="18274CC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R-65</w:t>
            </w:r>
          </w:p>
        </w:tc>
        <w:tc>
          <w:tcPr>
            <w:tcW w:w="939" w:type="dxa"/>
            <w:tcBorders>
              <w:top w:val="single" w:sz="4" w:space="0" w:color="auto"/>
              <w:right w:val="single" w:sz="4" w:space="0" w:color="auto"/>
            </w:tcBorders>
          </w:tcPr>
          <w:p w14:paraId="36B8DF6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R-50</w:t>
            </w:r>
          </w:p>
        </w:tc>
        <w:tc>
          <w:tcPr>
            <w:tcW w:w="823" w:type="dxa"/>
            <w:tcBorders>
              <w:top w:val="single" w:sz="4" w:space="0" w:color="auto"/>
              <w:right w:val="single" w:sz="4" w:space="0" w:color="auto"/>
            </w:tcBorders>
          </w:tcPr>
          <w:p w14:paraId="6D5E86D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R-43</w:t>
            </w:r>
          </w:p>
        </w:tc>
        <w:tc>
          <w:tcPr>
            <w:tcW w:w="1180" w:type="dxa"/>
            <w:tcBorders>
              <w:top w:val="single" w:sz="4" w:space="0" w:color="auto"/>
              <w:left w:val="single" w:sz="4" w:space="0" w:color="auto"/>
              <w:right w:val="nil"/>
            </w:tcBorders>
          </w:tcPr>
          <w:p w14:paraId="5E67066C"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cu joantă / șini bucăți</w:t>
            </w:r>
          </w:p>
        </w:tc>
        <w:tc>
          <w:tcPr>
            <w:tcW w:w="467" w:type="dxa"/>
            <w:tcBorders>
              <w:top w:val="single" w:sz="4" w:space="0" w:color="auto"/>
              <w:left w:val="nil"/>
              <w:right w:val="single" w:sz="4" w:space="0" w:color="auto"/>
            </w:tcBorders>
          </w:tcPr>
          <w:p w14:paraId="316E38DF" w14:textId="77777777" w:rsidR="005F1177" w:rsidRPr="007804D0" w:rsidRDefault="005F1177" w:rsidP="00EA449A">
            <w:pPr>
              <w:rPr>
                <w:rFonts w:ascii="Times New Roman" w:hAnsi="Times New Roman" w:cs="Times New Roman"/>
                <w:color w:val="000000" w:themeColor="text1"/>
                <w:sz w:val="24"/>
                <w:szCs w:val="24"/>
              </w:rPr>
            </w:pPr>
          </w:p>
        </w:tc>
        <w:tc>
          <w:tcPr>
            <w:tcW w:w="1499" w:type="dxa"/>
            <w:tcBorders>
              <w:top w:val="single" w:sz="4" w:space="0" w:color="auto"/>
              <w:left w:val="single" w:sz="4" w:space="0" w:color="auto"/>
            </w:tcBorders>
          </w:tcPr>
          <w:p w14:paraId="6C88A278"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fără joante</w:t>
            </w:r>
          </w:p>
        </w:tc>
      </w:tr>
      <w:tr w:rsidR="007804D0" w:rsidRPr="007804D0" w14:paraId="266EFAF0" w14:textId="77777777" w:rsidTr="005F1177">
        <w:trPr>
          <w:jc w:val="center"/>
        </w:trPr>
        <w:tc>
          <w:tcPr>
            <w:tcW w:w="10092" w:type="dxa"/>
            <w:gridSpan w:val="10"/>
          </w:tcPr>
          <w:p w14:paraId="002BABEB" w14:textId="77777777" w:rsidR="005F1177" w:rsidRPr="007804D0" w:rsidRDefault="005F1177" w:rsidP="00EA449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7F14BB14" w14:textId="77777777" w:rsidTr="005F1177">
        <w:trPr>
          <w:trHeight w:val="751"/>
          <w:jc w:val="center"/>
        </w:trPr>
        <w:tc>
          <w:tcPr>
            <w:tcW w:w="498" w:type="dxa"/>
            <w:vMerge w:val="restart"/>
          </w:tcPr>
          <w:p w14:paraId="0A9D953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1345" w:type="dxa"/>
            <w:vMerge w:val="restart"/>
          </w:tcPr>
          <w:p w14:paraId="5A733B6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 3</w:t>
            </w:r>
          </w:p>
          <w:p w14:paraId="11BA83A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w:t>
            </w:r>
          </w:p>
        </w:tc>
        <w:tc>
          <w:tcPr>
            <w:tcW w:w="1397" w:type="dxa"/>
            <w:tcBorders>
              <w:bottom w:val="single" w:sz="4" w:space="0" w:color="auto"/>
            </w:tcBorders>
          </w:tcPr>
          <w:p w14:paraId="3B59A870"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Inpar</w:t>
            </w:r>
          </w:p>
          <w:p w14:paraId="799F9372"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1547+000</w:t>
            </w:r>
          </w:p>
          <w:p w14:paraId="79E8768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1551+485</w:t>
            </w:r>
          </w:p>
        </w:tc>
        <w:tc>
          <w:tcPr>
            <w:tcW w:w="1013" w:type="dxa"/>
            <w:tcBorders>
              <w:bottom w:val="single" w:sz="4" w:space="0" w:color="auto"/>
            </w:tcBorders>
          </w:tcPr>
          <w:p w14:paraId="6618B5B2" w14:textId="77777777" w:rsidR="005F1177" w:rsidRPr="007804D0" w:rsidRDefault="005F1177" w:rsidP="00EA449A">
            <w:pPr>
              <w:rPr>
                <w:rFonts w:ascii="Times New Roman" w:hAnsi="Times New Roman" w:cs="Times New Roman"/>
                <w:color w:val="000000" w:themeColor="text1"/>
                <w:sz w:val="24"/>
                <w:szCs w:val="24"/>
              </w:rPr>
            </w:pPr>
          </w:p>
          <w:p w14:paraId="5CFF499A"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4,485</w:t>
            </w:r>
          </w:p>
          <w:p w14:paraId="48B76DEA" w14:textId="77777777" w:rsidR="005F1177" w:rsidRPr="007804D0" w:rsidRDefault="005F1177" w:rsidP="00EA449A">
            <w:pPr>
              <w:rPr>
                <w:rFonts w:ascii="Times New Roman" w:hAnsi="Times New Roman" w:cs="Times New Roman"/>
                <w:color w:val="000000" w:themeColor="text1"/>
                <w:sz w:val="24"/>
                <w:szCs w:val="24"/>
              </w:rPr>
            </w:pPr>
          </w:p>
        </w:tc>
        <w:tc>
          <w:tcPr>
            <w:tcW w:w="931" w:type="dxa"/>
            <w:tcBorders>
              <w:bottom w:val="single" w:sz="4" w:space="0" w:color="auto"/>
              <w:right w:val="single" w:sz="4" w:space="0" w:color="auto"/>
            </w:tcBorders>
          </w:tcPr>
          <w:p w14:paraId="40008319" w14:textId="77777777" w:rsidR="005F1177" w:rsidRPr="007804D0" w:rsidRDefault="005F1177" w:rsidP="00EA449A">
            <w:pPr>
              <w:rPr>
                <w:rFonts w:ascii="Times New Roman" w:hAnsi="Times New Roman" w:cs="Times New Roman"/>
                <w:color w:val="000000" w:themeColor="text1"/>
                <w:sz w:val="24"/>
                <w:szCs w:val="24"/>
                <w:lang w:val="en-US"/>
              </w:rPr>
            </w:pPr>
          </w:p>
          <w:p w14:paraId="6EB22EC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3,485</w:t>
            </w:r>
          </w:p>
          <w:p w14:paraId="44BA2459" w14:textId="77777777" w:rsidR="005F1177" w:rsidRPr="007804D0" w:rsidRDefault="005F1177" w:rsidP="00EA449A">
            <w:pPr>
              <w:rPr>
                <w:rFonts w:ascii="Times New Roman" w:hAnsi="Times New Roman" w:cs="Times New Roman"/>
                <w:color w:val="000000" w:themeColor="text1"/>
                <w:sz w:val="24"/>
                <w:szCs w:val="24"/>
                <w:lang w:val="en-US"/>
              </w:rPr>
            </w:pPr>
          </w:p>
        </w:tc>
        <w:tc>
          <w:tcPr>
            <w:tcW w:w="939" w:type="dxa"/>
            <w:tcBorders>
              <w:bottom w:val="single" w:sz="4" w:space="0" w:color="auto"/>
              <w:right w:val="single" w:sz="4" w:space="0" w:color="auto"/>
            </w:tcBorders>
          </w:tcPr>
          <w:p w14:paraId="341134E3" w14:textId="77777777" w:rsidR="005F1177" w:rsidRPr="007804D0" w:rsidRDefault="005F1177" w:rsidP="00EA449A">
            <w:pPr>
              <w:rPr>
                <w:rFonts w:ascii="Times New Roman" w:hAnsi="Times New Roman" w:cs="Times New Roman"/>
                <w:color w:val="000000" w:themeColor="text1"/>
                <w:sz w:val="24"/>
                <w:szCs w:val="24"/>
                <w:lang w:val="en-US"/>
              </w:rPr>
            </w:pPr>
          </w:p>
          <w:p w14:paraId="1326B80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p w14:paraId="4F6F2DBA" w14:textId="77777777" w:rsidR="005F1177" w:rsidRPr="007804D0" w:rsidRDefault="005F1177" w:rsidP="00EA449A">
            <w:pPr>
              <w:rPr>
                <w:rFonts w:ascii="Times New Roman" w:hAnsi="Times New Roman" w:cs="Times New Roman"/>
                <w:color w:val="000000" w:themeColor="text1"/>
                <w:sz w:val="24"/>
                <w:szCs w:val="24"/>
                <w:lang w:val="en-US"/>
              </w:rPr>
            </w:pPr>
          </w:p>
        </w:tc>
        <w:tc>
          <w:tcPr>
            <w:tcW w:w="823" w:type="dxa"/>
            <w:tcBorders>
              <w:left w:val="single" w:sz="4" w:space="0" w:color="auto"/>
              <w:bottom w:val="single" w:sz="4" w:space="0" w:color="auto"/>
            </w:tcBorders>
          </w:tcPr>
          <w:p w14:paraId="773A0718" w14:textId="77777777" w:rsidR="005F1177" w:rsidRPr="007804D0" w:rsidRDefault="005F1177" w:rsidP="00EA449A">
            <w:pPr>
              <w:rPr>
                <w:rFonts w:ascii="Times New Roman" w:hAnsi="Times New Roman" w:cs="Times New Roman"/>
                <w:color w:val="000000" w:themeColor="text1"/>
                <w:sz w:val="24"/>
                <w:szCs w:val="24"/>
                <w:lang w:val="en-US"/>
              </w:rPr>
            </w:pPr>
          </w:p>
          <w:p w14:paraId="082F0B5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0FD310E7" w14:textId="77777777" w:rsidR="005F1177" w:rsidRPr="007804D0"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2F3C30E8" w14:textId="77777777" w:rsidR="005F1177" w:rsidRPr="007804D0" w:rsidRDefault="005F1177" w:rsidP="00EA449A">
            <w:pPr>
              <w:rPr>
                <w:rFonts w:ascii="Times New Roman" w:hAnsi="Times New Roman" w:cs="Times New Roman"/>
                <w:color w:val="000000" w:themeColor="text1"/>
                <w:sz w:val="24"/>
                <w:szCs w:val="24"/>
                <w:lang w:val="en-US"/>
              </w:rPr>
            </w:pPr>
          </w:p>
          <w:p w14:paraId="332CF69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2,316/186</w:t>
            </w:r>
          </w:p>
          <w:p w14:paraId="5EFCF58A" w14:textId="77777777" w:rsidR="005F1177" w:rsidRPr="007804D0"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2964A48C" w14:textId="77777777" w:rsidR="005F1177" w:rsidRPr="007804D0" w:rsidRDefault="005F1177" w:rsidP="00EA449A">
            <w:pPr>
              <w:rPr>
                <w:rFonts w:ascii="Times New Roman" w:hAnsi="Times New Roman" w:cs="Times New Roman"/>
                <w:color w:val="000000" w:themeColor="text1"/>
                <w:sz w:val="24"/>
                <w:szCs w:val="24"/>
                <w:lang w:val="en-US"/>
              </w:rPr>
            </w:pPr>
          </w:p>
          <w:p w14:paraId="15095A8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2,169</w:t>
            </w:r>
          </w:p>
          <w:p w14:paraId="22E32525" w14:textId="77777777" w:rsidR="005F1177" w:rsidRPr="007804D0" w:rsidRDefault="005F1177" w:rsidP="00EA449A">
            <w:pPr>
              <w:rPr>
                <w:rFonts w:ascii="Times New Roman" w:hAnsi="Times New Roman" w:cs="Times New Roman"/>
                <w:color w:val="000000" w:themeColor="text1"/>
                <w:sz w:val="24"/>
                <w:szCs w:val="24"/>
                <w:lang w:val="en-US"/>
              </w:rPr>
            </w:pPr>
          </w:p>
        </w:tc>
      </w:tr>
      <w:tr w:rsidR="007804D0" w:rsidRPr="007804D0" w14:paraId="7DE33302" w14:textId="77777777" w:rsidTr="005F1177">
        <w:trPr>
          <w:trHeight w:val="764"/>
          <w:jc w:val="center"/>
        </w:trPr>
        <w:tc>
          <w:tcPr>
            <w:tcW w:w="498" w:type="dxa"/>
            <w:vMerge/>
          </w:tcPr>
          <w:p w14:paraId="5959E8C6" w14:textId="77777777" w:rsidR="005F1177" w:rsidRPr="007804D0" w:rsidRDefault="005F1177" w:rsidP="00EA449A">
            <w:pPr>
              <w:rPr>
                <w:rFonts w:ascii="Times New Roman" w:hAnsi="Times New Roman" w:cs="Times New Roman"/>
                <w:color w:val="000000" w:themeColor="text1"/>
                <w:sz w:val="24"/>
                <w:szCs w:val="24"/>
                <w:lang w:val="en-US"/>
              </w:rPr>
            </w:pPr>
          </w:p>
        </w:tc>
        <w:tc>
          <w:tcPr>
            <w:tcW w:w="1345" w:type="dxa"/>
            <w:vMerge/>
          </w:tcPr>
          <w:p w14:paraId="6943CD2B" w14:textId="77777777" w:rsidR="005F1177" w:rsidRPr="007804D0"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6922D145"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Par</w:t>
            </w:r>
          </w:p>
          <w:p w14:paraId="77C33E6C"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1547+000</w:t>
            </w:r>
          </w:p>
          <w:p w14:paraId="183EA6D4"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1551+485</w:t>
            </w:r>
          </w:p>
        </w:tc>
        <w:tc>
          <w:tcPr>
            <w:tcW w:w="1013" w:type="dxa"/>
            <w:tcBorders>
              <w:top w:val="single" w:sz="4" w:space="0" w:color="auto"/>
            </w:tcBorders>
          </w:tcPr>
          <w:p w14:paraId="3692D494" w14:textId="77777777" w:rsidR="005F1177" w:rsidRPr="007804D0" w:rsidRDefault="005F1177" w:rsidP="00EA449A">
            <w:pPr>
              <w:rPr>
                <w:rFonts w:ascii="Times New Roman" w:hAnsi="Times New Roman" w:cs="Times New Roman"/>
                <w:color w:val="000000" w:themeColor="text1"/>
                <w:sz w:val="24"/>
                <w:szCs w:val="24"/>
              </w:rPr>
            </w:pPr>
          </w:p>
          <w:p w14:paraId="39F20922"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4,485</w:t>
            </w:r>
          </w:p>
        </w:tc>
        <w:tc>
          <w:tcPr>
            <w:tcW w:w="931" w:type="dxa"/>
            <w:tcBorders>
              <w:top w:val="single" w:sz="4" w:space="0" w:color="auto"/>
              <w:right w:val="single" w:sz="4" w:space="0" w:color="auto"/>
            </w:tcBorders>
          </w:tcPr>
          <w:p w14:paraId="15552F40" w14:textId="77777777" w:rsidR="005F1177" w:rsidRPr="007804D0" w:rsidRDefault="005F1177" w:rsidP="00EA449A">
            <w:pPr>
              <w:rPr>
                <w:rFonts w:ascii="Times New Roman" w:hAnsi="Times New Roman" w:cs="Times New Roman"/>
                <w:color w:val="000000" w:themeColor="text1"/>
                <w:sz w:val="24"/>
                <w:szCs w:val="24"/>
                <w:lang w:val="en-US"/>
              </w:rPr>
            </w:pPr>
          </w:p>
          <w:p w14:paraId="0002722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3,485</w:t>
            </w:r>
          </w:p>
        </w:tc>
        <w:tc>
          <w:tcPr>
            <w:tcW w:w="939" w:type="dxa"/>
            <w:tcBorders>
              <w:top w:val="single" w:sz="4" w:space="0" w:color="auto"/>
              <w:right w:val="single" w:sz="4" w:space="0" w:color="auto"/>
            </w:tcBorders>
          </w:tcPr>
          <w:p w14:paraId="78E336EF" w14:textId="77777777" w:rsidR="005F1177" w:rsidRPr="007804D0" w:rsidRDefault="005F1177" w:rsidP="00EA449A">
            <w:pPr>
              <w:rPr>
                <w:rFonts w:ascii="Times New Roman" w:hAnsi="Times New Roman" w:cs="Times New Roman"/>
                <w:color w:val="000000" w:themeColor="text1"/>
                <w:sz w:val="24"/>
                <w:szCs w:val="24"/>
                <w:lang w:val="en-US"/>
              </w:rPr>
            </w:pPr>
          </w:p>
          <w:p w14:paraId="3FBF621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823" w:type="dxa"/>
            <w:tcBorders>
              <w:top w:val="single" w:sz="4" w:space="0" w:color="auto"/>
              <w:left w:val="single" w:sz="4" w:space="0" w:color="auto"/>
            </w:tcBorders>
          </w:tcPr>
          <w:p w14:paraId="2C21F587" w14:textId="77777777" w:rsidR="005F1177" w:rsidRPr="007804D0" w:rsidRDefault="005F1177" w:rsidP="00EA449A">
            <w:pPr>
              <w:rPr>
                <w:rFonts w:ascii="Times New Roman" w:hAnsi="Times New Roman" w:cs="Times New Roman"/>
                <w:color w:val="000000" w:themeColor="text1"/>
                <w:sz w:val="24"/>
                <w:szCs w:val="24"/>
                <w:lang w:val="en-US"/>
              </w:rPr>
            </w:pPr>
          </w:p>
          <w:p w14:paraId="2DD4FD3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F039B52" w14:textId="77777777" w:rsidR="005F1177" w:rsidRPr="007804D0" w:rsidRDefault="005F1177" w:rsidP="00EA449A">
            <w:pPr>
              <w:rPr>
                <w:rFonts w:ascii="Times New Roman" w:hAnsi="Times New Roman" w:cs="Times New Roman"/>
                <w:color w:val="000000" w:themeColor="text1"/>
                <w:sz w:val="24"/>
                <w:szCs w:val="24"/>
                <w:lang w:val="en-US"/>
              </w:rPr>
            </w:pPr>
          </w:p>
          <w:p w14:paraId="286A7F4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2</w:t>
            </w:r>
            <w:r w:rsidRPr="007804D0">
              <w:rPr>
                <w:rFonts w:ascii="Times New Roman" w:hAnsi="Times New Roman" w:cs="Times New Roman"/>
                <w:color w:val="000000" w:themeColor="text1"/>
                <w:sz w:val="24"/>
                <w:szCs w:val="24"/>
                <w:lang w:val="en-US"/>
              </w:rPr>
              <w:t>,55/204</w:t>
            </w:r>
          </w:p>
        </w:tc>
        <w:tc>
          <w:tcPr>
            <w:tcW w:w="1564" w:type="dxa"/>
            <w:tcBorders>
              <w:top w:val="single" w:sz="4" w:space="0" w:color="auto"/>
            </w:tcBorders>
          </w:tcPr>
          <w:p w14:paraId="18A2264F" w14:textId="77777777" w:rsidR="005F1177" w:rsidRPr="007804D0" w:rsidRDefault="005F1177" w:rsidP="00EA449A">
            <w:pPr>
              <w:rPr>
                <w:rFonts w:ascii="Times New Roman" w:hAnsi="Times New Roman" w:cs="Times New Roman"/>
                <w:color w:val="000000" w:themeColor="text1"/>
                <w:sz w:val="24"/>
                <w:szCs w:val="24"/>
                <w:lang w:val="en-US"/>
              </w:rPr>
            </w:pPr>
          </w:p>
          <w:p w14:paraId="1FA451CF"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1,93</w:t>
            </w:r>
            <w:r w:rsidRPr="007804D0">
              <w:rPr>
                <w:rFonts w:ascii="Times New Roman" w:hAnsi="Times New Roman" w:cs="Times New Roman"/>
                <w:color w:val="000000" w:themeColor="text1"/>
                <w:sz w:val="24"/>
                <w:szCs w:val="24"/>
              </w:rPr>
              <w:t>5</w:t>
            </w:r>
          </w:p>
        </w:tc>
      </w:tr>
      <w:tr w:rsidR="007804D0" w:rsidRPr="007804D0" w14:paraId="108BCF21" w14:textId="77777777" w:rsidTr="005F1177">
        <w:trPr>
          <w:trHeight w:val="439"/>
          <w:jc w:val="center"/>
        </w:trPr>
        <w:tc>
          <w:tcPr>
            <w:tcW w:w="498" w:type="dxa"/>
          </w:tcPr>
          <w:p w14:paraId="1028D88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1345" w:type="dxa"/>
          </w:tcPr>
          <w:p w14:paraId="0A067B3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p w14:paraId="35B2E41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w:t>
            </w:r>
          </w:p>
        </w:tc>
        <w:tc>
          <w:tcPr>
            <w:tcW w:w="1397" w:type="dxa"/>
            <w:tcBorders>
              <w:top w:val="single" w:sz="4" w:space="0" w:color="auto"/>
            </w:tcBorders>
          </w:tcPr>
          <w:p w14:paraId="2AE46B9E"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Bretea</w:t>
            </w:r>
          </w:p>
        </w:tc>
        <w:tc>
          <w:tcPr>
            <w:tcW w:w="1013" w:type="dxa"/>
            <w:tcBorders>
              <w:top w:val="single" w:sz="4" w:space="0" w:color="auto"/>
            </w:tcBorders>
          </w:tcPr>
          <w:p w14:paraId="18016784"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0,382</w:t>
            </w:r>
          </w:p>
        </w:tc>
        <w:tc>
          <w:tcPr>
            <w:tcW w:w="931" w:type="dxa"/>
            <w:tcBorders>
              <w:top w:val="single" w:sz="4" w:space="0" w:color="auto"/>
              <w:right w:val="single" w:sz="4" w:space="0" w:color="auto"/>
            </w:tcBorders>
          </w:tcPr>
          <w:p w14:paraId="08ECE1A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0,191</w:t>
            </w:r>
          </w:p>
        </w:tc>
        <w:tc>
          <w:tcPr>
            <w:tcW w:w="939" w:type="dxa"/>
            <w:tcBorders>
              <w:top w:val="single" w:sz="4" w:space="0" w:color="auto"/>
              <w:right w:val="single" w:sz="4" w:space="0" w:color="auto"/>
            </w:tcBorders>
          </w:tcPr>
          <w:p w14:paraId="0298E3E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0,191</w:t>
            </w:r>
          </w:p>
        </w:tc>
        <w:tc>
          <w:tcPr>
            <w:tcW w:w="823" w:type="dxa"/>
            <w:tcBorders>
              <w:top w:val="single" w:sz="4" w:space="0" w:color="auto"/>
              <w:left w:val="single" w:sz="4" w:space="0" w:color="auto"/>
            </w:tcBorders>
          </w:tcPr>
          <w:p w14:paraId="3E6C363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8699EC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0,382/31</w:t>
            </w:r>
          </w:p>
        </w:tc>
        <w:tc>
          <w:tcPr>
            <w:tcW w:w="1564" w:type="dxa"/>
            <w:tcBorders>
              <w:top w:val="single" w:sz="4" w:space="0" w:color="auto"/>
            </w:tcBorders>
          </w:tcPr>
          <w:p w14:paraId="66FCEFE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ACADAF4" w14:textId="77777777" w:rsidTr="005F1177">
        <w:trPr>
          <w:trHeight w:val="764"/>
          <w:jc w:val="center"/>
        </w:trPr>
        <w:tc>
          <w:tcPr>
            <w:tcW w:w="498" w:type="dxa"/>
            <w:vMerge w:val="restart"/>
          </w:tcPr>
          <w:p w14:paraId="5E95DB89"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345" w:type="dxa"/>
            <w:vMerge w:val="restart"/>
          </w:tcPr>
          <w:p w14:paraId="3613F99A"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Chișinău</w:t>
            </w:r>
          </w:p>
          <w:p w14:paraId="375B52D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Ghidighici</w:t>
            </w:r>
          </w:p>
        </w:tc>
        <w:tc>
          <w:tcPr>
            <w:tcW w:w="1397" w:type="dxa"/>
            <w:tcBorders>
              <w:bottom w:val="single" w:sz="4" w:space="0" w:color="auto"/>
            </w:tcBorders>
          </w:tcPr>
          <w:p w14:paraId="4585463D"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Inpar</w:t>
            </w:r>
          </w:p>
          <w:p w14:paraId="24E466F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1551+485</w:t>
            </w:r>
          </w:p>
          <w:p w14:paraId="694F7656"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1563+389</w:t>
            </w:r>
          </w:p>
        </w:tc>
        <w:tc>
          <w:tcPr>
            <w:tcW w:w="1013" w:type="dxa"/>
            <w:tcBorders>
              <w:bottom w:val="single" w:sz="4" w:space="0" w:color="auto"/>
            </w:tcBorders>
          </w:tcPr>
          <w:p w14:paraId="287BA233" w14:textId="77777777" w:rsidR="005F1177" w:rsidRPr="007804D0" w:rsidRDefault="005F1177" w:rsidP="00EA449A">
            <w:pPr>
              <w:rPr>
                <w:rFonts w:ascii="Times New Roman" w:hAnsi="Times New Roman" w:cs="Times New Roman"/>
                <w:color w:val="000000" w:themeColor="text1"/>
                <w:sz w:val="24"/>
                <w:szCs w:val="24"/>
                <w:lang w:val="en-US"/>
              </w:rPr>
            </w:pPr>
          </w:p>
          <w:p w14:paraId="2A0A5A04"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r w:rsidRPr="007804D0">
              <w:rPr>
                <w:rFonts w:ascii="Times New Roman" w:hAnsi="Times New Roman" w:cs="Times New Roman"/>
                <w:color w:val="000000" w:themeColor="text1"/>
                <w:sz w:val="24"/>
                <w:szCs w:val="24"/>
                <w:lang w:val="en-US"/>
              </w:rPr>
              <w:t>,9</w:t>
            </w:r>
            <w:r w:rsidRPr="007804D0">
              <w:rPr>
                <w:rFonts w:ascii="Times New Roman" w:hAnsi="Times New Roman" w:cs="Times New Roman"/>
                <w:color w:val="000000" w:themeColor="text1"/>
                <w:sz w:val="24"/>
                <w:szCs w:val="24"/>
              </w:rPr>
              <w:t>04</w:t>
            </w:r>
          </w:p>
        </w:tc>
        <w:tc>
          <w:tcPr>
            <w:tcW w:w="931" w:type="dxa"/>
            <w:tcBorders>
              <w:bottom w:val="single" w:sz="4" w:space="0" w:color="auto"/>
              <w:right w:val="single" w:sz="4" w:space="0" w:color="auto"/>
            </w:tcBorders>
          </w:tcPr>
          <w:p w14:paraId="6A2C1CF9" w14:textId="77777777" w:rsidR="005F1177" w:rsidRPr="007804D0" w:rsidRDefault="005F1177" w:rsidP="00EA449A">
            <w:pPr>
              <w:rPr>
                <w:rFonts w:ascii="Times New Roman" w:hAnsi="Times New Roman" w:cs="Times New Roman"/>
                <w:color w:val="000000" w:themeColor="text1"/>
                <w:sz w:val="24"/>
                <w:szCs w:val="24"/>
                <w:lang w:val="en-US"/>
              </w:rPr>
            </w:pPr>
          </w:p>
          <w:p w14:paraId="39606E4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9</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w:t>
            </w:r>
            <w:r w:rsidRPr="007804D0">
              <w:rPr>
                <w:rFonts w:ascii="Times New Roman" w:hAnsi="Times New Roman" w:cs="Times New Roman"/>
                <w:color w:val="000000" w:themeColor="text1"/>
                <w:sz w:val="24"/>
                <w:szCs w:val="24"/>
                <w:lang w:val="en-US"/>
              </w:rPr>
              <w:t>97</w:t>
            </w:r>
          </w:p>
          <w:p w14:paraId="437349E6" w14:textId="77777777" w:rsidR="005F1177" w:rsidRPr="007804D0"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38E6C78F" w14:textId="77777777" w:rsidR="005F1177" w:rsidRPr="007804D0" w:rsidRDefault="005F1177" w:rsidP="00EA449A">
            <w:pPr>
              <w:rPr>
                <w:rFonts w:ascii="Times New Roman" w:hAnsi="Times New Roman" w:cs="Times New Roman"/>
                <w:color w:val="000000" w:themeColor="text1"/>
                <w:sz w:val="24"/>
                <w:szCs w:val="24"/>
                <w:lang w:val="en-US"/>
              </w:rPr>
            </w:pPr>
          </w:p>
          <w:p w14:paraId="08828BF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2</w:t>
            </w:r>
            <w:r w:rsidRPr="007804D0">
              <w:rPr>
                <w:rFonts w:ascii="Times New Roman" w:hAnsi="Times New Roman" w:cs="Times New Roman"/>
                <w:color w:val="000000" w:themeColor="text1"/>
                <w:sz w:val="24"/>
                <w:szCs w:val="24"/>
                <w:lang w:val="en-US"/>
              </w:rPr>
              <w:t>,7</w:t>
            </w:r>
            <w:r w:rsidRPr="007804D0">
              <w:rPr>
                <w:rFonts w:ascii="Times New Roman" w:hAnsi="Times New Roman" w:cs="Times New Roman"/>
                <w:color w:val="000000" w:themeColor="text1"/>
                <w:sz w:val="24"/>
                <w:szCs w:val="24"/>
              </w:rPr>
              <w:t>07</w:t>
            </w:r>
          </w:p>
          <w:p w14:paraId="13408CD4" w14:textId="77777777" w:rsidR="005F1177" w:rsidRPr="007804D0" w:rsidRDefault="005F1177" w:rsidP="00EA449A">
            <w:pPr>
              <w:rPr>
                <w:rFonts w:ascii="Times New Roman" w:hAnsi="Times New Roman" w:cs="Times New Roman"/>
                <w:color w:val="000000" w:themeColor="text1"/>
                <w:sz w:val="24"/>
                <w:szCs w:val="24"/>
                <w:lang w:val="en-US"/>
              </w:rPr>
            </w:pPr>
          </w:p>
        </w:tc>
        <w:tc>
          <w:tcPr>
            <w:tcW w:w="823" w:type="dxa"/>
            <w:tcBorders>
              <w:bottom w:val="single" w:sz="4" w:space="0" w:color="auto"/>
            </w:tcBorders>
          </w:tcPr>
          <w:p w14:paraId="2E674B6D" w14:textId="77777777" w:rsidR="005F1177" w:rsidRPr="007804D0" w:rsidRDefault="005F1177" w:rsidP="00EA449A">
            <w:pPr>
              <w:rPr>
                <w:rFonts w:ascii="Times New Roman" w:hAnsi="Times New Roman" w:cs="Times New Roman"/>
                <w:color w:val="000000" w:themeColor="text1"/>
                <w:sz w:val="24"/>
                <w:szCs w:val="24"/>
                <w:lang w:val="en-US"/>
              </w:rPr>
            </w:pPr>
          </w:p>
          <w:p w14:paraId="4BC5671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6F10DD08" w14:textId="77777777" w:rsidR="005F1177" w:rsidRPr="007804D0"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74FC6986" w14:textId="77777777" w:rsidR="005F1177" w:rsidRPr="007804D0" w:rsidRDefault="005F1177" w:rsidP="00EA449A">
            <w:pPr>
              <w:rPr>
                <w:rFonts w:ascii="Times New Roman" w:hAnsi="Times New Roman" w:cs="Times New Roman"/>
                <w:color w:val="000000" w:themeColor="text1"/>
                <w:sz w:val="24"/>
                <w:szCs w:val="24"/>
                <w:lang w:val="en-US"/>
              </w:rPr>
            </w:pPr>
          </w:p>
          <w:p w14:paraId="12692FFF"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904</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949</w:t>
            </w:r>
          </w:p>
          <w:p w14:paraId="6862F5EB" w14:textId="77777777" w:rsidR="005F1177" w:rsidRPr="007804D0"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37811FA0" w14:textId="77777777" w:rsidR="005F1177" w:rsidRPr="007804D0" w:rsidRDefault="005F1177" w:rsidP="00EA449A">
            <w:pPr>
              <w:rPr>
                <w:rFonts w:ascii="Times New Roman" w:hAnsi="Times New Roman" w:cs="Times New Roman"/>
                <w:color w:val="000000" w:themeColor="text1"/>
                <w:sz w:val="24"/>
                <w:szCs w:val="24"/>
                <w:lang w:val="en-US"/>
              </w:rPr>
            </w:pPr>
          </w:p>
          <w:p w14:paraId="6FA6FC2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7423C1B3" w14:textId="77777777" w:rsidR="005F1177" w:rsidRPr="007804D0" w:rsidRDefault="005F1177" w:rsidP="00EA449A">
            <w:pPr>
              <w:rPr>
                <w:rFonts w:ascii="Times New Roman" w:hAnsi="Times New Roman" w:cs="Times New Roman"/>
                <w:color w:val="000000" w:themeColor="text1"/>
                <w:sz w:val="24"/>
                <w:szCs w:val="24"/>
                <w:lang w:val="en-US"/>
              </w:rPr>
            </w:pPr>
          </w:p>
        </w:tc>
      </w:tr>
      <w:tr w:rsidR="007804D0" w:rsidRPr="007804D0" w14:paraId="67225026" w14:textId="77777777" w:rsidTr="005F1177">
        <w:trPr>
          <w:trHeight w:val="751"/>
          <w:jc w:val="center"/>
        </w:trPr>
        <w:tc>
          <w:tcPr>
            <w:tcW w:w="498" w:type="dxa"/>
            <w:vMerge/>
          </w:tcPr>
          <w:p w14:paraId="733E7DE8" w14:textId="77777777" w:rsidR="005F1177" w:rsidRPr="007804D0" w:rsidRDefault="005F1177" w:rsidP="00EA449A">
            <w:pPr>
              <w:rPr>
                <w:rFonts w:ascii="Times New Roman" w:hAnsi="Times New Roman" w:cs="Times New Roman"/>
                <w:color w:val="000000" w:themeColor="text1"/>
                <w:sz w:val="24"/>
                <w:szCs w:val="24"/>
                <w:lang w:val="en-US"/>
              </w:rPr>
            </w:pPr>
          </w:p>
        </w:tc>
        <w:tc>
          <w:tcPr>
            <w:tcW w:w="1345" w:type="dxa"/>
            <w:vMerge/>
          </w:tcPr>
          <w:p w14:paraId="3F71211F" w14:textId="77777777" w:rsidR="005F1177" w:rsidRPr="007804D0"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72107534"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Par</w:t>
            </w:r>
          </w:p>
          <w:p w14:paraId="7C6D4F03"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1551+485</w:t>
            </w:r>
          </w:p>
          <w:p w14:paraId="087D2180"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1555+254</w:t>
            </w:r>
          </w:p>
        </w:tc>
        <w:tc>
          <w:tcPr>
            <w:tcW w:w="1013" w:type="dxa"/>
            <w:tcBorders>
              <w:top w:val="single" w:sz="4" w:space="0" w:color="auto"/>
            </w:tcBorders>
          </w:tcPr>
          <w:p w14:paraId="437AE545" w14:textId="77777777" w:rsidR="005F1177" w:rsidRPr="007804D0" w:rsidRDefault="005F1177" w:rsidP="00EA449A">
            <w:pPr>
              <w:rPr>
                <w:rFonts w:ascii="Times New Roman" w:hAnsi="Times New Roman" w:cs="Times New Roman"/>
                <w:color w:val="000000" w:themeColor="text1"/>
                <w:sz w:val="24"/>
                <w:szCs w:val="24"/>
                <w:lang w:val="en-US"/>
              </w:rPr>
            </w:pPr>
          </w:p>
          <w:p w14:paraId="5CBA63A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1,147</w:t>
            </w:r>
          </w:p>
          <w:p w14:paraId="758CEFFA" w14:textId="77777777" w:rsidR="005F1177" w:rsidRPr="007804D0" w:rsidRDefault="005F1177" w:rsidP="00EA449A">
            <w:pPr>
              <w:rPr>
                <w:rFonts w:ascii="Times New Roman" w:hAnsi="Times New Roman" w:cs="Times New Roman"/>
                <w:color w:val="000000" w:themeColor="text1"/>
                <w:sz w:val="24"/>
                <w:szCs w:val="24"/>
                <w:lang w:val="en-US"/>
              </w:rPr>
            </w:pPr>
          </w:p>
        </w:tc>
        <w:tc>
          <w:tcPr>
            <w:tcW w:w="931" w:type="dxa"/>
            <w:tcBorders>
              <w:top w:val="single" w:sz="4" w:space="0" w:color="auto"/>
              <w:right w:val="single" w:sz="4" w:space="0" w:color="auto"/>
            </w:tcBorders>
          </w:tcPr>
          <w:p w14:paraId="3ADF3784" w14:textId="77777777" w:rsidR="005F1177" w:rsidRPr="007804D0" w:rsidRDefault="005F1177" w:rsidP="00EA449A">
            <w:pPr>
              <w:rPr>
                <w:rFonts w:ascii="Times New Roman" w:hAnsi="Times New Roman" w:cs="Times New Roman"/>
                <w:color w:val="000000" w:themeColor="text1"/>
                <w:sz w:val="24"/>
                <w:szCs w:val="24"/>
                <w:lang w:val="en-US"/>
              </w:rPr>
            </w:pPr>
          </w:p>
          <w:p w14:paraId="206199CC"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0,085</w:t>
            </w:r>
          </w:p>
        </w:tc>
        <w:tc>
          <w:tcPr>
            <w:tcW w:w="939" w:type="dxa"/>
            <w:tcBorders>
              <w:top w:val="single" w:sz="4" w:space="0" w:color="auto"/>
              <w:left w:val="single" w:sz="4" w:space="0" w:color="auto"/>
            </w:tcBorders>
          </w:tcPr>
          <w:p w14:paraId="5B55EE97" w14:textId="77777777" w:rsidR="005F1177" w:rsidRPr="007804D0" w:rsidRDefault="005F1177" w:rsidP="00EA449A">
            <w:pPr>
              <w:rPr>
                <w:rFonts w:ascii="Times New Roman" w:hAnsi="Times New Roman" w:cs="Times New Roman"/>
                <w:color w:val="000000" w:themeColor="text1"/>
                <w:sz w:val="24"/>
                <w:szCs w:val="24"/>
                <w:lang w:val="en-US"/>
              </w:rPr>
            </w:pPr>
          </w:p>
          <w:p w14:paraId="0AAEFBA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1,062</w:t>
            </w:r>
          </w:p>
        </w:tc>
        <w:tc>
          <w:tcPr>
            <w:tcW w:w="823" w:type="dxa"/>
            <w:tcBorders>
              <w:top w:val="single" w:sz="4" w:space="0" w:color="auto"/>
            </w:tcBorders>
          </w:tcPr>
          <w:p w14:paraId="75F85B74" w14:textId="77777777" w:rsidR="005F1177" w:rsidRPr="007804D0" w:rsidRDefault="005F1177" w:rsidP="00EA449A">
            <w:pPr>
              <w:rPr>
                <w:rFonts w:ascii="Times New Roman" w:hAnsi="Times New Roman" w:cs="Times New Roman"/>
                <w:color w:val="000000" w:themeColor="text1"/>
                <w:sz w:val="24"/>
                <w:szCs w:val="24"/>
                <w:lang w:val="en-US"/>
              </w:rPr>
            </w:pPr>
          </w:p>
          <w:p w14:paraId="53D956A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3DEBCC1" w14:textId="77777777" w:rsidR="005F1177" w:rsidRPr="007804D0" w:rsidRDefault="005F1177" w:rsidP="00EA449A">
            <w:pPr>
              <w:rPr>
                <w:rFonts w:ascii="Times New Roman" w:hAnsi="Times New Roman" w:cs="Times New Roman"/>
                <w:color w:val="000000" w:themeColor="text1"/>
                <w:sz w:val="24"/>
                <w:szCs w:val="24"/>
                <w:lang w:val="en-US"/>
              </w:rPr>
            </w:pPr>
          </w:p>
          <w:p w14:paraId="22FC21C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0,746/60</w:t>
            </w:r>
          </w:p>
        </w:tc>
        <w:tc>
          <w:tcPr>
            <w:tcW w:w="1564" w:type="dxa"/>
            <w:tcBorders>
              <w:top w:val="single" w:sz="4" w:space="0" w:color="auto"/>
            </w:tcBorders>
          </w:tcPr>
          <w:p w14:paraId="3DA81406" w14:textId="77777777" w:rsidR="005F1177" w:rsidRPr="007804D0" w:rsidRDefault="005F1177" w:rsidP="00EA449A">
            <w:pPr>
              <w:rPr>
                <w:rFonts w:ascii="Times New Roman" w:hAnsi="Times New Roman" w:cs="Times New Roman"/>
                <w:color w:val="000000" w:themeColor="text1"/>
                <w:sz w:val="24"/>
                <w:szCs w:val="24"/>
                <w:lang w:val="en-US"/>
              </w:rPr>
            </w:pPr>
          </w:p>
          <w:p w14:paraId="7415106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0,401</w:t>
            </w:r>
          </w:p>
        </w:tc>
      </w:tr>
      <w:tr w:rsidR="007804D0" w:rsidRPr="007804D0" w14:paraId="063DE4AD" w14:textId="77777777" w:rsidTr="005F1177">
        <w:trPr>
          <w:jc w:val="center"/>
        </w:trPr>
        <w:tc>
          <w:tcPr>
            <w:tcW w:w="498" w:type="dxa"/>
          </w:tcPr>
          <w:p w14:paraId="2A69A5D6"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345" w:type="dxa"/>
          </w:tcPr>
          <w:p w14:paraId="320BC90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Ghidighici</w:t>
            </w:r>
          </w:p>
          <w:p w14:paraId="092BD38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Strășeni</w:t>
            </w:r>
          </w:p>
        </w:tc>
        <w:tc>
          <w:tcPr>
            <w:tcW w:w="1397" w:type="dxa"/>
          </w:tcPr>
          <w:p w14:paraId="715FC96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1563+389</w:t>
            </w:r>
          </w:p>
          <w:p w14:paraId="02BE2D9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1577+630</w:t>
            </w:r>
          </w:p>
        </w:tc>
        <w:tc>
          <w:tcPr>
            <w:tcW w:w="1013" w:type="dxa"/>
          </w:tcPr>
          <w:p w14:paraId="54E7C41C"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14,241</w:t>
            </w:r>
          </w:p>
        </w:tc>
        <w:tc>
          <w:tcPr>
            <w:tcW w:w="931" w:type="dxa"/>
            <w:tcBorders>
              <w:right w:val="single" w:sz="4" w:space="0" w:color="auto"/>
            </w:tcBorders>
          </w:tcPr>
          <w:p w14:paraId="5A5B403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13,281</w:t>
            </w:r>
          </w:p>
        </w:tc>
        <w:tc>
          <w:tcPr>
            <w:tcW w:w="939" w:type="dxa"/>
            <w:tcBorders>
              <w:left w:val="single" w:sz="4" w:space="0" w:color="auto"/>
            </w:tcBorders>
          </w:tcPr>
          <w:p w14:paraId="79BC3B6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0,96</w:t>
            </w:r>
          </w:p>
        </w:tc>
        <w:tc>
          <w:tcPr>
            <w:tcW w:w="823" w:type="dxa"/>
          </w:tcPr>
          <w:p w14:paraId="453EBC3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12C6C0C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14,241/1140</w:t>
            </w:r>
          </w:p>
        </w:tc>
        <w:tc>
          <w:tcPr>
            <w:tcW w:w="1564" w:type="dxa"/>
          </w:tcPr>
          <w:p w14:paraId="6DDE5A5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0E512B52" w14:textId="77777777" w:rsidTr="005F1177">
        <w:trPr>
          <w:trHeight w:val="316"/>
          <w:jc w:val="center"/>
        </w:trPr>
        <w:tc>
          <w:tcPr>
            <w:tcW w:w="498" w:type="dxa"/>
          </w:tcPr>
          <w:p w14:paraId="0F7A858F"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345" w:type="dxa"/>
          </w:tcPr>
          <w:p w14:paraId="6A62881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Strășeni</w:t>
            </w:r>
          </w:p>
          <w:p w14:paraId="610B4BE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Călărași</w:t>
            </w:r>
          </w:p>
        </w:tc>
        <w:tc>
          <w:tcPr>
            <w:tcW w:w="1397" w:type="dxa"/>
            <w:tcBorders>
              <w:top w:val="single" w:sz="4" w:space="0" w:color="auto"/>
            </w:tcBorders>
          </w:tcPr>
          <w:p w14:paraId="096B67DC"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1577+630</w:t>
            </w:r>
          </w:p>
          <w:p w14:paraId="787C2A5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1602+237</w:t>
            </w:r>
          </w:p>
        </w:tc>
        <w:tc>
          <w:tcPr>
            <w:tcW w:w="1013" w:type="dxa"/>
            <w:tcBorders>
              <w:top w:val="single" w:sz="4" w:space="0" w:color="auto"/>
            </w:tcBorders>
          </w:tcPr>
          <w:p w14:paraId="4E70B653"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24,607</w:t>
            </w:r>
          </w:p>
        </w:tc>
        <w:tc>
          <w:tcPr>
            <w:tcW w:w="931" w:type="dxa"/>
            <w:tcBorders>
              <w:top w:val="single" w:sz="4" w:space="0" w:color="auto"/>
              <w:right w:val="single" w:sz="4" w:space="0" w:color="auto"/>
            </w:tcBorders>
          </w:tcPr>
          <w:p w14:paraId="550F77E0"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24,172</w:t>
            </w:r>
          </w:p>
        </w:tc>
        <w:tc>
          <w:tcPr>
            <w:tcW w:w="939" w:type="dxa"/>
            <w:tcBorders>
              <w:top w:val="single" w:sz="4" w:space="0" w:color="auto"/>
              <w:left w:val="single" w:sz="4" w:space="0" w:color="auto"/>
            </w:tcBorders>
          </w:tcPr>
          <w:p w14:paraId="4D76B187"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0,435</w:t>
            </w:r>
          </w:p>
        </w:tc>
        <w:tc>
          <w:tcPr>
            <w:tcW w:w="823" w:type="dxa"/>
            <w:tcBorders>
              <w:top w:val="single" w:sz="4" w:space="0" w:color="auto"/>
            </w:tcBorders>
          </w:tcPr>
          <w:p w14:paraId="5D856A1F"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Borders>
              <w:top w:val="single" w:sz="4" w:space="0" w:color="auto"/>
            </w:tcBorders>
          </w:tcPr>
          <w:p w14:paraId="62451E8C"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9,439/755</w:t>
            </w:r>
          </w:p>
        </w:tc>
        <w:tc>
          <w:tcPr>
            <w:tcW w:w="1564" w:type="dxa"/>
            <w:tcBorders>
              <w:top w:val="single" w:sz="4" w:space="0" w:color="auto"/>
            </w:tcBorders>
          </w:tcPr>
          <w:p w14:paraId="10B1C14C"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15,168</w:t>
            </w:r>
          </w:p>
        </w:tc>
      </w:tr>
      <w:tr w:rsidR="007804D0" w:rsidRPr="007804D0" w14:paraId="62C61366" w14:textId="77777777" w:rsidTr="005F1177">
        <w:trPr>
          <w:jc w:val="center"/>
        </w:trPr>
        <w:tc>
          <w:tcPr>
            <w:tcW w:w="498" w:type="dxa"/>
          </w:tcPr>
          <w:p w14:paraId="5AF7B0C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345" w:type="dxa"/>
          </w:tcPr>
          <w:p w14:paraId="6B464AF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Călărași</w:t>
            </w:r>
          </w:p>
          <w:p w14:paraId="02B5C84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Cornești</w:t>
            </w:r>
          </w:p>
        </w:tc>
        <w:tc>
          <w:tcPr>
            <w:tcW w:w="1397" w:type="dxa"/>
          </w:tcPr>
          <w:p w14:paraId="12D2409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1602+237</w:t>
            </w:r>
          </w:p>
          <w:p w14:paraId="2703A13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1631+666</w:t>
            </w:r>
          </w:p>
        </w:tc>
        <w:tc>
          <w:tcPr>
            <w:tcW w:w="1013" w:type="dxa"/>
          </w:tcPr>
          <w:p w14:paraId="514BAD37"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29,429</w:t>
            </w:r>
          </w:p>
        </w:tc>
        <w:tc>
          <w:tcPr>
            <w:tcW w:w="931" w:type="dxa"/>
            <w:tcBorders>
              <w:right w:val="single" w:sz="4" w:space="0" w:color="auto"/>
            </w:tcBorders>
          </w:tcPr>
          <w:p w14:paraId="5F40FDB5"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29,429</w:t>
            </w:r>
          </w:p>
        </w:tc>
        <w:tc>
          <w:tcPr>
            <w:tcW w:w="939" w:type="dxa"/>
            <w:tcBorders>
              <w:left w:val="single" w:sz="4" w:space="0" w:color="auto"/>
            </w:tcBorders>
          </w:tcPr>
          <w:p w14:paraId="5B51E3B7"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823" w:type="dxa"/>
          </w:tcPr>
          <w:p w14:paraId="6F99D0F3"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7AF1E293"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17,68/1418</w:t>
            </w:r>
          </w:p>
        </w:tc>
        <w:tc>
          <w:tcPr>
            <w:tcW w:w="1564" w:type="dxa"/>
          </w:tcPr>
          <w:p w14:paraId="2C8E1B9D"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11,749</w:t>
            </w:r>
          </w:p>
        </w:tc>
      </w:tr>
      <w:tr w:rsidR="007804D0" w:rsidRPr="007804D0" w14:paraId="6D266A86" w14:textId="77777777" w:rsidTr="005F1177">
        <w:trPr>
          <w:jc w:val="center"/>
        </w:trPr>
        <w:tc>
          <w:tcPr>
            <w:tcW w:w="498" w:type="dxa"/>
            <w:vMerge w:val="restart"/>
          </w:tcPr>
          <w:p w14:paraId="63E32730"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p w14:paraId="1C63554D" w14:textId="77777777" w:rsidR="005F1177" w:rsidRPr="007804D0" w:rsidRDefault="005F1177" w:rsidP="00EA449A">
            <w:pPr>
              <w:rPr>
                <w:rFonts w:ascii="Times New Roman" w:hAnsi="Times New Roman" w:cs="Times New Roman"/>
                <w:color w:val="000000" w:themeColor="text1"/>
                <w:sz w:val="24"/>
                <w:szCs w:val="24"/>
              </w:rPr>
            </w:pPr>
          </w:p>
        </w:tc>
        <w:tc>
          <w:tcPr>
            <w:tcW w:w="1345" w:type="dxa"/>
            <w:vMerge w:val="restart"/>
          </w:tcPr>
          <w:p w14:paraId="29CC1DE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Cornești</w:t>
            </w:r>
          </w:p>
          <w:p w14:paraId="16A4D45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Pîrlița</w:t>
            </w:r>
          </w:p>
        </w:tc>
        <w:tc>
          <w:tcPr>
            <w:tcW w:w="1397" w:type="dxa"/>
          </w:tcPr>
          <w:p w14:paraId="4C7376E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Inpar</w:t>
            </w:r>
          </w:p>
          <w:p w14:paraId="04A67A6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1631+666</w:t>
            </w:r>
          </w:p>
          <w:p w14:paraId="01B38C0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1643+741</w:t>
            </w:r>
          </w:p>
        </w:tc>
        <w:tc>
          <w:tcPr>
            <w:tcW w:w="1013" w:type="dxa"/>
          </w:tcPr>
          <w:p w14:paraId="600EC51F" w14:textId="77777777" w:rsidR="005F1177" w:rsidRPr="007804D0" w:rsidRDefault="005F1177" w:rsidP="00EA449A">
            <w:pPr>
              <w:rPr>
                <w:rFonts w:ascii="Times New Roman" w:hAnsi="Times New Roman" w:cs="Times New Roman"/>
                <w:color w:val="000000" w:themeColor="text1"/>
                <w:sz w:val="24"/>
                <w:szCs w:val="24"/>
                <w:lang w:val="en-US"/>
              </w:rPr>
            </w:pPr>
          </w:p>
          <w:p w14:paraId="31AD306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12,075</w:t>
            </w:r>
          </w:p>
          <w:p w14:paraId="5C268661" w14:textId="77777777" w:rsidR="005F1177" w:rsidRPr="007804D0" w:rsidRDefault="005F1177" w:rsidP="00EA449A">
            <w:pPr>
              <w:rPr>
                <w:rFonts w:ascii="Times New Roman" w:hAnsi="Times New Roman" w:cs="Times New Roman"/>
                <w:color w:val="000000" w:themeColor="text1"/>
                <w:sz w:val="24"/>
                <w:szCs w:val="24"/>
                <w:lang w:val="en-US"/>
              </w:rPr>
            </w:pPr>
          </w:p>
        </w:tc>
        <w:tc>
          <w:tcPr>
            <w:tcW w:w="931" w:type="dxa"/>
            <w:tcBorders>
              <w:right w:val="single" w:sz="4" w:space="0" w:color="auto"/>
            </w:tcBorders>
          </w:tcPr>
          <w:p w14:paraId="4CFE2276" w14:textId="77777777" w:rsidR="005F1177" w:rsidRPr="007804D0" w:rsidRDefault="005F1177" w:rsidP="00EA449A">
            <w:pPr>
              <w:rPr>
                <w:rFonts w:ascii="Times New Roman" w:hAnsi="Times New Roman" w:cs="Times New Roman"/>
                <w:color w:val="000000" w:themeColor="text1"/>
                <w:sz w:val="24"/>
                <w:szCs w:val="24"/>
                <w:lang w:val="en-US"/>
              </w:rPr>
            </w:pPr>
          </w:p>
          <w:p w14:paraId="4C7CDFE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11,487</w:t>
            </w:r>
          </w:p>
          <w:p w14:paraId="6DA7B035" w14:textId="77777777" w:rsidR="005F1177" w:rsidRPr="007804D0"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tcBorders>
          </w:tcPr>
          <w:p w14:paraId="551FE008" w14:textId="77777777" w:rsidR="005F1177" w:rsidRPr="007804D0" w:rsidRDefault="005F1177" w:rsidP="00EA449A">
            <w:pPr>
              <w:rPr>
                <w:rFonts w:ascii="Times New Roman" w:hAnsi="Times New Roman" w:cs="Times New Roman"/>
                <w:color w:val="000000" w:themeColor="text1"/>
                <w:sz w:val="24"/>
                <w:szCs w:val="24"/>
                <w:lang w:val="en-US"/>
              </w:rPr>
            </w:pPr>
          </w:p>
          <w:p w14:paraId="42E279A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0,588</w:t>
            </w:r>
          </w:p>
          <w:p w14:paraId="056116D2" w14:textId="77777777" w:rsidR="005F1177" w:rsidRPr="007804D0" w:rsidRDefault="005F1177" w:rsidP="00EA449A">
            <w:pPr>
              <w:rPr>
                <w:rFonts w:ascii="Times New Roman" w:hAnsi="Times New Roman" w:cs="Times New Roman"/>
                <w:color w:val="000000" w:themeColor="text1"/>
                <w:sz w:val="24"/>
                <w:szCs w:val="24"/>
                <w:lang w:val="en-US"/>
              </w:rPr>
            </w:pPr>
          </w:p>
        </w:tc>
        <w:tc>
          <w:tcPr>
            <w:tcW w:w="823" w:type="dxa"/>
          </w:tcPr>
          <w:p w14:paraId="78B51708" w14:textId="77777777" w:rsidR="005F1177" w:rsidRPr="007804D0" w:rsidRDefault="005F1177" w:rsidP="00EA449A">
            <w:pPr>
              <w:rPr>
                <w:rFonts w:ascii="Times New Roman" w:hAnsi="Times New Roman" w:cs="Times New Roman"/>
                <w:color w:val="000000" w:themeColor="text1"/>
                <w:sz w:val="24"/>
                <w:szCs w:val="24"/>
                <w:lang w:val="en-US"/>
              </w:rPr>
            </w:pPr>
          </w:p>
          <w:p w14:paraId="5641763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2860A31A" w14:textId="77777777" w:rsidR="005F1177" w:rsidRPr="007804D0" w:rsidRDefault="005F1177" w:rsidP="00EA449A">
            <w:pPr>
              <w:rPr>
                <w:rFonts w:ascii="Times New Roman" w:hAnsi="Times New Roman" w:cs="Times New Roman"/>
                <w:color w:val="000000" w:themeColor="text1"/>
                <w:sz w:val="24"/>
                <w:szCs w:val="24"/>
                <w:lang w:val="en-US"/>
              </w:rPr>
            </w:pPr>
          </w:p>
        </w:tc>
        <w:tc>
          <w:tcPr>
            <w:tcW w:w="1582" w:type="dxa"/>
            <w:gridSpan w:val="2"/>
          </w:tcPr>
          <w:p w14:paraId="1E5DD9BD" w14:textId="77777777" w:rsidR="005F1177" w:rsidRPr="007804D0" w:rsidRDefault="005F1177" w:rsidP="00EA449A">
            <w:pPr>
              <w:rPr>
                <w:rFonts w:ascii="Times New Roman" w:hAnsi="Times New Roman" w:cs="Times New Roman"/>
                <w:color w:val="000000" w:themeColor="text1"/>
                <w:sz w:val="24"/>
                <w:szCs w:val="24"/>
                <w:lang w:val="en-US"/>
              </w:rPr>
            </w:pPr>
          </w:p>
          <w:p w14:paraId="1176F17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12,075/966</w:t>
            </w:r>
          </w:p>
          <w:p w14:paraId="1B1A38DA" w14:textId="77777777" w:rsidR="005F1177" w:rsidRPr="007804D0" w:rsidRDefault="005F1177" w:rsidP="00EA449A">
            <w:pPr>
              <w:rPr>
                <w:rFonts w:ascii="Times New Roman" w:hAnsi="Times New Roman" w:cs="Times New Roman"/>
                <w:color w:val="000000" w:themeColor="text1"/>
                <w:sz w:val="24"/>
                <w:szCs w:val="24"/>
                <w:lang w:val="en-US"/>
              </w:rPr>
            </w:pPr>
          </w:p>
        </w:tc>
        <w:tc>
          <w:tcPr>
            <w:tcW w:w="1564" w:type="dxa"/>
          </w:tcPr>
          <w:p w14:paraId="5803B5C5" w14:textId="77777777" w:rsidR="005F1177" w:rsidRPr="007804D0" w:rsidRDefault="005F1177" w:rsidP="00EA449A">
            <w:pPr>
              <w:rPr>
                <w:rFonts w:ascii="Times New Roman" w:hAnsi="Times New Roman" w:cs="Times New Roman"/>
                <w:color w:val="000000" w:themeColor="text1"/>
                <w:sz w:val="24"/>
                <w:szCs w:val="24"/>
                <w:lang w:val="en-US"/>
              </w:rPr>
            </w:pPr>
          </w:p>
          <w:p w14:paraId="216137B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29A2FF3C" w14:textId="77777777" w:rsidR="005F1177" w:rsidRPr="007804D0" w:rsidRDefault="005F1177" w:rsidP="00EA449A">
            <w:pPr>
              <w:rPr>
                <w:rFonts w:ascii="Times New Roman" w:hAnsi="Times New Roman" w:cs="Times New Roman"/>
                <w:color w:val="000000" w:themeColor="text1"/>
                <w:sz w:val="24"/>
                <w:szCs w:val="24"/>
                <w:lang w:val="en-US"/>
              </w:rPr>
            </w:pPr>
          </w:p>
        </w:tc>
      </w:tr>
      <w:tr w:rsidR="007804D0" w:rsidRPr="007804D0" w14:paraId="247B7B43" w14:textId="77777777" w:rsidTr="005F1177">
        <w:trPr>
          <w:jc w:val="center"/>
        </w:trPr>
        <w:tc>
          <w:tcPr>
            <w:tcW w:w="498" w:type="dxa"/>
            <w:vMerge/>
          </w:tcPr>
          <w:p w14:paraId="75D18CB0" w14:textId="77777777" w:rsidR="005F1177" w:rsidRPr="007804D0" w:rsidRDefault="005F1177" w:rsidP="00EA449A">
            <w:pPr>
              <w:rPr>
                <w:rFonts w:ascii="Times New Roman" w:hAnsi="Times New Roman" w:cs="Times New Roman"/>
                <w:color w:val="000000" w:themeColor="text1"/>
                <w:sz w:val="24"/>
                <w:szCs w:val="24"/>
              </w:rPr>
            </w:pPr>
          </w:p>
        </w:tc>
        <w:tc>
          <w:tcPr>
            <w:tcW w:w="1345" w:type="dxa"/>
            <w:vMerge/>
          </w:tcPr>
          <w:p w14:paraId="030F3F71" w14:textId="77777777" w:rsidR="005F1177" w:rsidRPr="007804D0" w:rsidRDefault="005F1177" w:rsidP="00EA449A">
            <w:pPr>
              <w:rPr>
                <w:rFonts w:ascii="Times New Roman" w:hAnsi="Times New Roman" w:cs="Times New Roman"/>
                <w:color w:val="000000" w:themeColor="text1"/>
                <w:sz w:val="24"/>
                <w:szCs w:val="24"/>
                <w:lang w:val="en-US"/>
              </w:rPr>
            </w:pPr>
          </w:p>
        </w:tc>
        <w:tc>
          <w:tcPr>
            <w:tcW w:w="1397" w:type="dxa"/>
          </w:tcPr>
          <w:p w14:paraId="7B017D2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w:t>
            </w:r>
          </w:p>
          <w:p w14:paraId="032A6C3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1631+666</w:t>
            </w:r>
          </w:p>
          <w:p w14:paraId="0D85D23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1643+741</w:t>
            </w:r>
          </w:p>
        </w:tc>
        <w:tc>
          <w:tcPr>
            <w:tcW w:w="1013" w:type="dxa"/>
          </w:tcPr>
          <w:p w14:paraId="61DD90B2" w14:textId="77777777" w:rsidR="005F1177" w:rsidRPr="007804D0" w:rsidRDefault="005F1177" w:rsidP="00EA449A">
            <w:pPr>
              <w:rPr>
                <w:rFonts w:ascii="Times New Roman" w:hAnsi="Times New Roman" w:cs="Times New Roman"/>
                <w:color w:val="000000" w:themeColor="text1"/>
                <w:sz w:val="24"/>
                <w:szCs w:val="24"/>
                <w:lang w:val="en-US"/>
              </w:rPr>
            </w:pPr>
          </w:p>
          <w:p w14:paraId="0C04E6E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13,111</w:t>
            </w:r>
          </w:p>
        </w:tc>
        <w:tc>
          <w:tcPr>
            <w:tcW w:w="931" w:type="dxa"/>
            <w:tcBorders>
              <w:right w:val="single" w:sz="4" w:space="0" w:color="auto"/>
            </w:tcBorders>
          </w:tcPr>
          <w:p w14:paraId="331B6837" w14:textId="77777777" w:rsidR="005F1177" w:rsidRPr="007804D0" w:rsidRDefault="005F1177" w:rsidP="00EA449A">
            <w:pPr>
              <w:rPr>
                <w:rFonts w:ascii="Times New Roman" w:hAnsi="Times New Roman" w:cs="Times New Roman"/>
                <w:color w:val="000000" w:themeColor="text1"/>
                <w:sz w:val="24"/>
                <w:szCs w:val="24"/>
                <w:lang w:val="en-US"/>
              </w:rPr>
            </w:pPr>
          </w:p>
          <w:p w14:paraId="3D79CB3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12,061</w:t>
            </w:r>
          </w:p>
        </w:tc>
        <w:tc>
          <w:tcPr>
            <w:tcW w:w="939" w:type="dxa"/>
            <w:tcBorders>
              <w:left w:val="single" w:sz="4" w:space="0" w:color="auto"/>
            </w:tcBorders>
          </w:tcPr>
          <w:p w14:paraId="0475D088" w14:textId="77777777" w:rsidR="005F1177" w:rsidRPr="007804D0" w:rsidRDefault="005F1177" w:rsidP="00EA449A">
            <w:pPr>
              <w:rPr>
                <w:rFonts w:ascii="Times New Roman" w:hAnsi="Times New Roman" w:cs="Times New Roman"/>
                <w:color w:val="000000" w:themeColor="text1"/>
                <w:sz w:val="24"/>
                <w:szCs w:val="24"/>
                <w:lang w:val="en-US"/>
              </w:rPr>
            </w:pPr>
          </w:p>
          <w:p w14:paraId="36CD92D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1,05</w:t>
            </w:r>
          </w:p>
        </w:tc>
        <w:tc>
          <w:tcPr>
            <w:tcW w:w="823" w:type="dxa"/>
          </w:tcPr>
          <w:p w14:paraId="078682F2" w14:textId="77777777" w:rsidR="005F1177" w:rsidRPr="007804D0" w:rsidRDefault="005F1177" w:rsidP="00EA449A">
            <w:pPr>
              <w:rPr>
                <w:rFonts w:ascii="Times New Roman" w:hAnsi="Times New Roman" w:cs="Times New Roman"/>
                <w:color w:val="000000" w:themeColor="text1"/>
                <w:sz w:val="24"/>
                <w:szCs w:val="24"/>
                <w:lang w:val="en-US"/>
              </w:rPr>
            </w:pPr>
          </w:p>
          <w:p w14:paraId="4E5A2CA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74708325" w14:textId="77777777" w:rsidR="005F1177" w:rsidRPr="007804D0" w:rsidRDefault="005F1177" w:rsidP="00EA449A">
            <w:pPr>
              <w:rPr>
                <w:rFonts w:ascii="Times New Roman" w:hAnsi="Times New Roman" w:cs="Times New Roman"/>
                <w:color w:val="000000" w:themeColor="text1"/>
                <w:sz w:val="24"/>
                <w:szCs w:val="24"/>
                <w:lang w:val="en-US"/>
              </w:rPr>
            </w:pPr>
          </w:p>
          <w:p w14:paraId="1B64194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13,111/1049</w:t>
            </w:r>
          </w:p>
        </w:tc>
        <w:tc>
          <w:tcPr>
            <w:tcW w:w="1564" w:type="dxa"/>
          </w:tcPr>
          <w:p w14:paraId="6A2A95ED" w14:textId="77777777" w:rsidR="005F1177" w:rsidRPr="007804D0" w:rsidRDefault="005F1177" w:rsidP="00EA449A">
            <w:pPr>
              <w:rPr>
                <w:rFonts w:ascii="Times New Roman" w:hAnsi="Times New Roman" w:cs="Times New Roman"/>
                <w:color w:val="000000" w:themeColor="text1"/>
                <w:sz w:val="24"/>
                <w:szCs w:val="24"/>
                <w:lang w:val="en-US"/>
              </w:rPr>
            </w:pPr>
          </w:p>
          <w:p w14:paraId="7EC69CD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74C6777F" w14:textId="77777777" w:rsidTr="005F1177">
        <w:trPr>
          <w:jc w:val="center"/>
        </w:trPr>
        <w:tc>
          <w:tcPr>
            <w:tcW w:w="498" w:type="dxa"/>
          </w:tcPr>
          <w:p w14:paraId="303471C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1345" w:type="dxa"/>
          </w:tcPr>
          <w:p w14:paraId="66FD170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Pîrlița</w:t>
            </w:r>
          </w:p>
          <w:p w14:paraId="166A96C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Unțești</w:t>
            </w:r>
          </w:p>
        </w:tc>
        <w:tc>
          <w:tcPr>
            <w:tcW w:w="1397" w:type="dxa"/>
          </w:tcPr>
          <w:p w14:paraId="1226511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1643+741</w:t>
            </w:r>
          </w:p>
          <w:p w14:paraId="6300C2A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1654+494</w:t>
            </w:r>
          </w:p>
        </w:tc>
        <w:tc>
          <w:tcPr>
            <w:tcW w:w="1013" w:type="dxa"/>
          </w:tcPr>
          <w:p w14:paraId="2F396E5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10,753</w:t>
            </w:r>
          </w:p>
        </w:tc>
        <w:tc>
          <w:tcPr>
            <w:tcW w:w="931" w:type="dxa"/>
            <w:tcBorders>
              <w:right w:val="single" w:sz="4" w:space="0" w:color="auto"/>
            </w:tcBorders>
          </w:tcPr>
          <w:p w14:paraId="494A02D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0,566</w:t>
            </w:r>
          </w:p>
        </w:tc>
        <w:tc>
          <w:tcPr>
            <w:tcW w:w="939" w:type="dxa"/>
            <w:tcBorders>
              <w:left w:val="single" w:sz="4" w:space="0" w:color="auto"/>
            </w:tcBorders>
          </w:tcPr>
          <w:p w14:paraId="375C2E7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10,187</w:t>
            </w:r>
          </w:p>
        </w:tc>
        <w:tc>
          <w:tcPr>
            <w:tcW w:w="823" w:type="dxa"/>
          </w:tcPr>
          <w:p w14:paraId="666FCA8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69B9461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10,753/860</w:t>
            </w:r>
          </w:p>
        </w:tc>
        <w:tc>
          <w:tcPr>
            <w:tcW w:w="1564" w:type="dxa"/>
          </w:tcPr>
          <w:p w14:paraId="03C341F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2E24920" w14:textId="77777777" w:rsidTr="005F1177">
        <w:trPr>
          <w:jc w:val="center"/>
        </w:trPr>
        <w:tc>
          <w:tcPr>
            <w:tcW w:w="498" w:type="dxa"/>
            <w:tcBorders>
              <w:bottom w:val="single" w:sz="4" w:space="0" w:color="auto"/>
            </w:tcBorders>
          </w:tcPr>
          <w:p w14:paraId="7CE32A0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1345" w:type="dxa"/>
            <w:tcBorders>
              <w:bottom w:val="single" w:sz="4" w:space="0" w:color="auto"/>
            </w:tcBorders>
          </w:tcPr>
          <w:p w14:paraId="31CF9E11"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Unțești</w:t>
            </w:r>
          </w:p>
          <w:p w14:paraId="04EFB81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tc>
        <w:tc>
          <w:tcPr>
            <w:tcW w:w="1397" w:type="dxa"/>
          </w:tcPr>
          <w:p w14:paraId="7B75E98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1564+494</w:t>
            </w:r>
          </w:p>
          <w:p w14:paraId="758CA91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1659+191</w:t>
            </w:r>
          </w:p>
        </w:tc>
        <w:tc>
          <w:tcPr>
            <w:tcW w:w="1013" w:type="dxa"/>
          </w:tcPr>
          <w:p w14:paraId="304001D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4,697</w:t>
            </w:r>
          </w:p>
        </w:tc>
        <w:tc>
          <w:tcPr>
            <w:tcW w:w="931" w:type="dxa"/>
            <w:tcBorders>
              <w:right w:val="single" w:sz="4" w:space="0" w:color="auto"/>
            </w:tcBorders>
          </w:tcPr>
          <w:p w14:paraId="229291C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6BEE895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4,697</w:t>
            </w:r>
          </w:p>
        </w:tc>
        <w:tc>
          <w:tcPr>
            <w:tcW w:w="823" w:type="dxa"/>
          </w:tcPr>
          <w:p w14:paraId="391845A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73349FD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4,697/376</w:t>
            </w:r>
          </w:p>
        </w:tc>
        <w:tc>
          <w:tcPr>
            <w:tcW w:w="1564" w:type="dxa"/>
          </w:tcPr>
          <w:p w14:paraId="44E4A6D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3981581B" w14:textId="77777777" w:rsidTr="005F1177">
        <w:trPr>
          <w:trHeight w:val="776"/>
          <w:jc w:val="center"/>
        </w:trPr>
        <w:tc>
          <w:tcPr>
            <w:tcW w:w="498" w:type="dxa"/>
            <w:vMerge w:val="restart"/>
            <w:tcBorders>
              <w:top w:val="single" w:sz="4" w:space="0" w:color="auto"/>
            </w:tcBorders>
          </w:tcPr>
          <w:p w14:paraId="0E1C062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1345" w:type="dxa"/>
            <w:vMerge w:val="restart"/>
            <w:tcBorders>
              <w:top w:val="single" w:sz="4" w:space="0" w:color="auto"/>
            </w:tcBorders>
          </w:tcPr>
          <w:p w14:paraId="6423C7A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p w14:paraId="4BAE225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Frontiera cu Romănia</w:t>
            </w:r>
          </w:p>
        </w:tc>
        <w:tc>
          <w:tcPr>
            <w:tcW w:w="1397" w:type="dxa"/>
            <w:tcBorders>
              <w:bottom w:val="single" w:sz="4" w:space="0" w:color="auto"/>
            </w:tcBorders>
          </w:tcPr>
          <w:p w14:paraId="72681594"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1520mm</w:t>
            </w:r>
          </w:p>
          <w:p w14:paraId="1E10D4E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1659+191</w:t>
            </w:r>
          </w:p>
          <w:p w14:paraId="06C3E7B4"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color w:val="000000" w:themeColor="text1"/>
                <w:sz w:val="24"/>
                <w:szCs w:val="24"/>
                <w:lang w:val="en-US"/>
              </w:rPr>
              <w:t>1660+375</w:t>
            </w:r>
          </w:p>
        </w:tc>
        <w:tc>
          <w:tcPr>
            <w:tcW w:w="1013" w:type="dxa"/>
            <w:tcBorders>
              <w:bottom w:val="single" w:sz="4" w:space="0" w:color="auto"/>
            </w:tcBorders>
          </w:tcPr>
          <w:p w14:paraId="249C92B3" w14:textId="77777777" w:rsidR="005F1177" w:rsidRPr="007804D0" w:rsidRDefault="005F1177" w:rsidP="00EA449A">
            <w:pPr>
              <w:rPr>
                <w:rFonts w:ascii="Times New Roman" w:hAnsi="Times New Roman" w:cs="Times New Roman"/>
                <w:color w:val="000000" w:themeColor="text1"/>
                <w:sz w:val="24"/>
                <w:szCs w:val="24"/>
                <w:lang w:val="en-US"/>
              </w:rPr>
            </w:pPr>
          </w:p>
          <w:p w14:paraId="25B49A3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1,184</w:t>
            </w:r>
          </w:p>
          <w:p w14:paraId="1C8E25BA" w14:textId="77777777" w:rsidR="005F1177" w:rsidRPr="007804D0" w:rsidRDefault="005F1177" w:rsidP="00EA449A">
            <w:pPr>
              <w:rPr>
                <w:rFonts w:ascii="Times New Roman" w:hAnsi="Times New Roman" w:cs="Times New Roman"/>
                <w:color w:val="000000" w:themeColor="text1"/>
                <w:sz w:val="24"/>
                <w:szCs w:val="24"/>
                <w:lang w:val="en-US"/>
              </w:rPr>
            </w:pPr>
          </w:p>
        </w:tc>
        <w:tc>
          <w:tcPr>
            <w:tcW w:w="931" w:type="dxa"/>
            <w:tcBorders>
              <w:bottom w:val="single" w:sz="4" w:space="0" w:color="auto"/>
              <w:right w:val="single" w:sz="4" w:space="0" w:color="auto"/>
            </w:tcBorders>
          </w:tcPr>
          <w:p w14:paraId="144A04F3" w14:textId="77777777" w:rsidR="005F1177" w:rsidRPr="007804D0" w:rsidRDefault="005F1177" w:rsidP="00EA449A">
            <w:pPr>
              <w:rPr>
                <w:rFonts w:ascii="Times New Roman" w:hAnsi="Times New Roman" w:cs="Times New Roman"/>
                <w:color w:val="000000" w:themeColor="text1"/>
                <w:sz w:val="24"/>
                <w:szCs w:val="24"/>
                <w:lang w:val="en-US"/>
              </w:rPr>
            </w:pPr>
          </w:p>
          <w:p w14:paraId="76AC907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552F8CFC" w14:textId="77777777" w:rsidR="005F1177" w:rsidRPr="007804D0"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1C407258" w14:textId="77777777" w:rsidR="005F1177" w:rsidRPr="007804D0" w:rsidRDefault="005F1177" w:rsidP="00EA449A">
            <w:pPr>
              <w:rPr>
                <w:rFonts w:ascii="Times New Roman" w:hAnsi="Times New Roman" w:cs="Times New Roman"/>
                <w:color w:val="000000" w:themeColor="text1"/>
                <w:sz w:val="24"/>
                <w:szCs w:val="24"/>
                <w:lang w:val="en-US"/>
              </w:rPr>
            </w:pPr>
          </w:p>
          <w:p w14:paraId="6F6F68C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1,184</w:t>
            </w:r>
          </w:p>
          <w:p w14:paraId="201410E2" w14:textId="77777777" w:rsidR="005F1177" w:rsidRPr="007804D0" w:rsidRDefault="005F1177" w:rsidP="00EA449A">
            <w:pPr>
              <w:rPr>
                <w:rFonts w:ascii="Times New Roman" w:hAnsi="Times New Roman" w:cs="Times New Roman"/>
                <w:color w:val="000000" w:themeColor="text1"/>
                <w:sz w:val="24"/>
                <w:szCs w:val="24"/>
                <w:lang w:val="en-US"/>
              </w:rPr>
            </w:pPr>
          </w:p>
        </w:tc>
        <w:tc>
          <w:tcPr>
            <w:tcW w:w="823" w:type="dxa"/>
            <w:tcBorders>
              <w:bottom w:val="single" w:sz="4" w:space="0" w:color="auto"/>
            </w:tcBorders>
          </w:tcPr>
          <w:p w14:paraId="3CD87F8D" w14:textId="77777777" w:rsidR="005F1177" w:rsidRPr="007804D0" w:rsidRDefault="005F1177" w:rsidP="00EA449A">
            <w:pPr>
              <w:rPr>
                <w:rFonts w:ascii="Times New Roman" w:hAnsi="Times New Roman" w:cs="Times New Roman"/>
                <w:color w:val="000000" w:themeColor="text1"/>
                <w:sz w:val="24"/>
                <w:szCs w:val="24"/>
                <w:lang w:val="en-US"/>
              </w:rPr>
            </w:pPr>
          </w:p>
          <w:p w14:paraId="58A208B5"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5B34E257" w14:textId="77777777" w:rsidR="005F1177" w:rsidRPr="007804D0"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16DC149A" w14:textId="77777777" w:rsidR="005F1177" w:rsidRPr="007804D0" w:rsidRDefault="005F1177" w:rsidP="00EA449A">
            <w:pPr>
              <w:rPr>
                <w:rFonts w:ascii="Times New Roman" w:hAnsi="Times New Roman" w:cs="Times New Roman"/>
                <w:color w:val="000000" w:themeColor="text1"/>
                <w:sz w:val="24"/>
                <w:szCs w:val="24"/>
                <w:lang w:val="en-US"/>
              </w:rPr>
            </w:pPr>
          </w:p>
          <w:p w14:paraId="140F082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1,184/95</w:t>
            </w:r>
          </w:p>
          <w:p w14:paraId="1FB78599" w14:textId="77777777" w:rsidR="005F1177" w:rsidRPr="007804D0"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5E8D0D7B" w14:textId="77777777" w:rsidR="005F1177" w:rsidRPr="007804D0" w:rsidRDefault="005F1177" w:rsidP="00EA449A">
            <w:pPr>
              <w:rPr>
                <w:rFonts w:ascii="Times New Roman" w:hAnsi="Times New Roman" w:cs="Times New Roman"/>
                <w:color w:val="000000" w:themeColor="text1"/>
                <w:sz w:val="24"/>
                <w:szCs w:val="24"/>
                <w:lang w:val="en-US"/>
              </w:rPr>
            </w:pPr>
          </w:p>
          <w:p w14:paraId="644B0BC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2E1011A3" w14:textId="77777777" w:rsidR="005F1177" w:rsidRPr="007804D0" w:rsidRDefault="005F1177" w:rsidP="00EA449A">
            <w:pPr>
              <w:rPr>
                <w:rFonts w:ascii="Times New Roman" w:hAnsi="Times New Roman" w:cs="Times New Roman"/>
                <w:color w:val="000000" w:themeColor="text1"/>
                <w:sz w:val="24"/>
                <w:szCs w:val="24"/>
                <w:lang w:val="en-US"/>
              </w:rPr>
            </w:pPr>
          </w:p>
        </w:tc>
      </w:tr>
      <w:tr w:rsidR="007804D0" w:rsidRPr="007804D0" w14:paraId="3D7C856B" w14:textId="77777777" w:rsidTr="005F1177">
        <w:trPr>
          <w:trHeight w:val="739"/>
          <w:jc w:val="center"/>
        </w:trPr>
        <w:tc>
          <w:tcPr>
            <w:tcW w:w="498" w:type="dxa"/>
            <w:vMerge/>
          </w:tcPr>
          <w:p w14:paraId="321DDEFF" w14:textId="77777777" w:rsidR="005F1177" w:rsidRPr="007804D0" w:rsidRDefault="005F1177" w:rsidP="00EA449A">
            <w:pPr>
              <w:rPr>
                <w:rFonts w:ascii="Times New Roman" w:hAnsi="Times New Roman" w:cs="Times New Roman"/>
                <w:color w:val="000000" w:themeColor="text1"/>
                <w:sz w:val="24"/>
                <w:szCs w:val="24"/>
                <w:lang w:val="en-US"/>
              </w:rPr>
            </w:pPr>
          </w:p>
        </w:tc>
        <w:tc>
          <w:tcPr>
            <w:tcW w:w="1345" w:type="dxa"/>
            <w:vMerge/>
          </w:tcPr>
          <w:p w14:paraId="3F00B8A6" w14:textId="77777777" w:rsidR="005F1177" w:rsidRPr="007804D0"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19B8943F"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1450mm</w:t>
            </w:r>
          </w:p>
          <w:p w14:paraId="591BE37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1659+191</w:t>
            </w:r>
          </w:p>
          <w:p w14:paraId="1DF331D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1660+375</w:t>
            </w:r>
          </w:p>
        </w:tc>
        <w:tc>
          <w:tcPr>
            <w:tcW w:w="1013" w:type="dxa"/>
            <w:tcBorders>
              <w:top w:val="single" w:sz="4" w:space="0" w:color="auto"/>
            </w:tcBorders>
          </w:tcPr>
          <w:p w14:paraId="15CCC401" w14:textId="77777777" w:rsidR="005F1177" w:rsidRPr="007804D0" w:rsidRDefault="005F1177" w:rsidP="00EA449A">
            <w:pPr>
              <w:rPr>
                <w:rFonts w:ascii="Times New Roman" w:hAnsi="Times New Roman" w:cs="Times New Roman"/>
                <w:color w:val="000000" w:themeColor="text1"/>
                <w:sz w:val="24"/>
                <w:szCs w:val="24"/>
                <w:lang w:val="en-US"/>
              </w:rPr>
            </w:pPr>
          </w:p>
          <w:p w14:paraId="6B88103C"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931" w:type="dxa"/>
            <w:tcBorders>
              <w:top w:val="single" w:sz="4" w:space="0" w:color="auto"/>
              <w:right w:val="single" w:sz="4" w:space="0" w:color="auto"/>
            </w:tcBorders>
          </w:tcPr>
          <w:p w14:paraId="5DE3BEA3" w14:textId="77777777" w:rsidR="005F1177" w:rsidRPr="007804D0" w:rsidRDefault="005F1177" w:rsidP="00EA449A">
            <w:pPr>
              <w:rPr>
                <w:rFonts w:ascii="Times New Roman" w:hAnsi="Times New Roman" w:cs="Times New Roman"/>
                <w:color w:val="000000" w:themeColor="text1"/>
                <w:sz w:val="24"/>
                <w:szCs w:val="24"/>
                <w:lang w:val="en-US"/>
              </w:rPr>
            </w:pPr>
          </w:p>
          <w:p w14:paraId="0515625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39" w:type="dxa"/>
            <w:tcBorders>
              <w:top w:val="single" w:sz="4" w:space="0" w:color="auto"/>
              <w:left w:val="single" w:sz="4" w:space="0" w:color="auto"/>
            </w:tcBorders>
          </w:tcPr>
          <w:p w14:paraId="206A3F08" w14:textId="77777777" w:rsidR="005F1177" w:rsidRPr="007804D0" w:rsidRDefault="005F1177" w:rsidP="00EA449A">
            <w:pPr>
              <w:rPr>
                <w:rFonts w:ascii="Times New Roman" w:hAnsi="Times New Roman" w:cs="Times New Roman"/>
                <w:color w:val="000000" w:themeColor="text1"/>
                <w:sz w:val="24"/>
                <w:szCs w:val="24"/>
                <w:lang w:val="en-US"/>
              </w:rPr>
            </w:pPr>
          </w:p>
          <w:p w14:paraId="2700DBD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823" w:type="dxa"/>
            <w:tcBorders>
              <w:top w:val="single" w:sz="4" w:space="0" w:color="auto"/>
            </w:tcBorders>
          </w:tcPr>
          <w:p w14:paraId="66FDA675" w14:textId="77777777" w:rsidR="005F1177" w:rsidRPr="007804D0" w:rsidRDefault="005F1177" w:rsidP="00EA449A">
            <w:pPr>
              <w:rPr>
                <w:rFonts w:ascii="Times New Roman" w:hAnsi="Times New Roman" w:cs="Times New Roman"/>
                <w:color w:val="000000" w:themeColor="text1"/>
                <w:sz w:val="24"/>
                <w:szCs w:val="24"/>
                <w:lang w:val="en-US"/>
              </w:rPr>
            </w:pPr>
          </w:p>
          <w:p w14:paraId="2BE7C5EC"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75A0CC64" w14:textId="77777777" w:rsidR="005F1177" w:rsidRPr="007804D0" w:rsidRDefault="005F1177" w:rsidP="00EA449A">
            <w:pPr>
              <w:rPr>
                <w:rFonts w:ascii="Times New Roman" w:hAnsi="Times New Roman" w:cs="Times New Roman"/>
                <w:color w:val="000000" w:themeColor="text1"/>
                <w:sz w:val="24"/>
                <w:szCs w:val="24"/>
                <w:lang w:val="en-US"/>
              </w:rPr>
            </w:pPr>
          </w:p>
          <w:p w14:paraId="34CE1A7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1,6/128</w:t>
            </w:r>
          </w:p>
        </w:tc>
        <w:tc>
          <w:tcPr>
            <w:tcW w:w="1564" w:type="dxa"/>
            <w:tcBorders>
              <w:top w:val="single" w:sz="4" w:space="0" w:color="auto"/>
            </w:tcBorders>
          </w:tcPr>
          <w:p w14:paraId="61DAA7CA" w14:textId="77777777" w:rsidR="005F1177" w:rsidRPr="007804D0" w:rsidRDefault="005F1177" w:rsidP="00EA449A">
            <w:pPr>
              <w:rPr>
                <w:rFonts w:ascii="Times New Roman" w:hAnsi="Times New Roman" w:cs="Times New Roman"/>
                <w:color w:val="000000" w:themeColor="text1"/>
                <w:sz w:val="24"/>
                <w:szCs w:val="24"/>
                <w:lang w:val="en-US"/>
              </w:rPr>
            </w:pPr>
          </w:p>
          <w:p w14:paraId="1C63D8A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5F56F6FE" w14:textId="77777777" w:rsidTr="005F1177">
        <w:trPr>
          <w:jc w:val="center"/>
        </w:trPr>
        <w:tc>
          <w:tcPr>
            <w:tcW w:w="498" w:type="dxa"/>
          </w:tcPr>
          <w:p w14:paraId="6D173D8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1345" w:type="dxa"/>
          </w:tcPr>
          <w:p w14:paraId="2FA02DD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w:t>
            </w:r>
          </w:p>
          <w:p w14:paraId="2F0BB48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tc>
        <w:tc>
          <w:tcPr>
            <w:tcW w:w="1397" w:type="dxa"/>
          </w:tcPr>
          <w:p w14:paraId="6F195896"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color w:val="000000" w:themeColor="text1"/>
                <w:sz w:val="24"/>
                <w:szCs w:val="24"/>
                <w:lang w:val="en-US"/>
              </w:rPr>
              <w:t>Bretea</w:t>
            </w:r>
          </w:p>
        </w:tc>
        <w:tc>
          <w:tcPr>
            <w:tcW w:w="1013" w:type="dxa"/>
          </w:tcPr>
          <w:p w14:paraId="3A685F8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0,669</w:t>
            </w:r>
          </w:p>
        </w:tc>
        <w:tc>
          <w:tcPr>
            <w:tcW w:w="931" w:type="dxa"/>
            <w:tcBorders>
              <w:right w:val="single" w:sz="4" w:space="0" w:color="auto"/>
            </w:tcBorders>
          </w:tcPr>
          <w:p w14:paraId="5125098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w:t>
            </w:r>
          </w:p>
        </w:tc>
        <w:tc>
          <w:tcPr>
            <w:tcW w:w="939" w:type="dxa"/>
            <w:tcBorders>
              <w:left w:val="single" w:sz="4" w:space="0" w:color="auto"/>
            </w:tcBorders>
          </w:tcPr>
          <w:p w14:paraId="14EB007F"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0,269</w:t>
            </w:r>
          </w:p>
        </w:tc>
        <w:tc>
          <w:tcPr>
            <w:tcW w:w="823" w:type="dxa"/>
          </w:tcPr>
          <w:p w14:paraId="167EBF1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177481C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0,669/54</w:t>
            </w:r>
          </w:p>
        </w:tc>
        <w:tc>
          <w:tcPr>
            <w:tcW w:w="1564" w:type="dxa"/>
          </w:tcPr>
          <w:p w14:paraId="6BA2CB1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63F03209" w14:textId="77777777" w:rsidTr="005F1177">
        <w:trPr>
          <w:trHeight w:val="433"/>
          <w:jc w:val="center"/>
        </w:trPr>
        <w:tc>
          <w:tcPr>
            <w:tcW w:w="498" w:type="dxa"/>
            <w:vMerge w:val="restart"/>
          </w:tcPr>
          <w:p w14:paraId="264E5800"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2</w:t>
            </w:r>
          </w:p>
        </w:tc>
        <w:tc>
          <w:tcPr>
            <w:tcW w:w="1345" w:type="dxa"/>
            <w:vMerge w:val="restart"/>
          </w:tcPr>
          <w:p w14:paraId="2692B6CB"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p w14:paraId="657B4576"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Berești</w:t>
            </w:r>
          </w:p>
        </w:tc>
        <w:tc>
          <w:tcPr>
            <w:tcW w:w="1397" w:type="dxa"/>
            <w:tcBorders>
              <w:bottom w:val="single" w:sz="4" w:space="0" w:color="auto"/>
            </w:tcBorders>
          </w:tcPr>
          <w:p w14:paraId="4524B72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b/>
                <w:color w:val="000000" w:themeColor="text1"/>
                <w:sz w:val="24"/>
                <w:szCs w:val="24"/>
                <w:lang w:val="en-US"/>
              </w:rPr>
              <w:t>1520mm</w:t>
            </w:r>
          </w:p>
        </w:tc>
        <w:tc>
          <w:tcPr>
            <w:tcW w:w="1013" w:type="dxa"/>
            <w:tcBorders>
              <w:bottom w:val="single" w:sz="4" w:space="0" w:color="auto"/>
            </w:tcBorders>
          </w:tcPr>
          <w:p w14:paraId="2C93339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4,374</w:t>
            </w:r>
          </w:p>
        </w:tc>
        <w:tc>
          <w:tcPr>
            <w:tcW w:w="931" w:type="dxa"/>
            <w:tcBorders>
              <w:bottom w:val="single" w:sz="4" w:space="0" w:color="auto"/>
              <w:right w:val="single" w:sz="4" w:space="0" w:color="auto"/>
            </w:tcBorders>
          </w:tcPr>
          <w:p w14:paraId="262F6C05"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w:t>
            </w:r>
          </w:p>
        </w:tc>
        <w:tc>
          <w:tcPr>
            <w:tcW w:w="939" w:type="dxa"/>
            <w:tcBorders>
              <w:left w:val="single" w:sz="4" w:space="0" w:color="auto"/>
              <w:bottom w:val="single" w:sz="4" w:space="0" w:color="auto"/>
            </w:tcBorders>
          </w:tcPr>
          <w:p w14:paraId="044FC3D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4,374</w:t>
            </w:r>
          </w:p>
        </w:tc>
        <w:tc>
          <w:tcPr>
            <w:tcW w:w="823" w:type="dxa"/>
            <w:tcBorders>
              <w:bottom w:val="single" w:sz="4" w:space="0" w:color="auto"/>
            </w:tcBorders>
          </w:tcPr>
          <w:p w14:paraId="03183E7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5421E3C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4,374/350</w:t>
            </w:r>
          </w:p>
        </w:tc>
        <w:tc>
          <w:tcPr>
            <w:tcW w:w="1564" w:type="dxa"/>
            <w:tcBorders>
              <w:bottom w:val="single" w:sz="4" w:space="0" w:color="auto"/>
            </w:tcBorders>
          </w:tcPr>
          <w:p w14:paraId="332D17A0"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30921954" w14:textId="77777777" w:rsidTr="005F1177">
        <w:trPr>
          <w:trHeight w:val="136"/>
          <w:jc w:val="center"/>
        </w:trPr>
        <w:tc>
          <w:tcPr>
            <w:tcW w:w="498" w:type="dxa"/>
            <w:vMerge/>
          </w:tcPr>
          <w:p w14:paraId="10BC661A" w14:textId="77777777" w:rsidR="005F1177" w:rsidRPr="007804D0" w:rsidRDefault="005F1177" w:rsidP="00EA449A">
            <w:pPr>
              <w:rPr>
                <w:rFonts w:ascii="Times New Roman" w:hAnsi="Times New Roman" w:cs="Times New Roman"/>
                <w:color w:val="000000" w:themeColor="text1"/>
                <w:sz w:val="24"/>
                <w:szCs w:val="24"/>
                <w:lang w:val="en-US"/>
              </w:rPr>
            </w:pPr>
          </w:p>
        </w:tc>
        <w:tc>
          <w:tcPr>
            <w:tcW w:w="1345" w:type="dxa"/>
            <w:vMerge/>
          </w:tcPr>
          <w:p w14:paraId="26A5BD54" w14:textId="77777777" w:rsidR="005F1177" w:rsidRPr="007804D0"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3F5CF6BD"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1435mm</w:t>
            </w:r>
          </w:p>
        </w:tc>
        <w:tc>
          <w:tcPr>
            <w:tcW w:w="1013" w:type="dxa"/>
            <w:tcBorders>
              <w:top w:val="single" w:sz="4" w:space="0" w:color="auto"/>
            </w:tcBorders>
          </w:tcPr>
          <w:p w14:paraId="6C72857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w:t>
            </w:r>
          </w:p>
        </w:tc>
        <w:tc>
          <w:tcPr>
            <w:tcW w:w="931" w:type="dxa"/>
            <w:tcBorders>
              <w:top w:val="single" w:sz="4" w:space="0" w:color="auto"/>
              <w:right w:val="single" w:sz="4" w:space="0" w:color="auto"/>
            </w:tcBorders>
          </w:tcPr>
          <w:p w14:paraId="00778AD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39" w:type="dxa"/>
            <w:tcBorders>
              <w:top w:val="single" w:sz="4" w:space="0" w:color="auto"/>
              <w:left w:val="single" w:sz="4" w:space="0" w:color="auto"/>
            </w:tcBorders>
          </w:tcPr>
          <w:p w14:paraId="051614C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w:t>
            </w:r>
          </w:p>
        </w:tc>
        <w:tc>
          <w:tcPr>
            <w:tcW w:w="823" w:type="dxa"/>
            <w:tcBorders>
              <w:top w:val="single" w:sz="4" w:space="0" w:color="auto"/>
            </w:tcBorders>
          </w:tcPr>
          <w:p w14:paraId="3B27D263"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01BEF8D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1,8/144</w:t>
            </w:r>
          </w:p>
        </w:tc>
        <w:tc>
          <w:tcPr>
            <w:tcW w:w="1564" w:type="dxa"/>
            <w:tcBorders>
              <w:top w:val="single" w:sz="4" w:space="0" w:color="auto"/>
            </w:tcBorders>
          </w:tcPr>
          <w:p w14:paraId="165E092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20DC60A3" w14:textId="77777777" w:rsidTr="005F1177">
        <w:trPr>
          <w:trHeight w:val="561"/>
          <w:jc w:val="center"/>
        </w:trPr>
        <w:tc>
          <w:tcPr>
            <w:tcW w:w="498" w:type="dxa"/>
          </w:tcPr>
          <w:p w14:paraId="6FE2752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3</w:t>
            </w:r>
          </w:p>
        </w:tc>
        <w:tc>
          <w:tcPr>
            <w:tcW w:w="1345" w:type="dxa"/>
          </w:tcPr>
          <w:p w14:paraId="5DB5E1AA"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Unțești</w:t>
            </w:r>
          </w:p>
          <w:p w14:paraId="259F1817"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Berești</w:t>
            </w:r>
          </w:p>
        </w:tc>
        <w:tc>
          <w:tcPr>
            <w:tcW w:w="1397" w:type="dxa"/>
            <w:tcBorders>
              <w:top w:val="single" w:sz="4" w:space="0" w:color="auto"/>
            </w:tcBorders>
          </w:tcPr>
          <w:p w14:paraId="636C025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ocolire</w:t>
            </w:r>
          </w:p>
        </w:tc>
        <w:tc>
          <w:tcPr>
            <w:tcW w:w="1013" w:type="dxa"/>
            <w:tcBorders>
              <w:top w:val="single" w:sz="4" w:space="0" w:color="auto"/>
            </w:tcBorders>
          </w:tcPr>
          <w:p w14:paraId="41A1E71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3,683</w:t>
            </w:r>
          </w:p>
        </w:tc>
        <w:tc>
          <w:tcPr>
            <w:tcW w:w="931" w:type="dxa"/>
            <w:tcBorders>
              <w:top w:val="single" w:sz="4" w:space="0" w:color="auto"/>
              <w:right w:val="single" w:sz="4" w:space="0" w:color="auto"/>
            </w:tcBorders>
          </w:tcPr>
          <w:p w14:paraId="7B2A6AD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3,683</w:t>
            </w:r>
          </w:p>
        </w:tc>
        <w:tc>
          <w:tcPr>
            <w:tcW w:w="939" w:type="dxa"/>
            <w:tcBorders>
              <w:top w:val="single" w:sz="4" w:space="0" w:color="auto"/>
              <w:left w:val="single" w:sz="4" w:space="0" w:color="auto"/>
            </w:tcBorders>
          </w:tcPr>
          <w:p w14:paraId="25528B8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6ABED15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3572E68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3,683/295</w:t>
            </w:r>
          </w:p>
        </w:tc>
        <w:tc>
          <w:tcPr>
            <w:tcW w:w="1564" w:type="dxa"/>
            <w:tcBorders>
              <w:top w:val="single" w:sz="4" w:space="0" w:color="auto"/>
            </w:tcBorders>
          </w:tcPr>
          <w:p w14:paraId="1401B72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273F217C" w14:textId="77777777" w:rsidTr="005F1177">
        <w:trPr>
          <w:jc w:val="center"/>
        </w:trPr>
        <w:tc>
          <w:tcPr>
            <w:tcW w:w="498" w:type="dxa"/>
          </w:tcPr>
          <w:p w14:paraId="4173FE4B" w14:textId="77777777" w:rsidR="005F1177" w:rsidRPr="007804D0" w:rsidRDefault="005F1177"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4</w:t>
            </w:r>
          </w:p>
        </w:tc>
        <w:tc>
          <w:tcPr>
            <w:tcW w:w="1345" w:type="dxa"/>
          </w:tcPr>
          <w:p w14:paraId="19EF5C1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p w14:paraId="0EAD8859"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Bălți</w:t>
            </w:r>
          </w:p>
        </w:tc>
        <w:tc>
          <w:tcPr>
            <w:tcW w:w="1397" w:type="dxa"/>
          </w:tcPr>
          <w:p w14:paraId="32548092"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Bretea</w:t>
            </w:r>
          </w:p>
        </w:tc>
        <w:tc>
          <w:tcPr>
            <w:tcW w:w="1013" w:type="dxa"/>
          </w:tcPr>
          <w:p w14:paraId="6ED52A64"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0,149</w:t>
            </w:r>
          </w:p>
        </w:tc>
        <w:tc>
          <w:tcPr>
            <w:tcW w:w="931" w:type="dxa"/>
            <w:tcBorders>
              <w:right w:val="single" w:sz="4" w:space="0" w:color="auto"/>
            </w:tcBorders>
          </w:tcPr>
          <w:p w14:paraId="02C837D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5613E4BD"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0,149</w:t>
            </w:r>
          </w:p>
        </w:tc>
        <w:tc>
          <w:tcPr>
            <w:tcW w:w="823" w:type="dxa"/>
          </w:tcPr>
          <w:p w14:paraId="543AFD21"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760DBCFE"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0,149/12</w:t>
            </w:r>
          </w:p>
        </w:tc>
        <w:tc>
          <w:tcPr>
            <w:tcW w:w="1564" w:type="dxa"/>
          </w:tcPr>
          <w:p w14:paraId="08184C98" w14:textId="77777777" w:rsidR="005F1177" w:rsidRPr="007804D0" w:rsidRDefault="005F1177"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A2F1E0D" w14:textId="77777777" w:rsidTr="005F1177">
        <w:trPr>
          <w:jc w:val="center"/>
        </w:trPr>
        <w:tc>
          <w:tcPr>
            <w:tcW w:w="1843" w:type="dxa"/>
            <w:gridSpan w:val="2"/>
          </w:tcPr>
          <w:p w14:paraId="3BF469B7"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397" w:type="dxa"/>
          </w:tcPr>
          <w:p w14:paraId="2A8858E4" w14:textId="77777777" w:rsidR="005F1177" w:rsidRPr="007804D0" w:rsidRDefault="005F1177" w:rsidP="00EA449A">
            <w:pPr>
              <w:rPr>
                <w:rFonts w:ascii="Times New Roman" w:hAnsi="Times New Roman" w:cs="Times New Roman"/>
                <w:b/>
                <w:color w:val="000000" w:themeColor="text1"/>
                <w:sz w:val="24"/>
                <w:szCs w:val="24"/>
                <w:lang w:val="en-US"/>
              </w:rPr>
            </w:pPr>
          </w:p>
        </w:tc>
        <w:tc>
          <w:tcPr>
            <w:tcW w:w="1013" w:type="dxa"/>
          </w:tcPr>
          <w:p w14:paraId="4BC6DA46" w14:textId="77777777" w:rsidR="005F1177" w:rsidRPr="007804D0" w:rsidRDefault="005F1177"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lang w:val="en-US"/>
              </w:rPr>
              <w:t>158,1</w:t>
            </w:r>
          </w:p>
        </w:tc>
        <w:tc>
          <w:tcPr>
            <w:tcW w:w="931" w:type="dxa"/>
            <w:tcBorders>
              <w:right w:val="single" w:sz="4" w:space="0" w:color="auto"/>
            </w:tcBorders>
          </w:tcPr>
          <w:p w14:paraId="26B09928" w14:textId="77777777" w:rsidR="005F1177" w:rsidRPr="007804D0" w:rsidRDefault="005F1177"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rPr>
              <w:t>112,83</w:t>
            </w:r>
          </w:p>
        </w:tc>
        <w:tc>
          <w:tcPr>
            <w:tcW w:w="939" w:type="dxa"/>
            <w:tcBorders>
              <w:left w:val="single" w:sz="4" w:space="0" w:color="auto"/>
            </w:tcBorders>
          </w:tcPr>
          <w:p w14:paraId="5FF05252" w14:textId="77777777" w:rsidR="005F1177" w:rsidRPr="007804D0" w:rsidRDefault="005F1177"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45,27</w:t>
            </w:r>
          </w:p>
        </w:tc>
        <w:tc>
          <w:tcPr>
            <w:tcW w:w="823" w:type="dxa"/>
          </w:tcPr>
          <w:p w14:paraId="2192F5DF" w14:textId="77777777" w:rsidR="005F1177" w:rsidRPr="007804D0" w:rsidRDefault="005F1177" w:rsidP="00EA449A">
            <w:pPr>
              <w:rPr>
                <w:rFonts w:ascii="Times New Roman" w:hAnsi="Times New Roman" w:cs="Times New Roman"/>
                <w:b/>
                <w:color w:val="000000" w:themeColor="text1"/>
                <w:sz w:val="24"/>
                <w:szCs w:val="24"/>
                <w:lang w:val="en-US"/>
              </w:rPr>
            </w:pPr>
          </w:p>
        </w:tc>
        <w:tc>
          <w:tcPr>
            <w:tcW w:w="1582" w:type="dxa"/>
            <w:gridSpan w:val="2"/>
          </w:tcPr>
          <w:p w14:paraId="1DEF3CF0" w14:textId="77777777" w:rsidR="005F1177" w:rsidRPr="007804D0" w:rsidRDefault="005F1177"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126,651/10135</w:t>
            </w:r>
          </w:p>
        </w:tc>
        <w:tc>
          <w:tcPr>
            <w:tcW w:w="1564" w:type="dxa"/>
          </w:tcPr>
          <w:p w14:paraId="7E017D41" w14:textId="77777777" w:rsidR="005F1177" w:rsidRPr="007804D0" w:rsidRDefault="005F1177"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31,449</w:t>
            </w:r>
          </w:p>
        </w:tc>
      </w:tr>
    </w:tbl>
    <w:p w14:paraId="53A19EE6" w14:textId="77777777" w:rsidR="00940FA5" w:rsidRPr="007804D0" w:rsidRDefault="00940FA5" w:rsidP="00067788">
      <w:pPr>
        <w:pStyle w:val="NormalWeb"/>
        <w:jc w:val="center"/>
        <w:rPr>
          <w:rFonts w:ascii="Times" w:hAnsi="Times"/>
          <w:color w:val="000000" w:themeColor="text1"/>
          <w:sz w:val="28"/>
          <w:szCs w:val="28"/>
          <w:lang w:val="ro-MD"/>
        </w:rPr>
      </w:pPr>
    </w:p>
    <w:p w14:paraId="5E19F828" w14:textId="4CF4071F" w:rsidR="00940FA5" w:rsidRPr="007804D0" w:rsidRDefault="001173F9" w:rsidP="001173F9">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Sucursala de întreținere a căii Bender PC-2</w:t>
      </w:r>
    </w:p>
    <w:tbl>
      <w:tblPr>
        <w:tblStyle w:val="TableGrid"/>
        <w:tblW w:w="0" w:type="auto"/>
        <w:jc w:val="center"/>
        <w:tblInd w:w="0" w:type="dxa"/>
        <w:tblLook w:val="04A0" w:firstRow="1" w:lastRow="0" w:firstColumn="1" w:lastColumn="0" w:noHBand="0" w:noVBand="1"/>
      </w:tblPr>
      <w:tblGrid>
        <w:gridCol w:w="530"/>
        <w:gridCol w:w="1509"/>
        <w:gridCol w:w="1192"/>
        <w:gridCol w:w="1016"/>
        <w:gridCol w:w="996"/>
        <w:gridCol w:w="918"/>
        <w:gridCol w:w="700"/>
        <w:gridCol w:w="1180"/>
        <w:gridCol w:w="389"/>
        <w:gridCol w:w="1333"/>
      </w:tblGrid>
      <w:tr w:rsidR="007804D0" w:rsidRPr="007804D0" w14:paraId="5C67F903" w14:textId="77777777" w:rsidTr="00F74EF2">
        <w:trPr>
          <w:trHeight w:val="531"/>
          <w:jc w:val="center"/>
        </w:trPr>
        <w:tc>
          <w:tcPr>
            <w:tcW w:w="498" w:type="dxa"/>
            <w:vMerge w:val="restart"/>
          </w:tcPr>
          <w:p w14:paraId="2D515A1C" w14:textId="587EC661"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623" w:type="dxa"/>
            <w:vMerge w:val="restart"/>
          </w:tcPr>
          <w:p w14:paraId="24FAA8F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stațiilor</w:t>
            </w:r>
          </w:p>
        </w:tc>
        <w:tc>
          <w:tcPr>
            <w:tcW w:w="1119" w:type="dxa"/>
            <w:vMerge w:val="restart"/>
          </w:tcPr>
          <w:p w14:paraId="3F308F1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Cota</w:t>
            </w:r>
          </w:p>
        </w:tc>
        <w:tc>
          <w:tcPr>
            <w:tcW w:w="1013" w:type="dxa"/>
            <w:vMerge w:val="restart"/>
          </w:tcPr>
          <w:p w14:paraId="44EEB8F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153A40A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Caracteristica șinilor km</w:t>
            </w:r>
          </w:p>
          <w:p w14:paraId="76D03D75" w14:textId="77777777" w:rsidR="00F74EF2" w:rsidRPr="007804D0" w:rsidRDefault="00F74EF2" w:rsidP="00EA449A">
            <w:pPr>
              <w:rPr>
                <w:rFonts w:ascii="Times New Roman" w:hAnsi="Times New Roman" w:cs="Times New Roman"/>
                <w:color w:val="000000" w:themeColor="text1"/>
                <w:sz w:val="24"/>
                <w:szCs w:val="24"/>
              </w:rPr>
            </w:pPr>
          </w:p>
        </w:tc>
        <w:tc>
          <w:tcPr>
            <w:tcW w:w="1180" w:type="dxa"/>
            <w:tcBorders>
              <w:left w:val="single" w:sz="4" w:space="0" w:color="auto"/>
              <w:bottom w:val="single" w:sz="4" w:space="0" w:color="auto"/>
              <w:right w:val="nil"/>
            </w:tcBorders>
          </w:tcPr>
          <w:p w14:paraId="2DD2A113"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Distanța </w:t>
            </w:r>
          </w:p>
          <w:p w14:paraId="047A1B37" w14:textId="77777777" w:rsidR="00F74EF2" w:rsidRPr="007804D0" w:rsidRDefault="00F74EF2" w:rsidP="00EA449A">
            <w:pPr>
              <w:rPr>
                <w:rFonts w:ascii="Times New Roman" w:hAnsi="Times New Roman" w:cs="Times New Roman"/>
                <w:color w:val="000000" w:themeColor="text1"/>
                <w:sz w:val="24"/>
                <w:szCs w:val="24"/>
              </w:rPr>
            </w:pPr>
          </w:p>
        </w:tc>
        <w:tc>
          <w:tcPr>
            <w:tcW w:w="1966" w:type="dxa"/>
            <w:gridSpan w:val="2"/>
            <w:tcBorders>
              <w:left w:val="nil"/>
              <w:bottom w:val="single" w:sz="4" w:space="0" w:color="auto"/>
            </w:tcBorders>
          </w:tcPr>
          <w:p w14:paraId="5B72C12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w:t>
            </w:r>
          </w:p>
        </w:tc>
      </w:tr>
      <w:tr w:rsidR="007804D0" w:rsidRPr="007804D0" w14:paraId="43A952AD" w14:textId="77777777" w:rsidTr="00F74EF2">
        <w:trPr>
          <w:trHeight w:val="610"/>
          <w:jc w:val="center"/>
        </w:trPr>
        <w:tc>
          <w:tcPr>
            <w:tcW w:w="498" w:type="dxa"/>
            <w:vMerge/>
          </w:tcPr>
          <w:p w14:paraId="1BC8C2C1" w14:textId="77777777" w:rsidR="00F74EF2" w:rsidRPr="007804D0" w:rsidRDefault="00F74EF2" w:rsidP="00EA449A">
            <w:pPr>
              <w:rPr>
                <w:rFonts w:ascii="Times New Roman" w:hAnsi="Times New Roman" w:cs="Times New Roman"/>
                <w:color w:val="000000" w:themeColor="text1"/>
                <w:sz w:val="24"/>
                <w:szCs w:val="24"/>
                <w:lang w:val="en-US"/>
              </w:rPr>
            </w:pPr>
          </w:p>
        </w:tc>
        <w:tc>
          <w:tcPr>
            <w:tcW w:w="1623" w:type="dxa"/>
            <w:vMerge/>
          </w:tcPr>
          <w:p w14:paraId="7FE437B5" w14:textId="77777777" w:rsidR="00F74EF2" w:rsidRPr="007804D0" w:rsidRDefault="00F74EF2" w:rsidP="00EA449A">
            <w:pPr>
              <w:rPr>
                <w:rFonts w:ascii="Times New Roman" w:hAnsi="Times New Roman" w:cs="Times New Roman"/>
                <w:color w:val="000000" w:themeColor="text1"/>
                <w:sz w:val="24"/>
                <w:szCs w:val="24"/>
              </w:rPr>
            </w:pPr>
          </w:p>
        </w:tc>
        <w:tc>
          <w:tcPr>
            <w:tcW w:w="1119" w:type="dxa"/>
            <w:vMerge/>
          </w:tcPr>
          <w:p w14:paraId="713A1389" w14:textId="77777777" w:rsidR="00F74EF2" w:rsidRPr="007804D0" w:rsidRDefault="00F74EF2" w:rsidP="00EA449A">
            <w:pPr>
              <w:rPr>
                <w:rFonts w:ascii="Times New Roman" w:hAnsi="Times New Roman" w:cs="Times New Roman"/>
                <w:color w:val="000000" w:themeColor="text1"/>
                <w:sz w:val="24"/>
                <w:szCs w:val="24"/>
              </w:rPr>
            </w:pPr>
          </w:p>
        </w:tc>
        <w:tc>
          <w:tcPr>
            <w:tcW w:w="1013" w:type="dxa"/>
            <w:vMerge/>
          </w:tcPr>
          <w:p w14:paraId="5C0C677A" w14:textId="77777777" w:rsidR="00F74EF2" w:rsidRPr="007804D0" w:rsidRDefault="00F74EF2" w:rsidP="00EA449A">
            <w:pPr>
              <w:rPr>
                <w:rFonts w:ascii="Times New Roman" w:hAnsi="Times New Roman" w:cs="Times New Roman"/>
                <w:color w:val="000000" w:themeColor="text1"/>
                <w:sz w:val="24"/>
                <w:szCs w:val="24"/>
              </w:rPr>
            </w:pPr>
          </w:p>
        </w:tc>
        <w:tc>
          <w:tcPr>
            <w:tcW w:w="931" w:type="dxa"/>
            <w:tcBorders>
              <w:top w:val="single" w:sz="4" w:space="0" w:color="auto"/>
              <w:right w:val="single" w:sz="4" w:space="0" w:color="auto"/>
            </w:tcBorders>
          </w:tcPr>
          <w:p w14:paraId="62EAA52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5ECE062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R-50</w:t>
            </w:r>
          </w:p>
        </w:tc>
        <w:tc>
          <w:tcPr>
            <w:tcW w:w="823" w:type="dxa"/>
            <w:tcBorders>
              <w:top w:val="single" w:sz="4" w:space="0" w:color="auto"/>
              <w:right w:val="single" w:sz="4" w:space="0" w:color="auto"/>
            </w:tcBorders>
          </w:tcPr>
          <w:p w14:paraId="20D0041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R-43</w:t>
            </w:r>
          </w:p>
        </w:tc>
        <w:tc>
          <w:tcPr>
            <w:tcW w:w="1180" w:type="dxa"/>
            <w:tcBorders>
              <w:top w:val="single" w:sz="4" w:space="0" w:color="auto"/>
              <w:left w:val="single" w:sz="4" w:space="0" w:color="auto"/>
              <w:right w:val="nil"/>
            </w:tcBorders>
          </w:tcPr>
          <w:p w14:paraId="6739464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cu joantă/ șini bucăți</w:t>
            </w:r>
          </w:p>
        </w:tc>
        <w:tc>
          <w:tcPr>
            <w:tcW w:w="402" w:type="dxa"/>
            <w:tcBorders>
              <w:top w:val="single" w:sz="4" w:space="0" w:color="auto"/>
              <w:left w:val="nil"/>
              <w:right w:val="single" w:sz="4" w:space="0" w:color="auto"/>
            </w:tcBorders>
          </w:tcPr>
          <w:p w14:paraId="1B4A4240" w14:textId="77777777" w:rsidR="00F74EF2" w:rsidRPr="007804D0" w:rsidRDefault="00F74EF2" w:rsidP="00EA449A">
            <w:pPr>
              <w:rPr>
                <w:rFonts w:ascii="Times New Roman" w:hAnsi="Times New Roman" w:cs="Times New Roman"/>
                <w:color w:val="000000" w:themeColor="text1"/>
                <w:sz w:val="24"/>
                <w:szCs w:val="24"/>
              </w:rPr>
            </w:pPr>
          </w:p>
        </w:tc>
        <w:tc>
          <w:tcPr>
            <w:tcW w:w="1564" w:type="dxa"/>
            <w:tcBorders>
              <w:top w:val="single" w:sz="4" w:space="0" w:color="auto"/>
              <w:left w:val="single" w:sz="4" w:space="0" w:color="auto"/>
            </w:tcBorders>
          </w:tcPr>
          <w:p w14:paraId="0ADC620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fără joante</w:t>
            </w:r>
          </w:p>
        </w:tc>
      </w:tr>
      <w:tr w:rsidR="007804D0" w:rsidRPr="007804D0" w14:paraId="09086285" w14:textId="77777777" w:rsidTr="00F74EF2">
        <w:trPr>
          <w:jc w:val="center"/>
        </w:trPr>
        <w:tc>
          <w:tcPr>
            <w:tcW w:w="10092" w:type="dxa"/>
            <w:gridSpan w:val="10"/>
          </w:tcPr>
          <w:p w14:paraId="51D59029" w14:textId="77777777" w:rsidR="00F74EF2" w:rsidRPr="007804D0" w:rsidRDefault="00F74EF2" w:rsidP="00EA449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171B6D25" w14:textId="77777777" w:rsidTr="00F74EF2">
        <w:trPr>
          <w:jc w:val="center"/>
        </w:trPr>
        <w:tc>
          <w:tcPr>
            <w:tcW w:w="498" w:type="dxa"/>
          </w:tcPr>
          <w:p w14:paraId="21B831D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1623" w:type="dxa"/>
          </w:tcPr>
          <w:p w14:paraId="325C5D9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Benderi-2</w:t>
            </w:r>
          </w:p>
          <w:p w14:paraId="1C805AC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Bulboaca</w:t>
            </w:r>
          </w:p>
        </w:tc>
        <w:tc>
          <w:tcPr>
            <w:tcW w:w="1119" w:type="dxa"/>
          </w:tcPr>
          <w:p w14:paraId="0328539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1494+800</w:t>
            </w:r>
          </w:p>
          <w:p w14:paraId="3D1BE85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1513+805</w:t>
            </w:r>
          </w:p>
        </w:tc>
        <w:tc>
          <w:tcPr>
            <w:tcW w:w="1013" w:type="dxa"/>
          </w:tcPr>
          <w:p w14:paraId="72ADA16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19,005</w:t>
            </w:r>
          </w:p>
        </w:tc>
        <w:tc>
          <w:tcPr>
            <w:tcW w:w="931" w:type="dxa"/>
            <w:tcBorders>
              <w:right w:val="single" w:sz="4" w:space="0" w:color="auto"/>
            </w:tcBorders>
          </w:tcPr>
          <w:p w14:paraId="0A15118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19,005</w:t>
            </w:r>
          </w:p>
        </w:tc>
        <w:tc>
          <w:tcPr>
            <w:tcW w:w="939" w:type="dxa"/>
            <w:tcBorders>
              <w:right w:val="single" w:sz="4" w:space="0" w:color="auto"/>
            </w:tcBorders>
          </w:tcPr>
          <w:p w14:paraId="654E5BA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left w:val="single" w:sz="4" w:space="0" w:color="auto"/>
            </w:tcBorders>
          </w:tcPr>
          <w:p w14:paraId="0A1F204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67266BB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7,751/620</w:t>
            </w:r>
          </w:p>
        </w:tc>
        <w:tc>
          <w:tcPr>
            <w:tcW w:w="1564" w:type="dxa"/>
          </w:tcPr>
          <w:p w14:paraId="47FEDAC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11,254</w:t>
            </w:r>
          </w:p>
        </w:tc>
      </w:tr>
      <w:tr w:rsidR="007804D0" w:rsidRPr="007804D0" w14:paraId="7516C390" w14:textId="77777777" w:rsidTr="00F74EF2">
        <w:trPr>
          <w:jc w:val="center"/>
        </w:trPr>
        <w:tc>
          <w:tcPr>
            <w:tcW w:w="498" w:type="dxa"/>
          </w:tcPr>
          <w:p w14:paraId="1236D30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1623" w:type="dxa"/>
          </w:tcPr>
          <w:p w14:paraId="5C4B4C7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Bulboaca</w:t>
            </w:r>
          </w:p>
          <w:p w14:paraId="4FC0B07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Socoleni</w:t>
            </w:r>
          </w:p>
        </w:tc>
        <w:tc>
          <w:tcPr>
            <w:tcW w:w="1119" w:type="dxa"/>
          </w:tcPr>
          <w:p w14:paraId="2E3FAE0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1513+805</w:t>
            </w:r>
          </w:p>
          <w:p w14:paraId="5C03739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1521+956</w:t>
            </w:r>
          </w:p>
        </w:tc>
        <w:tc>
          <w:tcPr>
            <w:tcW w:w="1013" w:type="dxa"/>
          </w:tcPr>
          <w:p w14:paraId="0B7570A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8,151</w:t>
            </w:r>
          </w:p>
        </w:tc>
        <w:tc>
          <w:tcPr>
            <w:tcW w:w="931" w:type="dxa"/>
            <w:tcBorders>
              <w:right w:val="single" w:sz="4" w:space="0" w:color="auto"/>
            </w:tcBorders>
          </w:tcPr>
          <w:p w14:paraId="336F442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8,151</w:t>
            </w:r>
          </w:p>
        </w:tc>
        <w:tc>
          <w:tcPr>
            <w:tcW w:w="939" w:type="dxa"/>
            <w:tcBorders>
              <w:left w:val="single" w:sz="4" w:space="0" w:color="auto"/>
            </w:tcBorders>
          </w:tcPr>
          <w:p w14:paraId="4E9680A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Pr>
          <w:p w14:paraId="7ED37E5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12A35F8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0,608/49</w:t>
            </w:r>
          </w:p>
        </w:tc>
        <w:tc>
          <w:tcPr>
            <w:tcW w:w="1564" w:type="dxa"/>
          </w:tcPr>
          <w:p w14:paraId="209451E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7,543</w:t>
            </w:r>
          </w:p>
        </w:tc>
      </w:tr>
      <w:tr w:rsidR="007804D0" w:rsidRPr="007804D0" w14:paraId="2BC492B9" w14:textId="77777777" w:rsidTr="00F74EF2">
        <w:trPr>
          <w:trHeight w:val="762"/>
          <w:jc w:val="center"/>
        </w:trPr>
        <w:tc>
          <w:tcPr>
            <w:tcW w:w="498" w:type="dxa"/>
            <w:vMerge w:val="restart"/>
          </w:tcPr>
          <w:p w14:paraId="0559517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623" w:type="dxa"/>
            <w:vMerge w:val="restart"/>
          </w:tcPr>
          <w:p w14:paraId="4E9625B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Mereni</w:t>
            </w:r>
          </w:p>
          <w:p w14:paraId="7131596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tc>
        <w:tc>
          <w:tcPr>
            <w:tcW w:w="1119" w:type="dxa"/>
            <w:tcBorders>
              <w:bottom w:val="single" w:sz="4" w:space="0" w:color="auto"/>
            </w:tcBorders>
          </w:tcPr>
          <w:p w14:paraId="0D40D88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Inpar</w:t>
            </w:r>
          </w:p>
          <w:p w14:paraId="0BBEBD5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1521</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956</w:t>
            </w:r>
          </w:p>
          <w:p w14:paraId="2F72320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1542+344</w:t>
            </w:r>
          </w:p>
        </w:tc>
        <w:tc>
          <w:tcPr>
            <w:tcW w:w="1013" w:type="dxa"/>
            <w:tcBorders>
              <w:bottom w:val="single" w:sz="4" w:space="0" w:color="auto"/>
            </w:tcBorders>
          </w:tcPr>
          <w:p w14:paraId="4AF53F2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20,388</w:t>
            </w:r>
          </w:p>
        </w:tc>
        <w:tc>
          <w:tcPr>
            <w:tcW w:w="931" w:type="dxa"/>
            <w:tcBorders>
              <w:bottom w:val="single" w:sz="4" w:space="0" w:color="auto"/>
              <w:right w:val="single" w:sz="4" w:space="0" w:color="auto"/>
            </w:tcBorders>
          </w:tcPr>
          <w:p w14:paraId="3D85BA5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r w:rsidRPr="007804D0">
              <w:rPr>
                <w:rFonts w:ascii="Times New Roman" w:hAnsi="Times New Roman" w:cs="Times New Roman"/>
                <w:color w:val="000000" w:themeColor="text1"/>
                <w:sz w:val="24"/>
                <w:szCs w:val="24"/>
                <w:lang w:val="en-US"/>
              </w:rPr>
              <w:t>9,</w:t>
            </w:r>
            <w:r w:rsidRPr="007804D0">
              <w:rPr>
                <w:rFonts w:ascii="Times New Roman" w:hAnsi="Times New Roman" w:cs="Times New Roman"/>
                <w:color w:val="000000" w:themeColor="text1"/>
                <w:sz w:val="24"/>
                <w:szCs w:val="24"/>
              </w:rPr>
              <w:t>923</w:t>
            </w:r>
          </w:p>
        </w:tc>
        <w:tc>
          <w:tcPr>
            <w:tcW w:w="939" w:type="dxa"/>
            <w:tcBorders>
              <w:left w:val="single" w:sz="4" w:space="0" w:color="auto"/>
              <w:bottom w:val="single" w:sz="4" w:space="0" w:color="auto"/>
            </w:tcBorders>
          </w:tcPr>
          <w:p w14:paraId="4E4AE51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0,465</w:t>
            </w:r>
          </w:p>
        </w:tc>
        <w:tc>
          <w:tcPr>
            <w:tcW w:w="823" w:type="dxa"/>
            <w:tcBorders>
              <w:bottom w:val="single" w:sz="4" w:space="0" w:color="auto"/>
            </w:tcBorders>
          </w:tcPr>
          <w:p w14:paraId="2A43676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76E23E7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5,636</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452</w:t>
            </w:r>
          </w:p>
        </w:tc>
        <w:tc>
          <w:tcPr>
            <w:tcW w:w="1564" w:type="dxa"/>
            <w:tcBorders>
              <w:bottom w:val="single" w:sz="4" w:space="0" w:color="auto"/>
            </w:tcBorders>
          </w:tcPr>
          <w:p w14:paraId="608364F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736</w:t>
            </w:r>
          </w:p>
        </w:tc>
      </w:tr>
      <w:tr w:rsidR="007804D0" w:rsidRPr="007804D0" w14:paraId="7D0744DB" w14:textId="77777777" w:rsidTr="00F74EF2">
        <w:trPr>
          <w:trHeight w:val="755"/>
          <w:jc w:val="center"/>
        </w:trPr>
        <w:tc>
          <w:tcPr>
            <w:tcW w:w="498" w:type="dxa"/>
            <w:vMerge/>
          </w:tcPr>
          <w:p w14:paraId="2F3D91E2" w14:textId="77777777" w:rsidR="00F74EF2" w:rsidRPr="007804D0" w:rsidRDefault="00F74EF2" w:rsidP="00EA449A">
            <w:pPr>
              <w:rPr>
                <w:rFonts w:ascii="Times New Roman" w:hAnsi="Times New Roman" w:cs="Times New Roman"/>
                <w:color w:val="000000" w:themeColor="text1"/>
                <w:sz w:val="24"/>
                <w:szCs w:val="24"/>
                <w:lang w:val="en-US"/>
              </w:rPr>
            </w:pPr>
          </w:p>
        </w:tc>
        <w:tc>
          <w:tcPr>
            <w:tcW w:w="1623" w:type="dxa"/>
            <w:vMerge/>
          </w:tcPr>
          <w:p w14:paraId="68125A4C" w14:textId="77777777" w:rsidR="00F74EF2" w:rsidRPr="007804D0"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231F159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w:t>
            </w:r>
          </w:p>
          <w:p w14:paraId="7A8BFE9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1532+139</w:t>
            </w:r>
          </w:p>
          <w:p w14:paraId="67B3FF8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1542+344</w:t>
            </w:r>
          </w:p>
        </w:tc>
        <w:tc>
          <w:tcPr>
            <w:tcW w:w="1013" w:type="dxa"/>
            <w:tcBorders>
              <w:top w:val="single" w:sz="4" w:space="0" w:color="auto"/>
            </w:tcBorders>
          </w:tcPr>
          <w:p w14:paraId="7F5E383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0,586</w:t>
            </w:r>
          </w:p>
        </w:tc>
        <w:tc>
          <w:tcPr>
            <w:tcW w:w="931" w:type="dxa"/>
            <w:tcBorders>
              <w:top w:val="single" w:sz="4" w:space="0" w:color="auto"/>
              <w:right w:val="single" w:sz="4" w:space="0" w:color="auto"/>
            </w:tcBorders>
          </w:tcPr>
          <w:p w14:paraId="5C9F072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0,586</w:t>
            </w:r>
          </w:p>
        </w:tc>
        <w:tc>
          <w:tcPr>
            <w:tcW w:w="939" w:type="dxa"/>
            <w:tcBorders>
              <w:top w:val="single" w:sz="4" w:space="0" w:color="auto"/>
              <w:left w:val="single" w:sz="4" w:space="0" w:color="auto"/>
            </w:tcBorders>
          </w:tcPr>
          <w:p w14:paraId="5BE1F1C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0605493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13D7A33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0,142/11</w:t>
            </w:r>
          </w:p>
        </w:tc>
        <w:tc>
          <w:tcPr>
            <w:tcW w:w="1564" w:type="dxa"/>
            <w:tcBorders>
              <w:top w:val="single" w:sz="4" w:space="0" w:color="auto"/>
            </w:tcBorders>
          </w:tcPr>
          <w:p w14:paraId="529D711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0,444</w:t>
            </w:r>
          </w:p>
        </w:tc>
      </w:tr>
      <w:tr w:rsidR="007804D0" w:rsidRPr="007804D0" w14:paraId="3A69EECB" w14:textId="77777777" w:rsidTr="00F74EF2">
        <w:trPr>
          <w:trHeight w:val="305"/>
          <w:jc w:val="center"/>
        </w:trPr>
        <w:tc>
          <w:tcPr>
            <w:tcW w:w="498" w:type="dxa"/>
          </w:tcPr>
          <w:p w14:paraId="1AE981C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623" w:type="dxa"/>
          </w:tcPr>
          <w:p w14:paraId="0B25028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Bretea</w:t>
            </w:r>
          </w:p>
        </w:tc>
        <w:tc>
          <w:tcPr>
            <w:tcW w:w="1119" w:type="dxa"/>
            <w:tcBorders>
              <w:top w:val="single" w:sz="4" w:space="0" w:color="auto"/>
            </w:tcBorders>
          </w:tcPr>
          <w:p w14:paraId="25DE5D84" w14:textId="77777777" w:rsidR="00F74EF2" w:rsidRPr="007804D0" w:rsidRDefault="00F74EF2" w:rsidP="00EA449A">
            <w:pPr>
              <w:rPr>
                <w:rFonts w:ascii="Times New Roman" w:hAnsi="Times New Roman" w:cs="Times New Roman"/>
                <w:color w:val="000000" w:themeColor="text1"/>
                <w:sz w:val="24"/>
                <w:szCs w:val="24"/>
                <w:lang w:val="en-US"/>
              </w:rPr>
            </w:pPr>
          </w:p>
        </w:tc>
        <w:tc>
          <w:tcPr>
            <w:tcW w:w="1013" w:type="dxa"/>
            <w:tcBorders>
              <w:top w:val="single" w:sz="4" w:space="0" w:color="auto"/>
            </w:tcBorders>
          </w:tcPr>
          <w:p w14:paraId="5EB6697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0,160</w:t>
            </w:r>
          </w:p>
        </w:tc>
        <w:tc>
          <w:tcPr>
            <w:tcW w:w="931" w:type="dxa"/>
            <w:tcBorders>
              <w:top w:val="single" w:sz="4" w:space="0" w:color="auto"/>
              <w:right w:val="single" w:sz="4" w:space="0" w:color="auto"/>
            </w:tcBorders>
          </w:tcPr>
          <w:p w14:paraId="16F801C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0,160</w:t>
            </w:r>
          </w:p>
        </w:tc>
        <w:tc>
          <w:tcPr>
            <w:tcW w:w="939" w:type="dxa"/>
            <w:tcBorders>
              <w:top w:val="single" w:sz="4" w:space="0" w:color="auto"/>
              <w:left w:val="single" w:sz="4" w:space="0" w:color="auto"/>
            </w:tcBorders>
          </w:tcPr>
          <w:p w14:paraId="4367D33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011F45E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27CA06C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0,160/13</w:t>
            </w:r>
          </w:p>
        </w:tc>
        <w:tc>
          <w:tcPr>
            <w:tcW w:w="1564" w:type="dxa"/>
            <w:tcBorders>
              <w:top w:val="single" w:sz="4" w:space="0" w:color="auto"/>
            </w:tcBorders>
          </w:tcPr>
          <w:p w14:paraId="0C7332A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5451C87C" w14:textId="77777777" w:rsidTr="00F74EF2">
        <w:trPr>
          <w:trHeight w:val="724"/>
          <w:jc w:val="center"/>
        </w:trPr>
        <w:tc>
          <w:tcPr>
            <w:tcW w:w="498" w:type="dxa"/>
            <w:vMerge w:val="restart"/>
          </w:tcPr>
          <w:p w14:paraId="0CFAA898" w14:textId="77777777" w:rsidR="00F74EF2" w:rsidRPr="007804D0" w:rsidRDefault="00F74EF2" w:rsidP="00EA449A">
            <w:pPr>
              <w:rPr>
                <w:rFonts w:ascii="Times New Roman" w:hAnsi="Times New Roman" w:cs="Times New Roman"/>
                <w:color w:val="000000" w:themeColor="text1"/>
                <w:sz w:val="24"/>
                <w:szCs w:val="24"/>
                <w:lang w:val="en-US"/>
              </w:rPr>
            </w:pPr>
          </w:p>
          <w:p w14:paraId="07228BE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623" w:type="dxa"/>
            <w:vMerge w:val="restart"/>
          </w:tcPr>
          <w:p w14:paraId="535E486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p w14:paraId="630D752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 3</w:t>
            </w:r>
          </w:p>
        </w:tc>
        <w:tc>
          <w:tcPr>
            <w:tcW w:w="1119" w:type="dxa"/>
            <w:tcBorders>
              <w:bottom w:val="single" w:sz="4" w:space="0" w:color="auto"/>
            </w:tcBorders>
          </w:tcPr>
          <w:p w14:paraId="1655620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Inpar</w:t>
            </w:r>
          </w:p>
          <w:p w14:paraId="649E1A6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1542+344</w:t>
            </w:r>
          </w:p>
          <w:p w14:paraId="2067D14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1546+079</w:t>
            </w:r>
          </w:p>
        </w:tc>
        <w:tc>
          <w:tcPr>
            <w:tcW w:w="1013" w:type="dxa"/>
            <w:tcBorders>
              <w:bottom w:val="single" w:sz="4" w:space="0" w:color="auto"/>
            </w:tcBorders>
          </w:tcPr>
          <w:p w14:paraId="49D4BEA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3,735</w:t>
            </w:r>
          </w:p>
        </w:tc>
        <w:tc>
          <w:tcPr>
            <w:tcW w:w="931" w:type="dxa"/>
            <w:tcBorders>
              <w:bottom w:val="single" w:sz="4" w:space="0" w:color="auto"/>
              <w:right w:val="single" w:sz="4" w:space="0" w:color="auto"/>
            </w:tcBorders>
          </w:tcPr>
          <w:p w14:paraId="01A1E9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3,179</w:t>
            </w:r>
          </w:p>
        </w:tc>
        <w:tc>
          <w:tcPr>
            <w:tcW w:w="939" w:type="dxa"/>
            <w:tcBorders>
              <w:left w:val="single" w:sz="4" w:space="0" w:color="auto"/>
              <w:bottom w:val="single" w:sz="4" w:space="0" w:color="auto"/>
            </w:tcBorders>
          </w:tcPr>
          <w:p w14:paraId="3B898F8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0,556</w:t>
            </w:r>
          </w:p>
        </w:tc>
        <w:tc>
          <w:tcPr>
            <w:tcW w:w="823" w:type="dxa"/>
            <w:tcBorders>
              <w:bottom w:val="single" w:sz="4" w:space="0" w:color="auto"/>
            </w:tcBorders>
          </w:tcPr>
          <w:p w14:paraId="2753141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3935AB1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3,056/244</w:t>
            </w:r>
          </w:p>
        </w:tc>
        <w:tc>
          <w:tcPr>
            <w:tcW w:w="1564" w:type="dxa"/>
            <w:tcBorders>
              <w:bottom w:val="single" w:sz="4" w:space="0" w:color="auto"/>
            </w:tcBorders>
          </w:tcPr>
          <w:p w14:paraId="5AF06B5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0,679</w:t>
            </w:r>
          </w:p>
        </w:tc>
      </w:tr>
      <w:tr w:rsidR="007804D0" w:rsidRPr="007804D0" w14:paraId="08408B32" w14:textId="77777777" w:rsidTr="00F74EF2">
        <w:trPr>
          <w:trHeight w:val="793"/>
          <w:jc w:val="center"/>
        </w:trPr>
        <w:tc>
          <w:tcPr>
            <w:tcW w:w="498" w:type="dxa"/>
            <w:vMerge/>
          </w:tcPr>
          <w:p w14:paraId="60851084" w14:textId="77777777" w:rsidR="00F74EF2" w:rsidRPr="007804D0" w:rsidRDefault="00F74EF2" w:rsidP="00EA449A">
            <w:pPr>
              <w:rPr>
                <w:rFonts w:ascii="Times New Roman" w:hAnsi="Times New Roman" w:cs="Times New Roman"/>
                <w:color w:val="000000" w:themeColor="text1"/>
                <w:sz w:val="24"/>
                <w:szCs w:val="24"/>
                <w:lang w:val="en-US"/>
              </w:rPr>
            </w:pPr>
          </w:p>
        </w:tc>
        <w:tc>
          <w:tcPr>
            <w:tcW w:w="1623" w:type="dxa"/>
            <w:vMerge/>
          </w:tcPr>
          <w:p w14:paraId="6BD77F21" w14:textId="77777777" w:rsidR="00F74EF2" w:rsidRPr="007804D0"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4534F36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w:t>
            </w:r>
          </w:p>
          <w:p w14:paraId="1B6A64C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1542+344</w:t>
            </w:r>
          </w:p>
          <w:p w14:paraId="5BA9D0A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1546+079</w:t>
            </w:r>
          </w:p>
        </w:tc>
        <w:tc>
          <w:tcPr>
            <w:tcW w:w="1013" w:type="dxa"/>
            <w:tcBorders>
              <w:top w:val="single" w:sz="4" w:space="0" w:color="auto"/>
            </w:tcBorders>
          </w:tcPr>
          <w:p w14:paraId="1CB6A21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3,735</w:t>
            </w:r>
          </w:p>
        </w:tc>
        <w:tc>
          <w:tcPr>
            <w:tcW w:w="931" w:type="dxa"/>
            <w:tcBorders>
              <w:top w:val="single" w:sz="4" w:space="0" w:color="auto"/>
              <w:right w:val="single" w:sz="4" w:space="0" w:color="auto"/>
            </w:tcBorders>
          </w:tcPr>
          <w:p w14:paraId="2575E74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3,735</w:t>
            </w:r>
          </w:p>
        </w:tc>
        <w:tc>
          <w:tcPr>
            <w:tcW w:w="939" w:type="dxa"/>
            <w:tcBorders>
              <w:top w:val="single" w:sz="4" w:space="0" w:color="auto"/>
              <w:left w:val="single" w:sz="4" w:space="0" w:color="auto"/>
            </w:tcBorders>
          </w:tcPr>
          <w:p w14:paraId="3736B09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4820645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1DB7651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0,836/67</w:t>
            </w:r>
          </w:p>
        </w:tc>
        <w:tc>
          <w:tcPr>
            <w:tcW w:w="1564" w:type="dxa"/>
            <w:tcBorders>
              <w:top w:val="single" w:sz="4" w:space="0" w:color="auto"/>
            </w:tcBorders>
          </w:tcPr>
          <w:p w14:paraId="1FAE996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2,899</w:t>
            </w:r>
          </w:p>
        </w:tc>
      </w:tr>
      <w:tr w:rsidR="007804D0" w:rsidRPr="007804D0" w14:paraId="1B85A579" w14:textId="77777777" w:rsidTr="00F74EF2">
        <w:trPr>
          <w:trHeight w:val="693"/>
          <w:jc w:val="center"/>
        </w:trPr>
        <w:tc>
          <w:tcPr>
            <w:tcW w:w="498" w:type="dxa"/>
            <w:vMerge w:val="restart"/>
          </w:tcPr>
          <w:p w14:paraId="2F28B12A" w14:textId="77777777" w:rsidR="00F74EF2" w:rsidRPr="007804D0" w:rsidRDefault="00F74EF2" w:rsidP="00EA449A">
            <w:pPr>
              <w:rPr>
                <w:rFonts w:ascii="Times New Roman" w:hAnsi="Times New Roman" w:cs="Times New Roman"/>
                <w:color w:val="000000" w:themeColor="text1"/>
                <w:sz w:val="24"/>
                <w:szCs w:val="24"/>
                <w:lang w:val="en-US"/>
              </w:rPr>
            </w:pPr>
          </w:p>
          <w:p w14:paraId="47217458"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623" w:type="dxa"/>
            <w:vMerge w:val="restart"/>
          </w:tcPr>
          <w:p w14:paraId="697936D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 3</w:t>
            </w:r>
          </w:p>
          <w:p w14:paraId="6A3B003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w:t>
            </w:r>
          </w:p>
        </w:tc>
        <w:tc>
          <w:tcPr>
            <w:tcW w:w="1119" w:type="dxa"/>
            <w:tcBorders>
              <w:bottom w:val="single" w:sz="4" w:space="0" w:color="auto"/>
            </w:tcBorders>
          </w:tcPr>
          <w:p w14:paraId="7484642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Inpar</w:t>
            </w:r>
          </w:p>
          <w:p w14:paraId="1603C12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1546+079</w:t>
            </w:r>
          </w:p>
          <w:p w14:paraId="2916C96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1547+000</w:t>
            </w:r>
          </w:p>
        </w:tc>
        <w:tc>
          <w:tcPr>
            <w:tcW w:w="1013" w:type="dxa"/>
            <w:tcBorders>
              <w:bottom w:val="single" w:sz="4" w:space="0" w:color="auto"/>
            </w:tcBorders>
          </w:tcPr>
          <w:p w14:paraId="6A39E13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1,011</w:t>
            </w:r>
          </w:p>
        </w:tc>
        <w:tc>
          <w:tcPr>
            <w:tcW w:w="931" w:type="dxa"/>
            <w:tcBorders>
              <w:bottom w:val="single" w:sz="4" w:space="0" w:color="auto"/>
              <w:right w:val="single" w:sz="4" w:space="0" w:color="auto"/>
            </w:tcBorders>
          </w:tcPr>
          <w:p w14:paraId="4980EE0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1,011</w:t>
            </w:r>
          </w:p>
        </w:tc>
        <w:tc>
          <w:tcPr>
            <w:tcW w:w="939" w:type="dxa"/>
            <w:tcBorders>
              <w:left w:val="single" w:sz="4" w:space="0" w:color="auto"/>
              <w:bottom w:val="single" w:sz="4" w:space="0" w:color="auto"/>
            </w:tcBorders>
          </w:tcPr>
          <w:p w14:paraId="7238DC4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bottom w:val="single" w:sz="4" w:space="0" w:color="auto"/>
            </w:tcBorders>
          </w:tcPr>
          <w:p w14:paraId="0A67B08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46EB834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0,550/44</w:t>
            </w:r>
          </w:p>
        </w:tc>
        <w:tc>
          <w:tcPr>
            <w:tcW w:w="1564" w:type="dxa"/>
            <w:tcBorders>
              <w:bottom w:val="single" w:sz="4" w:space="0" w:color="auto"/>
            </w:tcBorders>
          </w:tcPr>
          <w:p w14:paraId="5417438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0,461</w:t>
            </w:r>
          </w:p>
        </w:tc>
      </w:tr>
      <w:tr w:rsidR="007804D0" w:rsidRPr="007804D0" w14:paraId="5EF6CE10" w14:textId="77777777" w:rsidTr="00F74EF2">
        <w:trPr>
          <w:trHeight w:val="316"/>
          <w:jc w:val="center"/>
        </w:trPr>
        <w:tc>
          <w:tcPr>
            <w:tcW w:w="498" w:type="dxa"/>
            <w:vMerge/>
          </w:tcPr>
          <w:p w14:paraId="7129E53A" w14:textId="77777777" w:rsidR="00F74EF2" w:rsidRPr="007804D0" w:rsidRDefault="00F74EF2" w:rsidP="00EA449A">
            <w:pPr>
              <w:rPr>
                <w:rFonts w:ascii="Times New Roman" w:hAnsi="Times New Roman" w:cs="Times New Roman"/>
                <w:color w:val="000000" w:themeColor="text1"/>
                <w:sz w:val="24"/>
                <w:szCs w:val="24"/>
                <w:lang w:val="en-US"/>
              </w:rPr>
            </w:pPr>
          </w:p>
        </w:tc>
        <w:tc>
          <w:tcPr>
            <w:tcW w:w="1623" w:type="dxa"/>
            <w:vMerge/>
          </w:tcPr>
          <w:p w14:paraId="6F4BCCD7" w14:textId="77777777" w:rsidR="00F74EF2" w:rsidRPr="007804D0"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49FE4E2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w:t>
            </w:r>
          </w:p>
          <w:p w14:paraId="3C09770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1546+079</w:t>
            </w:r>
          </w:p>
          <w:p w14:paraId="522906B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1547+000</w:t>
            </w:r>
          </w:p>
        </w:tc>
        <w:tc>
          <w:tcPr>
            <w:tcW w:w="1013" w:type="dxa"/>
            <w:tcBorders>
              <w:top w:val="single" w:sz="4" w:space="0" w:color="auto"/>
            </w:tcBorders>
          </w:tcPr>
          <w:p w14:paraId="0AF4526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0,921</w:t>
            </w:r>
          </w:p>
        </w:tc>
        <w:tc>
          <w:tcPr>
            <w:tcW w:w="931" w:type="dxa"/>
            <w:tcBorders>
              <w:top w:val="single" w:sz="4" w:space="0" w:color="auto"/>
              <w:right w:val="single" w:sz="4" w:space="0" w:color="auto"/>
            </w:tcBorders>
          </w:tcPr>
          <w:p w14:paraId="5A0A402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0,921</w:t>
            </w:r>
          </w:p>
        </w:tc>
        <w:tc>
          <w:tcPr>
            <w:tcW w:w="939" w:type="dxa"/>
            <w:tcBorders>
              <w:top w:val="single" w:sz="4" w:space="0" w:color="auto"/>
              <w:left w:val="single" w:sz="4" w:space="0" w:color="auto"/>
            </w:tcBorders>
          </w:tcPr>
          <w:p w14:paraId="564B6F2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26F52A3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2660D55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0,536/43</w:t>
            </w:r>
          </w:p>
        </w:tc>
        <w:tc>
          <w:tcPr>
            <w:tcW w:w="1564" w:type="dxa"/>
            <w:tcBorders>
              <w:top w:val="single" w:sz="4" w:space="0" w:color="auto"/>
            </w:tcBorders>
          </w:tcPr>
          <w:p w14:paraId="6BE5839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0,385</w:t>
            </w:r>
          </w:p>
        </w:tc>
      </w:tr>
      <w:tr w:rsidR="007804D0" w:rsidRPr="007804D0" w14:paraId="329F2A33" w14:textId="77777777" w:rsidTr="00F74EF2">
        <w:trPr>
          <w:jc w:val="center"/>
        </w:trPr>
        <w:tc>
          <w:tcPr>
            <w:tcW w:w="498" w:type="dxa"/>
          </w:tcPr>
          <w:p w14:paraId="3D4C264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623" w:type="dxa"/>
          </w:tcPr>
          <w:p w14:paraId="2D659CA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p w14:paraId="2E36ABB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Parc-Revaca</w:t>
            </w:r>
          </w:p>
        </w:tc>
        <w:tc>
          <w:tcPr>
            <w:tcW w:w="1119" w:type="dxa"/>
          </w:tcPr>
          <w:p w14:paraId="0266ACE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0+760</w:t>
            </w:r>
          </w:p>
          <w:p w14:paraId="3802F0F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9+816</w:t>
            </w:r>
          </w:p>
        </w:tc>
        <w:tc>
          <w:tcPr>
            <w:tcW w:w="1013" w:type="dxa"/>
          </w:tcPr>
          <w:p w14:paraId="63E2A9D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9,056</w:t>
            </w:r>
          </w:p>
        </w:tc>
        <w:tc>
          <w:tcPr>
            <w:tcW w:w="931" w:type="dxa"/>
            <w:tcBorders>
              <w:right w:val="single" w:sz="4" w:space="0" w:color="auto"/>
            </w:tcBorders>
          </w:tcPr>
          <w:p w14:paraId="099A8ED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2,426</w:t>
            </w:r>
          </w:p>
        </w:tc>
        <w:tc>
          <w:tcPr>
            <w:tcW w:w="939" w:type="dxa"/>
            <w:tcBorders>
              <w:left w:val="single" w:sz="4" w:space="0" w:color="auto"/>
            </w:tcBorders>
          </w:tcPr>
          <w:p w14:paraId="0966EA5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6,630</w:t>
            </w:r>
          </w:p>
        </w:tc>
        <w:tc>
          <w:tcPr>
            <w:tcW w:w="823" w:type="dxa"/>
          </w:tcPr>
          <w:p w14:paraId="4C388E0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30AC8F0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9,056/724</w:t>
            </w:r>
          </w:p>
        </w:tc>
        <w:tc>
          <w:tcPr>
            <w:tcW w:w="1564" w:type="dxa"/>
          </w:tcPr>
          <w:p w14:paraId="66F726F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7EA8E8E9" w14:textId="77777777" w:rsidTr="00F74EF2">
        <w:trPr>
          <w:jc w:val="center"/>
        </w:trPr>
        <w:tc>
          <w:tcPr>
            <w:tcW w:w="498" w:type="dxa"/>
          </w:tcPr>
          <w:p w14:paraId="1F22B72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623" w:type="dxa"/>
          </w:tcPr>
          <w:p w14:paraId="11D917B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Parc-Revaca</w:t>
            </w:r>
          </w:p>
          <w:p w14:paraId="50701C2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Bălțaț</w:t>
            </w:r>
          </w:p>
        </w:tc>
        <w:tc>
          <w:tcPr>
            <w:tcW w:w="1119" w:type="dxa"/>
          </w:tcPr>
          <w:p w14:paraId="77F3E47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9+816</w:t>
            </w:r>
          </w:p>
          <w:p w14:paraId="6291B30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20+429</w:t>
            </w:r>
          </w:p>
        </w:tc>
        <w:tc>
          <w:tcPr>
            <w:tcW w:w="1013" w:type="dxa"/>
          </w:tcPr>
          <w:p w14:paraId="0A8EEE8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10,613</w:t>
            </w:r>
          </w:p>
        </w:tc>
        <w:tc>
          <w:tcPr>
            <w:tcW w:w="931" w:type="dxa"/>
            <w:tcBorders>
              <w:right w:val="single" w:sz="4" w:space="0" w:color="auto"/>
            </w:tcBorders>
          </w:tcPr>
          <w:p w14:paraId="2861DE6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0,829</w:t>
            </w:r>
          </w:p>
        </w:tc>
        <w:tc>
          <w:tcPr>
            <w:tcW w:w="939" w:type="dxa"/>
            <w:tcBorders>
              <w:left w:val="single" w:sz="4" w:space="0" w:color="auto"/>
            </w:tcBorders>
          </w:tcPr>
          <w:p w14:paraId="4D9EE19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9,784</w:t>
            </w:r>
          </w:p>
        </w:tc>
        <w:tc>
          <w:tcPr>
            <w:tcW w:w="823" w:type="dxa"/>
          </w:tcPr>
          <w:p w14:paraId="6340A66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423CD41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10,613/849</w:t>
            </w:r>
          </w:p>
        </w:tc>
        <w:tc>
          <w:tcPr>
            <w:tcW w:w="1564" w:type="dxa"/>
          </w:tcPr>
          <w:p w14:paraId="32A1A7A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0194C1E" w14:textId="77777777" w:rsidTr="00F74EF2">
        <w:trPr>
          <w:jc w:val="center"/>
        </w:trPr>
        <w:tc>
          <w:tcPr>
            <w:tcW w:w="498" w:type="dxa"/>
          </w:tcPr>
          <w:p w14:paraId="30FC248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623" w:type="dxa"/>
          </w:tcPr>
          <w:p w14:paraId="5412793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Bălțaț</w:t>
            </w:r>
          </w:p>
          <w:p w14:paraId="63C0AD2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tc>
        <w:tc>
          <w:tcPr>
            <w:tcW w:w="1119" w:type="dxa"/>
          </w:tcPr>
          <w:p w14:paraId="71BEEB1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20+429</w:t>
            </w:r>
          </w:p>
          <w:p w14:paraId="444E716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44+506</w:t>
            </w:r>
          </w:p>
        </w:tc>
        <w:tc>
          <w:tcPr>
            <w:tcW w:w="1013" w:type="dxa"/>
          </w:tcPr>
          <w:p w14:paraId="106078C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24,077</w:t>
            </w:r>
          </w:p>
        </w:tc>
        <w:tc>
          <w:tcPr>
            <w:tcW w:w="931" w:type="dxa"/>
            <w:tcBorders>
              <w:right w:val="single" w:sz="4" w:space="0" w:color="auto"/>
            </w:tcBorders>
          </w:tcPr>
          <w:p w14:paraId="6005F1E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24,077</w:t>
            </w:r>
          </w:p>
        </w:tc>
        <w:tc>
          <w:tcPr>
            <w:tcW w:w="939" w:type="dxa"/>
            <w:tcBorders>
              <w:left w:val="single" w:sz="4" w:space="0" w:color="auto"/>
            </w:tcBorders>
          </w:tcPr>
          <w:p w14:paraId="5F1F4BE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Pr>
          <w:p w14:paraId="4EAF638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398971D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24,077/1926</w:t>
            </w:r>
          </w:p>
        </w:tc>
        <w:tc>
          <w:tcPr>
            <w:tcW w:w="1564" w:type="dxa"/>
          </w:tcPr>
          <w:p w14:paraId="68E0B8A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78E4A0B8" w14:textId="77777777" w:rsidTr="00F74EF2">
        <w:trPr>
          <w:jc w:val="center"/>
        </w:trPr>
        <w:tc>
          <w:tcPr>
            <w:tcW w:w="498" w:type="dxa"/>
          </w:tcPr>
          <w:p w14:paraId="3589E62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0</w:t>
            </w:r>
          </w:p>
        </w:tc>
        <w:tc>
          <w:tcPr>
            <w:tcW w:w="1623" w:type="dxa"/>
          </w:tcPr>
          <w:p w14:paraId="064E41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w:t>
            </w:r>
          </w:p>
          <w:p w14:paraId="0335959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Căușeni</w:t>
            </w:r>
          </w:p>
        </w:tc>
        <w:tc>
          <w:tcPr>
            <w:tcW w:w="1119" w:type="dxa"/>
          </w:tcPr>
          <w:p w14:paraId="39B893C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7+000</w:t>
            </w:r>
          </w:p>
          <w:p w14:paraId="79091B0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725</w:t>
            </w:r>
          </w:p>
        </w:tc>
        <w:tc>
          <w:tcPr>
            <w:tcW w:w="1013" w:type="dxa"/>
          </w:tcPr>
          <w:p w14:paraId="6D5F743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18,725</w:t>
            </w:r>
          </w:p>
        </w:tc>
        <w:tc>
          <w:tcPr>
            <w:tcW w:w="931" w:type="dxa"/>
            <w:tcBorders>
              <w:right w:val="single" w:sz="4" w:space="0" w:color="auto"/>
            </w:tcBorders>
          </w:tcPr>
          <w:p w14:paraId="01FA990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18,725</w:t>
            </w:r>
          </w:p>
        </w:tc>
        <w:tc>
          <w:tcPr>
            <w:tcW w:w="939" w:type="dxa"/>
            <w:tcBorders>
              <w:left w:val="single" w:sz="4" w:space="0" w:color="auto"/>
            </w:tcBorders>
          </w:tcPr>
          <w:p w14:paraId="05CD982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Pr>
          <w:p w14:paraId="3B52FE9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79FEB3D3"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725</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1498</w:t>
            </w:r>
          </w:p>
        </w:tc>
        <w:tc>
          <w:tcPr>
            <w:tcW w:w="1564" w:type="dxa"/>
          </w:tcPr>
          <w:p w14:paraId="3B459EA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028FA9A8" w14:textId="77777777" w:rsidTr="00F74EF2">
        <w:trPr>
          <w:jc w:val="center"/>
        </w:trPr>
        <w:tc>
          <w:tcPr>
            <w:tcW w:w="498" w:type="dxa"/>
          </w:tcPr>
          <w:p w14:paraId="75F69F3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1</w:t>
            </w:r>
          </w:p>
        </w:tc>
        <w:tc>
          <w:tcPr>
            <w:tcW w:w="1623" w:type="dxa"/>
          </w:tcPr>
          <w:p w14:paraId="1145E77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Căușeni</w:t>
            </w:r>
          </w:p>
          <w:p w14:paraId="41CD201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Zaim</w:t>
            </w:r>
          </w:p>
        </w:tc>
        <w:tc>
          <w:tcPr>
            <w:tcW w:w="1119" w:type="dxa"/>
          </w:tcPr>
          <w:p w14:paraId="7554C8C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25+725</w:t>
            </w:r>
          </w:p>
          <w:p w14:paraId="50A6690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39+312</w:t>
            </w:r>
          </w:p>
        </w:tc>
        <w:tc>
          <w:tcPr>
            <w:tcW w:w="1013" w:type="dxa"/>
          </w:tcPr>
          <w:p w14:paraId="1B1743E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13,587</w:t>
            </w:r>
          </w:p>
        </w:tc>
        <w:tc>
          <w:tcPr>
            <w:tcW w:w="931" w:type="dxa"/>
            <w:tcBorders>
              <w:right w:val="single" w:sz="4" w:space="0" w:color="auto"/>
            </w:tcBorders>
          </w:tcPr>
          <w:p w14:paraId="6695988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13,587</w:t>
            </w:r>
          </w:p>
        </w:tc>
        <w:tc>
          <w:tcPr>
            <w:tcW w:w="939" w:type="dxa"/>
            <w:tcBorders>
              <w:left w:val="single" w:sz="4" w:space="0" w:color="auto"/>
            </w:tcBorders>
          </w:tcPr>
          <w:p w14:paraId="1409BDE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tcPr>
          <w:p w14:paraId="54C608C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4C4A877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704</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1018</w:t>
            </w:r>
          </w:p>
        </w:tc>
        <w:tc>
          <w:tcPr>
            <w:tcW w:w="1564" w:type="dxa"/>
          </w:tcPr>
          <w:p w14:paraId="623ABDC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0,883</w:t>
            </w:r>
          </w:p>
        </w:tc>
      </w:tr>
      <w:tr w:rsidR="007804D0" w:rsidRPr="007804D0" w14:paraId="798FEFD6" w14:textId="77777777" w:rsidTr="00F74EF2">
        <w:trPr>
          <w:jc w:val="center"/>
        </w:trPr>
        <w:tc>
          <w:tcPr>
            <w:tcW w:w="498" w:type="dxa"/>
          </w:tcPr>
          <w:p w14:paraId="5C6C392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1623" w:type="dxa"/>
          </w:tcPr>
          <w:p w14:paraId="3ED9133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Zaim</w:t>
            </w:r>
          </w:p>
          <w:p w14:paraId="28C3F0F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tc>
        <w:tc>
          <w:tcPr>
            <w:tcW w:w="1119" w:type="dxa"/>
          </w:tcPr>
          <w:p w14:paraId="0000EDF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39+312</w:t>
            </w:r>
          </w:p>
          <w:p w14:paraId="3EB6886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58+732</w:t>
            </w:r>
          </w:p>
        </w:tc>
        <w:tc>
          <w:tcPr>
            <w:tcW w:w="1013" w:type="dxa"/>
          </w:tcPr>
          <w:p w14:paraId="7B9AD50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19,420</w:t>
            </w:r>
          </w:p>
        </w:tc>
        <w:tc>
          <w:tcPr>
            <w:tcW w:w="931" w:type="dxa"/>
            <w:tcBorders>
              <w:right w:val="single" w:sz="4" w:space="0" w:color="auto"/>
            </w:tcBorders>
          </w:tcPr>
          <w:p w14:paraId="7DEBEC8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18,</w:t>
            </w:r>
            <w:r w:rsidRPr="007804D0">
              <w:rPr>
                <w:rFonts w:ascii="Times New Roman" w:hAnsi="Times New Roman" w:cs="Times New Roman"/>
                <w:color w:val="000000" w:themeColor="text1"/>
                <w:sz w:val="24"/>
                <w:szCs w:val="24"/>
              </w:rPr>
              <w:t>862</w:t>
            </w:r>
          </w:p>
        </w:tc>
        <w:tc>
          <w:tcPr>
            <w:tcW w:w="939" w:type="dxa"/>
            <w:tcBorders>
              <w:left w:val="single" w:sz="4" w:space="0" w:color="auto"/>
            </w:tcBorders>
          </w:tcPr>
          <w:p w14:paraId="5EDDAF5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0,</w:t>
            </w:r>
            <w:r w:rsidRPr="007804D0">
              <w:rPr>
                <w:rFonts w:ascii="Times New Roman" w:hAnsi="Times New Roman" w:cs="Times New Roman"/>
                <w:color w:val="000000" w:themeColor="text1"/>
                <w:sz w:val="24"/>
                <w:szCs w:val="24"/>
              </w:rPr>
              <w:t>558</w:t>
            </w:r>
          </w:p>
        </w:tc>
        <w:tc>
          <w:tcPr>
            <w:tcW w:w="823" w:type="dxa"/>
          </w:tcPr>
          <w:p w14:paraId="799B79C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5C9BF92C"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6,855</w:t>
            </w:r>
            <w:r w:rsidRPr="007804D0">
              <w:rPr>
                <w:rFonts w:ascii="Times New Roman" w:hAnsi="Times New Roman" w:cs="Times New Roman"/>
                <w:color w:val="000000" w:themeColor="text1"/>
                <w:sz w:val="24"/>
                <w:szCs w:val="24"/>
                <w:lang w:val="en-US"/>
              </w:rPr>
              <w:t>/5</w:t>
            </w:r>
            <w:r w:rsidRPr="007804D0">
              <w:rPr>
                <w:rFonts w:ascii="Times New Roman" w:hAnsi="Times New Roman" w:cs="Times New Roman"/>
                <w:color w:val="000000" w:themeColor="text1"/>
                <w:sz w:val="24"/>
                <w:szCs w:val="24"/>
              </w:rPr>
              <w:t>50</w:t>
            </w:r>
          </w:p>
        </w:tc>
        <w:tc>
          <w:tcPr>
            <w:tcW w:w="1564" w:type="dxa"/>
          </w:tcPr>
          <w:p w14:paraId="66B2EF3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12,</w:t>
            </w:r>
            <w:r w:rsidRPr="007804D0">
              <w:rPr>
                <w:rFonts w:ascii="Times New Roman" w:hAnsi="Times New Roman" w:cs="Times New Roman"/>
                <w:color w:val="000000" w:themeColor="text1"/>
                <w:sz w:val="24"/>
                <w:szCs w:val="24"/>
              </w:rPr>
              <w:t>565</w:t>
            </w:r>
          </w:p>
        </w:tc>
      </w:tr>
      <w:tr w:rsidR="007804D0" w:rsidRPr="007804D0" w14:paraId="4ACDDF42" w14:textId="77777777" w:rsidTr="00F74EF2">
        <w:trPr>
          <w:jc w:val="center"/>
        </w:trPr>
        <w:tc>
          <w:tcPr>
            <w:tcW w:w="498" w:type="dxa"/>
          </w:tcPr>
          <w:p w14:paraId="21F0E34C"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w:t>
            </w:r>
          </w:p>
        </w:tc>
        <w:tc>
          <w:tcPr>
            <w:tcW w:w="1623" w:type="dxa"/>
          </w:tcPr>
          <w:p w14:paraId="314CAC8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p w14:paraId="6582BF2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Zloți</w:t>
            </w:r>
          </w:p>
        </w:tc>
        <w:tc>
          <w:tcPr>
            <w:tcW w:w="1119" w:type="dxa"/>
          </w:tcPr>
          <w:p w14:paraId="63EC49C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58+732</w:t>
            </w:r>
          </w:p>
          <w:p w14:paraId="7AD6645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75+000</w:t>
            </w:r>
          </w:p>
        </w:tc>
        <w:tc>
          <w:tcPr>
            <w:tcW w:w="1013" w:type="dxa"/>
          </w:tcPr>
          <w:p w14:paraId="0DD4B87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16,268</w:t>
            </w:r>
          </w:p>
        </w:tc>
        <w:tc>
          <w:tcPr>
            <w:tcW w:w="931" w:type="dxa"/>
            <w:tcBorders>
              <w:right w:val="single" w:sz="4" w:space="0" w:color="auto"/>
            </w:tcBorders>
          </w:tcPr>
          <w:p w14:paraId="34B5C37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w:t>
            </w:r>
            <w:r w:rsidRPr="007804D0">
              <w:rPr>
                <w:rFonts w:ascii="Times New Roman" w:hAnsi="Times New Roman" w:cs="Times New Roman"/>
                <w:color w:val="000000" w:themeColor="text1"/>
                <w:sz w:val="24"/>
                <w:szCs w:val="24"/>
              </w:rPr>
              <w:t>6</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107</w:t>
            </w:r>
          </w:p>
        </w:tc>
        <w:tc>
          <w:tcPr>
            <w:tcW w:w="939" w:type="dxa"/>
            <w:tcBorders>
              <w:left w:val="single" w:sz="4" w:space="0" w:color="auto"/>
            </w:tcBorders>
          </w:tcPr>
          <w:p w14:paraId="3C1866F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0,</w:t>
            </w:r>
            <w:r w:rsidRPr="007804D0">
              <w:rPr>
                <w:rFonts w:ascii="Times New Roman" w:hAnsi="Times New Roman" w:cs="Times New Roman"/>
                <w:color w:val="000000" w:themeColor="text1"/>
                <w:sz w:val="24"/>
                <w:szCs w:val="24"/>
              </w:rPr>
              <w:t>161</w:t>
            </w:r>
          </w:p>
        </w:tc>
        <w:tc>
          <w:tcPr>
            <w:tcW w:w="823" w:type="dxa"/>
          </w:tcPr>
          <w:p w14:paraId="0F3347E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3D59726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155</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974</w:t>
            </w:r>
          </w:p>
        </w:tc>
        <w:tc>
          <w:tcPr>
            <w:tcW w:w="1564" w:type="dxa"/>
          </w:tcPr>
          <w:p w14:paraId="2B85E5C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4,113</w:t>
            </w:r>
          </w:p>
        </w:tc>
      </w:tr>
      <w:tr w:rsidR="00F74EF2" w:rsidRPr="007804D0" w14:paraId="18A562FA" w14:textId="77777777" w:rsidTr="00F74EF2">
        <w:trPr>
          <w:jc w:val="center"/>
        </w:trPr>
        <w:tc>
          <w:tcPr>
            <w:tcW w:w="2121" w:type="dxa"/>
            <w:gridSpan w:val="2"/>
          </w:tcPr>
          <w:p w14:paraId="56FAD57F"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119" w:type="dxa"/>
          </w:tcPr>
          <w:p w14:paraId="6FDD3FE7" w14:textId="77777777" w:rsidR="00F74EF2" w:rsidRPr="007804D0" w:rsidRDefault="00F74EF2" w:rsidP="00EA449A">
            <w:pPr>
              <w:rPr>
                <w:rFonts w:ascii="Times New Roman" w:hAnsi="Times New Roman" w:cs="Times New Roman"/>
                <w:b/>
                <w:color w:val="000000" w:themeColor="text1"/>
                <w:sz w:val="24"/>
                <w:szCs w:val="24"/>
                <w:lang w:val="en-US"/>
              </w:rPr>
            </w:pPr>
          </w:p>
        </w:tc>
        <w:tc>
          <w:tcPr>
            <w:tcW w:w="1013" w:type="dxa"/>
          </w:tcPr>
          <w:p w14:paraId="15E967CC"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169,438</w:t>
            </w:r>
          </w:p>
        </w:tc>
        <w:tc>
          <w:tcPr>
            <w:tcW w:w="931" w:type="dxa"/>
            <w:tcBorders>
              <w:right w:val="single" w:sz="4" w:space="0" w:color="auto"/>
            </w:tcBorders>
          </w:tcPr>
          <w:p w14:paraId="363FBFB9" w14:textId="77777777" w:rsidR="00F74EF2" w:rsidRPr="007804D0" w:rsidRDefault="00F74EF2"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lang w:val="en-US"/>
              </w:rPr>
              <w:t>150,</w:t>
            </w:r>
            <w:r w:rsidRPr="007804D0">
              <w:rPr>
                <w:rFonts w:ascii="Times New Roman" w:hAnsi="Times New Roman" w:cs="Times New Roman"/>
                <w:b/>
                <w:color w:val="000000" w:themeColor="text1"/>
                <w:sz w:val="24"/>
                <w:szCs w:val="24"/>
              </w:rPr>
              <w:t>830</w:t>
            </w:r>
          </w:p>
        </w:tc>
        <w:tc>
          <w:tcPr>
            <w:tcW w:w="939" w:type="dxa"/>
            <w:tcBorders>
              <w:left w:val="single" w:sz="4" w:space="0" w:color="auto"/>
            </w:tcBorders>
          </w:tcPr>
          <w:p w14:paraId="46AAE20A" w14:textId="77777777" w:rsidR="00F74EF2" w:rsidRPr="007804D0" w:rsidRDefault="00F74EF2"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lang w:val="en-US"/>
              </w:rPr>
              <w:t>1</w:t>
            </w:r>
            <w:r w:rsidRPr="007804D0">
              <w:rPr>
                <w:rFonts w:ascii="Times New Roman" w:hAnsi="Times New Roman" w:cs="Times New Roman"/>
                <w:b/>
                <w:color w:val="000000" w:themeColor="text1"/>
                <w:sz w:val="24"/>
                <w:szCs w:val="24"/>
              </w:rPr>
              <w:t>8</w:t>
            </w:r>
            <w:r w:rsidRPr="007804D0">
              <w:rPr>
                <w:rFonts w:ascii="Times New Roman" w:hAnsi="Times New Roman" w:cs="Times New Roman"/>
                <w:b/>
                <w:color w:val="000000" w:themeColor="text1"/>
                <w:sz w:val="24"/>
                <w:szCs w:val="24"/>
                <w:lang w:val="en-US"/>
              </w:rPr>
              <w:t>,6</w:t>
            </w:r>
            <w:r w:rsidRPr="007804D0">
              <w:rPr>
                <w:rFonts w:ascii="Times New Roman" w:hAnsi="Times New Roman" w:cs="Times New Roman"/>
                <w:b/>
                <w:color w:val="000000" w:themeColor="text1"/>
                <w:sz w:val="24"/>
                <w:szCs w:val="24"/>
              </w:rPr>
              <w:t>08</w:t>
            </w:r>
          </w:p>
        </w:tc>
        <w:tc>
          <w:tcPr>
            <w:tcW w:w="823" w:type="dxa"/>
          </w:tcPr>
          <w:p w14:paraId="24AE7E90"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w:t>
            </w:r>
          </w:p>
        </w:tc>
        <w:tc>
          <w:tcPr>
            <w:tcW w:w="1582" w:type="dxa"/>
            <w:gridSpan w:val="2"/>
          </w:tcPr>
          <w:p w14:paraId="553A277D" w14:textId="77777777" w:rsidR="00F74EF2" w:rsidRPr="007804D0" w:rsidRDefault="00F74EF2"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113,460</w:t>
            </w:r>
            <w:r w:rsidRPr="007804D0">
              <w:rPr>
                <w:rFonts w:ascii="Times New Roman" w:hAnsi="Times New Roman" w:cs="Times New Roman"/>
                <w:b/>
                <w:color w:val="000000" w:themeColor="text1"/>
                <w:sz w:val="24"/>
                <w:szCs w:val="24"/>
                <w:lang w:val="en-US"/>
              </w:rPr>
              <w:t>/8</w:t>
            </w:r>
            <w:r w:rsidRPr="007804D0">
              <w:rPr>
                <w:rFonts w:ascii="Times New Roman" w:hAnsi="Times New Roman" w:cs="Times New Roman"/>
                <w:b/>
                <w:color w:val="000000" w:themeColor="text1"/>
                <w:sz w:val="24"/>
                <w:szCs w:val="24"/>
              </w:rPr>
              <w:t>154</w:t>
            </w:r>
          </w:p>
        </w:tc>
        <w:tc>
          <w:tcPr>
            <w:tcW w:w="1564" w:type="dxa"/>
          </w:tcPr>
          <w:p w14:paraId="3309C3B2" w14:textId="77777777" w:rsidR="00F74EF2" w:rsidRPr="007804D0" w:rsidRDefault="00F74EF2"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55,978</w:t>
            </w:r>
          </w:p>
        </w:tc>
      </w:tr>
    </w:tbl>
    <w:p w14:paraId="55342A86" w14:textId="77777777" w:rsidR="00940FA5" w:rsidRPr="007804D0" w:rsidRDefault="00940FA5" w:rsidP="00067788">
      <w:pPr>
        <w:pStyle w:val="NormalWeb"/>
        <w:jc w:val="center"/>
        <w:rPr>
          <w:rFonts w:ascii="Times" w:hAnsi="Times"/>
          <w:color w:val="000000" w:themeColor="text1"/>
          <w:sz w:val="28"/>
          <w:szCs w:val="28"/>
          <w:lang w:val="ro-MD"/>
        </w:rPr>
      </w:pPr>
    </w:p>
    <w:p w14:paraId="5A62F294" w14:textId="42BCAEB2" w:rsidR="001173F9" w:rsidRPr="007804D0" w:rsidRDefault="00C43C64" w:rsidP="00C43C64">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Sucursala de întreținere a căii Basarabeasca PC-3</w:t>
      </w:r>
    </w:p>
    <w:tbl>
      <w:tblPr>
        <w:tblStyle w:val="TableGrid"/>
        <w:tblW w:w="10172" w:type="dxa"/>
        <w:jc w:val="center"/>
        <w:tblInd w:w="0" w:type="dxa"/>
        <w:tblLayout w:type="fixed"/>
        <w:tblLook w:val="04A0" w:firstRow="1" w:lastRow="0" w:firstColumn="1" w:lastColumn="0" w:noHBand="0" w:noVBand="1"/>
      </w:tblPr>
      <w:tblGrid>
        <w:gridCol w:w="476"/>
        <w:gridCol w:w="1544"/>
        <w:gridCol w:w="1081"/>
        <w:gridCol w:w="1149"/>
        <w:gridCol w:w="992"/>
        <w:gridCol w:w="993"/>
        <w:gridCol w:w="708"/>
        <w:gridCol w:w="1581"/>
        <w:gridCol w:w="261"/>
        <w:gridCol w:w="1387"/>
      </w:tblGrid>
      <w:tr w:rsidR="007804D0" w:rsidRPr="007804D0" w14:paraId="325B12CA" w14:textId="77777777" w:rsidTr="00A95763">
        <w:trPr>
          <w:trHeight w:val="531"/>
          <w:jc w:val="center"/>
        </w:trPr>
        <w:tc>
          <w:tcPr>
            <w:tcW w:w="476" w:type="dxa"/>
            <w:vMerge w:val="restart"/>
          </w:tcPr>
          <w:p w14:paraId="06ED7D26" w14:textId="2DD6B509"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Nr.</w:t>
            </w:r>
          </w:p>
        </w:tc>
        <w:tc>
          <w:tcPr>
            <w:tcW w:w="1545" w:type="dxa"/>
            <w:vMerge w:val="restart"/>
          </w:tcPr>
          <w:p w14:paraId="5FE6BD9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stațiilor</w:t>
            </w:r>
          </w:p>
        </w:tc>
        <w:tc>
          <w:tcPr>
            <w:tcW w:w="1082" w:type="dxa"/>
            <w:vMerge w:val="restart"/>
          </w:tcPr>
          <w:p w14:paraId="32036EA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Cota</w:t>
            </w:r>
          </w:p>
        </w:tc>
        <w:tc>
          <w:tcPr>
            <w:tcW w:w="1150" w:type="dxa"/>
            <w:vMerge w:val="restart"/>
          </w:tcPr>
          <w:p w14:paraId="48B96DC9"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0CB5A5C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Caracteristica șinilor km</w:t>
            </w:r>
          </w:p>
          <w:p w14:paraId="2FA61432" w14:textId="77777777" w:rsidR="00F74EF2" w:rsidRPr="007804D0" w:rsidRDefault="00F74EF2" w:rsidP="00EA449A">
            <w:pPr>
              <w:rPr>
                <w:rFonts w:ascii="Times New Roman" w:hAnsi="Times New Roman" w:cs="Times New Roman"/>
                <w:color w:val="000000" w:themeColor="text1"/>
                <w:sz w:val="24"/>
                <w:szCs w:val="24"/>
              </w:rPr>
            </w:pPr>
          </w:p>
        </w:tc>
        <w:tc>
          <w:tcPr>
            <w:tcW w:w="1582" w:type="dxa"/>
            <w:tcBorders>
              <w:left w:val="single" w:sz="4" w:space="0" w:color="auto"/>
              <w:bottom w:val="single" w:sz="4" w:space="0" w:color="auto"/>
              <w:right w:val="nil"/>
            </w:tcBorders>
          </w:tcPr>
          <w:p w14:paraId="1161858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Distanța </w:t>
            </w:r>
          </w:p>
          <w:p w14:paraId="654C4AD5" w14:textId="77777777" w:rsidR="00F74EF2" w:rsidRPr="007804D0" w:rsidRDefault="00F74EF2" w:rsidP="00EA449A">
            <w:pPr>
              <w:rPr>
                <w:rFonts w:ascii="Times New Roman" w:hAnsi="Times New Roman" w:cs="Times New Roman"/>
                <w:color w:val="000000" w:themeColor="text1"/>
                <w:sz w:val="24"/>
                <w:szCs w:val="24"/>
              </w:rPr>
            </w:pPr>
          </w:p>
        </w:tc>
        <w:tc>
          <w:tcPr>
            <w:tcW w:w="1644" w:type="dxa"/>
            <w:gridSpan w:val="2"/>
            <w:tcBorders>
              <w:left w:val="nil"/>
              <w:bottom w:val="single" w:sz="4" w:space="0" w:color="auto"/>
            </w:tcBorders>
          </w:tcPr>
          <w:p w14:paraId="3ADFAF7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w:t>
            </w:r>
          </w:p>
        </w:tc>
      </w:tr>
      <w:tr w:rsidR="007804D0" w:rsidRPr="007804D0" w14:paraId="3F8E325A" w14:textId="77777777" w:rsidTr="00A95763">
        <w:trPr>
          <w:trHeight w:val="485"/>
          <w:jc w:val="center"/>
        </w:trPr>
        <w:tc>
          <w:tcPr>
            <w:tcW w:w="476" w:type="dxa"/>
            <w:vMerge/>
          </w:tcPr>
          <w:p w14:paraId="6AECAFD0" w14:textId="77777777" w:rsidR="00F74EF2" w:rsidRPr="007804D0" w:rsidRDefault="00F74EF2" w:rsidP="00EA449A">
            <w:pPr>
              <w:rPr>
                <w:rFonts w:ascii="Times New Roman" w:hAnsi="Times New Roman" w:cs="Times New Roman"/>
                <w:color w:val="000000" w:themeColor="text1"/>
                <w:sz w:val="24"/>
                <w:szCs w:val="24"/>
                <w:lang w:val="en-US"/>
              </w:rPr>
            </w:pPr>
          </w:p>
        </w:tc>
        <w:tc>
          <w:tcPr>
            <w:tcW w:w="1545" w:type="dxa"/>
            <w:vMerge/>
          </w:tcPr>
          <w:p w14:paraId="1521B600" w14:textId="77777777" w:rsidR="00F74EF2" w:rsidRPr="007804D0" w:rsidRDefault="00F74EF2" w:rsidP="00EA449A">
            <w:pPr>
              <w:rPr>
                <w:rFonts w:ascii="Times New Roman" w:hAnsi="Times New Roman" w:cs="Times New Roman"/>
                <w:color w:val="000000" w:themeColor="text1"/>
                <w:sz w:val="24"/>
                <w:szCs w:val="24"/>
              </w:rPr>
            </w:pPr>
          </w:p>
        </w:tc>
        <w:tc>
          <w:tcPr>
            <w:tcW w:w="1082" w:type="dxa"/>
            <w:vMerge/>
          </w:tcPr>
          <w:p w14:paraId="494FE628" w14:textId="77777777" w:rsidR="00F74EF2" w:rsidRPr="007804D0" w:rsidRDefault="00F74EF2" w:rsidP="00EA449A">
            <w:pPr>
              <w:rPr>
                <w:rFonts w:ascii="Times New Roman" w:hAnsi="Times New Roman" w:cs="Times New Roman"/>
                <w:color w:val="000000" w:themeColor="text1"/>
                <w:sz w:val="24"/>
                <w:szCs w:val="24"/>
              </w:rPr>
            </w:pPr>
          </w:p>
        </w:tc>
        <w:tc>
          <w:tcPr>
            <w:tcW w:w="1150" w:type="dxa"/>
            <w:vMerge/>
          </w:tcPr>
          <w:p w14:paraId="193D634D" w14:textId="77777777" w:rsidR="00F74EF2" w:rsidRPr="007804D0" w:rsidRDefault="00F74EF2" w:rsidP="00EA449A">
            <w:pPr>
              <w:rPr>
                <w:rFonts w:ascii="Times New Roman" w:hAnsi="Times New Roman" w:cs="Times New Roman"/>
                <w:color w:val="000000" w:themeColor="text1"/>
                <w:sz w:val="24"/>
                <w:szCs w:val="24"/>
              </w:rPr>
            </w:pPr>
          </w:p>
        </w:tc>
        <w:tc>
          <w:tcPr>
            <w:tcW w:w="992" w:type="dxa"/>
            <w:tcBorders>
              <w:top w:val="single" w:sz="4" w:space="0" w:color="auto"/>
              <w:right w:val="single" w:sz="4" w:space="0" w:color="auto"/>
            </w:tcBorders>
          </w:tcPr>
          <w:p w14:paraId="6317417C"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R-65</w:t>
            </w:r>
          </w:p>
        </w:tc>
        <w:tc>
          <w:tcPr>
            <w:tcW w:w="993" w:type="dxa"/>
            <w:tcBorders>
              <w:top w:val="single" w:sz="4" w:space="0" w:color="auto"/>
              <w:right w:val="single" w:sz="4" w:space="0" w:color="auto"/>
            </w:tcBorders>
          </w:tcPr>
          <w:p w14:paraId="0E381AF3"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R-50</w:t>
            </w:r>
          </w:p>
        </w:tc>
        <w:tc>
          <w:tcPr>
            <w:tcW w:w="708" w:type="dxa"/>
            <w:tcBorders>
              <w:top w:val="single" w:sz="4" w:space="0" w:color="auto"/>
              <w:right w:val="single" w:sz="4" w:space="0" w:color="auto"/>
            </w:tcBorders>
          </w:tcPr>
          <w:p w14:paraId="196E9B2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R-43</w:t>
            </w:r>
          </w:p>
        </w:tc>
        <w:tc>
          <w:tcPr>
            <w:tcW w:w="1582" w:type="dxa"/>
            <w:tcBorders>
              <w:top w:val="single" w:sz="4" w:space="0" w:color="auto"/>
              <w:left w:val="single" w:sz="4" w:space="0" w:color="auto"/>
              <w:right w:val="nil"/>
            </w:tcBorders>
          </w:tcPr>
          <w:p w14:paraId="43429D2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cu joantă/ șini bucăți</w:t>
            </w:r>
          </w:p>
        </w:tc>
        <w:tc>
          <w:tcPr>
            <w:tcW w:w="261" w:type="dxa"/>
            <w:tcBorders>
              <w:top w:val="single" w:sz="4" w:space="0" w:color="auto"/>
              <w:left w:val="nil"/>
              <w:right w:val="single" w:sz="4" w:space="0" w:color="auto"/>
            </w:tcBorders>
          </w:tcPr>
          <w:p w14:paraId="6D92C7CA" w14:textId="77777777" w:rsidR="00F74EF2" w:rsidRPr="007804D0" w:rsidRDefault="00F74EF2" w:rsidP="00EA449A">
            <w:pPr>
              <w:rPr>
                <w:rFonts w:ascii="Times New Roman" w:hAnsi="Times New Roman" w:cs="Times New Roman"/>
                <w:color w:val="000000" w:themeColor="text1"/>
                <w:sz w:val="24"/>
                <w:szCs w:val="24"/>
              </w:rPr>
            </w:pPr>
          </w:p>
        </w:tc>
        <w:tc>
          <w:tcPr>
            <w:tcW w:w="1383" w:type="dxa"/>
            <w:tcBorders>
              <w:top w:val="single" w:sz="4" w:space="0" w:color="auto"/>
              <w:left w:val="single" w:sz="4" w:space="0" w:color="auto"/>
            </w:tcBorders>
          </w:tcPr>
          <w:p w14:paraId="3307713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fără joante</w:t>
            </w:r>
          </w:p>
        </w:tc>
      </w:tr>
      <w:tr w:rsidR="007804D0" w:rsidRPr="007804D0" w14:paraId="0C02F993" w14:textId="77777777" w:rsidTr="00A95763">
        <w:trPr>
          <w:jc w:val="center"/>
        </w:trPr>
        <w:tc>
          <w:tcPr>
            <w:tcW w:w="10172" w:type="dxa"/>
            <w:gridSpan w:val="10"/>
          </w:tcPr>
          <w:p w14:paraId="4D2E8075" w14:textId="77777777" w:rsidR="00F74EF2" w:rsidRPr="007804D0" w:rsidRDefault="00F74EF2" w:rsidP="00EA449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4699BA24" w14:textId="77777777" w:rsidTr="00A95763">
        <w:trPr>
          <w:jc w:val="center"/>
        </w:trPr>
        <w:tc>
          <w:tcPr>
            <w:tcW w:w="476" w:type="dxa"/>
          </w:tcPr>
          <w:p w14:paraId="692D338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1545" w:type="dxa"/>
          </w:tcPr>
          <w:p w14:paraId="061F761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p w14:paraId="0001862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Zloți</w:t>
            </w:r>
          </w:p>
        </w:tc>
        <w:tc>
          <w:tcPr>
            <w:tcW w:w="1082" w:type="dxa"/>
          </w:tcPr>
          <w:p w14:paraId="55854CE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75+000</w:t>
            </w:r>
          </w:p>
          <w:p w14:paraId="75E52578"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83+812</w:t>
            </w:r>
          </w:p>
        </w:tc>
        <w:tc>
          <w:tcPr>
            <w:tcW w:w="1150" w:type="dxa"/>
          </w:tcPr>
          <w:p w14:paraId="72DB609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8,812</w:t>
            </w:r>
          </w:p>
        </w:tc>
        <w:tc>
          <w:tcPr>
            <w:tcW w:w="992" w:type="dxa"/>
            <w:tcBorders>
              <w:right w:val="single" w:sz="4" w:space="0" w:color="auto"/>
            </w:tcBorders>
          </w:tcPr>
          <w:p w14:paraId="651514D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3,686</w:t>
            </w:r>
          </w:p>
        </w:tc>
        <w:tc>
          <w:tcPr>
            <w:tcW w:w="993" w:type="dxa"/>
            <w:tcBorders>
              <w:right w:val="single" w:sz="4" w:space="0" w:color="auto"/>
            </w:tcBorders>
          </w:tcPr>
          <w:p w14:paraId="74CE28F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5,</w:t>
            </w:r>
            <w:r w:rsidRPr="007804D0">
              <w:rPr>
                <w:rFonts w:ascii="Times New Roman" w:hAnsi="Times New Roman" w:cs="Times New Roman"/>
                <w:color w:val="000000" w:themeColor="text1"/>
                <w:sz w:val="24"/>
                <w:szCs w:val="24"/>
              </w:rPr>
              <w:t>126</w:t>
            </w:r>
          </w:p>
        </w:tc>
        <w:tc>
          <w:tcPr>
            <w:tcW w:w="703" w:type="dxa"/>
            <w:tcBorders>
              <w:left w:val="single" w:sz="4" w:space="0" w:color="auto"/>
            </w:tcBorders>
          </w:tcPr>
          <w:p w14:paraId="24058A6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039B7E2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6,183/495</w:t>
            </w:r>
          </w:p>
        </w:tc>
        <w:tc>
          <w:tcPr>
            <w:tcW w:w="1388" w:type="dxa"/>
          </w:tcPr>
          <w:p w14:paraId="7F42F40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2,629</w:t>
            </w:r>
          </w:p>
        </w:tc>
      </w:tr>
      <w:tr w:rsidR="007804D0" w:rsidRPr="007804D0" w14:paraId="65C85254" w14:textId="77777777" w:rsidTr="00A95763">
        <w:trPr>
          <w:jc w:val="center"/>
        </w:trPr>
        <w:tc>
          <w:tcPr>
            <w:tcW w:w="476" w:type="dxa"/>
          </w:tcPr>
          <w:p w14:paraId="1286D71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1545" w:type="dxa"/>
          </w:tcPr>
          <w:p w14:paraId="59F54E7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Zloți</w:t>
            </w:r>
          </w:p>
          <w:p w14:paraId="32CEFF6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Cimișlia</w:t>
            </w:r>
          </w:p>
        </w:tc>
        <w:tc>
          <w:tcPr>
            <w:tcW w:w="1082" w:type="dxa"/>
          </w:tcPr>
          <w:p w14:paraId="4A2998D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83+812</w:t>
            </w:r>
          </w:p>
          <w:p w14:paraId="38D867D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102+108</w:t>
            </w:r>
          </w:p>
        </w:tc>
        <w:tc>
          <w:tcPr>
            <w:tcW w:w="1150" w:type="dxa"/>
          </w:tcPr>
          <w:p w14:paraId="611360E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18,</w:t>
            </w:r>
            <w:r w:rsidRPr="007804D0">
              <w:rPr>
                <w:rFonts w:ascii="Times New Roman" w:hAnsi="Times New Roman" w:cs="Times New Roman"/>
                <w:color w:val="000000" w:themeColor="text1"/>
                <w:sz w:val="24"/>
                <w:szCs w:val="24"/>
              </w:rPr>
              <w:t>296</w:t>
            </w:r>
          </w:p>
        </w:tc>
        <w:tc>
          <w:tcPr>
            <w:tcW w:w="992" w:type="dxa"/>
            <w:tcBorders>
              <w:right w:val="single" w:sz="4" w:space="0" w:color="auto"/>
            </w:tcBorders>
          </w:tcPr>
          <w:p w14:paraId="3F78EBDC"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17,4</w:t>
            </w:r>
            <w:r w:rsidRPr="007804D0">
              <w:rPr>
                <w:rFonts w:ascii="Times New Roman" w:hAnsi="Times New Roman" w:cs="Times New Roman"/>
                <w:color w:val="000000" w:themeColor="text1"/>
                <w:sz w:val="24"/>
                <w:szCs w:val="24"/>
              </w:rPr>
              <w:t>08</w:t>
            </w:r>
          </w:p>
        </w:tc>
        <w:tc>
          <w:tcPr>
            <w:tcW w:w="993" w:type="dxa"/>
            <w:tcBorders>
              <w:left w:val="single" w:sz="4" w:space="0" w:color="auto"/>
            </w:tcBorders>
          </w:tcPr>
          <w:p w14:paraId="1CFD396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0,</w:t>
            </w:r>
            <w:r w:rsidRPr="007804D0">
              <w:rPr>
                <w:rFonts w:ascii="Times New Roman" w:hAnsi="Times New Roman" w:cs="Times New Roman"/>
                <w:color w:val="000000" w:themeColor="text1"/>
                <w:sz w:val="24"/>
                <w:szCs w:val="24"/>
              </w:rPr>
              <w:t>888</w:t>
            </w:r>
          </w:p>
        </w:tc>
        <w:tc>
          <w:tcPr>
            <w:tcW w:w="703" w:type="dxa"/>
          </w:tcPr>
          <w:p w14:paraId="398F0BA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3FBE5E68"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495/600</w:t>
            </w:r>
          </w:p>
        </w:tc>
        <w:tc>
          <w:tcPr>
            <w:tcW w:w="1388" w:type="dxa"/>
          </w:tcPr>
          <w:p w14:paraId="05388EB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10,8</w:t>
            </w:r>
            <w:r w:rsidRPr="007804D0">
              <w:rPr>
                <w:rFonts w:ascii="Times New Roman" w:hAnsi="Times New Roman" w:cs="Times New Roman"/>
                <w:color w:val="000000" w:themeColor="text1"/>
                <w:sz w:val="24"/>
                <w:szCs w:val="24"/>
              </w:rPr>
              <w:t>01</w:t>
            </w:r>
          </w:p>
        </w:tc>
      </w:tr>
      <w:tr w:rsidR="007804D0" w:rsidRPr="007804D0" w14:paraId="6BF18973" w14:textId="77777777" w:rsidTr="00A95763">
        <w:trPr>
          <w:jc w:val="center"/>
        </w:trPr>
        <w:tc>
          <w:tcPr>
            <w:tcW w:w="476" w:type="dxa"/>
          </w:tcPr>
          <w:p w14:paraId="510B5BC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1545" w:type="dxa"/>
          </w:tcPr>
          <w:p w14:paraId="3BCC8D0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Cimișlia</w:t>
            </w:r>
          </w:p>
          <w:p w14:paraId="314C088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Frontiera cu Ucrania</w:t>
            </w:r>
          </w:p>
        </w:tc>
        <w:tc>
          <w:tcPr>
            <w:tcW w:w="1082" w:type="dxa"/>
          </w:tcPr>
          <w:p w14:paraId="4CF131D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102+108</w:t>
            </w:r>
          </w:p>
          <w:p w14:paraId="5C10C69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111+180</w:t>
            </w:r>
          </w:p>
        </w:tc>
        <w:tc>
          <w:tcPr>
            <w:tcW w:w="1150" w:type="dxa"/>
          </w:tcPr>
          <w:p w14:paraId="0A9E5F8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9,072</w:t>
            </w:r>
          </w:p>
        </w:tc>
        <w:tc>
          <w:tcPr>
            <w:tcW w:w="992" w:type="dxa"/>
            <w:tcBorders>
              <w:right w:val="single" w:sz="4" w:space="0" w:color="auto"/>
            </w:tcBorders>
          </w:tcPr>
          <w:p w14:paraId="78C3700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9,072</w:t>
            </w:r>
          </w:p>
        </w:tc>
        <w:tc>
          <w:tcPr>
            <w:tcW w:w="993" w:type="dxa"/>
            <w:tcBorders>
              <w:left w:val="single" w:sz="4" w:space="0" w:color="auto"/>
            </w:tcBorders>
          </w:tcPr>
          <w:p w14:paraId="7CAD4F9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703" w:type="dxa"/>
          </w:tcPr>
          <w:p w14:paraId="1FD299A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6D5CD6F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2,598/208</w:t>
            </w:r>
          </w:p>
        </w:tc>
        <w:tc>
          <w:tcPr>
            <w:tcW w:w="1388" w:type="dxa"/>
          </w:tcPr>
          <w:p w14:paraId="1DAF5F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6,474</w:t>
            </w:r>
          </w:p>
        </w:tc>
      </w:tr>
      <w:tr w:rsidR="007804D0" w:rsidRPr="007804D0" w14:paraId="3357B1D8" w14:textId="77777777" w:rsidTr="00A95763">
        <w:trPr>
          <w:jc w:val="center"/>
        </w:trPr>
        <w:tc>
          <w:tcPr>
            <w:tcW w:w="476" w:type="dxa"/>
          </w:tcPr>
          <w:p w14:paraId="2C32E9D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1545" w:type="dxa"/>
          </w:tcPr>
          <w:p w14:paraId="384136F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Frontiera cu Ucrania</w:t>
            </w:r>
          </w:p>
          <w:p w14:paraId="38E6907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tc>
        <w:tc>
          <w:tcPr>
            <w:tcW w:w="1082" w:type="dxa"/>
          </w:tcPr>
          <w:p w14:paraId="00415DA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124+117</w:t>
            </w:r>
          </w:p>
          <w:p w14:paraId="66B1C40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126+200</w:t>
            </w:r>
          </w:p>
        </w:tc>
        <w:tc>
          <w:tcPr>
            <w:tcW w:w="1150" w:type="dxa"/>
          </w:tcPr>
          <w:p w14:paraId="4CB91E0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2,083</w:t>
            </w:r>
          </w:p>
        </w:tc>
        <w:tc>
          <w:tcPr>
            <w:tcW w:w="992" w:type="dxa"/>
            <w:tcBorders>
              <w:right w:val="single" w:sz="4" w:space="0" w:color="auto"/>
            </w:tcBorders>
          </w:tcPr>
          <w:p w14:paraId="74C1B53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1,683</w:t>
            </w:r>
          </w:p>
        </w:tc>
        <w:tc>
          <w:tcPr>
            <w:tcW w:w="993" w:type="dxa"/>
            <w:tcBorders>
              <w:left w:val="single" w:sz="4" w:space="0" w:color="auto"/>
            </w:tcBorders>
          </w:tcPr>
          <w:p w14:paraId="4652653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w:t>
            </w:r>
          </w:p>
        </w:tc>
        <w:tc>
          <w:tcPr>
            <w:tcW w:w="703" w:type="dxa"/>
          </w:tcPr>
          <w:p w14:paraId="62028FA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174EDAB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2,083/167</w:t>
            </w:r>
          </w:p>
        </w:tc>
        <w:tc>
          <w:tcPr>
            <w:tcW w:w="1388" w:type="dxa"/>
          </w:tcPr>
          <w:p w14:paraId="472A0D9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377E3179" w14:textId="77777777" w:rsidTr="00A95763">
        <w:trPr>
          <w:jc w:val="center"/>
        </w:trPr>
        <w:tc>
          <w:tcPr>
            <w:tcW w:w="476" w:type="dxa"/>
          </w:tcPr>
          <w:p w14:paraId="464E857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w:t>
            </w:r>
          </w:p>
        </w:tc>
        <w:tc>
          <w:tcPr>
            <w:tcW w:w="1545" w:type="dxa"/>
          </w:tcPr>
          <w:p w14:paraId="4D62B91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Berezeno</w:t>
            </w:r>
          </w:p>
          <w:p w14:paraId="5F645EA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tc>
        <w:tc>
          <w:tcPr>
            <w:tcW w:w="1082" w:type="dxa"/>
          </w:tcPr>
          <w:p w14:paraId="28912E8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227+288</w:t>
            </w:r>
          </w:p>
          <w:p w14:paraId="64B39BE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228+462</w:t>
            </w:r>
          </w:p>
        </w:tc>
        <w:tc>
          <w:tcPr>
            <w:tcW w:w="1150" w:type="dxa"/>
          </w:tcPr>
          <w:p w14:paraId="5971E8F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1,174</w:t>
            </w:r>
          </w:p>
        </w:tc>
        <w:tc>
          <w:tcPr>
            <w:tcW w:w="992" w:type="dxa"/>
            <w:tcBorders>
              <w:right w:val="single" w:sz="4" w:space="0" w:color="auto"/>
            </w:tcBorders>
          </w:tcPr>
          <w:p w14:paraId="0202BD4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1,174</w:t>
            </w:r>
          </w:p>
        </w:tc>
        <w:tc>
          <w:tcPr>
            <w:tcW w:w="993" w:type="dxa"/>
            <w:tcBorders>
              <w:left w:val="single" w:sz="4" w:space="0" w:color="auto"/>
            </w:tcBorders>
          </w:tcPr>
          <w:p w14:paraId="3E23D7B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703" w:type="dxa"/>
          </w:tcPr>
          <w:p w14:paraId="00180EB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35F9043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1,174/94</w:t>
            </w:r>
          </w:p>
        </w:tc>
        <w:tc>
          <w:tcPr>
            <w:tcW w:w="1388" w:type="dxa"/>
          </w:tcPr>
          <w:p w14:paraId="2D231F8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0FA5B028" w14:textId="77777777" w:rsidTr="00A95763">
        <w:trPr>
          <w:jc w:val="center"/>
        </w:trPr>
        <w:tc>
          <w:tcPr>
            <w:tcW w:w="476" w:type="dxa"/>
          </w:tcPr>
          <w:p w14:paraId="7F3CD33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1545" w:type="dxa"/>
          </w:tcPr>
          <w:p w14:paraId="5B7F99C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p w14:paraId="493C4FE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 inpar</w:t>
            </w:r>
          </w:p>
        </w:tc>
        <w:tc>
          <w:tcPr>
            <w:tcW w:w="1082" w:type="dxa"/>
          </w:tcPr>
          <w:p w14:paraId="29D2F3A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126+200</w:t>
            </w:r>
          </w:p>
          <w:p w14:paraId="1CD9AB6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136+063</w:t>
            </w:r>
          </w:p>
        </w:tc>
        <w:tc>
          <w:tcPr>
            <w:tcW w:w="1150" w:type="dxa"/>
          </w:tcPr>
          <w:p w14:paraId="65924E0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9,863</w:t>
            </w:r>
          </w:p>
        </w:tc>
        <w:tc>
          <w:tcPr>
            <w:tcW w:w="992" w:type="dxa"/>
            <w:tcBorders>
              <w:right w:val="single" w:sz="4" w:space="0" w:color="auto"/>
            </w:tcBorders>
          </w:tcPr>
          <w:p w14:paraId="38C9910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9,421</w:t>
            </w:r>
          </w:p>
        </w:tc>
        <w:tc>
          <w:tcPr>
            <w:tcW w:w="993" w:type="dxa"/>
            <w:tcBorders>
              <w:left w:val="single" w:sz="4" w:space="0" w:color="auto"/>
            </w:tcBorders>
          </w:tcPr>
          <w:p w14:paraId="27CCC15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0,442</w:t>
            </w:r>
          </w:p>
        </w:tc>
        <w:tc>
          <w:tcPr>
            <w:tcW w:w="703" w:type="dxa"/>
          </w:tcPr>
          <w:p w14:paraId="7522B2C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4F31334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9,863/789</w:t>
            </w:r>
          </w:p>
        </w:tc>
        <w:tc>
          <w:tcPr>
            <w:tcW w:w="1388" w:type="dxa"/>
          </w:tcPr>
          <w:p w14:paraId="2D89845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58F350F2" w14:textId="77777777" w:rsidTr="00A95763">
        <w:trPr>
          <w:jc w:val="center"/>
        </w:trPr>
        <w:tc>
          <w:tcPr>
            <w:tcW w:w="476" w:type="dxa"/>
          </w:tcPr>
          <w:p w14:paraId="62639FC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w:t>
            </w:r>
          </w:p>
        </w:tc>
        <w:tc>
          <w:tcPr>
            <w:tcW w:w="1545" w:type="dxa"/>
          </w:tcPr>
          <w:p w14:paraId="22F4BC4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p w14:paraId="21E7D1B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 par</w:t>
            </w:r>
          </w:p>
          <w:p w14:paraId="55658F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(linia încisă din 22.11.2013)</w:t>
            </w:r>
          </w:p>
        </w:tc>
        <w:tc>
          <w:tcPr>
            <w:tcW w:w="1082" w:type="dxa"/>
          </w:tcPr>
          <w:p w14:paraId="3441234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3+936</w:t>
            </w:r>
          </w:p>
          <w:p w14:paraId="41F291A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13+450</w:t>
            </w:r>
          </w:p>
        </w:tc>
        <w:tc>
          <w:tcPr>
            <w:tcW w:w="1150" w:type="dxa"/>
          </w:tcPr>
          <w:p w14:paraId="11CAF5C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w:t>
            </w:r>
          </w:p>
        </w:tc>
        <w:tc>
          <w:tcPr>
            <w:tcW w:w="992" w:type="dxa"/>
            <w:tcBorders>
              <w:right w:val="single" w:sz="4" w:space="0" w:color="auto"/>
            </w:tcBorders>
          </w:tcPr>
          <w:p w14:paraId="3244D1E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153469C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w:t>
            </w:r>
          </w:p>
        </w:tc>
        <w:tc>
          <w:tcPr>
            <w:tcW w:w="703" w:type="dxa"/>
          </w:tcPr>
          <w:p w14:paraId="16C9A96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5174357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11,6/928</w:t>
            </w:r>
          </w:p>
        </w:tc>
        <w:tc>
          <w:tcPr>
            <w:tcW w:w="1388" w:type="dxa"/>
          </w:tcPr>
          <w:p w14:paraId="72343C1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0781C11" w14:textId="77777777" w:rsidTr="00A95763">
        <w:trPr>
          <w:jc w:val="center"/>
        </w:trPr>
        <w:tc>
          <w:tcPr>
            <w:tcW w:w="476" w:type="dxa"/>
          </w:tcPr>
          <w:p w14:paraId="09752C1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1545" w:type="dxa"/>
          </w:tcPr>
          <w:p w14:paraId="6F29D9A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w:t>
            </w:r>
          </w:p>
          <w:p w14:paraId="338EDCD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Ceadîr-Lunga</w:t>
            </w:r>
          </w:p>
        </w:tc>
        <w:tc>
          <w:tcPr>
            <w:tcW w:w="1082" w:type="dxa"/>
          </w:tcPr>
          <w:p w14:paraId="0ABA03F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136+063</w:t>
            </w:r>
          </w:p>
          <w:p w14:paraId="1D37AE0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170+637</w:t>
            </w:r>
          </w:p>
        </w:tc>
        <w:tc>
          <w:tcPr>
            <w:tcW w:w="1150" w:type="dxa"/>
          </w:tcPr>
          <w:p w14:paraId="7C1BB6A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34,574</w:t>
            </w:r>
          </w:p>
        </w:tc>
        <w:tc>
          <w:tcPr>
            <w:tcW w:w="992" w:type="dxa"/>
            <w:tcBorders>
              <w:right w:val="single" w:sz="4" w:space="0" w:color="auto"/>
            </w:tcBorders>
          </w:tcPr>
          <w:p w14:paraId="4E3A1CE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33,945</w:t>
            </w:r>
          </w:p>
        </w:tc>
        <w:tc>
          <w:tcPr>
            <w:tcW w:w="993" w:type="dxa"/>
            <w:tcBorders>
              <w:left w:val="single" w:sz="4" w:space="0" w:color="auto"/>
            </w:tcBorders>
          </w:tcPr>
          <w:p w14:paraId="2673784D"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0,623</w:t>
            </w:r>
          </w:p>
        </w:tc>
        <w:tc>
          <w:tcPr>
            <w:tcW w:w="703" w:type="dxa"/>
          </w:tcPr>
          <w:p w14:paraId="36DAE62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06BC719D"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20,203</w:t>
            </w:r>
            <w:r w:rsidRPr="007804D0">
              <w:rPr>
                <w:rFonts w:ascii="Times New Roman" w:hAnsi="Times New Roman" w:cs="Times New Roman"/>
                <w:color w:val="000000" w:themeColor="text1"/>
                <w:sz w:val="24"/>
                <w:szCs w:val="24"/>
                <w:lang w:val="en-US"/>
              </w:rPr>
              <w:t>/</w:t>
            </w:r>
            <w:r w:rsidRPr="007804D0">
              <w:rPr>
                <w:rFonts w:ascii="Times New Roman" w:hAnsi="Times New Roman" w:cs="Times New Roman"/>
                <w:color w:val="000000" w:themeColor="text1"/>
                <w:sz w:val="24"/>
                <w:szCs w:val="24"/>
              </w:rPr>
              <w:t>1616</w:t>
            </w:r>
          </w:p>
        </w:tc>
        <w:tc>
          <w:tcPr>
            <w:tcW w:w="1388" w:type="dxa"/>
          </w:tcPr>
          <w:p w14:paraId="065F48C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14,371</w:t>
            </w:r>
          </w:p>
        </w:tc>
      </w:tr>
      <w:tr w:rsidR="007804D0" w:rsidRPr="007804D0" w14:paraId="157E6F8C" w14:textId="77777777" w:rsidTr="00A95763">
        <w:trPr>
          <w:jc w:val="center"/>
        </w:trPr>
        <w:tc>
          <w:tcPr>
            <w:tcW w:w="476" w:type="dxa"/>
          </w:tcPr>
          <w:p w14:paraId="6AD971D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1545" w:type="dxa"/>
          </w:tcPr>
          <w:p w14:paraId="32F24C9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Ceadîr-Lunga</w:t>
            </w:r>
          </w:p>
          <w:p w14:paraId="1471B2F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Taraclia</w:t>
            </w:r>
          </w:p>
        </w:tc>
        <w:tc>
          <w:tcPr>
            <w:tcW w:w="1082" w:type="dxa"/>
          </w:tcPr>
          <w:p w14:paraId="68ECAE8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170+637</w:t>
            </w:r>
          </w:p>
          <w:p w14:paraId="5AF1A0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195+428</w:t>
            </w:r>
          </w:p>
        </w:tc>
        <w:tc>
          <w:tcPr>
            <w:tcW w:w="1150" w:type="dxa"/>
          </w:tcPr>
          <w:p w14:paraId="02A9440D"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24,791</w:t>
            </w:r>
          </w:p>
        </w:tc>
        <w:tc>
          <w:tcPr>
            <w:tcW w:w="992" w:type="dxa"/>
            <w:tcBorders>
              <w:right w:val="single" w:sz="4" w:space="0" w:color="auto"/>
            </w:tcBorders>
          </w:tcPr>
          <w:p w14:paraId="32A45FB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24,489</w:t>
            </w:r>
          </w:p>
        </w:tc>
        <w:tc>
          <w:tcPr>
            <w:tcW w:w="993" w:type="dxa"/>
            <w:tcBorders>
              <w:left w:val="single" w:sz="4" w:space="0" w:color="auto"/>
            </w:tcBorders>
          </w:tcPr>
          <w:p w14:paraId="66F9DEA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0,302</w:t>
            </w:r>
          </w:p>
        </w:tc>
        <w:tc>
          <w:tcPr>
            <w:tcW w:w="703" w:type="dxa"/>
          </w:tcPr>
          <w:p w14:paraId="1ADEB8D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843" w:type="dxa"/>
            <w:gridSpan w:val="2"/>
          </w:tcPr>
          <w:p w14:paraId="6D657DE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14,486</w:t>
            </w:r>
          </w:p>
        </w:tc>
        <w:tc>
          <w:tcPr>
            <w:tcW w:w="1388" w:type="dxa"/>
          </w:tcPr>
          <w:p w14:paraId="699BB51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10,305</w:t>
            </w:r>
          </w:p>
        </w:tc>
      </w:tr>
      <w:tr w:rsidR="007804D0" w:rsidRPr="007804D0" w14:paraId="51AB3530" w14:textId="77777777" w:rsidTr="00A95763">
        <w:trPr>
          <w:jc w:val="center"/>
        </w:trPr>
        <w:tc>
          <w:tcPr>
            <w:tcW w:w="476" w:type="dxa"/>
          </w:tcPr>
          <w:p w14:paraId="2E8A18F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545" w:type="dxa"/>
          </w:tcPr>
          <w:p w14:paraId="02EB892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Taraclia</w:t>
            </w:r>
          </w:p>
          <w:p w14:paraId="20FA62F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Frontiera cu Ucraina</w:t>
            </w:r>
          </w:p>
        </w:tc>
        <w:tc>
          <w:tcPr>
            <w:tcW w:w="1082" w:type="dxa"/>
          </w:tcPr>
          <w:p w14:paraId="40B3222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195+428</w:t>
            </w:r>
          </w:p>
          <w:p w14:paraId="3332182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214+245</w:t>
            </w:r>
          </w:p>
        </w:tc>
        <w:tc>
          <w:tcPr>
            <w:tcW w:w="1150" w:type="dxa"/>
          </w:tcPr>
          <w:p w14:paraId="23D52573"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18,81</w:t>
            </w:r>
          </w:p>
        </w:tc>
        <w:tc>
          <w:tcPr>
            <w:tcW w:w="992" w:type="dxa"/>
            <w:tcBorders>
              <w:right w:val="single" w:sz="4" w:space="0" w:color="auto"/>
            </w:tcBorders>
          </w:tcPr>
          <w:p w14:paraId="430A76B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18,72</w:t>
            </w:r>
          </w:p>
        </w:tc>
        <w:tc>
          <w:tcPr>
            <w:tcW w:w="993" w:type="dxa"/>
            <w:tcBorders>
              <w:left w:val="single" w:sz="4" w:space="0" w:color="auto"/>
            </w:tcBorders>
          </w:tcPr>
          <w:p w14:paraId="0379C87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0,097</w:t>
            </w:r>
          </w:p>
        </w:tc>
        <w:tc>
          <w:tcPr>
            <w:tcW w:w="703" w:type="dxa"/>
          </w:tcPr>
          <w:p w14:paraId="720D341B"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843" w:type="dxa"/>
            <w:gridSpan w:val="2"/>
          </w:tcPr>
          <w:p w14:paraId="7F94E1B2"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9,021/721</w:t>
            </w:r>
          </w:p>
        </w:tc>
        <w:tc>
          <w:tcPr>
            <w:tcW w:w="1388" w:type="dxa"/>
          </w:tcPr>
          <w:p w14:paraId="0DA36D7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9,796</w:t>
            </w:r>
          </w:p>
        </w:tc>
      </w:tr>
      <w:tr w:rsidR="007804D0" w:rsidRPr="007804D0" w14:paraId="34099120" w14:textId="77777777" w:rsidTr="00A95763">
        <w:trPr>
          <w:jc w:val="center"/>
        </w:trPr>
        <w:tc>
          <w:tcPr>
            <w:tcW w:w="476" w:type="dxa"/>
          </w:tcPr>
          <w:p w14:paraId="30244CCD"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545" w:type="dxa"/>
          </w:tcPr>
          <w:p w14:paraId="7BA3308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Frontiera cu Ucraina</w:t>
            </w:r>
          </w:p>
          <w:p w14:paraId="3E8AC0D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Greceni</w:t>
            </w:r>
          </w:p>
        </w:tc>
        <w:tc>
          <w:tcPr>
            <w:tcW w:w="1082" w:type="dxa"/>
          </w:tcPr>
          <w:p w14:paraId="6C15626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225+980</w:t>
            </w:r>
          </w:p>
          <w:p w14:paraId="0B6D094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232+943</w:t>
            </w:r>
          </w:p>
        </w:tc>
        <w:tc>
          <w:tcPr>
            <w:tcW w:w="1150" w:type="dxa"/>
          </w:tcPr>
          <w:p w14:paraId="71088B3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6,963</w:t>
            </w:r>
          </w:p>
        </w:tc>
        <w:tc>
          <w:tcPr>
            <w:tcW w:w="992" w:type="dxa"/>
            <w:tcBorders>
              <w:right w:val="single" w:sz="4" w:space="0" w:color="auto"/>
            </w:tcBorders>
          </w:tcPr>
          <w:p w14:paraId="6FD22C0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6,813</w:t>
            </w:r>
          </w:p>
        </w:tc>
        <w:tc>
          <w:tcPr>
            <w:tcW w:w="993" w:type="dxa"/>
            <w:tcBorders>
              <w:left w:val="single" w:sz="4" w:space="0" w:color="auto"/>
            </w:tcBorders>
          </w:tcPr>
          <w:p w14:paraId="6CEEE69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0,150</w:t>
            </w:r>
          </w:p>
        </w:tc>
        <w:tc>
          <w:tcPr>
            <w:tcW w:w="703" w:type="dxa"/>
          </w:tcPr>
          <w:p w14:paraId="24124DE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6D42B52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5,632/451</w:t>
            </w:r>
          </w:p>
        </w:tc>
        <w:tc>
          <w:tcPr>
            <w:tcW w:w="1388" w:type="dxa"/>
          </w:tcPr>
          <w:p w14:paraId="332BD7F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1,331</w:t>
            </w:r>
          </w:p>
        </w:tc>
      </w:tr>
      <w:tr w:rsidR="007804D0" w:rsidRPr="007804D0" w14:paraId="1EEC4626" w14:textId="77777777" w:rsidTr="00A95763">
        <w:trPr>
          <w:jc w:val="center"/>
        </w:trPr>
        <w:tc>
          <w:tcPr>
            <w:tcW w:w="476" w:type="dxa"/>
          </w:tcPr>
          <w:p w14:paraId="6E114367"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1545" w:type="dxa"/>
          </w:tcPr>
          <w:p w14:paraId="2753AAE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Greceni</w:t>
            </w:r>
          </w:p>
          <w:p w14:paraId="4FD0035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Vulcănești</w:t>
            </w:r>
          </w:p>
        </w:tc>
        <w:tc>
          <w:tcPr>
            <w:tcW w:w="1082" w:type="dxa"/>
          </w:tcPr>
          <w:p w14:paraId="7A1DB70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232+943</w:t>
            </w:r>
          </w:p>
          <w:p w14:paraId="6103D39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244+275</w:t>
            </w:r>
          </w:p>
        </w:tc>
        <w:tc>
          <w:tcPr>
            <w:tcW w:w="1150" w:type="dxa"/>
          </w:tcPr>
          <w:p w14:paraId="6AD8794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11,332</w:t>
            </w:r>
          </w:p>
        </w:tc>
        <w:tc>
          <w:tcPr>
            <w:tcW w:w="992" w:type="dxa"/>
            <w:tcBorders>
              <w:right w:val="single" w:sz="4" w:space="0" w:color="auto"/>
            </w:tcBorders>
          </w:tcPr>
          <w:p w14:paraId="0DB09E1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10,920</w:t>
            </w:r>
          </w:p>
        </w:tc>
        <w:tc>
          <w:tcPr>
            <w:tcW w:w="993" w:type="dxa"/>
            <w:tcBorders>
              <w:left w:val="single" w:sz="4" w:space="0" w:color="auto"/>
            </w:tcBorders>
          </w:tcPr>
          <w:p w14:paraId="4BAC919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0,412</w:t>
            </w:r>
          </w:p>
        </w:tc>
        <w:tc>
          <w:tcPr>
            <w:tcW w:w="703" w:type="dxa"/>
          </w:tcPr>
          <w:p w14:paraId="36596C0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1F910D4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7,612/609</w:t>
            </w:r>
          </w:p>
        </w:tc>
        <w:tc>
          <w:tcPr>
            <w:tcW w:w="1388" w:type="dxa"/>
          </w:tcPr>
          <w:p w14:paraId="1AB7F98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3,720</w:t>
            </w:r>
          </w:p>
        </w:tc>
      </w:tr>
      <w:tr w:rsidR="007804D0" w:rsidRPr="007804D0" w14:paraId="79C72C99" w14:textId="77777777" w:rsidTr="00A95763">
        <w:trPr>
          <w:jc w:val="center"/>
        </w:trPr>
        <w:tc>
          <w:tcPr>
            <w:tcW w:w="476" w:type="dxa"/>
          </w:tcPr>
          <w:p w14:paraId="694BE9A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w:t>
            </w:r>
          </w:p>
        </w:tc>
        <w:tc>
          <w:tcPr>
            <w:tcW w:w="1545" w:type="dxa"/>
          </w:tcPr>
          <w:p w14:paraId="2050BC2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Vulcănești</w:t>
            </w:r>
          </w:p>
          <w:p w14:paraId="544F45B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Etulia</w:t>
            </w:r>
          </w:p>
        </w:tc>
        <w:tc>
          <w:tcPr>
            <w:tcW w:w="1082" w:type="dxa"/>
          </w:tcPr>
          <w:p w14:paraId="003248A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244+275</w:t>
            </w:r>
          </w:p>
          <w:p w14:paraId="24194FD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260+953</w:t>
            </w:r>
          </w:p>
        </w:tc>
        <w:tc>
          <w:tcPr>
            <w:tcW w:w="1150" w:type="dxa"/>
          </w:tcPr>
          <w:p w14:paraId="7A1793A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16,678</w:t>
            </w:r>
          </w:p>
        </w:tc>
        <w:tc>
          <w:tcPr>
            <w:tcW w:w="992" w:type="dxa"/>
            <w:tcBorders>
              <w:right w:val="single" w:sz="4" w:space="0" w:color="auto"/>
            </w:tcBorders>
          </w:tcPr>
          <w:p w14:paraId="7589A6D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16,407</w:t>
            </w:r>
          </w:p>
        </w:tc>
        <w:tc>
          <w:tcPr>
            <w:tcW w:w="993" w:type="dxa"/>
            <w:tcBorders>
              <w:left w:val="single" w:sz="4" w:space="0" w:color="auto"/>
            </w:tcBorders>
          </w:tcPr>
          <w:p w14:paraId="3CD2997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0,271</w:t>
            </w:r>
          </w:p>
        </w:tc>
        <w:tc>
          <w:tcPr>
            <w:tcW w:w="703" w:type="dxa"/>
          </w:tcPr>
          <w:p w14:paraId="7657355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0AA617C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5,545/444</w:t>
            </w:r>
          </w:p>
        </w:tc>
        <w:tc>
          <w:tcPr>
            <w:tcW w:w="1388" w:type="dxa"/>
          </w:tcPr>
          <w:p w14:paraId="20EB311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11,133</w:t>
            </w:r>
          </w:p>
        </w:tc>
      </w:tr>
      <w:tr w:rsidR="007804D0" w:rsidRPr="007804D0" w14:paraId="374B53E8" w14:textId="77777777" w:rsidTr="00A95763">
        <w:trPr>
          <w:jc w:val="center"/>
        </w:trPr>
        <w:tc>
          <w:tcPr>
            <w:tcW w:w="476" w:type="dxa"/>
          </w:tcPr>
          <w:p w14:paraId="6906E35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1545" w:type="dxa"/>
          </w:tcPr>
          <w:p w14:paraId="484C60E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Etulia</w:t>
            </w:r>
          </w:p>
          <w:p w14:paraId="352DCDF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Frontiera cu Ucraina</w:t>
            </w:r>
          </w:p>
        </w:tc>
        <w:tc>
          <w:tcPr>
            <w:tcW w:w="1082" w:type="dxa"/>
          </w:tcPr>
          <w:p w14:paraId="39434CF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260+953</w:t>
            </w:r>
          </w:p>
          <w:p w14:paraId="65ED014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264+626</w:t>
            </w:r>
          </w:p>
        </w:tc>
        <w:tc>
          <w:tcPr>
            <w:tcW w:w="1150" w:type="dxa"/>
          </w:tcPr>
          <w:p w14:paraId="50565D8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3,673</w:t>
            </w:r>
          </w:p>
        </w:tc>
        <w:tc>
          <w:tcPr>
            <w:tcW w:w="992" w:type="dxa"/>
            <w:tcBorders>
              <w:right w:val="single" w:sz="4" w:space="0" w:color="auto"/>
            </w:tcBorders>
          </w:tcPr>
          <w:p w14:paraId="1C4DE28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3,510</w:t>
            </w:r>
          </w:p>
        </w:tc>
        <w:tc>
          <w:tcPr>
            <w:tcW w:w="993" w:type="dxa"/>
            <w:tcBorders>
              <w:left w:val="single" w:sz="4" w:space="0" w:color="auto"/>
            </w:tcBorders>
          </w:tcPr>
          <w:p w14:paraId="72F70AA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0,163</w:t>
            </w:r>
          </w:p>
        </w:tc>
        <w:tc>
          <w:tcPr>
            <w:tcW w:w="703" w:type="dxa"/>
          </w:tcPr>
          <w:p w14:paraId="0A60DE26" w14:textId="77777777" w:rsidR="00F74EF2" w:rsidRPr="007804D0" w:rsidRDefault="00F74EF2" w:rsidP="00EA449A">
            <w:pPr>
              <w:rPr>
                <w:rFonts w:ascii="Times New Roman" w:hAnsi="Times New Roman" w:cs="Times New Roman"/>
                <w:color w:val="000000" w:themeColor="text1"/>
                <w:sz w:val="24"/>
                <w:szCs w:val="24"/>
                <w:lang w:val="en-US"/>
              </w:rPr>
            </w:pPr>
          </w:p>
        </w:tc>
        <w:tc>
          <w:tcPr>
            <w:tcW w:w="1843" w:type="dxa"/>
            <w:gridSpan w:val="2"/>
          </w:tcPr>
          <w:p w14:paraId="413708E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3,101/248</w:t>
            </w:r>
          </w:p>
        </w:tc>
        <w:tc>
          <w:tcPr>
            <w:tcW w:w="1388" w:type="dxa"/>
          </w:tcPr>
          <w:p w14:paraId="775C9EF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0,572</w:t>
            </w:r>
          </w:p>
        </w:tc>
      </w:tr>
      <w:tr w:rsidR="007804D0" w:rsidRPr="007804D0" w14:paraId="7B0DC4E7" w14:textId="77777777" w:rsidTr="00A95763">
        <w:trPr>
          <w:jc w:val="center"/>
        </w:trPr>
        <w:tc>
          <w:tcPr>
            <w:tcW w:w="476" w:type="dxa"/>
          </w:tcPr>
          <w:p w14:paraId="5FDEAD9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c>
          <w:tcPr>
            <w:tcW w:w="1545" w:type="dxa"/>
          </w:tcPr>
          <w:p w14:paraId="7CB6708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Frontiera cu Ucraina</w:t>
            </w:r>
          </w:p>
          <w:p w14:paraId="7E08538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Reni</w:t>
            </w:r>
          </w:p>
        </w:tc>
        <w:tc>
          <w:tcPr>
            <w:tcW w:w="1082" w:type="dxa"/>
          </w:tcPr>
          <w:p w14:paraId="2079ED9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291+873</w:t>
            </w:r>
          </w:p>
          <w:p w14:paraId="009D6C1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293+130</w:t>
            </w:r>
          </w:p>
        </w:tc>
        <w:tc>
          <w:tcPr>
            <w:tcW w:w="1150" w:type="dxa"/>
          </w:tcPr>
          <w:p w14:paraId="32486FD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1,257</w:t>
            </w:r>
          </w:p>
        </w:tc>
        <w:tc>
          <w:tcPr>
            <w:tcW w:w="992" w:type="dxa"/>
            <w:tcBorders>
              <w:right w:val="single" w:sz="4" w:space="0" w:color="auto"/>
            </w:tcBorders>
          </w:tcPr>
          <w:p w14:paraId="1FF781D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0,08</w:t>
            </w:r>
          </w:p>
        </w:tc>
        <w:tc>
          <w:tcPr>
            <w:tcW w:w="993" w:type="dxa"/>
            <w:tcBorders>
              <w:left w:val="single" w:sz="4" w:space="0" w:color="auto"/>
            </w:tcBorders>
          </w:tcPr>
          <w:p w14:paraId="753E032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1,177</w:t>
            </w:r>
          </w:p>
        </w:tc>
        <w:tc>
          <w:tcPr>
            <w:tcW w:w="703" w:type="dxa"/>
          </w:tcPr>
          <w:p w14:paraId="670C5ED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609EB0E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1,257/101</w:t>
            </w:r>
          </w:p>
        </w:tc>
        <w:tc>
          <w:tcPr>
            <w:tcW w:w="1388" w:type="dxa"/>
          </w:tcPr>
          <w:p w14:paraId="42F639A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CB7AAB1" w14:textId="77777777" w:rsidTr="00A95763">
        <w:trPr>
          <w:jc w:val="center"/>
        </w:trPr>
        <w:tc>
          <w:tcPr>
            <w:tcW w:w="476" w:type="dxa"/>
          </w:tcPr>
          <w:p w14:paraId="5A47D5F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1545" w:type="dxa"/>
          </w:tcPr>
          <w:p w14:paraId="10E75A7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w:t>
            </w:r>
          </w:p>
          <w:p w14:paraId="1687426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Comrat</w:t>
            </w:r>
          </w:p>
        </w:tc>
        <w:tc>
          <w:tcPr>
            <w:tcW w:w="1082" w:type="dxa"/>
          </w:tcPr>
          <w:p w14:paraId="5E0A5C5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000+300</w:t>
            </w:r>
          </w:p>
          <w:p w14:paraId="4E84DB3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000+300-</w:t>
            </w:r>
          </w:p>
          <w:p w14:paraId="59DB42A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33+086</w:t>
            </w:r>
          </w:p>
        </w:tc>
        <w:tc>
          <w:tcPr>
            <w:tcW w:w="1150" w:type="dxa"/>
          </w:tcPr>
          <w:p w14:paraId="4B998AF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33,386</w:t>
            </w:r>
          </w:p>
        </w:tc>
        <w:tc>
          <w:tcPr>
            <w:tcW w:w="992" w:type="dxa"/>
            <w:tcBorders>
              <w:right w:val="single" w:sz="4" w:space="0" w:color="auto"/>
            </w:tcBorders>
          </w:tcPr>
          <w:p w14:paraId="5C74EE5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0CE8337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33,386</w:t>
            </w:r>
          </w:p>
        </w:tc>
        <w:tc>
          <w:tcPr>
            <w:tcW w:w="703" w:type="dxa"/>
          </w:tcPr>
          <w:p w14:paraId="430ADDA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12E63AD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33,386/2671</w:t>
            </w:r>
          </w:p>
        </w:tc>
        <w:tc>
          <w:tcPr>
            <w:tcW w:w="1388" w:type="dxa"/>
          </w:tcPr>
          <w:p w14:paraId="256B3407"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1E11EC80" w14:textId="77777777" w:rsidTr="00A95763">
        <w:trPr>
          <w:jc w:val="center"/>
        </w:trPr>
        <w:tc>
          <w:tcPr>
            <w:tcW w:w="476" w:type="dxa"/>
          </w:tcPr>
          <w:p w14:paraId="4D1BF9F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w:t>
            </w:r>
          </w:p>
        </w:tc>
        <w:tc>
          <w:tcPr>
            <w:tcW w:w="1545" w:type="dxa"/>
          </w:tcPr>
          <w:p w14:paraId="4551D61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Comrat</w:t>
            </w:r>
          </w:p>
          <w:p w14:paraId="6F8E39B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Iargora</w:t>
            </w:r>
          </w:p>
        </w:tc>
        <w:tc>
          <w:tcPr>
            <w:tcW w:w="1082" w:type="dxa"/>
          </w:tcPr>
          <w:p w14:paraId="3E4A199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33+086</w:t>
            </w:r>
          </w:p>
          <w:p w14:paraId="3BC5BC4F"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66+346</w:t>
            </w:r>
          </w:p>
        </w:tc>
        <w:tc>
          <w:tcPr>
            <w:tcW w:w="1150" w:type="dxa"/>
          </w:tcPr>
          <w:p w14:paraId="2BD5EA7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33,260</w:t>
            </w:r>
          </w:p>
        </w:tc>
        <w:tc>
          <w:tcPr>
            <w:tcW w:w="992" w:type="dxa"/>
            <w:tcBorders>
              <w:right w:val="single" w:sz="4" w:space="0" w:color="auto"/>
            </w:tcBorders>
          </w:tcPr>
          <w:p w14:paraId="48914AF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08F60794"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33,260</w:t>
            </w:r>
          </w:p>
        </w:tc>
        <w:tc>
          <w:tcPr>
            <w:tcW w:w="703" w:type="dxa"/>
          </w:tcPr>
          <w:p w14:paraId="618D796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843" w:type="dxa"/>
            <w:gridSpan w:val="2"/>
          </w:tcPr>
          <w:p w14:paraId="0B78417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33,260/2661</w:t>
            </w:r>
          </w:p>
        </w:tc>
        <w:tc>
          <w:tcPr>
            <w:tcW w:w="1388" w:type="dxa"/>
          </w:tcPr>
          <w:p w14:paraId="1F731C5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0FCC9DB7" w14:textId="77777777" w:rsidTr="00A95763">
        <w:trPr>
          <w:jc w:val="center"/>
        </w:trPr>
        <w:tc>
          <w:tcPr>
            <w:tcW w:w="476" w:type="dxa"/>
          </w:tcPr>
          <w:p w14:paraId="30AAB04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w:t>
            </w:r>
          </w:p>
        </w:tc>
        <w:tc>
          <w:tcPr>
            <w:tcW w:w="1545" w:type="dxa"/>
          </w:tcPr>
          <w:p w14:paraId="1F38B1F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Iargora</w:t>
            </w:r>
          </w:p>
          <w:p w14:paraId="5D0F157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Prut-II</w:t>
            </w:r>
          </w:p>
        </w:tc>
        <w:tc>
          <w:tcPr>
            <w:tcW w:w="1082" w:type="dxa"/>
          </w:tcPr>
          <w:p w14:paraId="26B812F6"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66+346</w:t>
            </w:r>
          </w:p>
          <w:p w14:paraId="7EBC23D5"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99+022</w:t>
            </w:r>
          </w:p>
        </w:tc>
        <w:tc>
          <w:tcPr>
            <w:tcW w:w="1150" w:type="dxa"/>
          </w:tcPr>
          <w:p w14:paraId="12B792A0"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32,676</w:t>
            </w:r>
          </w:p>
        </w:tc>
        <w:tc>
          <w:tcPr>
            <w:tcW w:w="992" w:type="dxa"/>
            <w:tcBorders>
              <w:right w:val="single" w:sz="4" w:space="0" w:color="auto"/>
            </w:tcBorders>
          </w:tcPr>
          <w:p w14:paraId="2780BB80"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8,025</w:t>
            </w:r>
          </w:p>
        </w:tc>
        <w:tc>
          <w:tcPr>
            <w:tcW w:w="993" w:type="dxa"/>
            <w:tcBorders>
              <w:left w:val="single" w:sz="4" w:space="0" w:color="auto"/>
            </w:tcBorders>
          </w:tcPr>
          <w:p w14:paraId="10A5D9E5"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24,651</w:t>
            </w:r>
          </w:p>
        </w:tc>
        <w:tc>
          <w:tcPr>
            <w:tcW w:w="703" w:type="dxa"/>
          </w:tcPr>
          <w:p w14:paraId="45A4E91A"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843" w:type="dxa"/>
            <w:gridSpan w:val="2"/>
          </w:tcPr>
          <w:p w14:paraId="628F6C26"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32,676/2615</w:t>
            </w:r>
          </w:p>
        </w:tc>
        <w:tc>
          <w:tcPr>
            <w:tcW w:w="1388" w:type="dxa"/>
          </w:tcPr>
          <w:p w14:paraId="3334E89D" w14:textId="77777777" w:rsidR="00F74EF2" w:rsidRPr="007804D0" w:rsidRDefault="00F74EF2" w:rsidP="00EA449A">
            <w:pPr>
              <w:rPr>
                <w:rFonts w:ascii="Times New Roman" w:hAnsi="Times New Roman" w:cs="Times New Roman"/>
                <w:color w:val="000000" w:themeColor="text1"/>
                <w:sz w:val="24"/>
                <w:szCs w:val="24"/>
                <w:lang w:val="en-US"/>
              </w:rPr>
            </w:pPr>
          </w:p>
        </w:tc>
      </w:tr>
      <w:tr w:rsidR="007804D0" w:rsidRPr="007804D0" w14:paraId="0D5EA31E" w14:textId="77777777" w:rsidTr="00A95763">
        <w:trPr>
          <w:jc w:val="center"/>
        </w:trPr>
        <w:tc>
          <w:tcPr>
            <w:tcW w:w="476" w:type="dxa"/>
          </w:tcPr>
          <w:p w14:paraId="37CB1E5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w:t>
            </w:r>
          </w:p>
        </w:tc>
        <w:tc>
          <w:tcPr>
            <w:tcW w:w="1545" w:type="dxa"/>
          </w:tcPr>
          <w:p w14:paraId="0656E30B"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Prut-II</w:t>
            </w:r>
          </w:p>
          <w:p w14:paraId="4E50D9C3"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Cahul</w:t>
            </w:r>
          </w:p>
        </w:tc>
        <w:tc>
          <w:tcPr>
            <w:tcW w:w="1082" w:type="dxa"/>
          </w:tcPr>
          <w:p w14:paraId="0EBEF399"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000+000</w:t>
            </w:r>
          </w:p>
          <w:p w14:paraId="4E93DB52"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40+753</w:t>
            </w:r>
          </w:p>
        </w:tc>
        <w:tc>
          <w:tcPr>
            <w:tcW w:w="1150" w:type="dxa"/>
          </w:tcPr>
          <w:p w14:paraId="1951AF1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40,753</w:t>
            </w:r>
          </w:p>
        </w:tc>
        <w:tc>
          <w:tcPr>
            <w:tcW w:w="992" w:type="dxa"/>
            <w:tcBorders>
              <w:right w:val="single" w:sz="4" w:space="0" w:color="auto"/>
            </w:tcBorders>
          </w:tcPr>
          <w:p w14:paraId="6DB7823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340C396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1,135</w:t>
            </w:r>
          </w:p>
        </w:tc>
        <w:tc>
          <w:tcPr>
            <w:tcW w:w="703" w:type="dxa"/>
          </w:tcPr>
          <w:p w14:paraId="5403C75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39,618</w:t>
            </w:r>
          </w:p>
        </w:tc>
        <w:tc>
          <w:tcPr>
            <w:tcW w:w="1843" w:type="dxa"/>
            <w:gridSpan w:val="2"/>
          </w:tcPr>
          <w:p w14:paraId="3004208A"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40,753/3260</w:t>
            </w:r>
          </w:p>
        </w:tc>
        <w:tc>
          <w:tcPr>
            <w:tcW w:w="1388" w:type="dxa"/>
          </w:tcPr>
          <w:p w14:paraId="29611B3C"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4B1AEF10" w14:textId="77777777" w:rsidTr="00A95763">
        <w:trPr>
          <w:jc w:val="center"/>
        </w:trPr>
        <w:tc>
          <w:tcPr>
            <w:tcW w:w="476" w:type="dxa"/>
          </w:tcPr>
          <w:p w14:paraId="02A472F8"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w:t>
            </w:r>
          </w:p>
        </w:tc>
        <w:tc>
          <w:tcPr>
            <w:tcW w:w="1545" w:type="dxa"/>
          </w:tcPr>
          <w:p w14:paraId="79DB48FD"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Cahul</w:t>
            </w:r>
          </w:p>
          <w:p w14:paraId="6C8C1B41"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Giurgiulești</w:t>
            </w:r>
          </w:p>
        </w:tc>
        <w:tc>
          <w:tcPr>
            <w:tcW w:w="1082" w:type="dxa"/>
          </w:tcPr>
          <w:p w14:paraId="55FE7B6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40+753</w:t>
            </w:r>
          </w:p>
          <w:p w14:paraId="1ED21DAE" w14:textId="77777777" w:rsidR="00F74EF2" w:rsidRPr="007804D0" w:rsidRDefault="00F74EF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93+804</w:t>
            </w:r>
          </w:p>
        </w:tc>
        <w:tc>
          <w:tcPr>
            <w:tcW w:w="1150" w:type="dxa"/>
          </w:tcPr>
          <w:p w14:paraId="7DC95334"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53,051</w:t>
            </w:r>
          </w:p>
        </w:tc>
        <w:tc>
          <w:tcPr>
            <w:tcW w:w="992" w:type="dxa"/>
            <w:tcBorders>
              <w:right w:val="single" w:sz="4" w:space="0" w:color="auto"/>
            </w:tcBorders>
          </w:tcPr>
          <w:p w14:paraId="2F89FE88"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10,204</w:t>
            </w:r>
          </w:p>
        </w:tc>
        <w:tc>
          <w:tcPr>
            <w:tcW w:w="993" w:type="dxa"/>
            <w:tcBorders>
              <w:left w:val="single" w:sz="4" w:space="0" w:color="auto"/>
            </w:tcBorders>
          </w:tcPr>
          <w:p w14:paraId="5BF67EFF"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40,575</w:t>
            </w:r>
          </w:p>
        </w:tc>
        <w:tc>
          <w:tcPr>
            <w:tcW w:w="703" w:type="dxa"/>
          </w:tcPr>
          <w:p w14:paraId="1A72E371"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2,272</w:t>
            </w:r>
          </w:p>
        </w:tc>
        <w:tc>
          <w:tcPr>
            <w:tcW w:w="1843" w:type="dxa"/>
            <w:gridSpan w:val="2"/>
          </w:tcPr>
          <w:p w14:paraId="448C219E" w14:textId="77777777" w:rsidR="00F74EF2" w:rsidRPr="007804D0" w:rsidRDefault="00F74EF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53,051/4244</w:t>
            </w:r>
          </w:p>
        </w:tc>
        <w:tc>
          <w:tcPr>
            <w:tcW w:w="1388" w:type="dxa"/>
          </w:tcPr>
          <w:p w14:paraId="4EF293BF" w14:textId="77777777" w:rsidR="00F74EF2" w:rsidRPr="007804D0" w:rsidRDefault="00F74EF2" w:rsidP="00EA449A">
            <w:pPr>
              <w:rPr>
                <w:rFonts w:ascii="Times New Roman" w:hAnsi="Times New Roman" w:cs="Times New Roman"/>
                <w:color w:val="000000" w:themeColor="text1"/>
                <w:sz w:val="24"/>
                <w:szCs w:val="24"/>
                <w:lang w:val="en-US"/>
              </w:rPr>
            </w:pPr>
          </w:p>
        </w:tc>
      </w:tr>
      <w:tr w:rsidR="00F74EF2" w:rsidRPr="007804D0" w14:paraId="435E6721" w14:textId="77777777" w:rsidTr="00A95763">
        <w:trPr>
          <w:jc w:val="center"/>
        </w:trPr>
        <w:tc>
          <w:tcPr>
            <w:tcW w:w="2021" w:type="dxa"/>
            <w:gridSpan w:val="2"/>
          </w:tcPr>
          <w:p w14:paraId="63520922"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082" w:type="dxa"/>
          </w:tcPr>
          <w:p w14:paraId="5D3552C3" w14:textId="77777777" w:rsidR="00F74EF2" w:rsidRPr="007804D0" w:rsidRDefault="00F74EF2" w:rsidP="00EA449A">
            <w:pPr>
              <w:rPr>
                <w:rFonts w:ascii="Times New Roman" w:hAnsi="Times New Roman" w:cs="Times New Roman"/>
                <w:b/>
                <w:color w:val="000000" w:themeColor="text1"/>
                <w:sz w:val="24"/>
                <w:szCs w:val="24"/>
                <w:lang w:val="en-US"/>
              </w:rPr>
            </w:pPr>
          </w:p>
        </w:tc>
        <w:tc>
          <w:tcPr>
            <w:tcW w:w="1150" w:type="dxa"/>
          </w:tcPr>
          <w:p w14:paraId="61B4F4E1"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372,111</w:t>
            </w:r>
          </w:p>
        </w:tc>
        <w:tc>
          <w:tcPr>
            <w:tcW w:w="992" w:type="dxa"/>
            <w:tcBorders>
              <w:right w:val="single" w:sz="4" w:space="0" w:color="auto"/>
            </w:tcBorders>
          </w:tcPr>
          <w:p w14:paraId="7623471C"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175,557</w:t>
            </w:r>
          </w:p>
        </w:tc>
        <w:tc>
          <w:tcPr>
            <w:tcW w:w="993" w:type="dxa"/>
            <w:tcBorders>
              <w:left w:val="single" w:sz="4" w:space="0" w:color="auto"/>
            </w:tcBorders>
          </w:tcPr>
          <w:p w14:paraId="426BE22D"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154,664</w:t>
            </w:r>
          </w:p>
        </w:tc>
        <w:tc>
          <w:tcPr>
            <w:tcW w:w="703" w:type="dxa"/>
          </w:tcPr>
          <w:p w14:paraId="3FD0AC7E"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41,89</w:t>
            </w:r>
          </w:p>
        </w:tc>
        <w:tc>
          <w:tcPr>
            <w:tcW w:w="1843" w:type="dxa"/>
            <w:gridSpan w:val="2"/>
          </w:tcPr>
          <w:p w14:paraId="437636F0"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300,979/24078</w:t>
            </w:r>
          </w:p>
        </w:tc>
        <w:tc>
          <w:tcPr>
            <w:tcW w:w="1388" w:type="dxa"/>
          </w:tcPr>
          <w:p w14:paraId="292674DF" w14:textId="77777777" w:rsidR="00F74EF2" w:rsidRPr="007804D0" w:rsidRDefault="00F74EF2"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71,132</w:t>
            </w:r>
          </w:p>
        </w:tc>
      </w:tr>
    </w:tbl>
    <w:p w14:paraId="3C1F1A88" w14:textId="77777777" w:rsidR="001173F9" w:rsidRPr="007804D0" w:rsidRDefault="001173F9" w:rsidP="00C43C64">
      <w:pPr>
        <w:pStyle w:val="NormalWeb"/>
        <w:rPr>
          <w:rFonts w:ascii="Times" w:hAnsi="Times"/>
          <w:color w:val="000000" w:themeColor="text1"/>
          <w:sz w:val="28"/>
          <w:szCs w:val="28"/>
          <w:lang w:val="ro-MD"/>
        </w:rPr>
      </w:pPr>
    </w:p>
    <w:p w14:paraId="2E85C6BF" w14:textId="60B2CAD3" w:rsidR="005D00A1" w:rsidRPr="007804D0" w:rsidRDefault="005D00A1" w:rsidP="00C43C64">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4) Sucursala de întreținere a căii Bălți (PC-5)</w:t>
      </w:r>
    </w:p>
    <w:tbl>
      <w:tblPr>
        <w:tblStyle w:val="TableGrid"/>
        <w:tblW w:w="10207" w:type="dxa"/>
        <w:jc w:val="center"/>
        <w:tblInd w:w="0" w:type="dxa"/>
        <w:tblLayout w:type="fixed"/>
        <w:tblLook w:val="04A0" w:firstRow="1" w:lastRow="0" w:firstColumn="1" w:lastColumn="0" w:noHBand="0" w:noVBand="1"/>
      </w:tblPr>
      <w:tblGrid>
        <w:gridCol w:w="497"/>
        <w:gridCol w:w="1484"/>
        <w:gridCol w:w="1131"/>
        <w:gridCol w:w="1131"/>
        <w:gridCol w:w="929"/>
        <w:gridCol w:w="937"/>
        <w:gridCol w:w="681"/>
        <w:gridCol w:w="141"/>
        <w:gridCol w:w="1177"/>
        <w:gridCol w:w="402"/>
        <w:gridCol w:w="1697"/>
      </w:tblGrid>
      <w:tr w:rsidR="007804D0" w:rsidRPr="007804D0" w14:paraId="5FDE75CD" w14:textId="77777777" w:rsidTr="00A95763">
        <w:trPr>
          <w:trHeight w:val="531"/>
          <w:jc w:val="center"/>
        </w:trPr>
        <w:tc>
          <w:tcPr>
            <w:tcW w:w="498" w:type="dxa"/>
            <w:vMerge w:val="restart"/>
          </w:tcPr>
          <w:p w14:paraId="1C19E393" w14:textId="195239F9"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Nr.</w:t>
            </w:r>
          </w:p>
        </w:tc>
        <w:tc>
          <w:tcPr>
            <w:tcW w:w="1487" w:type="dxa"/>
            <w:vMerge w:val="restart"/>
          </w:tcPr>
          <w:p w14:paraId="283C2F5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stațiilor</w:t>
            </w:r>
          </w:p>
        </w:tc>
        <w:tc>
          <w:tcPr>
            <w:tcW w:w="1134" w:type="dxa"/>
            <w:vMerge w:val="restart"/>
          </w:tcPr>
          <w:p w14:paraId="27F09AC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Cota</w:t>
            </w:r>
          </w:p>
        </w:tc>
        <w:tc>
          <w:tcPr>
            <w:tcW w:w="1134" w:type="dxa"/>
            <w:vMerge w:val="restart"/>
          </w:tcPr>
          <w:p w14:paraId="546FC34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 între stații km</w:t>
            </w:r>
          </w:p>
        </w:tc>
        <w:tc>
          <w:tcPr>
            <w:tcW w:w="2552" w:type="dxa"/>
            <w:gridSpan w:val="3"/>
            <w:tcBorders>
              <w:bottom w:val="single" w:sz="4" w:space="0" w:color="auto"/>
              <w:right w:val="single" w:sz="4" w:space="0" w:color="auto"/>
            </w:tcBorders>
          </w:tcPr>
          <w:p w14:paraId="5EA2561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Caracteristica șinilor km</w:t>
            </w:r>
          </w:p>
          <w:p w14:paraId="14CDF3D9" w14:textId="77777777" w:rsidR="00A95763" w:rsidRPr="007804D0" w:rsidRDefault="00A95763" w:rsidP="00EA449A">
            <w:pPr>
              <w:rPr>
                <w:rFonts w:ascii="Times New Roman" w:hAnsi="Times New Roman" w:cs="Times New Roman"/>
                <w:color w:val="000000" w:themeColor="text1"/>
                <w:sz w:val="24"/>
                <w:szCs w:val="24"/>
              </w:rPr>
            </w:pPr>
          </w:p>
        </w:tc>
        <w:tc>
          <w:tcPr>
            <w:tcW w:w="1321" w:type="dxa"/>
            <w:gridSpan w:val="2"/>
            <w:tcBorders>
              <w:left w:val="single" w:sz="4" w:space="0" w:color="auto"/>
              <w:bottom w:val="single" w:sz="4" w:space="0" w:color="auto"/>
              <w:right w:val="nil"/>
            </w:tcBorders>
          </w:tcPr>
          <w:p w14:paraId="3C107B7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Distanța </w:t>
            </w:r>
          </w:p>
          <w:p w14:paraId="5F5E31F7" w14:textId="77777777" w:rsidR="00A95763" w:rsidRPr="007804D0" w:rsidRDefault="00A95763" w:rsidP="00EA449A">
            <w:pPr>
              <w:rPr>
                <w:rFonts w:ascii="Times New Roman" w:hAnsi="Times New Roman" w:cs="Times New Roman"/>
                <w:color w:val="000000" w:themeColor="text1"/>
                <w:sz w:val="24"/>
                <w:szCs w:val="24"/>
              </w:rPr>
            </w:pPr>
          </w:p>
        </w:tc>
        <w:tc>
          <w:tcPr>
            <w:tcW w:w="2081" w:type="dxa"/>
            <w:gridSpan w:val="2"/>
            <w:tcBorders>
              <w:left w:val="nil"/>
              <w:bottom w:val="single" w:sz="4" w:space="0" w:color="auto"/>
            </w:tcBorders>
          </w:tcPr>
          <w:p w14:paraId="3BAFBC7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w:t>
            </w:r>
          </w:p>
        </w:tc>
      </w:tr>
      <w:tr w:rsidR="007804D0" w:rsidRPr="007804D0" w14:paraId="599EDA37" w14:textId="77777777" w:rsidTr="00A95763">
        <w:trPr>
          <w:trHeight w:val="485"/>
          <w:jc w:val="center"/>
        </w:trPr>
        <w:tc>
          <w:tcPr>
            <w:tcW w:w="498" w:type="dxa"/>
            <w:vMerge/>
          </w:tcPr>
          <w:p w14:paraId="745A1F5F" w14:textId="77777777" w:rsidR="00A95763" w:rsidRPr="007804D0" w:rsidRDefault="00A95763" w:rsidP="00EA449A">
            <w:pPr>
              <w:rPr>
                <w:rFonts w:ascii="Times New Roman" w:hAnsi="Times New Roman" w:cs="Times New Roman"/>
                <w:color w:val="000000" w:themeColor="text1"/>
                <w:sz w:val="24"/>
                <w:szCs w:val="24"/>
                <w:lang w:val="en-US"/>
              </w:rPr>
            </w:pPr>
          </w:p>
        </w:tc>
        <w:tc>
          <w:tcPr>
            <w:tcW w:w="1487" w:type="dxa"/>
            <w:vMerge/>
          </w:tcPr>
          <w:p w14:paraId="407280EA" w14:textId="77777777" w:rsidR="00A95763" w:rsidRPr="007804D0" w:rsidRDefault="00A95763" w:rsidP="00EA449A">
            <w:pPr>
              <w:rPr>
                <w:rFonts w:ascii="Times New Roman" w:hAnsi="Times New Roman" w:cs="Times New Roman"/>
                <w:color w:val="000000" w:themeColor="text1"/>
                <w:sz w:val="24"/>
                <w:szCs w:val="24"/>
              </w:rPr>
            </w:pPr>
          </w:p>
        </w:tc>
        <w:tc>
          <w:tcPr>
            <w:tcW w:w="1134" w:type="dxa"/>
            <w:vMerge/>
          </w:tcPr>
          <w:p w14:paraId="03C85F29" w14:textId="77777777" w:rsidR="00A95763" w:rsidRPr="007804D0" w:rsidRDefault="00A95763" w:rsidP="00EA449A">
            <w:pPr>
              <w:rPr>
                <w:rFonts w:ascii="Times New Roman" w:hAnsi="Times New Roman" w:cs="Times New Roman"/>
                <w:color w:val="000000" w:themeColor="text1"/>
                <w:sz w:val="24"/>
                <w:szCs w:val="24"/>
              </w:rPr>
            </w:pPr>
          </w:p>
        </w:tc>
        <w:tc>
          <w:tcPr>
            <w:tcW w:w="1134" w:type="dxa"/>
            <w:vMerge/>
          </w:tcPr>
          <w:p w14:paraId="38F76CAE" w14:textId="77777777" w:rsidR="00A95763" w:rsidRPr="007804D0" w:rsidRDefault="00A95763" w:rsidP="00EA449A">
            <w:pPr>
              <w:rPr>
                <w:rFonts w:ascii="Times New Roman" w:hAnsi="Times New Roman" w:cs="Times New Roman"/>
                <w:color w:val="000000" w:themeColor="text1"/>
                <w:sz w:val="24"/>
                <w:szCs w:val="24"/>
              </w:rPr>
            </w:pPr>
          </w:p>
        </w:tc>
        <w:tc>
          <w:tcPr>
            <w:tcW w:w="931" w:type="dxa"/>
            <w:tcBorders>
              <w:top w:val="single" w:sz="4" w:space="0" w:color="auto"/>
              <w:right w:val="single" w:sz="4" w:space="0" w:color="auto"/>
            </w:tcBorders>
          </w:tcPr>
          <w:p w14:paraId="07111F5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36EAFA3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R-50</w:t>
            </w:r>
          </w:p>
        </w:tc>
        <w:tc>
          <w:tcPr>
            <w:tcW w:w="682" w:type="dxa"/>
            <w:tcBorders>
              <w:top w:val="single" w:sz="4" w:space="0" w:color="auto"/>
              <w:right w:val="single" w:sz="4" w:space="0" w:color="auto"/>
            </w:tcBorders>
          </w:tcPr>
          <w:p w14:paraId="6F8D9B4B"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R-43</w:t>
            </w:r>
          </w:p>
        </w:tc>
        <w:tc>
          <w:tcPr>
            <w:tcW w:w="1321" w:type="dxa"/>
            <w:gridSpan w:val="2"/>
            <w:tcBorders>
              <w:top w:val="single" w:sz="4" w:space="0" w:color="auto"/>
              <w:left w:val="single" w:sz="4" w:space="0" w:color="auto"/>
              <w:right w:val="nil"/>
            </w:tcBorders>
          </w:tcPr>
          <w:p w14:paraId="268B767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cu joantă/ șini bucăți</w:t>
            </w:r>
          </w:p>
        </w:tc>
        <w:tc>
          <w:tcPr>
            <w:tcW w:w="380" w:type="dxa"/>
            <w:tcBorders>
              <w:top w:val="single" w:sz="4" w:space="0" w:color="auto"/>
              <w:left w:val="nil"/>
              <w:right w:val="single" w:sz="4" w:space="0" w:color="auto"/>
            </w:tcBorders>
          </w:tcPr>
          <w:p w14:paraId="4F4DAF7E" w14:textId="77777777" w:rsidR="00A95763" w:rsidRPr="007804D0" w:rsidRDefault="00A95763" w:rsidP="00EA449A">
            <w:pPr>
              <w:rPr>
                <w:rFonts w:ascii="Times New Roman" w:hAnsi="Times New Roman" w:cs="Times New Roman"/>
                <w:color w:val="000000" w:themeColor="text1"/>
                <w:sz w:val="24"/>
                <w:szCs w:val="24"/>
              </w:rPr>
            </w:pPr>
          </w:p>
        </w:tc>
        <w:tc>
          <w:tcPr>
            <w:tcW w:w="1701" w:type="dxa"/>
            <w:tcBorders>
              <w:top w:val="single" w:sz="4" w:space="0" w:color="auto"/>
              <w:left w:val="single" w:sz="4" w:space="0" w:color="auto"/>
            </w:tcBorders>
          </w:tcPr>
          <w:p w14:paraId="725247F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fără joante</w:t>
            </w:r>
          </w:p>
        </w:tc>
      </w:tr>
      <w:tr w:rsidR="007804D0" w:rsidRPr="007804D0" w14:paraId="61156A7D" w14:textId="77777777" w:rsidTr="00A95763">
        <w:trPr>
          <w:jc w:val="center"/>
        </w:trPr>
        <w:tc>
          <w:tcPr>
            <w:tcW w:w="10207" w:type="dxa"/>
            <w:gridSpan w:val="11"/>
          </w:tcPr>
          <w:p w14:paraId="3E265EF3" w14:textId="77777777" w:rsidR="00A95763" w:rsidRPr="007804D0" w:rsidRDefault="00A95763" w:rsidP="00EA449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3691DBEB" w14:textId="77777777" w:rsidTr="00A95763">
        <w:trPr>
          <w:jc w:val="center"/>
        </w:trPr>
        <w:tc>
          <w:tcPr>
            <w:tcW w:w="498" w:type="dxa"/>
          </w:tcPr>
          <w:p w14:paraId="0DA331E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487" w:type="dxa"/>
          </w:tcPr>
          <w:p w14:paraId="48BF15E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Berești</w:t>
            </w:r>
          </w:p>
          <w:p w14:paraId="65B74F3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Stoliniceni</w:t>
            </w:r>
          </w:p>
        </w:tc>
        <w:tc>
          <w:tcPr>
            <w:tcW w:w="1134" w:type="dxa"/>
          </w:tcPr>
          <w:p w14:paraId="4466380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17+000</w:t>
            </w:r>
          </w:p>
          <w:p w14:paraId="2080895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27+980</w:t>
            </w:r>
          </w:p>
        </w:tc>
        <w:tc>
          <w:tcPr>
            <w:tcW w:w="1134" w:type="dxa"/>
          </w:tcPr>
          <w:p w14:paraId="7E2085F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10,98</w:t>
            </w:r>
          </w:p>
        </w:tc>
        <w:tc>
          <w:tcPr>
            <w:tcW w:w="931" w:type="dxa"/>
            <w:tcBorders>
              <w:right w:val="single" w:sz="4" w:space="0" w:color="auto"/>
            </w:tcBorders>
          </w:tcPr>
          <w:p w14:paraId="40BF847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8,78</w:t>
            </w:r>
          </w:p>
        </w:tc>
        <w:tc>
          <w:tcPr>
            <w:tcW w:w="939" w:type="dxa"/>
            <w:tcBorders>
              <w:right w:val="single" w:sz="4" w:space="0" w:color="auto"/>
            </w:tcBorders>
          </w:tcPr>
          <w:p w14:paraId="0E4A4E5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w:t>
            </w:r>
          </w:p>
        </w:tc>
        <w:tc>
          <w:tcPr>
            <w:tcW w:w="823" w:type="dxa"/>
            <w:gridSpan w:val="2"/>
            <w:tcBorders>
              <w:left w:val="single" w:sz="4" w:space="0" w:color="auto"/>
            </w:tcBorders>
          </w:tcPr>
          <w:p w14:paraId="53ACD39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283D721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9,182/735</w:t>
            </w:r>
          </w:p>
        </w:tc>
        <w:tc>
          <w:tcPr>
            <w:tcW w:w="1679" w:type="dxa"/>
          </w:tcPr>
          <w:p w14:paraId="584DAA7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1,798</w:t>
            </w:r>
          </w:p>
        </w:tc>
      </w:tr>
      <w:tr w:rsidR="007804D0" w:rsidRPr="007804D0" w14:paraId="4E99D7D3" w14:textId="77777777" w:rsidTr="00A95763">
        <w:trPr>
          <w:jc w:val="center"/>
        </w:trPr>
        <w:tc>
          <w:tcPr>
            <w:tcW w:w="498" w:type="dxa"/>
          </w:tcPr>
          <w:p w14:paraId="14AE98C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487" w:type="dxa"/>
          </w:tcPr>
          <w:p w14:paraId="0928761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Stoliniceni</w:t>
            </w:r>
          </w:p>
          <w:p w14:paraId="7047421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Fălești</w:t>
            </w:r>
          </w:p>
        </w:tc>
        <w:tc>
          <w:tcPr>
            <w:tcW w:w="1134" w:type="dxa"/>
          </w:tcPr>
          <w:p w14:paraId="78BF8894"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27+980</w:t>
            </w:r>
          </w:p>
          <w:p w14:paraId="66E78B5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44+540</w:t>
            </w:r>
          </w:p>
        </w:tc>
        <w:tc>
          <w:tcPr>
            <w:tcW w:w="1134" w:type="dxa"/>
          </w:tcPr>
          <w:p w14:paraId="5BD8EF3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16,56</w:t>
            </w:r>
          </w:p>
        </w:tc>
        <w:tc>
          <w:tcPr>
            <w:tcW w:w="931" w:type="dxa"/>
            <w:tcBorders>
              <w:right w:val="single" w:sz="4" w:space="0" w:color="auto"/>
            </w:tcBorders>
          </w:tcPr>
          <w:p w14:paraId="2C5D87F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16,56</w:t>
            </w:r>
          </w:p>
        </w:tc>
        <w:tc>
          <w:tcPr>
            <w:tcW w:w="939" w:type="dxa"/>
            <w:tcBorders>
              <w:left w:val="single" w:sz="4" w:space="0" w:color="auto"/>
            </w:tcBorders>
          </w:tcPr>
          <w:p w14:paraId="1B36D68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21D15FF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785BA64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9,572/766</w:t>
            </w:r>
          </w:p>
        </w:tc>
        <w:tc>
          <w:tcPr>
            <w:tcW w:w="1679" w:type="dxa"/>
          </w:tcPr>
          <w:p w14:paraId="6F05DA6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6,988</w:t>
            </w:r>
          </w:p>
        </w:tc>
      </w:tr>
      <w:tr w:rsidR="007804D0" w:rsidRPr="007804D0" w14:paraId="1CF20DDF" w14:textId="77777777" w:rsidTr="00A95763">
        <w:trPr>
          <w:jc w:val="center"/>
        </w:trPr>
        <w:tc>
          <w:tcPr>
            <w:tcW w:w="498" w:type="dxa"/>
          </w:tcPr>
          <w:p w14:paraId="7EF98B1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487" w:type="dxa"/>
          </w:tcPr>
          <w:p w14:paraId="465A28E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Fălești</w:t>
            </w:r>
          </w:p>
          <w:p w14:paraId="0BE10D3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Chiliuț</w:t>
            </w:r>
          </w:p>
        </w:tc>
        <w:tc>
          <w:tcPr>
            <w:tcW w:w="1134" w:type="dxa"/>
          </w:tcPr>
          <w:p w14:paraId="53C4361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44+540</w:t>
            </w:r>
          </w:p>
          <w:p w14:paraId="295C050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61+520</w:t>
            </w:r>
          </w:p>
        </w:tc>
        <w:tc>
          <w:tcPr>
            <w:tcW w:w="1134" w:type="dxa"/>
          </w:tcPr>
          <w:p w14:paraId="4A39638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16,98</w:t>
            </w:r>
          </w:p>
        </w:tc>
        <w:tc>
          <w:tcPr>
            <w:tcW w:w="931" w:type="dxa"/>
            <w:tcBorders>
              <w:right w:val="single" w:sz="4" w:space="0" w:color="auto"/>
            </w:tcBorders>
          </w:tcPr>
          <w:p w14:paraId="16AC6CF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16,98</w:t>
            </w:r>
          </w:p>
        </w:tc>
        <w:tc>
          <w:tcPr>
            <w:tcW w:w="939" w:type="dxa"/>
            <w:tcBorders>
              <w:left w:val="single" w:sz="4" w:space="0" w:color="auto"/>
            </w:tcBorders>
          </w:tcPr>
          <w:p w14:paraId="6FDE072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33C5CD9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466E0DE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6,98/558</w:t>
            </w:r>
          </w:p>
        </w:tc>
        <w:tc>
          <w:tcPr>
            <w:tcW w:w="1679" w:type="dxa"/>
          </w:tcPr>
          <w:p w14:paraId="07171E4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w:t>
            </w:r>
          </w:p>
        </w:tc>
      </w:tr>
      <w:tr w:rsidR="007804D0" w:rsidRPr="007804D0" w14:paraId="16E2CC2E" w14:textId="77777777" w:rsidTr="00A95763">
        <w:trPr>
          <w:jc w:val="center"/>
        </w:trPr>
        <w:tc>
          <w:tcPr>
            <w:tcW w:w="498" w:type="dxa"/>
          </w:tcPr>
          <w:p w14:paraId="0D0AE9B3"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487" w:type="dxa"/>
          </w:tcPr>
          <w:p w14:paraId="76B428A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Chiliuț</w:t>
            </w:r>
          </w:p>
          <w:p w14:paraId="78888A7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tc>
        <w:tc>
          <w:tcPr>
            <w:tcW w:w="1134" w:type="dxa"/>
          </w:tcPr>
          <w:p w14:paraId="29343A5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61+520</w:t>
            </w:r>
          </w:p>
          <w:p w14:paraId="53ADF57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70+325</w:t>
            </w:r>
          </w:p>
        </w:tc>
        <w:tc>
          <w:tcPr>
            <w:tcW w:w="1134" w:type="dxa"/>
          </w:tcPr>
          <w:p w14:paraId="53AFA1D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8,805</w:t>
            </w:r>
          </w:p>
        </w:tc>
        <w:tc>
          <w:tcPr>
            <w:tcW w:w="931" w:type="dxa"/>
            <w:tcBorders>
              <w:right w:val="single" w:sz="4" w:space="0" w:color="auto"/>
            </w:tcBorders>
          </w:tcPr>
          <w:p w14:paraId="13E172E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8,805</w:t>
            </w:r>
          </w:p>
        </w:tc>
        <w:tc>
          <w:tcPr>
            <w:tcW w:w="939" w:type="dxa"/>
            <w:tcBorders>
              <w:left w:val="single" w:sz="4" w:space="0" w:color="auto"/>
            </w:tcBorders>
          </w:tcPr>
          <w:p w14:paraId="4B00E22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7BF1BA47"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03841F2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6,632/531</w:t>
            </w:r>
          </w:p>
        </w:tc>
        <w:tc>
          <w:tcPr>
            <w:tcW w:w="1679" w:type="dxa"/>
          </w:tcPr>
          <w:p w14:paraId="7EAB90E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2,173</w:t>
            </w:r>
          </w:p>
        </w:tc>
      </w:tr>
      <w:tr w:rsidR="007804D0" w:rsidRPr="007804D0" w14:paraId="395D3AC7" w14:textId="77777777" w:rsidTr="00A95763">
        <w:trPr>
          <w:jc w:val="center"/>
        </w:trPr>
        <w:tc>
          <w:tcPr>
            <w:tcW w:w="498" w:type="dxa"/>
          </w:tcPr>
          <w:p w14:paraId="15BFC7A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5</w:t>
            </w:r>
          </w:p>
        </w:tc>
        <w:tc>
          <w:tcPr>
            <w:tcW w:w="1487" w:type="dxa"/>
          </w:tcPr>
          <w:p w14:paraId="795BC57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p w14:paraId="50B4022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Bălț-Oraș</w:t>
            </w:r>
          </w:p>
        </w:tc>
        <w:tc>
          <w:tcPr>
            <w:tcW w:w="1134" w:type="dxa"/>
          </w:tcPr>
          <w:p w14:paraId="24C2B55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70+325</w:t>
            </w:r>
          </w:p>
          <w:p w14:paraId="5CB355B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78+710</w:t>
            </w:r>
          </w:p>
        </w:tc>
        <w:tc>
          <w:tcPr>
            <w:tcW w:w="1134" w:type="dxa"/>
          </w:tcPr>
          <w:p w14:paraId="66EB630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8,385</w:t>
            </w:r>
          </w:p>
        </w:tc>
        <w:tc>
          <w:tcPr>
            <w:tcW w:w="931" w:type="dxa"/>
            <w:tcBorders>
              <w:right w:val="single" w:sz="4" w:space="0" w:color="auto"/>
            </w:tcBorders>
          </w:tcPr>
          <w:p w14:paraId="6F42194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8,385</w:t>
            </w:r>
          </w:p>
        </w:tc>
        <w:tc>
          <w:tcPr>
            <w:tcW w:w="939" w:type="dxa"/>
            <w:tcBorders>
              <w:left w:val="single" w:sz="4" w:space="0" w:color="auto"/>
            </w:tcBorders>
          </w:tcPr>
          <w:p w14:paraId="55D13CB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57133D07"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18191BB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4,635/371</w:t>
            </w:r>
          </w:p>
        </w:tc>
        <w:tc>
          <w:tcPr>
            <w:tcW w:w="1679" w:type="dxa"/>
          </w:tcPr>
          <w:p w14:paraId="164A3EF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3,750</w:t>
            </w:r>
          </w:p>
        </w:tc>
      </w:tr>
      <w:tr w:rsidR="007804D0" w:rsidRPr="007804D0" w14:paraId="19919A79" w14:textId="77777777" w:rsidTr="00A95763">
        <w:trPr>
          <w:jc w:val="center"/>
        </w:trPr>
        <w:tc>
          <w:tcPr>
            <w:tcW w:w="498" w:type="dxa"/>
          </w:tcPr>
          <w:p w14:paraId="48A4C9F8"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487" w:type="dxa"/>
          </w:tcPr>
          <w:p w14:paraId="74E51B9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Bălț-Oraș</w:t>
            </w:r>
          </w:p>
          <w:p w14:paraId="14604A4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Bălț-Sl.</w:t>
            </w:r>
          </w:p>
        </w:tc>
        <w:tc>
          <w:tcPr>
            <w:tcW w:w="1134" w:type="dxa"/>
          </w:tcPr>
          <w:p w14:paraId="4D0F026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78+710</w:t>
            </w:r>
          </w:p>
          <w:p w14:paraId="53DB02A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85+138</w:t>
            </w:r>
          </w:p>
        </w:tc>
        <w:tc>
          <w:tcPr>
            <w:tcW w:w="1134" w:type="dxa"/>
          </w:tcPr>
          <w:p w14:paraId="1400A79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6,428</w:t>
            </w:r>
          </w:p>
        </w:tc>
        <w:tc>
          <w:tcPr>
            <w:tcW w:w="931" w:type="dxa"/>
            <w:tcBorders>
              <w:right w:val="single" w:sz="4" w:space="0" w:color="auto"/>
            </w:tcBorders>
          </w:tcPr>
          <w:p w14:paraId="782A222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6,428</w:t>
            </w:r>
          </w:p>
        </w:tc>
        <w:tc>
          <w:tcPr>
            <w:tcW w:w="939" w:type="dxa"/>
            <w:tcBorders>
              <w:left w:val="single" w:sz="4" w:space="0" w:color="auto"/>
            </w:tcBorders>
          </w:tcPr>
          <w:p w14:paraId="036DD56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27A11ED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6B292E6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5,186/415</w:t>
            </w:r>
          </w:p>
        </w:tc>
        <w:tc>
          <w:tcPr>
            <w:tcW w:w="1679" w:type="dxa"/>
          </w:tcPr>
          <w:p w14:paraId="25E6929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1,242</w:t>
            </w:r>
          </w:p>
        </w:tc>
      </w:tr>
      <w:tr w:rsidR="007804D0" w:rsidRPr="007804D0" w14:paraId="2619704F" w14:textId="77777777" w:rsidTr="00A95763">
        <w:trPr>
          <w:jc w:val="center"/>
        </w:trPr>
        <w:tc>
          <w:tcPr>
            <w:tcW w:w="498" w:type="dxa"/>
          </w:tcPr>
          <w:p w14:paraId="01DFC69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487" w:type="dxa"/>
          </w:tcPr>
          <w:p w14:paraId="00D3206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Bălț-Sl.</w:t>
            </w:r>
          </w:p>
          <w:p w14:paraId="3E8F893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Sofia</w:t>
            </w:r>
          </w:p>
        </w:tc>
        <w:tc>
          <w:tcPr>
            <w:tcW w:w="1134" w:type="dxa"/>
          </w:tcPr>
          <w:p w14:paraId="23907D8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85+138</w:t>
            </w:r>
          </w:p>
          <w:p w14:paraId="792CC71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90+000</w:t>
            </w:r>
          </w:p>
        </w:tc>
        <w:tc>
          <w:tcPr>
            <w:tcW w:w="1134" w:type="dxa"/>
          </w:tcPr>
          <w:p w14:paraId="45DE7A6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5,5</w:t>
            </w:r>
          </w:p>
        </w:tc>
        <w:tc>
          <w:tcPr>
            <w:tcW w:w="931" w:type="dxa"/>
            <w:tcBorders>
              <w:right w:val="single" w:sz="4" w:space="0" w:color="auto"/>
            </w:tcBorders>
          </w:tcPr>
          <w:p w14:paraId="030B5C9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5,5</w:t>
            </w:r>
          </w:p>
        </w:tc>
        <w:tc>
          <w:tcPr>
            <w:tcW w:w="939" w:type="dxa"/>
            <w:tcBorders>
              <w:left w:val="single" w:sz="4" w:space="0" w:color="auto"/>
            </w:tcBorders>
          </w:tcPr>
          <w:p w14:paraId="65EB36F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23" w:type="dxa"/>
            <w:gridSpan w:val="2"/>
          </w:tcPr>
          <w:p w14:paraId="0BA95B9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7B2C360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4,594/368</w:t>
            </w:r>
          </w:p>
        </w:tc>
        <w:tc>
          <w:tcPr>
            <w:tcW w:w="1679" w:type="dxa"/>
          </w:tcPr>
          <w:p w14:paraId="6A2199E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0,906</w:t>
            </w:r>
          </w:p>
        </w:tc>
      </w:tr>
      <w:tr w:rsidR="007804D0" w:rsidRPr="007804D0" w14:paraId="5A205290" w14:textId="77777777" w:rsidTr="00A95763">
        <w:trPr>
          <w:jc w:val="center"/>
        </w:trPr>
        <w:tc>
          <w:tcPr>
            <w:tcW w:w="498" w:type="dxa"/>
          </w:tcPr>
          <w:p w14:paraId="38F64E2E"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487" w:type="dxa"/>
          </w:tcPr>
          <w:p w14:paraId="5C221F7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Bălț-Sl.</w:t>
            </w:r>
          </w:p>
          <w:p w14:paraId="241EE40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Florești</w:t>
            </w:r>
          </w:p>
        </w:tc>
        <w:tc>
          <w:tcPr>
            <w:tcW w:w="1134" w:type="dxa"/>
          </w:tcPr>
          <w:p w14:paraId="501E2C9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00+000</w:t>
            </w:r>
          </w:p>
          <w:p w14:paraId="30A287F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32+051</w:t>
            </w:r>
          </w:p>
        </w:tc>
        <w:tc>
          <w:tcPr>
            <w:tcW w:w="1134" w:type="dxa"/>
          </w:tcPr>
          <w:p w14:paraId="6646A4A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32,051</w:t>
            </w:r>
          </w:p>
        </w:tc>
        <w:tc>
          <w:tcPr>
            <w:tcW w:w="931" w:type="dxa"/>
            <w:tcBorders>
              <w:right w:val="single" w:sz="4" w:space="0" w:color="auto"/>
            </w:tcBorders>
          </w:tcPr>
          <w:p w14:paraId="3F28AFE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18,585</w:t>
            </w:r>
          </w:p>
        </w:tc>
        <w:tc>
          <w:tcPr>
            <w:tcW w:w="939" w:type="dxa"/>
            <w:tcBorders>
              <w:left w:val="single" w:sz="4" w:space="0" w:color="auto"/>
            </w:tcBorders>
          </w:tcPr>
          <w:p w14:paraId="16F0309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13,466</w:t>
            </w:r>
          </w:p>
        </w:tc>
        <w:tc>
          <w:tcPr>
            <w:tcW w:w="823" w:type="dxa"/>
            <w:gridSpan w:val="2"/>
          </w:tcPr>
          <w:p w14:paraId="1783FEC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3DD0B79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31,785/2544</w:t>
            </w:r>
          </w:p>
        </w:tc>
        <w:tc>
          <w:tcPr>
            <w:tcW w:w="1679" w:type="dxa"/>
          </w:tcPr>
          <w:p w14:paraId="0B1FB2F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0,266</w:t>
            </w:r>
          </w:p>
        </w:tc>
      </w:tr>
      <w:tr w:rsidR="007804D0" w:rsidRPr="007804D0" w14:paraId="4EBF0EC2" w14:textId="77777777" w:rsidTr="00A95763">
        <w:trPr>
          <w:jc w:val="center"/>
        </w:trPr>
        <w:tc>
          <w:tcPr>
            <w:tcW w:w="498" w:type="dxa"/>
          </w:tcPr>
          <w:p w14:paraId="250C530E"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487" w:type="dxa"/>
          </w:tcPr>
          <w:p w14:paraId="64DAF36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Florești</w:t>
            </w:r>
          </w:p>
          <w:p w14:paraId="3EB8ED3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Gindești</w:t>
            </w:r>
          </w:p>
        </w:tc>
        <w:tc>
          <w:tcPr>
            <w:tcW w:w="1134" w:type="dxa"/>
          </w:tcPr>
          <w:p w14:paraId="5772452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32+051</w:t>
            </w:r>
          </w:p>
          <w:p w14:paraId="55D3DD0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40+417</w:t>
            </w:r>
          </w:p>
        </w:tc>
        <w:tc>
          <w:tcPr>
            <w:tcW w:w="1134" w:type="dxa"/>
          </w:tcPr>
          <w:p w14:paraId="3BD2688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8,366</w:t>
            </w:r>
          </w:p>
        </w:tc>
        <w:tc>
          <w:tcPr>
            <w:tcW w:w="931" w:type="dxa"/>
            <w:tcBorders>
              <w:right w:val="single" w:sz="4" w:space="0" w:color="auto"/>
            </w:tcBorders>
          </w:tcPr>
          <w:p w14:paraId="1200AB8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6,998</w:t>
            </w:r>
          </w:p>
        </w:tc>
        <w:tc>
          <w:tcPr>
            <w:tcW w:w="939" w:type="dxa"/>
            <w:tcBorders>
              <w:left w:val="single" w:sz="4" w:space="0" w:color="auto"/>
            </w:tcBorders>
          </w:tcPr>
          <w:p w14:paraId="3EC0510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1,368</w:t>
            </w:r>
          </w:p>
        </w:tc>
        <w:tc>
          <w:tcPr>
            <w:tcW w:w="823" w:type="dxa"/>
            <w:gridSpan w:val="2"/>
          </w:tcPr>
          <w:p w14:paraId="72F03E5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0595A66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8,366/669</w:t>
            </w:r>
          </w:p>
        </w:tc>
        <w:tc>
          <w:tcPr>
            <w:tcW w:w="1679" w:type="dxa"/>
          </w:tcPr>
          <w:p w14:paraId="591D291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0DB3DA3D" w14:textId="77777777" w:rsidTr="00A95763">
        <w:trPr>
          <w:jc w:val="center"/>
        </w:trPr>
        <w:tc>
          <w:tcPr>
            <w:tcW w:w="498" w:type="dxa"/>
          </w:tcPr>
          <w:p w14:paraId="12A5FE6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487" w:type="dxa"/>
          </w:tcPr>
          <w:p w14:paraId="051E35D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Gindești</w:t>
            </w:r>
          </w:p>
          <w:p w14:paraId="7303A92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Rogojeni</w:t>
            </w:r>
          </w:p>
        </w:tc>
        <w:tc>
          <w:tcPr>
            <w:tcW w:w="1134" w:type="dxa"/>
          </w:tcPr>
          <w:p w14:paraId="6E7D44A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40+417</w:t>
            </w:r>
          </w:p>
          <w:p w14:paraId="56BF0AA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57+725</w:t>
            </w:r>
          </w:p>
        </w:tc>
        <w:tc>
          <w:tcPr>
            <w:tcW w:w="1134" w:type="dxa"/>
          </w:tcPr>
          <w:p w14:paraId="7A07FEE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17,308</w:t>
            </w:r>
          </w:p>
        </w:tc>
        <w:tc>
          <w:tcPr>
            <w:tcW w:w="931" w:type="dxa"/>
            <w:tcBorders>
              <w:right w:val="single" w:sz="4" w:space="0" w:color="auto"/>
            </w:tcBorders>
          </w:tcPr>
          <w:p w14:paraId="1FCBE9F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16,01</w:t>
            </w:r>
          </w:p>
        </w:tc>
        <w:tc>
          <w:tcPr>
            <w:tcW w:w="939" w:type="dxa"/>
            <w:tcBorders>
              <w:left w:val="single" w:sz="4" w:space="0" w:color="auto"/>
            </w:tcBorders>
          </w:tcPr>
          <w:p w14:paraId="6CDCA71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1,298</w:t>
            </w:r>
          </w:p>
        </w:tc>
        <w:tc>
          <w:tcPr>
            <w:tcW w:w="823" w:type="dxa"/>
            <w:gridSpan w:val="2"/>
          </w:tcPr>
          <w:p w14:paraId="6802F3D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5450B0C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17,208/1377</w:t>
            </w:r>
          </w:p>
        </w:tc>
        <w:tc>
          <w:tcPr>
            <w:tcW w:w="1679" w:type="dxa"/>
          </w:tcPr>
          <w:p w14:paraId="369BAFC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w:t>
            </w:r>
          </w:p>
        </w:tc>
      </w:tr>
      <w:tr w:rsidR="007804D0" w:rsidRPr="007804D0" w14:paraId="63D4CB9D" w14:textId="77777777" w:rsidTr="00A95763">
        <w:trPr>
          <w:jc w:val="center"/>
        </w:trPr>
        <w:tc>
          <w:tcPr>
            <w:tcW w:w="498" w:type="dxa"/>
          </w:tcPr>
          <w:p w14:paraId="47C8015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487" w:type="dxa"/>
          </w:tcPr>
          <w:p w14:paraId="5EE7723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Rogojeni</w:t>
            </w:r>
          </w:p>
          <w:p w14:paraId="70168AF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Șoldănești</w:t>
            </w:r>
          </w:p>
        </w:tc>
        <w:tc>
          <w:tcPr>
            <w:tcW w:w="1134" w:type="dxa"/>
          </w:tcPr>
          <w:p w14:paraId="2BDEFD4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57+725</w:t>
            </w:r>
          </w:p>
          <w:p w14:paraId="24A75FE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103+584</w:t>
            </w:r>
          </w:p>
        </w:tc>
        <w:tc>
          <w:tcPr>
            <w:tcW w:w="1134" w:type="dxa"/>
          </w:tcPr>
          <w:p w14:paraId="4416722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45,577</w:t>
            </w:r>
          </w:p>
        </w:tc>
        <w:tc>
          <w:tcPr>
            <w:tcW w:w="931" w:type="dxa"/>
            <w:tcBorders>
              <w:right w:val="single" w:sz="4" w:space="0" w:color="auto"/>
            </w:tcBorders>
          </w:tcPr>
          <w:p w14:paraId="2C2681E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25,608</w:t>
            </w:r>
          </w:p>
        </w:tc>
        <w:tc>
          <w:tcPr>
            <w:tcW w:w="939" w:type="dxa"/>
            <w:tcBorders>
              <w:left w:val="single" w:sz="4" w:space="0" w:color="auto"/>
            </w:tcBorders>
          </w:tcPr>
          <w:p w14:paraId="5C529A8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19,969</w:t>
            </w:r>
          </w:p>
        </w:tc>
        <w:tc>
          <w:tcPr>
            <w:tcW w:w="823" w:type="dxa"/>
            <w:gridSpan w:val="2"/>
          </w:tcPr>
          <w:p w14:paraId="67FE8FBE"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2BDD6B6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45,477/3638</w:t>
            </w:r>
          </w:p>
        </w:tc>
        <w:tc>
          <w:tcPr>
            <w:tcW w:w="1679" w:type="dxa"/>
          </w:tcPr>
          <w:p w14:paraId="686E202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w:t>
            </w:r>
          </w:p>
        </w:tc>
      </w:tr>
      <w:tr w:rsidR="007804D0" w:rsidRPr="007804D0" w14:paraId="380553E9" w14:textId="77777777" w:rsidTr="00A95763">
        <w:trPr>
          <w:jc w:val="center"/>
        </w:trPr>
        <w:tc>
          <w:tcPr>
            <w:tcW w:w="498" w:type="dxa"/>
          </w:tcPr>
          <w:p w14:paraId="7594368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1487" w:type="dxa"/>
          </w:tcPr>
          <w:p w14:paraId="51FBBEF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Șoldănești</w:t>
            </w:r>
          </w:p>
          <w:p w14:paraId="41DADEB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Mateuț</w:t>
            </w:r>
          </w:p>
        </w:tc>
        <w:tc>
          <w:tcPr>
            <w:tcW w:w="1134" w:type="dxa"/>
          </w:tcPr>
          <w:p w14:paraId="049F783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103+584</w:t>
            </w:r>
          </w:p>
          <w:p w14:paraId="74D3860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116+584</w:t>
            </w:r>
          </w:p>
        </w:tc>
        <w:tc>
          <w:tcPr>
            <w:tcW w:w="1134" w:type="dxa"/>
          </w:tcPr>
          <w:p w14:paraId="71C8E51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13,32</w:t>
            </w:r>
          </w:p>
        </w:tc>
        <w:tc>
          <w:tcPr>
            <w:tcW w:w="931" w:type="dxa"/>
            <w:tcBorders>
              <w:right w:val="single" w:sz="4" w:space="0" w:color="auto"/>
            </w:tcBorders>
          </w:tcPr>
          <w:p w14:paraId="430AD3C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12,357</w:t>
            </w:r>
          </w:p>
        </w:tc>
        <w:tc>
          <w:tcPr>
            <w:tcW w:w="939" w:type="dxa"/>
            <w:tcBorders>
              <w:left w:val="single" w:sz="4" w:space="0" w:color="auto"/>
            </w:tcBorders>
          </w:tcPr>
          <w:p w14:paraId="116AE9A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0,963</w:t>
            </w:r>
          </w:p>
        </w:tc>
        <w:tc>
          <w:tcPr>
            <w:tcW w:w="823" w:type="dxa"/>
            <w:gridSpan w:val="2"/>
          </w:tcPr>
          <w:p w14:paraId="4D91C71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6C90868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13,32/1066</w:t>
            </w:r>
          </w:p>
        </w:tc>
        <w:tc>
          <w:tcPr>
            <w:tcW w:w="1679" w:type="dxa"/>
          </w:tcPr>
          <w:p w14:paraId="7F854DC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56DFDE72" w14:textId="77777777" w:rsidTr="00A95763">
        <w:trPr>
          <w:jc w:val="center"/>
        </w:trPr>
        <w:tc>
          <w:tcPr>
            <w:tcW w:w="498" w:type="dxa"/>
          </w:tcPr>
          <w:p w14:paraId="3F70E74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w:t>
            </w:r>
          </w:p>
        </w:tc>
        <w:tc>
          <w:tcPr>
            <w:tcW w:w="1487" w:type="dxa"/>
          </w:tcPr>
          <w:p w14:paraId="6965CCF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Mateuț</w:t>
            </w:r>
          </w:p>
          <w:p w14:paraId="0174D35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Rîbnița</w:t>
            </w:r>
          </w:p>
        </w:tc>
        <w:tc>
          <w:tcPr>
            <w:tcW w:w="1134" w:type="dxa"/>
          </w:tcPr>
          <w:p w14:paraId="79DD29A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116+584</w:t>
            </w:r>
          </w:p>
          <w:p w14:paraId="3494564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121+242</w:t>
            </w:r>
          </w:p>
        </w:tc>
        <w:tc>
          <w:tcPr>
            <w:tcW w:w="1134" w:type="dxa"/>
          </w:tcPr>
          <w:p w14:paraId="39BE6FA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4,64</w:t>
            </w:r>
          </w:p>
        </w:tc>
        <w:tc>
          <w:tcPr>
            <w:tcW w:w="931" w:type="dxa"/>
            <w:tcBorders>
              <w:right w:val="single" w:sz="4" w:space="0" w:color="auto"/>
            </w:tcBorders>
          </w:tcPr>
          <w:p w14:paraId="59CE4AA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3,811</w:t>
            </w:r>
          </w:p>
        </w:tc>
        <w:tc>
          <w:tcPr>
            <w:tcW w:w="939" w:type="dxa"/>
            <w:tcBorders>
              <w:left w:val="single" w:sz="4" w:space="0" w:color="auto"/>
            </w:tcBorders>
          </w:tcPr>
          <w:p w14:paraId="5A130BE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0,829</w:t>
            </w:r>
          </w:p>
        </w:tc>
        <w:tc>
          <w:tcPr>
            <w:tcW w:w="823" w:type="dxa"/>
            <w:gridSpan w:val="2"/>
          </w:tcPr>
          <w:p w14:paraId="27BDC82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36B49BC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4,64/371</w:t>
            </w:r>
          </w:p>
        </w:tc>
        <w:tc>
          <w:tcPr>
            <w:tcW w:w="1679" w:type="dxa"/>
          </w:tcPr>
          <w:p w14:paraId="49C99ED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3C7E7C83" w14:textId="77777777" w:rsidTr="00A95763">
        <w:trPr>
          <w:jc w:val="center"/>
        </w:trPr>
        <w:tc>
          <w:tcPr>
            <w:tcW w:w="498" w:type="dxa"/>
          </w:tcPr>
          <w:p w14:paraId="65659FAB"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w:t>
            </w:r>
          </w:p>
        </w:tc>
        <w:tc>
          <w:tcPr>
            <w:tcW w:w="1487" w:type="dxa"/>
          </w:tcPr>
          <w:p w14:paraId="06AB3E5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p w14:paraId="728238B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Glodeni</w:t>
            </w:r>
          </w:p>
        </w:tc>
        <w:tc>
          <w:tcPr>
            <w:tcW w:w="1134" w:type="dxa"/>
          </w:tcPr>
          <w:p w14:paraId="08C67A0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00+000</w:t>
            </w:r>
          </w:p>
          <w:p w14:paraId="4145402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36+200</w:t>
            </w:r>
          </w:p>
        </w:tc>
        <w:tc>
          <w:tcPr>
            <w:tcW w:w="1134" w:type="dxa"/>
          </w:tcPr>
          <w:p w14:paraId="18BA120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36,2</w:t>
            </w:r>
          </w:p>
        </w:tc>
        <w:tc>
          <w:tcPr>
            <w:tcW w:w="931" w:type="dxa"/>
            <w:tcBorders>
              <w:right w:val="single" w:sz="4" w:space="0" w:color="auto"/>
            </w:tcBorders>
          </w:tcPr>
          <w:p w14:paraId="35532AF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32,0</w:t>
            </w:r>
          </w:p>
        </w:tc>
        <w:tc>
          <w:tcPr>
            <w:tcW w:w="939" w:type="dxa"/>
            <w:tcBorders>
              <w:left w:val="single" w:sz="4" w:space="0" w:color="auto"/>
            </w:tcBorders>
          </w:tcPr>
          <w:p w14:paraId="52A3AF4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4,2</w:t>
            </w:r>
          </w:p>
        </w:tc>
        <w:tc>
          <w:tcPr>
            <w:tcW w:w="823" w:type="dxa"/>
            <w:gridSpan w:val="2"/>
          </w:tcPr>
          <w:p w14:paraId="6C87179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82" w:type="dxa"/>
            <w:gridSpan w:val="2"/>
          </w:tcPr>
          <w:p w14:paraId="15A0166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36,2/2896</w:t>
            </w:r>
          </w:p>
        </w:tc>
        <w:tc>
          <w:tcPr>
            <w:tcW w:w="1679" w:type="dxa"/>
          </w:tcPr>
          <w:p w14:paraId="398849A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74066D39" w14:textId="77777777" w:rsidTr="00A95763">
        <w:trPr>
          <w:jc w:val="center"/>
        </w:trPr>
        <w:tc>
          <w:tcPr>
            <w:tcW w:w="498" w:type="dxa"/>
          </w:tcPr>
          <w:p w14:paraId="5B7B763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w:t>
            </w:r>
          </w:p>
        </w:tc>
        <w:tc>
          <w:tcPr>
            <w:tcW w:w="1487" w:type="dxa"/>
          </w:tcPr>
          <w:p w14:paraId="2A72366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Bretea</w:t>
            </w:r>
          </w:p>
        </w:tc>
        <w:tc>
          <w:tcPr>
            <w:tcW w:w="1134" w:type="dxa"/>
          </w:tcPr>
          <w:p w14:paraId="7A9CF563" w14:textId="77777777" w:rsidR="00A95763" w:rsidRPr="007804D0" w:rsidRDefault="00A95763" w:rsidP="00EA449A">
            <w:pPr>
              <w:rPr>
                <w:rFonts w:ascii="Times New Roman" w:hAnsi="Times New Roman" w:cs="Times New Roman"/>
                <w:color w:val="000000" w:themeColor="text1"/>
                <w:sz w:val="24"/>
                <w:szCs w:val="24"/>
                <w:lang w:val="en-US"/>
              </w:rPr>
            </w:pPr>
          </w:p>
        </w:tc>
        <w:tc>
          <w:tcPr>
            <w:tcW w:w="1134" w:type="dxa"/>
          </w:tcPr>
          <w:p w14:paraId="727EC21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0,100</w:t>
            </w:r>
          </w:p>
        </w:tc>
        <w:tc>
          <w:tcPr>
            <w:tcW w:w="931" w:type="dxa"/>
            <w:tcBorders>
              <w:right w:val="single" w:sz="4" w:space="0" w:color="auto"/>
            </w:tcBorders>
          </w:tcPr>
          <w:p w14:paraId="03E9A2C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3516C12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0,100</w:t>
            </w:r>
          </w:p>
        </w:tc>
        <w:tc>
          <w:tcPr>
            <w:tcW w:w="823" w:type="dxa"/>
            <w:gridSpan w:val="2"/>
          </w:tcPr>
          <w:p w14:paraId="44FDB21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582" w:type="dxa"/>
            <w:gridSpan w:val="2"/>
          </w:tcPr>
          <w:p w14:paraId="53A6E96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679" w:type="dxa"/>
          </w:tcPr>
          <w:p w14:paraId="45554A0B"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0,100</w:t>
            </w:r>
          </w:p>
        </w:tc>
      </w:tr>
      <w:tr w:rsidR="00A95763" w:rsidRPr="007804D0" w14:paraId="3AA5EC47" w14:textId="77777777" w:rsidTr="00A95763">
        <w:trPr>
          <w:jc w:val="center"/>
        </w:trPr>
        <w:tc>
          <w:tcPr>
            <w:tcW w:w="1985" w:type="dxa"/>
            <w:gridSpan w:val="2"/>
          </w:tcPr>
          <w:p w14:paraId="35990CC2"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134" w:type="dxa"/>
          </w:tcPr>
          <w:p w14:paraId="4B8B3B6D" w14:textId="77777777" w:rsidR="00A95763" w:rsidRPr="007804D0" w:rsidRDefault="00A95763" w:rsidP="00EA449A">
            <w:pPr>
              <w:rPr>
                <w:rFonts w:ascii="Times New Roman" w:hAnsi="Times New Roman" w:cs="Times New Roman"/>
                <w:b/>
                <w:color w:val="000000" w:themeColor="text1"/>
                <w:sz w:val="24"/>
                <w:szCs w:val="24"/>
                <w:lang w:val="en-US"/>
              </w:rPr>
            </w:pPr>
          </w:p>
        </w:tc>
        <w:tc>
          <w:tcPr>
            <w:tcW w:w="1134" w:type="dxa"/>
          </w:tcPr>
          <w:p w14:paraId="3773B358"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231,2</w:t>
            </w:r>
          </w:p>
        </w:tc>
        <w:tc>
          <w:tcPr>
            <w:tcW w:w="931" w:type="dxa"/>
            <w:tcBorders>
              <w:right w:val="single" w:sz="4" w:space="0" w:color="auto"/>
            </w:tcBorders>
          </w:tcPr>
          <w:p w14:paraId="6CB3FC46"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186,807</w:t>
            </w:r>
          </w:p>
        </w:tc>
        <w:tc>
          <w:tcPr>
            <w:tcW w:w="939" w:type="dxa"/>
            <w:tcBorders>
              <w:left w:val="single" w:sz="4" w:space="0" w:color="auto"/>
            </w:tcBorders>
          </w:tcPr>
          <w:p w14:paraId="4FE20A4E"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44,393</w:t>
            </w:r>
          </w:p>
        </w:tc>
        <w:tc>
          <w:tcPr>
            <w:tcW w:w="823" w:type="dxa"/>
            <w:gridSpan w:val="2"/>
          </w:tcPr>
          <w:p w14:paraId="2DB23C5C" w14:textId="77777777" w:rsidR="00A95763" w:rsidRPr="007804D0" w:rsidRDefault="00A95763" w:rsidP="00EA449A">
            <w:pPr>
              <w:rPr>
                <w:rFonts w:ascii="Times New Roman" w:hAnsi="Times New Roman" w:cs="Times New Roman"/>
                <w:b/>
                <w:color w:val="000000" w:themeColor="text1"/>
                <w:sz w:val="24"/>
                <w:szCs w:val="24"/>
                <w:lang w:val="en-US"/>
              </w:rPr>
            </w:pPr>
          </w:p>
        </w:tc>
        <w:tc>
          <w:tcPr>
            <w:tcW w:w="1582" w:type="dxa"/>
            <w:gridSpan w:val="2"/>
          </w:tcPr>
          <w:p w14:paraId="29C27016"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203,777/16302</w:t>
            </w:r>
          </w:p>
        </w:tc>
        <w:tc>
          <w:tcPr>
            <w:tcW w:w="1679" w:type="dxa"/>
          </w:tcPr>
          <w:p w14:paraId="2352CD97"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27,</w:t>
            </w:r>
            <w:r w:rsidRPr="007804D0">
              <w:rPr>
                <w:rFonts w:ascii="Times New Roman" w:hAnsi="Times New Roman" w:cs="Times New Roman"/>
                <w:b/>
                <w:color w:val="000000" w:themeColor="text1"/>
                <w:sz w:val="24"/>
                <w:szCs w:val="24"/>
              </w:rPr>
              <w:t>4</w:t>
            </w:r>
            <w:r w:rsidRPr="007804D0">
              <w:rPr>
                <w:rFonts w:ascii="Times New Roman" w:hAnsi="Times New Roman" w:cs="Times New Roman"/>
                <w:b/>
                <w:color w:val="000000" w:themeColor="text1"/>
                <w:sz w:val="24"/>
                <w:szCs w:val="24"/>
                <w:lang w:val="en-US"/>
              </w:rPr>
              <w:t>23</w:t>
            </w:r>
          </w:p>
        </w:tc>
      </w:tr>
    </w:tbl>
    <w:p w14:paraId="3A626E5A" w14:textId="77777777" w:rsidR="005D00A1" w:rsidRPr="007804D0" w:rsidRDefault="005D00A1" w:rsidP="00C43C64">
      <w:pPr>
        <w:pStyle w:val="NormalWeb"/>
        <w:rPr>
          <w:rFonts w:ascii="Times" w:hAnsi="Times"/>
          <w:color w:val="000000" w:themeColor="text1"/>
          <w:sz w:val="28"/>
          <w:szCs w:val="28"/>
          <w:lang w:val="ro-MD"/>
        </w:rPr>
      </w:pPr>
    </w:p>
    <w:p w14:paraId="3191E467" w14:textId="40277E9F" w:rsidR="004D35C8" w:rsidRPr="007804D0" w:rsidRDefault="004D35C8" w:rsidP="00C43C64">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5) </w:t>
      </w:r>
      <w:r w:rsidR="00A858F7" w:rsidRPr="007804D0">
        <w:rPr>
          <w:rFonts w:ascii="Times" w:hAnsi="Times"/>
          <w:color w:val="000000" w:themeColor="text1"/>
          <w:sz w:val="28"/>
          <w:szCs w:val="28"/>
          <w:lang w:val="ro-MD"/>
        </w:rPr>
        <w:t>Sucursala de întreținere căii Ocnița  (PC-6)</w:t>
      </w:r>
    </w:p>
    <w:tbl>
      <w:tblPr>
        <w:tblStyle w:val="TableGrid"/>
        <w:tblW w:w="0" w:type="auto"/>
        <w:jc w:val="center"/>
        <w:tblInd w:w="0" w:type="dxa"/>
        <w:tblLook w:val="04A0" w:firstRow="1" w:lastRow="0" w:firstColumn="1" w:lastColumn="0" w:noHBand="0" w:noVBand="1"/>
      </w:tblPr>
      <w:tblGrid>
        <w:gridCol w:w="530"/>
        <w:gridCol w:w="1457"/>
        <w:gridCol w:w="1125"/>
        <w:gridCol w:w="1117"/>
        <w:gridCol w:w="883"/>
        <w:gridCol w:w="895"/>
        <w:gridCol w:w="793"/>
        <w:gridCol w:w="1133"/>
        <w:gridCol w:w="376"/>
        <w:gridCol w:w="1454"/>
      </w:tblGrid>
      <w:tr w:rsidR="007804D0" w:rsidRPr="007804D0" w14:paraId="1429F4A3" w14:textId="77777777" w:rsidTr="00A95763">
        <w:trPr>
          <w:trHeight w:val="531"/>
          <w:jc w:val="center"/>
        </w:trPr>
        <w:tc>
          <w:tcPr>
            <w:tcW w:w="498" w:type="dxa"/>
            <w:vMerge w:val="restart"/>
          </w:tcPr>
          <w:p w14:paraId="7B84F4FD" w14:textId="28C18366"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487" w:type="dxa"/>
            <w:vMerge w:val="restart"/>
          </w:tcPr>
          <w:p w14:paraId="36B7859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stațiilor</w:t>
            </w:r>
          </w:p>
        </w:tc>
        <w:tc>
          <w:tcPr>
            <w:tcW w:w="1134" w:type="dxa"/>
            <w:vMerge w:val="restart"/>
          </w:tcPr>
          <w:p w14:paraId="398C0F07"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Cota</w:t>
            </w:r>
          </w:p>
        </w:tc>
        <w:tc>
          <w:tcPr>
            <w:tcW w:w="1134" w:type="dxa"/>
            <w:vMerge w:val="restart"/>
          </w:tcPr>
          <w:p w14:paraId="4D2942F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42FB5CF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Caracteristica șinilor km</w:t>
            </w:r>
          </w:p>
          <w:p w14:paraId="40296783" w14:textId="77777777" w:rsidR="00A95763" w:rsidRPr="007804D0" w:rsidRDefault="00A95763" w:rsidP="00EA449A">
            <w:pPr>
              <w:rPr>
                <w:rFonts w:ascii="Times New Roman" w:hAnsi="Times New Roman" w:cs="Times New Roman"/>
                <w:color w:val="000000" w:themeColor="text1"/>
                <w:sz w:val="24"/>
                <w:szCs w:val="24"/>
              </w:rPr>
            </w:pPr>
          </w:p>
        </w:tc>
        <w:tc>
          <w:tcPr>
            <w:tcW w:w="1153" w:type="dxa"/>
            <w:tcBorders>
              <w:left w:val="single" w:sz="4" w:space="0" w:color="auto"/>
              <w:bottom w:val="single" w:sz="4" w:space="0" w:color="auto"/>
              <w:right w:val="nil"/>
            </w:tcBorders>
          </w:tcPr>
          <w:p w14:paraId="0F74DDE4"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Distanța </w:t>
            </w:r>
          </w:p>
          <w:p w14:paraId="11712A61" w14:textId="77777777" w:rsidR="00A95763" w:rsidRPr="007804D0" w:rsidRDefault="00A95763" w:rsidP="00EA449A">
            <w:pPr>
              <w:rPr>
                <w:rFonts w:ascii="Times New Roman" w:hAnsi="Times New Roman" w:cs="Times New Roman"/>
                <w:color w:val="000000" w:themeColor="text1"/>
                <w:sz w:val="24"/>
                <w:szCs w:val="24"/>
              </w:rPr>
            </w:pPr>
          </w:p>
        </w:tc>
        <w:tc>
          <w:tcPr>
            <w:tcW w:w="1966" w:type="dxa"/>
            <w:gridSpan w:val="2"/>
            <w:tcBorders>
              <w:left w:val="nil"/>
              <w:bottom w:val="single" w:sz="4" w:space="0" w:color="auto"/>
            </w:tcBorders>
          </w:tcPr>
          <w:p w14:paraId="3D7387B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w:t>
            </w:r>
          </w:p>
        </w:tc>
      </w:tr>
      <w:tr w:rsidR="007804D0" w:rsidRPr="007804D0" w14:paraId="64F15CBD" w14:textId="77777777" w:rsidTr="00A95763">
        <w:trPr>
          <w:trHeight w:val="641"/>
          <w:jc w:val="center"/>
        </w:trPr>
        <w:tc>
          <w:tcPr>
            <w:tcW w:w="498" w:type="dxa"/>
            <w:vMerge/>
          </w:tcPr>
          <w:p w14:paraId="289AC870" w14:textId="77777777" w:rsidR="00A95763" w:rsidRPr="007804D0" w:rsidRDefault="00A95763" w:rsidP="00EA449A">
            <w:pPr>
              <w:rPr>
                <w:rFonts w:ascii="Times New Roman" w:hAnsi="Times New Roman" w:cs="Times New Roman"/>
                <w:color w:val="000000" w:themeColor="text1"/>
                <w:sz w:val="24"/>
                <w:szCs w:val="24"/>
                <w:lang w:val="en-US"/>
              </w:rPr>
            </w:pPr>
          </w:p>
        </w:tc>
        <w:tc>
          <w:tcPr>
            <w:tcW w:w="1487" w:type="dxa"/>
            <w:vMerge/>
          </w:tcPr>
          <w:p w14:paraId="55084581" w14:textId="77777777" w:rsidR="00A95763" w:rsidRPr="007804D0" w:rsidRDefault="00A95763" w:rsidP="00EA449A">
            <w:pPr>
              <w:rPr>
                <w:rFonts w:ascii="Times New Roman" w:hAnsi="Times New Roman" w:cs="Times New Roman"/>
                <w:color w:val="000000" w:themeColor="text1"/>
                <w:sz w:val="24"/>
                <w:szCs w:val="24"/>
              </w:rPr>
            </w:pPr>
          </w:p>
        </w:tc>
        <w:tc>
          <w:tcPr>
            <w:tcW w:w="1134" w:type="dxa"/>
            <w:vMerge/>
          </w:tcPr>
          <w:p w14:paraId="395F5761" w14:textId="77777777" w:rsidR="00A95763" w:rsidRPr="007804D0" w:rsidRDefault="00A95763" w:rsidP="00EA449A">
            <w:pPr>
              <w:rPr>
                <w:rFonts w:ascii="Times New Roman" w:hAnsi="Times New Roman" w:cs="Times New Roman"/>
                <w:color w:val="000000" w:themeColor="text1"/>
                <w:sz w:val="24"/>
                <w:szCs w:val="24"/>
              </w:rPr>
            </w:pPr>
          </w:p>
        </w:tc>
        <w:tc>
          <w:tcPr>
            <w:tcW w:w="1134" w:type="dxa"/>
            <w:vMerge/>
          </w:tcPr>
          <w:p w14:paraId="19A80533" w14:textId="77777777" w:rsidR="00A95763" w:rsidRPr="007804D0" w:rsidRDefault="00A95763" w:rsidP="00EA449A">
            <w:pPr>
              <w:rPr>
                <w:rFonts w:ascii="Times New Roman" w:hAnsi="Times New Roman" w:cs="Times New Roman"/>
                <w:color w:val="000000" w:themeColor="text1"/>
                <w:sz w:val="24"/>
                <w:szCs w:val="24"/>
              </w:rPr>
            </w:pPr>
          </w:p>
        </w:tc>
        <w:tc>
          <w:tcPr>
            <w:tcW w:w="904" w:type="dxa"/>
            <w:tcBorders>
              <w:top w:val="single" w:sz="4" w:space="0" w:color="auto"/>
              <w:right w:val="single" w:sz="4" w:space="0" w:color="auto"/>
            </w:tcBorders>
          </w:tcPr>
          <w:p w14:paraId="5DDC2AA6"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625D1A3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R-50</w:t>
            </w:r>
          </w:p>
        </w:tc>
        <w:tc>
          <w:tcPr>
            <w:tcW w:w="850" w:type="dxa"/>
            <w:tcBorders>
              <w:top w:val="single" w:sz="4" w:space="0" w:color="auto"/>
              <w:right w:val="single" w:sz="4" w:space="0" w:color="auto"/>
            </w:tcBorders>
          </w:tcPr>
          <w:p w14:paraId="28C2954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R-43</w:t>
            </w:r>
          </w:p>
        </w:tc>
        <w:tc>
          <w:tcPr>
            <w:tcW w:w="1153" w:type="dxa"/>
            <w:tcBorders>
              <w:top w:val="single" w:sz="4" w:space="0" w:color="auto"/>
              <w:left w:val="single" w:sz="4" w:space="0" w:color="auto"/>
              <w:right w:val="nil"/>
            </w:tcBorders>
          </w:tcPr>
          <w:p w14:paraId="4BE4B51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cu joantă/ șini bucăți</w:t>
            </w:r>
          </w:p>
        </w:tc>
        <w:tc>
          <w:tcPr>
            <w:tcW w:w="402" w:type="dxa"/>
            <w:tcBorders>
              <w:top w:val="single" w:sz="4" w:space="0" w:color="auto"/>
              <w:left w:val="nil"/>
              <w:right w:val="single" w:sz="4" w:space="0" w:color="auto"/>
            </w:tcBorders>
          </w:tcPr>
          <w:p w14:paraId="2003B1A2" w14:textId="77777777" w:rsidR="00A95763" w:rsidRPr="007804D0" w:rsidRDefault="00A95763" w:rsidP="00EA449A">
            <w:pPr>
              <w:rPr>
                <w:rFonts w:ascii="Times New Roman" w:hAnsi="Times New Roman" w:cs="Times New Roman"/>
                <w:color w:val="000000" w:themeColor="text1"/>
                <w:sz w:val="24"/>
                <w:szCs w:val="24"/>
              </w:rPr>
            </w:pPr>
          </w:p>
        </w:tc>
        <w:tc>
          <w:tcPr>
            <w:tcW w:w="1564" w:type="dxa"/>
            <w:tcBorders>
              <w:top w:val="single" w:sz="4" w:space="0" w:color="auto"/>
              <w:left w:val="single" w:sz="4" w:space="0" w:color="auto"/>
            </w:tcBorders>
          </w:tcPr>
          <w:p w14:paraId="48C266D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Cale fără joante</w:t>
            </w:r>
          </w:p>
        </w:tc>
      </w:tr>
      <w:tr w:rsidR="007804D0" w:rsidRPr="007804D0" w14:paraId="306E259B" w14:textId="77777777" w:rsidTr="00A95763">
        <w:trPr>
          <w:jc w:val="center"/>
        </w:trPr>
        <w:tc>
          <w:tcPr>
            <w:tcW w:w="10065" w:type="dxa"/>
            <w:gridSpan w:val="10"/>
          </w:tcPr>
          <w:p w14:paraId="1A7FB5CC" w14:textId="77777777" w:rsidR="00A95763" w:rsidRPr="007804D0" w:rsidRDefault="00A95763" w:rsidP="00EA449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759FDAD2" w14:textId="77777777" w:rsidTr="00A95763">
        <w:trPr>
          <w:jc w:val="center"/>
        </w:trPr>
        <w:tc>
          <w:tcPr>
            <w:tcW w:w="498" w:type="dxa"/>
          </w:tcPr>
          <w:p w14:paraId="0CA584A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487" w:type="dxa"/>
          </w:tcPr>
          <w:p w14:paraId="44DDB56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Bălți</w:t>
            </w:r>
            <w:r w:rsidRPr="007804D0">
              <w:rPr>
                <w:rFonts w:ascii="Times New Roman" w:hAnsi="Times New Roman" w:cs="Times New Roman"/>
                <w:color w:val="000000" w:themeColor="text1"/>
                <w:sz w:val="24"/>
                <w:szCs w:val="24"/>
              </w:rPr>
              <w:t>.</w:t>
            </w:r>
            <w:r w:rsidRPr="007804D0">
              <w:rPr>
                <w:rFonts w:ascii="Times New Roman" w:hAnsi="Times New Roman" w:cs="Times New Roman"/>
                <w:color w:val="000000" w:themeColor="text1"/>
                <w:sz w:val="24"/>
                <w:szCs w:val="24"/>
                <w:lang w:val="en-US"/>
              </w:rPr>
              <w:t>Sl</w:t>
            </w:r>
          </w:p>
          <w:p w14:paraId="0884407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Sofia</w:t>
            </w:r>
          </w:p>
        </w:tc>
        <w:tc>
          <w:tcPr>
            <w:tcW w:w="1134" w:type="dxa"/>
          </w:tcPr>
          <w:p w14:paraId="54AA53E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91+000</w:t>
            </w:r>
          </w:p>
          <w:p w14:paraId="25626924"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107+124</w:t>
            </w:r>
          </w:p>
        </w:tc>
        <w:tc>
          <w:tcPr>
            <w:tcW w:w="1134" w:type="dxa"/>
          </w:tcPr>
          <w:p w14:paraId="4B684CD7"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17,1</w:t>
            </w:r>
          </w:p>
        </w:tc>
        <w:tc>
          <w:tcPr>
            <w:tcW w:w="904" w:type="dxa"/>
            <w:tcBorders>
              <w:right w:val="single" w:sz="4" w:space="0" w:color="auto"/>
            </w:tcBorders>
          </w:tcPr>
          <w:p w14:paraId="7B58A7DF"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17,1</w:t>
            </w:r>
          </w:p>
        </w:tc>
        <w:tc>
          <w:tcPr>
            <w:tcW w:w="939" w:type="dxa"/>
            <w:tcBorders>
              <w:right w:val="single" w:sz="4" w:space="0" w:color="auto"/>
            </w:tcBorders>
          </w:tcPr>
          <w:p w14:paraId="132D191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850" w:type="dxa"/>
            <w:tcBorders>
              <w:left w:val="single" w:sz="4" w:space="0" w:color="auto"/>
            </w:tcBorders>
          </w:tcPr>
          <w:p w14:paraId="442748D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322130C6"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9,3/744</w:t>
            </w:r>
          </w:p>
        </w:tc>
        <w:tc>
          <w:tcPr>
            <w:tcW w:w="1564" w:type="dxa"/>
          </w:tcPr>
          <w:p w14:paraId="3E58F44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7,8</w:t>
            </w:r>
          </w:p>
        </w:tc>
      </w:tr>
      <w:tr w:rsidR="007804D0" w:rsidRPr="007804D0" w14:paraId="013A06C8" w14:textId="77777777" w:rsidTr="00A95763">
        <w:trPr>
          <w:jc w:val="center"/>
        </w:trPr>
        <w:tc>
          <w:tcPr>
            <w:tcW w:w="498" w:type="dxa"/>
          </w:tcPr>
          <w:p w14:paraId="109AAFBD"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487" w:type="dxa"/>
          </w:tcPr>
          <w:p w14:paraId="1954AC7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Sofia</w:t>
            </w:r>
          </w:p>
          <w:p w14:paraId="6069440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Drochia</w:t>
            </w:r>
          </w:p>
        </w:tc>
        <w:tc>
          <w:tcPr>
            <w:tcW w:w="1134" w:type="dxa"/>
          </w:tcPr>
          <w:p w14:paraId="4163582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107+124</w:t>
            </w:r>
          </w:p>
          <w:p w14:paraId="1B39659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116+920</w:t>
            </w:r>
          </w:p>
        </w:tc>
        <w:tc>
          <w:tcPr>
            <w:tcW w:w="1134" w:type="dxa"/>
          </w:tcPr>
          <w:p w14:paraId="03FB767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w:t>
            </w:r>
          </w:p>
        </w:tc>
        <w:tc>
          <w:tcPr>
            <w:tcW w:w="904" w:type="dxa"/>
            <w:tcBorders>
              <w:right w:val="single" w:sz="4" w:space="0" w:color="auto"/>
            </w:tcBorders>
          </w:tcPr>
          <w:p w14:paraId="60FCDC4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w:t>
            </w:r>
          </w:p>
        </w:tc>
        <w:tc>
          <w:tcPr>
            <w:tcW w:w="939" w:type="dxa"/>
            <w:tcBorders>
              <w:left w:val="single" w:sz="4" w:space="0" w:color="auto"/>
            </w:tcBorders>
          </w:tcPr>
          <w:p w14:paraId="5F9B148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50" w:type="dxa"/>
          </w:tcPr>
          <w:p w14:paraId="5B6ED07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453F334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3,4/272</w:t>
            </w:r>
          </w:p>
        </w:tc>
        <w:tc>
          <w:tcPr>
            <w:tcW w:w="1564" w:type="dxa"/>
          </w:tcPr>
          <w:p w14:paraId="249EF56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w:t>
            </w:r>
          </w:p>
        </w:tc>
      </w:tr>
      <w:tr w:rsidR="007804D0" w:rsidRPr="007804D0" w14:paraId="7C55C42F" w14:textId="77777777" w:rsidTr="00A95763">
        <w:trPr>
          <w:jc w:val="center"/>
        </w:trPr>
        <w:tc>
          <w:tcPr>
            <w:tcW w:w="498" w:type="dxa"/>
          </w:tcPr>
          <w:p w14:paraId="2A22D244"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487" w:type="dxa"/>
          </w:tcPr>
          <w:p w14:paraId="14E9499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Drochia</w:t>
            </w:r>
          </w:p>
          <w:p w14:paraId="54B9888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Dondușeni</w:t>
            </w:r>
          </w:p>
        </w:tc>
        <w:tc>
          <w:tcPr>
            <w:tcW w:w="1134" w:type="dxa"/>
          </w:tcPr>
          <w:p w14:paraId="6CB8651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116+920</w:t>
            </w:r>
          </w:p>
          <w:p w14:paraId="790C3AF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148+058</w:t>
            </w:r>
          </w:p>
        </w:tc>
        <w:tc>
          <w:tcPr>
            <w:tcW w:w="1134" w:type="dxa"/>
          </w:tcPr>
          <w:p w14:paraId="653EF45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31,2</w:t>
            </w:r>
          </w:p>
        </w:tc>
        <w:tc>
          <w:tcPr>
            <w:tcW w:w="904" w:type="dxa"/>
            <w:tcBorders>
              <w:right w:val="single" w:sz="4" w:space="0" w:color="auto"/>
            </w:tcBorders>
          </w:tcPr>
          <w:p w14:paraId="3B317D8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30,9</w:t>
            </w:r>
          </w:p>
        </w:tc>
        <w:tc>
          <w:tcPr>
            <w:tcW w:w="939" w:type="dxa"/>
            <w:tcBorders>
              <w:left w:val="single" w:sz="4" w:space="0" w:color="auto"/>
            </w:tcBorders>
          </w:tcPr>
          <w:p w14:paraId="74A8C96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w:t>
            </w:r>
          </w:p>
        </w:tc>
        <w:tc>
          <w:tcPr>
            <w:tcW w:w="850" w:type="dxa"/>
          </w:tcPr>
          <w:p w14:paraId="0A427053"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31DBCAC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16,3/1304</w:t>
            </w:r>
          </w:p>
        </w:tc>
        <w:tc>
          <w:tcPr>
            <w:tcW w:w="1564" w:type="dxa"/>
          </w:tcPr>
          <w:p w14:paraId="57FF686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14,9</w:t>
            </w:r>
          </w:p>
        </w:tc>
      </w:tr>
      <w:tr w:rsidR="007804D0" w:rsidRPr="007804D0" w14:paraId="40BCDD21" w14:textId="77777777" w:rsidTr="00A95763">
        <w:trPr>
          <w:jc w:val="center"/>
        </w:trPr>
        <w:tc>
          <w:tcPr>
            <w:tcW w:w="498" w:type="dxa"/>
          </w:tcPr>
          <w:p w14:paraId="01542DD3"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487" w:type="dxa"/>
          </w:tcPr>
          <w:p w14:paraId="156E96C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Dondușeni</w:t>
            </w:r>
          </w:p>
          <w:p w14:paraId="4E9A05D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tc>
        <w:tc>
          <w:tcPr>
            <w:tcW w:w="1134" w:type="dxa"/>
          </w:tcPr>
          <w:p w14:paraId="05DED00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148+058</w:t>
            </w:r>
          </w:p>
          <w:p w14:paraId="4FDF604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158+432</w:t>
            </w:r>
          </w:p>
        </w:tc>
        <w:tc>
          <w:tcPr>
            <w:tcW w:w="1134" w:type="dxa"/>
          </w:tcPr>
          <w:p w14:paraId="477D656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10,3</w:t>
            </w:r>
          </w:p>
        </w:tc>
        <w:tc>
          <w:tcPr>
            <w:tcW w:w="904" w:type="dxa"/>
            <w:tcBorders>
              <w:right w:val="single" w:sz="4" w:space="0" w:color="auto"/>
            </w:tcBorders>
          </w:tcPr>
          <w:p w14:paraId="30A8D41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9,9</w:t>
            </w:r>
          </w:p>
        </w:tc>
        <w:tc>
          <w:tcPr>
            <w:tcW w:w="939" w:type="dxa"/>
            <w:tcBorders>
              <w:left w:val="single" w:sz="4" w:space="0" w:color="auto"/>
            </w:tcBorders>
          </w:tcPr>
          <w:p w14:paraId="57DCAFB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0,4</w:t>
            </w:r>
          </w:p>
        </w:tc>
        <w:tc>
          <w:tcPr>
            <w:tcW w:w="850" w:type="dxa"/>
          </w:tcPr>
          <w:p w14:paraId="484D34D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54F16C5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6,0/480</w:t>
            </w:r>
          </w:p>
        </w:tc>
        <w:tc>
          <w:tcPr>
            <w:tcW w:w="1564" w:type="dxa"/>
          </w:tcPr>
          <w:p w14:paraId="4CD5CA4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4,3</w:t>
            </w:r>
          </w:p>
        </w:tc>
      </w:tr>
      <w:tr w:rsidR="007804D0" w:rsidRPr="007804D0" w14:paraId="27FA33A2" w14:textId="77777777" w:rsidTr="00A95763">
        <w:trPr>
          <w:jc w:val="center"/>
        </w:trPr>
        <w:tc>
          <w:tcPr>
            <w:tcW w:w="498" w:type="dxa"/>
          </w:tcPr>
          <w:p w14:paraId="287C19B3"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487" w:type="dxa"/>
          </w:tcPr>
          <w:p w14:paraId="3BF2B24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p w14:paraId="68AE4E3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Ocnița</w:t>
            </w:r>
          </w:p>
        </w:tc>
        <w:tc>
          <w:tcPr>
            <w:tcW w:w="1134" w:type="dxa"/>
          </w:tcPr>
          <w:p w14:paraId="01FBA0E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158+432</w:t>
            </w:r>
          </w:p>
          <w:p w14:paraId="2D594AC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175+856</w:t>
            </w:r>
          </w:p>
        </w:tc>
        <w:tc>
          <w:tcPr>
            <w:tcW w:w="1134" w:type="dxa"/>
          </w:tcPr>
          <w:p w14:paraId="5595EA3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18,5</w:t>
            </w:r>
          </w:p>
        </w:tc>
        <w:tc>
          <w:tcPr>
            <w:tcW w:w="904" w:type="dxa"/>
            <w:tcBorders>
              <w:right w:val="single" w:sz="4" w:space="0" w:color="auto"/>
            </w:tcBorders>
          </w:tcPr>
          <w:p w14:paraId="734631F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16,8</w:t>
            </w:r>
          </w:p>
        </w:tc>
        <w:tc>
          <w:tcPr>
            <w:tcW w:w="939" w:type="dxa"/>
            <w:tcBorders>
              <w:left w:val="single" w:sz="4" w:space="0" w:color="auto"/>
            </w:tcBorders>
          </w:tcPr>
          <w:p w14:paraId="66F8AF1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w:t>
            </w:r>
          </w:p>
        </w:tc>
        <w:tc>
          <w:tcPr>
            <w:tcW w:w="850" w:type="dxa"/>
          </w:tcPr>
          <w:p w14:paraId="6D62130B"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6681795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6,3/504</w:t>
            </w:r>
          </w:p>
        </w:tc>
        <w:tc>
          <w:tcPr>
            <w:tcW w:w="1564" w:type="dxa"/>
          </w:tcPr>
          <w:p w14:paraId="1018F1A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12,2</w:t>
            </w:r>
          </w:p>
        </w:tc>
      </w:tr>
      <w:tr w:rsidR="007804D0" w:rsidRPr="007804D0" w14:paraId="53A6EE49" w14:textId="77777777" w:rsidTr="00A95763">
        <w:trPr>
          <w:jc w:val="center"/>
        </w:trPr>
        <w:tc>
          <w:tcPr>
            <w:tcW w:w="498" w:type="dxa"/>
          </w:tcPr>
          <w:p w14:paraId="449BA3A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487" w:type="dxa"/>
          </w:tcPr>
          <w:p w14:paraId="21E1C9F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 Ocnița</w:t>
            </w:r>
          </w:p>
        </w:tc>
        <w:tc>
          <w:tcPr>
            <w:tcW w:w="1134" w:type="dxa"/>
          </w:tcPr>
          <w:p w14:paraId="6E0D8DC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Linia 25</w:t>
            </w:r>
          </w:p>
          <w:p w14:paraId="1903DF1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Linia 28</w:t>
            </w:r>
          </w:p>
        </w:tc>
        <w:tc>
          <w:tcPr>
            <w:tcW w:w="1134" w:type="dxa"/>
          </w:tcPr>
          <w:p w14:paraId="4492FF6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0,7</w:t>
            </w:r>
          </w:p>
          <w:p w14:paraId="565DD2A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w:t>
            </w:r>
          </w:p>
        </w:tc>
        <w:tc>
          <w:tcPr>
            <w:tcW w:w="904" w:type="dxa"/>
            <w:tcBorders>
              <w:right w:val="single" w:sz="4" w:space="0" w:color="auto"/>
            </w:tcBorders>
          </w:tcPr>
          <w:p w14:paraId="686783F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0,7</w:t>
            </w:r>
          </w:p>
          <w:p w14:paraId="663EB47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w:t>
            </w:r>
          </w:p>
        </w:tc>
        <w:tc>
          <w:tcPr>
            <w:tcW w:w="939" w:type="dxa"/>
            <w:tcBorders>
              <w:left w:val="single" w:sz="4" w:space="0" w:color="auto"/>
            </w:tcBorders>
          </w:tcPr>
          <w:p w14:paraId="0E9EC86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7C7AB23D"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50" w:type="dxa"/>
          </w:tcPr>
          <w:p w14:paraId="0A14CF6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p w14:paraId="5B65D5B8"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6CC4E73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0,7/56</w:t>
            </w:r>
          </w:p>
          <w:p w14:paraId="58E7B82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0,3/24</w:t>
            </w:r>
          </w:p>
        </w:tc>
        <w:tc>
          <w:tcPr>
            <w:tcW w:w="1564" w:type="dxa"/>
          </w:tcPr>
          <w:p w14:paraId="4C904B1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p w14:paraId="569CAD0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759AF62F" w14:textId="77777777" w:rsidTr="00A95763">
        <w:trPr>
          <w:jc w:val="center"/>
        </w:trPr>
        <w:tc>
          <w:tcPr>
            <w:tcW w:w="498" w:type="dxa"/>
          </w:tcPr>
          <w:p w14:paraId="4610535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487" w:type="dxa"/>
          </w:tcPr>
          <w:p w14:paraId="7B591A5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Bretea</w:t>
            </w:r>
          </w:p>
        </w:tc>
        <w:tc>
          <w:tcPr>
            <w:tcW w:w="1134" w:type="dxa"/>
          </w:tcPr>
          <w:p w14:paraId="2455A773" w14:textId="77777777" w:rsidR="00A95763" w:rsidRPr="007804D0" w:rsidRDefault="00A95763" w:rsidP="00EA449A">
            <w:pPr>
              <w:rPr>
                <w:rFonts w:ascii="Times New Roman" w:hAnsi="Times New Roman" w:cs="Times New Roman"/>
                <w:color w:val="000000" w:themeColor="text1"/>
                <w:sz w:val="24"/>
                <w:szCs w:val="24"/>
                <w:lang w:val="en-US"/>
              </w:rPr>
            </w:pPr>
          </w:p>
        </w:tc>
        <w:tc>
          <w:tcPr>
            <w:tcW w:w="1134" w:type="dxa"/>
          </w:tcPr>
          <w:p w14:paraId="0505A0D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0,2</w:t>
            </w:r>
          </w:p>
        </w:tc>
        <w:tc>
          <w:tcPr>
            <w:tcW w:w="904" w:type="dxa"/>
            <w:tcBorders>
              <w:right w:val="single" w:sz="4" w:space="0" w:color="auto"/>
            </w:tcBorders>
          </w:tcPr>
          <w:p w14:paraId="43F875E8"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939" w:type="dxa"/>
            <w:tcBorders>
              <w:left w:val="single" w:sz="4" w:space="0" w:color="auto"/>
            </w:tcBorders>
          </w:tcPr>
          <w:p w14:paraId="2DD00D4A"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0,2</w:t>
            </w:r>
          </w:p>
        </w:tc>
        <w:tc>
          <w:tcPr>
            <w:tcW w:w="850" w:type="dxa"/>
          </w:tcPr>
          <w:p w14:paraId="219A98B7"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42E16D3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64" w:type="dxa"/>
          </w:tcPr>
          <w:p w14:paraId="5D287EF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0,2</w:t>
            </w:r>
          </w:p>
        </w:tc>
      </w:tr>
      <w:tr w:rsidR="007804D0" w:rsidRPr="007804D0" w14:paraId="1D660AC9" w14:textId="77777777" w:rsidTr="00A95763">
        <w:trPr>
          <w:jc w:val="center"/>
        </w:trPr>
        <w:tc>
          <w:tcPr>
            <w:tcW w:w="498" w:type="dxa"/>
          </w:tcPr>
          <w:p w14:paraId="54E354F8"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487" w:type="dxa"/>
          </w:tcPr>
          <w:p w14:paraId="303F9D8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Ocnița</w:t>
            </w:r>
          </w:p>
          <w:p w14:paraId="138A884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Vălcineț</w:t>
            </w:r>
          </w:p>
        </w:tc>
        <w:tc>
          <w:tcPr>
            <w:tcW w:w="1134" w:type="dxa"/>
          </w:tcPr>
          <w:p w14:paraId="4499DB0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170+008</w:t>
            </w:r>
          </w:p>
          <w:p w14:paraId="5D74D5A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204+850</w:t>
            </w:r>
          </w:p>
        </w:tc>
        <w:tc>
          <w:tcPr>
            <w:tcW w:w="1134" w:type="dxa"/>
          </w:tcPr>
          <w:p w14:paraId="6635BC1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34,9</w:t>
            </w:r>
          </w:p>
        </w:tc>
        <w:tc>
          <w:tcPr>
            <w:tcW w:w="904" w:type="dxa"/>
            <w:tcBorders>
              <w:right w:val="single" w:sz="4" w:space="0" w:color="auto"/>
            </w:tcBorders>
          </w:tcPr>
          <w:p w14:paraId="367D965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34,8</w:t>
            </w:r>
          </w:p>
        </w:tc>
        <w:tc>
          <w:tcPr>
            <w:tcW w:w="939" w:type="dxa"/>
            <w:tcBorders>
              <w:left w:val="single" w:sz="4" w:space="0" w:color="auto"/>
            </w:tcBorders>
          </w:tcPr>
          <w:p w14:paraId="0AFCAB1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0,1</w:t>
            </w:r>
          </w:p>
        </w:tc>
        <w:tc>
          <w:tcPr>
            <w:tcW w:w="850" w:type="dxa"/>
          </w:tcPr>
          <w:p w14:paraId="1A3B9EDE"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7C4A6F8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18,3/1464</w:t>
            </w:r>
          </w:p>
        </w:tc>
        <w:tc>
          <w:tcPr>
            <w:tcW w:w="1564" w:type="dxa"/>
          </w:tcPr>
          <w:p w14:paraId="4EA4A54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w:t>
            </w:r>
          </w:p>
        </w:tc>
      </w:tr>
      <w:tr w:rsidR="007804D0" w:rsidRPr="007804D0" w14:paraId="02D87669" w14:textId="77777777" w:rsidTr="00A95763">
        <w:trPr>
          <w:jc w:val="center"/>
        </w:trPr>
        <w:tc>
          <w:tcPr>
            <w:tcW w:w="498" w:type="dxa"/>
          </w:tcPr>
          <w:p w14:paraId="6EB88101"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487" w:type="dxa"/>
          </w:tcPr>
          <w:p w14:paraId="373A083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Vălcineț</w:t>
            </w:r>
          </w:p>
          <w:p w14:paraId="4859DB6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Frontiera UC</w:t>
            </w:r>
          </w:p>
        </w:tc>
        <w:tc>
          <w:tcPr>
            <w:tcW w:w="1134" w:type="dxa"/>
          </w:tcPr>
          <w:p w14:paraId="3A42EBD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204+850</w:t>
            </w:r>
          </w:p>
          <w:p w14:paraId="345D6BE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208+200</w:t>
            </w:r>
          </w:p>
        </w:tc>
        <w:tc>
          <w:tcPr>
            <w:tcW w:w="1134" w:type="dxa"/>
          </w:tcPr>
          <w:p w14:paraId="7F01082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w:t>
            </w:r>
          </w:p>
        </w:tc>
        <w:tc>
          <w:tcPr>
            <w:tcW w:w="904" w:type="dxa"/>
            <w:tcBorders>
              <w:right w:val="single" w:sz="4" w:space="0" w:color="auto"/>
            </w:tcBorders>
          </w:tcPr>
          <w:p w14:paraId="65A2C9C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w:t>
            </w:r>
          </w:p>
        </w:tc>
        <w:tc>
          <w:tcPr>
            <w:tcW w:w="939" w:type="dxa"/>
            <w:tcBorders>
              <w:left w:val="single" w:sz="4" w:space="0" w:color="auto"/>
            </w:tcBorders>
          </w:tcPr>
          <w:p w14:paraId="3124FDF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50" w:type="dxa"/>
          </w:tcPr>
          <w:p w14:paraId="732FB88E"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08C818E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2,8/224</w:t>
            </w:r>
          </w:p>
        </w:tc>
        <w:tc>
          <w:tcPr>
            <w:tcW w:w="1564" w:type="dxa"/>
          </w:tcPr>
          <w:p w14:paraId="7F6FE60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0,5</w:t>
            </w:r>
          </w:p>
        </w:tc>
      </w:tr>
      <w:tr w:rsidR="007804D0" w:rsidRPr="007804D0" w14:paraId="1E516537" w14:textId="77777777" w:rsidTr="00A95763">
        <w:trPr>
          <w:trHeight w:val="432"/>
          <w:jc w:val="center"/>
        </w:trPr>
        <w:tc>
          <w:tcPr>
            <w:tcW w:w="498" w:type="dxa"/>
            <w:vMerge w:val="restart"/>
          </w:tcPr>
          <w:p w14:paraId="454341EE" w14:textId="77777777" w:rsidR="00A95763" w:rsidRPr="007804D0" w:rsidRDefault="00A95763" w:rsidP="00EA449A">
            <w:pPr>
              <w:rPr>
                <w:rFonts w:ascii="Times New Roman" w:hAnsi="Times New Roman" w:cs="Times New Roman"/>
                <w:color w:val="000000" w:themeColor="text1"/>
                <w:sz w:val="24"/>
                <w:szCs w:val="24"/>
              </w:rPr>
            </w:pPr>
          </w:p>
          <w:p w14:paraId="4045329C"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487" w:type="dxa"/>
            <w:vMerge w:val="restart"/>
          </w:tcPr>
          <w:p w14:paraId="39B371C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Lipcani</w:t>
            </w:r>
          </w:p>
          <w:p w14:paraId="3420905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Larga</w:t>
            </w:r>
          </w:p>
        </w:tc>
        <w:tc>
          <w:tcPr>
            <w:tcW w:w="1134" w:type="dxa"/>
            <w:tcBorders>
              <w:bottom w:val="single" w:sz="4" w:space="0" w:color="auto"/>
            </w:tcBorders>
          </w:tcPr>
          <w:p w14:paraId="604F6560"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59+500</w:t>
            </w:r>
          </w:p>
          <w:p w14:paraId="60F0FE0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76+169</w:t>
            </w:r>
          </w:p>
        </w:tc>
        <w:tc>
          <w:tcPr>
            <w:tcW w:w="1134" w:type="dxa"/>
            <w:tcBorders>
              <w:bottom w:val="single" w:sz="4" w:space="0" w:color="auto"/>
            </w:tcBorders>
          </w:tcPr>
          <w:p w14:paraId="184EFAF6"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w:t>
            </w:r>
          </w:p>
          <w:p w14:paraId="28FE78B9" w14:textId="77777777" w:rsidR="00A95763" w:rsidRPr="007804D0" w:rsidRDefault="00A95763" w:rsidP="00EA449A">
            <w:pPr>
              <w:rPr>
                <w:rFonts w:ascii="Times New Roman" w:hAnsi="Times New Roman" w:cs="Times New Roman"/>
                <w:color w:val="000000" w:themeColor="text1"/>
                <w:sz w:val="24"/>
                <w:szCs w:val="24"/>
                <w:lang w:val="en-US"/>
              </w:rPr>
            </w:pPr>
          </w:p>
        </w:tc>
        <w:tc>
          <w:tcPr>
            <w:tcW w:w="904" w:type="dxa"/>
            <w:tcBorders>
              <w:bottom w:val="single" w:sz="4" w:space="0" w:color="auto"/>
              <w:right w:val="single" w:sz="4" w:space="0" w:color="auto"/>
            </w:tcBorders>
          </w:tcPr>
          <w:p w14:paraId="456A2461"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w:t>
            </w:r>
          </w:p>
          <w:p w14:paraId="1402688B" w14:textId="77777777" w:rsidR="00A95763" w:rsidRPr="007804D0" w:rsidRDefault="00A95763"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3B71650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0,3</w:t>
            </w:r>
          </w:p>
          <w:p w14:paraId="083D90CB" w14:textId="77777777" w:rsidR="00A95763" w:rsidRPr="007804D0" w:rsidRDefault="00A95763" w:rsidP="00EA449A">
            <w:pPr>
              <w:rPr>
                <w:rFonts w:ascii="Times New Roman" w:hAnsi="Times New Roman" w:cs="Times New Roman"/>
                <w:color w:val="000000" w:themeColor="text1"/>
                <w:sz w:val="24"/>
                <w:szCs w:val="24"/>
                <w:lang w:val="en-US"/>
              </w:rPr>
            </w:pPr>
          </w:p>
        </w:tc>
        <w:tc>
          <w:tcPr>
            <w:tcW w:w="850" w:type="dxa"/>
            <w:tcBorders>
              <w:bottom w:val="single" w:sz="4" w:space="0" w:color="auto"/>
            </w:tcBorders>
          </w:tcPr>
          <w:p w14:paraId="3CE867A8"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p w14:paraId="3ADD5C71" w14:textId="77777777" w:rsidR="00A95763" w:rsidRPr="007804D0" w:rsidRDefault="00A95763" w:rsidP="00EA449A">
            <w:pPr>
              <w:rPr>
                <w:rFonts w:ascii="Times New Roman" w:hAnsi="Times New Roman" w:cs="Times New Roman"/>
                <w:color w:val="000000" w:themeColor="text1"/>
                <w:sz w:val="24"/>
                <w:szCs w:val="24"/>
              </w:rPr>
            </w:pPr>
          </w:p>
        </w:tc>
        <w:tc>
          <w:tcPr>
            <w:tcW w:w="1555" w:type="dxa"/>
            <w:gridSpan w:val="2"/>
            <w:tcBorders>
              <w:bottom w:val="single" w:sz="4" w:space="0" w:color="auto"/>
            </w:tcBorders>
          </w:tcPr>
          <w:p w14:paraId="59302EA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1,0/80</w:t>
            </w:r>
          </w:p>
          <w:p w14:paraId="287B4B3C" w14:textId="77777777" w:rsidR="00A95763" w:rsidRPr="007804D0" w:rsidRDefault="00A95763"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1D0212F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15,6</w:t>
            </w:r>
          </w:p>
          <w:p w14:paraId="739E6339" w14:textId="77777777" w:rsidR="00A95763" w:rsidRPr="007804D0" w:rsidRDefault="00A95763" w:rsidP="00EA449A">
            <w:pPr>
              <w:rPr>
                <w:rFonts w:ascii="Times New Roman" w:hAnsi="Times New Roman" w:cs="Times New Roman"/>
                <w:color w:val="000000" w:themeColor="text1"/>
                <w:sz w:val="24"/>
                <w:szCs w:val="24"/>
                <w:lang w:val="en-US"/>
              </w:rPr>
            </w:pPr>
          </w:p>
        </w:tc>
      </w:tr>
      <w:tr w:rsidR="007804D0" w:rsidRPr="007804D0" w14:paraId="7A1C6F2E" w14:textId="77777777" w:rsidTr="00A95763">
        <w:trPr>
          <w:trHeight w:val="583"/>
          <w:jc w:val="center"/>
        </w:trPr>
        <w:tc>
          <w:tcPr>
            <w:tcW w:w="498" w:type="dxa"/>
            <w:vMerge/>
          </w:tcPr>
          <w:p w14:paraId="33A4AAD9" w14:textId="77777777" w:rsidR="00A95763" w:rsidRPr="007804D0" w:rsidRDefault="00A95763" w:rsidP="00EA449A">
            <w:pPr>
              <w:rPr>
                <w:rFonts w:ascii="Times New Roman" w:hAnsi="Times New Roman" w:cs="Times New Roman"/>
                <w:color w:val="000000" w:themeColor="text1"/>
                <w:sz w:val="24"/>
                <w:szCs w:val="24"/>
              </w:rPr>
            </w:pPr>
          </w:p>
        </w:tc>
        <w:tc>
          <w:tcPr>
            <w:tcW w:w="1487" w:type="dxa"/>
            <w:vMerge/>
          </w:tcPr>
          <w:p w14:paraId="4F3B25B1" w14:textId="77777777" w:rsidR="00A95763" w:rsidRPr="007804D0" w:rsidRDefault="00A95763" w:rsidP="00EA449A">
            <w:pPr>
              <w:rPr>
                <w:rFonts w:ascii="Times New Roman" w:hAnsi="Times New Roman" w:cs="Times New Roman"/>
                <w:color w:val="000000" w:themeColor="text1"/>
                <w:sz w:val="24"/>
                <w:szCs w:val="24"/>
                <w:lang w:val="en-US"/>
              </w:rPr>
            </w:pPr>
          </w:p>
        </w:tc>
        <w:tc>
          <w:tcPr>
            <w:tcW w:w="1134" w:type="dxa"/>
            <w:tcBorders>
              <w:top w:val="single" w:sz="4" w:space="0" w:color="auto"/>
            </w:tcBorders>
          </w:tcPr>
          <w:p w14:paraId="2B21CF7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81+701</w:t>
            </w:r>
          </w:p>
          <w:p w14:paraId="4B21E69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96+330</w:t>
            </w:r>
          </w:p>
        </w:tc>
        <w:tc>
          <w:tcPr>
            <w:tcW w:w="1134" w:type="dxa"/>
            <w:tcBorders>
              <w:top w:val="single" w:sz="4" w:space="0" w:color="auto"/>
            </w:tcBorders>
          </w:tcPr>
          <w:p w14:paraId="6E983C8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14,6</w:t>
            </w:r>
          </w:p>
        </w:tc>
        <w:tc>
          <w:tcPr>
            <w:tcW w:w="904" w:type="dxa"/>
            <w:tcBorders>
              <w:top w:val="single" w:sz="4" w:space="0" w:color="auto"/>
              <w:right w:val="single" w:sz="4" w:space="0" w:color="auto"/>
            </w:tcBorders>
          </w:tcPr>
          <w:p w14:paraId="61578CD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14,6</w:t>
            </w:r>
          </w:p>
        </w:tc>
        <w:tc>
          <w:tcPr>
            <w:tcW w:w="939" w:type="dxa"/>
            <w:tcBorders>
              <w:top w:val="single" w:sz="4" w:space="0" w:color="auto"/>
              <w:left w:val="single" w:sz="4" w:space="0" w:color="auto"/>
            </w:tcBorders>
          </w:tcPr>
          <w:p w14:paraId="76C3071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850" w:type="dxa"/>
            <w:tcBorders>
              <w:top w:val="single" w:sz="4" w:space="0" w:color="auto"/>
            </w:tcBorders>
          </w:tcPr>
          <w:p w14:paraId="32F5032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Borders>
              <w:top w:val="single" w:sz="4" w:space="0" w:color="auto"/>
            </w:tcBorders>
          </w:tcPr>
          <w:p w14:paraId="7C86054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13,4/1072</w:t>
            </w:r>
          </w:p>
        </w:tc>
        <w:tc>
          <w:tcPr>
            <w:tcW w:w="1564" w:type="dxa"/>
            <w:tcBorders>
              <w:top w:val="single" w:sz="4" w:space="0" w:color="auto"/>
            </w:tcBorders>
          </w:tcPr>
          <w:p w14:paraId="3C85F53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r>
      <w:tr w:rsidR="007804D0" w:rsidRPr="007804D0" w14:paraId="6B38526E" w14:textId="77777777" w:rsidTr="00A95763">
        <w:trPr>
          <w:jc w:val="center"/>
        </w:trPr>
        <w:tc>
          <w:tcPr>
            <w:tcW w:w="498" w:type="dxa"/>
          </w:tcPr>
          <w:p w14:paraId="2FE226C2"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487" w:type="dxa"/>
          </w:tcPr>
          <w:p w14:paraId="11F59B7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Frontiera UC Ocnița</w:t>
            </w:r>
          </w:p>
        </w:tc>
        <w:tc>
          <w:tcPr>
            <w:tcW w:w="1134" w:type="dxa"/>
          </w:tcPr>
          <w:p w14:paraId="16593C62"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159+235</w:t>
            </w:r>
          </w:p>
          <w:p w14:paraId="786E3884"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170+008</w:t>
            </w:r>
          </w:p>
        </w:tc>
        <w:tc>
          <w:tcPr>
            <w:tcW w:w="1134" w:type="dxa"/>
          </w:tcPr>
          <w:p w14:paraId="377B13A5"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10,8</w:t>
            </w:r>
          </w:p>
        </w:tc>
        <w:tc>
          <w:tcPr>
            <w:tcW w:w="904" w:type="dxa"/>
            <w:tcBorders>
              <w:right w:val="single" w:sz="4" w:space="0" w:color="auto"/>
            </w:tcBorders>
          </w:tcPr>
          <w:p w14:paraId="07AD65C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9,6</w:t>
            </w:r>
          </w:p>
        </w:tc>
        <w:tc>
          <w:tcPr>
            <w:tcW w:w="939" w:type="dxa"/>
            <w:tcBorders>
              <w:left w:val="single" w:sz="4" w:space="0" w:color="auto"/>
            </w:tcBorders>
          </w:tcPr>
          <w:p w14:paraId="2227408B"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850" w:type="dxa"/>
          </w:tcPr>
          <w:p w14:paraId="56E3CA85"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7BDD28B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2,9/232</w:t>
            </w:r>
          </w:p>
        </w:tc>
        <w:tc>
          <w:tcPr>
            <w:tcW w:w="1564" w:type="dxa"/>
          </w:tcPr>
          <w:p w14:paraId="6E7074A8"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7,9</w:t>
            </w:r>
          </w:p>
        </w:tc>
      </w:tr>
      <w:tr w:rsidR="007804D0" w:rsidRPr="007804D0" w14:paraId="0F5C5B36" w14:textId="77777777" w:rsidTr="00A95763">
        <w:trPr>
          <w:jc w:val="center"/>
        </w:trPr>
        <w:tc>
          <w:tcPr>
            <w:tcW w:w="498" w:type="dxa"/>
          </w:tcPr>
          <w:p w14:paraId="6ABF3A79"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1487" w:type="dxa"/>
          </w:tcPr>
          <w:p w14:paraId="45331F2E"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Brătușăni</w:t>
            </w:r>
          </w:p>
          <w:p w14:paraId="553FFEC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tc>
        <w:tc>
          <w:tcPr>
            <w:tcW w:w="1134" w:type="dxa"/>
          </w:tcPr>
          <w:p w14:paraId="131DF4A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1+000</w:t>
            </w:r>
          </w:p>
          <w:p w14:paraId="7F408F9F"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26+244</w:t>
            </w:r>
          </w:p>
        </w:tc>
        <w:tc>
          <w:tcPr>
            <w:tcW w:w="1134" w:type="dxa"/>
          </w:tcPr>
          <w:p w14:paraId="6AD2D3D9"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27,3</w:t>
            </w:r>
          </w:p>
        </w:tc>
        <w:tc>
          <w:tcPr>
            <w:tcW w:w="904" w:type="dxa"/>
            <w:tcBorders>
              <w:right w:val="single" w:sz="4" w:space="0" w:color="auto"/>
            </w:tcBorders>
          </w:tcPr>
          <w:p w14:paraId="35162D3C"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12,5</w:t>
            </w:r>
          </w:p>
        </w:tc>
        <w:tc>
          <w:tcPr>
            <w:tcW w:w="939" w:type="dxa"/>
            <w:tcBorders>
              <w:left w:val="single" w:sz="4" w:space="0" w:color="auto"/>
            </w:tcBorders>
          </w:tcPr>
          <w:p w14:paraId="2ED224F3"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14,8</w:t>
            </w:r>
          </w:p>
        </w:tc>
        <w:tc>
          <w:tcPr>
            <w:tcW w:w="850" w:type="dxa"/>
          </w:tcPr>
          <w:p w14:paraId="4EE04310" w14:textId="77777777" w:rsidR="00A95763" w:rsidRPr="007804D0" w:rsidRDefault="00A95763"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555" w:type="dxa"/>
            <w:gridSpan w:val="2"/>
          </w:tcPr>
          <w:p w14:paraId="0C798CEA"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27,3/2184</w:t>
            </w:r>
          </w:p>
        </w:tc>
        <w:tc>
          <w:tcPr>
            <w:tcW w:w="1564" w:type="dxa"/>
          </w:tcPr>
          <w:p w14:paraId="2E1FA727" w14:textId="77777777" w:rsidR="00A95763" w:rsidRPr="007804D0" w:rsidRDefault="00A95763"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r>
      <w:tr w:rsidR="007804D0" w:rsidRPr="007804D0" w14:paraId="5B6BC33E" w14:textId="77777777" w:rsidTr="00A95763">
        <w:trPr>
          <w:jc w:val="center"/>
        </w:trPr>
        <w:tc>
          <w:tcPr>
            <w:tcW w:w="1985" w:type="dxa"/>
            <w:gridSpan w:val="2"/>
          </w:tcPr>
          <w:p w14:paraId="6523EA80"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134" w:type="dxa"/>
          </w:tcPr>
          <w:p w14:paraId="2DE82012" w14:textId="77777777" w:rsidR="00A95763" w:rsidRPr="007804D0" w:rsidRDefault="00A95763" w:rsidP="00EA449A">
            <w:pPr>
              <w:rPr>
                <w:rFonts w:ascii="Times New Roman" w:hAnsi="Times New Roman" w:cs="Times New Roman"/>
                <w:b/>
                <w:color w:val="000000" w:themeColor="text1"/>
                <w:sz w:val="24"/>
                <w:szCs w:val="24"/>
                <w:lang w:val="en-US"/>
              </w:rPr>
            </w:pPr>
          </w:p>
        </w:tc>
        <w:tc>
          <w:tcPr>
            <w:tcW w:w="1134" w:type="dxa"/>
          </w:tcPr>
          <w:p w14:paraId="3D2317C6" w14:textId="77777777" w:rsidR="00A95763" w:rsidRPr="007804D0" w:rsidRDefault="00A95763"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lang w:val="en-US"/>
              </w:rPr>
              <w:t>195,</w:t>
            </w:r>
            <w:r w:rsidRPr="007804D0">
              <w:rPr>
                <w:rFonts w:ascii="Times New Roman" w:hAnsi="Times New Roman" w:cs="Times New Roman"/>
                <w:b/>
                <w:color w:val="000000" w:themeColor="text1"/>
                <w:sz w:val="24"/>
                <w:szCs w:val="24"/>
              </w:rPr>
              <w:t>6</w:t>
            </w:r>
          </w:p>
        </w:tc>
        <w:tc>
          <w:tcPr>
            <w:tcW w:w="904" w:type="dxa"/>
            <w:tcBorders>
              <w:right w:val="single" w:sz="4" w:space="0" w:color="auto"/>
            </w:tcBorders>
          </w:tcPr>
          <w:p w14:paraId="0653DA7B"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176,6</w:t>
            </w:r>
          </w:p>
        </w:tc>
        <w:tc>
          <w:tcPr>
            <w:tcW w:w="939" w:type="dxa"/>
            <w:tcBorders>
              <w:left w:val="single" w:sz="4" w:space="0" w:color="auto"/>
            </w:tcBorders>
          </w:tcPr>
          <w:p w14:paraId="59F1421A" w14:textId="77777777" w:rsidR="00A95763" w:rsidRPr="007804D0" w:rsidRDefault="00A95763"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rPr>
              <w:t>19</w:t>
            </w:r>
          </w:p>
        </w:tc>
        <w:tc>
          <w:tcPr>
            <w:tcW w:w="850" w:type="dxa"/>
          </w:tcPr>
          <w:p w14:paraId="1781B9BD" w14:textId="77777777" w:rsidR="00A95763" w:rsidRPr="007804D0" w:rsidRDefault="00A95763" w:rsidP="00EA449A">
            <w:pPr>
              <w:rPr>
                <w:rFonts w:ascii="Times New Roman" w:hAnsi="Times New Roman" w:cs="Times New Roman"/>
                <w:b/>
                <w:color w:val="000000" w:themeColor="text1"/>
                <w:sz w:val="24"/>
                <w:szCs w:val="24"/>
                <w:lang w:val="en-US"/>
              </w:rPr>
            </w:pPr>
          </w:p>
        </w:tc>
        <w:tc>
          <w:tcPr>
            <w:tcW w:w="1555" w:type="dxa"/>
            <w:gridSpan w:val="2"/>
          </w:tcPr>
          <w:p w14:paraId="66BF366A" w14:textId="77777777" w:rsidR="00A95763" w:rsidRPr="007804D0" w:rsidRDefault="00A95763"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108/8640</w:t>
            </w:r>
          </w:p>
        </w:tc>
        <w:tc>
          <w:tcPr>
            <w:tcW w:w="1564" w:type="dxa"/>
          </w:tcPr>
          <w:p w14:paraId="50976789" w14:textId="77777777" w:rsidR="00A95763" w:rsidRPr="007804D0" w:rsidRDefault="00A95763" w:rsidP="00EA449A">
            <w:pPr>
              <w:rPr>
                <w:rFonts w:ascii="Times New Roman" w:hAnsi="Times New Roman" w:cs="Times New Roman"/>
                <w:b/>
                <w:color w:val="000000" w:themeColor="text1"/>
                <w:sz w:val="24"/>
                <w:szCs w:val="24"/>
              </w:rPr>
            </w:pPr>
            <w:r w:rsidRPr="007804D0">
              <w:rPr>
                <w:rFonts w:ascii="Times New Roman" w:hAnsi="Times New Roman" w:cs="Times New Roman"/>
                <w:b/>
                <w:color w:val="000000" w:themeColor="text1"/>
                <w:sz w:val="24"/>
                <w:szCs w:val="24"/>
                <w:lang w:val="en-US"/>
              </w:rPr>
              <w:t>87,</w:t>
            </w:r>
            <w:r w:rsidRPr="007804D0">
              <w:rPr>
                <w:rFonts w:ascii="Times New Roman" w:hAnsi="Times New Roman" w:cs="Times New Roman"/>
                <w:b/>
                <w:color w:val="000000" w:themeColor="text1"/>
                <w:sz w:val="24"/>
                <w:szCs w:val="24"/>
              </w:rPr>
              <w:t>6</w:t>
            </w:r>
          </w:p>
        </w:tc>
      </w:tr>
    </w:tbl>
    <w:p w14:paraId="6ED9D2E5" w14:textId="6DCA122B" w:rsidR="00D5655F" w:rsidRPr="007804D0" w:rsidRDefault="00D5655F" w:rsidP="00C43C64">
      <w:pPr>
        <w:pStyle w:val="NormalWeb"/>
        <w:rPr>
          <w:rFonts w:ascii="Times" w:hAnsi="Times"/>
          <w:color w:val="000000" w:themeColor="text1"/>
          <w:sz w:val="28"/>
          <w:szCs w:val="28"/>
          <w:lang w:val="ro-MD"/>
        </w:rPr>
      </w:pPr>
    </w:p>
    <w:p w14:paraId="7C27E544" w14:textId="77777777" w:rsidR="00D5655F" w:rsidRPr="007804D0" w:rsidRDefault="00D5655F">
      <w:pPr>
        <w:spacing w:line="360" w:lineRule="auto"/>
        <w:jc w:val="right"/>
        <w:rPr>
          <w:rFonts w:ascii="Times" w:eastAsiaTheme="minorEastAsia" w:hAnsi="Times"/>
          <w:color w:val="000000" w:themeColor="text1"/>
          <w:sz w:val="28"/>
          <w:szCs w:val="28"/>
          <w:lang w:val="ro-MD" w:eastAsia="ro-RO"/>
        </w:rPr>
      </w:pPr>
      <w:r w:rsidRPr="007804D0">
        <w:rPr>
          <w:rFonts w:ascii="Times" w:hAnsi="Times"/>
          <w:color w:val="000000" w:themeColor="text1"/>
          <w:sz w:val="28"/>
          <w:szCs w:val="28"/>
          <w:lang w:val="ro-MD"/>
        </w:rPr>
        <w:br w:type="page"/>
      </w:r>
    </w:p>
    <w:p w14:paraId="14AC4B64" w14:textId="0D72FF09" w:rsidR="00474DD6" w:rsidRPr="007804D0" w:rsidRDefault="00D40B7E" w:rsidP="00DE2150">
      <w:pPr>
        <w:pStyle w:val="NormalWeb"/>
        <w:jc w:val="center"/>
        <w:rPr>
          <w:rFonts w:ascii="Times" w:hAnsi="Times"/>
          <w:i/>
          <w:iCs/>
          <w:color w:val="000000" w:themeColor="text1"/>
          <w:sz w:val="28"/>
          <w:szCs w:val="28"/>
          <w:lang w:val="ro-MD"/>
        </w:rPr>
      </w:pPr>
      <w:r w:rsidRPr="007804D0">
        <w:rPr>
          <w:rFonts w:ascii="Times" w:hAnsi="Times"/>
          <w:i/>
          <w:iCs/>
          <w:color w:val="000000" w:themeColor="text1"/>
          <w:sz w:val="28"/>
          <w:szCs w:val="28"/>
          <w:lang w:val="ro-MD"/>
        </w:rPr>
        <w:lastRenderedPageBreak/>
        <w:t>1</w:t>
      </w:r>
      <w:r w:rsidR="00DA564D" w:rsidRPr="007804D0">
        <w:rPr>
          <w:rFonts w:ascii="Times" w:hAnsi="Times"/>
          <w:i/>
          <w:iCs/>
          <w:color w:val="000000" w:themeColor="text1"/>
          <w:sz w:val="28"/>
          <w:szCs w:val="28"/>
          <w:lang w:val="ro-MD"/>
        </w:rPr>
        <w:t>.2</w:t>
      </w:r>
      <w:r w:rsidR="00FA493A" w:rsidRPr="007804D0">
        <w:rPr>
          <w:rFonts w:ascii="Times" w:hAnsi="Times"/>
          <w:i/>
          <w:iCs/>
          <w:color w:val="000000" w:themeColor="text1"/>
          <w:sz w:val="28"/>
          <w:szCs w:val="28"/>
          <w:lang w:val="ro-MD"/>
        </w:rPr>
        <w:t xml:space="preserve"> </w:t>
      </w:r>
      <w:r w:rsidR="009701FC" w:rsidRPr="007804D0">
        <w:rPr>
          <w:rFonts w:ascii="Times" w:hAnsi="Times"/>
          <w:i/>
          <w:iCs/>
          <w:color w:val="000000" w:themeColor="text1"/>
          <w:sz w:val="28"/>
          <w:szCs w:val="28"/>
          <w:lang w:val="ro-MD"/>
        </w:rPr>
        <w:t>Km de șine cu/fără catenară</w:t>
      </w:r>
      <w:r w:rsidR="00FA493A" w:rsidRPr="007804D0">
        <w:rPr>
          <w:rFonts w:ascii="Times" w:hAnsi="Times"/>
          <w:i/>
          <w:iCs/>
          <w:color w:val="000000" w:themeColor="text1"/>
          <w:sz w:val="28"/>
          <w:szCs w:val="28"/>
          <w:lang w:val="ro-MD"/>
        </w:rPr>
        <w:t>, Categorii de linii cu kilometri, Lista vitezelor locale</w:t>
      </w:r>
    </w:p>
    <w:p w14:paraId="148CA44F" w14:textId="73DA352D" w:rsidR="00067788" w:rsidRPr="007804D0" w:rsidRDefault="00FA493A" w:rsidP="00E25064">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 xml:space="preserve">1) </w:t>
      </w:r>
      <w:r w:rsidR="00D40B7E" w:rsidRPr="007804D0">
        <w:rPr>
          <w:rFonts w:ascii="Times" w:hAnsi="Times"/>
          <w:color w:val="000000" w:themeColor="text1"/>
          <w:sz w:val="28"/>
          <w:szCs w:val="28"/>
          <w:lang w:val="en-US"/>
        </w:rPr>
        <w:t>Sucursala de întreținere a căii Chișinău (PC-1)</w:t>
      </w:r>
      <w:r w:rsidR="00DA564D" w:rsidRPr="007804D0">
        <w:rPr>
          <w:rFonts w:ascii="Times" w:hAnsi="Times"/>
          <w:color w:val="000000" w:themeColor="text1"/>
          <w:sz w:val="28"/>
          <w:szCs w:val="28"/>
          <w:lang w:val="en-US"/>
        </w:rPr>
        <w:t xml:space="preserve"> </w:t>
      </w:r>
    </w:p>
    <w:tbl>
      <w:tblPr>
        <w:tblStyle w:val="TableGrid"/>
        <w:tblW w:w="9810" w:type="dxa"/>
        <w:jc w:val="center"/>
        <w:tblInd w:w="0" w:type="dxa"/>
        <w:tblLayout w:type="fixed"/>
        <w:tblLook w:val="04A0" w:firstRow="1" w:lastRow="0" w:firstColumn="1" w:lastColumn="0" w:noHBand="0" w:noVBand="1"/>
      </w:tblPr>
      <w:tblGrid>
        <w:gridCol w:w="715"/>
        <w:gridCol w:w="3245"/>
        <w:gridCol w:w="1260"/>
        <w:gridCol w:w="1170"/>
        <w:gridCol w:w="3420"/>
      </w:tblGrid>
      <w:tr w:rsidR="007804D0" w:rsidRPr="007804D0" w14:paraId="417F2C0F" w14:textId="77777777" w:rsidTr="00100EC1">
        <w:trPr>
          <w:jc w:val="center"/>
        </w:trPr>
        <w:tc>
          <w:tcPr>
            <w:tcW w:w="715" w:type="dxa"/>
          </w:tcPr>
          <w:p w14:paraId="2396D93D" w14:textId="0ADA7A4A"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Nr.</w:t>
            </w:r>
          </w:p>
        </w:tc>
        <w:tc>
          <w:tcPr>
            <w:tcW w:w="3245" w:type="dxa"/>
          </w:tcPr>
          <w:p w14:paraId="6D18BDB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260" w:type="dxa"/>
          </w:tcPr>
          <w:p w14:paraId="69331D6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Distanța între stații</w:t>
            </w:r>
          </w:p>
          <w:p w14:paraId="68FBBF1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 de șine</w:t>
            </w:r>
          </w:p>
        </w:tc>
        <w:tc>
          <w:tcPr>
            <w:tcW w:w="1170" w:type="dxa"/>
          </w:tcPr>
          <w:p w14:paraId="1CDE20C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Categoria căii</w:t>
            </w:r>
          </w:p>
        </w:tc>
        <w:tc>
          <w:tcPr>
            <w:tcW w:w="3420" w:type="dxa"/>
          </w:tcPr>
          <w:p w14:paraId="109B78B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Viteza stabilită</w:t>
            </w:r>
          </w:p>
          <w:p w14:paraId="3771B2F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Pasageri/marfă</w:t>
            </w:r>
          </w:p>
          <w:p w14:paraId="1FEC261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Km/h</w:t>
            </w:r>
          </w:p>
        </w:tc>
      </w:tr>
      <w:tr w:rsidR="007804D0" w:rsidRPr="007804D0" w14:paraId="4FCDDE81" w14:textId="77777777" w:rsidTr="00100EC1">
        <w:trPr>
          <w:jc w:val="center"/>
        </w:trPr>
        <w:tc>
          <w:tcPr>
            <w:tcW w:w="9810" w:type="dxa"/>
            <w:gridSpan w:val="5"/>
            <w:tcBorders>
              <w:right w:val="single" w:sz="4" w:space="0" w:color="auto"/>
            </w:tcBorders>
          </w:tcPr>
          <w:p w14:paraId="46CA0926" w14:textId="77777777" w:rsidR="006B2B7A" w:rsidRPr="007804D0" w:rsidRDefault="006B2B7A" w:rsidP="00EA449A">
            <w:pPr>
              <w:ind w:left="1416" w:firstLine="708"/>
              <w:jc w:val="both"/>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 xml:space="preserve">                     Ecartamentul 1520 mm</w:t>
            </w:r>
          </w:p>
        </w:tc>
      </w:tr>
      <w:tr w:rsidR="007804D0" w:rsidRPr="007804D0" w14:paraId="67092CDD" w14:textId="77777777" w:rsidTr="00100EC1">
        <w:trPr>
          <w:jc w:val="center"/>
        </w:trPr>
        <w:tc>
          <w:tcPr>
            <w:tcW w:w="715" w:type="dxa"/>
          </w:tcPr>
          <w:p w14:paraId="27DDE3B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3245" w:type="dxa"/>
          </w:tcPr>
          <w:p w14:paraId="0674B533"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Chișinău</w:t>
            </w:r>
          </w:p>
          <w:p w14:paraId="46582C56"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Ghidighici</w:t>
            </w:r>
          </w:p>
        </w:tc>
        <w:tc>
          <w:tcPr>
            <w:tcW w:w="1260" w:type="dxa"/>
          </w:tcPr>
          <w:p w14:paraId="3FA9ABA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11,9</w:t>
            </w:r>
          </w:p>
        </w:tc>
        <w:tc>
          <w:tcPr>
            <w:tcW w:w="1170" w:type="dxa"/>
          </w:tcPr>
          <w:p w14:paraId="6B2BA37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Borders>
              <w:right w:val="single" w:sz="4" w:space="0" w:color="auto"/>
            </w:tcBorders>
          </w:tcPr>
          <w:p w14:paraId="042A54F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80/70</w:t>
            </w:r>
          </w:p>
        </w:tc>
      </w:tr>
      <w:tr w:rsidR="007804D0" w:rsidRPr="007804D0" w14:paraId="5D21D5F8" w14:textId="77777777" w:rsidTr="00100EC1">
        <w:trPr>
          <w:jc w:val="center"/>
        </w:trPr>
        <w:tc>
          <w:tcPr>
            <w:tcW w:w="715" w:type="dxa"/>
          </w:tcPr>
          <w:p w14:paraId="660B048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3245" w:type="dxa"/>
          </w:tcPr>
          <w:p w14:paraId="4FB9C4F9"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1555+700km</w:t>
            </w:r>
          </w:p>
          <w:p w14:paraId="24C6700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1556+100 km</w:t>
            </w:r>
          </w:p>
          <w:p w14:paraId="6BC59CA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curba R405m</w:t>
            </w:r>
          </w:p>
        </w:tc>
        <w:tc>
          <w:tcPr>
            <w:tcW w:w="1260" w:type="dxa"/>
          </w:tcPr>
          <w:p w14:paraId="1716BAA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5E02B34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28A500F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24167AC3" w14:textId="77777777" w:rsidTr="00100EC1">
        <w:trPr>
          <w:jc w:val="center"/>
        </w:trPr>
        <w:tc>
          <w:tcPr>
            <w:tcW w:w="715" w:type="dxa"/>
          </w:tcPr>
          <w:p w14:paraId="761A82A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3245" w:type="dxa"/>
          </w:tcPr>
          <w:p w14:paraId="7214232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1559+600km</w:t>
            </w:r>
          </w:p>
          <w:p w14:paraId="0995763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1561+200km</w:t>
            </w:r>
          </w:p>
          <w:p w14:paraId="45E42CB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curba R454m</w:t>
            </w:r>
          </w:p>
        </w:tc>
        <w:tc>
          <w:tcPr>
            <w:tcW w:w="1260" w:type="dxa"/>
          </w:tcPr>
          <w:p w14:paraId="5D94261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1785663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73AF387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388D0150" w14:textId="77777777" w:rsidTr="00100EC1">
        <w:trPr>
          <w:jc w:val="center"/>
        </w:trPr>
        <w:tc>
          <w:tcPr>
            <w:tcW w:w="715" w:type="dxa"/>
          </w:tcPr>
          <w:p w14:paraId="0D70479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245" w:type="dxa"/>
          </w:tcPr>
          <w:p w14:paraId="2777EB1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Ghidighici</w:t>
            </w:r>
          </w:p>
          <w:p w14:paraId="3E8191E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Strășeni</w:t>
            </w:r>
          </w:p>
        </w:tc>
        <w:tc>
          <w:tcPr>
            <w:tcW w:w="1260" w:type="dxa"/>
          </w:tcPr>
          <w:p w14:paraId="0BC7945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14,2</w:t>
            </w:r>
          </w:p>
        </w:tc>
        <w:tc>
          <w:tcPr>
            <w:tcW w:w="1170" w:type="dxa"/>
          </w:tcPr>
          <w:p w14:paraId="0292179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399F8A6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55F0A5F8" w14:textId="77777777" w:rsidTr="00100EC1">
        <w:trPr>
          <w:jc w:val="center"/>
        </w:trPr>
        <w:tc>
          <w:tcPr>
            <w:tcW w:w="715" w:type="dxa"/>
          </w:tcPr>
          <w:p w14:paraId="1478228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w:t>
            </w:r>
          </w:p>
        </w:tc>
        <w:tc>
          <w:tcPr>
            <w:tcW w:w="3245" w:type="dxa"/>
          </w:tcPr>
          <w:p w14:paraId="5FD1149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Strășeni</w:t>
            </w:r>
          </w:p>
          <w:p w14:paraId="730FE19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Călărași</w:t>
            </w:r>
          </w:p>
        </w:tc>
        <w:tc>
          <w:tcPr>
            <w:tcW w:w="1260" w:type="dxa"/>
          </w:tcPr>
          <w:p w14:paraId="434F081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24,6</w:t>
            </w:r>
          </w:p>
        </w:tc>
        <w:tc>
          <w:tcPr>
            <w:tcW w:w="1170" w:type="dxa"/>
          </w:tcPr>
          <w:p w14:paraId="49F571A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6817039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1D279567" w14:textId="77777777" w:rsidTr="00100EC1">
        <w:trPr>
          <w:jc w:val="center"/>
        </w:trPr>
        <w:tc>
          <w:tcPr>
            <w:tcW w:w="715" w:type="dxa"/>
          </w:tcPr>
          <w:p w14:paraId="0C1C023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245" w:type="dxa"/>
          </w:tcPr>
          <w:p w14:paraId="298D0F9B"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1584+100</w:t>
            </w:r>
          </w:p>
          <w:p w14:paraId="239C862D"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1586+300</w:t>
            </w:r>
          </w:p>
          <w:p w14:paraId="46D4302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Platforma de oprire</w:t>
            </w:r>
          </w:p>
        </w:tc>
        <w:tc>
          <w:tcPr>
            <w:tcW w:w="1260" w:type="dxa"/>
          </w:tcPr>
          <w:p w14:paraId="5548572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53437CB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5F13FEEC"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90/80</w:t>
            </w:r>
          </w:p>
        </w:tc>
      </w:tr>
      <w:tr w:rsidR="007804D0" w:rsidRPr="007804D0" w14:paraId="5B99C831" w14:textId="77777777" w:rsidTr="00100EC1">
        <w:trPr>
          <w:jc w:val="center"/>
        </w:trPr>
        <w:tc>
          <w:tcPr>
            <w:tcW w:w="715" w:type="dxa"/>
          </w:tcPr>
          <w:p w14:paraId="129B58F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w:t>
            </w:r>
          </w:p>
        </w:tc>
        <w:tc>
          <w:tcPr>
            <w:tcW w:w="3245" w:type="dxa"/>
          </w:tcPr>
          <w:p w14:paraId="6CB0358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1589+700</w:t>
            </w:r>
          </w:p>
          <w:p w14:paraId="3F0227F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1589+800</w:t>
            </w:r>
          </w:p>
          <w:p w14:paraId="50C3803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260" w:type="dxa"/>
          </w:tcPr>
          <w:p w14:paraId="771A061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3C68408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067F457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5694F517" w14:textId="77777777" w:rsidTr="00100EC1">
        <w:trPr>
          <w:jc w:val="center"/>
        </w:trPr>
        <w:tc>
          <w:tcPr>
            <w:tcW w:w="715" w:type="dxa"/>
          </w:tcPr>
          <w:p w14:paraId="35A1DC5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3245" w:type="dxa"/>
          </w:tcPr>
          <w:p w14:paraId="1D8EB59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1591+800</w:t>
            </w:r>
          </w:p>
          <w:p w14:paraId="06D966B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1592+500</w:t>
            </w:r>
          </w:p>
          <w:p w14:paraId="5D45E31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curba R641m</w:t>
            </w:r>
          </w:p>
        </w:tc>
        <w:tc>
          <w:tcPr>
            <w:tcW w:w="1260" w:type="dxa"/>
          </w:tcPr>
          <w:p w14:paraId="5D2642D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1FE04A7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7A958ED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80/70</w:t>
            </w:r>
          </w:p>
        </w:tc>
      </w:tr>
      <w:tr w:rsidR="007804D0" w:rsidRPr="007804D0" w14:paraId="7AE142F5" w14:textId="77777777" w:rsidTr="00100EC1">
        <w:trPr>
          <w:jc w:val="center"/>
        </w:trPr>
        <w:tc>
          <w:tcPr>
            <w:tcW w:w="715" w:type="dxa"/>
          </w:tcPr>
          <w:p w14:paraId="2B8B554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3245" w:type="dxa"/>
          </w:tcPr>
          <w:p w14:paraId="1B53BAD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Călărași</w:t>
            </w:r>
          </w:p>
          <w:p w14:paraId="7634BF5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Cornești</w:t>
            </w:r>
          </w:p>
        </w:tc>
        <w:tc>
          <w:tcPr>
            <w:tcW w:w="1260" w:type="dxa"/>
          </w:tcPr>
          <w:p w14:paraId="609CA37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29,5</w:t>
            </w:r>
          </w:p>
        </w:tc>
        <w:tc>
          <w:tcPr>
            <w:tcW w:w="1170" w:type="dxa"/>
          </w:tcPr>
          <w:p w14:paraId="74384E5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2F235E3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90/80</w:t>
            </w:r>
          </w:p>
        </w:tc>
      </w:tr>
      <w:tr w:rsidR="007804D0" w:rsidRPr="007804D0" w14:paraId="325E10E5" w14:textId="77777777" w:rsidTr="00100EC1">
        <w:trPr>
          <w:jc w:val="center"/>
        </w:trPr>
        <w:tc>
          <w:tcPr>
            <w:tcW w:w="715" w:type="dxa"/>
          </w:tcPr>
          <w:p w14:paraId="2ED2A3F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3245" w:type="dxa"/>
          </w:tcPr>
          <w:p w14:paraId="61E846F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Cornești</w:t>
            </w:r>
          </w:p>
          <w:p w14:paraId="26F7599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Pîrlița</w:t>
            </w:r>
          </w:p>
        </w:tc>
        <w:tc>
          <w:tcPr>
            <w:tcW w:w="1260" w:type="dxa"/>
          </w:tcPr>
          <w:p w14:paraId="7A34798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w:t>
            </w:r>
          </w:p>
        </w:tc>
        <w:tc>
          <w:tcPr>
            <w:tcW w:w="1170" w:type="dxa"/>
          </w:tcPr>
          <w:p w14:paraId="4A27060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56205B5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14789BC9" w14:textId="77777777" w:rsidTr="00100EC1">
        <w:trPr>
          <w:jc w:val="center"/>
        </w:trPr>
        <w:tc>
          <w:tcPr>
            <w:tcW w:w="715" w:type="dxa"/>
          </w:tcPr>
          <w:p w14:paraId="5DBB02A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3245" w:type="dxa"/>
          </w:tcPr>
          <w:p w14:paraId="6A62666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Pîrlița</w:t>
            </w:r>
          </w:p>
          <w:p w14:paraId="5BFEBF0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Unțești</w:t>
            </w:r>
          </w:p>
        </w:tc>
        <w:tc>
          <w:tcPr>
            <w:tcW w:w="1260" w:type="dxa"/>
          </w:tcPr>
          <w:p w14:paraId="56F2577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10,8</w:t>
            </w:r>
          </w:p>
        </w:tc>
        <w:tc>
          <w:tcPr>
            <w:tcW w:w="1170" w:type="dxa"/>
          </w:tcPr>
          <w:p w14:paraId="2A1147D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73FEE3D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2AF13018" w14:textId="77777777" w:rsidTr="00100EC1">
        <w:trPr>
          <w:jc w:val="center"/>
        </w:trPr>
        <w:tc>
          <w:tcPr>
            <w:tcW w:w="715" w:type="dxa"/>
          </w:tcPr>
          <w:p w14:paraId="71FD234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3245" w:type="dxa"/>
          </w:tcPr>
          <w:p w14:paraId="173FD3B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Unțești</w:t>
            </w:r>
          </w:p>
          <w:p w14:paraId="06A98A1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Berești</w:t>
            </w:r>
          </w:p>
        </w:tc>
        <w:tc>
          <w:tcPr>
            <w:tcW w:w="1260" w:type="dxa"/>
          </w:tcPr>
          <w:p w14:paraId="31245FB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c>
          <w:tcPr>
            <w:tcW w:w="1170" w:type="dxa"/>
          </w:tcPr>
          <w:p w14:paraId="5B77C50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1CCE21B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3F044E5A" w14:textId="77777777" w:rsidTr="00100EC1">
        <w:trPr>
          <w:jc w:val="center"/>
        </w:trPr>
        <w:tc>
          <w:tcPr>
            <w:tcW w:w="715" w:type="dxa"/>
          </w:tcPr>
          <w:p w14:paraId="01CED9C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w:t>
            </w:r>
          </w:p>
        </w:tc>
        <w:tc>
          <w:tcPr>
            <w:tcW w:w="3245" w:type="dxa"/>
          </w:tcPr>
          <w:p w14:paraId="778608C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Unțești</w:t>
            </w:r>
          </w:p>
          <w:p w14:paraId="6C0A9CF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tc>
        <w:tc>
          <w:tcPr>
            <w:tcW w:w="1260" w:type="dxa"/>
          </w:tcPr>
          <w:p w14:paraId="6E33CFB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4,7</w:t>
            </w:r>
          </w:p>
        </w:tc>
        <w:tc>
          <w:tcPr>
            <w:tcW w:w="1170" w:type="dxa"/>
          </w:tcPr>
          <w:p w14:paraId="54B5B883"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3420" w:type="dxa"/>
          </w:tcPr>
          <w:p w14:paraId="5A74699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763FC0C2" w14:textId="77777777" w:rsidTr="00100EC1">
        <w:trPr>
          <w:jc w:val="center"/>
        </w:trPr>
        <w:tc>
          <w:tcPr>
            <w:tcW w:w="715" w:type="dxa"/>
          </w:tcPr>
          <w:p w14:paraId="233EB3E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3245" w:type="dxa"/>
          </w:tcPr>
          <w:p w14:paraId="378788C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Ungheni</w:t>
            </w:r>
          </w:p>
          <w:p w14:paraId="6596B2B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Berești</w:t>
            </w:r>
          </w:p>
        </w:tc>
        <w:tc>
          <w:tcPr>
            <w:tcW w:w="1260" w:type="dxa"/>
          </w:tcPr>
          <w:p w14:paraId="6153562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3,6</w:t>
            </w:r>
          </w:p>
        </w:tc>
        <w:tc>
          <w:tcPr>
            <w:tcW w:w="1170" w:type="dxa"/>
          </w:tcPr>
          <w:p w14:paraId="551CBBB5"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3420" w:type="dxa"/>
          </w:tcPr>
          <w:p w14:paraId="4A59E8A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7AD7B7B3" w14:textId="77777777" w:rsidTr="00100EC1">
        <w:trPr>
          <w:jc w:val="center"/>
        </w:trPr>
        <w:tc>
          <w:tcPr>
            <w:tcW w:w="715" w:type="dxa"/>
          </w:tcPr>
          <w:p w14:paraId="06D2CE1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c>
          <w:tcPr>
            <w:tcW w:w="3245" w:type="dxa"/>
          </w:tcPr>
          <w:p w14:paraId="6039D6E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Berești</w:t>
            </w:r>
          </w:p>
          <w:p w14:paraId="25F6F1E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Stoliniceni</w:t>
            </w:r>
          </w:p>
        </w:tc>
        <w:tc>
          <w:tcPr>
            <w:tcW w:w="1260" w:type="dxa"/>
          </w:tcPr>
          <w:p w14:paraId="0DAB006A"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8,</w:t>
            </w:r>
            <w:r w:rsidRPr="007804D0">
              <w:rPr>
                <w:rFonts w:ascii="Times New Roman" w:hAnsi="Times New Roman" w:cs="Times New Roman"/>
                <w:color w:val="000000" w:themeColor="text1"/>
                <w:sz w:val="24"/>
                <w:szCs w:val="24"/>
              </w:rPr>
              <w:t>4</w:t>
            </w:r>
          </w:p>
        </w:tc>
        <w:tc>
          <w:tcPr>
            <w:tcW w:w="1170" w:type="dxa"/>
          </w:tcPr>
          <w:p w14:paraId="743B9FA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2E68858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6B2B7A" w:rsidRPr="007804D0" w14:paraId="19784319" w14:textId="77777777" w:rsidTr="00100EC1">
        <w:trPr>
          <w:jc w:val="center"/>
        </w:trPr>
        <w:tc>
          <w:tcPr>
            <w:tcW w:w="715" w:type="dxa"/>
          </w:tcPr>
          <w:p w14:paraId="40AF538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3245" w:type="dxa"/>
          </w:tcPr>
          <w:p w14:paraId="2125161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4+500</w:t>
            </w:r>
          </w:p>
          <w:p w14:paraId="26CCA62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4+600</w:t>
            </w:r>
          </w:p>
          <w:p w14:paraId="140FECEF"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Intersecț</w:t>
            </w:r>
            <w:r w:rsidRPr="007804D0">
              <w:rPr>
                <w:rFonts w:ascii="Times New Roman" w:hAnsi="Times New Roman" w:cs="Times New Roman"/>
                <w:color w:val="000000" w:themeColor="text1"/>
                <w:sz w:val="24"/>
                <w:szCs w:val="24"/>
              </w:rPr>
              <w:t>ie oarbă</w:t>
            </w:r>
          </w:p>
        </w:tc>
        <w:tc>
          <w:tcPr>
            <w:tcW w:w="1260" w:type="dxa"/>
          </w:tcPr>
          <w:p w14:paraId="4201457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70" w:type="dxa"/>
          </w:tcPr>
          <w:p w14:paraId="45D2F2B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420" w:type="dxa"/>
          </w:tcPr>
          <w:p w14:paraId="48B66CC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30/30</w:t>
            </w:r>
          </w:p>
        </w:tc>
      </w:tr>
    </w:tbl>
    <w:p w14:paraId="5DFF2FDC" w14:textId="77777777" w:rsidR="00F528F0" w:rsidRPr="007804D0" w:rsidRDefault="00F528F0" w:rsidP="00E25064">
      <w:pPr>
        <w:pStyle w:val="NormalWeb"/>
        <w:rPr>
          <w:rFonts w:ascii="Times" w:hAnsi="Times"/>
          <w:color w:val="000000" w:themeColor="text1"/>
          <w:sz w:val="28"/>
          <w:szCs w:val="28"/>
          <w:lang w:val="ro-MD"/>
        </w:rPr>
      </w:pPr>
    </w:p>
    <w:p w14:paraId="6D0E5518" w14:textId="370683C6" w:rsidR="00067788" w:rsidRPr="007804D0" w:rsidRDefault="00C43810" w:rsidP="00E25064">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 xml:space="preserve">2) </w:t>
      </w:r>
      <w:r w:rsidR="00F528F0" w:rsidRPr="007804D0">
        <w:rPr>
          <w:rFonts w:ascii="Times" w:hAnsi="Times"/>
          <w:color w:val="000000" w:themeColor="text1"/>
          <w:sz w:val="28"/>
          <w:szCs w:val="28"/>
          <w:lang w:val="ro-MD"/>
        </w:rPr>
        <w:t>Sucursala de întreținere căii Bender PC-2</w:t>
      </w:r>
    </w:p>
    <w:tbl>
      <w:tblPr>
        <w:tblStyle w:val="TableGrid"/>
        <w:tblW w:w="0" w:type="auto"/>
        <w:jc w:val="center"/>
        <w:tblInd w:w="0" w:type="dxa"/>
        <w:tblLook w:val="04A0" w:firstRow="1" w:lastRow="0" w:firstColumn="1" w:lastColumn="0" w:noHBand="0" w:noVBand="1"/>
      </w:tblPr>
      <w:tblGrid>
        <w:gridCol w:w="701"/>
        <w:gridCol w:w="3254"/>
        <w:gridCol w:w="1312"/>
        <w:gridCol w:w="1149"/>
        <w:gridCol w:w="3347"/>
      </w:tblGrid>
      <w:tr w:rsidR="007804D0" w:rsidRPr="007804D0" w14:paraId="746D12BB" w14:textId="77777777" w:rsidTr="00100EC1">
        <w:trPr>
          <w:jc w:val="center"/>
        </w:trPr>
        <w:tc>
          <w:tcPr>
            <w:tcW w:w="701" w:type="dxa"/>
          </w:tcPr>
          <w:p w14:paraId="06DFA760" w14:textId="1C4C4665"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3254" w:type="dxa"/>
          </w:tcPr>
          <w:p w14:paraId="4D24B3A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312" w:type="dxa"/>
          </w:tcPr>
          <w:p w14:paraId="140C630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Distanța între stații</w:t>
            </w:r>
          </w:p>
          <w:p w14:paraId="3A401C8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 de șine</w:t>
            </w:r>
          </w:p>
        </w:tc>
        <w:tc>
          <w:tcPr>
            <w:tcW w:w="1149" w:type="dxa"/>
          </w:tcPr>
          <w:p w14:paraId="4893FD4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Categoria căii</w:t>
            </w:r>
          </w:p>
        </w:tc>
        <w:tc>
          <w:tcPr>
            <w:tcW w:w="3347" w:type="dxa"/>
          </w:tcPr>
          <w:p w14:paraId="70676AA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Viteza stabilită</w:t>
            </w:r>
          </w:p>
          <w:p w14:paraId="4A73397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Pasageri/marfă</w:t>
            </w:r>
          </w:p>
          <w:p w14:paraId="416FADD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Km/h</w:t>
            </w:r>
          </w:p>
        </w:tc>
      </w:tr>
      <w:tr w:rsidR="007804D0" w:rsidRPr="007804D0" w14:paraId="696952E6" w14:textId="77777777" w:rsidTr="006B2B7A">
        <w:trPr>
          <w:jc w:val="center"/>
        </w:trPr>
        <w:tc>
          <w:tcPr>
            <w:tcW w:w="9763" w:type="dxa"/>
            <w:gridSpan w:val="5"/>
            <w:tcBorders>
              <w:right w:val="single" w:sz="4" w:space="0" w:color="auto"/>
            </w:tcBorders>
          </w:tcPr>
          <w:p w14:paraId="177472EB" w14:textId="7BC7B557" w:rsidR="006B2B7A" w:rsidRPr="007804D0" w:rsidRDefault="006B2B7A" w:rsidP="006B2B7A">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lastRenderedPageBreak/>
              <w:t>Ecartamentul 1520 mm</w:t>
            </w:r>
          </w:p>
        </w:tc>
      </w:tr>
      <w:tr w:rsidR="007804D0" w:rsidRPr="007804D0" w14:paraId="7CF1F418" w14:textId="77777777" w:rsidTr="00100EC1">
        <w:trPr>
          <w:jc w:val="center"/>
        </w:trPr>
        <w:tc>
          <w:tcPr>
            <w:tcW w:w="701" w:type="dxa"/>
          </w:tcPr>
          <w:p w14:paraId="089E1DD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3254" w:type="dxa"/>
          </w:tcPr>
          <w:p w14:paraId="34EC9F1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Benderi-2</w:t>
            </w:r>
          </w:p>
          <w:p w14:paraId="74A0469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Halta 1507 km</w:t>
            </w:r>
          </w:p>
        </w:tc>
        <w:tc>
          <w:tcPr>
            <w:tcW w:w="1312" w:type="dxa"/>
          </w:tcPr>
          <w:p w14:paraId="43C0034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13,2</w:t>
            </w:r>
          </w:p>
        </w:tc>
        <w:tc>
          <w:tcPr>
            <w:tcW w:w="1149" w:type="dxa"/>
          </w:tcPr>
          <w:p w14:paraId="384A126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Borders>
              <w:right w:val="single" w:sz="4" w:space="0" w:color="auto"/>
            </w:tcBorders>
          </w:tcPr>
          <w:p w14:paraId="0CB0FD4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200F42EB" w14:textId="77777777" w:rsidTr="00100EC1">
        <w:trPr>
          <w:jc w:val="center"/>
        </w:trPr>
        <w:tc>
          <w:tcPr>
            <w:tcW w:w="701" w:type="dxa"/>
          </w:tcPr>
          <w:p w14:paraId="692E325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3254" w:type="dxa"/>
          </w:tcPr>
          <w:p w14:paraId="2C4EADC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1500+900 km</w:t>
            </w:r>
          </w:p>
          <w:p w14:paraId="616E0B5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1501 +200 km</w:t>
            </w:r>
          </w:p>
          <w:p w14:paraId="55B5736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2D1900C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333E806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FD16B5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60/40</w:t>
            </w:r>
          </w:p>
        </w:tc>
      </w:tr>
      <w:tr w:rsidR="007804D0" w:rsidRPr="007804D0" w14:paraId="1D161F37" w14:textId="77777777" w:rsidTr="00100EC1">
        <w:trPr>
          <w:jc w:val="center"/>
        </w:trPr>
        <w:tc>
          <w:tcPr>
            <w:tcW w:w="701" w:type="dxa"/>
          </w:tcPr>
          <w:p w14:paraId="0486FD4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3254" w:type="dxa"/>
          </w:tcPr>
          <w:p w14:paraId="49AF405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1502+500  km-</w:t>
            </w:r>
          </w:p>
          <w:p w14:paraId="6344489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1506+800 km</w:t>
            </w:r>
          </w:p>
          <w:p w14:paraId="4DA25DF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Șinedefecte</w:t>
            </w:r>
          </w:p>
        </w:tc>
        <w:tc>
          <w:tcPr>
            <w:tcW w:w="1312" w:type="dxa"/>
          </w:tcPr>
          <w:p w14:paraId="68FAB52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7504616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441963C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50/50</w:t>
            </w:r>
          </w:p>
        </w:tc>
      </w:tr>
      <w:tr w:rsidR="007804D0" w:rsidRPr="007804D0" w14:paraId="01157D61" w14:textId="77777777" w:rsidTr="00100EC1">
        <w:trPr>
          <w:jc w:val="center"/>
        </w:trPr>
        <w:tc>
          <w:tcPr>
            <w:tcW w:w="701" w:type="dxa"/>
          </w:tcPr>
          <w:p w14:paraId="74B84AD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254" w:type="dxa"/>
          </w:tcPr>
          <w:p w14:paraId="5D1CB78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Halta 1507 km</w:t>
            </w:r>
          </w:p>
          <w:p w14:paraId="31B8CB1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Bulboaca</w:t>
            </w:r>
          </w:p>
        </w:tc>
        <w:tc>
          <w:tcPr>
            <w:tcW w:w="1312" w:type="dxa"/>
          </w:tcPr>
          <w:p w14:paraId="1955366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6,8</w:t>
            </w:r>
          </w:p>
        </w:tc>
        <w:tc>
          <w:tcPr>
            <w:tcW w:w="1149" w:type="dxa"/>
          </w:tcPr>
          <w:p w14:paraId="75142A6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1ACE68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2B8A46F5" w14:textId="77777777" w:rsidTr="00100EC1">
        <w:trPr>
          <w:jc w:val="center"/>
        </w:trPr>
        <w:tc>
          <w:tcPr>
            <w:tcW w:w="701" w:type="dxa"/>
          </w:tcPr>
          <w:p w14:paraId="307790A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w:t>
            </w:r>
          </w:p>
        </w:tc>
        <w:tc>
          <w:tcPr>
            <w:tcW w:w="3254" w:type="dxa"/>
          </w:tcPr>
          <w:p w14:paraId="75F5737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Bulboaca</w:t>
            </w:r>
          </w:p>
          <w:p w14:paraId="645C94C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Socoleni</w:t>
            </w:r>
          </w:p>
        </w:tc>
        <w:tc>
          <w:tcPr>
            <w:tcW w:w="1312" w:type="dxa"/>
          </w:tcPr>
          <w:p w14:paraId="4EC4A36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8,2</w:t>
            </w:r>
          </w:p>
        </w:tc>
        <w:tc>
          <w:tcPr>
            <w:tcW w:w="1149" w:type="dxa"/>
          </w:tcPr>
          <w:p w14:paraId="68BCC19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C5A9EC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4E4BED97" w14:textId="77777777" w:rsidTr="00100EC1">
        <w:trPr>
          <w:jc w:val="center"/>
        </w:trPr>
        <w:tc>
          <w:tcPr>
            <w:tcW w:w="701" w:type="dxa"/>
          </w:tcPr>
          <w:p w14:paraId="72D0F8D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254" w:type="dxa"/>
          </w:tcPr>
          <w:p w14:paraId="55E7807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Socoleni</w:t>
            </w:r>
          </w:p>
          <w:p w14:paraId="2D39055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tc>
        <w:tc>
          <w:tcPr>
            <w:tcW w:w="1312" w:type="dxa"/>
          </w:tcPr>
          <w:p w14:paraId="7F8FA55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20,3</w:t>
            </w:r>
          </w:p>
        </w:tc>
        <w:tc>
          <w:tcPr>
            <w:tcW w:w="1149" w:type="dxa"/>
          </w:tcPr>
          <w:p w14:paraId="44C6CB4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19723AF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2B5B3424" w14:textId="77777777" w:rsidTr="00100EC1">
        <w:trPr>
          <w:jc w:val="center"/>
        </w:trPr>
        <w:tc>
          <w:tcPr>
            <w:tcW w:w="701" w:type="dxa"/>
          </w:tcPr>
          <w:p w14:paraId="51E6A2F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3254" w:type="dxa"/>
          </w:tcPr>
          <w:p w14:paraId="18074AF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p w14:paraId="6AD34F5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Chișinău</w:t>
            </w:r>
          </w:p>
        </w:tc>
        <w:tc>
          <w:tcPr>
            <w:tcW w:w="1312" w:type="dxa"/>
          </w:tcPr>
          <w:p w14:paraId="47971771"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9,2</w:t>
            </w:r>
          </w:p>
        </w:tc>
        <w:tc>
          <w:tcPr>
            <w:tcW w:w="1149" w:type="dxa"/>
          </w:tcPr>
          <w:p w14:paraId="0A6B204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4AC2B9B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100/80</w:t>
            </w:r>
          </w:p>
        </w:tc>
      </w:tr>
      <w:tr w:rsidR="007804D0" w:rsidRPr="007804D0" w14:paraId="6253E42F" w14:textId="77777777" w:rsidTr="00100EC1">
        <w:trPr>
          <w:jc w:val="center"/>
        </w:trPr>
        <w:tc>
          <w:tcPr>
            <w:tcW w:w="701" w:type="dxa"/>
          </w:tcPr>
          <w:p w14:paraId="64EC055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3254" w:type="dxa"/>
          </w:tcPr>
          <w:p w14:paraId="4D94F62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Revaca</w:t>
            </w:r>
          </w:p>
          <w:p w14:paraId="66B3139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Parc-Revaca</w:t>
            </w:r>
          </w:p>
        </w:tc>
        <w:tc>
          <w:tcPr>
            <w:tcW w:w="1312" w:type="dxa"/>
          </w:tcPr>
          <w:p w14:paraId="7F02C21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w:t>
            </w:r>
          </w:p>
        </w:tc>
        <w:tc>
          <w:tcPr>
            <w:tcW w:w="1149" w:type="dxa"/>
          </w:tcPr>
          <w:p w14:paraId="27DD0EC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3347" w:type="dxa"/>
          </w:tcPr>
          <w:p w14:paraId="668DA08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50/50</w:t>
            </w:r>
          </w:p>
        </w:tc>
      </w:tr>
      <w:tr w:rsidR="007804D0" w:rsidRPr="007804D0" w14:paraId="4137C3C3" w14:textId="77777777" w:rsidTr="00100EC1">
        <w:trPr>
          <w:jc w:val="center"/>
        </w:trPr>
        <w:tc>
          <w:tcPr>
            <w:tcW w:w="701" w:type="dxa"/>
          </w:tcPr>
          <w:p w14:paraId="4765BF0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3254" w:type="dxa"/>
          </w:tcPr>
          <w:p w14:paraId="255F701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Parc-Revaca</w:t>
            </w:r>
          </w:p>
          <w:p w14:paraId="595B69A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Bălțaț</w:t>
            </w:r>
          </w:p>
        </w:tc>
        <w:tc>
          <w:tcPr>
            <w:tcW w:w="1312" w:type="dxa"/>
          </w:tcPr>
          <w:p w14:paraId="22F058C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10,7</w:t>
            </w:r>
          </w:p>
        </w:tc>
        <w:tc>
          <w:tcPr>
            <w:tcW w:w="1149" w:type="dxa"/>
          </w:tcPr>
          <w:p w14:paraId="798B67F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4216BF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50/50</w:t>
            </w:r>
          </w:p>
        </w:tc>
      </w:tr>
      <w:tr w:rsidR="007804D0" w:rsidRPr="007804D0" w14:paraId="32A94C28" w14:textId="77777777" w:rsidTr="00100EC1">
        <w:trPr>
          <w:jc w:val="center"/>
        </w:trPr>
        <w:tc>
          <w:tcPr>
            <w:tcW w:w="701" w:type="dxa"/>
          </w:tcPr>
          <w:p w14:paraId="135DF26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3254" w:type="dxa"/>
          </w:tcPr>
          <w:p w14:paraId="1627FAE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Bălțaț</w:t>
            </w:r>
          </w:p>
          <w:p w14:paraId="16D077D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tc>
        <w:tc>
          <w:tcPr>
            <w:tcW w:w="1312" w:type="dxa"/>
          </w:tcPr>
          <w:p w14:paraId="5691138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38,2</w:t>
            </w:r>
          </w:p>
        </w:tc>
        <w:tc>
          <w:tcPr>
            <w:tcW w:w="1149" w:type="dxa"/>
          </w:tcPr>
          <w:p w14:paraId="16A6AE8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1383643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50/50</w:t>
            </w:r>
          </w:p>
        </w:tc>
      </w:tr>
      <w:tr w:rsidR="007804D0" w:rsidRPr="007804D0" w14:paraId="3D695232" w14:textId="77777777" w:rsidTr="00100EC1">
        <w:trPr>
          <w:jc w:val="center"/>
        </w:trPr>
        <w:tc>
          <w:tcPr>
            <w:tcW w:w="701" w:type="dxa"/>
          </w:tcPr>
          <w:p w14:paraId="23DB65C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3254" w:type="dxa"/>
          </w:tcPr>
          <w:p w14:paraId="32DBAB6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44+000</w:t>
            </w:r>
          </w:p>
          <w:p w14:paraId="304B65C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44+700</w:t>
            </w:r>
          </w:p>
          <w:p w14:paraId="578CA1E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Curbărazămică</w:t>
            </w:r>
          </w:p>
        </w:tc>
        <w:tc>
          <w:tcPr>
            <w:tcW w:w="1312" w:type="dxa"/>
          </w:tcPr>
          <w:p w14:paraId="492C7C4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4AA97E3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635B376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25/25</w:t>
            </w:r>
          </w:p>
        </w:tc>
      </w:tr>
      <w:tr w:rsidR="007804D0" w:rsidRPr="007804D0" w14:paraId="1C06C885" w14:textId="77777777" w:rsidTr="00100EC1">
        <w:trPr>
          <w:jc w:val="center"/>
        </w:trPr>
        <w:tc>
          <w:tcPr>
            <w:tcW w:w="701" w:type="dxa"/>
          </w:tcPr>
          <w:p w14:paraId="0C83119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w:t>
            </w:r>
          </w:p>
        </w:tc>
        <w:tc>
          <w:tcPr>
            <w:tcW w:w="3254" w:type="dxa"/>
          </w:tcPr>
          <w:p w14:paraId="1B46CE5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Benderi-II</w:t>
            </w:r>
          </w:p>
          <w:p w14:paraId="0667669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Benderi-I</w:t>
            </w:r>
          </w:p>
        </w:tc>
        <w:tc>
          <w:tcPr>
            <w:tcW w:w="1312" w:type="dxa"/>
          </w:tcPr>
          <w:p w14:paraId="47D8113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1149" w:type="dxa"/>
          </w:tcPr>
          <w:p w14:paraId="47193AB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3347" w:type="dxa"/>
          </w:tcPr>
          <w:p w14:paraId="2DEDEF6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51EECB09" w14:textId="77777777" w:rsidTr="00100EC1">
        <w:trPr>
          <w:jc w:val="center"/>
        </w:trPr>
        <w:tc>
          <w:tcPr>
            <w:tcW w:w="701" w:type="dxa"/>
          </w:tcPr>
          <w:p w14:paraId="4B47585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3254" w:type="dxa"/>
          </w:tcPr>
          <w:p w14:paraId="0B14695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Benderi-I</w:t>
            </w:r>
          </w:p>
          <w:p w14:paraId="29199B0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Căușeni</w:t>
            </w:r>
          </w:p>
        </w:tc>
        <w:tc>
          <w:tcPr>
            <w:tcW w:w="1312" w:type="dxa"/>
          </w:tcPr>
          <w:p w14:paraId="565E0BE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24,1</w:t>
            </w:r>
          </w:p>
        </w:tc>
        <w:tc>
          <w:tcPr>
            <w:tcW w:w="1149" w:type="dxa"/>
          </w:tcPr>
          <w:p w14:paraId="70FB700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3347" w:type="dxa"/>
          </w:tcPr>
          <w:p w14:paraId="79050DC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650F5EC5" w14:textId="77777777" w:rsidTr="00100EC1">
        <w:trPr>
          <w:jc w:val="center"/>
        </w:trPr>
        <w:tc>
          <w:tcPr>
            <w:tcW w:w="701" w:type="dxa"/>
          </w:tcPr>
          <w:p w14:paraId="50EFEB3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3254" w:type="dxa"/>
          </w:tcPr>
          <w:p w14:paraId="1F1F79BE"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Căușeni</w:t>
            </w:r>
          </w:p>
          <w:p w14:paraId="158E42E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Zaim</w:t>
            </w:r>
          </w:p>
        </w:tc>
        <w:tc>
          <w:tcPr>
            <w:tcW w:w="1312" w:type="dxa"/>
          </w:tcPr>
          <w:p w14:paraId="0DAA037F"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13,6</w:t>
            </w:r>
          </w:p>
        </w:tc>
        <w:tc>
          <w:tcPr>
            <w:tcW w:w="1149" w:type="dxa"/>
          </w:tcPr>
          <w:p w14:paraId="4E54D59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7939D89"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5E94C410" w14:textId="77777777" w:rsidTr="00100EC1">
        <w:trPr>
          <w:jc w:val="center"/>
        </w:trPr>
        <w:tc>
          <w:tcPr>
            <w:tcW w:w="701" w:type="dxa"/>
          </w:tcPr>
          <w:p w14:paraId="19B388C8"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w:t>
            </w:r>
          </w:p>
        </w:tc>
        <w:tc>
          <w:tcPr>
            <w:tcW w:w="3254" w:type="dxa"/>
          </w:tcPr>
          <w:p w14:paraId="179312A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Zaim</w:t>
            </w:r>
          </w:p>
          <w:p w14:paraId="003EB09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tc>
        <w:tc>
          <w:tcPr>
            <w:tcW w:w="1312" w:type="dxa"/>
          </w:tcPr>
          <w:p w14:paraId="000A2FC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19,4</w:t>
            </w:r>
          </w:p>
        </w:tc>
        <w:tc>
          <w:tcPr>
            <w:tcW w:w="1149" w:type="dxa"/>
          </w:tcPr>
          <w:p w14:paraId="21D6EC3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4D30A773"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65BC827D" w14:textId="77777777" w:rsidTr="00100EC1">
        <w:trPr>
          <w:jc w:val="center"/>
        </w:trPr>
        <w:tc>
          <w:tcPr>
            <w:tcW w:w="701" w:type="dxa"/>
          </w:tcPr>
          <w:p w14:paraId="0C32792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w:t>
            </w:r>
          </w:p>
        </w:tc>
        <w:tc>
          <w:tcPr>
            <w:tcW w:w="3254" w:type="dxa"/>
          </w:tcPr>
          <w:p w14:paraId="075D75E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58+000</w:t>
            </w:r>
          </w:p>
          <w:p w14:paraId="2780D80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58+200</w:t>
            </w:r>
          </w:p>
          <w:p w14:paraId="14EBD4AB"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Curbărazămică</w:t>
            </w:r>
          </w:p>
        </w:tc>
        <w:tc>
          <w:tcPr>
            <w:tcW w:w="1312" w:type="dxa"/>
          </w:tcPr>
          <w:p w14:paraId="364A54F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5CAABEC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1D65CED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2660B245" w14:textId="77777777" w:rsidTr="00100EC1">
        <w:trPr>
          <w:jc w:val="center"/>
        </w:trPr>
        <w:tc>
          <w:tcPr>
            <w:tcW w:w="701" w:type="dxa"/>
          </w:tcPr>
          <w:p w14:paraId="0BE6EFB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w:t>
            </w:r>
          </w:p>
        </w:tc>
        <w:tc>
          <w:tcPr>
            <w:tcW w:w="3254" w:type="dxa"/>
          </w:tcPr>
          <w:p w14:paraId="358643ED"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Căinari</w:t>
            </w:r>
          </w:p>
          <w:p w14:paraId="7AE8A0C7"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Zloți</w:t>
            </w:r>
          </w:p>
        </w:tc>
        <w:tc>
          <w:tcPr>
            <w:tcW w:w="1312" w:type="dxa"/>
          </w:tcPr>
          <w:p w14:paraId="496CEFA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25,1</w:t>
            </w:r>
          </w:p>
        </w:tc>
        <w:tc>
          <w:tcPr>
            <w:tcW w:w="1149" w:type="dxa"/>
          </w:tcPr>
          <w:p w14:paraId="733288C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4B6DD9C"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6B2B7A" w:rsidRPr="007804D0" w14:paraId="31081A57" w14:textId="77777777" w:rsidTr="00100EC1">
        <w:trPr>
          <w:jc w:val="center"/>
        </w:trPr>
        <w:tc>
          <w:tcPr>
            <w:tcW w:w="701" w:type="dxa"/>
          </w:tcPr>
          <w:p w14:paraId="66A3B9A3" w14:textId="77777777" w:rsidR="006B2B7A" w:rsidRPr="007804D0" w:rsidRDefault="006B2B7A"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w:t>
            </w:r>
          </w:p>
        </w:tc>
        <w:tc>
          <w:tcPr>
            <w:tcW w:w="3254" w:type="dxa"/>
          </w:tcPr>
          <w:p w14:paraId="32158160"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68+000</w:t>
            </w:r>
          </w:p>
          <w:p w14:paraId="7E110D92"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69+300</w:t>
            </w:r>
          </w:p>
          <w:p w14:paraId="6F42A81A"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Curbărazămică</w:t>
            </w:r>
          </w:p>
        </w:tc>
        <w:tc>
          <w:tcPr>
            <w:tcW w:w="1312" w:type="dxa"/>
          </w:tcPr>
          <w:p w14:paraId="6B37D645"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5823F366"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63D8444" w14:textId="77777777" w:rsidR="006B2B7A" w:rsidRPr="007804D0" w:rsidRDefault="006B2B7A"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bl>
    <w:p w14:paraId="5232A26F" w14:textId="77777777" w:rsidR="00067788" w:rsidRPr="007804D0" w:rsidRDefault="00067788" w:rsidP="00E25064">
      <w:pPr>
        <w:pStyle w:val="NormalWeb"/>
        <w:rPr>
          <w:rFonts w:ascii="Times" w:hAnsi="Times"/>
          <w:color w:val="000000" w:themeColor="text1"/>
          <w:sz w:val="28"/>
          <w:szCs w:val="28"/>
          <w:lang w:val="en-US"/>
        </w:rPr>
      </w:pPr>
    </w:p>
    <w:p w14:paraId="081EDF80" w14:textId="0D196A34" w:rsidR="00F528F0" w:rsidRPr="007804D0" w:rsidRDefault="00D55D87" w:rsidP="00E25064">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 xml:space="preserve">3) </w:t>
      </w:r>
      <w:r w:rsidR="006E439F" w:rsidRPr="007804D0">
        <w:rPr>
          <w:rFonts w:ascii="Times" w:hAnsi="Times"/>
          <w:color w:val="000000" w:themeColor="text1"/>
          <w:sz w:val="28"/>
          <w:szCs w:val="28"/>
          <w:lang w:val="en-US"/>
        </w:rPr>
        <w:t>Sucursala de întreținere a căii Basarabeasca PC-3</w:t>
      </w:r>
    </w:p>
    <w:tbl>
      <w:tblPr>
        <w:tblStyle w:val="TableGrid"/>
        <w:tblW w:w="0" w:type="auto"/>
        <w:jc w:val="center"/>
        <w:tblInd w:w="0" w:type="dxa"/>
        <w:tblLook w:val="04A0" w:firstRow="1" w:lastRow="0" w:firstColumn="1" w:lastColumn="0" w:noHBand="0" w:noVBand="1"/>
      </w:tblPr>
      <w:tblGrid>
        <w:gridCol w:w="719"/>
        <w:gridCol w:w="3236"/>
        <w:gridCol w:w="1312"/>
        <w:gridCol w:w="1149"/>
        <w:gridCol w:w="3347"/>
      </w:tblGrid>
      <w:tr w:rsidR="007804D0" w:rsidRPr="007804D0" w14:paraId="6BA614BC" w14:textId="77777777" w:rsidTr="00B37A8B">
        <w:trPr>
          <w:jc w:val="center"/>
        </w:trPr>
        <w:tc>
          <w:tcPr>
            <w:tcW w:w="719" w:type="dxa"/>
          </w:tcPr>
          <w:p w14:paraId="6137C56C" w14:textId="1BF74B3C" w:rsidR="006E41FC" w:rsidRPr="007804D0" w:rsidRDefault="006E41FC"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3236" w:type="dxa"/>
          </w:tcPr>
          <w:p w14:paraId="339DA5F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312" w:type="dxa"/>
          </w:tcPr>
          <w:p w14:paraId="41F5A80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Distanța între stații</w:t>
            </w:r>
          </w:p>
          <w:p w14:paraId="083B516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 de șine</w:t>
            </w:r>
          </w:p>
        </w:tc>
        <w:tc>
          <w:tcPr>
            <w:tcW w:w="1149" w:type="dxa"/>
          </w:tcPr>
          <w:p w14:paraId="66AEE63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Categoria căii</w:t>
            </w:r>
          </w:p>
        </w:tc>
        <w:tc>
          <w:tcPr>
            <w:tcW w:w="3347" w:type="dxa"/>
            <w:tcBorders>
              <w:right w:val="single" w:sz="4" w:space="0" w:color="auto"/>
            </w:tcBorders>
          </w:tcPr>
          <w:p w14:paraId="5EC280E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Viteza stabilită</w:t>
            </w:r>
          </w:p>
          <w:p w14:paraId="66D71AB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Pasageri/marfă</w:t>
            </w:r>
          </w:p>
          <w:p w14:paraId="6528DCA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Km/h</w:t>
            </w:r>
          </w:p>
        </w:tc>
      </w:tr>
      <w:tr w:rsidR="007804D0" w:rsidRPr="007804D0" w14:paraId="2322D7B2" w14:textId="77777777" w:rsidTr="00B37A8B">
        <w:trPr>
          <w:jc w:val="center"/>
        </w:trPr>
        <w:tc>
          <w:tcPr>
            <w:tcW w:w="9763" w:type="dxa"/>
            <w:gridSpan w:val="5"/>
            <w:tcBorders>
              <w:right w:val="single" w:sz="4" w:space="0" w:color="auto"/>
            </w:tcBorders>
          </w:tcPr>
          <w:p w14:paraId="5D766C3A" w14:textId="3E0CDD4A" w:rsidR="006E41FC" w:rsidRPr="007804D0" w:rsidRDefault="006E41FC" w:rsidP="006E41FC">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1154D7E1" w14:textId="77777777" w:rsidTr="00B37A8B">
        <w:trPr>
          <w:jc w:val="center"/>
        </w:trPr>
        <w:tc>
          <w:tcPr>
            <w:tcW w:w="719" w:type="dxa"/>
          </w:tcPr>
          <w:p w14:paraId="0AB98D5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3236" w:type="dxa"/>
          </w:tcPr>
          <w:p w14:paraId="0B70665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80+000</w:t>
            </w:r>
          </w:p>
          <w:p w14:paraId="7212539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80+700</w:t>
            </w:r>
          </w:p>
          <w:p w14:paraId="441CE49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2379C1D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110DC77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Borders>
              <w:right w:val="single" w:sz="4" w:space="0" w:color="auto"/>
            </w:tcBorders>
          </w:tcPr>
          <w:p w14:paraId="58AA1E2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265C930A" w14:textId="77777777" w:rsidTr="00B37A8B">
        <w:trPr>
          <w:jc w:val="center"/>
        </w:trPr>
        <w:tc>
          <w:tcPr>
            <w:tcW w:w="719" w:type="dxa"/>
          </w:tcPr>
          <w:p w14:paraId="7EEA8E4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3236" w:type="dxa"/>
          </w:tcPr>
          <w:p w14:paraId="07622FB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Zloți</w:t>
            </w:r>
          </w:p>
          <w:p w14:paraId="5CCC356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Cimișlia</w:t>
            </w:r>
          </w:p>
        </w:tc>
        <w:tc>
          <w:tcPr>
            <w:tcW w:w="1312" w:type="dxa"/>
          </w:tcPr>
          <w:p w14:paraId="2129685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18,3</w:t>
            </w:r>
          </w:p>
        </w:tc>
        <w:tc>
          <w:tcPr>
            <w:tcW w:w="1149" w:type="dxa"/>
          </w:tcPr>
          <w:p w14:paraId="4C93B23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5929743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60EC702A" w14:textId="77777777" w:rsidTr="00B37A8B">
        <w:trPr>
          <w:jc w:val="center"/>
        </w:trPr>
        <w:tc>
          <w:tcPr>
            <w:tcW w:w="719" w:type="dxa"/>
          </w:tcPr>
          <w:p w14:paraId="4881A26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3236" w:type="dxa"/>
          </w:tcPr>
          <w:p w14:paraId="3041077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87+500</w:t>
            </w:r>
          </w:p>
          <w:p w14:paraId="49C922B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87+600</w:t>
            </w:r>
          </w:p>
          <w:p w14:paraId="4445E4A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4861C58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69E3338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4C3D262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28C5A6A1" w14:textId="77777777" w:rsidTr="00B37A8B">
        <w:trPr>
          <w:jc w:val="center"/>
        </w:trPr>
        <w:tc>
          <w:tcPr>
            <w:tcW w:w="719" w:type="dxa"/>
          </w:tcPr>
          <w:p w14:paraId="6997F39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236" w:type="dxa"/>
          </w:tcPr>
          <w:p w14:paraId="0568DD1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Cimișlia</w:t>
            </w:r>
          </w:p>
          <w:p w14:paraId="22F7AC0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tc>
        <w:tc>
          <w:tcPr>
            <w:tcW w:w="1312" w:type="dxa"/>
          </w:tcPr>
          <w:p w14:paraId="128E6F9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24,1</w:t>
            </w:r>
          </w:p>
        </w:tc>
        <w:tc>
          <w:tcPr>
            <w:tcW w:w="1149" w:type="dxa"/>
          </w:tcPr>
          <w:p w14:paraId="7D5CBE4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69FCF81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237D45F3" w14:textId="77777777" w:rsidTr="00B37A8B">
        <w:trPr>
          <w:jc w:val="center"/>
        </w:trPr>
        <w:tc>
          <w:tcPr>
            <w:tcW w:w="719" w:type="dxa"/>
          </w:tcPr>
          <w:p w14:paraId="41962B0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w:t>
            </w:r>
          </w:p>
        </w:tc>
        <w:tc>
          <w:tcPr>
            <w:tcW w:w="3236" w:type="dxa"/>
          </w:tcPr>
          <w:p w14:paraId="38FDA2C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Basarabeasca</w:t>
            </w:r>
          </w:p>
          <w:p w14:paraId="75599F93" w14:textId="77777777" w:rsidR="006E41FC" w:rsidRPr="007804D0" w:rsidRDefault="006E41FC" w:rsidP="00EA449A">
            <w:pPr>
              <w:tabs>
                <w:tab w:val="left" w:pos="1371"/>
              </w:tabs>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w:t>
            </w:r>
            <w:r w:rsidRPr="007804D0">
              <w:rPr>
                <w:rFonts w:ascii="Times New Roman" w:hAnsi="Times New Roman" w:cs="Times New Roman"/>
                <w:color w:val="000000" w:themeColor="text1"/>
                <w:sz w:val="24"/>
                <w:szCs w:val="24"/>
                <w:lang w:val="en-US"/>
              </w:rPr>
              <w:tab/>
            </w:r>
          </w:p>
        </w:tc>
        <w:tc>
          <w:tcPr>
            <w:tcW w:w="1312" w:type="dxa"/>
          </w:tcPr>
          <w:p w14:paraId="0A4BC5F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9,9</w:t>
            </w:r>
          </w:p>
        </w:tc>
        <w:tc>
          <w:tcPr>
            <w:tcW w:w="1149" w:type="dxa"/>
          </w:tcPr>
          <w:p w14:paraId="17F6361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5B854A3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5BCBEF13" w14:textId="77777777" w:rsidTr="00B37A8B">
        <w:trPr>
          <w:jc w:val="center"/>
        </w:trPr>
        <w:tc>
          <w:tcPr>
            <w:tcW w:w="719" w:type="dxa"/>
          </w:tcPr>
          <w:p w14:paraId="17F13B9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236" w:type="dxa"/>
          </w:tcPr>
          <w:p w14:paraId="1C86FDA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130+500</w:t>
            </w:r>
          </w:p>
          <w:p w14:paraId="01BE7AB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130+900</w:t>
            </w:r>
          </w:p>
          <w:p w14:paraId="0376800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741AFD5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4A76C1A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48F0DFF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43B19438" w14:textId="77777777" w:rsidTr="00B37A8B">
        <w:trPr>
          <w:jc w:val="center"/>
        </w:trPr>
        <w:tc>
          <w:tcPr>
            <w:tcW w:w="719" w:type="dxa"/>
          </w:tcPr>
          <w:p w14:paraId="399F938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w:t>
            </w:r>
          </w:p>
        </w:tc>
        <w:tc>
          <w:tcPr>
            <w:tcW w:w="3236" w:type="dxa"/>
          </w:tcPr>
          <w:p w14:paraId="39EB83E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w:t>
            </w:r>
          </w:p>
          <w:p w14:paraId="1B2FF0F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Ceadîr-Lunga</w:t>
            </w:r>
          </w:p>
        </w:tc>
        <w:tc>
          <w:tcPr>
            <w:tcW w:w="1312" w:type="dxa"/>
          </w:tcPr>
          <w:p w14:paraId="193AED9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24,5</w:t>
            </w:r>
          </w:p>
        </w:tc>
        <w:tc>
          <w:tcPr>
            <w:tcW w:w="1149" w:type="dxa"/>
          </w:tcPr>
          <w:p w14:paraId="04BABCB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0AE664B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2C054F1E" w14:textId="77777777" w:rsidTr="00B37A8B">
        <w:trPr>
          <w:jc w:val="center"/>
        </w:trPr>
        <w:tc>
          <w:tcPr>
            <w:tcW w:w="719" w:type="dxa"/>
          </w:tcPr>
          <w:p w14:paraId="0E9011D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3236" w:type="dxa"/>
          </w:tcPr>
          <w:p w14:paraId="48095BB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Ceadîr-Lunga</w:t>
            </w:r>
          </w:p>
          <w:p w14:paraId="2A1069E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Taraclia</w:t>
            </w:r>
          </w:p>
        </w:tc>
        <w:tc>
          <w:tcPr>
            <w:tcW w:w="1312" w:type="dxa"/>
          </w:tcPr>
          <w:p w14:paraId="52BC78E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24,1</w:t>
            </w:r>
          </w:p>
        </w:tc>
        <w:tc>
          <w:tcPr>
            <w:tcW w:w="1149" w:type="dxa"/>
          </w:tcPr>
          <w:p w14:paraId="2376D43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0B71DF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1C562AD4" w14:textId="77777777" w:rsidTr="00B37A8B">
        <w:trPr>
          <w:jc w:val="center"/>
        </w:trPr>
        <w:tc>
          <w:tcPr>
            <w:tcW w:w="719" w:type="dxa"/>
          </w:tcPr>
          <w:p w14:paraId="62B9093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3236" w:type="dxa"/>
          </w:tcPr>
          <w:p w14:paraId="6FA267B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190+000</w:t>
            </w:r>
          </w:p>
          <w:p w14:paraId="44723CF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191+000</w:t>
            </w:r>
          </w:p>
          <w:p w14:paraId="6D9A777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59E6345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6F722632" w14:textId="77777777" w:rsidR="006E41FC" w:rsidRPr="007804D0" w:rsidRDefault="006E41FC"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3347" w:type="dxa"/>
          </w:tcPr>
          <w:p w14:paraId="0930486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6F6BE22D" w14:textId="77777777" w:rsidTr="00B37A8B">
        <w:trPr>
          <w:jc w:val="center"/>
        </w:trPr>
        <w:tc>
          <w:tcPr>
            <w:tcW w:w="719" w:type="dxa"/>
          </w:tcPr>
          <w:p w14:paraId="30B5BC3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3236" w:type="dxa"/>
          </w:tcPr>
          <w:p w14:paraId="4702627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Taraclia</w:t>
            </w:r>
          </w:p>
          <w:p w14:paraId="4188834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Greceni</w:t>
            </w:r>
          </w:p>
        </w:tc>
        <w:tc>
          <w:tcPr>
            <w:tcW w:w="1312" w:type="dxa"/>
          </w:tcPr>
          <w:p w14:paraId="2D2184B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37,5</w:t>
            </w:r>
          </w:p>
        </w:tc>
        <w:tc>
          <w:tcPr>
            <w:tcW w:w="1149" w:type="dxa"/>
          </w:tcPr>
          <w:p w14:paraId="79ED9B0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B62268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144ACD33" w14:textId="77777777" w:rsidTr="00B37A8B">
        <w:trPr>
          <w:jc w:val="center"/>
        </w:trPr>
        <w:tc>
          <w:tcPr>
            <w:tcW w:w="719" w:type="dxa"/>
          </w:tcPr>
          <w:p w14:paraId="18D0C4D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3236" w:type="dxa"/>
          </w:tcPr>
          <w:p w14:paraId="1C1C6CE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203+000</w:t>
            </w:r>
          </w:p>
          <w:p w14:paraId="098AE35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204+700</w:t>
            </w:r>
          </w:p>
          <w:p w14:paraId="3040390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Defor. Terasam</w:t>
            </w:r>
          </w:p>
        </w:tc>
        <w:tc>
          <w:tcPr>
            <w:tcW w:w="1312" w:type="dxa"/>
          </w:tcPr>
          <w:p w14:paraId="2AD892C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51833F2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331A556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3F181053" w14:textId="77777777" w:rsidTr="00B37A8B">
        <w:trPr>
          <w:jc w:val="center"/>
        </w:trPr>
        <w:tc>
          <w:tcPr>
            <w:tcW w:w="719" w:type="dxa"/>
          </w:tcPr>
          <w:p w14:paraId="14AED84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3236" w:type="dxa"/>
          </w:tcPr>
          <w:p w14:paraId="12ABB87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Greceni</w:t>
            </w:r>
          </w:p>
          <w:p w14:paraId="60D1830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Vulcănești</w:t>
            </w:r>
          </w:p>
        </w:tc>
        <w:tc>
          <w:tcPr>
            <w:tcW w:w="1312" w:type="dxa"/>
          </w:tcPr>
          <w:p w14:paraId="609D7C4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11,4</w:t>
            </w:r>
          </w:p>
        </w:tc>
        <w:tc>
          <w:tcPr>
            <w:tcW w:w="1149" w:type="dxa"/>
          </w:tcPr>
          <w:p w14:paraId="14B5F24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31D88D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7BB59CF1" w14:textId="77777777" w:rsidTr="00B37A8B">
        <w:trPr>
          <w:jc w:val="center"/>
        </w:trPr>
        <w:tc>
          <w:tcPr>
            <w:tcW w:w="719" w:type="dxa"/>
          </w:tcPr>
          <w:p w14:paraId="1937270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w:t>
            </w:r>
          </w:p>
        </w:tc>
        <w:tc>
          <w:tcPr>
            <w:tcW w:w="3236" w:type="dxa"/>
          </w:tcPr>
          <w:p w14:paraId="73E1207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Vulcănești</w:t>
            </w:r>
          </w:p>
          <w:p w14:paraId="1EA6744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Etulia</w:t>
            </w:r>
          </w:p>
        </w:tc>
        <w:tc>
          <w:tcPr>
            <w:tcW w:w="1312" w:type="dxa"/>
          </w:tcPr>
          <w:p w14:paraId="72C7B0E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w:t>
            </w:r>
          </w:p>
        </w:tc>
        <w:tc>
          <w:tcPr>
            <w:tcW w:w="1149" w:type="dxa"/>
          </w:tcPr>
          <w:p w14:paraId="71DAFB2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8E170E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29EF9403" w14:textId="77777777" w:rsidTr="00B37A8B">
        <w:trPr>
          <w:jc w:val="center"/>
        </w:trPr>
        <w:tc>
          <w:tcPr>
            <w:tcW w:w="719" w:type="dxa"/>
          </w:tcPr>
          <w:p w14:paraId="0152C4F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3236" w:type="dxa"/>
          </w:tcPr>
          <w:p w14:paraId="5F5ACB2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Cahul</w:t>
            </w:r>
          </w:p>
          <w:p w14:paraId="392FD94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Giurgiulești</w:t>
            </w:r>
          </w:p>
        </w:tc>
        <w:tc>
          <w:tcPr>
            <w:tcW w:w="1312" w:type="dxa"/>
          </w:tcPr>
          <w:p w14:paraId="7BAF5CB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52,7</w:t>
            </w:r>
          </w:p>
        </w:tc>
        <w:tc>
          <w:tcPr>
            <w:tcW w:w="1149" w:type="dxa"/>
          </w:tcPr>
          <w:p w14:paraId="1185F11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5A7DDF6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259CCAE9" w14:textId="77777777" w:rsidTr="00B37A8B">
        <w:trPr>
          <w:jc w:val="center"/>
        </w:trPr>
        <w:tc>
          <w:tcPr>
            <w:tcW w:w="719" w:type="dxa"/>
          </w:tcPr>
          <w:p w14:paraId="670DEFA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c>
          <w:tcPr>
            <w:tcW w:w="3236" w:type="dxa"/>
          </w:tcPr>
          <w:p w14:paraId="1CB0058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Abaclia</w:t>
            </w:r>
          </w:p>
          <w:p w14:paraId="27D1E64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Comrat</w:t>
            </w:r>
          </w:p>
        </w:tc>
        <w:tc>
          <w:tcPr>
            <w:tcW w:w="1312" w:type="dxa"/>
          </w:tcPr>
          <w:p w14:paraId="3A7C663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25,1</w:t>
            </w:r>
          </w:p>
        </w:tc>
        <w:tc>
          <w:tcPr>
            <w:tcW w:w="1149" w:type="dxa"/>
          </w:tcPr>
          <w:p w14:paraId="516A5B2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78385EE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w:t>
            </w:r>
          </w:p>
        </w:tc>
      </w:tr>
      <w:tr w:rsidR="007804D0" w:rsidRPr="007804D0" w14:paraId="261359B3" w14:textId="77777777" w:rsidTr="00B37A8B">
        <w:trPr>
          <w:jc w:val="center"/>
        </w:trPr>
        <w:tc>
          <w:tcPr>
            <w:tcW w:w="719" w:type="dxa"/>
          </w:tcPr>
          <w:p w14:paraId="0B21192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3236" w:type="dxa"/>
          </w:tcPr>
          <w:p w14:paraId="0FCE8BB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3+200</w:t>
            </w:r>
          </w:p>
          <w:p w14:paraId="01D3AFB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3+800</w:t>
            </w:r>
          </w:p>
          <w:p w14:paraId="310817E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Curbărazămică</w:t>
            </w:r>
          </w:p>
        </w:tc>
        <w:tc>
          <w:tcPr>
            <w:tcW w:w="1312" w:type="dxa"/>
          </w:tcPr>
          <w:p w14:paraId="1E8ADE4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507D377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6EC5672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r>
      <w:tr w:rsidR="007804D0" w:rsidRPr="007804D0" w14:paraId="3BDE2F16" w14:textId="77777777" w:rsidTr="00B37A8B">
        <w:trPr>
          <w:jc w:val="center"/>
        </w:trPr>
        <w:tc>
          <w:tcPr>
            <w:tcW w:w="719" w:type="dxa"/>
          </w:tcPr>
          <w:p w14:paraId="4F64FEB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w:t>
            </w:r>
          </w:p>
        </w:tc>
        <w:tc>
          <w:tcPr>
            <w:tcW w:w="3236" w:type="dxa"/>
          </w:tcPr>
          <w:p w14:paraId="708CB8C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8+000</w:t>
            </w:r>
          </w:p>
          <w:p w14:paraId="61988AC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9+000</w:t>
            </w:r>
          </w:p>
          <w:p w14:paraId="34108C7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Curbărazămică</w:t>
            </w:r>
          </w:p>
        </w:tc>
        <w:tc>
          <w:tcPr>
            <w:tcW w:w="1312" w:type="dxa"/>
          </w:tcPr>
          <w:p w14:paraId="79EAB14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3BA1275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306F60B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r w:rsidR="007804D0" w:rsidRPr="007804D0" w14:paraId="71FA3BFC" w14:textId="77777777" w:rsidTr="00B37A8B">
        <w:trPr>
          <w:jc w:val="center"/>
        </w:trPr>
        <w:tc>
          <w:tcPr>
            <w:tcW w:w="719" w:type="dxa"/>
          </w:tcPr>
          <w:p w14:paraId="55C13A5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w:t>
            </w:r>
          </w:p>
        </w:tc>
        <w:tc>
          <w:tcPr>
            <w:tcW w:w="3236" w:type="dxa"/>
          </w:tcPr>
          <w:p w14:paraId="70E7927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19+000</w:t>
            </w:r>
          </w:p>
          <w:p w14:paraId="7EEAB2E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19+600</w:t>
            </w:r>
          </w:p>
          <w:p w14:paraId="0CDF03E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62A51AE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7306821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5BB9623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r>
      <w:tr w:rsidR="007804D0" w:rsidRPr="007804D0" w14:paraId="0A01ADBA" w14:textId="77777777" w:rsidTr="00B37A8B">
        <w:trPr>
          <w:jc w:val="center"/>
        </w:trPr>
        <w:tc>
          <w:tcPr>
            <w:tcW w:w="719" w:type="dxa"/>
          </w:tcPr>
          <w:p w14:paraId="27DC287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w:t>
            </w:r>
          </w:p>
        </w:tc>
        <w:tc>
          <w:tcPr>
            <w:tcW w:w="3236" w:type="dxa"/>
          </w:tcPr>
          <w:p w14:paraId="4409F34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Comrat</w:t>
            </w:r>
          </w:p>
          <w:p w14:paraId="4CC73A5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Iargora</w:t>
            </w:r>
          </w:p>
        </w:tc>
        <w:tc>
          <w:tcPr>
            <w:tcW w:w="1312" w:type="dxa"/>
          </w:tcPr>
          <w:p w14:paraId="1216215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33,2</w:t>
            </w:r>
          </w:p>
        </w:tc>
        <w:tc>
          <w:tcPr>
            <w:tcW w:w="1149" w:type="dxa"/>
          </w:tcPr>
          <w:p w14:paraId="760A5C4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0683D15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5606B936" w14:textId="77777777" w:rsidTr="00B37A8B">
        <w:trPr>
          <w:jc w:val="center"/>
        </w:trPr>
        <w:tc>
          <w:tcPr>
            <w:tcW w:w="719" w:type="dxa"/>
          </w:tcPr>
          <w:p w14:paraId="7D726CD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w:t>
            </w:r>
          </w:p>
        </w:tc>
        <w:tc>
          <w:tcPr>
            <w:tcW w:w="3236" w:type="dxa"/>
          </w:tcPr>
          <w:p w14:paraId="29C7789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48+300</w:t>
            </w:r>
          </w:p>
          <w:p w14:paraId="646ACB2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48+600</w:t>
            </w:r>
          </w:p>
          <w:p w14:paraId="700109EF"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72E7037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237BFC5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668D4E6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r>
      <w:tr w:rsidR="007804D0" w:rsidRPr="007804D0" w14:paraId="2EF67176" w14:textId="77777777" w:rsidTr="00B37A8B">
        <w:trPr>
          <w:jc w:val="center"/>
        </w:trPr>
        <w:tc>
          <w:tcPr>
            <w:tcW w:w="719" w:type="dxa"/>
          </w:tcPr>
          <w:p w14:paraId="5AFC31F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w:t>
            </w:r>
          </w:p>
        </w:tc>
        <w:tc>
          <w:tcPr>
            <w:tcW w:w="3236" w:type="dxa"/>
          </w:tcPr>
          <w:p w14:paraId="1816D44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Iargora</w:t>
            </w:r>
          </w:p>
          <w:p w14:paraId="3ED9D2E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Prut-II</w:t>
            </w:r>
          </w:p>
        </w:tc>
        <w:tc>
          <w:tcPr>
            <w:tcW w:w="1312" w:type="dxa"/>
          </w:tcPr>
          <w:p w14:paraId="457CA31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27,8</w:t>
            </w:r>
          </w:p>
        </w:tc>
        <w:tc>
          <w:tcPr>
            <w:tcW w:w="1149" w:type="dxa"/>
          </w:tcPr>
          <w:p w14:paraId="598A560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47" w:type="dxa"/>
          </w:tcPr>
          <w:p w14:paraId="2B13BAE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4F271FC9" w14:textId="77777777" w:rsidTr="00B37A8B">
        <w:trPr>
          <w:jc w:val="center"/>
        </w:trPr>
        <w:tc>
          <w:tcPr>
            <w:tcW w:w="719" w:type="dxa"/>
          </w:tcPr>
          <w:p w14:paraId="3F6B762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w:t>
            </w:r>
          </w:p>
        </w:tc>
        <w:tc>
          <w:tcPr>
            <w:tcW w:w="3236" w:type="dxa"/>
          </w:tcPr>
          <w:p w14:paraId="18A0E8E0" w14:textId="77777777" w:rsidR="006E41FC" w:rsidRPr="007804D0" w:rsidRDefault="006E41FC" w:rsidP="00EA449A">
            <w:pPr>
              <w:rPr>
                <w:rFonts w:ascii="Times New Roman" w:hAnsi="Times New Roman" w:cs="Times New Roman"/>
                <w:color w:val="000000" w:themeColor="text1"/>
                <w:sz w:val="24"/>
                <w:szCs w:val="24"/>
                <w:lang w:val="sv-SE"/>
              </w:rPr>
            </w:pPr>
            <w:r w:rsidRPr="007804D0">
              <w:rPr>
                <w:rFonts w:ascii="Times New Roman" w:hAnsi="Times New Roman" w:cs="Times New Roman"/>
                <w:color w:val="000000" w:themeColor="text1"/>
                <w:sz w:val="24"/>
                <w:szCs w:val="24"/>
                <w:lang w:val="sv-SE"/>
              </w:rPr>
              <w:t>Prut-II</w:t>
            </w:r>
          </w:p>
          <w:p w14:paraId="70129504" w14:textId="77777777" w:rsidR="006E41FC" w:rsidRPr="007804D0" w:rsidRDefault="006E41FC" w:rsidP="00EA449A">
            <w:pPr>
              <w:rPr>
                <w:rFonts w:ascii="Times New Roman" w:hAnsi="Times New Roman" w:cs="Times New Roman"/>
                <w:color w:val="000000" w:themeColor="text1"/>
                <w:sz w:val="24"/>
                <w:szCs w:val="24"/>
                <w:lang w:val="sv-SE"/>
              </w:rPr>
            </w:pPr>
            <w:r w:rsidRPr="007804D0">
              <w:rPr>
                <w:rFonts w:ascii="Times New Roman" w:hAnsi="Times New Roman" w:cs="Times New Roman"/>
                <w:color w:val="000000" w:themeColor="text1"/>
                <w:sz w:val="24"/>
                <w:szCs w:val="24"/>
                <w:lang w:val="sv-SE"/>
              </w:rPr>
              <w:t>b.p.8km</w:t>
            </w:r>
          </w:p>
        </w:tc>
        <w:tc>
          <w:tcPr>
            <w:tcW w:w="1312" w:type="dxa"/>
          </w:tcPr>
          <w:p w14:paraId="13EBAAC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53032C3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3BC351D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r>
      <w:tr w:rsidR="007804D0" w:rsidRPr="007804D0" w14:paraId="1C43C761" w14:textId="77777777" w:rsidTr="00B37A8B">
        <w:trPr>
          <w:jc w:val="center"/>
        </w:trPr>
        <w:tc>
          <w:tcPr>
            <w:tcW w:w="719" w:type="dxa"/>
          </w:tcPr>
          <w:p w14:paraId="2AFB3FD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23</w:t>
            </w:r>
          </w:p>
        </w:tc>
        <w:tc>
          <w:tcPr>
            <w:tcW w:w="3236" w:type="dxa"/>
          </w:tcPr>
          <w:p w14:paraId="03CC91B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95+500</w:t>
            </w:r>
          </w:p>
          <w:p w14:paraId="59FFE4D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98+000</w:t>
            </w:r>
          </w:p>
          <w:p w14:paraId="48F9E1A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355247D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309BC9B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639668E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r>
      <w:tr w:rsidR="007804D0" w:rsidRPr="007804D0" w14:paraId="1A96BC82" w14:textId="77777777" w:rsidTr="00B37A8B">
        <w:trPr>
          <w:jc w:val="center"/>
        </w:trPr>
        <w:tc>
          <w:tcPr>
            <w:tcW w:w="719" w:type="dxa"/>
          </w:tcPr>
          <w:p w14:paraId="6F449D1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24</w:t>
            </w:r>
          </w:p>
        </w:tc>
        <w:tc>
          <w:tcPr>
            <w:tcW w:w="3236" w:type="dxa"/>
          </w:tcPr>
          <w:p w14:paraId="364A844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Prut-II</w:t>
            </w:r>
          </w:p>
          <w:p w14:paraId="63C2197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Cahul</w:t>
            </w:r>
          </w:p>
        </w:tc>
        <w:tc>
          <w:tcPr>
            <w:tcW w:w="1312" w:type="dxa"/>
          </w:tcPr>
          <w:p w14:paraId="285803D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53,3</w:t>
            </w:r>
          </w:p>
        </w:tc>
        <w:tc>
          <w:tcPr>
            <w:tcW w:w="1149" w:type="dxa"/>
          </w:tcPr>
          <w:p w14:paraId="5397EA2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05FEC9F7"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5020AC72" w14:textId="77777777" w:rsidTr="00B37A8B">
        <w:trPr>
          <w:jc w:val="center"/>
        </w:trPr>
        <w:tc>
          <w:tcPr>
            <w:tcW w:w="719" w:type="dxa"/>
          </w:tcPr>
          <w:p w14:paraId="23CA8E6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c>
          <w:tcPr>
            <w:tcW w:w="3236" w:type="dxa"/>
          </w:tcPr>
          <w:p w14:paraId="2CC61B0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b.p.8km</w:t>
            </w:r>
          </w:p>
          <w:p w14:paraId="4708917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Cahul</w:t>
            </w:r>
          </w:p>
        </w:tc>
        <w:tc>
          <w:tcPr>
            <w:tcW w:w="1312" w:type="dxa"/>
          </w:tcPr>
          <w:p w14:paraId="2EC0A67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2FBE29B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2D527A0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w:t>
            </w:r>
          </w:p>
        </w:tc>
      </w:tr>
      <w:tr w:rsidR="007804D0" w:rsidRPr="007804D0" w14:paraId="64131EA2" w14:textId="77777777" w:rsidTr="00B37A8B">
        <w:trPr>
          <w:jc w:val="center"/>
        </w:trPr>
        <w:tc>
          <w:tcPr>
            <w:tcW w:w="719" w:type="dxa"/>
          </w:tcPr>
          <w:p w14:paraId="108470F3"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w:t>
            </w:r>
          </w:p>
        </w:tc>
        <w:tc>
          <w:tcPr>
            <w:tcW w:w="3236" w:type="dxa"/>
          </w:tcPr>
          <w:p w14:paraId="43EDE47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9+800</w:t>
            </w:r>
          </w:p>
          <w:p w14:paraId="18622F9A"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11+300</w:t>
            </w:r>
          </w:p>
          <w:p w14:paraId="09C8EB49"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7BF6F5C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4C40D91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6ED45D7B"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r w:rsidR="007804D0" w:rsidRPr="007804D0" w14:paraId="040E09E9" w14:textId="77777777" w:rsidTr="00B37A8B">
        <w:trPr>
          <w:jc w:val="center"/>
        </w:trPr>
        <w:tc>
          <w:tcPr>
            <w:tcW w:w="719" w:type="dxa"/>
          </w:tcPr>
          <w:p w14:paraId="4C8B1CD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27</w:t>
            </w:r>
          </w:p>
        </w:tc>
        <w:tc>
          <w:tcPr>
            <w:tcW w:w="3236" w:type="dxa"/>
          </w:tcPr>
          <w:p w14:paraId="0FDF5FB2"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16+100</w:t>
            </w:r>
          </w:p>
          <w:p w14:paraId="0766EA7D"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16+300</w:t>
            </w:r>
          </w:p>
          <w:p w14:paraId="123E6114"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7E1F016C"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06867F2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70C9AD66"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r w:rsidR="006E41FC" w:rsidRPr="007804D0" w14:paraId="76F79D7B" w14:textId="77777777" w:rsidTr="00B37A8B">
        <w:trPr>
          <w:jc w:val="center"/>
        </w:trPr>
        <w:tc>
          <w:tcPr>
            <w:tcW w:w="719" w:type="dxa"/>
          </w:tcPr>
          <w:p w14:paraId="299ED9D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28</w:t>
            </w:r>
          </w:p>
        </w:tc>
        <w:tc>
          <w:tcPr>
            <w:tcW w:w="3236" w:type="dxa"/>
          </w:tcPr>
          <w:p w14:paraId="4E177DF8"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17+700</w:t>
            </w:r>
          </w:p>
          <w:p w14:paraId="764878C5"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17+800</w:t>
            </w:r>
          </w:p>
          <w:p w14:paraId="554E0A10"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12" w:type="dxa"/>
          </w:tcPr>
          <w:p w14:paraId="2DE4E241"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49" w:type="dxa"/>
          </w:tcPr>
          <w:p w14:paraId="40C8944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47" w:type="dxa"/>
          </w:tcPr>
          <w:p w14:paraId="69EE531E" w14:textId="77777777" w:rsidR="006E41FC" w:rsidRPr="007804D0" w:rsidRDefault="006E41FC"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bl>
    <w:p w14:paraId="1D3EE9EF" w14:textId="77777777" w:rsidR="00067788" w:rsidRPr="007804D0" w:rsidRDefault="00067788" w:rsidP="00E25064">
      <w:pPr>
        <w:pStyle w:val="NormalWeb"/>
        <w:rPr>
          <w:rFonts w:ascii="Times" w:hAnsi="Times"/>
          <w:color w:val="000000" w:themeColor="text1"/>
          <w:sz w:val="28"/>
          <w:szCs w:val="28"/>
          <w:lang w:val="en-US"/>
        </w:rPr>
      </w:pPr>
    </w:p>
    <w:p w14:paraId="1FCFD84E" w14:textId="2B954DA2" w:rsidR="006E439F" w:rsidRPr="007804D0" w:rsidRDefault="00D73098" w:rsidP="00E25064">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4) Sucursala de întreținere a căii Bălți (PC-5)</w:t>
      </w:r>
    </w:p>
    <w:tbl>
      <w:tblPr>
        <w:tblStyle w:val="TableGrid"/>
        <w:tblW w:w="0" w:type="auto"/>
        <w:jc w:val="center"/>
        <w:tblInd w:w="0" w:type="dxa"/>
        <w:tblLook w:val="04A0" w:firstRow="1" w:lastRow="0" w:firstColumn="1" w:lastColumn="0" w:noHBand="0" w:noVBand="1"/>
      </w:tblPr>
      <w:tblGrid>
        <w:gridCol w:w="704"/>
        <w:gridCol w:w="3210"/>
        <w:gridCol w:w="1390"/>
        <w:gridCol w:w="1127"/>
        <w:gridCol w:w="3332"/>
      </w:tblGrid>
      <w:tr w:rsidR="007804D0" w:rsidRPr="007804D0" w14:paraId="27B33561" w14:textId="77777777" w:rsidTr="001A173E">
        <w:trPr>
          <w:jc w:val="center"/>
        </w:trPr>
        <w:tc>
          <w:tcPr>
            <w:tcW w:w="704" w:type="dxa"/>
          </w:tcPr>
          <w:p w14:paraId="00E38A3C" w14:textId="77777777" w:rsidR="001A173E" w:rsidRPr="007804D0" w:rsidRDefault="001A173E"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w:t>
            </w:r>
          </w:p>
        </w:tc>
        <w:tc>
          <w:tcPr>
            <w:tcW w:w="3210" w:type="dxa"/>
          </w:tcPr>
          <w:p w14:paraId="343ADF3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390" w:type="dxa"/>
          </w:tcPr>
          <w:p w14:paraId="5191018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Distanța între stații</w:t>
            </w:r>
          </w:p>
          <w:p w14:paraId="42F4ECF4"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 de șine</w:t>
            </w:r>
          </w:p>
        </w:tc>
        <w:tc>
          <w:tcPr>
            <w:tcW w:w="1127" w:type="dxa"/>
          </w:tcPr>
          <w:p w14:paraId="4933185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Categori acăii</w:t>
            </w:r>
          </w:p>
        </w:tc>
        <w:tc>
          <w:tcPr>
            <w:tcW w:w="3332" w:type="dxa"/>
            <w:tcBorders>
              <w:right w:val="single" w:sz="4" w:space="0" w:color="auto"/>
            </w:tcBorders>
          </w:tcPr>
          <w:p w14:paraId="4838C6C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Viteza stabilită</w:t>
            </w:r>
          </w:p>
          <w:p w14:paraId="452F651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Pasageri/marfă</w:t>
            </w:r>
          </w:p>
          <w:p w14:paraId="4646DDA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Km/h</w:t>
            </w:r>
          </w:p>
        </w:tc>
      </w:tr>
      <w:tr w:rsidR="007804D0" w:rsidRPr="007804D0" w14:paraId="04AADD12" w14:textId="77777777" w:rsidTr="001A173E">
        <w:trPr>
          <w:jc w:val="center"/>
        </w:trPr>
        <w:tc>
          <w:tcPr>
            <w:tcW w:w="9763" w:type="dxa"/>
            <w:gridSpan w:val="5"/>
            <w:tcBorders>
              <w:right w:val="single" w:sz="4" w:space="0" w:color="auto"/>
            </w:tcBorders>
          </w:tcPr>
          <w:p w14:paraId="21138390" w14:textId="47B7B328" w:rsidR="001A173E" w:rsidRPr="007804D0" w:rsidRDefault="001A173E" w:rsidP="001A173E">
            <w:pPr>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774C40BE" w14:textId="77777777" w:rsidTr="001A173E">
        <w:trPr>
          <w:jc w:val="center"/>
        </w:trPr>
        <w:tc>
          <w:tcPr>
            <w:tcW w:w="704" w:type="dxa"/>
          </w:tcPr>
          <w:p w14:paraId="29EFA008"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3210" w:type="dxa"/>
          </w:tcPr>
          <w:p w14:paraId="68DB17F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Beresti</w:t>
            </w:r>
          </w:p>
          <w:p w14:paraId="383430E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Stoliniceni</w:t>
            </w:r>
          </w:p>
        </w:tc>
        <w:tc>
          <w:tcPr>
            <w:tcW w:w="1390" w:type="dxa"/>
          </w:tcPr>
          <w:p w14:paraId="45441E2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15,8</w:t>
            </w:r>
          </w:p>
        </w:tc>
        <w:tc>
          <w:tcPr>
            <w:tcW w:w="1127" w:type="dxa"/>
          </w:tcPr>
          <w:p w14:paraId="61448B2A" w14:textId="77777777" w:rsidR="001A173E" w:rsidRPr="007804D0" w:rsidRDefault="001A173E"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3332" w:type="dxa"/>
            <w:tcBorders>
              <w:right w:val="single" w:sz="4" w:space="0" w:color="auto"/>
            </w:tcBorders>
          </w:tcPr>
          <w:p w14:paraId="1D9BA66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14FD0FC6" w14:textId="77777777" w:rsidTr="001A173E">
        <w:trPr>
          <w:jc w:val="center"/>
        </w:trPr>
        <w:tc>
          <w:tcPr>
            <w:tcW w:w="704" w:type="dxa"/>
          </w:tcPr>
          <w:p w14:paraId="435CAC1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3210" w:type="dxa"/>
          </w:tcPr>
          <w:p w14:paraId="5543AE6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17+200</w:t>
            </w:r>
          </w:p>
          <w:p w14:paraId="20856A8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20+300</w:t>
            </w:r>
          </w:p>
          <w:p w14:paraId="3955564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 terasamentului</w:t>
            </w:r>
          </w:p>
        </w:tc>
        <w:tc>
          <w:tcPr>
            <w:tcW w:w="1390" w:type="dxa"/>
          </w:tcPr>
          <w:p w14:paraId="19DAA37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27" w:type="dxa"/>
          </w:tcPr>
          <w:p w14:paraId="73BE4B1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6652E3E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4C38662A" w14:textId="77777777" w:rsidTr="001A173E">
        <w:trPr>
          <w:jc w:val="center"/>
        </w:trPr>
        <w:tc>
          <w:tcPr>
            <w:tcW w:w="704" w:type="dxa"/>
          </w:tcPr>
          <w:p w14:paraId="4B52DB0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3210" w:type="dxa"/>
          </w:tcPr>
          <w:p w14:paraId="44A94295"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Stoliniceni</w:t>
            </w:r>
          </w:p>
          <w:p w14:paraId="2C6C19F5"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Fălești</w:t>
            </w:r>
          </w:p>
        </w:tc>
        <w:tc>
          <w:tcPr>
            <w:tcW w:w="1390" w:type="dxa"/>
          </w:tcPr>
          <w:p w14:paraId="4A2C9EF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16,6</w:t>
            </w:r>
          </w:p>
        </w:tc>
        <w:tc>
          <w:tcPr>
            <w:tcW w:w="1127" w:type="dxa"/>
          </w:tcPr>
          <w:p w14:paraId="2CDAAD0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5C2D2D8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742B5BDD" w14:textId="77777777" w:rsidTr="001A173E">
        <w:trPr>
          <w:jc w:val="center"/>
        </w:trPr>
        <w:tc>
          <w:tcPr>
            <w:tcW w:w="704" w:type="dxa"/>
          </w:tcPr>
          <w:p w14:paraId="2AB43618"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210" w:type="dxa"/>
          </w:tcPr>
          <w:p w14:paraId="5E8C1294"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Fălești</w:t>
            </w:r>
          </w:p>
          <w:p w14:paraId="3EB1AC2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Chiliuț</w:t>
            </w:r>
          </w:p>
        </w:tc>
        <w:tc>
          <w:tcPr>
            <w:tcW w:w="1390" w:type="dxa"/>
          </w:tcPr>
          <w:p w14:paraId="41254B3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17,0</w:t>
            </w:r>
          </w:p>
        </w:tc>
        <w:tc>
          <w:tcPr>
            <w:tcW w:w="1127" w:type="dxa"/>
          </w:tcPr>
          <w:p w14:paraId="4EC2BBD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1FAE1369"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149B4279" w14:textId="77777777" w:rsidTr="001A173E">
        <w:trPr>
          <w:jc w:val="center"/>
        </w:trPr>
        <w:tc>
          <w:tcPr>
            <w:tcW w:w="704" w:type="dxa"/>
          </w:tcPr>
          <w:p w14:paraId="3E701A6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210" w:type="dxa"/>
          </w:tcPr>
          <w:p w14:paraId="6DB0E70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Chiliuț</w:t>
            </w:r>
          </w:p>
          <w:p w14:paraId="369D12E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tc>
        <w:tc>
          <w:tcPr>
            <w:tcW w:w="1390" w:type="dxa"/>
          </w:tcPr>
          <w:p w14:paraId="42EAE37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8,8</w:t>
            </w:r>
          </w:p>
        </w:tc>
        <w:tc>
          <w:tcPr>
            <w:tcW w:w="1127" w:type="dxa"/>
          </w:tcPr>
          <w:p w14:paraId="4825F565"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73440C5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3DD9B313" w14:textId="77777777" w:rsidTr="001A173E">
        <w:trPr>
          <w:jc w:val="center"/>
        </w:trPr>
        <w:tc>
          <w:tcPr>
            <w:tcW w:w="704" w:type="dxa"/>
          </w:tcPr>
          <w:p w14:paraId="2351EB0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w:t>
            </w:r>
          </w:p>
        </w:tc>
        <w:tc>
          <w:tcPr>
            <w:tcW w:w="3210" w:type="dxa"/>
          </w:tcPr>
          <w:p w14:paraId="18B17768"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p w14:paraId="6B3E95C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Bălț-Oraș</w:t>
            </w:r>
          </w:p>
        </w:tc>
        <w:tc>
          <w:tcPr>
            <w:tcW w:w="1390" w:type="dxa"/>
          </w:tcPr>
          <w:p w14:paraId="5B054B6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8,5</w:t>
            </w:r>
          </w:p>
        </w:tc>
        <w:tc>
          <w:tcPr>
            <w:tcW w:w="1127" w:type="dxa"/>
          </w:tcPr>
          <w:p w14:paraId="7529E91B"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63E0B05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75A0A4B7" w14:textId="77777777" w:rsidTr="001A173E">
        <w:trPr>
          <w:jc w:val="center"/>
        </w:trPr>
        <w:tc>
          <w:tcPr>
            <w:tcW w:w="704" w:type="dxa"/>
          </w:tcPr>
          <w:p w14:paraId="63B7C5F4"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3210" w:type="dxa"/>
          </w:tcPr>
          <w:p w14:paraId="1C320A9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Bălț-Oraș</w:t>
            </w:r>
          </w:p>
          <w:p w14:paraId="46CE153B"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Bălț-Sl.</w:t>
            </w:r>
          </w:p>
        </w:tc>
        <w:tc>
          <w:tcPr>
            <w:tcW w:w="1390" w:type="dxa"/>
          </w:tcPr>
          <w:p w14:paraId="6B115D5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6,2</w:t>
            </w:r>
          </w:p>
        </w:tc>
        <w:tc>
          <w:tcPr>
            <w:tcW w:w="1127" w:type="dxa"/>
          </w:tcPr>
          <w:p w14:paraId="143785F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311B0BC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70/60</w:t>
            </w:r>
          </w:p>
        </w:tc>
      </w:tr>
      <w:tr w:rsidR="007804D0" w:rsidRPr="007804D0" w14:paraId="2C7C68DA" w14:textId="77777777" w:rsidTr="001A173E">
        <w:trPr>
          <w:jc w:val="center"/>
        </w:trPr>
        <w:tc>
          <w:tcPr>
            <w:tcW w:w="704" w:type="dxa"/>
          </w:tcPr>
          <w:p w14:paraId="2EDBFA3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3210" w:type="dxa"/>
          </w:tcPr>
          <w:p w14:paraId="481BD67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Bălț-Sl.</w:t>
            </w:r>
          </w:p>
          <w:p w14:paraId="6EFE968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Florești</w:t>
            </w:r>
          </w:p>
        </w:tc>
        <w:tc>
          <w:tcPr>
            <w:tcW w:w="1390" w:type="dxa"/>
          </w:tcPr>
          <w:p w14:paraId="37E26F79"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32,1</w:t>
            </w:r>
          </w:p>
        </w:tc>
        <w:tc>
          <w:tcPr>
            <w:tcW w:w="1127" w:type="dxa"/>
          </w:tcPr>
          <w:p w14:paraId="04DB3D1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69C4584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80/60</w:t>
            </w:r>
          </w:p>
        </w:tc>
      </w:tr>
      <w:tr w:rsidR="007804D0" w:rsidRPr="007804D0" w14:paraId="1D206E17" w14:textId="77777777" w:rsidTr="001A173E">
        <w:trPr>
          <w:jc w:val="center"/>
        </w:trPr>
        <w:tc>
          <w:tcPr>
            <w:tcW w:w="704" w:type="dxa"/>
          </w:tcPr>
          <w:p w14:paraId="3BCF35BB"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3210" w:type="dxa"/>
          </w:tcPr>
          <w:p w14:paraId="174D2C2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Florești</w:t>
            </w:r>
          </w:p>
          <w:p w14:paraId="06A409F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Gindești</w:t>
            </w:r>
          </w:p>
        </w:tc>
        <w:tc>
          <w:tcPr>
            <w:tcW w:w="1390" w:type="dxa"/>
          </w:tcPr>
          <w:p w14:paraId="5E1E55B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8,3</w:t>
            </w:r>
          </w:p>
        </w:tc>
        <w:tc>
          <w:tcPr>
            <w:tcW w:w="1127" w:type="dxa"/>
          </w:tcPr>
          <w:p w14:paraId="4CCB2E4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29BB9A6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70/60</w:t>
            </w:r>
          </w:p>
        </w:tc>
      </w:tr>
      <w:tr w:rsidR="007804D0" w:rsidRPr="007804D0" w14:paraId="19517AA5" w14:textId="77777777" w:rsidTr="001A173E">
        <w:trPr>
          <w:jc w:val="center"/>
        </w:trPr>
        <w:tc>
          <w:tcPr>
            <w:tcW w:w="704" w:type="dxa"/>
          </w:tcPr>
          <w:p w14:paraId="002C331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3210" w:type="dxa"/>
          </w:tcPr>
          <w:p w14:paraId="3AAFA3F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Gindești</w:t>
            </w:r>
          </w:p>
          <w:p w14:paraId="7F31E23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Rogojeni</w:t>
            </w:r>
          </w:p>
        </w:tc>
        <w:tc>
          <w:tcPr>
            <w:tcW w:w="1390" w:type="dxa"/>
          </w:tcPr>
          <w:p w14:paraId="37C05C0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17,3</w:t>
            </w:r>
          </w:p>
        </w:tc>
        <w:tc>
          <w:tcPr>
            <w:tcW w:w="1127" w:type="dxa"/>
          </w:tcPr>
          <w:p w14:paraId="69966E4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4B1254F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70/60</w:t>
            </w:r>
          </w:p>
        </w:tc>
      </w:tr>
      <w:tr w:rsidR="007804D0" w:rsidRPr="007804D0" w14:paraId="5A166760" w14:textId="77777777" w:rsidTr="001A173E">
        <w:trPr>
          <w:jc w:val="center"/>
        </w:trPr>
        <w:tc>
          <w:tcPr>
            <w:tcW w:w="704" w:type="dxa"/>
          </w:tcPr>
          <w:p w14:paraId="65DABE4B"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3210" w:type="dxa"/>
          </w:tcPr>
          <w:p w14:paraId="13C31F7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Rogojeni</w:t>
            </w:r>
          </w:p>
          <w:p w14:paraId="3F9BA28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Șoldănești</w:t>
            </w:r>
          </w:p>
        </w:tc>
        <w:tc>
          <w:tcPr>
            <w:tcW w:w="1390" w:type="dxa"/>
          </w:tcPr>
          <w:p w14:paraId="50B6DDA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45,6</w:t>
            </w:r>
          </w:p>
        </w:tc>
        <w:tc>
          <w:tcPr>
            <w:tcW w:w="1127" w:type="dxa"/>
          </w:tcPr>
          <w:p w14:paraId="12620385"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552DD37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70/60</w:t>
            </w:r>
          </w:p>
        </w:tc>
      </w:tr>
      <w:tr w:rsidR="007804D0" w:rsidRPr="007804D0" w14:paraId="4879D41E" w14:textId="77777777" w:rsidTr="001A173E">
        <w:trPr>
          <w:jc w:val="center"/>
        </w:trPr>
        <w:tc>
          <w:tcPr>
            <w:tcW w:w="704" w:type="dxa"/>
          </w:tcPr>
          <w:p w14:paraId="2888C45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w:t>
            </w:r>
          </w:p>
        </w:tc>
        <w:tc>
          <w:tcPr>
            <w:tcW w:w="3210" w:type="dxa"/>
          </w:tcPr>
          <w:p w14:paraId="21E0F7C1"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Șoldănești</w:t>
            </w:r>
          </w:p>
          <w:p w14:paraId="4E8D58C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Mateuț</w:t>
            </w:r>
          </w:p>
        </w:tc>
        <w:tc>
          <w:tcPr>
            <w:tcW w:w="1390" w:type="dxa"/>
          </w:tcPr>
          <w:p w14:paraId="1F9427A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13,3</w:t>
            </w:r>
          </w:p>
        </w:tc>
        <w:tc>
          <w:tcPr>
            <w:tcW w:w="1127" w:type="dxa"/>
          </w:tcPr>
          <w:p w14:paraId="11C13B0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3D0373A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70/60</w:t>
            </w:r>
          </w:p>
        </w:tc>
      </w:tr>
      <w:tr w:rsidR="007804D0" w:rsidRPr="007804D0" w14:paraId="7431108F" w14:textId="77777777" w:rsidTr="001A173E">
        <w:trPr>
          <w:jc w:val="center"/>
        </w:trPr>
        <w:tc>
          <w:tcPr>
            <w:tcW w:w="704" w:type="dxa"/>
          </w:tcPr>
          <w:p w14:paraId="04CB710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3210" w:type="dxa"/>
          </w:tcPr>
          <w:p w14:paraId="0BBC8D4A"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Mateuț</w:t>
            </w:r>
          </w:p>
          <w:p w14:paraId="5B84FEA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Rîbnița</w:t>
            </w:r>
          </w:p>
        </w:tc>
        <w:tc>
          <w:tcPr>
            <w:tcW w:w="1390" w:type="dxa"/>
          </w:tcPr>
          <w:p w14:paraId="18299A3E"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5,5</w:t>
            </w:r>
          </w:p>
        </w:tc>
        <w:tc>
          <w:tcPr>
            <w:tcW w:w="1127" w:type="dxa"/>
          </w:tcPr>
          <w:p w14:paraId="0F0F0D00"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4F726F9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50/50</w:t>
            </w:r>
          </w:p>
        </w:tc>
      </w:tr>
      <w:tr w:rsidR="007804D0" w:rsidRPr="007804D0" w14:paraId="5F168AE3" w14:textId="77777777" w:rsidTr="001A173E">
        <w:trPr>
          <w:jc w:val="center"/>
        </w:trPr>
        <w:tc>
          <w:tcPr>
            <w:tcW w:w="704" w:type="dxa"/>
          </w:tcPr>
          <w:p w14:paraId="19552A13"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c>
          <w:tcPr>
            <w:tcW w:w="3210" w:type="dxa"/>
          </w:tcPr>
          <w:p w14:paraId="733BD292"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120+300</w:t>
            </w:r>
          </w:p>
          <w:p w14:paraId="590A29AB"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120+800</w:t>
            </w:r>
          </w:p>
          <w:p w14:paraId="75ED5E0F"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Capacitateaportantă a podului</w:t>
            </w:r>
          </w:p>
        </w:tc>
        <w:tc>
          <w:tcPr>
            <w:tcW w:w="1390" w:type="dxa"/>
          </w:tcPr>
          <w:p w14:paraId="2E3E5698"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w:t>
            </w:r>
          </w:p>
        </w:tc>
        <w:tc>
          <w:tcPr>
            <w:tcW w:w="1127" w:type="dxa"/>
          </w:tcPr>
          <w:p w14:paraId="288CC37C"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3B3443B7"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30/30</w:t>
            </w:r>
          </w:p>
        </w:tc>
      </w:tr>
      <w:tr w:rsidR="007804D0" w:rsidRPr="007804D0" w14:paraId="51EAEF4A" w14:textId="77777777" w:rsidTr="001A173E">
        <w:trPr>
          <w:jc w:val="center"/>
        </w:trPr>
        <w:tc>
          <w:tcPr>
            <w:tcW w:w="704" w:type="dxa"/>
          </w:tcPr>
          <w:p w14:paraId="7EDB044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3210" w:type="dxa"/>
          </w:tcPr>
          <w:p w14:paraId="333FDB28"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Răuțel</w:t>
            </w:r>
          </w:p>
          <w:p w14:paraId="33C74C66"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Glodeni</w:t>
            </w:r>
          </w:p>
        </w:tc>
        <w:tc>
          <w:tcPr>
            <w:tcW w:w="1390" w:type="dxa"/>
          </w:tcPr>
          <w:p w14:paraId="7FCAA7BD"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33,7</w:t>
            </w:r>
          </w:p>
        </w:tc>
        <w:tc>
          <w:tcPr>
            <w:tcW w:w="1127" w:type="dxa"/>
          </w:tcPr>
          <w:p w14:paraId="1C91F0D4"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2" w:type="dxa"/>
          </w:tcPr>
          <w:p w14:paraId="25D0AF89" w14:textId="77777777" w:rsidR="001A173E" w:rsidRPr="007804D0" w:rsidRDefault="001A173E"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r w:rsidR="001A173E" w:rsidRPr="007804D0" w14:paraId="092E6B13" w14:textId="77777777" w:rsidTr="001A173E">
        <w:trPr>
          <w:jc w:val="center"/>
        </w:trPr>
        <w:tc>
          <w:tcPr>
            <w:tcW w:w="3914" w:type="dxa"/>
            <w:gridSpan w:val="2"/>
          </w:tcPr>
          <w:p w14:paraId="3CEABF87" w14:textId="77777777" w:rsidR="001A173E" w:rsidRPr="007804D0" w:rsidRDefault="001A173E" w:rsidP="00EA449A">
            <w:pPr>
              <w:rPr>
                <w:rFonts w:ascii="Times New Roman" w:hAnsi="Times New Roman" w:cs="Times New Roman"/>
                <w:b/>
                <w:color w:val="000000" w:themeColor="text1"/>
                <w:sz w:val="24"/>
                <w:szCs w:val="24"/>
                <w:lang w:val="en-US"/>
              </w:rPr>
            </w:pPr>
            <w:r w:rsidRPr="007804D0">
              <w:rPr>
                <w:rFonts w:ascii="Times New Roman" w:hAnsi="Times New Roman" w:cs="Times New Roman"/>
                <w:b/>
                <w:color w:val="000000" w:themeColor="text1"/>
                <w:sz w:val="24"/>
                <w:szCs w:val="24"/>
                <w:lang w:val="en-US"/>
              </w:rPr>
              <w:t>Total</w:t>
            </w:r>
          </w:p>
        </w:tc>
        <w:tc>
          <w:tcPr>
            <w:tcW w:w="1390" w:type="dxa"/>
          </w:tcPr>
          <w:p w14:paraId="14C26920" w14:textId="77777777" w:rsidR="001A173E" w:rsidRPr="007804D0" w:rsidRDefault="001A173E" w:rsidP="00EA449A">
            <w:pPr>
              <w:rPr>
                <w:rFonts w:ascii="Times New Roman" w:hAnsi="Times New Roman" w:cs="Times New Roman"/>
                <w:b/>
                <w:color w:val="000000" w:themeColor="text1"/>
                <w:sz w:val="24"/>
                <w:szCs w:val="24"/>
                <w:lang w:val="en-US"/>
              </w:rPr>
            </w:pPr>
          </w:p>
        </w:tc>
        <w:tc>
          <w:tcPr>
            <w:tcW w:w="1127" w:type="dxa"/>
          </w:tcPr>
          <w:p w14:paraId="0147A441" w14:textId="77777777" w:rsidR="001A173E" w:rsidRPr="007804D0" w:rsidRDefault="001A173E" w:rsidP="00EA449A">
            <w:pPr>
              <w:rPr>
                <w:rFonts w:ascii="Times New Roman" w:hAnsi="Times New Roman" w:cs="Times New Roman"/>
                <w:b/>
                <w:color w:val="000000" w:themeColor="text1"/>
                <w:sz w:val="24"/>
                <w:szCs w:val="24"/>
                <w:lang w:val="en-US"/>
              </w:rPr>
            </w:pPr>
          </w:p>
        </w:tc>
        <w:tc>
          <w:tcPr>
            <w:tcW w:w="3332" w:type="dxa"/>
          </w:tcPr>
          <w:p w14:paraId="34750ADC" w14:textId="77777777" w:rsidR="001A173E" w:rsidRPr="007804D0" w:rsidRDefault="001A173E" w:rsidP="00EA449A">
            <w:pPr>
              <w:rPr>
                <w:rFonts w:ascii="Times New Roman" w:hAnsi="Times New Roman" w:cs="Times New Roman"/>
                <w:b/>
                <w:color w:val="000000" w:themeColor="text1"/>
                <w:sz w:val="24"/>
                <w:szCs w:val="24"/>
                <w:lang w:val="en-US"/>
              </w:rPr>
            </w:pPr>
          </w:p>
        </w:tc>
      </w:tr>
    </w:tbl>
    <w:p w14:paraId="26F245C5" w14:textId="77777777" w:rsidR="006E439F" w:rsidRPr="007804D0" w:rsidRDefault="006E439F" w:rsidP="00D73098">
      <w:pPr>
        <w:pStyle w:val="NormalWeb"/>
        <w:jc w:val="center"/>
        <w:rPr>
          <w:rFonts w:ascii="Times" w:hAnsi="Times"/>
          <w:color w:val="000000" w:themeColor="text1"/>
          <w:sz w:val="28"/>
          <w:szCs w:val="28"/>
          <w:lang w:val="en-US"/>
        </w:rPr>
      </w:pPr>
    </w:p>
    <w:p w14:paraId="4CCAB41D" w14:textId="2B6A2B5A" w:rsidR="006E439F" w:rsidRPr="007804D0" w:rsidRDefault="00785E61" w:rsidP="00E25064">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5) Sucursala de întreținere căii Ocnița (PC-6)</w:t>
      </w:r>
    </w:p>
    <w:tbl>
      <w:tblPr>
        <w:tblStyle w:val="TableGrid"/>
        <w:tblW w:w="9720" w:type="dxa"/>
        <w:jc w:val="center"/>
        <w:tblInd w:w="0" w:type="dxa"/>
        <w:tblLayout w:type="fixed"/>
        <w:tblLook w:val="04A0" w:firstRow="1" w:lastRow="0" w:firstColumn="1" w:lastColumn="0" w:noHBand="0" w:noVBand="1"/>
      </w:tblPr>
      <w:tblGrid>
        <w:gridCol w:w="563"/>
        <w:gridCol w:w="3392"/>
        <w:gridCol w:w="1350"/>
        <w:gridCol w:w="1080"/>
        <w:gridCol w:w="3335"/>
      </w:tblGrid>
      <w:tr w:rsidR="007804D0" w:rsidRPr="007804D0" w14:paraId="634BD90C" w14:textId="77777777" w:rsidTr="00B37A8B">
        <w:trPr>
          <w:jc w:val="center"/>
        </w:trPr>
        <w:tc>
          <w:tcPr>
            <w:tcW w:w="563" w:type="dxa"/>
          </w:tcPr>
          <w:p w14:paraId="15C3DBD4" w14:textId="7A31325D" w:rsidR="00D641B2" w:rsidRPr="007804D0" w:rsidRDefault="00D641B2" w:rsidP="00EA449A">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Nr.</w:t>
            </w:r>
          </w:p>
        </w:tc>
        <w:tc>
          <w:tcPr>
            <w:tcW w:w="3392" w:type="dxa"/>
          </w:tcPr>
          <w:p w14:paraId="15D5034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Denumirea stațiilor</w:t>
            </w:r>
          </w:p>
        </w:tc>
        <w:tc>
          <w:tcPr>
            <w:tcW w:w="1350" w:type="dxa"/>
          </w:tcPr>
          <w:p w14:paraId="27EC45B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Distanța între stații</w:t>
            </w:r>
          </w:p>
          <w:p w14:paraId="2E3A4AE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 de șine</w:t>
            </w:r>
          </w:p>
        </w:tc>
        <w:tc>
          <w:tcPr>
            <w:tcW w:w="1080" w:type="dxa"/>
          </w:tcPr>
          <w:p w14:paraId="0D5945B6"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Categoriacăii</w:t>
            </w:r>
          </w:p>
        </w:tc>
        <w:tc>
          <w:tcPr>
            <w:tcW w:w="3335" w:type="dxa"/>
          </w:tcPr>
          <w:p w14:paraId="34D401E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Viteza stabilită</w:t>
            </w:r>
          </w:p>
          <w:p w14:paraId="4459C9E4"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Pasageri/marfă</w:t>
            </w:r>
          </w:p>
          <w:p w14:paraId="43A31AE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Km/h</w:t>
            </w:r>
          </w:p>
        </w:tc>
      </w:tr>
      <w:tr w:rsidR="007804D0" w:rsidRPr="007804D0" w14:paraId="7A6B1293" w14:textId="77777777" w:rsidTr="00B37A8B">
        <w:trPr>
          <w:jc w:val="center"/>
        </w:trPr>
        <w:tc>
          <w:tcPr>
            <w:tcW w:w="9720" w:type="dxa"/>
            <w:gridSpan w:val="5"/>
            <w:tcBorders>
              <w:right w:val="single" w:sz="4" w:space="0" w:color="auto"/>
            </w:tcBorders>
          </w:tcPr>
          <w:p w14:paraId="6FD285FC" w14:textId="56AAA473" w:rsidR="00D641B2" w:rsidRPr="007804D0" w:rsidRDefault="00D641B2" w:rsidP="00D641B2">
            <w:pPr>
              <w:ind w:left="-106" w:firstLine="106"/>
              <w:jc w:val="cente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Ecartamentul 1520 mm</w:t>
            </w:r>
          </w:p>
        </w:tc>
      </w:tr>
      <w:tr w:rsidR="007804D0" w:rsidRPr="007804D0" w14:paraId="1249B7A5" w14:textId="77777777" w:rsidTr="00B37A8B">
        <w:trPr>
          <w:jc w:val="center"/>
        </w:trPr>
        <w:tc>
          <w:tcPr>
            <w:tcW w:w="563" w:type="dxa"/>
          </w:tcPr>
          <w:p w14:paraId="78B47F52" w14:textId="77777777" w:rsidR="00D641B2" w:rsidRPr="007804D0" w:rsidRDefault="00D641B2" w:rsidP="00EA449A">
            <w:pPr>
              <w:rPr>
                <w:rFonts w:ascii="Times New Roman" w:hAnsi="Times New Roman" w:cs="Times New Roman"/>
                <w:color w:val="000000" w:themeColor="text1"/>
                <w:sz w:val="24"/>
                <w:szCs w:val="24"/>
                <w:lang w:val="en-US"/>
              </w:rPr>
            </w:pPr>
          </w:p>
        </w:tc>
        <w:tc>
          <w:tcPr>
            <w:tcW w:w="3392" w:type="dxa"/>
          </w:tcPr>
          <w:p w14:paraId="3F85589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 xml:space="preserve">Bălți– Sl.-Sofia </w:t>
            </w:r>
          </w:p>
        </w:tc>
        <w:tc>
          <w:tcPr>
            <w:tcW w:w="1350" w:type="dxa"/>
          </w:tcPr>
          <w:p w14:paraId="79A5413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22,1</w:t>
            </w:r>
          </w:p>
        </w:tc>
        <w:tc>
          <w:tcPr>
            <w:tcW w:w="1080" w:type="dxa"/>
          </w:tcPr>
          <w:p w14:paraId="53C303EA"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p>
        </w:tc>
        <w:tc>
          <w:tcPr>
            <w:tcW w:w="3335" w:type="dxa"/>
            <w:tcBorders>
              <w:right w:val="single" w:sz="4" w:space="0" w:color="auto"/>
            </w:tcBorders>
          </w:tcPr>
          <w:p w14:paraId="7B79FF72"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p>
        </w:tc>
      </w:tr>
      <w:tr w:rsidR="007804D0" w:rsidRPr="007804D0" w14:paraId="4C82DE57" w14:textId="77777777" w:rsidTr="00B37A8B">
        <w:trPr>
          <w:jc w:val="center"/>
        </w:trPr>
        <w:tc>
          <w:tcPr>
            <w:tcW w:w="563" w:type="dxa"/>
          </w:tcPr>
          <w:p w14:paraId="3116F8E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w:t>
            </w:r>
          </w:p>
        </w:tc>
        <w:tc>
          <w:tcPr>
            <w:tcW w:w="3392" w:type="dxa"/>
          </w:tcPr>
          <w:p w14:paraId="5957861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92+800</w:t>
            </w:r>
          </w:p>
          <w:p w14:paraId="0DC007D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95+800</w:t>
            </w:r>
          </w:p>
          <w:p w14:paraId="1AF94A4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68A4303B"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7DDB337A"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5D52CCA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07567EEF" w14:textId="77777777" w:rsidTr="00B37A8B">
        <w:trPr>
          <w:jc w:val="center"/>
        </w:trPr>
        <w:tc>
          <w:tcPr>
            <w:tcW w:w="563" w:type="dxa"/>
          </w:tcPr>
          <w:p w14:paraId="5398931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w:t>
            </w:r>
          </w:p>
        </w:tc>
        <w:tc>
          <w:tcPr>
            <w:tcW w:w="3392" w:type="dxa"/>
          </w:tcPr>
          <w:p w14:paraId="1F507B6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97+400</w:t>
            </w:r>
          </w:p>
          <w:p w14:paraId="6D9AFD4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106+800</w:t>
            </w:r>
          </w:p>
          <w:p w14:paraId="6DF364F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2D75E972"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1F89826C"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795D3210"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719CD74A" w14:textId="77777777" w:rsidTr="00B37A8B">
        <w:trPr>
          <w:jc w:val="center"/>
        </w:trPr>
        <w:tc>
          <w:tcPr>
            <w:tcW w:w="563" w:type="dxa"/>
          </w:tcPr>
          <w:p w14:paraId="1C5058B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3</w:t>
            </w:r>
          </w:p>
        </w:tc>
        <w:tc>
          <w:tcPr>
            <w:tcW w:w="3392" w:type="dxa"/>
          </w:tcPr>
          <w:p w14:paraId="516724D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Sofia</w:t>
            </w:r>
          </w:p>
          <w:p w14:paraId="7CFC275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Drochia</w:t>
            </w:r>
          </w:p>
        </w:tc>
        <w:tc>
          <w:tcPr>
            <w:tcW w:w="1350" w:type="dxa"/>
          </w:tcPr>
          <w:p w14:paraId="707DFE0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9,8</w:t>
            </w:r>
          </w:p>
        </w:tc>
        <w:tc>
          <w:tcPr>
            <w:tcW w:w="1080" w:type="dxa"/>
          </w:tcPr>
          <w:p w14:paraId="2C877969"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64497866"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3D144FE8" w14:textId="77777777" w:rsidTr="00B37A8B">
        <w:trPr>
          <w:jc w:val="center"/>
        </w:trPr>
        <w:tc>
          <w:tcPr>
            <w:tcW w:w="563" w:type="dxa"/>
          </w:tcPr>
          <w:p w14:paraId="28FC23DA"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92" w:type="dxa"/>
          </w:tcPr>
          <w:p w14:paraId="6BF8204F"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108+900</w:t>
            </w:r>
          </w:p>
          <w:p w14:paraId="28FC66C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110+000</w:t>
            </w:r>
          </w:p>
          <w:p w14:paraId="76004964"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040C84C2"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6F4DAAAA"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119931B3"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13B60A43" w14:textId="77777777" w:rsidTr="00B37A8B">
        <w:trPr>
          <w:jc w:val="center"/>
        </w:trPr>
        <w:tc>
          <w:tcPr>
            <w:tcW w:w="563" w:type="dxa"/>
          </w:tcPr>
          <w:p w14:paraId="4F4A53B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5</w:t>
            </w:r>
          </w:p>
        </w:tc>
        <w:tc>
          <w:tcPr>
            <w:tcW w:w="3392" w:type="dxa"/>
          </w:tcPr>
          <w:p w14:paraId="717B7F6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112+700</w:t>
            </w:r>
          </w:p>
          <w:p w14:paraId="29D39B6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114+800</w:t>
            </w:r>
          </w:p>
          <w:p w14:paraId="35FD004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Def.terasamentului</w:t>
            </w:r>
          </w:p>
        </w:tc>
        <w:tc>
          <w:tcPr>
            <w:tcW w:w="1350" w:type="dxa"/>
          </w:tcPr>
          <w:p w14:paraId="460173EC"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40C8F86E"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78EF69A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3FA82BA0" w14:textId="77777777" w:rsidTr="00B37A8B">
        <w:trPr>
          <w:jc w:val="center"/>
        </w:trPr>
        <w:tc>
          <w:tcPr>
            <w:tcW w:w="563" w:type="dxa"/>
          </w:tcPr>
          <w:p w14:paraId="49B45BE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w:t>
            </w:r>
          </w:p>
        </w:tc>
        <w:tc>
          <w:tcPr>
            <w:tcW w:w="3392" w:type="dxa"/>
          </w:tcPr>
          <w:p w14:paraId="27372D5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Drochia</w:t>
            </w:r>
          </w:p>
          <w:p w14:paraId="0AD292A9"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Dondușeni</w:t>
            </w:r>
          </w:p>
        </w:tc>
        <w:tc>
          <w:tcPr>
            <w:tcW w:w="1350" w:type="dxa"/>
          </w:tcPr>
          <w:p w14:paraId="4B51182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21,3</w:t>
            </w:r>
          </w:p>
        </w:tc>
        <w:tc>
          <w:tcPr>
            <w:tcW w:w="1080" w:type="dxa"/>
          </w:tcPr>
          <w:p w14:paraId="0117E025"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0BFE8E5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1EC2BFFA" w14:textId="77777777" w:rsidTr="00B37A8B">
        <w:trPr>
          <w:jc w:val="center"/>
        </w:trPr>
        <w:tc>
          <w:tcPr>
            <w:tcW w:w="563" w:type="dxa"/>
          </w:tcPr>
          <w:p w14:paraId="319E740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w:t>
            </w:r>
          </w:p>
        </w:tc>
        <w:tc>
          <w:tcPr>
            <w:tcW w:w="3392" w:type="dxa"/>
          </w:tcPr>
          <w:p w14:paraId="26D6ED7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120+900</w:t>
            </w:r>
          </w:p>
          <w:p w14:paraId="1E61BB4A"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122+100</w:t>
            </w:r>
          </w:p>
          <w:p w14:paraId="265AC86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03C7961A"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1AD62622"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2481B328"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7C0C49E0" w14:textId="77777777" w:rsidTr="00B37A8B">
        <w:trPr>
          <w:jc w:val="center"/>
        </w:trPr>
        <w:tc>
          <w:tcPr>
            <w:tcW w:w="563" w:type="dxa"/>
          </w:tcPr>
          <w:p w14:paraId="304BA75F"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w:t>
            </w:r>
          </w:p>
        </w:tc>
        <w:tc>
          <w:tcPr>
            <w:tcW w:w="3392" w:type="dxa"/>
          </w:tcPr>
          <w:p w14:paraId="6160C14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124+100</w:t>
            </w:r>
          </w:p>
          <w:p w14:paraId="57E38B7F"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127+800</w:t>
            </w:r>
          </w:p>
          <w:p w14:paraId="4F6B64A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66010227"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4FBC87CE"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0EB2CA6C"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0D867E00" w14:textId="77777777" w:rsidTr="00B37A8B">
        <w:trPr>
          <w:jc w:val="center"/>
        </w:trPr>
        <w:tc>
          <w:tcPr>
            <w:tcW w:w="563" w:type="dxa"/>
          </w:tcPr>
          <w:p w14:paraId="7E7B22D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w:t>
            </w:r>
          </w:p>
        </w:tc>
        <w:tc>
          <w:tcPr>
            <w:tcW w:w="3392" w:type="dxa"/>
          </w:tcPr>
          <w:p w14:paraId="54F5684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138+900</w:t>
            </w:r>
          </w:p>
          <w:p w14:paraId="65AF411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141+000</w:t>
            </w:r>
          </w:p>
          <w:p w14:paraId="0F60F78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1603FC23"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31EC9040"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5B66B04E"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2DDA5A6A" w14:textId="77777777" w:rsidTr="00B37A8B">
        <w:trPr>
          <w:jc w:val="center"/>
        </w:trPr>
        <w:tc>
          <w:tcPr>
            <w:tcW w:w="563" w:type="dxa"/>
          </w:tcPr>
          <w:p w14:paraId="7B9C7B6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w:t>
            </w:r>
          </w:p>
        </w:tc>
        <w:tc>
          <w:tcPr>
            <w:tcW w:w="3392" w:type="dxa"/>
          </w:tcPr>
          <w:p w14:paraId="3D37CBA1"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143+200</w:t>
            </w:r>
          </w:p>
          <w:p w14:paraId="208BC0D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144+900</w:t>
            </w:r>
          </w:p>
          <w:p w14:paraId="2C71104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Șine de gradul II</w:t>
            </w:r>
          </w:p>
        </w:tc>
        <w:tc>
          <w:tcPr>
            <w:tcW w:w="1350" w:type="dxa"/>
          </w:tcPr>
          <w:p w14:paraId="088970E6"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1BBCCE85"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354B892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6E57A430" w14:textId="77777777" w:rsidTr="00B37A8B">
        <w:trPr>
          <w:jc w:val="center"/>
        </w:trPr>
        <w:tc>
          <w:tcPr>
            <w:tcW w:w="563" w:type="dxa"/>
          </w:tcPr>
          <w:p w14:paraId="2CCB70E5"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w:t>
            </w:r>
          </w:p>
        </w:tc>
        <w:tc>
          <w:tcPr>
            <w:tcW w:w="3392" w:type="dxa"/>
          </w:tcPr>
          <w:p w14:paraId="13B6D99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Dondușeni</w:t>
            </w:r>
          </w:p>
          <w:p w14:paraId="68C6F60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tc>
        <w:tc>
          <w:tcPr>
            <w:tcW w:w="1350" w:type="dxa"/>
          </w:tcPr>
          <w:p w14:paraId="33D9923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10,3</w:t>
            </w:r>
          </w:p>
        </w:tc>
        <w:tc>
          <w:tcPr>
            <w:tcW w:w="1080" w:type="dxa"/>
          </w:tcPr>
          <w:p w14:paraId="3CCBCEE8"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71CD5C3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61BA9D79" w14:textId="77777777" w:rsidTr="00B37A8B">
        <w:trPr>
          <w:jc w:val="center"/>
        </w:trPr>
        <w:tc>
          <w:tcPr>
            <w:tcW w:w="563" w:type="dxa"/>
          </w:tcPr>
          <w:p w14:paraId="3342A92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w:t>
            </w:r>
          </w:p>
        </w:tc>
        <w:tc>
          <w:tcPr>
            <w:tcW w:w="3392" w:type="dxa"/>
          </w:tcPr>
          <w:p w14:paraId="1F60A779"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p w14:paraId="5A05800F"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Grinăuț</w:t>
            </w:r>
          </w:p>
        </w:tc>
        <w:tc>
          <w:tcPr>
            <w:tcW w:w="1350" w:type="dxa"/>
          </w:tcPr>
          <w:p w14:paraId="200E94A5"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6,1</w:t>
            </w:r>
          </w:p>
        </w:tc>
        <w:tc>
          <w:tcPr>
            <w:tcW w:w="1080" w:type="dxa"/>
          </w:tcPr>
          <w:p w14:paraId="6A694592"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639EE4C1"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262EAD97" w14:textId="77777777" w:rsidTr="00B37A8B">
        <w:trPr>
          <w:jc w:val="center"/>
        </w:trPr>
        <w:tc>
          <w:tcPr>
            <w:tcW w:w="563" w:type="dxa"/>
          </w:tcPr>
          <w:p w14:paraId="4F38113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13</w:t>
            </w:r>
          </w:p>
        </w:tc>
        <w:tc>
          <w:tcPr>
            <w:tcW w:w="3392" w:type="dxa"/>
          </w:tcPr>
          <w:p w14:paraId="34FA025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Grinăuț</w:t>
            </w:r>
          </w:p>
          <w:p w14:paraId="763796E5"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Ocnița</w:t>
            </w:r>
          </w:p>
        </w:tc>
        <w:tc>
          <w:tcPr>
            <w:tcW w:w="1350" w:type="dxa"/>
          </w:tcPr>
          <w:p w14:paraId="4DA4B53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11,4</w:t>
            </w:r>
          </w:p>
        </w:tc>
        <w:tc>
          <w:tcPr>
            <w:tcW w:w="1080" w:type="dxa"/>
          </w:tcPr>
          <w:p w14:paraId="42C9F4A6"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58BB5813"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70/70</w:t>
            </w:r>
          </w:p>
        </w:tc>
      </w:tr>
      <w:tr w:rsidR="007804D0" w:rsidRPr="007804D0" w14:paraId="4D4C923C" w14:textId="77777777" w:rsidTr="00B37A8B">
        <w:trPr>
          <w:jc w:val="center"/>
        </w:trPr>
        <w:tc>
          <w:tcPr>
            <w:tcW w:w="563" w:type="dxa"/>
          </w:tcPr>
          <w:p w14:paraId="67C647C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14</w:t>
            </w:r>
          </w:p>
        </w:tc>
        <w:tc>
          <w:tcPr>
            <w:tcW w:w="3392" w:type="dxa"/>
          </w:tcPr>
          <w:p w14:paraId="3CBC99E6"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Mamaliga</w:t>
            </w:r>
          </w:p>
          <w:p w14:paraId="2A68E905"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Criva</w:t>
            </w:r>
          </w:p>
          <w:p w14:paraId="15C01DD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Carsturi</w:t>
            </w:r>
          </w:p>
        </w:tc>
        <w:tc>
          <w:tcPr>
            <w:tcW w:w="1350" w:type="dxa"/>
          </w:tcPr>
          <w:p w14:paraId="06457D5A"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9,6</w:t>
            </w:r>
          </w:p>
        </w:tc>
        <w:tc>
          <w:tcPr>
            <w:tcW w:w="1080" w:type="dxa"/>
          </w:tcPr>
          <w:p w14:paraId="32E69AAC"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53C87C12"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02B938AC" w14:textId="77777777" w:rsidTr="00B37A8B">
        <w:trPr>
          <w:jc w:val="center"/>
        </w:trPr>
        <w:tc>
          <w:tcPr>
            <w:tcW w:w="563" w:type="dxa"/>
          </w:tcPr>
          <w:p w14:paraId="0D92DD85"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15</w:t>
            </w:r>
          </w:p>
        </w:tc>
        <w:tc>
          <w:tcPr>
            <w:tcW w:w="3392" w:type="dxa"/>
          </w:tcPr>
          <w:p w14:paraId="5648E30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Criva</w:t>
            </w:r>
          </w:p>
          <w:p w14:paraId="45394CD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Lipcani</w:t>
            </w:r>
          </w:p>
        </w:tc>
        <w:tc>
          <w:tcPr>
            <w:tcW w:w="1350" w:type="dxa"/>
          </w:tcPr>
          <w:p w14:paraId="4246C0A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12,4</w:t>
            </w:r>
          </w:p>
        </w:tc>
        <w:tc>
          <w:tcPr>
            <w:tcW w:w="1080" w:type="dxa"/>
          </w:tcPr>
          <w:p w14:paraId="2F58D47B"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7DDC2D0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80/80</w:t>
            </w:r>
          </w:p>
        </w:tc>
      </w:tr>
      <w:tr w:rsidR="007804D0" w:rsidRPr="007804D0" w14:paraId="65143456" w14:textId="77777777" w:rsidTr="00B37A8B">
        <w:trPr>
          <w:jc w:val="center"/>
        </w:trPr>
        <w:tc>
          <w:tcPr>
            <w:tcW w:w="563" w:type="dxa"/>
          </w:tcPr>
          <w:p w14:paraId="16BFD629"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16</w:t>
            </w:r>
          </w:p>
        </w:tc>
        <w:tc>
          <w:tcPr>
            <w:tcW w:w="3392" w:type="dxa"/>
          </w:tcPr>
          <w:p w14:paraId="588794C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64+400</w:t>
            </w:r>
          </w:p>
          <w:p w14:paraId="646445E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64+600</w:t>
            </w:r>
          </w:p>
          <w:p w14:paraId="75DA890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Def.terasamentului</w:t>
            </w:r>
          </w:p>
        </w:tc>
        <w:tc>
          <w:tcPr>
            <w:tcW w:w="1350" w:type="dxa"/>
          </w:tcPr>
          <w:p w14:paraId="5BC8CBA1"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4138CEE8"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3B6677F1"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24762C0F" w14:textId="77777777" w:rsidTr="00B37A8B">
        <w:trPr>
          <w:jc w:val="center"/>
        </w:trPr>
        <w:tc>
          <w:tcPr>
            <w:tcW w:w="563" w:type="dxa"/>
          </w:tcPr>
          <w:p w14:paraId="5328B4A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17</w:t>
            </w:r>
          </w:p>
        </w:tc>
        <w:tc>
          <w:tcPr>
            <w:tcW w:w="3392" w:type="dxa"/>
          </w:tcPr>
          <w:p w14:paraId="5BA6B28C"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69+500</w:t>
            </w:r>
          </w:p>
          <w:p w14:paraId="251C7CD4"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71+500</w:t>
            </w:r>
          </w:p>
          <w:p w14:paraId="50ED8DE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Def.terasamentului</w:t>
            </w:r>
          </w:p>
        </w:tc>
        <w:tc>
          <w:tcPr>
            <w:tcW w:w="1350" w:type="dxa"/>
          </w:tcPr>
          <w:p w14:paraId="446AD726"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51CCB80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35BCBB9C"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1745CCD0" w14:textId="77777777" w:rsidTr="00B37A8B">
        <w:trPr>
          <w:jc w:val="center"/>
        </w:trPr>
        <w:tc>
          <w:tcPr>
            <w:tcW w:w="563" w:type="dxa"/>
          </w:tcPr>
          <w:p w14:paraId="648513D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lastRenderedPageBreak/>
              <w:t>18</w:t>
            </w:r>
          </w:p>
        </w:tc>
        <w:tc>
          <w:tcPr>
            <w:tcW w:w="3392" w:type="dxa"/>
          </w:tcPr>
          <w:p w14:paraId="6057EC03"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73+700</w:t>
            </w:r>
          </w:p>
          <w:p w14:paraId="28060A0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74+000</w:t>
            </w:r>
          </w:p>
          <w:p w14:paraId="0ABC823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Def.terasamentului</w:t>
            </w:r>
          </w:p>
        </w:tc>
        <w:tc>
          <w:tcPr>
            <w:tcW w:w="1350" w:type="dxa"/>
          </w:tcPr>
          <w:p w14:paraId="7CDB7A19"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0AE80B4B"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0305F99E"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01D197F1" w14:textId="77777777" w:rsidTr="00B37A8B">
        <w:trPr>
          <w:jc w:val="center"/>
        </w:trPr>
        <w:tc>
          <w:tcPr>
            <w:tcW w:w="563" w:type="dxa"/>
          </w:tcPr>
          <w:p w14:paraId="6BCEF3B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19</w:t>
            </w:r>
          </w:p>
        </w:tc>
        <w:tc>
          <w:tcPr>
            <w:tcW w:w="3392" w:type="dxa"/>
          </w:tcPr>
          <w:p w14:paraId="7D67E3FA"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Lipcani</w:t>
            </w:r>
          </w:p>
          <w:p w14:paraId="15A1F8D1"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Larga</w:t>
            </w:r>
          </w:p>
        </w:tc>
        <w:tc>
          <w:tcPr>
            <w:tcW w:w="1350" w:type="dxa"/>
          </w:tcPr>
          <w:p w14:paraId="01D31B4F"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18,9</w:t>
            </w:r>
          </w:p>
        </w:tc>
        <w:tc>
          <w:tcPr>
            <w:tcW w:w="1080" w:type="dxa"/>
          </w:tcPr>
          <w:p w14:paraId="1ACB4DB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047118D0"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19C23391" w14:textId="77777777" w:rsidTr="00B37A8B">
        <w:trPr>
          <w:jc w:val="center"/>
        </w:trPr>
        <w:tc>
          <w:tcPr>
            <w:tcW w:w="563" w:type="dxa"/>
          </w:tcPr>
          <w:p w14:paraId="60BEAAC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20</w:t>
            </w:r>
          </w:p>
        </w:tc>
        <w:tc>
          <w:tcPr>
            <w:tcW w:w="3392" w:type="dxa"/>
          </w:tcPr>
          <w:p w14:paraId="0DA97C6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87+000</w:t>
            </w:r>
          </w:p>
          <w:p w14:paraId="3A16D83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91+000</w:t>
            </w:r>
          </w:p>
          <w:p w14:paraId="19723497"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Def.terasamentului</w:t>
            </w:r>
          </w:p>
        </w:tc>
        <w:tc>
          <w:tcPr>
            <w:tcW w:w="1350" w:type="dxa"/>
          </w:tcPr>
          <w:p w14:paraId="4D584093" w14:textId="77777777" w:rsidR="00D641B2" w:rsidRPr="007804D0" w:rsidRDefault="00D641B2" w:rsidP="00EA449A">
            <w:pPr>
              <w:rPr>
                <w:rFonts w:ascii="Times New Roman" w:hAnsi="Times New Roman" w:cs="Times New Roman"/>
                <w:color w:val="000000" w:themeColor="text1"/>
                <w:sz w:val="24"/>
                <w:szCs w:val="24"/>
                <w:lang w:val="en-US"/>
              </w:rPr>
            </w:pPr>
          </w:p>
        </w:tc>
        <w:tc>
          <w:tcPr>
            <w:tcW w:w="1080" w:type="dxa"/>
          </w:tcPr>
          <w:p w14:paraId="4DB21853"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445C0896"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40/40</w:t>
            </w:r>
          </w:p>
        </w:tc>
      </w:tr>
      <w:tr w:rsidR="007804D0" w:rsidRPr="007804D0" w14:paraId="60D6333F" w14:textId="77777777" w:rsidTr="00B37A8B">
        <w:trPr>
          <w:jc w:val="center"/>
        </w:trPr>
        <w:tc>
          <w:tcPr>
            <w:tcW w:w="563" w:type="dxa"/>
          </w:tcPr>
          <w:p w14:paraId="4A4109A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21</w:t>
            </w:r>
          </w:p>
        </w:tc>
        <w:tc>
          <w:tcPr>
            <w:tcW w:w="3392" w:type="dxa"/>
          </w:tcPr>
          <w:p w14:paraId="3C1D476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Secureni</w:t>
            </w:r>
          </w:p>
          <w:p w14:paraId="4A492989"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Ocnița</w:t>
            </w:r>
          </w:p>
        </w:tc>
        <w:tc>
          <w:tcPr>
            <w:tcW w:w="1350" w:type="dxa"/>
          </w:tcPr>
          <w:p w14:paraId="73CB54E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10,8</w:t>
            </w:r>
          </w:p>
        </w:tc>
        <w:tc>
          <w:tcPr>
            <w:tcW w:w="1080" w:type="dxa"/>
          </w:tcPr>
          <w:p w14:paraId="5A85A7A4"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547D2A8D"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7804D0" w:rsidRPr="007804D0" w14:paraId="08E85CE4" w14:textId="77777777" w:rsidTr="00B37A8B">
        <w:trPr>
          <w:jc w:val="center"/>
        </w:trPr>
        <w:tc>
          <w:tcPr>
            <w:tcW w:w="563" w:type="dxa"/>
          </w:tcPr>
          <w:p w14:paraId="1478D16E"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22</w:t>
            </w:r>
          </w:p>
        </w:tc>
        <w:tc>
          <w:tcPr>
            <w:tcW w:w="3392" w:type="dxa"/>
          </w:tcPr>
          <w:p w14:paraId="7A071EC2"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Ocnița</w:t>
            </w:r>
          </w:p>
          <w:p w14:paraId="7E33E259"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Vălcineț</w:t>
            </w:r>
          </w:p>
        </w:tc>
        <w:tc>
          <w:tcPr>
            <w:tcW w:w="1350" w:type="dxa"/>
          </w:tcPr>
          <w:p w14:paraId="277F638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29</w:t>
            </w:r>
          </w:p>
        </w:tc>
        <w:tc>
          <w:tcPr>
            <w:tcW w:w="1080" w:type="dxa"/>
          </w:tcPr>
          <w:p w14:paraId="5D18E004"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1E56F457"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60/60</w:t>
            </w:r>
          </w:p>
        </w:tc>
      </w:tr>
      <w:tr w:rsidR="00D641B2" w:rsidRPr="007804D0" w14:paraId="111445F5" w14:textId="77777777" w:rsidTr="00B37A8B">
        <w:trPr>
          <w:jc w:val="center"/>
        </w:trPr>
        <w:tc>
          <w:tcPr>
            <w:tcW w:w="563" w:type="dxa"/>
          </w:tcPr>
          <w:p w14:paraId="55403B8B"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23</w:t>
            </w:r>
          </w:p>
        </w:tc>
        <w:tc>
          <w:tcPr>
            <w:tcW w:w="3392" w:type="dxa"/>
          </w:tcPr>
          <w:p w14:paraId="1C391D7D"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Brătușăni</w:t>
            </w:r>
          </w:p>
          <w:p w14:paraId="562CFDA8"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Rediul-Mare</w:t>
            </w:r>
          </w:p>
          <w:p w14:paraId="170BE72E" w14:textId="77777777" w:rsidR="00D641B2" w:rsidRPr="007804D0" w:rsidRDefault="00D641B2" w:rsidP="00EA449A">
            <w:pPr>
              <w:rPr>
                <w:rFonts w:ascii="Times New Roman" w:hAnsi="Times New Roman" w:cs="Times New Roman"/>
                <w:color w:val="000000" w:themeColor="text1"/>
                <w:sz w:val="24"/>
                <w:szCs w:val="24"/>
                <w:lang w:val="en-US"/>
              </w:rPr>
            </w:pPr>
          </w:p>
        </w:tc>
        <w:tc>
          <w:tcPr>
            <w:tcW w:w="1350" w:type="dxa"/>
          </w:tcPr>
          <w:p w14:paraId="3EB09EB0" w14:textId="77777777" w:rsidR="00D641B2" w:rsidRPr="007804D0" w:rsidRDefault="00D641B2" w:rsidP="00EA449A">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26,2</w:t>
            </w:r>
          </w:p>
        </w:tc>
        <w:tc>
          <w:tcPr>
            <w:tcW w:w="1080" w:type="dxa"/>
          </w:tcPr>
          <w:p w14:paraId="18C48AA6"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4</w:t>
            </w:r>
          </w:p>
        </w:tc>
        <w:tc>
          <w:tcPr>
            <w:tcW w:w="3335" w:type="dxa"/>
          </w:tcPr>
          <w:p w14:paraId="4707CB6F" w14:textId="77777777" w:rsidR="00D641B2" w:rsidRPr="007804D0" w:rsidRDefault="00D641B2" w:rsidP="00EA449A">
            <w:pPr>
              <w:ind w:left="-106" w:firstLine="106"/>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lang w:val="en-US"/>
              </w:rPr>
              <w:t>-/25</w:t>
            </w:r>
          </w:p>
        </w:tc>
      </w:tr>
    </w:tbl>
    <w:p w14:paraId="068E4527" w14:textId="6CB5E2BA" w:rsidR="00D5655F" w:rsidRPr="007804D0" w:rsidRDefault="00D5655F" w:rsidP="00E25064">
      <w:pPr>
        <w:pStyle w:val="NormalWeb"/>
        <w:rPr>
          <w:rFonts w:ascii="Times" w:hAnsi="Times"/>
          <w:color w:val="000000" w:themeColor="text1"/>
          <w:sz w:val="28"/>
          <w:szCs w:val="28"/>
          <w:lang w:val="en-US"/>
        </w:rPr>
      </w:pPr>
    </w:p>
    <w:p w14:paraId="18C7E52C" w14:textId="77777777" w:rsidR="00D5655F" w:rsidRPr="007804D0" w:rsidRDefault="00D5655F">
      <w:pPr>
        <w:spacing w:line="360" w:lineRule="auto"/>
        <w:jc w:val="right"/>
        <w:rPr>
          <w:rFonts w:ascii="Times" w:eastAsiaTheme="minorEastAsia" w:hAnsi="Times"/>
          <w:color w:val="000000" w:themeColor="text1"/>
          <w:sz w:val="28"/>
          <w:szCs w:val="28"/>
          <w:lang w:val="en-US" w:eastAsia="ro-RO"/>
        </w:rPr>
      </w:pPr>
      <w:r w:rsidRPr="007804D0">
        <w:rPr>
          <w:rFonts w:ascii="Times" w:hAnsi="Times"/>
          <w:color w:val="000000" w:themeColor="text1"/>
          <w:sz w:val="28"/>
          <w:szCs w:val="28"/>
          <w:lang w:val="en-US"/>
        </w:rPr>
        <w:br w:type="page"/>
      </w:r>
    </w:p>
    <w:p w14:paraId="02A41B3F" w14:textId="77777777" w:rsidR="006E439F" w:rsidRPr="007804D0" w:rsidRDefault="006E439F" w:rsidP="00E25064">
      <w:pPr>
        <w:pStyle w:val="NormalWeb"/>
        <w:rPr>
          <w:rFonts w:ascii="Times" w:hAnsi="Times"/>
          <w:color w:val="000000" w:themeColor="text1"/>
          <w:sz w:val="28"/>
          <w:szCs w:val="28"/>
          <w:lang w:val="en-US"/>
        </w:rPr>
      </w:pPr>
    </w:p>
    <w:p w14:paraId="252F9FE2" w14:textId="3EA12124" w:rsidR="006E439F" w:rsidRPr="007804D0" w:rsidRDefault="00DE2150" w:rsidP="00E25064">
      <w:pPr>
        <w:pStyle w:val="NormalWeb"/>
        <w:rPr>
          <w:rFonts w:ascii="Times" w:hAnsi="Times"/>
          <w:i/>
          <w:iCs/>
          <w:color w:val="000000" w:themeColor="text1"/>
          <w:sz w:val="28"/>
          <w:szCs w:val="28"/>
          <w:lang w:val="en-US"/>
        </w:rPr>
      </w:pPr>
      <w:r w:rsidRPr="007804D0">
        <w:rPr>
          <w:rFonts w:ascii="Times" w:hAnsi="Times"/>
          <w:i/>
          <w:iCs/>
          <w:color w:val="000000" w:themeColor="text1"/>
          <w:sz w:val="28"/>
          <w:szCs w:val="28"/>
          <w:lang w:val="en-US"/>
        </w:rPr>
        <w:t>1.</w:t>
      </w:r>
      <w:r w:rsidR="00DA564D" w:rsidRPr="007804D0">
        <w:rPr>
          <w:rFonts w:ascii="Times" w:hAnsi="Times"/>
          <w:i/>
          <w:iCs/>
          <w:color w:val="000000" w:themeColor="text1"/>
          <w:sz w:val="28"/>
          <w:szCs w:val="28"/>
          <w:lang w:val="en-US"/>
        </w:rPr>
        <w:t>3</w:t>
      </w:r>
      <w:r w:rsidR="00F42269" w:rsidRPr="007804D0">
        <w:rPr>
          <w:rFonts w:ascii="Times" w:hAnsi="Times"/>
          <w:i/>
          <w:iCs/>
          <w:color w:val="000000" w:themeColor="text1"/>
          <w:sz w:val="28"/>
          <w:szCs w:val="28"/>
          <w:lang w:val="en-US"/>
        </w:rPr>
        <w:t xml:space="preserve"> Tipul sistemelor de control al trenurilor pe segmente, Sistem de comunicare pe segmente, Numarul de semnale organizat pe tipuri de semnale</w:t>
      </w:r>
    </w:p>
    <w:p w14:paraId="5620C390" w14:textId="77777777" w:rsidR="006E439F" w:rsidRPr="007804D0" w:rsidRDefault="006E439F" w:rsidP="00E25064">
      <w:pPr>
        <w:pStyle w:val="NormalWeb"/>
        <w:rPr>
          <w:rFonts w:ascii="Times" w:hAnsi="Times"/>
          <w:color w:val="000000" w:themeColor="text1"/>
          <w:sz w:val="28"/>
          <w:szCs w:val="28"/>
          <w:lang w:val="en-US"/>
        </w:rPr>
      </w:pPr>
    </w:p>
    <w:tbl>
      <w:tblPr>
        <w:tblStyle w:val="4"/>
        <w:tblpPr w:leftFromText="180" w:rightFromText="180" w:vertAnchor="page" w:horzAnchor="margin" w:tblpY="1993"/>
        <w:tblW w:w="9779" w:type="dxa"/>
        <w:tblLook w:val="04A0" w:firstRow="1" w:lastRow="0" w:firstColumn="1" w:lastColumn="0" w:noHBand="0" w:noVBand="1"/>
      </w:tblPr>
      <w:tblGrid>
        <w:gridCol w:w="531"/>
        <w:gridCol w:w="4769"/>
        <w:gridCol w:w="974"/>
        <w:gridCol w:w="1163"/>
        <w:gridCol w:w="1333"/>
        <w:gridCol w:w="1009"/>
      </w:tblGrid>
      <w:tr w:rsidR="007804D0" w:rsidRPr="007804D0" w14:paraId="4D137957" w14:textId="77777777" w:rsidTr="00E12A11">
        <w:trPr>
          <w:trHeight w:val="415"/>
        </w:trPr>
        <w:tc>
          <w:tcPr>
            <w:tcW w:w="531" w:type="dxa"/>
            <w:vMerge w:val="restart"/>
          </w:tcPr>
          <w:p w14:paraId="14D1951B" w14:textId="323463E1" w:rsidR="00100EC1" w:rsidRPr="007804D0" w:rsidRDefault="00100EC1" w:rsidP="00100EC1">
            <w:pP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Nr.</w:t>
            </w:r>
          </w:p>
        </w:tc>
        <w:tc>
          <w:tcPr>
            <w:tcW w:w="4769" w:type="dxa"/>
            <w:vMerge w:val="restart"/>
          </w:tcPr>
          <w:p w14:paraId="4751F39E"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 xml:space="preserve">Denumirea </w:t>
            </w:r>
          </w:p>
          <w:p w14:paraId="2DFBC0D4"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Dispozitivului</w:t>
            </w:r>
          </w:p>
        </w:tc>
        <w:tc>
          <w:tcPr>
            <w:tcW w:w="4479" w:type="dxa"/>
            <w:gridSpan w:val="4"/>
          </w:tcPr>
          <w:p w14:paraId="2E2142FC"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Cantitatea</w:t>
            </w:r>
          </w:p>
        </w:tc>
      </w:tr>
      <w:tr w:rsidR="007804D0" w:rsidRPr="007804D0" w14:paraId="3487574F" w14:textId="77777777" w:rsidTr="00E12A11">
        <w:trPr>
          <w:trHeight w:val="378"/>
        </w:trPr>
        <w:tc>
          <w:tcPr>
            <w:tcW w:w="531" w:type="dxa"/>
            <w:vMerge/>
          </w:tcPr>
          <w:p w14:paraId="7F22D67E" w14:textId="77777777" w:rsidR="00100EC1" w:rsidRPr="007804D0" w:rsidRDefault="00100EC1" w:rsidP="00100EC1">
            <w:pPr>
              <w:rPr>
                <w:rFonts w:ascii="Times New Roman" w:hAnsi="Times New Roman" w:cs="Times New Roman"/>
                <w:bCs/>
                <w:color w:val="000000" w:themeColor="text1"/>
                <w:sz w:val="24"/>
                <w:szCs w:val="24"/>
              </w:rPr>
            </w:pPr>
          </w:p>
        </w:tc>
        <w:tc>
          <w:tcPr>
            <w:tcW w:w="4769" w:type="dxa"/>
            <w:vMerge/>
          </w:tcPr>
          <w:p w14:paraId="768BA272" w14:textId="77777777" w:rsidR="00100EC1" w:rsidRPr="007804D0" w:rsidRDefault="00100EC1" w:rsidP="00100EC1">
            <w:pPr>
              <w:rPr>
                <w:rFonts w:ascii="Times New Roman" w:hAnsi="Times New Roman" w:cs="Times New Roman"/>
                <w:bCs/>
                <w:color w:val="000000" w:themeColor="text1"/>
                <w:sz w:val="24"/>
                <w:szCs w:val="24"/>
              </w:rPr>
            </w:pPr>
          </w:p>
        </w:tc>
        <w:tc>
          <w:tcPr>
            <w:tcW w:w="974" w:type="dxa"/>
            <w:tcBorders>
              <w:bottom w:val="single" w:sz="4" w:space="0" w:color="auto"/>
            </w:tcBorders>
          </w:tcPr>
          <w:p w14:paraId="65E3E739"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ȘC-1</w:t>
            </w:r>
          </w:p>
        </w:tc>
        <w:tc>
          <w:tcPr>
            <w:tcW w:w="1163" w:type="dxa"/>
            <w:tcBorders>
              <w:bottom w:val="single" w:sz="4" w:space="0" w:color="auto"/>
            </w:tcBorders>
          </w:tcPr>
          <w:p w14:paraId="732A60A0"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ȘC-2</w:t>
            </w:r>
          </w:p>
        </w:tc>
        <w:tc>
          <w:tcPr>
            <w:tcW w:w="1333" w:type="dxa"/>
            <w:tcBorders>
              <w:bottom w:val="single" w:sz="4" w:space="0" w:color="auto"/>
            </w:tcBorders>
          </w:tcPr>
          <w:p w14:paraId="3BC9E20C"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ȘC-3</w:t>
            </w:r>
          </w:p>
        </w:tc>
        <w:tc>
          <w:tcPr>
            <w:tcW w:w="1009" w:type="dxa"/>
            <w:tcBorders>
              <w:bottom w:val="single" w:sz="4" w:space="0" w:color="auto"/>
            </w:tcBorders>
          </w:tcPr>
          <w:p w14:paraId="4AF1AD04" w14:textId="77777777" w:rsidR="00100EC1" w:rsidRPr="007804D0" w:rsidRDefault="00100EC1" w:rsidP="00100EC1">
            <w:pPr>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Ș</w:t>
            </w:r>
          </w:p>
        </w:tc>
      </w:tr>
      <w:tr w:rsidR="007804D0" w:rsidRPr="007804D0" w14:paraId="2C17C020" w14:textId="77777777" w:rsidTr="00E12A11">
        <w:trPr>
          <w:trHeight w:val="258"/>
        </w:trPr>
        <w:tc>
          <w:tcPr>
            <w:tcW w:w="531" w:type="dxa"/>
          </w:tcPr>
          <w:p w14:paraId="472D37E8"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4769" w:type="dxa"/>
          </w:tcPr>
          <w:p w14:paraId="2CC6A0B1"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Centralizare electrică a macazurilor și semnalelor (stații / macazuri)</w:t>
            </w:r>
          </w:p>
        </w:tc>
        <w:tc>
          <w:tcPr>
            <w:tcW w:w="974" w:type="dxa"/>
            <w:vAlign w:val="center"/>
          </w:tcPr>
          <w:p w14:paraId="5B0F5EDF" w14:textId="77777777" w:rsidR="00100EC1" w:rsidRPr="007804D0" w:rsidRDefault="00100EC1" w:rsidP="00100EC1">
            <w:pPr>
              <w:ind w:left="-108" w:right="-108"/>
              <w:jc w:val="center"/>
              <w:rPr>
                <w:rFonts w:ascii="Times New Roman" w:hAnsi="Times New Roman" w:cs="Times New Roman"/>
                <w:color w:val="000000" w:themeColor="text1"/>
                <w:sz w:val="24"/>
                <w:szCs w:val="24"/>
                <w:highlight w:val="yellow"/>
              </w:rPr>
            </w:pPr>
            <w:r w:rsidRPr="007804D0">
              <w:rPr>
                <w:rFonts w:ascii="Times New Roman" w:hAnsi="Times New Roman" w:cs="Times New Roman"/>
                <w:color w:val="000000" w:themeColor="text1"/>
                <w:sz w:val="24"/>
                <w:szCs w:val="24"/>
              </w:rPr>
              <w:t>22/515</w:t>
            </w:r>
          </w:p>
        </w:tc>
        <w:tc>
          <w:tcPr>
            <w:tcW w:w="1163" w:type="dxa"/>
            <w:vAlign w:val="center"/>
          </w:tcPr>
          <w:p w14:paraId="77B7702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18/339</w:t>
            </w:r>
          </w:p>
        </w:tc>
        <w:tc>
          <w:tcPr>
            <w:tcW w:w="1333" w:type="dxa"/>
            <w:vAlign w:val="center"/>
          </w:tcPr>
          <w:p w14:paraId="535715AF"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19/362</w:t>
            </w:r>
          </w:p>
        </w:tc>
        <w:tc>
          <w:tcPr>
            <w:tcW w:w="1009" w:type="dxa"/>
            <w:vAlign w:val="center"/>
          </w:tcPr>
          <w:p w14:paraId="4EE7C259"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59/1216</w:t>
            </w:r>
          </w:p>
        </w:tc>
      </w:tr>
      <w:tr w:rsidR="007804D0" w:rsidRPr="007804D0" w14:paraId="7F8874ED" w14:textId="77777777" w:rsidTr="00E12A11">
        <w:trPr>
          <w:trHeight w:val="258"/>
        </w:trPr>
        <w:tc>
          <w:tcPr>
            <w:tcW w:w="531" w:type="dxa"/>
          </w:tcPr>
          <w:p w14:paraId="263265C4"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4769" w:type="dxa"/>
          </w:tcPr>
          <w:p w14:paraId="7676D762"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bCs/>
                <w:color w:val="000000" w:themeColor="text1"/>
                <w:sz w:val="24"/>
                <w:szCs w:val="24"/>
              </w:rPr>
              <w:t>Blocare automată (BA): (km)</w:t>
            </w:r>
          </w:p>
          <w:p w14:paraId="4831B9DF" w14:textId="77777777" w:rsidR="00100EC1" w:rsidRPr="007804D0" w:rsidRDefault="00100EC1" w:rsidP="00100EC1">
            <w:pPr>
              <w:numPr>
                <w:ilvl w:val="0"/>
                <w:numId w:val="8"/>
              </w:numPr>
              <w:rPr>
                <w:rFonts w:ascii="Times New Roman" w:hAnsi="Times New Roman" w:cs="Times New Roman"/>
                <w:color w:val="000000" w:themeColor="text1"/>
                <w:sz w:val="24"/>
                <w:szCs w:val="24"/>
              </w:rPr>
            </w:pPr>
            <w:r w:rsidRPr="007804D0">
              <w:rPr>
                <w:rFonts w:ascii="Times New Roman" w:hAnsi="Times New Roman" w:cs="Times New Roman"/>
                <w:bCs/>
                <w:color w:val="000000" w:themeColor="text1"/>
                <w:sz w:val="24"/>
                <w:szCs w:val="24"/>
              </w:rPr>
              <w:t>linie dublă</w:t>
            </w:r>
          </w:p>
          <w:p w14:paraId="36B46FD0" w14:textId="77777777" w:rsidR="00100EC1" w:rsidRPr="007804D0" w:rsidRDefault="00100EC1" w:rsidP="00100EC1">
            <w:pPr>
              <w:numPr>
                <w:ilvl w:val="0"/>
                <w:numId w:val="8"/>
              </w:numPr>
              <w:rPr>
                <w:rFonts w:ascii="Times New Roman" w:hAnsi="Times New Roman" w:cs="Times New Roman"/>
                <w:color w:val="000000" w:themeColor="text1"/>
                <w:sz w:val="24"/>
                <w:szCs w:val="24"/>
              </w:rPr>
            </w:pPr>
            <w:r w:rsidRPr="007804D0">
              <w:rPr>
                <w:rFonts w:ascii="Times New Roman" w:hAnsi="Times New Roman" w:cs="Times New Roman"/>
                <w:bCs/>
                <w:color w:val="000000" w:themeColor="text1"/>
                <w:sz w:val="24"/>
                <w:szCs w:val="24"/>
              </w:rPr>
              <w:t>linie simplă</w:t>
            </w:r>
          </w:p>
        </w:tc>
        <w:tc>
          <w:tcPr>
            <w:tcW w:w="974" w:type="dxa"/>
            <w:vAlign w:val="center"/>
          </w:tcPr>
          <w:p w14:paraId="43324332"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154,2</w:t>
            </w:r>
          </w:p>
          <w:p w14:paraId="7A48BDB0"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21,2</w:t>
            </w:r>
          </w:p>
          <w:p w14:paraId="53A1F1B0"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133</w:t>
            </w:r>
          </w:p>
        </w:tc>
        <w:tc>
          <w:tcPr>
            <w:tcW w:w="1163" w:type="dxa"/>
            <w:shd w:val="clear" w:color="auto" w:fill="FFFFFF"/>
            <w:vAlign w:val="center"/>
          </w:tcPr>
          <w:p w14:paraId="06C1C462"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238,9</w:t>
            </w:r>
          </w:p>
          <w:p w14:paraId="5297961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13,74</w:t>
            </w:r>
          </w:p>
          <w:p w14:paraId="1C664D9F"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238,9</w:t>
            </w:r>
          </w:p>
        </w:tc>
        <w:tc>
          <w:tcPr>
            <w:tcW w:w="1333" w:type="dxa"/>
            <w:shd w:val="clear" w:color="auto" w:fill="FFFFFF"/>
            <w:vAlign w:val="center"/>
          </w:tcPr>
          <w:p w14:paraId="1BBC8F00"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70,633</w:t>
            </w:r>
          </w:p>
          <w:p w14:paraId="2BC6BC5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p w14:paraId="0234C23C"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70,633</w:t>
            </w:r>
          </w:p>
        </w:tc>
        <w:tc>
          <w:tcPr>
            <w:tcW w:w="1009" w:type="dxa"/>
            <w:shd w:val="clear" w:color="auto" w:fill="FFFFFF"/>
            <w:vAlign w:val="center"/>
          </w:tcPr>
          <w:p w14:paraId="3D0C1CBD"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463,733</w:t>
            </w:r>
          </w:p>
          <w:p w14:paraId="14B74732"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34,94</w:t>
            </w:r>
          </w:p>
          <w:p w14:paraId="56330D0C"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442,533</w:t>
            </w:r>
          </w:p>
        </w:tc>
      </w:tr>
      <w:tr w:rsidR="007804D0" w:rsidRPr="007804D0" w14:paraId="2009072F" w14:textId="77777777" w:rsidTr="00E12A11">
        <w:trPr>
          <w:trHeight w:val="258"/>
        </w:trPr>
        <w:tc>
          <w:tcPr>
            <w:tcW w:w="531" w:type="dxa"/>
          </w:tcPr>
          <w:p w14:paraId="30FA93B2"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4769" w:type="dxa"/>
          </w:tcPr>
          <w:p w14:paraId="1800E736"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bCs/>
                <w:color w:val="000000" w:themeColor="text1"/>
                <w:sz w:val="24"/>
                <w:szCs w:val="24"/>
                <w:lang w:val="en-US"/>
              </w:rPr>
              <w:t>Dispozitive de control al rutelor (stații / macazuri)</w:t>
            </w:r>
          </w:p>
        </w:tc>
        <w:tc>
          <w:tcPr>
            <w:tcW w:w="974" w:type="dxa"/>
            <w:vAlign w:val="center"/>
          </w:tcPr>
          <w:p w14:paraId="75B2CA6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1/10</w:t>
            </w:r>
          </w:p>
        </w:tc>
        <w:tc>
          <w:tcPr>
            <w:tcW w:w="1163" w:type="dxa"/>
            <w:vAlign w:val="center"/>
          </w:tcPr>
          <w:p w14:paraId="670B8557"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2/25</w:t>
            </w:r>
          </w:p>
        </w:tc>
        <w:tc>
          <w:tcPr>
            <w:tcW w:w="1333" w:type="dxa"/>
            <w:vAlign w:val="center"/>
          </w:tcPr>
          <w:p w14:paraId="4007562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2/15</w:t>
            </w:r>
          </w:p>
        </w:tc>
        <w:tc>
          <w:tcPr>
            <w:tcW w:w="1009" w:type="dxa"/>
            <w:vAlign w:val="center"/>
          </w:tcPr>
          <w:p w14:paraId="748150E3"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5/50</w:t>
            </w:r>
          </w:p>
        </w:tc>
      </w:tr>
      <w:tr w:rsidR="007804D0" w:rsidRPr="007804D0" w14:paraId="349ECE6E" w14:textId="77777777" w:rsidTr="00E12A11">
        <w:trPr>
          <w:trHeight w:val="258"/>
        </w:trPr>
        <w:tc>
          <w:tcPr>
            <w:tcW w:w="531" w:type="dxa"/>
          </w:tcPr>
          <w:p w14:paraId="15654D26"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4769" w:type="dxa"/>
          </w:tcPr>
          <w:p w14:paraId="6A4D71AF" w14:textId="77777777" w:rsidR="00100EC1" w:rsidRPr="007804D0" w:rsidRDefault="00100EC1" w:rsidP="00100EC1">
            <w:pP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Blocare semiautomată (BSA): (km)</w:t>
            </w:r>
          </w:p>
        </w:tc>
        <w:tc>
          <w:tcPr>
            <w:tcW w:w="974" w:type="dxa"/>
            <w:vAlign w:val="center"/>
          </w:tcPr>
          <w:p w14:paraId="380F405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29,7</w:t>
            </w:r>
          </w:p>
        </w:tc>
        <w:tc>
          <w:tcPr>
            <w:tcW w:w="1163" w:type="dxa"/>
            <w:shd w:val="clear" w:color="auto" w:fill="FFFFFF"/>
            <w:vAlign w:val="center"/>
          </w:tcPr>
          <w:p w14:paraId="3C23DD16"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145,1</w:t>
            </w:r>
          </w:p>
        </w:tc>
        <w:tc>
          <w:tcPr>
            <w:tcW w:w="1333" w:type="dxa"/>
            <w:shd w:val="clear" w:color="auto" w:fill="FFFFFF"/>
            <w:vAlign w:val="center"/>
          </w:tcPr>
          <w:p w14:paraId="46E57786"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318,957</w:t>
            </w:r>
          </w:p>
        </w:tc>
        <w:tc>
          <w:tcPr>
            <w:tcW w:w="1009" w:type="dxa"/>
            <w:shd w:val="clear" w:color="auto" w:fill="FFFFFF"/>
            <w:vAlign w:val="center"/>
          </w:tcPr>
          <w:p w14:paraId="6C27240C"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493,757</w:t>
            </w:r>
          </w:p>
        </w:tc>
      </w:tr>
      <w:tr w:rsidR="007804D0" w:rsidRPr="007804D0" w14:paraId="108851FC" w14:textId="77777777" w:rsidTr="00E12A11">
        <w:trPr>
          <w:trHeight w:val="258"/>
        </w:trPr>
        <w:tc>
          <w:tcPr>
            <w:tcW w:w="531" w:type="dxa"/>
          </w:tcPr>
          <w:p w14:paraId="4B62255B"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4769" w:type="dxa"/>
          </w:tcPr>
          <w:p w14:paraId="0F3FF445"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bCs/>
                <w:color w:val="000000" w:themeColor="text1"/>
                <w:sz w:val="24"/>
                <w:szCs w:val="24"/>
                <w:lang w:val="en-US"/>
              </w:rPr>
              <w:t>Treceri la nivel echipate cu semnalizare automată (buc.)</w:t>
            </w:r>
          </w:p>
        </w:tc>
        <w:tc>
          <w:tcPr>
            <w:tcW w:w="974" w:type="dxa"/>
            <w:vAlign w:val="center"/>
          </w:tcPr>
          <w:p w14:paraId="238AB73C"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w:t>
            </w:r>
          </w:p>
        </w:tc>
        <w:tc>
          <w:tcPr>
            <w:tcW w:w="1163" w:type="dxa"/>
            <w:shd w:val="clear" w:color="auto" w:fill="FFFFFF"/>
            <w:vAlign w:val="center"/>
          </w:tcPr>
          <w:p w14:paraId="1BA44D2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60</w:t>
            </w:r>
          </w:p>
        </w:tc>
        <w:tc>
          <w:tcPr>
            <w:tcW w:w="1333" w:type="dxa"/>
            <w:shd w:val="clear" w:color="auto" w:fill="FFFFFF"/>
            <w:vAlign w:val="center"/>
          </w:tcPr>
          <w:p w14:paraId="0931325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63</w:t>
            </w:r>
          </w:p>
        </w:tc>
        <w:tc>
          <w:tcPr>
            <w:tcW w:w="1009" w:type="dxa"/>
            <w:shd w:val="clear" w:color="auto" w:fill="FFFFFF"/>
            <w:vAlign w:val="center"/>
          </w:tcPr>
          <w:p w14:paraId="3F6493D6"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163</w:t>
            </w:r>
          </w:p>
        </w:tc>
      </w:tr>
      <w:tr w:rsidR="007804D0" w:rsidRPr="007804D0" w14:paraId="0C9F084C" w14:textId="77777777" w:rsidTr="00E12A11">
        <w:trPr>
          <w:trHeight w:val="258"/>
        </w:trPr>
        <w:tc>
          <w:tcPr>
            <w:tcW w:w="531" w:type="dxa"/>
          </w:tcPr>
          <w:p w14:paraId="58BDF0D6"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4769" w:type="dxa"/>
          </w:tcPr>
          <w:p w14:paraId="09CD15BE"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bCs/>
                <w:color w:val="000000" w:themeColor="text1"/>
                <w:sz w:val="24"/>
                <w:szCs w:val="24"/>
                <w:lang w:val="en-US"/>
              </w:rPr>
              <w:t>Semafor:</w:t>
            </w:r>
          </w:p>
          <w:p w14:paraId="1BC7BEE4"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bCs/>
                <w:color w:val="000000" w:themeColor="text1"/>
                <w:sz w:val="24"/>
                <w:szCs w:val="24"/>
                <w:lang w:val="en-US"/>
              </w:rPr>
              <w:t xml:space="preserve">            - catarg(unități)</w:t>
            </w:r>
          </w:p>
          <w:p w14:paraId="58F2F264"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bCs/>
                <w:color w:val="000000" w:themeColor="text1"/>
                <w:sz w:val="24"/>
                <w:szCs w:val="24"/>
                <w:lang w:val="en-US"/>
              </w:rPr>
              <w:t xml:space="preserve">            - pitic(unități)</w:t>
            </w:r>
          </w:p>
        </w:tc>
        <w:tc>
          <w:tcPr>
            <w:tcW w:w="974" w:type="dxa"/>
            <w:vAlign w:val="center"/>
          </w:tcPr>
          <w:p w14:paraId="7B49BDB1"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328</w:t>
            </w:r>
          </w:p>
          <w:p w14:paraId="56FF278F"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565</w:t>
            </w:r>
          </w:p>
        </w:tc>
        <w:tc>
          <w:tcPr>
            <w:tcW w:w="1163" w:type="dxa"/>
            <w:shd w:val="clear" w:color="auto" w:fill="FFFFFF"/>
            <w:vAlign w:val="center"/>
          </w:tcPr>
          <w:p w14:paraId="159D8752"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470</w:t>
            </w:r>
          </w:p>
          <w:p w14:paraId="575D1D9E"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464</w:t>
            </w:r>
          </w:p>
        </w:tc>
        <w:tc>
          <w:tcPr>
            <w:tcW w:w="1333" w:type="dxa"/>
            <w:shd w:val="clear" w:color="auto" w:fill="FFFFFF"/>
            <w:vAlign w:val="center"/>
          </w:tcPr>
          <w:p w14:paraId="2A46258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347</w:t>
            </w:r>
          </w:p>
          <w:p w14:paraId="601A211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372</w:t>
            </w:r>
          </w:p>
        </w:tc>
        <w:tc>
          <w:tcPr>
            <w:tcW w:w="1009" w:type="dxa"/>
            <w:shd w:val="clear" w:color="auto" w:fill="FFFFFF"/>
            <w:vAlign w:val="center"/>
          </w:tcPr>
          <w:p w14:paraId="6574CEB7"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1145</w:t>
            </w:r>
          </w:p>
          <w:p w14:paraId="4D2B2E60"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1401</w:t>
            </w:r>
          </w:p>
        </w:tc>
      </w:tr>
      <w:tr w:rsidR="007804D0" w:rsidRPr="007804D0" w14:paraId="0C031946" w14:textId="77777777" w:rsidTr="00E12A11">
        <w:trPr>
          <w:trHeight w:val="258"/>
        </w:trPr>
        <w:tc>
          <w:tcPr>
            <w:tcW w:w="531" w:type="dxa"/>
          </w:tcPr>
          <w:p w14:paraId="4C0E02E8"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4769" w:type="dxa"/>
          </w:tcPr>
          <w:p w14:paraId="50925A11" w14:textId="77777777" w:rsidR="00100EC1" w:rsidRPr="007804D0" w:rsidRDefault="00100EC1" w:rsidP="00100EC1">
            <w:pPr>
              <w:rPr>
                <w:rFonts w:ascii="Times New Roman" w:hAnsi="Times New Roman" w:cs="Times New Roman"/>
                <w:bCs/>
                <w:color w:val="000000" w:themeColor="text1"/>
                <w:sz w:val="24"/>
                <w:szCs w:val="24"/>
                <w:lang w:val="en-US"/>
              </w:rPr>
            </w:pPr>
            <w:r w:rsidRPr="007804D0">
              <w:rPr>
                <w:rFonts w:ascii="Times New Roman" w:hAnsi="Times New Roman" w:cs="Times New Roman"/>
                <w:color w:val="000000" w:themeColor="text1"/>
                <w:sz w:val="24"/>
                <w:szCs w:val="24"/>
                <w:lang w:val="en-US"/>
              </w:rPr>
              <w:t>Cablu de semnalizare și blocare (SCB), (km)</w:t>
            </w:r>
          </w:p>
        </w:tc>
        <w:tc>
          <w:tcPr>
            <w:tcW w:w="974" w:type="dxa"/>
            <w:vAlign w:val="center"/>
          </w:tcPr>
          <w:p w14:paraId="19962B93"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940,002</w:t>
            </w:r>
          </w:p>
        </w:tc>
        <w:tc>
          <w:tcPr>
            <w:tcW w:w="1163" w:type="dxa"/>
            <w:shd w:val="clear" w:color="auto" w:fill="FFFFFF"/>
            <w:vAlign w:val="center"/>
          </w:tcPr>
          <w:p w14:paraId="3112615F"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558,51</w:t>
            </w:r>
          </w:p>
        </w:tc>
        <w:tc>
          <w:tcPr>
            <w:tcW w:w="1333" w:type="dxa"/>
            <w:shd w:val="clear" w:color="auto" w:fill="FFFFFF"/>
            <w:vAlign w:val="center"/>
          </w:tcPr>
          <w:p w14:paraId="292E517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1003,74</w:t>
            </w:r>
          </w:p>
        </w:tc>
        <w:tc>
          <w:tcPr>
            <w:tcW w:w="1009" w:type="dxa"/>
            <w:shd w:val="clear" w:color="auto" w:fill="FFFFFF"/>
            <w:vAlign w:val="center"/>
          </w:tcPr>
          <w:p w14:paraId="70F89899"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2502,25</w:t>
            </w:r>
          </w:p>
        </w:tc>
      </w:tr>
      <w:tr w:rsidR="007804D0" w:rsidRPr="007804D0" w14:paraId="56F00241" w14:textId="77777777" w:rsidTr="00E12A11">
        <w:trPr>
          <w:trHeight w:val="258"/>
        </w:trPr>
        <w:tc>
          <w:tcPr>
            <w:tcW w:w="531" w:type="dxa"/>
          </w:tcPr>
          <w:p w14:paraId="6DED5749"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4769" w:type="dxa"/>
          </w:tcPr>
          <w:p w14:paraId="453A88F3"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Seturi DISC</w:t>
            </w:r>
            <w:r w:rsidRPr="007804D0">
              <w:rPr>
                <w:rFonts w:ascii="Times New Roman" w:hAnsi="Times New Roman" w:cs="Times New Roman"/>
                <w:color w:val="000000" w:themeColor="text1"/>
                <w:sz w:val="24"/>
                <w:szCs w:val="24"/>
              </w:rPr>
              <w:noBreakHyphen/>
              <w:t>B (buc.)</w:t>
            </w:r>
          </w:p>
        </w:tc>
        <w:tc>
          <w:tcPr>
            <w:tcW w:w="974" w:type="dxa"/>
            <w:shd w:val="clear" w:color="auto" w:fill="FFFFFF"/>
            <w:vAlign w:val="center"/>
          </w:tcPr>
          <w:p w14:paraId="71A4AED0"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tc>
        <w:tc>
          <w:tcPr>
            <w:tcW w:w="1163" w:type="dxa"/>
            <w:shd w:val="clear" w:color="auto" w:fill="FFFFFF"/>
            <w:vAlign w:val="center"/>
          </w:tcPr>
          <w:p w14:paraId="55D347E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333" w:type="dxa"/>
            <w:shd w:val="clear" w:color="auto" w:fill="FFFFFF"/>
            <w:vAlign w:val="center"/>
          </w:tcPr>
          <w:p w14:paraId="257ABAA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009" w:type="dxa"/>
            <w:shd w:val="clear" w:color="auto" w:fill="FFFFFF"/>
            <w:vAlign w:val="center"/>
          </w:tcPr>
          <w:p w14:paraId="70570F39"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2</w:t>
            </w:r>
          </w:p>
        </w:tc>
      </w:tr>
      <w:tr w:rsidR="007804D0" w:rsidRPr="007804D0" w14:paraId="738C866E" w14:textId="77777777" w:rsidTr="00E12A11">
        <w:trPr>
          <w:trHeight w:val="258"/>
        </w:trPr>
        <w:tc>
          <w:tcPr>
            <w:tcW w:w="531" w:type="dxa"/>
          </w:tcPr>
          <w:p w14:paraId="50935DE4"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4769" w:type="dxa"/>
          </w:tcPr>
          <w:p w14:paraId="4085CB58"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Stații radio fixe pentru comunicații feroviare: tren și stație (buc.)</w:t>
            </w:r>
          </w:p>
        </w:tc>
        <w:tc>
          <w:tcPr>
            <w:tcW w:w="974" w:type="dxa"/>
            <w:shd w:val="clear" w:color="auto" w:fill="FFFFFF"/>
            <w:vAlign w:val="center"/>
          </w:tcPr>
          <w:p w14:paraId="67D6CECD"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33</w:t>
            </w:r>
          </w:p>
          <w:p w14:paraId="36C87487"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46</w:t>
            </w:r>
          </w:p>
        </w:tc>
        <w:tc>
          <w:tcPr>
            <w:tcW w:w="1163" w:type="dxa"/>
            <w:shd w:val="clear" w:color="auto" w:fill="FFFFFF"/>
            <w:vAlign w:val="center"/>
          </w:tcPr>
          <w:p w14:paraId="432B21A8"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w:t>
            </w:r>
          </w:p>
          <w:p w14:paraId="68B6EFDD"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w:t>
            </w:r>
          </w:p>
        </w:tc>
        <w:tc>
          <w:tcPr>
            <w:tcW w:w="1333" w:type="dxa"/>
            <w:shd w:val="clear" w:color="auto" w:fill="FFFFFF"/>
            <w:vAlign w:val="center"/>
          </w:tcPr>
          <w:p w14:paraId="4D1CD637"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48</w:t>
            </w:r>
          </w:p>
          <w:p w14:paraId="6652C928"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w:t>
            </w:r>
          </w:p>
        </w:tc>
        <w:tc>
          <w:tcPr>
            <w:tcW w:w="1009" w:type="dxa"/>
            <w:shd w:val="clear" w:color="auto" w:fill="FFFFFF"/>
            <w:vAlign w:val="center"/>
          </w:tcPr>
          <w:p w14:paraId="10FBE0D2"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101</w:t>
            </w:r>
          </w:p>
          <w:p w14:paraId="29EC913C"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106</w:t>
            </w:r>
          </w:p>
        </w:tc>
      </w:tr>
      <w:tr w:rsidR="007804D0" w:rsidRPr="007804D0" w14:paraId="18880646" w14:textId="77777777" w:rsidTr="00E12A11">
        <w:trPr>
          <w:trHeight w:val="258"/>
        </w:trPr>
        <w:tc>
          <w:tcPr>
            <w:tcW w:w="531" w:type="dxa"/>
          </w:tcPr>
          <w:p w14:paraId="710E2FC8"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4769" w:type="dxa"/>
          </w:tcPr>
          <w:p w14:paraId="484BF561"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Stații radio pentru locomotive, comunicații feroviare: tren și stație (buc.)</w:t>
            </w:r>
          </w:p>
        </w:tc>
        <w:tc>
          <w:tcPr>
            <w:tcW w:w="974" w:type="dxa"/>
            <w:shd w:val="clear" w:color="auto" w:fill="FFFFFF"/>
            <w:vAlign w:val="center"/>
          </w:tcPr>
          <w:p w14:paraId="25116F78"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w:t>
            </w:r>
          </w:p>
          <w:p w14:paraId="28EE1148"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163" w:type="dxa"/>
            <w:shd w:val="clear" w:color="auto" w:fill="FFFFFF"/>
            <w:vAlign w:val="center"/>
          </w:tcPr>
          <w:p w14:paraId="5019C3F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w:t>
            </w:r>
          </w:p>
          <w:p w14:paraId="077F6ED1"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w:t>
            </w:r>
          </w:p>
        </w:tc>
        <w:tc>
          <w:tcPr>
            <w:tcW w:w="1333" w:type="dxa"/>
            <w:shd w:val="clear" w:color="auto" w:fill="FFFFFF"/>
            <w:vAlign w:val="center"/>
          </w:tcPr>
          <w:p w14:paraId="3ECAEF1D"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82</w:t>
            </w:r>
          </w:p>
          <w:p w14:paraId="0A44054E"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w:t>
            </w:r>
          </w:p>
        </w:tc>
        <w:tc>
          <w:tcPr>
            <w:tcW w:w="1009" w:type="dxa"/>
            <w:shd w:val="clear" w:color="auto" w:fill="FFFFFF"/>
            <w:vAlign w:val="center"/>
          </w:tcPr>
          <w:p w14:paraId="6E8C25AC"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141</w:t>
            </w:r>
          </w:p>
          <w:p w14:paraId="118E3B5C"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52</w:t>
            </w:r>
          </w:p>
        </w:tc>
      </w:tr>
      <w:tr w:rsidR="007804D0" w:rsidRPr="007804D0" w14:paraId="0E43F32A" w14:textId="77777777" w:rsidTr="00E12A11">
        <w:trPr>
          <w:trHeight w:val="258"/>
        </w:trPr>
        <w:tc>
          <w:tcPr>
            <w:tcW w:w="531" w:type="dxa"/>
          </w:tcPr>
          <w:p w14:paraId="35657AB4"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4769" w:type="dxa"/>
          </w:tcPr>
          <w:p w14:paraId="11212BFA" w14:textId="77777777" w:rsidR="00100EC1" w:rsidRPr="007804D0" w:rsidRDefault="00100EC1" w:rsidP="00100EC1">
            <w:pPr>
              <w:rPr>
                <w:rFonts w:ascii="Times New Roman" w:hAnsi="Times New Roman" w:cs="Times New Roman"/>
                <w:color w:val="000000" w:themeColor="text1"/>
                <w:sz w:val="24"/>
                <w:szCs w:val="24"/>
                <w:lang w:val="it-IT"/>
              </w:rPr>
            </w:pPr>
            <w:r w:rsidRPr="007804D0">
              <w:rPr>
                <w:rFonts w:ascii="Times New Roman" w:hAnsi="Times New Roman" w:cs="Times New Roman"/>
                <w:color w:val="000000" w:themeColor="text1"/>
                <w:sz w:val="24"/>
                <w:szCs w:val="24"/>
                <w:lang w:val="it-IT"/>
              </w:rPr>
              <w:t>Stații telefonice automate (stații / numere active) / (digitale)</w:t>
            </w:r>
          </w:p>
        </w:tc>
        <w:tc>
          <w:tcPr>
            <w:tcW w:w="974" w:type="dxa"/>
            <w:shd w:val="clear" w:color="auto" w:fill="FFFFFF"/>
            <w:vAlign w:val="center"/>
          </w:tcPr>
          <w:p w14:paraId="40A0CE77"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11/1172</w:t>
            </w:r>
          </w:p>
          <w:p w14:paraId="741D915B" w14:textId="77777777" w:rsidR="00100EC1" w:rsidRPr="007804D0" w:rsidRDefault="00100EC1" w:rsidP="00100EC1">
            <w:pPr>
              <w:ind w:left="-108" w:right="-108"/>
              <w:jc w:val="center"/>
              <w:rPr>
                <w:rFonts w:ascii="Times New Roman" w:hAnsi="Times New Roman" w:cs="Times New Roman"/>
                <w:i/>
                <w:color w:val="000000" w:themeColor="text1"/>
                <w:sz w:val="24"/>
                <w:szCs w:val="24"/>
              </w:rPr>
            </w:pPr>
            <w:r w:rsidRPr="007804D0">
              <w:rPr>
                <w:rFonts w:ascii="Times New Roman" w:hAnsi="Times New Roman" w:cs="Times New Roman"/>
                <w:i/>
                <w:color w:val="000000" w:themeColor="text1"/>
                <w:sz w:val="24"/>
                <w:szCs w:val="24"/>
              </w:rPr>
              <w:t>2/1027</w:t>
            </w:r>
          </w:p>
        </w:tc>
        <w:tc>
          <w:tcPr>
            <w:tcW w:w="1163" w:type="dxa"/>
            <w:shd w:val="clear" w:color="auto" w:fill="FFFFFF"/>
            <w:vAlign w:val="center"/>
          </w:tcPr>
          <w:p w14:paraId="2D5E4001"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10/511</w:t>
            </w:r>
          </w:p>
          <w:p w14:paraId="13CA283A" w14:textId="77777777" w:rsidR="00100EC1" w:rsidRPr="007804D0" w:rsidRDefault="00100EC1" w:rsidP="00100EC1">
            <w:pPr>
              <w:ind w:left="-108" w:right="-108"/>
              <w:jc w:val="center"/>
              <w:rPr>
                <w:rFonts w:ascii="Times New Roman" w:hAnsi="Times New Roman" w:cs="Times New Roman"/>
                <w:i/>
                <w:color w:val="000000" w:themeColor="text1"/>
                <w:sz w:val="24"/>
                <w:szCs w:val="24"/>
              </w:rPr>
            </w:pPr>
            <w:r w:rsidRPr="007804D0">
              <w:rPr>
                <w:rFonts w:ascii="Times New Roman" w:hAnsi="Times New Roman" w:cs="Times New Roman"/>
                <w:i/>
                <w:color w:val="000000" w:themeColor="text1"/>
                <w:sz w:val="24"/>
                <w:szCs w:val="24"/>
              </w:rPr>
              <w:t>1/357</w:t>
            </w:r>
          </w:p>
        </w:tc>
        <w:tc>
          <w:tcPr>
            <w:tcW w:w="1333" w:type="dxa"/>
            <w:shd w:val="clear" w:color="auto" w:fill="FFFFFF"/>
            <w:vAlign w:val="center"/>
          </w:tcPr>
          <w:p w14:paraId="4D7605F2"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12/557</w:t>
            </w:r>
          </w:p>
          <w:p w14:paraId="43CEFCB1" w14:textId="77777777" w:rsidR="00100EC1" w:rsidRPr="007804D0" w:rsidRDefault="00100EC1" w:rsidP="00100EC1">
            <w:pPr>
              <w:ind w:left="-108" w:right="-108"/>
              <w:jc w:val="center"/>
              <w:rPr>
                <w:rFonts w:ascii="Times New Roman" w:hAnsi="Times New Roman" w:cs="Times New Roman"/>
                <w:i/>
                <w:color w:val="000000" w:themeColor="text1"/>
                <w:sz w:val="24"/>
                <w:szCs w:val="24"/>
              </w:rPr>
            </w:pPr>
            <w:r w:rsidRPr="007804D0">
              <w:rPr>
                <w:rFonts w:ascii="Times New Roman" w:hAnsi="Times New Roman" w:cs="Times New Roman"/>
                <w:i/>
                <w:color w:val="000000" w:themeColor="text1"/>
                <w:sz w:val="24"/>
                <w:szCs w:val="24"/>
              </w:rPr>
              <w:t>2/415</w:t>
            </w:r>
          </w:p>
        </w:tc>
        <w:tc>
          <w:tcPr>
            <w:tcW w:w="1009" w:type="dxa"/>
            <w:shd w:val="clear" w:color="auto" w:fill="FFFFFF"/>
            <w:vAlign w:val="center"/>
          </w:tcPr>
          <w:p w14:paraId="76C0DBBA"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33/2240</w:t>
            </w:r>
          </w:p>
          <w:p w14:paraId="5FBA6F12"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5/1799</w:t>
            </w:r>
          </w:p>
        </w:tc>
      </w:tr>
      <w:tr w:rsidR="007804D0" w:rsidRPr="007804D0" w14:paraId="65E9C535" w14:textId="77777777" w:rsidTr="00E12A11">
        <w:trPr>
          <w:trHeight w:val="258"/>
        </w:trPr>
        <w:tc>
          <w:tcPr>
            <w:tcW w:w="531" w:type="dxa"/>
          </w:tcPr>
          <w:p w14:paraId="5FD43BC4"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4769" w:type="dxa"/>
          </w:tcPr>
          <w:p w14:paraId="6C05C02B"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„Linii magistrale: (km)”</w:t>
            </w:r>
          </w:p>
          <w:p w14:paraId="33AA1607" w14:textId="77777777" w:rsidR="00100EC1" w:rsidRPr="007804D0" w:rsidRDefault="00100EC1" w:rsidP="00100EC1">
            <w:pPr>
              <w:ind w:left="720"/>
              <w:rPr>
                <w:rFonts w:ascii="Times New Roman" w:hAnsi="Times New Roman" w:cs="Times New Roman"/>
                <w:color w:val="000000" w:themeColor="text1"/>
                <w:sz w:val="24"/>
                <w:szCs w:val="24"/>
              </w:rPr>
            </w:pPr>
          </w:p>
          <w:p w14:paraId="1F1BCD4E" w14:textId="77777777" w:rsidR="00100EC1" w:rsidRPr="007804D0" w:rsidRDefault="00100EC1" w:rsidP="00100EC1">
            <w:pPr>
              <w:numPr>
                <w:ilvl w:val="0"/>
                <w:numId w:val="9"/>
              </w:num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cablu → </w:t>
            </w:r>
            <w:r w:rsidRPr="007804D0">
              <w:rPr>
                <w:rFonts w:ascii="Times New Roman" w:hAnsi="Times New Roman" w:cs="Times New Roman"/>
                <w:i/>
                <w:iCs/>
                <w:color w:val="000000" w:themeColor="text1"/>
                <w:sz w:val="24"/>
                <w:szCs w:val="24"/>
              </w:rPr>
              <w:t>cablu</w:t>
            </w:r>
            <w:r w:rsidRPr="007804D0">
              <w:rPr>
                <w:rFonts w:ascii="Times New Roman" w:hAnsi="Times New Roman" w:cs="Times New Roman"/>
                <w:color w:val="000000" w:themeColor="text1"/>
                <w:sz w:val="24"/>
                <w:szCs w:val="24"/>
              </w:rPr>
              <w:t xml:space="preserve"> (кабельные)</w:t>
            </w:r>
          </w:p>
          <w:p w14:paraId="089FFD1C" w14:textId="77777777" w:rsidR="00100EC1" w:rsidRPr="007804D0" w:rsidRDefault="00100EC1" w:rsidP="00100EC1">
            <w:pPr>
              <w:numPr>
                <w:ilvl w:val="0"/>
                <w:numId w:val="9"/>
              </w:num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aeriană → </w:t>
            </w:r>
            <w:r w:rsidRPr="007804D0">
              <w:rPr>
                <w:rFonts w:ascii="Times New Roman" w:hAnsi="Times New Roman" w:cs="Times New Roman"/>
                <w:i/>
                <w:iCs/>
                <w:color w:val="000000" w:themeColor="text1"/>
                <w:sz w:val="24"/>
                <w:szCs w:val="24"/>
              </w:rPr>
              <w:t>aeriană</w:t>
            </w:r>
            <w:r w:rsidRPr="007804D0">
              <w:rPr>
                <w:rFonts w:ascii="Times New Roman" w:hAnsi="Times New Roman" w:cs="Times New Roman"/>
                <w:color w:val="000000" w:themeColor="text1"/>
                <w:sz w:val="24"/>
                <w:szCs w:val="24"/>
              </w:rPr>
              <w:t xml:space="preserve"> (воздушные)</w:t>
            </w:r>
          </w:p>
          <w:p w14:paraId="7CBDD17E" w14:textId="77777777" w:rsidR="00100EC1" w:rsidRPr="007804D0" w:rsidRDefault="00100EC1" w:rsidP="00100EC1">
            <w:pPr>
              <w:numPr>
                <w:ilvl w:val="0"/>
                <w:numId w:val="9"/>
              </w:num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fibra optică (FOL / FO) </w:t>
            </w:r>
          </w:p>
          <w:p w14:paraId="191AC311" w14:textId="77777777" w:rsidR="00100EC1" w:rsidRPr="007804D0" w:rsidRDefault="00100EC1" w:rsidP="00100EC1">
            <w:pPr>
              <w:rPr>
                <w:rFonts w:ascii="Times New Roman" w:hAnsi="Times New Roman" w:cs="Times New Roman"/>
                <w:color w:val="000000" w:themeColor="text1"/>
                <w:sz w:val="24"/>
                <w:szCs w:val="24"/>
              </w:rPr>
            </w:pPr>
          </w:p>
        </w:tc>
        <w:tc>
          <w:tcPr>
            <w:tcW w:w="974" w:type="dxa"/>
            <w:shd w:val="clear" w:color="auto" w:fill="FFFFFF"/>
            <w:vAlign w:val="center"/>
          </w:tcPr>
          <w:p w14:paraId="32BA130E" w14:textId="77777777" w:rsidR="00100EC1" w:rsidRPr="007804D0" w:rsidRDefault="00100EC1" w:rsidP="00100EC1">
            <w:pPr>
              <w:ind w:right="-108"/>
              <w:rPr>
                <w:rFonts w:ascii="Times New Roman" w:hAnsi="Times New Roman" w:cs="Times New Roman"/>
                <w:color w:val="000000" w:themeColor="text1"/>
                <w:sz w:val="24"/>
                <w:szCs w:val="24"/>
              </w:rPr>
            </w:pPr>
          </w:p>
          <w:p w14:paraId="2779DC8D"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217,65</w:t>
            </w:r>
          </w:p>
          <w:p w14:paraId="090EC63F"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p w14:paraId="16D81B22"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173,329</w:t>
            </w:r>
          </w:p>
        </w:tc>
        <w:tc>
          <w:tcPr>
            <w:tcW w:w="1163" w:type="dxa"/>
            <w:shd w:val="clear" w:color="auto" w:fill="FFFFFF"/>
            <w:vAlign w:val="center"/>
          </w:tcPr>
          <w:p w14:paraId="7B959C53" w14:textId="77777777" w:rsidR="00100EC1" w:rsidRPr="007804D0" w:rsidRDefault="00100EC1" w:rsidP="00100EC1">
            <w:pPr>
              <w:ind w:left="-108" w:right="-108"/>
              <w:jc w:val="center"/>
              <w:rPr>
                <w:rFonts w:ascii="Times New Roman" w:hAnsi="Times New Roman" w:cs="Times New Roman"/>
                <w:color w:val="000000" w:themeColor="text1"/>
                <w:sz w:val="24"/>
                <w:szCs w:val="24"/>
              </w:rPr>
            </w:pPr>
          </w:p>
          <w:p w14:paraId="359B061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665,973</w:t>
            </w:r>
          </w:p>
          <w:p w14:paraId="1745E74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w:t>
            </w:r>
          </w:p>
          <w:p w14:paraId="6FC6E589"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127,30</w:t>
            </w:r>
          </w:p>
        </w:tc>
        <w:tc>
          <w:tcPr>
            <w:tcW w:w="1333" w:type="dxa"/>
            <w:shd w:val="clear" w:color="auto" w:fill="FFFFFF"/>
            <w:vAlign w:val="center"/>
          </w:tcPr>
          <w:p w14:paraId="3C60A8F0" w14:textId="77777777" w:rsidR="00100EC1" w:rsidRPr="007804D0" w:rsidRDefault="00100EC1" w:rsidP="00100EC1">
            <w:pPr>
              <w:ind w:left="-108" w:right="-108"/>
              <w:jc w:val="center"/>
              <w:rPr>
                <w:rFonts w:ascii="Times New Roman" w:hAnsi="Times New Roman" w:cs="Times New Roman"/>
                <w:color w:val="000000" w:themeColor="text1"/>
                <w:sz w:val="24"/>
                <w:szCs w:val="24"/>
              </w:rPr>
            </w:pPr>
          </w:p>
          <w:p w14:paraId="633DD5E1"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443,12</w:t>
            </w:r>
          </w:p>
          <w:p w14:paraId="5642F8A5"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153,913</w:t>
            </w:r>
          </w:p>
          <w:p w14:paraId="6249BEF6"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123,904</w:t>
            </w:r>
          </w:p>
        </w:tc>
        <w:tc>
          <w:tcPr>
            <w:tcW w:w="1009" w:type="dxa"/>
            <w:shd w:val="clear" w:color="auto" w:fill="FFFFFF"/>
            <w:vAlign w:val="center"/>
          </w:tcPr>
          <w:p w14:paraId="422FC839"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p>
          <w:p w14:paraId="3E20F8EA"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1326,743</w:t>
            </w:r>
          </w:p>
          <w:p w14:paraId="11FA0A6B"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153,913</w:t>
            </w:r>
          </w:p>
          <w:p w14:paraId="406E6371"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424,533</w:t>
            </w:r>
          </w:p>
        </w:tc>
      </w:tr>
      <w:tr w:rsidR="007804D0" w:rsidRPr="007804D0" w14:paraId="1FAD3CA7" w14:textId="77777777" w:rsidTr="00E12A11">
        <w:trPr>
          <w:trHeight w:val="258"/>
        </w:trPr>
        <w:tc>
          <w:tcPr>
            <w:tcW w:w="531" w:type="dxa"/>
          </w:tcPr>
          <w:p w14:paraId="543F7651"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w:t>
            </w:r>
          </w:p>
        </w:tc>
        <w:tc>
          <w:tcPr>
            <w:tcW w:w="4769" w:type="dxa"/>
          </w:tcPr>
          <w:p w14:paraId="21AAE921" w14:textId="77777777" w:rsidR="00100EC1" w:rsidRPr="007804D0" w:rsidRDefault="00100EC1" w:rsidP="00100EC1">
            <w:pPr>
              <w:ind w:left="-108" w:right="-228"/>
              <w:rPr>
                <w:rFonts w:ascii="Times New Roman" w:hAnsi="Times New Roman" w:cs="Times New Roman"/>
                <w:color w:val="000000" w:themeColor="text1"/>
                <w:sz w:val="24"/>
                <w:szCs w:val="24"/>
                <w:lang w:val="it-IT"/>
              </w:rPr>
            </w:pPr>
            <w:r w:rsidRPr="007804D0">
              <w:rPr>
                <w:rFonts w:ascii="Times New Roman" w:hAnsi="Times New Roman" w:cs="Times New Roman"/>
                <w:color w:val="000000" w:themeColor="text1"/>
                <w:sz w:val="24"/>
                <w:szCs w:val="24"/>
                <w:lang w:val="it-IT"/>
              </w:rPr>
              <w:t>Comutatoare pentru comunicații interurbane (buc.)</w:t>
            </w:r>
          </w:p>
        </w:tc>
        <w:tc>
          <w:tcPr>
            <w:tcW w:w="974" w:type="dxa"/>
            <w:shd w:val="clear" w:color="auto" w:fill="FFFFFF"/>
            <w:vAlign w:val="center"/>
          </w:tcPr>
          <w:p w14:paraId="34BE5973"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163" w:type="dxa"/>
            <w:shd w:val="clear" w:color="auto" w:fill="FFFFFF"/>
            <w:vAlign w:val="center"/>
          </w:tcPr>
          <w:p w14:paraId="057A6F0B"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333" w:type="dxa"/>
            <w:shd w:val="clear" w:color="auto" w:fill="FFFFFF"/>
            <w:vAlign w:val="center"/>
          </w:tcPr>
          <w:p w14:paraId="45029971"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009" w:type="dxa"/>
            <w:shd w:val="clear" w:color="auto" w:fill="FFFFFF"/>
            <w:vAlign w:val="center"/>
          </w:tcPr>
          <w:p w14:paraId="0FC5507B"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5</w:t>
            </w:r>
          </w:p>
        </w:tc>
      </w:tr>
      <w:tr w:rsidR="007804D0" w:rsidRPr="007804D0" w14:paraId="17B842D3" w14:textId="77777777" w:rsidTr="00E12A11">
        <w:trPr>
          <w:trHeight w:val="258"/>
        </w:trPr>
        <w:tc>
          <w:tcPr>
            <w:tcW w:w="531" w:type="dxa"/>
          </w:tcPr>
          <w:p w14:paraId="53FC8E76" w14:textId="77777777" w:rsidR="00100EC1" w:rsidRPr="007804D0" w:rsidRDefault="00100EC1" w:rsidP="00100EC1">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w:t>
            </w:r>
          </w:p>
        </w:tc>
        <w:tc>
          <w:tcPr>
            <w:tcW w:w="4769" w:type="dxa"/>
          </w:tcPr>
          <w:p w14:paraId="1AF21CC3" w14:textId="77777777" w:rsidR="00100EC1" w:rsidRPr="007804D0" w:rsidRDefault="00100EC1" w:rsidP="00100EC1">
            <w:pPr>
              <w:ind w:left="-108" w:right="-228"/>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Dotare tehnică (unități tehnice)</w:t>
            </w:r>
          </w:p>
        </w:tc>
        <w:tc>
          <w:tcPr>
            <w:tcW w:w="974" w:type="dxa"/>
            <w:shd w:val="clear" w:color="auto" w:fill="FFFFFF"/>
            <w:vAlign w:val="center"/>
          </w:tcPr>
          <w:p w14:paraId="55461ACA"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358,12</w:t>
            </w:r>
          </w:p>
        </w:tc>
        <w:tc>
          <w:tcPr>
            <w:tcW w:w="1163" w:type="dxa"/>
            <w:shd w:val="clear" w:color="auto" w:fill="FFFFFF"/>
            <w:vAlign w:val="center"/>
          </w:tcPr>
          <w:p w14:paraId="7D7E88D4"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254,600</w:t>
            </w:r>
          </w:p>
        </w:tc>
        <w:tc>
          <w:tcPr>
            <w:tcW w:w="1333" w:type="dxa"/>
            <w:shd w:val="clear" w:color="auto" w:fill="FFFFFF"/>
            <w:vAlign w:val="center"/>
          </w:tcPr>
          <w:p w14:paraId="7A5417DC" w14:textId="77777777" w:rsidR="00100EC1" w:rsidRPr="007804D0" w:rsidRDefault="00100EC1" w:rsidP="00100EC1">
            <w:pPr>
              <w:ind w:left="-108" w:right="-108"/>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256,12</w:t>
            </w:r>
          </w:p>
        </w:tc>
        <w:tc>
          <w:tcPr>
            <w:tcW w:w="1009" w:type="dxa"/>
            <w:shd w:val="clear" w:color="auto" w:fill="FFFFFF"/>
            <w:vAlign w:val="center"/>
          </w:tcPr>
          <w:p w14:paraId="07245407" w14:textId="77777777" w:rsidR="00100EC1" w:rsidRPr="007804D0" w:rsidRDefault="00100EC1" w:rsidP="00100EC1">
            <w:pPr>
              <w:ind w:left="-108" w:right="-108"/>
              <w:jc w:val="center"/>
              <w:rPr>
                <w:rFonts w:ascii="Times New Roman" w:hAnsi="Times New Roman" w:cs="Times New Roman"/>
                <w:bCs/>
                <w:color w:val="000000" w:themeColor="text1"/>
                <w:sz w:val="24"/>
                <w:szCs w:val="24"/>
              </w:rPr>
            </w:pPr>
            <w:r w:rsidRPr="007804D0">
              <w:rPr>
                <w:rFonts w:ascii="Times New Roman" w:hAnsi="Times New Roman" w:cs="Times New Roman"/>
                <w:bCs/>
                <w:color w:val="000000" w:themeColor="text1"/>
                <w:sz w:val="24"/>
                <w:szCs w:val="24"/>
              </w:rPr>
              <w:t>868,84</w:t>
            </w:r>
          </w:p>
        </w:tc>
      </w:tr>
    </w:tbl>
    <w:p w14:paraId="04AC6426" w14:textId="77777777" w:rsidR="00E12A11" w:rsidRPr="007804D0" w:rsidRDefault="00E12A11" w:rsidP="00E12A11">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1. Sectorul Chișinău – Ungheni (ȘC 1)</w:t>
      </w:r>
    </w:p>
    <w:p w14:paraId="648AB8AE" w14:textId="77777777" w:rsidR="00E12A11" w:rsidRPr="007804D0" w:rsidRDefault="00E12A11" w:rsidP="00E12A11">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Întregul sector este echipat cu sistem de blocare automată cu fir unic (BA) cu curent continuu – 102,3 km și dispozitive de semnalizare automată continuă pentru locomotive (ALS) cu frecvența de 50 Hz.</w:t>
      </w:r>
    </w:p>
    <w:p w14:paraId="38DBD1DD" w14:textId="77777777" w:rsidR="00E12A11" w:rsidRPr="007804D0" w:rsidRDefault="00E12A11" w:rsidP="00E12A11">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 funcționează treceri la nivel echipate cu semnalizare automată în număr de 23 buc.</w:t>
      </w:r>
    </w:p>
    <w:p w14:paraId="0D0EAA77" w14:textId="640EDF47" w:rsidR="00100EC1" w:rsidRPr="007804D0" w:rsidRDefault="00E12A11" w:rsidP="00E12A11">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La stații se aplică centralizare electrică de tip bloc: EC 2, EC 4, MRC 9 și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46"/>
        <w:gridCol w:w="2520"/>
        <w:gridCol w:w="1448"/>
        <w:gridCol w:w="1468"/>
      </w:tblGrid>
      <w:tr w:rsidR="007804D0" w:rsidRPr="007804D0" w14:paraId="70A6EFE8" w14:textId="77777777" w:rsidTr="002B50DB">
        <w:tc>
          <w:tcPr>
            <w:tcW w:w="546" w:type="dxa"/>
            <w:shd w:val="clear" w:color="auto" w:fill="FFFFFF"/>
            <w:vAlign w:val="center"/>
          </w:tcPr>
          <w:p w14:paraId="3EC8E10A" w14:textId="762A6584" w:rsidR="00D6039A" w:rsidRPr="007804D0" w:rsidRDefault="00D6039A" w:rsidP="002B50DB">
            <w:pPr>
              <w:jc w:val="center"/>
              <w:rPr>
                <w:color w:val="000000" w:themeColor="text1"/>
                <w:szCs w:val="24"/>
              </w:rPr>
            </w:pPr>
            <w:bookmarkStart w:id="3" w:name="OLE_LINK1"/>
            <w:bookmarkStart w:id="4" w:name="OLE_LINK2"/>
            <w:r w:rsidRPr="007804D0">
              <w:rPr>
                <w:color w:val="000000" w:themeColor="text1"/>
                <w:szCs w:val="24"/>
              </w:rPr>
              <w:t>Nr.</w:t>
            </w:r>
          </w:p>
        </w:tc>
        <w:tc>
          <w:tcPr>
            <w:tcW w:w="2520" w:type="dxa"/>
            <w:shd w:val="clear" w:color="auto" w:fill="FFFFFF"/>
            <w:vAlign w:val="center"/>
          </w:tcPr>
          <w:p w14:paraId="3B6E14F9" w14:textId="77777777" w:rsidR="00D6039A" w:rsidRPr="007804D0" w:rsidRDefault="00D6039A" w:rsidP="002B50DB">
            <w:pPr>
              <w:rPr>
                <w:color w:val="000000" w:themeColor="text1"/>
                <w:szCs w:val="24"/>
              </w:rPr>
            </w:pPr>
            <w:r w:rsidRPr="007804D0">
              <w:rPr>
                <w:color w:val="000000" w:themeColor="text1"/>
                <w:szCs w:val="24"/>
              </w:rPr>
              <w:t>Stații</w:t>
            </w:r>
          </w:p>
        </w:tc>
        <w:tc>
          <w:tcPr>
            <w:tcW w:w="1448" w:type="dxa"/>
            <w:shd w:val="clear" w:color="auto" w:fill="FFFFFF"/>
            <w:vAlign w:val="center"/>
          </w:tcPr>
          <w:p w14:paraId="09277438" w14:textId="77777777" w:rsidR="00D6039A" w:rsidRPr="007804D0" w:rsidRDefault="00D6039A" w:rsidP="002B50DB">
            <w:pPr>
              <w:jc w:val="center"/>
              <w:rPr>
                <w:color w:val="000000" w:themeColor="text1"/>
                <w:szCs w:val="24"/>
              </w:rPr>
            </w:pPr>
            <w:r w:rsidRPr="007804D0">
              <w:rPr>
                <w:color w:val="000000" w:themeColor="text1"/>
                <w:szCs w:val="24"/>
              </w:rPr>
              <w:t>Tip EC</w:t>
            </w:r>
          </w:p>
        </w:tc>
        <w:tc>
          <w:tcPr>
            <w:tcW w:w="1468" w:type="dxa"/>
            <w:shd w:val="clear" w:color="auto" w:fill="FFFFFF"/>
            <w:vAlign w:val="center"/>
          </w:tcPr>
          <w:p w14:paraId="49A24110" w14:textId="77777777" w:rsidR="00D6039A" w:rsidRPr="007804D0" w:rsidRDefault="00D6039A" w:rsidP="002B50DB">
            <w:pPr>
              <w:jc w:val="center"/>
              <w:rPr>
                <w:color w:val="000000" w:themeColor="text1"/>
                <w:szCs w:val="24"/>
              </w:rPr>
            </w:pPr>
            <w:r w:rsidRPr="007804D0">
              <w:rPr>
                <w:color w:val="000000" w:themeColor="text1"/>
                <w:szCs w:val="24"/>
              </w:rPr>
              <w:t>Număr macazuri</w:t>
            </w:r>
          </w:p>
        </w:tc>
      </w:tr>
      <w:tr w:rsidR="007804D0" w:rsidRPr="007804D0" w14:paraId="44585AC5" w14:textId="77777777" w:rsidTr="002B50DB">
        <w:tc>
          <w:tcPr>
            <w:tcW w:w="546" w:type="dxa"/>
            <w:shd w:val="clear" w:color="auto" w:fill="FFFFFF"/>
          </w:tcPr>
          <w:p w14:paraId="4F4E831A"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w:t>
            </w:r>
          </w:p>
        </w:tc>
        <w:tc>
          <w:tcPr>
            <w:tcW w:w="2520" w:type="dxa"/>
            <w:shd w:val="clear" w:color="auto" w:fill="FFFFFF"/>
          </w:tcPr>
          <w:p w14:paraId="120864F9" w14:textId="77777777" w:rsidR="00D6039A" w:rsidRPr="007804D0" w:rsidRDefault="00D6039A" w:rsidP="002B50DB">
            <w:pPr>
              <w:pStyle w:val="ListParagraph"/>
              <w:ind w:left="0"/>
              <w:rPr>
                <w:color w:val="000000" w:themeColor="text1"/>
                <w:szCs w:val="24"/>
              </w:rPr>
            </w:pPr>
            <w:r w:rsidRPr="007804D0">
              <w:rPr>
                <w:color w:val="000000" w:themeColor="text1"/>
                <w:szCs w:val="24"/>
              </w:rPr>
              <w:t>Chișinău</w:t>
            </w:r>
          </w:p>
        </w:tc>
        <w:tc>
          <w:tcPr>
            <w:tcW w:w="1448" w:type="dxa"/>
            <w:shd w:val="clear" w:color="auto" w:fill="FFFFFF"/>
          </w:tcPr>
          <w:p w14:paraId="671666D7"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MRC</w:t>
            </w:r>
            <w:r w:rsidRPr="007804D0">
              <w:rPr>
                <w:color w:val="000000" w:themeColor="text1"/>
                <w:szCs w:val="24"/>
              </w:rPr>
              <w:noBreakHyphen/>
              <w:t>13</w:t>
            </w:r>
          </w:p>
        </w:tc>
        <w:tc>
          <w:tcPr>
            <w:tcW w:w="1468" w:type="dxa"/>
            <w:shd w:val="clear" w:color="auto" w:fill="FFFFFF"/>
          </w:tcPr>
          <w:p w14:paraId="617443C2"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127</w:t>
            </w:r>
          </w:p>
        </w:tc>
      </w:tr>
      <w:tr w:rsidR="007804D0" w:rsidRPr="007804D0" w14:paraId="4B9790B5" w14:textId="77777777" w:rsidTr="002B50DB">
        <w:tc>
          <w:tcPr>
            <w:tcW w:w="546" w:type="dxa"/>
            <w:shd w:val="clear" w:color="auto" w:fill="FFFFFF"/>
          </w:tcPr>
          <w:p w14:paraId="0C9F039F"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2</w:t>
            </w:r>
          </w:p>
        </w:tc>
        <w:tc>
          <w:tcPr>
            <w:tcW w:w="2520" w:type="dxa"/>
            <w:shd w:val="clear" w:color="auto" w:fill="FFFFFF"/>
          </w:tcPr>
          <w:p w14:paraId="4B5AAC40" w14:textId="77777777" w:rsidR="00D6039A" w:rsidRPr="007804D0" w:rsidRDefault="00D6039A" w:rsidP="002B50DB">
            <w:pPr>
              <w:pStyle w:val="ListParagraph"/>
              <w:ind w:left="0"/>
              <w:rPr>
                <w:i/>
                <w:iCs/>
                <w:color w:val="000000" w:themeColor="text1"/>
                <w:szCs w:val="24"/>
              </w:rPr>
            </w:pPr>
            <w:r w:rsidRPr="007804D0">
              <w:rPr>
                <w:rStyle w:val="Emphasis"/>
                <w:i w:val="0"/>
                <w:iCs w:val="0"/>
                <w:color w:val="000000" w:themeColor="text1"/>
                <w:szCs w:val="24"/>
                <w:shd w:val="clear" w:color="auto" w:fill="FFFFFF"/>
              </w:rPr>
              <w:t>Ghidighici</w:t>
            </w:r>
          </w:p>
        </w:tc>
        <w:tc>
          <w:tcPr>
            <w:tcW w:w="1448" w:type="dxa"/>
            <w:shd w:val="clear" w:color="auto" w:fill="FFFFFF"/>
          </w:tcPr>
          <w:p w14:paraId="708EE3A5"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MRC</w:t>
            </w:r>
            <w:r w:rsidRPr="007804D0">
              <w:rPr>
                <w:color w:val="000000" w:themeColor="text1"/>
                <w:szCs w:val="24"/>
              </w:rPr>
              <w:noBreakHyphen/>
              <w:t>9</w:t>
            </w:r>
          </w:p>
        </w:tc>
        <w:tc>
          <w:tcPr>
            <w:tcW w:w="1468" w:type="dxa"/>
            <w:shd w:val="clear" w:color="auto" w:fill="FFFFFF"/>
          </w:tcPr>
          <w:p w14:paraId="34C02D53"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21</w:t>
            </w:r>
          </w:p>
        </w:tc>
      </w:tr>
      <w:tr w:rsidR="007804D0" w:rsidRPr="007804D0" w14:paraId="799C9CFA" w14:textId="77777777" w:rsidTr="002B50DB">
        <w:tc>
          <w:tcPr>
            <w:tcW w:w="546" w:type="dxa"/>
            <w:shd w:val="clear" w:color="auto" w:fill="FFFFFF"/>
          </w:tcPr>
          <w:p w14:paraId="10975B81"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3</w:t>
            </w:r>
          </w:p>
        </w:tc>
        <w:tc>
          <w:tcPr>
            <w:tcW w:w="2520" w:type="dxa"/>
            <w:shd w:val="clear" w:color="auto" w:fill="FFFFFF"/>
          </w:tcPr>
          <w:p w14:paraId="199E1EFC" w14:textId="77777777" w:rsidR="00D6039A" w:rsidRPr="007804D0" w:rsidRDefault="00D6039A" w:rsidP="002B50DB">
            <w:pPr>
              <w:pStyle w:val="ListParagraph"/>
              <w:ind w:left="0"/>
              <w:rPr>
                <w:color w:val="000000" w:themeColor="text1"/>
                <w:szCs w:val="24"/>
              </w:rPr>
            </w:pPr>
            <w:r w:rsidRPr="007804D0">
              <w:rPr>
                <w:rStyle w:val="Strong"/>
                <w:b w:val="0"/>
                <w:bCs w:val="0"/>
                <w:color w:val="000000" w:themeColor="text1"/>
                <w:szCs w:val="24"/>
              </w:rPr>
              <w:t>Strășeni</w:t>
            </w:r>
          </w:p>
        </w:tc>
        <w:tc>
          <w:tcPr>
            <w:tcW w:w="1448" w:type="dxa"/>
            <w:shd w:val="clear" w:color="auto" w:fill="FFFFFF"/>
          </w:tcPr>
          <w:p w14:paraId="62176916"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EC -4</w:t>
            </w:r>
          </w:p>
        </w:tc>
        <w:tc>
          <w:tcPr>
            <w:tcW w:w="1468" w:type="dxa"/>
            <w:shd w:val="clear" w:color="auto" w:fill="FFFFFF"/>
          </w:tcPr>
          <w:p w14:paraId="37274C08"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13</w:t>
            </w:r>
          </w:p>
        </w:tc>
      </w:tr>
      <w:tr w:rsidR="007804D0" w:rsidRPr="007804D0" w14:paraId="4CB7B9B8" w14:textId="77777777" w:rsidTr="002B50DB">
        <w:tc>
          <w:tcPr>
            <w:tcW w:w="546" w:type="dxa"/>
            <w:shd w:val="clear" w:color="auto" w:fill="FFFFFF"/>
          </w:tcPr>
          <w:p w14:paraId="083F2D5E"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lastRenderedPageBreak/>
              <w:t>4</w:t>
            </w:r>
          </w:p>
        </w:tc>
        <w:tc>
          <w:tcPr>
            <w:tcW w:w="2520" w:type="dxa"/>
            <w:shd w:val="clear" w:color="auto" w:fill="FFFFFF"/>
          </w:tcPr>
          <w:p w14:paraId="7ABC1D14" w14:textId="77777777" w:rsidR="00D6039A" w:rsidRPr="007804D0" w:rsidRDefault="00D6039A" w:rsidP="002B50DB">
            <w:pPr>
              <w:pStyle w:val="ListParagraph"/>
              <w:ind w:left="0"/>
              <w:rPr>
                <w:color w:val="000000" w:themeColor="text1"/>
                <w:szCs w:val="24"/>
              </w:rPr>
            </w:pPr>
            <w:r w:rsidRPr="007804D0">
              <w:rPr>
                <w:color w:val="000000" w:themeColor="text1"/>
                <w:szCs w:val="24"/>
              </w:rPr>
              <w:t>Călărași</w:t>
            </w:r>
          </w:p>
        </w:tc>
        <w:tc>
          <w:tcPr>
            <w:tcW w:w="1448" w:type="dxa"/>
            <w:shd w:val="clear" w:color="auto" w:fill="FFFFFF"/>
          </w:tcPr>
          <w:p w14:paraId="1DB46F5F"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EC-4</w:t>
            </w:r>
          </w:p>
        </w:tc>
        <w:tc>
          <w:tcPr>
            <w:tcW w:w="1468" w:type="dxa"/>
            <w:shd w:val="clear" w:color="auto" w:fill="FFFFFF"/>
          </w:tcPr>
          <w:p w14:paraId="2E214097"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16</w:t>
            </w:r>
          </w:p>
        </w:tc>
      </w:tr>
      <w:tr w:rsidR="007804D0" w:rsidRPr="007804D0" w14:paraId="72E05367" w14:textId="77777777" w:rsidTr="002B50DB">
        <w:tc>
          <w:tcPr>
            <w:tcW w:w="546" w:type="dxa"/>
            <w:shd w:val="clear" w:color="auto" w:fill="FFFFFF"/>
          </w:tcPr>
          <w:p w14:paraId="3F5CB204"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4"/>
            </w:tblGrid>
            <w:tr w:rsidR="007804D0" w:rsidRPr="007804D0" w14:paraId="37866839" w14:textId="77777777" w:rsidTr="002B50DB">
              <w:trPr>
                <w:tblCellSpacing w:w="15" w:type="dxa"/>
              </w:trPr>
              <w:tc>
                <w:tcPr>
                  <w:tcW w:w="0" w:type="auto"/>
                  <w:vAlign w:val="center"/>
                  <w:hideMark/>
                </w:tcPr>
                <w:p w14:paraId="6D74DE70" w14:textId="77777777" w:rsidR="00D6039A" w:rsidRPr="007804D0" w:rsidRDefault="00D6039A" w:rsidP="002B50DB">
                  <w:pPr>
                    <w:rPr>
                      <w:color w:val="000000" w:themeColor="text1"/>
                      <w:szCs w:val="24"/>
                    </w:rPr>
                  </w:pPr>
                  <w:r w:rsidRPr="007804D0">
                    <w:rPr>
                      <w:color w:val="000000" w:themeColor="text1"/>
                      <w:szCs w:val="24"/>
                    </w:rPr>
                    <w:t>Cornești</w:t>
                  </w:r>
                </w:p>
              </w:tc>
            </w:tr>
          </w:tbl>
          <w:p w14:paraId="3A591E29" w14:textId="77777777" w:rsidR="00D6039A" w:rsidRPr="007804D0" w:rsidRDefault="00D6039A" w:rsidP="002B50DB">
            <w:pPr>
              <w:pStyle w:val="ListParagraph"/>
              <w:ind w:left="0"/>
              <w:rPr>
                <w:color w:val="000000" w:themeColor="text1"/>
                <w:szCs w:val="24"/>
              </w:rPr>
            </w:pPr>
          </w:p>
        </w:tc>
        <w:tc>
          <w:tcPr>
            <w:tcW w:w="1448" w:type="dxa"/>
            <w:shd w:val="clear" w:color="auto" w:fill="FFFFFF"/>
          </w:tcPr>
          <w:p w14:paraId="07E6E15E"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EC-2</w:t>
            </w:r>
          </w:p>
        </w:tc>
        <w:tc>
          <w:tcPr>
            <w:tcW w:w="1468" w:type="dxa"/>
            <w:shd w:val="clear" w:color="auto" w:fill="FFFFFF"/>
          </w:tcPr>
          <w:p w14:paraId="3F6077CA"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3</w:t>
            </w:r>
          </w:p>
        </w:tc>
      </w:tr>
      <w:tr w:rsidR="007804D0" w:rsidRPr="007804D0" w14:paraId="1023AAD4" w14:textId="77777777" w:rsidTr="002B50DB">
        <w:tc>
          <w:tcPr>
            <w:tcW w:w="546" w:type="dxa"/>
            <w:shd w:val="clear" w:color="auto" w:fill="FFFFFF"/>
          </w:tcPr>
          <w:p w14:paraId="22EC7A26"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6</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7"/>
            </w:tblGrid>
            <w:tr w:rsidR="007804D0" w:rsidRPr="007804D0" w14:paraId="7C84C18B" w14:textId="77777777" w:rsidTr="002B50DB">
              <w:trPr>
                <w:tblCellSpacing w:w="15" w:type="dxa"/>
              </w:trPr>
              <w:tc>
                <w:tcPr>
                  <w:tcW w:w="0" w:type="auto"/>
                  <w:vAlign w:val="center"/>
                  <w:hideMark/>
                </w:tcPr>
                <w:p w14:paraId="37E8E422" w14:textId="77777777" w:rsidR="00D6039A" w:rsidRPr="007804D0" w:rsidRDefault="00D6039A" w:rsidP="002B50DB">
                  <w:pPr>
                    <w:rPr>
                      <w:color w:val="000000" w:themeColor="text1"/>
                      <w:szCs w:val="24"/>
                    </w:rPr>
                  </w:pPr>
                  <w:r w:rsidRPr="007804D0">
                    <w:rPr>
                      <w:color w:val="000000" w:themeColor="text1"/>
                      <w:szCs w:val="24"/>
                    </w:rPr>
                    <w:t>Pîrlița</w:t>
                  </w:r>
                </w:p>
              </w:tc>
            </w:tr>
          </w:tbl>
          <w:p w14:paraId="0C01DF7F" w14:textId="77777777" w:rsidR="00D6039A" w:rsidRPr="007804D0" w:rsidRDefault="00D6039A" w:rsidP="002B50DB">
            <w:pPr>
              <w:pStyle w:val="ListParagraph"/>
              <w:ind w:left="0"/>
              <w:rPr>
                <w:color w:val="000000" w:themeColor="text1"/>
                <w:szCs w:val="24"/>
              </w:rPr>
            </w:pPr>
          </w:p>
        </w:tc>
        <w:tc>
          <w:tcPr>
            <w:tcW w:w="1448" w:type="dxa"/>
            <w:shd w:val="clear" w:color="auto" w:fill="FFFFFF"/>
          </w:tcPr>
          <w:p w14:paraId="3EE7B120"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EC-4</w:t>
            </w:r>
          </w:p>
        </w:tc>
        <w:tc>
          <w:tcPr>
            <w:tcW w:w="1468" w:type="dxa"/>
            <w:shd w:val="clear" w:color="auto" w:fill="FFFFFF"/>
          </w:tcPr>
          <w:p w14:paraId="5982F5FC"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14</w:t>
            </w:r>
          </w:p>
        </w:tc>
      </w:tr>
      <w:tr w:rsidR="007804D0" w:rsidRPr="007804D0" w14:paraId="333FAD21" w14:textId="77777777" w:rsidTr="002B50DB">
        <w:tc>
          <w:tcPr>
            <w:tcW w:w="546" w:type="dxa"/>
            <w:shd w:val="clear" w:color="auto" w:fill="FFFFFF"/>
          </w:tcPr>
          <w:p w14:paraId="435D382B"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7</w:t>
            </w:r>
          </w:p>
        </w:tc>
        <w:tc>
          <w:tcPr>
            <w:tcW w:w="2520" w:type="dxa"/>
            <w:shd w:val="clear" w:color="auto" w:fill="FFFFFF"/>
          </w:tcPr>
          <w:p w14:paraId="6A40A974" w14:textId="77777777" w:rsidR="00D6039A" w:rsidRPr="007804D0" w:rsidRDefault="00D6039A" w:rsidP="002B50DB">
            <w:pPr>
              <w:pStyle w:val="ListParagraph"/>
              <w:ind w:left="0"/>
              <w:rPr>
                <w:color w:val="000000" w:themeColor="text1"/>
                <w:szCs w:val="24"/>
              </w:rPr>
            </w:pPr>
            <w:r w:rsidRPr="007804D0">
              <w:rPr>
                <w:color w:val="000000" w:themeColor="text1"/>
                <w:szCs w:val="24"/>
              </w:rPr>
              <w:t>Uncești</w:t>
            </w:r>
          </w:p>
        </w:tc>
        <w:tc>
          <w:tcPr>
            <w:tcW w:w="1448" w:type="dxa"/>
            <w:shd w:val="clear" w:color="auto" w:fill="FFFFFF"/>
          </w:tcPr>
          <w:p w14:paraId="4DB1AD31"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MRC -9</w:t>
            </w:r>
          </w:p>
        </w:tc>
        <w:tc>
          <w:tcPr>
            <w:tcW w:w="1468" w:type="dxa"/>
            <w:shd w:val="clear" w:color="auto" w:fill="FFFFFF"/>
          </w:tcPr>
          <w:p w14:paraId="344E19C7"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14</w:t>
            </w:r>
          </w:p>
        </w:tc>
      </w:tr>
      <w:tr w:rsidR="007804D0" w:rsidRPr="007804D0" w14:paraId="05AAF177" w14:textId="77777777" w:rsidTr="002B50DB">
        <w:tc>
          <w:tcPr>
            <w:tcW w:w="546" w:type="dxa"/>
            <w:shd w:val="clear" w:color="auto" w:fill="FFFFFF"/>
          </w:tcPr>
          <w:p w14:paraId="2CE1898E"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8</w:t>
            </w:r>
          </w:p>
        </w:tc>
        <w:tc>
          <w:tcPr>
            <w:tcW w:w="2520" w:type="dxa"/>
            <w:shd w:val="clear" w:color="auto" w:fill="FFFFFF"/>
          </w:tcPr>
          <w:p w14:paraId="6366D9C3" w14:textId="77777777" w:rsidR="00D6039A" w:rsidRPr="007804D0" w:rsidRDefault="00D6039A" w:rsidP="002B50DB">
            <w:pPr>
              <w:pStyle w:val="ListParagraph"/>
              <w:ind w:left="0"/>
              <w:rPr>
                <w:color w:val="000000" w:themeColor="text1"/>
                <w:szCs w:val="24"/>
              </w:rPr>
            </w:pPr>
            <w:r w:rsidRPr="007804D0">
              <w:rPr>
                <w:color w:val="000000" w:themeColor="text1"/>
                <w:szCs w:val="24"/>
              </w:rPr>
              <w:t>Ungheni</w:t>
            </w:r>
          </w:p>
        </w:tc>
        <w:tc>
          <w:tcPr>
            <w:tcW w:w="1448" w:type="dxa"/>
            <w:shd w:val="clear" w:color="auto" w:fill="FFFFFF"/>
          </w:tcPr>
          <w:p w14:paraId="7BBCEB1F"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MRC-9</w:t>
            </w:r>
          </w:p>
        </w:tc>
        <w:tc>
          <w:tcPr>
            <w:tcW w:w="1468" w:type="dxa"/>
            <w:shd w:val="clear" w:color="auto" w:fill="FFFFFF"/>
          </w:tcPr>
          <w:p w14:paraId="199509F0"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71</w:t>
            </w:r>
          </w:p>
        </w:tc>
      </w:tr>
      <w:tr w:rsidR="00D6039A" w:rsidRPr="007804D0" w14:paraId="6995595B" w14:textId="77777777" w:rsidTr="002B50DB">
        <w:tc>
          <w:tcPr>
            <w:tcW w:w="546" w:type="dxa"/>
            <w:shd w:val="clear" w:color="auto" w:fill="FFFFFF"/>
          </w:tcPr>
          <w:p w14:paraId="09FE1B54"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9</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0"/>
            </w:tblGrid>
            <w:tr w:rsidR="007804D0" w:rsidRPr="007804D0" w14:paraId="60A38F57" w14:textId="77777777" w:rsidTr="002B50DB">
              <w:trPr>
                <w:tblCellSpacing w:w="15" w:type="dxa"/>
              </w:trPr>
              <w:tc>
                <w:tcPr>
                  <w:tcW w:w="0" w:type="auto"/>
                  <w:vAlign w:val="center"/>
                  <w:hideMark/>
                </w:tcPr>
                <w:p w14:paraId="4E063EC9" w14:textId="77777777" w:rsidR="00D6039A" w:rsidRPr="007804D0" w:rsidRDefault="00D6039A" w:rsidP="002B50DB">
                  <w:pPr>
                    <w:rPr>
                      <w:color w:val="000000" w:themeColor="text1"/>
                      <w:szCs w:val="24"/>
                    </w:rPr>
                  </w:pPr>
                  <w:r w:rsidRPr="007804D0">
                    <w:rPr>
                      <w:color w:val="000000" w:themeColor="text1"/>
                      <w:szCs w:val="24"/>
                    </w:rPr>
                    <w:t>Berești</w:t>
                  </w:r>
                </w:p>
              </w:tc>
            </w:tr>
          </w:tbl>
          <w:p w14:paraId="7DBEF323" w14:textId="77777777" w:rsidR="00D6039A" w:rsidRPr="007804D0" w:rsidRDefault="00D6039A" w:rsidP="002B50DB">
            <w:pPr>
              <w:pStyle w:val="ListParagraph"/>
              <w:ind w:left="0"/>
              <w:rPr>
                <w:color w:val="000000" w:themeColor="text1"/>
                <w:szCs w:val="24"/>
              </w:rPr>
            </w:pPr>
          </w:p>
        </w:tc>
        <w:tc>
          <w:tcPr>
            <w:tcW w:w="1448" w:type="dxa"/>
            <w:shd w:val="clear" w:color="auto" w:fill="FFFFFF"/>
          </w:tcPr>
          <w:p w14:paraId="2182938E"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MRC-9</w:t>
            </w:r>
          </w:p>
        </w:tc>
        <w:tc>
          <w:tcPr>
            <w:tcW w:w="1468" w:type="dxa"/>
            <w:shd w:val="clear" w:color="auto" w:fill="FFFFFF"/>
          </w:tcPr>
          <w:p w14:paraId="29638295" w14:textId="77777777" w:rsidR="00D6039A" w:rsidRPr="007804D0" w:rsidRDefault="00D6039A" w:rsidP="002B50DB">
            <w:pPr>
              <w:pStyle w:val="ListParagraph"/>
              <w:ind w:left="0"/>
              <w:jc w:val="center"/>
              <w:rPr>
                <w:color w:val="000000" w:themeColor="text1"/>
                <w:szCs w:val="24"/>
              </w:rPr>
            </w:pPr>
            <w:r w:rsidRPr="007804D0">
              <w:rPr>
                <w:color w:val="000000" w:themeColor="text1"/>
                <w:szCs w:val="24"/>
              </w:rPr>
              <w:t>77</w:t>
            </w:r>
          </w:p>
        </w:tc>
      </w:tr>
      <w:bookmarkEnd w:id="3"/>
      <w:bookmarkEnd w:id="4"/>
    </w:tbl>
    <w:p w14:paraId="41117058" w14:textId="77777777" w:rsidR="00D6039A" w:rsidRPr="007804D0" w:rsidRDefault="00D6039A" w:rsidP="00D6039A">
      <w:pPr>
        <w:pStyle w:val="NormalWeb"/>
        <w:rPr>
          <w:rFonts w:ascii="Times" w:hAnsi="Times"/>
          <w:color w:val="000000" w:themeColor="text1"/>
          <w:sz w:val="28"/>
          <w:szCs w:val="28"/>
          <w:lang w:val="en-US"/>
        </w:rPr>
      </w:pPr>
    </w:p>
    <w:p w14:paraId="076F9F62" w14:textId="6E72B187" w:rsidR="00D6039A" w:rsidRPr="007804D0" w:rsidRDefault="00D6039A" w:rsidP="00D6039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Chișinău – Ungheni este exploatat cablu magistral de comunicații MKPAB 7x4 + 5x2 și cablu MKPV 1x4, echipat cu aparatură K 60P, P 300, V 3 3.</w:t>
      </w:r>
    </w:p>
    <w:p w14:paraId="60422F84" w14:textId="77777777" w:rsidR="00D6039A" w:rsidRPr="007804D0" w:rsidRDefault="00D6039A" w:rsidP="00D6039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În acest sector sunt utilizate și fibre optice alocate dintr-un cablu optic partajat cu o companie terță, cu o lungime de 173,329 km.</w:t>
      </w:r>
    </w:p>
    <w:p w14:paraId="6625CEA4" w14:textId="77777777" w:rsidR="00D6039A" w:rsidRPr="007804D0" w:rsidRDefault="00D6039A" w:rsidP="00D6039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Sectorul este echipat cu toate tipurile de comunicații operative și tehnologice:</w:t>
      </w:r>
    </w:p>
    <w:p w14:paraId="537554CD" w14:textId="77777777" w:rsidR="00D6039A" w:rsidRPr="007804D0" w:rsidRDefault="00D6039A" w:rsidP="00D6039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w:t>
      </w:r>
      <w:r w:rsidRPr="007804D0">
        <w:rPr>
          <w:rFonts w:ascii="Times" w:hAnsi="Times"/>
          <w:color w:val="000000" w:themeColor="text1"/>
          <w:sz w:val="28"/>
          <w:szCs w:val="28"/>
          <w:lang w:val="en-US"/>
        </w:rPr>
        <w:tab/>
        <w:t>DNC, EDS, PS, SEM, MJS, PGS</w:t>
      </w:r>
    </w:p>
    <w:p w14:paraId="5743138A"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SI2000 și stații liniare KRZh</w:t>
      </w:r>
    </w:p>
    <w:p w14:paraId="43517185"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267CD3BC"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1DD393AA"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69FEB57F" w14:textId="58D4955B" w:rsidR="00E12A11"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 Vertex VX2200, 11P22C.</w:t>
      </w:r>
    </w:p>
    <w:p w14:paraId="06C63D91" w14:textId="77777777" w:rsidR="00E12A11" w:rsidRPr="007804D0" w:rsidRDefault="00E12A11" w:rsidP="00E25064">
      <w:pPr>
        <w:pStyle w:val="NormalWeb"/>
        <w:rPr>
          <w:rFonts w:ascii="Times" w:hAnsi="Times"/>
          <w:color w:val="000000" w:themeColor="text1"/>
          <w:sz w:val="28"/>
          <w:szCs w:val="28"/>
          <w:lang w:val="it-IT"/>
        </w:rPr>
      </w:pPr>
    </w:p>
    <w:p w14:paraId="4A54928B" w14:textId="02D4F490" w:rsidR="00D6039A" w:rsidRPr="007804D0" w:rsidRDefault="00D6039A"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Sectorul Chișinău – Varnita, Revaca – Căinari</w:t>
      </w:r>
    </w:p>
    <w:p w14:paraId="5F2A81D7"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Întregul sector este echipat cu sistem de blocare automată cu fir unic cu curent continuu – 37,3 km și dispozitive ALS pentru locomotive cu frecvența de 50 Hz, precum și blocare automată codificată la 50 Hz.</w:t>
      </w:r>
    </w:p>
    <w:p w14:paraId="7CC40113" w14:textId="77777777"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14 buc.</w:t>
      </w:r>
    </w:p>
    <w:p w14:paraId="09D3FDD2" w14:textId="066A2C4B" w:rsidR="00D6039A" w:rsidRPr="007804D0" w:rsidRDefault="00D6039A" w:rsidP="00D6039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Reglarea traficului feroviar pe sectorul Revaca – Căinari se realizează prin legături telefonice.</w:t>
      </w:r>
    </w:p>
    <w:p w14:paraId="2E4F6474" w14:textId="30274E0A" w:rsidR="00D6039A" w:rsidRPr="007804D0" w:rsidRDefault="00544A1D"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 se aplică centralizare electrică de tip bloc: EC 4, EC 9, MRC 13, KMD.</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56"/>
        <w:gridCol w:w="2520"/>
        <w:gridCol w:w="1448"/>
        <w:gridCol w:w="1468"/>
      </w:tblGrid>
      <w:tr w:rsidR="007804D0" w:rsidRPr="007804D0" w14:paraId="6D70184B" w14:textId="77777777" w:rsidTr="002B50DB">
        <w:tc>
          <w:tcPr>
            <w:tcW w:w="556" w:type="dxa"/>
            <w:shd w:val="clear" w:color="auto" w:fill="FFFFFF"/>
            <w:vAlign w:val="center"/>
          </w:tcPr>
          <w:p w14:paraId="3FEB0FDF" w14:textId="209FB258"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 xml:space="preserve">Nr. </w:t>
            </w:r>
          </w:p>
        </w:tc>
        <w:tc>
          <w:tcPr>
            <w:tcW w:w="2520" w:type="dxa"/>
            <w:shd w:val="clear" w:color="auto" w:fill="FFFFFF"/>
            <w:vAlign w:val="center"/>
          </w:tcPr>
          <w:p w14:paraId="37CCAE09"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Stații</w:t>
            </w:r>
          </w:p>
        </w:tc>
        <w:tc>
          <w:tcPr>
            <w:tcW w:w="1448" w:type="dxa"/>
            <w:shd w:val="clear" w:color="auto" w:fill="FFFFFF"/>
            <w:vAlign w:val="center"/>
          </w:tcPr>
          <w:p w14:paraId="423D68CF"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Tip EC</w:t>
            </w:r>
          </w:p>
        </w:tc>
        <w:tc>
          <w:tcPr>
            <w:tcW w:w="1468" w:type="dxa"/>
            <w:shd w:val="clear" w:color="auto" w:fill="FFFFFF"/>
            <w:vAlign w:val="center"/>
          </w:tcPr>
          <w:p w14:paraId="48EAA95C"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Număr macazuri</w:t>
            </w:r>
          </w:p>
        </w:tc>
      </w:tr>
      <w:tr w:rsidR="007804D0" w:rsidRPr="007804D0" w14:paraId="1C52A42F" w14:textId="77777777" w:rsidTr="002B50DB">
        <w:tc>
          <w:tcPr>
            <w:tcW w:w="556" w:type="dxa"/>
            <w:shd w:val="clear" w:color="auto" w:fill="FFFFFF"/>
          </w:tcPr>
          <w:p w14:paraId="0060E857" w14:textId="77777777" w:rsidR="00544A1D" w:rsidRPr="007804D0" w:rsidRDefault="00544A1D" w:rsidP="002B50DB">
            <w:pPr>
              <w:spacing w:after="160" w:line="259" w:lineRule="auto"/>
              <w:contextualSpacing/>
              <w:rPr>
                <w:rFonts w:eastAsia="Calibri"/>
                <w:bCs/>
                <w:color w:val="000000" w:themeColor="text1"/>
                <w:szCs w:val="24"/>
              </w:rPr>
            </w:pPr>
            <w:r w:rsidRPr="007804D0">
              <w:rPr>
                <w:rFonts w:eastAsia="Calibri"/>
                <w:bCs/>
                <w:color w:val="000000" w:themeColor="text1"/>
                <w:szCs w:val="24"/>
              </w:rPr>
              <w:t>1</w:t>
            </w:r>
          </w:p>
        </w:tc>
        <w:tc>
          <w:tcPr>
            <w:tcW w:w="2520" w:type="dxa"/>
            <w:shd w:val="clear" w:color="auto" w:fill="FFFFFF"/>
          </w:tcPr>
          <w:p w14:paraId="20BE0515"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szCs w:val="24"/>
              </w:rPr>
              <w:t>Revaca</w:t>
            </w:r>
          </w:p>
        </w:tc>
        <w:tc>
          <w:tcPr>
            <w:tcW w:w="1448" w:type="dxa"/>
            <w:shd w:val="clear" w:color="auto" w:fill="FFFFFF"/>
          </w:tcPr>
          <w:p w14:paraId="34D5C84E"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MRC</w:t>
            </w:r>
            <w:r w:rsidRPr="007804D0">
              <w:rPr>
                <w:rFonts w:eastAsia="Calibri"/>
                <w:color w:val="000000" w:themeColor="text1"/>
                <w:szCs w:val="24"/>
              </w:rPr>
              <w:noBreakHyphen/>
              <w:t>13</w:t>
            </w:r>
          </w:p>
        </w:tc>
        <w:tc>
          <w:tcPr>
            <w:tcW w:w="1468" w:type="dxa"/>
            <w:shd w:val="clear" w:color="auto" w:fill="FFFFFF"/>
          </w:tcPr>
          <w:p w14:paraId="087219C1"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37</w:t>
            </w:r>
          </w:p>
        </w:tc>
      </w:tr>
      <w:tr w:rsidR="007804D0" w:rsidRPr="007804D0" w14:paraId="0A5FE78C" w14:textId="77777777" w:rsidTr="002B50DB">
        <w:tc>
          <w:tcPr>
            <w:tcW w:w="556" w:type="dxa"/>
            <w:shd w:val="clear" w:color="auto" w:fill="FFFFFF"/>
          </w:tcPr>
          <w:p w14:paraId="297152DA" w14:textId="77777777" w:rsidR="00544A1D" w:rsidRPr="007804D0" w:rsidRDefault="00544A1D" w:rsidP="002B50DB">
            <w:pPr>
              <w:spacing w:after="160" w:line="259" w:lineRule="auto"/>
              <w:contextualSpacing/>
              <w:rPr>
                <w:rFonts w:eastAsia="Calibri"/>
                <w:bCs/>
                <w:color w:val="000000" w:themeColor="text1"/>
                <w:szCs w:val="24"/>
              </w:rPr>
            </w:pPr>
            <w:r w:rsidRPr="007804D0">
              <w:rPr>
                <w:rFonts w:eastAsia="Calibri"/>
                <w:bCs/>
                <w:color w:val="000000" w:themeColor="text1"/>
                <w:szCs w:val="24"/>
              </w:rPr>
              <w:t>2</w:t>
            </w:r>
          </w:p>
        </w:tc>
        <w:tc>
          <w:tcPr>
            <w:tcW w:w="2520" w:type="dxa"/>
            <w:shd w:val="clear" w:color="auto" w:fill="FFFFFF"/>
          </w:tcPr>
          <w:p w14:paraId="79D6F8E8" w14:textId="13548D16"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Socoleni</w:t>
            </w:r>
          </w:p>
        </w:tc>
        <w:tc>
          <w:tcPr>
            <w:tcW w:w="1448" w:type="dxa"/>
            <w:shd w:val="clear" w:color="auto" w:fill="FFFFFF"/>
          </w:tcPr>
          <w:p w14:paraId="4717E0FB"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rPr>
              <w:t>EC</w:t>
            </w:r>
            <w:r w:rsidRPr="007804D0">
              <w:rPr>
                <w:rFonts w:cs="Tahoma"/>
                <w:color w:val="000000" w:themeColor="text1"/>
                <w:szCs w:val="24"/>
              </w:rPr>
              <w:t xml:space="preserve"> -4</w:t>
            </w:r>
          </w:p>
        </w:tc>
        <w:tc>
          <w:tcPr>
            <w:tcW w:w="1468" w:type="dxa"/>
            <w:shd w:val="clear" w:color="auto" w:fill="FFFFFF"/>
          </w:tcPr>
          <w:p w14:paraId="7A1ECB08"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5</w:t>
            </w:r>
          </w:p>
        </w:tc>
      </w:tr>
      <w:tr w:rsidR="007804D0" w:rsidRPr="007804D0" w14:paraId="29531793" w14:textId="77777777" w:rsidTr="002B50DB">
        <w:tc>
          <w:tcPr>
            <w:tcW w:w="556" w:type="dxa"/>
            <w:shd w:val="clear" w:color="auto" w:fill="FFFFFF"/>
          </w:tcPr>
          <w:p w14:paraId="1C42A03B" w14:textId="77777777" w:rsidR="00544A1D" w:rsidRPr="007804D0" w:rsidRDefault="00544A1D" w:rsidP="002B50DB">
            <w:pPr>
              <w:spacing w:after="160" w:line="259" w:lineRule="auto"/>
              <w:contextualSpacing/>
              <w:rPr>
                <w:rFonts w:eastAsia="Calibri"/>
                <w:bCs/>
                <w:color w:val="000000" w:themeColor="text1"/>
                <w:szCs w:val="24"/>
              </w:rPr>
            </w:pPr>
            <w:r w:rsidRPr="007804D0">
              <w:rPr>
                <w:rFonts w:eastAsia="Calibri"/>
                <w:bCs/>
                <w:color w:val="000000" w:themeColor="text1"/>
                <w:szCs w:val="24"/>
              </w:rPr>
              <w:t>3</w:t>
            </w:r>
          </w:p>
        </w:tc>
        <w:tc>
          <w:tcPr>
            <w:tcW w:w="2520" w:type="dxa"/>
            <w:shd w:val="clear" w:color="auto" w:fill="FFFFFF"/>
          </w:tcPr>
          <w:p w14:paraId="780CEFDA" w14:textId="09212CCC"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Bulboaca</w:t>
            </w:r>
          </w:p>
        </w:tc>
        <w:tc>
          <w:tcPr>
            <w:tcW w:w="1448" w:type="dxa"/>
            <w:shd w:val="clear" w:color="auto" w:fill="FFFFFF"/>
          </w:tcPr>
          <w:p w14:paraId="235A7064"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rPr>
              <w:t>EC</w:t>
            </w:r>
            <w:r w:rsidRPr="007804D0">
              <w:rPr>
                <w:rFonts w:cs="Tahoma"/>
                <w:color w:val="000000" w:themeColor="text1"/>
                <w:szCs w:val="24"/>
              </w:rPr>
              <w:t xml:space="preserve"> -4</w:t>
            </w:r>
          </w:p>
        </w:tc>
        <w:tc>
          <w:tcPr>
            <w:tcW w:w="1468" w:type="dxa"/>
            <w:shd w:val="clear" w:color="auto" w:fill="FFFFFF"/>
          </w:tcPr>
          <w:p w14:paraId="5F966FFD"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11</w:t>
            </w:r>
          </w:p>
        </w:tc>
      </w:tr>
      <w:tr w:rsidR="007804D0" w:rsidRPr="007804D0" w14:paraId="76E1E4DF" w14:textId="77777777" w:rsidTr="002B50DB">
        <w:tc>
          <w:tcPr>
            <w:tcW w:w="556" w:type="dxa"/>
            <w:shd w:val="clear" w:color="auto" w:fill="FFFFFF"/>
          </w:tcPr>
          <w:p w14:paraId="73BC33FF"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4</w:t>
            </w:r>
          </w:p>
        </w:tc>
        <w:tc>
          <w:tcPr>
            <w:tcW w:w="2520" w:type="dxa"/>
            <w:shd w:val="clear" w:color="auto" w:fill="FFFFFF"/>
          </w:tcPr>
          <w:p w14:paraId="1623B66D"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szCs w:val="24"/>
              </w:rPr>
              <w:t>VP 1501</w:t>
            </w:r>
          </w:p>
        </w:tc>
        <w:tc>
          <w:tcPr>
            <w:tcW w:w="1448" w:type="dxa"/>
            <w:shd w:val="clear" w:color="auto" w:fill="FFFFFF"/>
          </w:tcPr>
          <w:p w14:paraId="731A1F94"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rPr>
              <w:t>EC</w:t>
            </w:r>
            <w:r w:rsidRPr="007804D0">
              <w:rPr>
                <w:rFonts w:cs="Tahoma"/>
                <w:color w:val="000000" w:themeColor="text1"/>
                <w:szCs w:val="24"/>
              </w:rPr>
              <w:t xml:space="preserve"> -9</w:t>
            </w:r>
          </w:p>
        </w:tc>
        <w:tc>
          <w:tcPr>
            <w:tcW w:w="1468" w:type="dxa"/>
            <w:shd w:val="clear" w:color="auto" w:fill="FFFFFF"/>
          </w:tcPr>
          <w:p w14:paraId="4C3A6282"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7</w:t>
            </w:r>
          </w:p>
        </w:tc>
      </w:tr>
      <w:tr w:rsidR="007804D0" w:rsidRPr="007804D0" w14:paraId="0490E1ED" w14:textId="77777777" w:rsidTr="002B50DB">
        <w:tc>
          <w:tcPr>
            <w:tcW w:w="556" w:type="dxa"/>
            <w:shd w:val="clear" w:color="auto" w:fill="FFFFFF"/>
          </w:tcPr>
          <w:p w14:paraId="5316426F"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3"/>
            </w:tblGrid>
            <w:tr w:rsidR="007804D0" w:rsidRPr="007804D0" w14:paraId="6FB2BC2C" w14:textId="77777777" w:rsidTr="002B50DB">
              <w:trPr>
                <w:tblCellSpacing w:w="15" w:type="dxa"/>
              </w:trPr>
              <w:tc>
                <w:tcPr>
                  <w:tcW w:w="0" w:type="auto"/>
                  <w:vAlign w:val="center"/>
                  <w:hideMark/>
                </w:tcPr>
                <w:p w14:paraId="41DA5319"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szCs w:val="24"/>
                    </w:rPr>
                    <w:t>Revaca</w:t>
                  </w:r>
                  <w:r w:rsidRPr="007804D0">
                    <w:rPr>
                      <w:color w:val="000000" w:themeColor="text1"/>
                      <w:szCs w:val="24"/>
                    </w:rPr>
                    <w:noBreakHyphen/>
                    <w:t>Parc</w:t>
                  </w:r>
                </w:p>
              </w:tc>
            </w:tr>
          </w:tbl>
          <w:p w14:paraId="36E9D8E0" w14:textId="77777777" w:rsidR="00544A1D" w:rsidRPr="007804D0" w:rsidRDefault="00544A1D" w:rsidP="002B50DB">
            <w:pPr>
              <w:spacing w:after="160" w:line="259" w:lineRule="auto"/>
              <w:contextualSpacing/>
              <w:rPr>
                <w:rFonts w:eastAsia="Calibri"/>
                <w:color w:val="000000" w:themeColor="text1"/>
                <w:szCs w:val="24"/>
              </w:rPr>
            </w:pPr>
          </w:p>
        </w:tc>
        <w:tc>
          <w:tcPr>
            <w:tcW w:w="1448" w:type="dxa"/>
            <w:shd w:val="clear" w:color="auto" w:fill="FFFFFF"/>
          </w:tcPr>
          <w:p w14:paraId="4431CAA3"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KMD</w:t>
            </w:r>
          </w:p>
        </w:tc>
        <w:tc>
          <w:tcPr>
            <w:tcW w:w="1468" w:type="dxa"/>
            <w:shd w:val="clear" w:color="auto" w:fill="FFFFFF"/>
          </w:tcPr>
          <w:p w14:paraId="4537B112"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10</w:t>
            </w:r>
          </w:p>
        </w:tc>
      </w:tr>
      <w:tr w:rsidR="007804D0" w:rsidRPr="007804D0" w14:paraId="17D92953" w14:textId="77777777" w:rsidTr="002B50DB">
        <w:tc>
          <w:tcPr>
            <w:tcW w:w="556" w:type="dxa"/>
            <w:shd w:val="clear" w:color="auto" w:fill="FFFFFF"/>
          </w:tcPr>
          <w:p w14:paraId="4537E12B"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6</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4"/>
            </w:tblGrid>
            <w:tr w:rsidR="007804D0" w:rsidRPr="007804D0" w14:paraId="5939A453" w14:textId="77777777" w:rsidTr="002B50DB">
              <w:trPr>
                <w:tblCellSpacing w:w="15" w:type="dxa"/>
              </w:trPr>
              <w:tc>
                <w:tcPr>
                  <w:tcW w:w="0" w:type="auto"/>
                  <w:vAlign w:val="center"/>
                  <w:hideMark/>
                </w:tcPr>
                <w:p w14:paraId="15903B24" w14:textId="77777777" w:rsidR="00544A1D" w:rsidRPr="007804D0" w:rsidRDefault="00544A1D" w:rsidP="002B50DB">
                  <w:pPr>
                    <w:rPr>
                      <w:color w:val="000000" w:themeColor="text1"/>
                      <w:szCs w:val="24"/>
                    </w:rPr>
                  </w:pPr>
                  <w:r w:rsidRPr="007804D0">
                    <w:rPr>
                      <w:color w:val="000000" w:themeColor="text1"/>
                      <w:szCs w:val="24"/>
                    </w:rPr>
                    <w:t>Bălțaț</w:t>
                  </w:r>
                </w:p>
              </w:tc>
            </w:tr>
          </w:tbl>
          <w:p w14:paraId="1361F29A" w14:textId="77777777" w:rsidR="00544A1D" w:rsidRPr="007804D0" w:rsidRDefault="00544A1D" w:rsidP="002B50DB">
            <w:pPr>
              <w:spacing w:after="160" w:line="259" w:lineRule="auto"/>
              <w:contextualSpacing/>
              <w:rPr>
                <w:rFonts w:eastAsia="Calibri"/>
                <w:color w:val="000000" w:themeColor="text1"/>
                <w:szCs w:val="24"/>
              </w:rPr>
            </w:pPr>
          </w:p>
        </w:tc>
        <w:tc>
          <w:tcPr>
            <w:tcW w:w="1448" w:type="dxa"/>
            <w:shd w:val="clear" w:color="auto" w:fill="FFFFFF"/>
          </w:tcPr>
          <w:p w14:paraId="2FA4A762" w14:textId="77777777" w:rsidR="00544A1D" w:rsidRPr="007804D0" w:rsidRDefault="00544A1D" w:rsidP="002B50DB">
            <w:pPr>
              <w:spacing w:after="160" w:line="259" w:lineRule="auto"/>
              <w:contextualSpacing/>
              <w:rPr>
                <w:rFonts w:eastAsia="Calibri"/>
                <w:color w:val="000000" w:themeColor="text1"/>
                <w:szCs w:val="24"/>
              </w:rPr>
            </w:pPr>
            <w:r w:rsidRPr="007804D0">
              <w:rPr>
                <w:color w:val="000000" w:themeColor="text1"/>
              </w:rPr>
              <w:t>EC</w:t>
            </w:r>
            <w:r w:rsidRPr="007804D0">
              <w:rPr>
                <w:rFonts w:cs="Tahoma"/>
                <w:color w:val="000000" w:themeColor="text1"/>
                <w:szCs w:val="24"/>
              </w:rPr>
              <w:t xml:space="preserve"> -9</w:t>
            </w:r>
          </w:p>
        </w:tc>
        <w:tc>
          <w:tcPr>
            <w:tcW w:w="1468" w:type="dxa"/>
            <w:shd w:val="clear" w:color="auto" w:fill="FFFFFF"/>
          </w:tcPr>
          <w:p w14:paraId="5AB61F3C" w14:textId="77777777" w:rsidR="00544A1D" w:rsidRPr="007804D0" w:rsidRDefault="00544A1D" w:rsidP="002B50DB">
            <w:pPr>
              <w:spacing w:after="160" w:line="259" w:lineRule="auto"/>
              <w:contextualSpacing/>
              <w:rPr>
                <w:rFonts w:eastAsia="Calibri"/>
                <w:color w:val="000000" w:themeColor="text1"/>
                <w:szCs w:val="24"/>
              </w:rPr>
            </w:pPr>
            <w:r w:rsidRPr="007804D0">
              <w:rPr>
                <w:rFonts w:eastAsia="Calibri"/>
                <w:color w:val="000000" w:themeColor="text1"/>
                <w:szCs w:val="24"/>
              </w:rPr>
              <w:t>3</w:t>
            </w:r>
          </w:p>
        </w:tc>
      </w:tr>
    </w:tbl>
    <w:p w14:paraId="26679940" w14:textId="77777777" w:rsidR="00D9001A" w:rsidRPr="007804D0" w:rsidRDefault="00D9001A" w:rsidP="00D9001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respectiv sunt exploatate cablu magistral de comunicații MKPAB 7x4 + 5x2, echipat cu aparatură K 60P, P 302, V 2.</w:t>
      </w:r>
    </w:p>
    <w:p w14:paraId="6F6EEFC2" w14:textId="77777777" w:rsidR="00D9001A" w:rsidRPr="007804D0" w:rsidRDefault="00D9001A" w:rsidP="00D9001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În acest sector sunt utilizate și fibre optice alocate dintr-un cablu optic partajat cu companii terțe.</w:t>
      </w:r>
    </w:p>
    <w:p w14:paraId="0DF0D892" w14:textId="77777777" w:rsidR="00D9001A" w:rsidRPr="007804D0" w:rsidRDefault="00D9001A" w:rsidP="00D9001A">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Sectorul este echipat cu toate tipurile de comunicații operative și tehnologice:</w:t>
      </w:r>
    </w:p>
    <w:p w14:paraId="6BB10C83" w14:textId="77777777" w:rsidR="00D9001A" w:rsidRPr="007804D0" w:rsidRDefault="00D9001A" w:rsidP="00D9001A">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lastRenderedPageBreak/>
        <w:t>•</w:t>
      </w:r>
      <w:r w:rsidRPr="007804D0">
        <w:rPr>
          <w:rFonts w:ascii="Times" w:hAnsi="Times"/>
          <w:color w:val="000000" w:themeColor="text1"/>
          <w:sz w:val="28"/>
          <w:szCs w:val="28"/>
          <w:lang w:val="pt-BR"/>
        </w:rPr>
        <w:tab/>
        <w:t>DNC, EDS, PS, SEM, MJS, PGS</w:t>
      </w:r>
    </w:p>
    <w:p w14:paraId="0239F5A1" w14:textId="77777777" w:rsidR="00D9001A" w:rsidRPr="007804D0" w:rsidRDefault="00D9001A" w:rsidP="00D9001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SI2000 și stații liniare KRZh</w:t>
      </w:r>
    </w:p>
    <w:p w14:paraId="0490D4AB" w14:textId="77777777" w:rsidR="00D9001A" w:rsidRPr="007804D0" w:rsidRDefault="00D9001A" w:rsidP="00D9001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433B59EC" w14:textId="77777777" w:rsidR="00D9001A" w:rsidRPr="007804D0" w:rsidRDefault="00D9001A" w:rsidP="00D9001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56F58D3D" w14:textId="77777777" w:rsidR="00D9001A" w:rsidRPr="007804D0" w:rsidRDefault="00D9001A" w:rsidP="00D9001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14205C1A" w14:textId="253837E6" w:rsidR="00544A1D" w:rsidRPr="007804D0" w:rsidRDefault="00D9001A" w:rsidP="00D9001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4047C765" w14:textId="77777777" w:rsidR="00D6039A" w:rsidRPr="007804D0" w:rsidRDefault="00D6039A" w:rsidP="00E25064">
      <w:pPr>
        <w:pStyle w:val="NormalWeb"/>
        <w:rPr>
          <w:rFonts w:ascii="Times" w:hAnsi="Times"/>
          <w:color w:val="000000" w:themeColor="text1"/>
          <w:sz w:val="28"/>
          <w:szCs w:val="28"/>
          <w:lang w:val="it-IT"/>
        </w:rPr>
      </w:pPr>
    </w:p>
    <w:p w14:paraId="37C8B185" w14:textId="77777777" w:rsidR="00954000" w:rsidRPr="007804D0" w:rsidRDefault="00954000" w:rsidP="0095400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Sectorul Ungheni – Bălți</w:t>
      </w:r>
    </w:p>
    <w:p w14:paraId="294F1010" w14:textId="77777777" w:rsidR="00954000" w:rsidRPr="007804D0" w:rsidRDefault="00954000" w:rsidP="0095400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Întregul sector este echipat cu blocare automată codificată 25 Hz – 72,163 km și dispozitive ALS pentru locomotive cu frecvența de 50 Hz.</w:t>
      </w:r>
    </w:p>
    <w:p w14:paraId="5927F9FF" w14:textId="77777777" w:rsidR="00954000" w:rsidRPr="007804D0" w:rsidRDefault="00954000" w:rsidP="0095400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18 buc.</w:t>
      </w:r>
    </w:p>
    <w:p w14:paraId="0D612268" w14:textId="6DAE90B6" w:rsidR="00D6039A" w:rsidRPr="007804D0" w:rsidRDefault="00954000" w:rsidP="00954000">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La stații se aplică centralizare electrică de tip bloc: EC 4, EC 9, MRC 13, TR 66.</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2A7F7F04" w14:textId="77777777" w:rsidTr="002B50DB">
        <w:tc>
          <w:tcPr>
            <w:tcW w:w="598" w:type="dxa"/>
            <w:shd w:val="clear" w:color="auto" w:fill="FFFFFF"/>
            <w:vAlign w:val="center"/>
          </w:tcPr>
          <w:p w14:paraId="3D760AF3" w14:textId="687FB812"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 xml:space="preserve">Nr. </w:t>
            </w:r>
          </w:p>
        </w:tc>
        <w:tc>
          <w:tcPr>
            <w:tcW w:w="2520" w:type="dxa"/>
            <w:shd w:val="clear" w:color="auto" w:fill="FFFFFF"/>
            <w:vAlign w:val="center"/>
          </w:tcPr>
          <w:p w14:paraId="748EEDE8"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Stații</w:t>
            </w:r>
          </w:p>
        </w:tc>
        <w:tc>
          <w:tcPr>
            <w:tcW w:w="1448" w:type="dxa"/>
            <w:shd w:val="clear" w:color="auto" w:fill="FFFFFF"/>
            <w:vAlign w:val="center"/>
          </w:tcPr>
          <w:p w14:paraId="2A49D11F"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Tip EC</w:t>
            </w:r>
          </w:p>
        </w:tc>
        <w:tc>
          <w:tcPr>
            <w:tcW w:w="1468" w:type="dxa"/>
            <w:shd w:val="clear" w:color="auto" w:fill="FFFFFF"/>
            <w:vAlign w:val="center"/>
          </w:tcPr>
          <w:p w14:paraId="6CE86534"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Număr macazuri</w:t>
            </w:r>
          </w:p>
        </w:tc>
      </w:tr>
      <w:tr w:rsidR="007804D0" w:rsidRPr="007804D0" w14:paraId="36362B18" w14:textId="77777777" w:rsidTr="002B50DB">
        <w:tc>
          <w:tcPr>
            <w:tcW w:w="598" w:type="dxa"/>
            <w:shd w:val="clear" w:color="auto" w:fill="FFFFFF"/>
          </w:tcPr>
          <w:p w14:paraId="7838917E"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w:t>
            </w:r>
          </w:p>
        </w:tc>
        <w:tc>
          <w:tcPr>
            <w:tcW w:w="2520" w:type="dxa"/>
            <w:shd w:val="clear" w:color="auto" w:fill="FFFFFF"/>
          </w:tcPr>
          <w:p w14:paraId="2D329532" w14:textId="77777777" w:rsidR="00954000" w:rsidRPr="007804D0" w:rsidRDefault="00954000" w:rsidP="002B50DB">
            <w:pPr>
              <w:spacing w:after="160" w:line="259" w:lineRule="auto"/>
              <w:contextualSpacing/>
              <w:rPr>
                <w:rFonts w:eastAsia="Calibri"/>
                <w:iCs/>
                <w:color w:val="000000" w:themeColor="text1"/>
                <w:szCs w:val="24"/>
              </w:rPr>
            </w:pPr>
            <w:r w:rsidRPr="007804D0">
              <w:rPr>
                <w:rStyle w:val="Strong"/>
                <w:b w:val="0"/>
                <w:bCs w:val="0"/>
                <w:iCs/>
                <w:color w:val="000000" w:themeColor="text1"/>
                <w:szCs w:val="24"/>
              </w:rPr>
              <w:t>Stolniceni</w:t>
            </w:r>
          </w:p>
        </w:tc>
        <w:tc>
          <w:tcPr>
            <w:tcW w:w="1448" w:type="dxa"/>
            <w:shd w:val="clear" w:color="auto" w:fill="FFFFFF"/>
          </w:tcPr>
          <w:p w14:paraId="089273E9"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-9</w:t>
            </w:r>
          </w:p>
        </w:tc>
        <w:tc>
          <w:tcPr>
            <w:tcW w:w="1468" w:type="dxa"/>
            <w:shd w:val="clear" w:color="auto" w:fill="FFFFFF"/>
          </w:tcPr>
          <w:p w14:paraId="757575D4"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r>
      <w:tr w:rsidR="007804D0" w:rsidRPr="007804D0" w14:paraId="48DD5D1B" w14:textId="77777777" w:rsidTr="002B50DB">
        <w:tc>
          <w:tcPr>
            <w:tcW w:w="598" w:type="dxa"/>
            <w:shd w:val="clear" w:color="auto" w:fill="FFFFFF"/>
          </w:tcPr>
          <w:p w14:paraId="572012E8"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0"/>
            </w:tblGrid>
            <w:tr w:rsidR="007804D0" w:rsidRPr="007804D0" w14:paraId="7FBFEF0A" w14:textId="77777777" w:rsidTr="00954000">
              <w:trPr>
                <w:tblCellSpacing w:w="15" w:type="dxa"/>
              </w:trPr>
              <w:tc>
                <w:tcPr>
                  <w:tcW w:w="670" w:type="dxa"/>
                  <w:vAlign w:val="center"/>
                  <w:hideMark/>
                </w:tcPr>
                <w:p w14:paraId="109D5B30" w14:textId="77777777" w:rsidR="00954000" w:rsidRPr="007804D0" w:rsidRDefault="00954000" w:rsidP="002B50DB">
                  <w:pPr>
                    <w:spacing w:after="160" w:line="259" w:lineRule="auto"/>
                    <w:contextualSpacing/>
                    <w:rPr>
                      <w:rFonts w:eastAsia="Calibri"/>
                      <w:iCs/>
                      <w:color w:val="000000" w:themeColor="text1"/>
                      <w:szCs w:val="24"/>
                    </w:rPr>
                  </w:pPr>
                  <w:r w:rsidRPr="007804D0">
                    <w:rPr>
                      <w:iCs/>
                      <w:color w:val="000000" w:themeColor="text1"/>
                      <w:szCs w:val="24"/>
                    </w:rPr>
                    <w:t>Fălești</w:t>
                  </w:r>
                </w:p>
              </w:tc>
            </w:tr>
          </w:tbl>
          <w:p w14:paraId="01425217" w14:textId="77777777" w:rsidR="00954000" w:rsidRPr="007804D0"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6853EEC8"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MRC</w:t>
            </w:r>
            <w:r w:rsidRPr="007804D0">
              <w:rPr>
                <w:rFonts w:eastAsia="Calibri"/>
                <w:iCs/>
                <w:color w:val="000000" w:themeColor="text1"/>
                <w:szCs w:val="24"/>
              </w:rPr>
              <w:noBreakHyphen/>
              <w:t>13</w:t>
            </w:r>
          </w:p>
        </w:tc>
        <w:tc>
          <w:tcPr>
            <w:tcW w:w="1468" w:type="dxa"/>
            <w:shd w:val="clear" w:color="auto" w:fill="FFFFFF"/>
          </w:tcPr>
          <w:p w14:paraId="76FC51DC"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21</w:t>
            </w:r>
          </w:p>
        </w:tc>
      </w:tr>
      <w:tr w:rsidR="007804D0" w:rsidRPr="007804D0" w14:paraId="7F53AE5C" w14:textId="77777777" w:rsidTr="002B50DB">
        <w:tc>
          <w:tcPr>
            <w:tcW w:w="598" w:type="dxa"/>
            <w:shd w:val="clear" w:color="auto" w:fill="FFFFFF"/>
          </w:tcPr>
          <w:p w14:paraId="6F49BC22"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
            </w:tblGrid>
            <w:tr w:rsidR="007804D0" w:rsidRPr="007804D0" w14:paraId="1F8F7929" w14:textId="77777777" w:rsidTr="002B50DB">
              <w:trPr>
                <w:tblCellSpacing w:w="15" w:type="dxa"/>
              </w:trPr>
              <w:tc>
                <w:tcPr>
                  <w:tcW w:w="0" w:type="auto"/>
                  <w:vAlign w:val="center"/>
                  <w:hideMark/>
                </w:tcPr>
                <w:p w14:paraId="31FBAFAE" w14:textId="77777777" w:rsidR="00954000" w:rsidRPr="007804D0" w:rsidRDefault="00954000" w:rsidP="002B50DB">
                  <w:pPr>
                    <w:spacing w:after="160" w:line="259" w:lineRule="auto"/>
                    <w:contextualSpacing/>
                    <w:rPr>
                      <w:rFonts w:eastAsia="Calibri"/>
                      <w:iCs/>
                      <w:color w:val="000000" w:themeColor="text1"/>
                      <w:szCs w:val="24"/>
                    </w:rPr>
                  </w:pPr>
                  <w:r w:rsidRPr="007804D0">
                    <w:rPr>
                      <w:iCs/>
                      <w:color w:val="000000" w:themeColor="text1"/>
                      <w:szCs w:val="24"/>
                    </w:rPr>
                    <w:t>Reuțel</w:t>
                  </w:r>
                </w:p>
              </w:tc>
            </w:tr>
          </w:tbl>
          <w:p w14:paraId="5E27D04A" w14:textId="77777777" w:rsidR="00954000" w:rsidRPr="007804D0"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386EA224"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MRC</w:t>
            </w:r>
            <w:r w:rsidRPr="007804D0">
              <w:rPr>
                <w:rFonts w:eastAsia="Calibri"/>
                <w:iCs/>
                <w:color w:val="000000" w:themeColor="text1"/>
                <w:szCs w:val="24"/>
              </w:rPr>
              <w:noBreakHyphen/>
              <w:t>9</w:t>
            </w:r>
          </w:p>
        </w:tc>
        <w:tc>
          <w:tcPr>
            <w:tcW w:w="1468" w:type="dxa"/>
            <w:shd w:val="clear" w:color="auto" w:fill="FFFFFF"/>
          </w:tcPr>
          <w:p w14:paraId="074F1134"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38</w:t>
            </w:r>
          </w:p>
        </w:tc>
      </w:tr>
      <w:tr w:rsidR="007804D0" w:rsidRPr="007804D0" w14:paraId="5E21C613" w14:textId="77777777" w:rsidTr="002B50DB">
        <w:tc>
          <w:tcPr>
            <w:tcW w:w="598" w:type="dxa"/>
            <w:shd w:val="clear" w:color="auto" w:fill="FFFFFF"/>
          </w:tcPr>
          <w:p w14:paraId="485501A6"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4</w:t>
            </w:r>
          </w:p>
        </w:tc>
        <w:tc>
          <w:tcPr>
            <w:tcW w:w="2520" w:type="dxa"/>
            <w:shd w:val="clear" w:color="auto" w:fill="FFFFFF"/>
          </w:tcPr>
          <w:p w14:paraId="002D0B76" w14:textId="77777777" w:rsidR="00954000" w:rsidRPr="007804D0" w:rsidRDefault="00954000" w:rsidP="002B50DB">
            <w:pPr>
              <w:spacing w:after="160" w:line="259" w:lineRule="auto"/>
              <w:contextualSpacing/>
              <w:rPr>
                <w:rFonts w:eastAsia="Calibri"/>
                <w:iCs/>
                <w:color w:val="000000" w:themeColor="text1"/>
                <w:szCs w:val="24"/>
              </w:rPr>
            </w:pPr>
            <w:r w:rsidRPr="007804D0">
              <w:rPr>
                <w:iCs/>
                <w:color w:val="000000" w:themeColor="text1"/>
                <w:szCs w:val="24"/>
              </w:rPr>
              <w:t xml:space="preserve"> Bălți</w:t>
            </w:r>
          </w:p>
        </w:tc>
        <w:tc>
          <w:tcPr>
            <w:tcW w:w="1448" w:type="dxa"/>
            <w:shd w:val="clear" w:color="auto" w:fill="FFFFFF"/>
          </w:tcPr>
          <w:p w14:paraId="5B1D4C49"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-4</w:t>
            </w:r>
          </w:p>
        </w:tc>
        <w:tc>
          <w:tcPr>
            <w:tcW w:w="1468" w:type="dxa"/>
            <w:shd w:val="clear" w:color="auto" w:fill="FFFFFF"/>
          </w:tcPr>
          <w:p w14:paraId="0E0482FC"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26</w:t>
            </w:r>
          </w:p>
        </w:tc>
      </w:tr>
      <w:tr w:rsidR="00954000" w:rsidRPr="007804D0" w14:paraId="1518DEB0" w14:textId="77777777" w:rsidTr="002B50DB">
        <w:tc>
          <w:tcPr>
            <w:tcW w:w="598" w:type="dxa"/>
            <w:shd w:val="clear" w:color="auto" w:fill="FFFFFF"/>
          </w:tcPr>
          <w:p w14:paraId="50B8C083"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7"/>
            </w:tblGrid>
            <w:tr w:rsidR="007804D0" w:rsidRPr="007804D0" w14:paraId="025BA54A" w14:textId="77777777" w:rsidTr="002B50DB">
              <w:trPr>
                <w:tblCellSpacing w:w="15" w:type="dxa"/>
              </w:trPr>
              <w:tc>
                <w:tcPr>
                  <w:tcW w:w="0" w:type="auto"/>
                  <w:vAlign w:val="center"/>
                  <w:hideMark/>
                </w:tcPr>
                <w:p w14:paraId="4DD869B2" w14:textId="77777777" w:rsidR="00954000" w:rsidRPr="007804D0" w:rsidRDefault="00954000" w:rsidP="002B50DB">
                  <w:pPr>
                    <w:spacing w:after="160" w:line="259" w:lineRule="auto"/>
                    <w:contextualSpacing/>
                    <w:rPr>
                      <w:rFonts w:eastAsia="Calibri"/>
                      <w:iCs/>
                      <w:color w:val="000000" w:themeColor="text1"/>
                      <w:szCs w:val="24"/>
                    </w:rPr>
                  </w:pPr>
                  <w:r w:rsidRPr="007804D0">
                    <w:rPr>
                      <w:iCs/>
                      <w:color w:val="000000" w:themeColor="text1"/>
                      <w:szCs w:val="24"/>
                    </w:rPr>
                    <w:t>Bălți</w:t>
                  </w:r>
                  <w:r w:rsidRPr="007804D0">
                    <w:rPr>
                      <w:iCs/>
                      <w:color w:val="000000" w:themeColor="text1"/>
                      <w:szCs w:val="24"/>
                    </w:rPr>
                    <w:noBreakHyphen/>
                    <w:t>Slobozia</w:t>
                  </w:r>
                </w:p>
              </w:tc>
            </w:tr>
          </w:tbl>
          <w:p w14:paraId="10E0B046" w14:textId="77777777" w:rsidR="00954000" w:rsidRPr="007804D0"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16D71D3D"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TP-66</w:t>
            </w:r>
          </w:p>
        </w:tc>
        <w:tc>
          <w:tcPr>
            <w:tcW w:w="1468" w:type="dxa"/>
            <w:shd w:val="clear" w:color="auto" w:fill="FFFFFF"/>
          </w:tcPr>
          <w:p w14:paraId="5589734B" w14:textId="77777777" w:rsidR="00954000" w:rsidRPr="007804D0" w:rsidRDefault="00954000"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82</w:t>
            </w:r>
          </w:p>
        </w:tc>
      </w:tr>
    </w:tbl>
    <w:p w14:paraId="3156FBE4" w14:textId="77777777" w:rsidR="00D6039A" w:rsidRPr="007804D0" w:rsidRDefault="00D6039A" w:rsidP="00E25064">
      <w:pPr>
        <w:pStyle w:val="NormalWeb"/>
        <w:rPr>
          <w:rFonts w:ascii="Times" w:hAnsi="Times"/>
          <w:color w:val="000000" w:themeColor="text1"/>
          <w:sz w:val="28"/>
          <w:szCs w:val="28"/>
          <w:lang w:val="en-US"/>
        </w:rPr>
      </w:pPr>
    </w:p>
    <w:p w14:paraId="2D50911C" w14:textId="0F68F4B9" w:rsidR="00D6039A" w:rsidRPr="007804D0" w:rsidRDefault="00294E2E" w:rsidP="00E25064">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4. Sectorul Bălți Slobozia – Ocnița</w:t>
      </w:r>
    </w:p>
    <w:p w14:paraId="0A6D081E" w14:textId="5E139EF6" w:rsidR="00294E2E" w:rsidRPr="007804D0" w:rsidRDefault="00294E2E" w:rsidP="00294E2E">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Întregul sector este echipat cu blocare semiautomată (BSA) – 117,14 km.</w:t>
      </w:r>
    </w:p>
    <w:p w14:paraId="13DD0C24" w14:textId="77777777" w:rsidR="00294E2E" w:rsidRPr="007804D0" w:rsidRDefault="00294E2E" w:rsidP="00294E2E">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w:t>
      </w:r>
      <w:r w:rsidRPr="007804D0">
        <w:rPr>
          <w:rFonts w:ascii="Times" w:hAnsi="Times"/>
          <w:color w:val="000000" w:themeColor="text1"/>
          <w:sz w:val="28"/>
          <w:szCs w:val="28"/>
          <w:lang w:val="en-US"/>
        </w:rPr>
        <w:tab/>
        <w:t>Sectoarele Bălți Slobozia – Drochia și Rediu Mare – Ocnița sunt echipate cu sistem BSA KBCȘ.</w:t>
      </w:r>
    </w:p>
    <w:p w14:paraId="22277F1F" w14:textId="77777777" w:rsidR="00294E2E" w:rsidRPr="007804D0" w:rsidRDefault="00294E2E" w:rsidP="00294E2E">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Sectorul Drochia – Rediu Mare este echipat cu sistem BSA GTSS.</w:t>
      </w:r>
    </w:p>
    <w:p w14:paraId="60448B05" w14:textId="77777777" w:rsidR="00294E2E" w:rsidRPr="007804D0" w:rsidRDefault="00294E2E" w:rsidP="00294E2E">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Pe sector funcționează treceri la nivel echipate cu semnalizare automată, în număr de 16 buc.</w:t>
      </w:r>
    </w:p>
    <w:p w14:paraId="1AC5D71C" w14:textId="409638F3" w:rsidR="00294E2E" w:rsidRPr="007804D0" w:rsidRDefault="00294E2E" w:rsidP="00294E2E">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La stații se aplică centralizare electrică de tip bloc: EC 2, EC 9, MRC 9, MKU.</w:t>
      </w:r>
    </w:p>
    <w:p w14:paraId="63880B45" w14:textId="77777777" w:rsidR="00294E2E" w:rsidRPr="007804D0" w:rsidRDefault="00294E2E" w:rsidP="00E25064">
      <w:pPr>
        <w:pStyle w:val="NormalWeb"/>
        <w:rPr>
          <w:rFonts w:ascii="Times" w:hAnsi="Times"/>
          <w:color w:val="000000" w:themeColor="text1"/>
          <w:sz w:val="28"/>
          <w:szCs w:val="28"/>
          <w:lang w:val="pt-BR"/>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27901012" w14:textId="77777777" w:rsidTr="002B50DB">
        <w:tc>
          <w:tcPr>
            <w:tcW w:w="598" w:type="dxa"/>
            <w:shd w:val="clear" w:color="auto" w:fill="FFFFFF"/>
            <w:vAlign w:val="center"/>
          </w:tcPr>
          <w:p w14:paraId="316C2FC0" w14:textId="604877C6"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 xml:space="preserve">Nr. </w:t>
            </w:r>
          </w:p>
        </w:tc>
        <w:tc>
          <w:tcPr>
            <w:tcW w:w="2520" w:type="dxa"/>
            <w:shd w:val="clear" w:color="auto" w:fill="FFFFFF"/>
            <w:vAlign w:val="center"/>
          </w:tcPr>
          <w:p w14:paraId="1E709AC4"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Stații</w:t>
            </w:r>
          </w:p>
        </w:tc>
        <w:tc>
          <w:tcPr>
            <w:tcW w:w="1448" w:type="dxa"/>
            <w:shd w:val="clear" w:color="auto" w:fill="FFFFFF"/>
            <w:vAlign w:val="center"/>
          </w:tcPr>
          <w:p w14:paraId="60EE05A7"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Tip EC</w:t>
            </w:r>
          </w:p>
        </w:tc>
        <w:tc>
          <w:tcPr>
            <w:tcW w:w="1468" w:type="dxa"/>
            <w:shd w:val="clear" w:color="auto" w:fill="FFFFFF"/>
            <w:vAlign w:val="center"/>
          </w:tcPr>
          <w:p w14:paraId="265BB734"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Număr macazuri</w:t>
            </w:r>
          </w:p>
        </w:tc>
      </w:tr>
      <w:tr w:rsidR="007804D0" w:rsidRPr="007804D0" w14:paraId="45B409D4" w14:textId="77777777" w:rsidTr="002B50DB">
        <w:tc>
          <w:tcPr>
            <w:tcW w:w="598" w:type="dxa"/>
            <w:shd w:val="clear" w:color="auto" w:fill="FFFFFF"/>
          </w:tcPr>
          <w:p w14:paraId="5CC555A2"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w:t>
            </w:r>
          </w:p>
        </w:tc>
        <w:tc>
          <w:tcPr>
            <w:tcW w:w="2520" w:type="dxa"/>
            <w:shd w:val="clear" w:color="auto" w:fill="FFFFFF"/>
          </w:tcPr>
          <w:p w14:paraId="1973128D"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Stolniceni</w:t>
            </w:r>
          </w:p>
        </w:tc>
        <w:tc>
          <w:tcPr>
            <w:tcW w:w="1448" w:type="dxa"/>
            <w:shd w:val="clear" w:color="auto" w:fill="FFFFFF"/>
          </w:tcPr>
          <w:p w14:paraId="6E9B77DF" w14:textId="77777777" w:rsidR="00294E2E" w:rsidRPr="007804D0" w:rsidRDefault="00294E2E" w:rsidP="002B50DB">
            <w:pPr>
              <w:spacing w:after="160" w:line="259" w:lineRule="auto"/>
              <w:contextualSpacing/>
              <w:rPr>
                <w:rFonts w:eastAsia="Calibri"/>
                <w:iCs/>
                <w:color w:val="000000" w:themeColor="text1"/>
                <w:szCs w:val="24"/>
              </w:rPr>
            </w:pPr>
            <w:r w:rsidRPr="007804D0">
              <w:rPr>
                <w:iCs/>
                <w:color w:val="000000" w:themeColor="text1"/>
                <w:szCs w:val="24"/>
              </w:rPr>
              <w:t>ECM</w:t>
            </w:r>
            <w:r w:rsidRPr="007804D0">
              <w:rPr>
                <w:iCs/>
                <w:color w:val="000000" w:themeColor="text1"/>
                <w:szCs w:val="24"/>
              </w:rPr>
              <w:noBreakHyphen/>
              <w:t>KBCȘ</w:t>
            </w:r>
          </w:p>
        </w:tc>
        <w:tc>
          <w:tcPr>
            <w:tcW w:w="1468" w:type="dxa"/>
            <w:shd w:val="clear" w:color="auto" w:fill="FFFFFF"/>
          </w:tcPr>
          <w:p w14:paraId="5D529F3F"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7</w:t>
            </w:r>
          </w:p>
        </w:tc>
      </w:tr>
      <w:tr w:rsidR="007804D0" w:rsidRPr="007804D0" w14:paraId="08AA88CA" w14:textId="77777777" w:rsidTr="002B50DB">
        <w:tc>
          <w:tcPr>
            <w:tcW w:w="598" w:type="dxa"/>
            <w:shd w:val="clear" w:color="auto" w:fill="FFFFFF"/>
          </w:tcPr>
          <w:p w14:paraId="26E9F0F8"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3"/>
            </w:tblGrid>
            <w:tr w:rsidR="007804D0" w:rsidRPr="007804D0" w14:paraId="256D9A5D" w14:textId="77777777" w:rsidTr="00294E2E">
              <w:trPr>
                <w:tblCellSpacing w:w="15" w:type="dxa"/>
              </w:trPr>
              <w:tc>
                <w:tcPr>
                  <w:tcW w:w="803" w:type="dxa"/>
                  <w:vAlign w:val="center"/>
                  <w:hideMark/>
                </w:tcPr>
                <w:p w14:paraId="3A3885B1" w14:textId="77777777" w:rsidR="00294E2E" w:rsidRPr="007804D0" w:rsidRDefault="00294E2E" w:rsidP="002B50DB">
                  <w:pPr>
                    <w:spacing w:after="160" w:line="259" w:lineRule="auto"/>
                    <w:contextualSpacing/>
                    <w:rPr>
                      <w:rFonts w:eastAsia="Calibri"/>
                      <w:iCs/>
                      <w:color w:val="000000" w:themeColor="text1"/>
                      <w:szCs w:val="24"/>
                    </w:rPr>
                  </w:pPr>
                  <w:r w:rsidRPr="007804D0">
                    <w:rPr>
                      <w:iCs/>
                      <w:color w:val="000000" w:themeColor="text1"/>
                      <w:szCs w:val="24"/>
                    </w:rPr>
                    <w:t>Drochia</w:t>
                  </w:r>
                </w:p>
              </w:tc>
            </w:tr>
          </w:tbl>
          <w:p w14:paraId="78C7AB10" w14:textId="77777777" w:rsidR="00294E2E" w:rsidRPr="007804D0"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1EFA7761"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-9</w:t>
            </w:r>
          </w:p>
        </w:tc>
        <w:tc>
          <w:tcPr>
            <w:tcW w:w="1468" w:type="dxa"/>
            <w:shd w:val="clear" w:color="auto" w:fill="FFFFFF"/>
          </w:tcPr>
          <w:p w14:paraId="09C293BE"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17</w:t>
            </w:r>
          </w:p>
        </w:tc>
      </w:tr>
      <w:tr w:rsidR="007804D0" w:rsidRPr="007804D0" w14:paraId="7966EAA6" w14:textId="77777777" w:rsidTr="002B50DB">
        <w:tc>
          <w:tcPr>
            <w:tcW w:w="598" w:type="dxa"/>
            <w:shd w:val="clear" w:color="auto" w:fill="FFFFFF"/>
          </w:tcPr>
          <w:p w14:paraId="114E59AB"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7"/>
            </w:tblGrid>
            <w:tr w:rsidR="007804D0" w:rsidRPr="007804D0" w14:paraId="5116EC6E" w14:textId="77777777" w:rsidTr="002B50DB">
              <w:trPr>
                <w:tblCellSpacing w:w="15" w:type="dxa"/>
              </w:trPr>
              <w:tc>
                <w:tcPr>
                  <w:tcW w:w="0" w:type="auto"/>
                  <w:vAlign w:val="center"/>
                  <w:hideMark/>
                </w:tcPr>
                <w:p w14:paraId="7F9D501A" w14:textId="77777777" w:rsidR="00294E2E" w:rsidRPr="007804D0" w:rsidRDefault="00294E2E" w:rsidP="002B50DB">
                  <w:pPr>
                    <w:spacing w:after="160" w:line="259" w:lineRule="auto"/>
                    <w:contextualSpacing/>
                    <w:rPr>
                      <w:rFonts w:eastAsia="Calibri"/>
                      <w:iCs/>
                      <w:color w:val="000000" w:themeColor="text1"/>
                      <w:szCs w:val="24"/>
                    </w:rPr>
                  </w:pPr>
                  <w:r w:rsidRPr="007804D0">
                    <w:rPr>
                      <w:iCs/>
                      <w:color w:val="000000" w:themeColor="text1"/>
                      <w:szCs w:val="24"/>
                    </w:rPr>
                    <w:t>Dondiușani</w:t>
                  </w:r>
                </w:p>
              </w:tc>
            </w:tr>
          </w:tbl>
          <w:p w14:paraId="777922E1" w14:textId="77777777" w:rsidR="00294E2E" w:rsidRPr="007804D0"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7D3C19A8"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MCU</w:t>
            </w:r>
          </w:p>
        </w:tc>
        <w:tc>
          <w:tcPr>
            <w:tcW w:w="1468" w:type="dxa"/>
            <w:shd w:val="clear" w:color="auto" w:fill="FFFFFF"/>
          </w:tcPr>
          <w:p w14:paraId="05B12F0E"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15</w:t>
            </w:r>
          </w:p>
        </w:tc>
      </w:tr>
      <w:tr w:rsidR="007804D0" w:rsidRPr="007804D0" w14:paraId="21A745B7" w14:textId="77777777" w:rsidTr="002B50DB">
        <w:tc>
          <w:tcPr>
            <w:tcW w:w="598" w:type="dxa"/>
            <w:shd w:val="clear" w:color="auto" w:fill="FFFFFF"/>
          </w:tcPr>
          <w:p w14:paraId="7C44D5D7"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4</w:t>
            </w:r>
          </w:p>
        </w:tc>
        <w:tc>
          <w:tcPr>
            <w:tcW w:w="2520" w:type="dxa"/>
            <w:shd w:val="clear" w:color="auto" w:fill="FFFFFF"/>
          </w:tcPr>
          <w:p w14:paraId="77CC9CE7" w14:textId="77777777" w:rsidR="00294E2E" w:rsidRPr="007804D0" w:rsidRDefault="00294E2E" w:rsidP="002B50DB">
            <w:pPr>
              <w:spacing w:after="160" w:line="259" w:lineRule="auto"/>
              <w:contextualSpacing/>
              <w:rPr>
                <w:rFonts w:eastAsia="Calibri"/>
                <w:iCs/>
                <w:color w:val="000000" w:themeColor="text1"/>
                <w:szCs w:val="24"/>
              </w:rPr>
            </w:pPr>
            <w:r w:rsidRPr="007804D0">
              <w:rPr>
                <w:rStyle w:val="Strong"/>
                <w:b w:val="0"/>
                <w:bCs w:val="0"/>
                <w:iCs/>
                <w:color w:val="000000" w:themeColor="text1"/>
                <w:szCs w:val="24"/>
              </w:rPr>
              <w:t>Rediu</w:t>
            </w:r>
            <w:r w:rsidRPr="007804D0">
              <w:rPr>
                <w:rStyle w:val="Strong"/>
                <w:b w:val="0"/>
                <w:bCs w:val="0"/>
                <w:iCs/>
                <w:color w:val="000000" w:themeColor="text1"/>
                <w:szCs w:val="24"/>
              </w:rPr>
              <w:noBreakHyphen/>
              <w:t>Mare</w:t>
            </w:r>
          </w:p>
        </w:tc>
        <w:tc>
          <w:tcPr>
            <w:tcW w:w="1448" w:type="dxa"/>
            <w:shd w:val="clear" w:color="auto" w:fill="FFFFFF"/>
          </w:tcPr>
          <w:p w14:paraId="7FAC373C"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-2</w:t>
            </w:r>
          </w:p>
        </w:tc>
        <w:tc>
          <w:tcPr>
            <w:tcW w:w="1468" w:type="dxa"/>
            <w:shd w:val="clear" w:color="auto" w:fill="FFFFFF"/>
          </w:tcPr>
          <w:p w14:paraId="0CCFF99A"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14</w:t>
            </w:r>
          </w:p>
        </w:tc>
      </w:tr>
      <w:tr w:rsidR="007804D0" w:rsidRPr="007804D0" w14:paraId="724B070E" w14:textId="77777777" w:rsidTr="002B50DB">
        <w:tc>
          <w:tcPr>
            <w:tcW w:w="598" w:type="dxa"/>
            <w:shd w:val="clear" w:color="auto" w:fill="FFFFFF"/>
          </w:tcPr>
          <w:p w14:paraId="292A3CDF"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0"/>
            </w:tblGrid>
            <w:tr w:rsidR="007804D0" w:rsidRPr="007804D0" w14:paraId="7C94689F" w14:textId="77777777" w:rsidTr="002B50DB">
              <w:trPr>
                <w:tblCellSpacing w:w="15" w:type="dxa"/>
              </w:trPr>
              <w:tc>
                <w:tcPr>
                  <w:tcW w:w="0" w:type="auto"/>
                  <w:vAlign w:val="center"/>
                  <w:hideMark/>
                </w:tcPr>
                <w:p w14:paraId="1BA0A2DB" w14:textId="77777777" w:rsidR="00294E2E" w:rsidRPr="007804D0" w:rsidRDefault="00294E2E" w:rsidP="002B50DB">
                  <w:pPr>
                    <w:spacing w:after="160" w:line="259" w:lineRule="auto"/>
                    <w:contextualSpacing/>
                    <w:rPr>
                      <w:rFonts w:eastAsia="Calibri"/>
                      <w:iCs/>
                      <w:color w:val="000000" w:themeColor="text1"/>
                      <w:szCs w:val="24"/>
                    </w:rPr>
                  </w:pPr>
                  <w:r w:rsidRPr="007804D0">
                    <w:rPr>
                      <w:iCs/>
                      <w:color w:val="000000" w:themeColor="text1"/>
                      <w:szCs w:val="24"/>
                    </w:rPr>
                    <w:t>Bratușeni</w:t>
                  </w:r>
                </w:p>
              </w:tc>
            </w:tr>
          </w:tbl>
          <w:p w14:paraId="647E9D63" w14:textId="77777777" w:rsidR="00294E2E" w:rsidRPr="007804D0"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6868C218"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MCU</w:t>
            </w:r>
          </w:p>
        </w:tc>
        <w:tc>
          <w:tcPr>
            <w:tcW w:w="1468" w:type="dxa"/>
            <w:shd w:val="clear" w:color="auto" w:fill="FFFFFF"/>
          </w:tcPr>
          <w:p w14:paraId="15EAF879"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4</w:t>
            </w:r>
          </w:p>
        </w:tc>
      </w:tr>
      <w:tr w:rsidR="00294E2E" w:rsidRPr="007804D0" w14:paraId="7C26AAC4" w14:textId="77777777" w:rsidTr="002B50DB">
        <w:tc>
          <w:tcPr>
            <w:tcW w:w="598" w:type="dxa"/>
            <w:shd w:val="clear" w:color="auto" w:fill="FFFFFF"/>
          </w:tcPr>
          <w:p w14:paraId="435AA0C4"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6</w:t>
            </w:r>
          </w:p>
        </w:tc>
        <w:tc>
          <w:tcPr>
            <w:tcW w:w="2520" w:type="dxa"/>
            <w:shd w:val="clear" w:color="auto" w:fill="FFFFFF"/>
          </w:tcPr>
          <w:p w14:paraId="06D662A3" w14:textId="77777777" w:rsidR="00294E2E" w:rsidRPr="007804D0" w:rsidRDefault="00294E2E" w:rsidP="002B50DB">
            <w:pPr>
              <w:spacing w:after="160" w:line="259" w:lineRule="auto"/>
              <w:contextualSpacing/>
              <w:rPr>
                <w:rFonts w:eastAsia="Calibri"/>
                <w:iCs/>
                <w:vanish/>
                <w:color w:val="000000" w:themeColor="text1"/>
                <w:szCs w:val="24"/>
              </w:rPr>
            </w:pPr>
            <w:r w:rsidRPr="007804D0">
              <w:rPr>
                <w:iCs/>
                <w:color w:val="000000" w:themeColor="text1"/>
                <w:szCs w:val="24"/>
              </w:rPr>
              <w:t>Ocnița</w:t>
            </w:r>
          </w:p>
        </w:tc>
        <w:tc>
          <w:tcPr>
            <w:tcW w:w="1448" w:type="dxa"/>
            <w:shd w:val="clear" w:color="auto" w:fill="FFFFFF"/>
          </w:tcPr>
          <w:p w14:paraId="6992BC1D"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MRC-9</w:t>
            </w:r>
          </w:p>
        </w:tc>
        <w:tc>
          <w:tcPr>
            <w:tcW w:w="1468" w:type="dxa"/>
            <w:shd w:val="clear" w:color="auto" w:fill="FFFFFF"/>
          </w:tcPr>
          <w:p w14:paraId="3D478784" w14:textId="77777777" w:rsidR="00294E2E" w:rsidRPr="007804D0" w:rsidRDefault="00294E2E"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56</w:t>
            </w:r>
          </w:p>
        </w:tc>
      </w:tr>
    </w:tbl>
    <w:p w14:paraId="334ED38B" w14:textId="77777777" w:rsidR="00294E2E" w:rsidRPr="007804D0" w:rsidRDefault="00294E2E" w:rsidP="00E25064">
      <w:pPr>
        <w:pStyle w:val="NormalWeb"/>
        <w:rPr>
          <w:rFonts w:ascii="Times" w:hAnsi="Times"/>
          <w:color w:val="000000" w:themeColor="text1"/>
          <w:sz w:val="28"/>
          <w:szCs w:val="28"/>
          <w:lang w:val="en-US"/>
        </w:rPr>
      </w:pPr>
    </w:p>
    <w:p w14:paraId="529D7420" w14:textId="77777777" w:rsidR="00342402" w:rsidRPr="007804D0" w:rsidRDefault="00342402" w:rsidP="0034240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Bălți Slobozia – Ocnița sunt exploatate cablu magistral de comunicații MKPAȘp 7x4x1,05 + 5x2x0,7, echipat cu aparatură V 12, V 3, Elta.</w:t>
      </w:r>
    </w:p>
    <w:p w14:paraId="7D7CDDD7" w14:textId="77777777" w:rsidR="00342402" w:rsidRPr="007804D0" w:rsidRDefault="00342402" w:rsidP="0034240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lastRenderedPageBreak/>
        <w:t>De asemenea, pe acest sector sunt utilizate linii optice de comunicații cu o lungime de 95,975 km.</w:t>
      </w:r>
    </w:p>
    <w:p w14:paraId="3A5788BA" w14:textId="77777777" w:rsidR="00342402" w:rsidRPr="007804D0" w:rsidRDefault="00342402" w:rsidP="0034240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Sectorul este echipat cu toate tipurile de comunicații operative și tehnologice:</w:t>
      </w:r>
    </w:p>
    <w:p w14:paraId="4B2518B8" w14:textId="77777777" w:rsidR="00342402" w:rsidRPr="007804D0" w:rsidRDefault="00342402" w:rsidP="00342402">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DNC, EDS, PS, SEM, MJS, PGS</w:t>
      </w:r>
    </w:p>
    <w:p w14:paraId="693219D1" w14:textId="77777777" w:rsidR="00342402" w:rsidRPr="007804D0" w:rsidRDefault="00342402" w:rsidP="0034240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 2000 și stații liniare KRZh</w:t>
      </w:r>
    </w:p>
    <w:p w14:paraId="42155200" w14:textId="77777777" w:rsidR="00342402" w:rsidRPr="007804D0" w:rsidRDefault="00342402" w:rsidP="0034240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46F79321" w14:textId="77777777" w:rsidR="00342402" w:rsidRPr="007804D0" w:rsidRDefault="00342402" w:rsidP="0034240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22D43D9E" w14:textId="77777777" w:rsidR="00342402" w:rsidRPr="007804D0" w:rsidRDefault="00342402" w:rsidP="0034240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5BACAEBE" w14:textId="434CAE11" w:rsidR="00294E2E" w:rsidRPr="007804D0" w:rsidRDefault="00342402" w:rsidP="0034240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 Vertex VX2200.</w:t>
      </w:r>
    </w:p>
    <w:p w14:paraId="67F3AF17" w14:textId="77777777" w:rsidR="00294E2E" w:rsidRPr="007804D0" w:rsidRDefault="00294E2E" w:rsidP="00E25064">
      <w:pPr>
        <w:pStyle w:val="NormalWeb"/>
        <w:rPr>
          <w:rFonts w:ascii="Times" w:hAnsi="Times"/>
          <w:color w:val="000000" w:themeColor="text1"/>
          <w:sz w:val="28"/>
          <w:szCs w:val="28"/>
          <w:lang w:val="it-IT"/>
        </w:rPr>
      </w:pPr>
    </w:p>
    <w:p w14:paraId="7BB0F6F0" w14:textId="7F193845" w:rsidR="00342402" w:rsidRPr="007804D0" w:rsidRDefault="0076304D"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5. Sectorul BP Kriva – Ocnița – Vălcineț</w:t>
      </w:r>
    </w:p>
    <w:p w14:paraId="00F6D934" w14:textId="77777777" w:rsidR="0076304D" w:rsidRPr="007804D0" w:rsidRDefault="0076304D" w:rsidP="0076304D">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Sectoarele BP Kriva – Lipcani și Ocnița – Vălcineț sunt echipate cu sistem de reglare a traficului feroviar prin blocare semiautomată PAB GTSS – 80,313 km.</w:t>
      </w:r>
    </w:p>
    <w:p w14:paraId="18F75F6F" w14:textId="77777777" w:rsidR="0076304D" w:rsidRPr="007804D0" w:rsidRDefault="0076304D" w:rsidP="0076304D">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16 buc.</w:t>
      </w:r>
    </w:p>
    <w:p w14:paraId="1A1F61B6" w14:textId="6514D9FF" w:rsidR="0076304D" w:rsidRPr="007804D0" w:rsidRDefault="0076304D" w:rsidP="0076304D">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La stații se aplică centralizare electrică de tip bloc: EC 2, EC 9, MRC 9.</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1EBD423D" w14:textId="77777777" w:rsidTr="002B50DB">
        <w:tc>
          <w:tcPr>
            <w:tcW w:w="598" w:type="dxa"/>
            <w:shd w:val="clear" w:color="auto" w:fill="FFFFFF"/>
            <w:vAlign w:val="center"/>
          </w:tcPr>
          <w:p w14:paraId="209FD351"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Nr. crt</w:t>
            </w:r>
          </w:p>
        </w:tc>
        <w:tc>
          <w:tcPr>
            <w:tcW w:w="2520" w:type="dxa"/>
            <w:shd w:val="clear" w:color="auto" w:fill="FFFFFF"/>
            <w:vAlign w:val="center"/>
          </w:tcPr>
          <w:p w14:paraId="2E7A8146"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Stații</w:t>
            </w:r>
          </w:p>
        </w:tc>
        <w:tc>
          <w:tcPr>
            <w:tcW w:w="1448" w:type="dxa"/>
            <w:shd w:val="clear" w:color="auto" w:fill="FFFFFF"/>
            <w:vAlign w:val="center"/>
          </w:tcPr>
          <w:p w14:paraId="2CBE32C6"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Tip EC</w:t>
            </w:r>
          </w:p>
        </w:tc>
        <w:tc>
          <w:tcPr>
            <w:tcW w:w="1468" w:type="dxa"/>
            <w:shd w:val="clear" w:color="auto" w:fill="FFFFFF"/>
            <w:vAlign w:val="center"/>
          </w:tcPr>
          <w:p w14:paraId="17AE8F54"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Număr macazuri</w:t>
            </w:r>
          </w:p>
        </w:tc>
      </w:tr>
      <w:tr w:rsidR="007804D0" w:rsidRPr="007804D0" w14:paraId="09F23F9C" w14:textId="77777777" w:rsidTr="002B50DB">
        <w:tc>
          <w:tcPr>
            <w:tcW w:w="598" w:type="dxa"/>
            <w:shd w:val="clear" w:color="auto" w:fill="FFFFFF"/>
          </w:tcPr>
          <w:p w14:paraId="5DA2E4E4"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w:t>
            </w:r>
          </w:p>
        </w:tc>
        <w:tc>
          <w:tcPr>
            <w:tcW w:w="2520" w:type="dxa"/>
            <w:shd w:val="clear" w:color="auto" w:fill="FFFFFF"/>
          </w:tcPr>
          <w:p w14:paraId="4D33EAA6" w14:textId="77777777" w:rsidR="0076304D" w:rsidRPr="007804D0" w:rsidRDefault="0076304D" w:rsidP="002B50DB">
            <w:pPr>
              <w:spacing w:after="160" w:line="259" w:lineRule="auto"/>
              <w:contextualSpacing/>
              <w:rPr>
                <w:rFonts w:eastAsia="Calibri"/>
                <w:iCs/>
                <w:color w:val="000000" w:themeColor="text1"/>
                <w:szCs w:val="24"/>
              </w:rPr>
            </w:pPr>
            <w:r w:rsidRPr="007804D0">
              <w:rPr>
                <w:iCs/>
                <w:color w:val="000000" w:themeColor="text1"/>
                <w:szCs w:val="24"/>
              </w:rPr>
              <w:t>BP Kriva</w:t>
            </w:r>
          </w:p>
        </w:tc>
        <w:tc>
          <w:tcPr>
            <w:tcW w:w="1448" w:type="dxa"/>
            <w:shd w:val="clear" w:color="auto" w:fill="FFFFFF"/>
          </w:tcPr>
          <w:p w14:paraId="5BBDCAC1"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-2</w:t>
            </w:r>
          </w:p>
        </w:tc>
        <w:tc>
          <w:tcPr>
            <w:tcW w:w="1468" w:type="dxa"/>
            <w:shd w:val="clear" w:color="auto" w:fill="FFFFFF"/>
          </w:tcPr>
          <w:p w14:paraId="1B182FE6"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r>
      <w:tr w:rsidR="007804D0" w:rsidRPr="007804D0" w14:paraId="1A039F52" w14:textId="77777777" w:rsidTr="002B50DB">
        <w:tc>
          <w:tcPr>
            <w:tcW w:w="598" w:type="dxa"/>
            <w:shd w:val="clear" w:color="auto" w:fill="FFFFFF"/>
          </w:tcPr>
          <w:p w14:paraId="2D7EE7DD"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c>
          <w:tcPr>
            <w:tcW w:w="2520" w:type="dxa"/>
            <w:shd w:val="clear" w:color="auto" w:fill="FFFFFF"/>
          </w:tcPr>
          <w:p w14:paraId="7891D8DB" w14:textId="77777777" w:rsidR="0076304D" w:rsidRPr="007804D0" w:rsidRDefault="0076304D" w:rsidP="002B50DB">
            <w:pPr>
              <w:spacing w:after="160" w:line="259" w:lineRule="auto"/>
              <w:contextualSpacing/>
              <w:rPr>
                <w:iCs/>
                <w:color w:val="000000" w:themeColor="text1"/>
                <w:szCs w:val="24"/>
              </w:rPr>
            </w:pPr>
            <w:r w:rsidRPr="007804D0">
              <w:rPr>
                <w:iCs/>
                <w:color w:val="000000" w:themeColor="text1"/>
                <w:szCs w:val="24"/>
              </w:rPr>
              <w:t>Kriva</w:t>
            </w:r>
          </w:p>
        </w:tc>
        <w:tc>
          <w:tcPr>
            <w:tcW w:w="1448" w:type="dxa"/>
            <w:shd w:val="clear" w:color="auto" w:fill="FFFFFF"/>
          </w:tcPr>
          <w:p w14:paraId="0E394605"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-2</w:t>
            </w:r>
          </w:p>
        </w:tc>
        <w:tc>
          <w:tcPr>
            <w:tcW w:w="1468" w:type="dxa"/>
            <w:shd w:val="clear" w:color="auto" w:fill="FFFFFF"/>
          </w:tcPr>
          <w:p w14:paraId="463FD60E"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r>
      <w:tr w:rsidR="007804D0" w:rsidRPr="007804D0" w14:paraId="3FC30EFD" w14:textId="77777777" w:rsidTr="002B50DB">
        <w:tc>
          <w:tcPr>
            <w:tcW w:w="598" w:type="dxa"/>
            <w:shd w:val="clear" w:color="auto" w:fill="FFFFFF"/>
          </w:tcPr>
          <w:p w14:paraId="1803C42A"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4"/>
            </w:tblGrid>
            <w:tr w:rsidR="007804D0" w:rsidRPr="007804D0" w14:paraId="1001677A" w14:textId="77777777" w:rsidTr="0076304D">
              <w:trPr>
                <w:tblCellSpacing w:w="15" w:type="dxa"/>
              </w:trPr>
              <w:tc>
                <w:tcPr>
                  <w:tcW w:w="764" w:type="dxa"/>
                  <w:vAlign w:val="center"/>
                  <w:hideMark/>
                </w:tcPr>
                <w:p w14:paraId="22C23895" w14:textId="77777777" w:rsidR="0076304D" w:rsidRPr="007804D0" w:rsidRDefault="0076304D" w:rsidP="002B50DB">
                  <w:pPr>
                    <w:spacing w:after="160" w:line="259" w:lineRule="auto"/>
                    <w:contextualSpacing/>
                    <w:rPr>
                      <w:rFonts w:eastAsia="Calibri"/>
                      <w:iCs/>
                      <w:color w:val="000000" w:themeColor="text1"/>
                      <w:szCs w:val="24"/>
                    </w:rPr>
                  </w:pPr>
                  <w:r w:rsidRPr="007804D0">
                    <w:rPr>
                      <w:rStyle w:val="Strong"/>
                      <w:b w:val="0"/>
                      <w:bCs w:val="0"/>
                      <w:iCs/>
                      <w:color w:val="000000" w:themeColor="text1"/>
                      <w:szCs w:val="24"/>
                    </w:rPr>
                    <w:t>Lipcani</w:t>
                  </w:r>
                </w:p>
              </w:tc>
            </w:tr>
          </w:tbl>
          <w:p w14:paraId="20EB6167" w14:textId="77777777" w:rsidR="0076304D" w:rsidRPr="007804D0" w:rsidRDefault="0076304D" w:rsidP="002B50DB">
            <w:pPr>
              <w:spacing w:after="160" w:line="259" w:lineRule="auto"/>
              <w:contextualSpacing/>
              <w:rPr>
                <w:rFonts w:eastAsia="Calibri"/>
                <w:iCs/>
                <w:color w:val="000000" w:themeColor="text1"/>
                <w:szCs w:val="24"/>
              </w:rPr>
            </w:pPr>
          </w:p>
        </w:tc>
        <w:tc>
          <w:tcPr>
            <w:tcW w:w="1448" w:type="dxa"/>
            <w:shd w:val="clear" w:color="auto" w:fill="FFFFFF"/>
          </w:tcPr>
          <w:p w14:paraId="01047B19"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-9</w:t>
            </w:r>
          </w:p>
        </w:tc>
        <w:tc>
          <w:tcPr>
            <w:tcW w:w="1468" w:type="dxa"/>
            <w:shd w:val="clear" w:color="auto" w:fill="FFFFFF"/>
          </w:tcPr>
          <w:p w14:paraId="23F316EC"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14</w:t>
            </w:r>
          </w:p>
        </w:tc>
      </w:tr>
      <w:tr w:rsidR="007804D0" w:rsidRPr="007804D0" w14:paraId="26ACC3C4" w14:textId="77777777" w:rsidTr="002B50DB">
        <w:tc>
          <w:tcPr>
            <w:tcW w:w="598" w:type="dxa"/>
            <w:shd w:val="clear" w:color="auto" w:fill="FFFFFF"/>
          </w:tcPr>
          <w:p w14:paraId="3922C82E"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4</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0"/>
            </w:tblGrid>
            <w:tr w:rsidR="007804D0" w:rsidRPr="007804D0" w14:paraId="18F539C0" w14:textId="77777777" w:rsidTr="002B50DB">
              <w:trPr>
                <w:tblCellSpacing w:w="15" w:type="dxa"/>
              </w:trPr>
              <w:tc>
                <w:tcPr>
                  <w:tcW w:w="0" w:type="auto"/>
                  <w:vAlign w:val="center"/>
                  <w:hideMark/>
                </w:tcPr>
                <w:p w14:paraId="1FB5B533" w14:textId="77777777" w:rsidR="0076304D" w:rsidRPr="007804D0" w:rsidRDefault="0076304D" w:rsidP="002B50DB">
                  <w:pPr>
                    <w:spacing w:after="160" w:line="259" w:lineRule="auto"/>
                    <w:contextualSpacing/>
                    <w:rPr>
                      <w:rFonts w:eastAsia="Calibri"/>
                      <w:iCs/>
                      <w:color w:val="000000" w:themeColor="text1"/>
                      <w:szCs w:val="24"/>
                    </w:rPr>
                  </w:pPr>
                  <w:r w:rsidRPr="007804D0">
                    <w:rPr>
                      <w:iCs/>
                      <w:color w:val="000000" w:themeColor="text1"/>
                      <w:szCs w:val="24"/>
                    </w:rPr>
                    <w:t>Ocnița</w:t>
                  </w:r>
                </w:p>
              </w:tc>
            </w:tr>
          </w:tbl>
          <w:p w14:paraId="12B53486" w14:textId="77777777" w:rsidR="0076304D" w:rsidRPr="007804D0" w:rsidRDefault="0076304D" w:rsidP="002B50DB">
            <w:pPr>
              <w:spacing w:after="160" w:line="259" w:lineRule="auto"/>
              <w:contextualSpacing/>
              <w:rPr>
                <w:rFonts w:eastAsia="Calibri"/>
                <w:iCs/>
                <w:color w:val="000000" w:themeColor="text1"/>
                <w:szCs w:val="24"/>
              </w:rPr>
            </w:pPr>
          </w:p>
        </w:tc>
        <w:tc>
          <w:tcPr>
            <w:tcW w:w="1448" w:type="dxa"/>
            <w:shd w:val="clear" w:color="auto" w:fill="FFFFFF"/>
          </w:tcPr>
          <w:p w14:paraId="4CACADE1"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MRC-9</w:t>
            </w:r>
          </w:p>
        </w:tc>
        <w:tc>
          <w:tcPr>
            <w:tcW w:w="1468" w:type="dxa"/>
            <w:shd w:val="clear" w:color="auto" w:fill="FFFFFF"/>
          </w:tcPr>
          <w:p w14:paraId="1797693B"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56</w:t>
            </w:r>
          </w:p>
        </w:tc>
      </w:tr>
      <w:tr w:rsidR="0076304D" w:rsidRPr="007804D0" w14:paraId="27A32DEC" w14:textId="77777777" w:rsidTr="002B50DB">
        <w:tc>
          <w:tcPr>
            <w:tcW w:w="598" w:type="dxa"/>
            <w:shd w:val="clear" w:color="auto" w:fill="FFFFFF"/>
          </w:tcPr>
          <w:p w14:paraId="4CDF0D0B"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w:t>
            </w:r>
          </w:p>
        </w:tc>
        <w:tc>
          <w:tcPr>
            <w:tcW w:w="2520" w:type="dxa"/>
            <w:shd w:val="clear" w:color="auto" w:fill="FFFFFF"/>
          </w:tcPr>
          <w:p w14:paraId="24044CD8" w14:textId="77777777" w:rsidR="0076304D" w:rsidRPr="007804D0" w:rsidRDefault="0076304D" w:rsidP="002B50DB">
            <w:pPr>
              <w:spacing w:after="160" w:line="259" w:lineRule="auto"/>
              <w:contextualSpacing/>
              <w:rPr>
                <w:rFonts w:eastAsia="Calibri"/>
                <w:iCs/>
                <w:color w:val="000000" w:themeColor="text1"/>
                <w:szCs w:val="24"/>
              </w:rPr>
            </w:pPr>
            <w:r w:rsidRPr="007804D0">
              <w:rPr>
                <w:rStyle w:val="Strong"/>
                <w:b w:val="0"/>
                <w:bCs w:val="0"/>
                <w:iCs/>
                <w:color w:val="000000" w:themeColor="text1"/>
                <w:szCs w:val="24"/>
              </w:rPr>
              <w:t>Vălcineț</w:t>
            </w:r>
          </w:p>
        </w:tc>
        <w:tc>
          <w:tcPr>
            <w:tcW w:w="1448" w:type="dxa"/>
            <w:shd w:val="clear" w:color="auto" w:fill="FFFFFF"/>
          </w:tcPr>
          <w:p w14:paraId="5404B8E2"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-9</w:t>
            </w:r>
          </w:p>
        </w:tc>
        <w:tc>
          <w:tcPr>
            <w:tcW w:w="1468" w:type="dxa"/>
            <w:shd w:val="clear" w:color="auto" w:fill="FFFFFF"/>
          </w:tcPr>
          <w:p w14:paraId="54359BB4" w14:textId="77777777" w:rsidR="0076304D" w:rsidRPr="007804D0" w:rsidRDefault="0076304D"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14</w:t>
            </w:r>
          </w:p>
        </w:tc>
      </w:tr>
    </w:tbl>
    <w:p w14:paraId="0AC055E0" w14:textId="77777777" w:rsidR="00342402" w:rsidRPr="007804D0" w:rsidRDefault="00342402" w:rsidP="00E25064">
      <w:pPr>
        <w:pStyle w:val="NormalWeb"/>
        <w:rPr>
          <w:rFonts w:ascii="Times" w:hAnsi="Times"/>
          <w:color w:val="000000" w:themeColor="text1"/>
          <w:sz w:val="28"/>
          <w:szCs w:val="28"/>
          <w:lang w:val="en-US"/>
        </w:rPr>
      </w:pPr>
    </w:p>
    <w:p w14:paraId="60581AF5" w14:textId="77777777" w:rsidR="00D64B22" w:rsidRPr="007804D0" w:rsidRDefault="00D64B22" w:rsidP="00D64B2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BP Kriva – Ocnița este exploatată linie aeriană de comunicații (VLS) cu profil cu trei traverse, cu o lungime de 42,013 km, echipată cu sisteme HF LVK 12, K12+12, V 12 3.</w:t>
      </w:r>
    </w:p>
    <w:p w14:paraId="2F0F1C3F" w14:textId="77777777" w:rsidR="00D64B22" w:rsidRPr="007804D0" w:rsidRDefault="00D64B22" w:rsidP="00D64B2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Ocnița – Vălcineț este instalat cablu optic, cu o lungime de 27,929 km.</w:t>
      </w:r>
    </w:p>
    <w:p w14:paraId="71BB5E4C" w14:textId="77777777" w:rsidR="00D64B22" w:rsidRPr="007804D0" w:rsidRDefault="00D64B22" w:rsidP="00D64B22">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Sectorul este echipat cu toate tipurile de comunicații operative și tehnologice:</w:t>
      </w:r>
    </w:p>
    <w:p w14:paraId="3C1D7967" w14:textId="77777777" w:rsidR="00D64B22" w:rsidRPr="007804D0" w:rsidRDefault="00D64B22" w:rsidP="00D64B22">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DNC, EDS, PS, SEM, MJS, PGS</w:t>
      </w:r>
    </w:p>
    <w:p w14:paraId="51C73E8E" w14:textId="77777777" w:rsidR="00D64B2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 2000 și stații liniare KRZh</w:t>
      </w:r>
    </w:p>
    <w:p w14:paraId="63B7BB21" w14:textId="77777777" w:rsidR="00D64B2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1A92D042" w14:textId="77777777" w:rsidR="00D64B2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0D4C43B4" w14:textId="77777777" w:rsidR="00D64B2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41CE0E0F" w14:textId="77777777" w:rsidR="00D64B2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Vertex VX2200.</w:t>
      </w:r>
    </w:p>
    <w:p w14:paraId="361F739D" w14:textId="18FE1BBC" w:rsidR="00342402" w:rsidRPr="007804D0" w:rsidRDefault="00D64B22" w:rsidP="00D64B22">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este instalat și echipament de control automat al stării tehnice a materialului rulant în timpul mersului trenului (DISK).</w:t>
      </w:r>
    </w:p>
    <w:p w14:paraId="6248E205" w14:textId="77777777" w:rsidR="00342402" w:rsidRPr="007804D0" w:rsidRDefault="00342402" w:rsidP="00E25064">
      <w:pPr>
        <w:pStyle w:val="NormalWeb"/>
        <w:rPr>
          <w:rFonts w:ascii="Times" w:hAnsi="Times"/>
          <w:color w:val="000000" w:themeColor="text1"/>
          <w:sz w:val="28"/>
          <w:szCs w:val="28"/>
          <w:lang w:val="it-IT"/>
        </w:rPr>
      </w:pPr>
    </w:p>
    <w:p w14:paraId="0BE005B5" w14:textId="02167008" w:rsidR="00342402" w:rsidRPr="007804D0" w:rsidRDefault="00277729"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6. Sectorul Bălți Slobozia – Măteuți</w:t>
      </w:r>
    </w:p>
    <w:p w14:paraId="19AAA5A2" w14:textId="77777777" w:rsidR="00277729" w:rsidRPr="007804D0" w:rsidRDefault="00277729" w:rsidP="0027772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lastRenderedPageBreak/>
        <w:t>Sectorul este echipat cu sistem de reglare a traficului feroviar prin blocare semiautomată – 121,5 km.</w:t>
      </w:r>
    </w:p>
    <w:p w14:paraId="42A10388" w14:textId="77777777" w:rsidR="00277729" w:rsidRPr="007804D0" w:rsidRDefault="00277729" w:rsidP="0027772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Sectorul Bălți Slobozia – Gîndeshti este echipat cu sistem PAB GTSS.</w:t>
      </w:r>
    </w:p>
    <w:p w14:paraId="36113D6B" w14:textId="77777777" w:rsidR="00277729" w:rsidRPr="007804D0" w:rsidRDefault="00277729" w:rsidP="0027772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Sectorul Gîndeshti – Măteuți este echipat cu sistem PAB KBCȘ.</w:t>
      </w:r>
    </w:p>
    <w:p w14:paraId="4E6DF083" w14:textId="77777777" w:rsidR="00277729" w:rsidRPr="007804D0" w:rsidRDefault="00277729" w:rsidP="0027772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17 buc.</w:t>
      </w:r>
    </w:p>
    <w:p w14:paraId="5362FDE1" w14:textId="6AB0A5BB" w:rsidR="00342402" w:rsidRPr="007804D0" w:rsidRDefault="00277729" w:rsidP="0027772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 se aplică centralizare electrică de tip bloc: EC 9, EC 4, ECM KBCȘ, TR 66.</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0060E856" w14:textId="77777777" w:rsidTr="002B50DB">
        <w:tc>
          <w:tcPr>
            <w:tcW w:w="598" w:type="dxa"/>
            <w:shd w:val="clear" w:color="auto" w:fill="FFFFFF"/>
            <w:vAlign w:val="center"/>
          </w:tcPr>
          <w:p w14:paraId="150B10D7" w14:textId="65B728BD"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 xml:space="preserve">Nr. </w:t>
            </w:r>
          </w:p>
        </w:tc>
        <w:tc>
          <w:tcPr>
            <w:tcW w:w="2520" w:type="dxa"/>
            <w:shd w:val="clear" w:color="auto" w:fill="FFFFFF"/>
            <w:vAlign w:val="center"/>
          </w:tcPr>
          <w:p w14:paraId="6491D73A"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Stații</w:t>
            </w:r>
          </w:p>
        </w:tc>
        <w:tc>
          <w:tcPr>
            <w:tcW w:w="1448" w:type="dxa"/>
            <w:shd w:val="clear" w:color="auto" w:fill="FFFFFF"/>
            <w:vAlign w:val="center"/>
          </w:tcPr>
          <w:p w14:paraId="49FAC514"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Tip EC</w:t>
            </w:r>
          </w:p>
        </w:tc>
        <w:tc>
          <w:tcPr>
            <w:tcW w:w="1468" w:type="dxa"/>
            <w:shd w:val="clear" w:color="auto" w:fill="FFFFFF"/>
            <w:vAlign w:val="center"/>
          </w:tcPr>
          <w:p w14:paraId="34677785"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Număr macazuri</w:t>
            </w:r>
          </w:p>
        </w:tc>
      </w:tr>
      <w:tr w:rsidR="007804D0" w:rsidRPr="007804D0" w14:paraId="387B1B9D" w14:textId="77777777" w:rsidTr="002B50DB">
        <w:tc>
          <w:tcPr>
            <w:tcW w:w="598" w:type="dxa"/>
            <w:shd w:val="clear" w:color="auto" w:fill="FFFFFF"/>
          </w:tcPr>
          <w:p w14:paraId="20BDD581"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w:t>
            </w:r>
          </w:p>
        </w:tc>
        <w:tc>
          <w:tcPr>
            <w:tcW w:w="2520" w:type="dxa"/>
            <w:shd w:val="clear" w:color="auto" w:fill="FFFFFF"/>
          </w:tcPr>
          <w:p w14:paraId="2DB47A6D"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Bălți</w:t>
            </w:r>
            <w:r w:rsidRPr="007804D0">
              <w:rPr>
                <w:iCs/>
                <w:color w:val="000000" w:themeColor="text1"/>
                <w:szCs w:val="24"/>
              </w:rPr>
              <w:noBreakHyphen/>
              <w:t>Slobozia</w:t>
            </w:r>
          </w:p>
        </w:tc>
        <w:tc>
          <w:tcPr>
            <w:tcW w:w="1448" w:type="dxa"/>
            <w:shd w:val="clear" w:color="auto" w:fill="FFFFFF"/>
          </w:tcPr>
          <w:p w14:paraId="7FC9712C"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TR</w:t>
            </w:r>
            <w:r w:rsidRPr="007804D0">
              <w:rPr>
                <w:iCs/>
                <w:color w:val="000000" w:themeColor="text1"/>
                <w:szCs w:val="24"/>
              </w:rPr>
              <w:noBreakHyphen/>
              <w:t>66</w:t>
            </w:r>
          </w:p>
        </w:tc>
        <w:tc>
          <w:tcPr>
            <w:tcW w:w="1468" w:type="dxa"/>
            <w:shd w:val="clear" w:color="auto" w:fill="FFFFFF"/>
          </w:tcPr>
          <w:p w14:paraId="6E07B36C"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82</w:t>
            </w:r>
          </w:p>
        </w:tc>
      </w:tr>
      <w:tr w:rsidR="007804D0" w:rsidRPr="007804D0" w14:paraId="5B26E18E" w14:textId="77777777" w:rsidTr="002B50DB">
        <w:tc>
          <w:tcPr>
            <w:tcW w:w="598" w:type="dxa"/>
            <w:shd w:val="clear" w:color="auto" w:fill="FFFFFF"/>
          </w:tcPr>
          <w:p w14:paraId="65DF26BB"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w:t>
            </w:r>
          </w:p>
        </w:tc>
        <w:tc>
          <w:tcPr>
            <w:tcW w:w="2520" w:type="dxa"/>
            <w:shd w:val="clear" w:color="auto" w:fill="FFFFFF"/>
          </w:tcPr>
          <w:p w14:paraId="3CDDC5D3" w14:textId="77777777" w:rsidR="00EB7CEA" w:rsidRPr="007804D0" w:rsidRDefault="00EB7CEA" w:rsidP="002B50DB">
            <w:pPr>
              <w:spacing w:after="160" w:line="259" w:lineRule="auto"/>
              <w:contextualSpacing/>
              <w:rPr>
                <w:iCs/>
                <w:color w:val="000000" w:themeColor="text1"/>
                <w:szCs w:val="24"/>
              </w:rPr>
            </w:pPr>
            <w:r w:rsidRPr="007804D0">
              <w:rPr>
                <w:iCs/>
                <w:color w:val="000000" w:themeColor="text1"/>
                <w:szCs w:val="24"/>
              </w:rPr>
              <w:t>Florești</w:t>
            </w:r>
          </w:p>
        </w:tc>
        <w:tc>
          <w:tcPr>
            <w:tcW w:w="1448" w:type="dxa"/>
            <w:shd w:val="clear" w:color="auto" w:fill="FFFFFF"/>
          </w:tcPr>
          <w:p w14:paraId="22FB0D17"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EC</w:t>
            </w:r>
            <w:r w:rsidRPr="007804D0">
              <w:rPr>
                <w:iCs/>
                <w:color w:val="000000" w:themeColor="text1"/>
                <w:szCs w:val="24"/>
              </w:rPr>
              <w:noBreakHyphen/>
              <w:t>9</w:t>
            </w:r>
          </w:p>
        </w:tc>
        <w:tc>
          <w:tcPr>
            <w:tcW w:w="1468" w:type="dxa"/>
            <w:shd w:val="clear" w:color="auto" w:fill="FFFFFF"/>
          </w:tcPr>
          <w:p w14:paraId="1431F23E"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12</w:t>
            </w:r>
          </w:p>
        </w:tc>
      </w:tr>
      <w:tr w:rsidR="007804D0" w:rsidRPr="007804D0" w14:paraId="44BA269C" w14:textId="77777777" w:rsidTr="002B50DB">
        <w:tc>
          <w:tcPr>
            <w:tcW w:w="598" w:type="dxa"/>
            <w:shd w:val="clear" w:color="auto" w:fill="FFFFFF"/>
          </w:tcPr>
          <w:p w14:paraId="7DA7E4CA"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tblGrid>
            <w:tr w:rsidR="007804D0" w:rsidRPr="007804D0" w14:paraId="786A3CD5" w14:textId="77777777" w:rsidTr="00EB7CEA">
              <w:trPr>
                <w:tblCellSpacing w:w="15" w:type="dxa"/>
              </w:trPr>
              <w:tc>
                <w:tcPr>
                  <w:tcW w:w="964" w:type="dxa"/>
                  <w:vAlign w:val="center"/>
                  <w:hideMark/>
                </w:tcPr>
                <w:p w14:paraId="1F8CD23D"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Gîndeshti</w:t>
                  </w:r>
                </w:p>
              </w:tc>
            </w:tr>
          </w:tbl>
          <w:p w14:paraId="1EACACF2" w14:textId="77777777" w:rsidR="00EB7CEA" w:rsidRPr="007804D0" w:rsidRDefault="00EB7CEA" w:rsidP="002B50DB">
            <w:pPr>
              <w:spacing w:after="160" w:line="259" w:lineRule="auto"/>
              <w:contextualSpacing/>
              <w:rPr>
                <w:rFonts w:eastAsia="Calibri"/>
                <w:iCs/>
                <w:color w:val="000000" w:themeColor="text1"/>
                <w:szCs w:val="24"/>
              </w:rPr>
            </w:pPr>
          </w:p>
        </w:tc>
        <w:tc>
          <w:tcPr>
            <w:tcW w:w="1448" w:type="dxa"/>
            <w:shd w:val="clear" w:color="auto" w:fill="FFFFFF"/>
          </w:tcPr>
          <w:p w14:paraId="6173733D"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-4</w:t>
            </w:r>
          </w:p>
        </w:tc>
        <w:tc>
          <w:tcPr>
            <w:tcW w:w="1468" w:type="dxa"/>
            <w:shd w:val="clear" w:color="auto" w:fill="FFFFFF"/>
          </w:tcPr>
          <w:p w14:paraId="2518D543"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8</w:t>
            </w:r>
          </w:p>
        </w:tc>
      </w:tr>
      <w:tr w:rsidR="007804D0" w:rsidRPr="007804D0" w14:paraId="582E7A32" w14:textId="77777777" w:rsidTr="002B50DB">
        <w:tc>
          <w:tcPr>
            <w:tcW w:w="598" w:type="dxa"/>
            <w:shd w:val="clear" w:color="auto" w:fill="FFFFFF"/>
          </w:tcPr>
          <w:p w14:paraId="3467FC26"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4</w:t>
            </w:r>
          </w:p>
        </w:tc>
        <w:tc>
          <w:tcPr>
            <w:tcW w:w="2520" w:type="dxa"/>
            <w:shd w:val="clear" w:color="auto" w:fill="FFFFFF"/>
          </w:tcPr>
          <w:p w14:paraId="4C95738D" w14:textId="21FA204F"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Rogojești</w:t>
            </w:r>
          </w:p>
        </w:tc>
        <w:tc>
          <w:tcPr>
            <w:tcW w:w="1448" w:type="dxa"/>
            <w:shd w:val="clear" w:color="auto" w:fill="FFFFFF"/>
          </w:tcPr>
          <w:p w14:paraId="1C7ED8D8"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ECM</w:t>
            </w:r>
            <w:r w:rsidRPr="007804D0">
              <w:rPr>
                <w:iCs/>
                <w:color w:val="000000" w:themeColor="text1"/>
                <w:szCs w:val="24"/>
              </w:rPr>
              <w:noBreakHyphen/>
              <w:t>KBCȘ</w:t>
            </w:r>
          </w:p>
        </w:tc>
        <w:tc>
          <w:tcPr>
            <w:tcW w:w="1468" w:type="dxa"/>
            <w:shd w:val="clear" w:color="auto" w:fill="FFFFFF"/>
          </w:tcPr>
          <w:p w14:paraId="49518A2B"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9</w:t>
            </w:r>
          </w:p>
        </w:tc>
      </w:tr>
      <w:tr w:rsidR="007804D0" w:rsidRPr="007804D0" w14:paraId="08D66158" w14:textId="77777777" w:rsidTr="002B50DB">
        <w:tc>
          <w:tcPr>
            <w:tcW w:w="598" w:type="dxa"/>
            <w:shd w:val="clear" w:color="auto" w:fill="FFFFFF"/>
          </w:tcPr>
          <w:p w14:paraId="0A12C38F"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5</w:t>
            </w:r>
          </w:p>
        </w:tc>
        <w:tc>
          <w:tcPr>
            <w:tcW w:w="2520" w:type="dxa"/>
            <w:shd w:val="clear" w:color="auto" w:fill="FFFFFF"/>
          </w:tcPr>
          <w:p w14:paraId="0CE4EDF0"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Șoldănești</w:t>
            </w:r>
          </w:p>
        </w:tc>
        <w:tc>
          <w:tcPr>
            <w:tcW w:w="1448" w:type="dxa"/>
            <w:shd w:val="clear" w:color="auto" w:fill="FFFFFF"/>
          </w:tcPr>
          <w:p w14:paraId="4588D160"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EC -4</w:t>
            </w:r>
          </w:p>
        </w:tc>
        <w:tc>
          <w:tcPr>
            <w:tcW w:w="1468" w:type="dxa"/>
            <w:shd w:val="clear" w:color="auto" w:fill="FFFFFF"/>
          </w:tcPr>
          <w:p w14:paraId="2CD52AC4"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16</w:t>
            </w:r>
          </w:p>
        </w:tc>
      </w:tr>
      <w:tr w:rsidR="007804D0" w:rsidRPr="007804D0" w14:paraId="79BE4D47" w14:textId="77777777" w:rsidTr="002B50DB">
        <w:tc>
          <w:tcPr>
            <w:tcW w:w="598" w:type="dxa"/>
            <w:shd w:val="clear" w:color="auto" w:fill="FFFFFF"/>
          </w:tcPr>
          <w:p w14:paraId="23613307"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6</w:t>
            </w:r>
          </w:p>
        </w:tc>
        <w:tc>
          <w:tcPr>
            <w:tcW w:w="2520" w:type="dxa"/>
            <w:shd w:val="clear" w:color="auto" w:fill="FFFFFF"/>
          </w:tcPr>
          <w:p w14:paraId="62EF6703" w14:textId="77777777" w:rsidR="00EB7CEA" w:rsidRPr="007804D0" w:rsidRDefault="00EB7CEA" w:rsidP="002B50DB">
            <w:pPr>
              <w:spacing w:after="160" w:line="259" w:lineRule="auto"/>
              <w:contextualSpacing/>
              <w:rPr>
                <w:rStyle w:val="Strong"/>
                <w:b w:val="0"/>
                <w:bCs w:val="0"/>
                <w:iCs/>
                <w:color w:val="000000" w:themeColor="text1"/>
                <w:szCs w:val="24"/>
              </w:rPr>
            </w:pPr>
            <w:r w:rsidRPr="007804D0">
              <w:rPr>
                <w:rStyle w:val="Strong"/>
                <w:b w:val="0"/>
                <w:bCs w:val="0"/>
                <w:iCs/>
                <w:color w:val="000000" w:themeColor="text1"/>
                <w:szCs w:val="24"/>
              </w:rPr>
              <w:t>Măteuți</w:t>
            </w:r>
          </w:p>
        </w:tc>
        <w:tc>
          <w:tcPr>
            <w:tcW w:w="1448" w:type="dxa"/>
            <w:shd w:val="clear" w:color="auto" w:fill="FFFFFF"/>
          </w:tcPr>
          <w:p w14:paraId="154FC545" w14:textId="77777777" w:rsidR="00EB7CEA" w:rsidRPr="007804D0" w:rsidRDefault="00EB7CEA" w:rsidP="002B50DB">
            <w:pPr>
              <w:spacing w:after="160" w:line="259" w:lineRule="auto"/>
              <w:contextualSpacing/>
              <w:rPr>
                <w:rFonts w:eastAsia="Calibri"/>
                <w:iCs/>
                <w:color w:val="000000" w:themeColor="text1"/>
                <w:szCs w:val="24"/>
              </w:rPr>
            </w:pPr>
            <w:r w:rsidRPr="007804D0">
              <w:rPr>
                <w:iCs/>
                <w:color w:val="000000" w:themeColor="text1"/>
                <w:szCs w:val="24"/>
              </w:rPr>
              <w:t>EC</w:t>
            </w:r>
            <w:r w:rsidRPr="007804D0">
              <w:rPr>
                <w:iCs/>
                <w:color w:val="000000" w:themeColor="text1"/>
                <w:szCs w:val="24"/>
              </w:rPr>
              <w:noBreakHyphen/>
              <w:t>9</w:t>
            </w:r>
          </w:p>
        </w:tc>
        <w:tc>
          <w:tcPr>
            <w:tcW w:w="1468" w:type="dxa"/>
            <w:shd w:val="clear" w:color="auto" w:fill="FFFFFF"/>
          </w:tcPr>
          <w:p w14:paraId="304FA01D" w14:textId="77777777" w:rsidR="00EB7CEA" w:rsidRPr="007804D0" w:rsidRDefault="00EB7CEA" w:rsidP="002B50DB">
            <w:pPr>
              <w:spacing w:after="160" w:line="259" w:lineRule="auto"/>
              <w:contextualSpacing/>
              <w:rPr>
                <w:rFonts w:eastAsia="Calibri"/>
                <w:iCs/>
                <w:color w:val="000000" w:themeColor="text1"/>
                <w:szCs w:val="24"/>
              </w:rPr>
            </w:pPr>
            <w:r w:rsidRPr="007804D0">
              <w:rPr>
                <w:rFonts w:eastAsia="Calibri"/>
                <w:iCs/>
                <w:color w:val="000000" w:themeColor="text1"/>
                <w:szCs w:val="24"/>
              </w:rPr>
              <w:t>20</w:t>
            </w:r>
          </w:p>
        </w:tc>
      </w:tr>
    </w:tbl>
    <w:p w14:paraId="28ABAAC1" w14:textId="77777777" w:rsidR="00181FEE" w:rsidRPr="007804D0" w:rsidRDefault="00181FEE" w:rsidP="00181FEE">
      <w:pPr>
        <w:pStyle w:val="NormalWeb"/>
        <w:rPr>
          <w:rFonts w:ascii="Times" w:hAnsi="Times"/>
          <w:color w:val="000000" w:themeColor="text1"/>
          <w:sz w:val="28"/>
          <w:szCs w:val="28"/>
        </w:rPr>
      </w:pPr>
      <w:r w:rsidRPr="007804D0">
        <w:rPr>
          <w:rFonts w:ascii="Times" w:hAnsi="Times"/>
          <w:color w:val="000000" w:themeColor="text1"/>
          <w:sz w:val="28"/>
          <w:szCs w:val="28"/>
        </w:rPr>
        <w:t>Pe sectorul Bălți Slobozia – Măteuți este exploatată linie aeriană de comunicații (VLS) cu profil cu trei traverse, cu o lungime de 111,9 km, echipată cu sisteme HF K12+12, V 12 3, V 3 3.</w:t>
      </w:r>
    </w:p>
    <w:p w14:paraId="5CC27991" w14:textId="77777777" w:rsidR="00181FEE" w:rsidRPr="007804D0" w:rsidRDefault="00181FEE" w:rsidP="00181FEE">
      <w:pPr>
        <w:pStyle w:val="NormalWeb"/>
        <w:rPr>
          <w:rFonts w:ascii="Times" w:hAnsi="Times"/>
          <w:color w:val="000000" w:themeColor="text1"/>
          <w:sz w:val="28"/>
          <w:szCs w:val="28"/>
        </w:rPr>
      </w:pPr>
      <w:r w:rsidRPr="007804D0">
        <w:rPr>
          <w:rFonts w:ascii="Times" w:hAnsi="Times"/>
          <w:color w:val="000000" w:themeColor="text1"/>
          <w:sz w:val="28"/>
          <w:szCs w:val="28"/>
        </w:rPr>
        <w:t>Sectorul este echipat cu toate tipurile de comunicații operative și tehnologice:</w:t>
      </w:r>
    </w:p>
    <w:p w14:paraId="2BBE8625" w14:textId="77777777" w:rsidR="00181FEE" w:rsidRPr="007804D0" w:rsidRDefault="00181FEE" w:rsidP="00181FEE">
      <w:pPr>
        <w:pStyle w:val="NormalWeb"/>
        <w:rPr>
          <w:rFonts w:ascii="Times" w:hAnsi="Times"/>
          <w:color w:val="000000" w:themeColor="text1"/>
          <w:sz w:val="28"/>
          <w:szCs w:val="28"/>
        </w:rPr>
      </w:pPr>
      <w:r w:rsidRPr="007804D0">
        <w:rPr>
          <w:rFonts w:ascii="Times" w:hAnsi="Times"/>
          <w:color w:val="000000" w:themeColor="text1"/>
          <w:sz w:val="28"/>
          <w:szCs w:val="28"/>
        </w:rPr>
        <w:t>•</w:t>
      </w:r>
      <w:r w:rsidRPr="007804D0">
        <w:rPr>
          <w:rFonts w:ascii="Times" w:hAnsi="Times"/>
          <w:color w:val="000000" w:themeColor="text1"/>
          <w:sz w:val="28"/>
          <w:szCs w:val="28"/>
        </w:rPr>
        <w:tab/>
        <w:t>DNC, EDS, PS, SEM, MJS, PGS</w:t>
      </w:r>
    </w:p>
    <w:p w14:paraId="472D0472" w14:textId="77777777" w:rsidR="00181FEE" w:rsidRPr="007804D0" w:rsidRDefault="00181FEE" w:rsidP="00181F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stațiile liniare KRZh, ATSK50/200</w:t>
      </w:r>
    </w:p>
    <w:p w14:paraId="25105C70" w14:textId="77777777" w:rsidR="00181FEE" w:rsidRPr="007804D0" w:rsidRDefault="00181FEE" w:rsidP="00181F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7FB6F20D" w14:textId="77777777" w:rsidR="00181FEE" w:rsidRPr="007804D0" w:rsidRDefault="00181FEE" w:rsidP="00181F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2870D3DC" w14:textId="77777777" w:rsidR="00181FEE" w:rsidRPr="007804D0" w:rsidRDefault="00181FEE" w:rsidP="00181F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38B8A789" w14:textId="0B7C7192" w:rsidR="00342402" w:rsidRPr="007804D0" w:rsidRDefault="00181FEE" w:rsidP="00181F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0FEC22F" w14:textId="77777777" w:rsidR="00342402" w:rsidRPr="007804D0" w:rsidRDefault="00342402" w:rsidP="00E25064">
      <w:pPr>
        <w:pStyle w:val="NormalWeb"/>
        <w:rPr>
          <w:rFonts w:ascii="Times" w:hAnsi="Times"/>
          <w:color w:val="000000" w:themeColor="text1"/>
          <w:sz w:val="28"/>
          <w:szCs w:val="28"/>
          <w:lang w:val="it-IT"/>
        </w:rPr>
      </w:pPr>
    </w:p>
    <w:p w14:paraId="2FC31A90" w14:textId="0B361664" w:rsidR="00EB7CEA" w:rsidRPr="007804D0" w:rsidRDefault="00CC1ED8"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7. Sectorul Bender – Basarabeasca</w:t>
      </w:r>
    </w:p>
    <w:p w14:paraId="7F9EE2BF"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Sectorul este echipat cu blocare automată cu fir unic cu curent continuu – 108,9 km și dispozitive ALS pentru locomotive cu frecvența de 50 Hz.</w:t>
      </w:r>
    </w:p>
    <w:p w14:paraId="0D6DC01C"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18 buc.</w:t>
      </w:r>
    </w:p>
    <w:p w14:paraId="373F9A1E" w14:textId="466FBC6D" w:rsidR="00CC1ED8" w:rsidRPr="007804D0" w:rsidRDefault="00CC1ED8" w:rsidP="00CC1ED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La stații se aplică centralizare electrică de tip bloc: EC 8, EC 9.</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086ACF04" w14:textId="77777777" w:rsidTr="002B50DB">
        <w:tc>
          <w:tcPr>
            <w:tcW w:w="598" w:type="dxa"/>
            <w:shd w:val="clear" w:color="auto" w:fill="FFFFFF"/>
            <w:vAlign w:val="center"/>
          </w:tcPr>
          <w:p w14:paraId="32BBE0C7" w14:textId="0707AD76"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Nr.</w:t>
            </w:r>
          </w:p>
        </w:tc>
        <w:tc>
          <w:tcPr>
            <w:tcW w:w="2520" w:type="dxa"/>
            <w:shd w:val="clear" w:color="auto" w:fill="FFFFFF"/>
            <w:vAlign w:val="center"/>
          </w:tcPr>
          <w:p w14:paraId="6CAAF115"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Stații</w:t>
            </w:r>
          </w:p>
        </w:tc>
        <w:tc>
          <w:tcPr>
            <w:tcW w:w="1448" w:type="dxa"/>
            <w:shd w:val="clear" w:color="auto" w:fill="FFFFFF"/>
            <w:vAlign w:val="center"/>
          </w:tcPr>
          <w:p w14:paraId="74EF94B5"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Tip EC</w:t>
            </w:r>
          </w:p>
        </w:tc>
        <w:tc>
          <w:tcPr>
            <w:tcW w:w="1468" w:type="dxa"/>
            <w:shd w:val="clear" w:color="auto" w:fill="FFFFFF"/>
            <w:vAlign w:val="center"/>
          </w:tcPr>
          <w:p w14:paraId="2628DB1E"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Număr macazuri</w:t>
            </w:r>
          </w:p>
        </w:tc>
      </w:tr>
      <w:tr w:rsidR="007804D0" w:rsidRPr="007804D0" w14:paraId="56270BDA" w14:textId="77777777" w:rsidTr="002B50DB">
        <w:tc>
          <w:tcPr>
            <w:tcW w:w="598" w:type="dxa"/>
            <w:shd w:val="clear" w:color="auto" w:fill="FFFFFF"/>
          </w:tcPr>
          <w:p w14:paraId="04947A03"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1</w:t>
            </w:r>
          </w:p>
        </w:tc>
        <w:tc>
          <w:tcPr>
            <w:tcW w:w="2520" w:type="dxa"/>
            <w:shd w:val="clear" w:color="auto" w:fill="FFFFFF"/>
          </w:tcPr>
          <w:p w14:paraId="4F198959" w14:textId="77777777" w:rsidR="00CC1ED8" w:rsidRPr="007804D0" w:rsidRDefault="00CC1ED8" w:rsidP="002B50DB">
            <w:pPr>
              <w:spacing w:before="100" w:beforeAutospacing="1" w:after="100" w:afterAutospacing="1"/>
              <w:rPr>
                <w:iCs/>
                <w:color w:val="000000" w:themeColor="text1"/>
                <w:szCs w:val="24"/>
              </w:rPr>
            </w:pPr>
            <w:r w:rsidRPr="007804D0">
              <w:rPr>
                <w:rStyle w:val="Strong"/>
                <w:b w:val="0"/>
                <w:bCs w:val="0"/>
                <w:iCs/>
                <w:color w:val="000000" w:themeColor="text1"/>
                <w:szCs w:val="24"/>
              </w:rPr>
              <w:t>Căușani</w:t>
            </w:r>
          </w:p>
        </w:tc>
        <w:tc>
          <w:tcPr>
            <w:tcW w:w="1448" w:type="dxa"/>
            <w:shd w:val="clear" w:color="auto" w:fill="FFFFFF"/>
          </w:tcPr>
          <w:p w14:paraId="21B70761" w14:textId="77777777" w:rsidR="00CC1ED8" w:rsidRPr="007804D0" w:rsidRDefault="00CC1ED8" w:rsidP="002B50DB">
            <w:pPr>
              <w:rPr>
                <w:iCs/>
                <w:color w:val="000000" w:themeColor="text1"/>
              </w:rPr>
            </w:pPr>
            <w:r w:rsidRPr="007804D0">
              <w:rPr>
                <w:iCs/>
                <w:color w:val="000000" w:themeColor="text1"/>
                <w:szCs w:val="24"/>
              </w:rPr>
              <w:t>EC -9</w:t>
            </w:r>
          </w:p>
        </w:tc>
        <w:tc>
          <w:tcPr>
            <w:tcW w:w="1468" w:type="dxa"/>
            <w:shd w:val="clear" w:color="auto" w:fill="FFFFFF"/>
            <w:vAlign w:val="center"/>
          </w:tcPr>
          <w:p w14:paraId="05A2EB3C" w14:textId="77777777" w:rsidR="00CC1ED8" w:rsidRPr="007804D0" w:rsidRDefault="00CC1ED8" w:rsidP="002B50DB">
            <w:pPr>
              <w:pStyle w:val="ListParagraph"/>
              <w:ind w:left="0"/>
              <w:jc w:val="center"/>
              <w:rPr>
                <w:rFonts w:cs="Tahoma"/>
                <w:iCs/>
                <w:color w:val="000000" w:themeColor="text1"/>
                <w:szCs w:val="24"/>
              </w:rPr>
            </w:pPr>
            <w:r w:rsidRPr="007804D0">
              <w:rPr>
                <w:rFonts w:cs="Tahoma"/>
                <w:iCs/>
                <w:color w:val="000000" w:themeColor="text1"/>
                <w:szCs w:val="24"/>
              </w:rPr>
              <w:t>23</w:t>
            </w:r>
          </w:p>
        </w:tc>
      </w:tr>
      <w:tr w:rsidR="007804D0" w:rsidRPr="007804D0" w14:paraId="757C0254" w14:textId="77777777" w:rsidTr="002B50DB">
        <w:tc>
          <w:tcPr>
            <w:tcW w:w="598" w:type="dxa"/>
            <w:shd w:val="clear" w:color="auto" w:fill="FFFFFF"/>
          </w:tcPr>
          <w:p w14:paraId="32FE86BC"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2</w:t>
            </w:r>
          </w:p>
        </w:tc>
        <w:tc>
          <w:tcPr>
            <w:tcW w:w="2520" w:type="dxa"/>
            <w:shd w:val="clear" w:color="auto" w:fill="FFFFFF"/>
          </w:tcPr>
          <w:p w14:paraId="69839A49"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Zaim</w:t>
            </w:r>
          </w:p>
        </w:tc>
        <w:tc>
          <w:tcPr>
            <w:tcW w:w="1448" w:type="dxa"/>
            <w:shd w:val="clear" w:color="auto" w:fill="FFFFFF"/>
          </w:tcPr>
          <w:p w14:paraId="78C2C100" w14:textId="77777777" w:rsidR="00CC1ED8" w:rsidRPr="007804D0" w:rsidRDefault="00CC1ED8" w:rsidP="002B50DB">
            <w:pPr>
              <w:rPr>
                <w:iCs/>
                <w:color w:val="000000" w:themeColor="text1"/>
              </w:rPr>
            </w:pPr>
            <w:r w:rsidRPr="007804D0">
              <w:rPr>
                <w:iCs/>
                <w:color w:val="000000" w:themeColor="text1"/>
                <w:szCs w:val="24"/>
              </w:rPr>
              <w:t>EC -9</w:t>
            </w:r>
          </w:p>
        </w:tc>
        <w:tc>
          <w:tcPr>
            <w:tcW w:w="1468" w:type="dxa"/>
            <w:shd w:val="clear" w:color="auto" w:fill="FFFFFF"/>
            <w:vAlign w:val="center"/>
          </w:tcPr>
          <w:p w14:paraId="62731F13" w14:textId="77777777" w:rsidR="00CC1ED8" w:rsidRPr="007804D0" w:rsidRDefault="00CC1ED8" w:rsidP="002B50DB">
            <w:pPr>
              <w:pStyle w:val="ListParagraph"/>
              <w:ind w:left="0"/>
              <w:jc w:val="center"/>
              <w:rPr>
                <w:rFonts w:cs="Tahoma"/>
                <w:iCs/>
                <w:color w:val="000000" w:themeColor="text1"/>
                <w:szCs w:val="24"/>
              </w:rPr>
            </w:pPr>
            <w:r w:rsidRPr="007804D0">
              <w:rPr>
                <w:rFonts w:cs="Tahoma"/>
                <w:iCs/>
                <w:color w:val="000000" w:themeColor="text1"/>
                <w:szCs w:val="24"/>
              </w:rPr>
              <w:t>4</w:t>
            </w:r>
          </w:p>
        </w:tc>
      </w:tr>
      <w:tr w:rsidR="007804D0" w:rsidRPr="007804D0" w14:paraId="4C89CF21" w14:textId="77777777" w:rsidTr="002B50DB">
        <w:tc>
          <w:tcPr>
            <w:tcW w:w="598" w:type="dxa"/>
            <w:shd w:val="clear" w:color="auto" w:fill="FFFFFF"/>
          </w:tcPr>
          <w:p w14:paraId="317235F8"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7"/>
            </w:tblGrid>
            <w:tr w:rsidR="007804D0" w:rsidRPr="007804D0" w14:paraId="07418A97" w14:textId="77777777" w:rsidTr="00CC1ED8">
              <w:trPr>
                <w:tblCellSpacing w:w="15" w:type="dxa"/>
              </w:trPr>
              <w:tc>
                <w:tcPr>
                  <w:tcW w:w="737" w:type="dxa"/>
                  <w:vAlign w:val="center"/>
                  <w:hideMark/>
                </w:tcPr>
                <w:p w14:paraId="1749DA1F" w14:textId="77777777" w:rsidR="00CC1ED8" w:rsidRPr="007804D0" w:rsidRDefault="00CC1ED8" w:rsidP="002B50DB">
                  <w:pPr>
                    <w:spacing w:before="100" w:beforeAutospacing="1" w:after="100" w:afterAutospacing="1"/>
                    <w:rPr>
                      <w:iCs/>
                      <w:color w:val="000000" w:themeColor="text1"/>
                      <w:szCs w:val="24"/>
                    </w:rPr>
                  </w:pPr>
                  <w:r w:rsidRPr="007804D0">
                    <w:rPr>
                      <w:rStyle w:val="Strong"/>
                      <w:b w:val="0"/>
                      <w:bCs w:val="0"/>
                      <w:iCs/>
                      <w:color w:val="000000" w:themeColor="text1"/>
                      <w:szCs w:val="24"/>
                    </w:rPr>
                    <w:t>Căinari</w:t>
                  </w:r>
                </w:p>
              </w:tc>
            </w:tr>
          </w:tbl>
          <w:p w14:paraId="786E8696" w14:textId="77777777" w:rsidR="00CC1ED8" w:rsidRPr="007804D0" w:rsidRDefault="00CC1ED8" w:rsidP="002B50DB">
            <w:pPr>
              <w:spacing w:before="100" w:beforeAutospacing="1" w:after="100" w:afterAutospacing="1"/>
              <w:rPr>
                <w:iCs/>
                <w:color w:val="000000" w:themeColor="text1"/>
                <w:szCs w:val="24"/>
              </w:rPr>
            </w:pPr>
          </w:p>
        </w:tc>
        <w:tc>
          <w:tcPr>
            <w:tcW w:w="1448" w:type="dxa"/>
            <w:shd w:val="clear" w:color="auto" w:fill="FFFFFF"/>
          </w:tcPr>
          <w:p w14:paraId="432E307D"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EC -9</w:t>
            </w:r>
          </w:p>
        </w:tc>
        <w:tc>
          <w:tcPr>
            <w:tcW w:w="1468" w:type="dxa"/>
            <w:shd w:val="clear" w:color="auto" w:fill="FFFFFF"/>
            <w:vAlign w:val="center"/>
          </w:tcPr>
          <w:p w14:paraId="5E06F8F6" w14:textId="77777777" w:rsidR="00CC1ED8" w:rsidRPr="007804D0" w:rsidRDefault="00CC1ED8" w:rsidP="002B50DB">
            <w:pPr>
              <w:pStyle w:val="ListParagraph"/>
              <w:ind w:left="0"/>
              <w:jc w:val="center"/>
              <w:rPr>
                <w:rFonts w:cs="Tahoma"/>
                <w:iCs/>
                <w:color w:val="000000" w:themeColor="text1"/>
                <w:szCs w:val="24"/>
              </w:rPr>
            </w:pPr>
            <w:r w:rsidRPr="007804D0">
              <w:rPr>
                <w:rFonts w:cs="Tahoma"/>
                <w:iCs/>
                <w:color w:val="000000" w:themeColor="text1"/>
                <w:szCs w:val="24"/>
              </w:rPr>
              <w:t>19</w:t>
            </w:r>
          </w:p>
        </w:tc>
      </w:tr>
      <w:tr w:rsidR="007804D0" w:rsidRPr="007804D0" w14:paraId="37103F21" w14:textId="77777777" w:rsidTr="002B50DB">
        <w:tc>
          <w:tcPr>
            <w:tcW w:w="598" w:type="dxa"/>
            <w:shd w:val="clear" w:color="auto" w:fill="FFFFFF"/>
          </w:tcPr>
          <w:p w14:paraId="5DDC160E"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4</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7"/>
            </w:tblGrid>
            <w:tr w:rsidR="007804D0" w:rsidRPr="007804D0" w14:paraId="01B3F49A" w14:textId="77777777" w:rsidTr="002B50DB">
              <w:trPr>
                <w:tblCellSpacing w:w="15" w:type="dxa"/>
              </w:trPr>
              <w:tc>
                <w:tcPr>
                  <w:tcW w:w="0" w:type="auto"/>
                  <w:vAlign w:val="center"/>
                  <w:hideMark/>
                </w:tcPr>
                <w:p w14:paraId="40225F6F" w14:textId="77777777" w:rsidR="00CC1ED8" w:rsidRPr="007804D0" w:rsidRDefault="00CC1ED8" w:rsidP="002B50DB">
                  <w:pPr>
                    <w:spacing w:before="100" w:beforeAutospacing="1" w:after="100" w:afterAutospacing="1"/>
                    <w:rPr>
                      <w:iCs/>
                      <w:color w:val="000000" w:themeColor="text1"/>
                      <w:szCs w:val="24"/>
                    </w:rPr>
                  </w:pPr>
                  <w:r w:rsidRPr="007804D0">
                    <w:rPr>
                      <w:rStyle w:val="Strong"/>
                      <w:b w:val="0"/>
                      <w:bCs w:val="0"/>
                      <w:iCs/>
                      <w:color w:val="000000" w:themeColor="text1"/>
                      <w:szCs w:val="24"/>
                    </w:rPr>
                    <w:t>Zloti</w:t>
                  </w:r>
                </w:p>
              </w:tc>
            </w:tr>
          </w:tbl>
          <w:p w14:paraId="6FBB7229" w14:textId="77777777" w:rsidR="00CC1ED8" w:rsidRPr="007804D0" w:rsidRDefault="00CC1ED8" w:rsidP="002B50DB">
            <w:pPr>
              <w:spacing w:before="100" w:beforeAutospacing="1" w:after="100" w:afterAutospacing="1"/>
              <w:rPr>
                <w:iCs/>
                <w:color w:val="000000" w:themeColor="text1"/>
                <w:szCs w:val="24"/>
              </w:rPr>
            </w:pPr>
          </w:p>
        </w:tc>
        <w:tc>
          <w:tcPr>
            <w:tcW w:w="1448" w:type="dxa"/>
            <w:shd w:val="clear" w:color="auto" w:fill="FFFFFF"/>
          </w:tcPr>
          <w:p w14:paraId="05179446"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EC -8</w:t>
            </w:r>
          </w:p>
        </w:tc>
        <w:tc>
          <w:tcPr>
            <w:tcW w:w="1468" w:type="dxa"/>
            <w:shd w:val="clear" w:color="auto" w:fill="FFFFFF"/>
            <w:vAlign w:val="center"/>
          </w:tcPr>
          <w:p w14:paraId="749FF1E8" w14:textId="77777777" w:rsidR="00CC1ED8" w:rsidRPr="007804D0" w:rsidRDefault="00CC1ED8" w:rsidP="002B50DB">
            <w:pPr>
              <w:pStyle w:val="ListParagraph"/>
              <w:ind w:left="0"/>
              <w:jc w:val="center"/>
              <w:rPr>
                <w:rFonts w:cs="Tahoma"/>
                <w:iCs/>
                <w:color w:val="000000" w:themeColor="text1"/>
                <w:szCs w:val="24"/>
              </w:rPr>
            </w:pPr>
            <w:r w:rsidRPr="007804D0">
              <w:rPr>
                <w:rFonts w:cs="Tahoma"/>
                <w:iCs/>
                <w:color w:val="000000" w:themeColor="text1"/>
                <w:szCs w:val="24"/>
              </w:rPr>
              <w:t>8</w:t>
            </w:r>
          </w:p>
        </w:tc>
      </w:tr>
      <w:tr w:rsidR="007804D0" w:rsidRPr="007804D0" w14:paraId="74FA1B75" w14:textId="77777777" w:rsidTr="002B50DB">
        <w:tc>
          <w:tcPr>
            <w:tcW w:w="598" w:type="dxa"/>
            <w:shd w:val="clear" w:color="auto" w:fill="FFFFFF"/>
          </w:tcPr>
          <w:p w14:paraId="0552938F"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5</w:t>
            </w:r>
          </w:p>
        </w:tc>
        <w:tc>
          <w:tcPr>
            <w:tcW w:w="2520" w:type="dxa"/>
            <w:shd w:val="clear" w:color="auto" w:fill="FFFFFF"/>
          </w:tcPr>
          <w:p w14:paraId="4BF37BC3"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Șoldănești</w:t>
            </w:r>
          </w:p>
        </w:tc>
        <w:tc>
          <w:tcPr>
            <w:tcW w:w="1448" w:type="dxa"/>
            <w:shd w:val="clear" w:color="auto" w:fill="FFFFFF"/>
          </w:tcPr>
          <w:p w14:paraId="56DFC520" w14:textId="77777777" w:rsidR="00CC1ED8" w:rsidRPr="007804D0" w:rsidRDefault="00CC1ED8" w:rsidP="002B50DB">
            <w:pPr>
              <w:spacing w:before="100" w:beforeAutospacing="1" w:after="100" w:afterAutospacing="1"/>
              <w:rPr>
                <w:iCs/>
                <w:color w:val="000000" w:themeColor="text1"/>
                <w:szCs w:val="24"/>
              </w:rPr>
            </w:pPr>
            <w:r w:rsidRPr="007804D0">
              <w:rPr>
                <w:iCs/>
                <w:color w:val="000000" w:themeColor="text1"/>
                <w:szCs w:val="24"/>
              </w:rPr>
              <w:t>EC -9</w:t>
            </w:r>
          </w:p>
        </w:tc>
        <w:tc>
          <w:tcPr>
            <w:tcW w:w="1468" w:type="dxa"/>
            <w:shd w:val="clear" w:color="auto" w:fill="FFFFFF"/>
            <w:vAlign w:val="center"/>
          </w:tcPr>
          <w:p w14:paraId="619A3BEF" w14:textId="77777777" w:rsidR="00CC1ED8" w:rsidRPr="007804D0" w:rsidRDefault="00CC1ED8" w:rsidP="002B50DB">
            <w:pPr>
              <w:pStyle w:val="ListParagraph"/>
              <w:ind w:left="0"/>
              <w:jc w:val="center"/>
              <w:rPr>
                <w:rFonts w:cs="Tahoma"/>
                <w:iCs/>
                <w:color w:val="000000" w:themeColor="text1"/>
                <w:szCs w:val="24"/>
              </w:rPr>
            </w:pPr>
            <w:r w:rsidRPr="007804D0">
              <w:rPr>
                <w:rFonts w:cs="Tahoma"/>
                <w:iCs/>
                <w:color w:val="000000" w:themeColor="text1"/>
                <w:szCs w:val="24"/>
              </w:rPr>
              <w:t>15</w:t>
            </w:r>
          </w:p>
        </w:tc>
      </w:tr>
    </w:tbl>
    <w:p w14:paraId="77F97433" w14:textId="77777777" w:rsidR="00CC1ED8" w:rsidRPr="007804D0" w:rsidRDefault="00CC1ED8" w:rsidP="00CC1ED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Pe sectorul este exploatat cablu magistral de comunicații MKPAB 7x4x1,05 + 5x2x0,7, echipat cu aparatură K12+12, Elta.</w:t>
      </w:r>
    </w:p>
    <w:p w14:paraId="37EBBA1F" w14:textId="77777777" w:rsidR="00CC1ED8" w:rsidRPr="007804D0" w:rsidRDefault="00CC1ED8" w:rsidP="00CC1ED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lastRenderedPageBreak/>
        <w:t>Sectorul este echipat cu toate tipurile de comunicații operative și tehnologice:</w:t>
      </w:r>
    </w:p>
    <w:p w14:paraId="694FF8D2" w14:textId="77777777" w:rsidR="00CC1ED8" w:rsidRPr="007804D0" w:rsidRDefault="00CC1ED8" w:rsidP="00CC1ED8">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DNC, EDS, PS, SEM, MJS, PGS</w:t>
      </w:r>
    </w:p>
    <w:p w14:paraId="3C098E05"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SI2000 și stații liniare KRZh</w:t>
      </w:r>
    </w:p>
    <w:p w14:paraId="559A27B6"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15F25F6A"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0E432760" w14:textId="77777777" w:rsidR="00CC1ED8"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7F536E7E" w14:textId="414A3463" w:rsidR="00EB7CEA" w:rsidRPr="007804D0" w:rsidRDefault="00CC1ED8" w:rsidP="00CC1ED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5201794B" w14:textId="77777777" w:rsidR="00EB7CEA" w:rsidRPr="007804D0" w:rsidRDefault="00EB7CEA" w:rsidP="00E25064">
      <w:pPr>
        <w:pStyle w:val="NormalWeb"/>
        <w:rPr>
          <w:rFonts w:ascii="Times" w:hAnsi="Times"/>
          <w:color w:val="000000" w:themeColor="text1"/>
          <w:sz w:val="28"/>
          <w:szCs w:val="28"/>
          <w:lang w:val="it-IT"/>
        </w:rPr>
      </w:pPr>
    </w:p>
    <w:p w14:paraId="47F68B4F" w14:textId="5D1B5F08" w:rsidR="00EB7CEA" w:rsidRPr="007804D0" w:rsidRDefault="00C30B93" w:rsidP="00E25064">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8. Sectorul Basarabeasca – Etulia</w:t>
      </w:r>
    </w:p>
    <w:p w14:paraId="74D21839"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Întregul sector este echipat cu blocare automată cu impuls pe fir unic și curent continuu – 116,26 km și dispozitive ALS pentru locomotive cu frecvența de 50 Hz.</w:t>
      </w:r>
    </w:p>
    <w:p w14:paraId="3AF831D4"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22 buc.</w:t>
      </w:r>
    </w:p>
    <w:p w14:paraId="387543FD" w14:textId="5E9C53E0" w:rsidR="00C30B93" w:rsidRPr="007804D0" w:rsidRDefault="00C30B93" w:rsidP="00C30B93">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La stații se aplică centralizare electrică de tip bloc: EC 8, EC 9,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075811A0" w14:textId="77777777" w:rsidTr="002B50DB">
        <w:tc>
          <w:tcPr>
            <w:tcW w:w="598" w:type="dxa"/>
            <w:shd w:val="clear" w:color="auto" w:fill="FFFFFF"/>
            <w:vAlign w:val="center"/>
          </w:tcPr>
          <w:p w14:paraId="2DEE5E66" w14:textId="6447A603"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Nr.</w:t>
            </w:r>
          </w:p>
        </w:tc>
        <w:tc>
          <w:tcPr>
            <w:tcW w:w="2520" w:type="dxa"/>
            <w:shd w:val="clear" w:color="auto" w:fill="FFFFFF"/>
            <w:vAlign w:val="center"/>
          </w:tcPr>
          <w:p w14:paraId="2CA831D1"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Stații</w:t>
            </w:r>
          </w:p>
        </w:tc>
        <w:tc>
          <w:tcPr>
            <w:tcW w:w="1448" w:type="dxa"/>
            <w:shd w:val="clear" w:color="auto" w:fill="FFFFFF"/>
            <w:vAlign w:val="center"/>
          </w:tcPr>
          <w:p w14:paraId="4B8BF2B2"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Tip EC</w:t>
            </w:r>
          </w:p>
        </w:tc>
        <w:tc>
          <w:tcPr>
            <w:tcW w:w="1468" w:type="dxa"/>
            <w:shd w:val="clear" w:color="auto" w:fill="FFFFFF"/>
            <w:vAlign w:val="center"/>
          </w:tcPr>
          <w:p w14:paraId="52EA7359"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Număr macazuri</w:t>
            </w:r>
          </w:p>
        </w:tc>
      </w:tr>
      <w:tr w:rsidR="007804D0" w:rsidRPr="007804D0" w14:paraId="443A5AB6" w14:textId="77777777" w:rsidTr="002B50DB">
        <w:tc>
          <w:tcPr>
            <w:tcW w:w="598" w:type="dxa"/>
            <w:shd w:val="clear" w:color="auto" w:fill="FFFFFF"/>
          </w:tcPr>
          <w:p w14:paraId="58A8D701"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1</w:t>
            </w:r>
          </w:p>
        </w:tc>
        <w:tc>
          <w:tcPr>
            <w:tcW w:w="2520" w:type="dxa"/>
            <w:shd w:val="clear" w:color="auto" w:fill="FFFFFF"/>
          </w:tcPr>
          <w:p w14:paraId="604D1DD3"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Basarabeasca</w:t>
            </w:r>
          </w:p>
        </w:tc>
        <w:tc>
          <w:tcPr>
            <w:tcW w:w="1448" w:type="dxa"/>
            <w:shd w:val="clear" w:color="auto" w:fill="FFFFFF"/>
          </w:tcPr>
          <w:p w14:paraId="097E070A" w14:textId="77777777" w:rsidR="00C30B93" w:rsidRPr="007804D0" w:rsidRDefault="00C30B93" w:rsidP="002B50DB">
            <w:pPr>
              <w:rPr>
                <w:iCs/>
                <w:color w:val="000000" w:themeColor="text1"/>
                <w:szCs w:val="24"/>
              </w:rPr>
            </w:pPr>
            <w:r w:rsidRPr="007804D0">
              <w:rPr>
                <w:iCs/>
                <w:color w:val="000000" w:themeColor="text1"/>
                <w:szCs w:val="24"/>
              </w:rPr>
              <w:t>MRC</w:t>
            </w:r>
            <w:r w:rsidRPr="007804D0">
              <w:rPr>
                <w:iCs/>
                <w:color w:val="000000" w:themeColor="text1"/>
                <w:szCs w:val="24"/>
              </w:rPr>
              <w:noBreakHyphen/>
              <w:t>13</w:t>
            </w:r>
          </w:p>
        </w:tc>
        <w:tc>
          <w:tcPr>
            <w:tcW w:w="1468" w:type="dxa"/>
            <w:shd w:val="clear" w:color="auto" w:fill="FFFFFF"/>
            <w:vAlign w:val="center"/>
          </w:tcPr>
          <w:p w14:paraId="42E0C6E0"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87</w:t>
            </w:r>
          </w:p>
        </w:tc>
      </w:tr>
      <w:tr w:rsidR="007804D0" w:rsidRPr="007804D0" w14:paraId="23442B0E" w14:textId="77777777" w:rsidTr="002B50DB">
        <w:tc>
          <w:tcPr>
            <w:tcW w:w="598" w:type="dxa"/>
            <w:shd w:val="clear" w:color="auto" w:fill="FFFFFF"/>
          </w:tcPr>
          <w:p w14:paraId="0DB6E212"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2</w:t>
            </w:r>
          </w:p>
        </w:tc>
        <w:tc>
          <w:tcPr>
            <w:tcW w:w="2520" w:type="dxa"/>
            <w:shd w:val="clear" w:color="auto" w:fill="FFFFFF"/>
          </w:tcPr>
          <w:p w14:paraId="3C0B79DF"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Abaclia</w:t>
            </w:r>
          </w:p>
        </w:tc>
        <w:tc>
          <w:tcPr>
            <w:tcW w:w="1448" w:type="dxa"/>
            <w:shd w:val="clear" w:color="auto" w:fill="FFFFFF"/>
          </w:tcPr>
          <w:p w14:paraId="1F4F35BB" w14:textId="77777777" w:rsidR="00C30B93" w:rsidRPr="007804D0" w:rsidRDefault="00C30B93" w:rsidP="002B50DB">
            <w:pPr>
              <w:rPr>
                <w:iCs/>
                <w:color w:val="000000" w:themeColor="text1"/>
                <w:szCs w:val="24"/>
              </w:rPr>
            </w:pPr>
            <w:r w:rsidRPr="007804D0">
              <w:rPr>
                <w:iCs/>
                <w:color w:val="000000" w:themeColor="text1"/>
                <w:szCs w:val="24"/>
              </w:rPr>
              <w:t>MRC</w:t>
            </w:r>
            <w:r w:rsidRPr="007804D0">
              <w:rPr>
                <w:iCs/>
                <w:color w:val="000000" w:themeColor="text1"/>
                <w:szCs w:val="24"/>
              </w:rPr>
              <w:noBreakHyphen/>
              <w:t>13</w:t>
            </w:r>
          </w:p>
        </w:tc>
        <w:tc>
          <w:tcPr>
            <w:tcW w:w="1468" w:type="dxa"/>
            <w:shd w:val="clear" w:color="auto" w:fill="FFFFFF"/>
            <w:vAlign w:val="center"/>
          </w:tcPr>
          <w:p w14:paraId="3CCD18FB"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25</w:t>
            </w:r>
          </w:p>
        </w:tc>
      </w:tr>
      <w:tr w:rsidR="007804D0" w:rsidRPr="007804D0" w14:paraId="19BA3DCE" w14:textId="77777777" w:rsidTr="002B50DB">
        <w:tc>
          <w:tcPr>
            <w:tcW w:w="598" w:type="dxa"/>
            <w:shd w:val="clear" w:color="auto" w:fill="FFFFFF"/>
          </w:tcPr>
          <w:p w14:paraId="093471B6"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3</w:t>
            </w:r>
          </w:p>
        </w:tc>
        <w:tc>
          <w:tcPr>
            <w:tcW w:w="2520" w:type="dxa"/>
            <w:shd w:val="clear" w:color="auto" w:fill="FFFFFF"/>
          </w:tcPr>
          <w:p w14:paraId="14EC0B85" w14:textId="5E93B50B" w:rsidR="00C30B93" w:rsidRPr="007804D0" w:rsidRDefault="00C30B93" w:rsidP="002B50DB">
            <w:pPr>
              <w:spacing w:before="100" w:beforeAutospacing="1" w:after="100" w:afterAutospacing="1"/>
              <w:rPr>
                <w:iCs/>
                <w:vanish/>
                <w:color w:val="000000" w:themeColor="text1"/>
                <w:szCs w:val="24"/>
              </w:rPr>
            </w:pPr>
            <w:r w:rsidRPr="007804D0">
              <w:rPr>
                <w:iCs/>
                <w:color w:val="000000" w:themeColor="text1"/>
                <w:szCs w:val="24"/>
              </w:rPr>
              <w:t>Ceadîr</w:t>
            </w:r>
            <w:r w:rsidRPr="007804D0">
              <w:rPr>
                <w:iCs/>
                <w:color w:val="000000" w:themeColor="text1"/>
                <w:szCs w:val="24"/>
              </w:rPr>
              <w:noBreakHyphen/>
              <w:t>Lunga</w:t>
            </w:r>
          </w:p>
        </w:tc>
        <w:tc>
          <w:tcPr>
            <w:tcW w:w="1448" w:type="dxa"/>
            <w:shd w:val="clear" w:color="auto" w:fill="FFFFFF"/>
          </w:tcPr>
          <w:p w14:paraId="3E82B7B8"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EC</w:t>
            </w:r>
            <w:r w:rsidRPr="007804D0">
              <w:rPr>
                <w:iCs/>
                <w:color w:val="000000" w:themeColor="text1"/>
                <w:szCs w:val="24"/>
              </w:rPr>
              <w:noBreakHyphen/>
              <w:t>8</w:t>
            </w:r>
          </w:p>
        </w:tc>
        <w:tc>
          <w:tcPr>
            <w:tcW w:w="1468" w:type="dxa"/>
            <w:shd w:val="clear" w:color="auto" w:fill="FFFFFF"/>
            <w:vAlign w:val="center"/>
          </w:tcPr>
          <w:p w14:paraId="37CEF5D8"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14</w:t>
            </w:r>
          </w:p>
        </w:tc>
      </w:tr>
      <w:tr w:rsidR="007804D0" w:rsidRPr="007804D0" w14:paraId="6FC332D8" w14:textId="77777777" w:rsidTr="002B50DB">
        <w:tc>
          <w:tcPr>
            <w:tcW w:w="598" w:type="dxa"/>
            <w:shd w:val="clear" w:color="auto" w:fill="FFFFFF"/>
          </w:tcPr>
          <w:p w14:paraId="18E1D59D"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4</w:t>
            </w:r>
          </w:p>
        </w:tc>
        <w:tc>
          <w:tcPr>
            <w:tcW w:w="2520" w:type="dxa"/>
            <w:shd w:val="clear" w:color="auto" w:fill="FFFFFF"/>
          </w:tcPr>
          <w:p w14:paraId="6B82B587" w14:textId="69C038FE" w:rsidR="00C30B93" w:rsidRPr="007804D0" w:rsidRDefault="00C30B93" w:rsidP="002B50DB">
            <w:pPr>
              <w:spacing w:before="100" w:beforeAutospacing="1" w:after="100" w:afterAutospacing="1"/>
              <w:rPr>
                <w:iCs/>
                <w:vanish/>
                <w:color w:val="000000" w:themeColor="text1"/>
                <w:szCs w:val="24"/>
              </w:rPr>
            </w:pPr>
            <w:r w:rsidRPr="007804D0">
              <w:rPr>
                <w:iCs/>
                <w:vanish/>
                <w:color w:val="000000" w:themeColor="text1"/>
                <w:szCs w:val="24"/>
              </w:rPr>
              <w:t>Taraclia</w:t>
            </w:r>
          </w:p>
        </w:tc>
        <w:tc>
          <w:tcPr>
            <w:tcW w:w="1448" w:type="dxa"/>
            <w:shd w:val="clear" w:color="auto" w:fill="FFFFFF"/>
          </w:tcPr>
          <w:p w14:paraId="107ADA3B"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EC</w:t>
            </w:r>
            <w:r w:rsidRPr="007804D0">
              <w:rPr>
                <w:iCs/>
                <w:color w:val="000000" w:themeColor="text1"/>
                <w:szCs w:val="24"/>
              </w:rPr>
              <w:noBreakHyphen/>
              <w:t>9</w:t>
            </w:r>
          </w:p>
        </w:tc>
        <w:tc>
          <w:tcPr>
            <w:tcW w:w="1468" w:type="dxa"/>
            <w:shd w:val="clear" w:color="auto" w:fill="FFFFFF"/>
            <w:vAlign w:val="center"/>
          </w:tcPr>
          <w:p w14:paraId="5412C959"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7</w:t>
            </w:r>
          </w:p>
        </w:tc>
      </w:tr>
      <w:tr w:rsidR="007804D0" w:rsidRPr="007804D0" w14:paraId="3EF2B4D8" w14:textId="77777777" w:rsidTr="002B50DB">
        <w:tc>
          <w:tcPr>
            <w:tcW w:w="598" w:type="dxa"/>
            <w:shd w:val="clear" w:color="auto" w:fill="FFFFFF"/>
          </w:tcPr>
          <w:p w14:paraId="2E828EAB"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5</w:t>
            </w:r>
          </w:p>
        </w:tc>
        <w:tc>
          <w:tcPr>
            <w:tcW w:w="2520" w:type="dxa"/>
            <w:shd w:val="clear" w:color="auto" w:fill="FFFFFF"/>
          </w:tcPr>
          <w:p w14:paraId="61A7F5E2"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Greceni</w:t>
            </w:r>
          </w:p>
        </w:tc>
        <w:tc>
          <w:tcPr>
            <w:tcW w:w="1448" w:type="dxa"/>
            <w:shd w:val="clear" w:color="auto" w:fill="FFFFFF"/>
          </w:tcPr>
          <w:p w14:paraId="0390CF0C"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EC -9</w:t>
            </w:r>
          </w:p>
        </w:tc>
        <w:tc>
          <w:tcPr>
            <w:tcW w:w="1468" w:type="dxa"/>
            <w:shd w:val="clear" w:color="auto" w:fill="FFFFFF"/>
            <w:vAlign w:val="center"/>
          </w:tcPr>
          <w:p w14:paraId="6563C112"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8</w:t>
            </w:r>
          </w:p>
        </w:tc>
      </w:tr>
      <w:tr w:rsidR="007804D0" w:rsidRPr="007804D0" w14:paraId="607DDCE7" w14:textId="77777777" w:rsidTr="002B50DB">
        <w:tc>
          <w:tcPr>
            <w:tcW w:w="598" w:type="dxa"/>
            <w:shd w:val="clear" w:color="auto" w:fill="FFFFFF"/>
          </w:tcPr>
          <w:p w14:paraId="00108C21"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6</w:t>
            </w:r>
          </w:p>
        </w:tc>
        <w:tc>
          <w:tcPr>
            <w:tcW w:w="2520" w:type="dxa"/>
            <w:shd w:val="clear" w:color="auto" w:fill="FFFFFF"/>
          </w:tcPr>
          <w:p w14:paraId="15DC704F"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Vulcănești</w:t>
            </w:r>
          </w:p>
        </w:tc>
        <w:tc>
          <w:tcPr>
            <w:tcW w:w="1448" w:type="dxa"/>
            <w:shd w:val="clear" w:color="auto" w:fill="FFFFFF"/>
          </w:tcPr>
          <w:p w14:paraId="44CD4185"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MRC</w:t>
            </w:r>
            <w:r w:rsidRPr="007804D0">
              <w:rPr>
                <w:iCs/>
                <w:color w:val="000000" w:themeColor="text1"/>
                <w:szCs w:val="24"/>
              </w:rPr>
              <w:noBreakHyphen/>
              <w:t>13</w:t>
            </w:r>
          </w:p>
        </w:tc>
        <w:tc>
          <w:tcPr>
            <w:tcW w:w="1468" w:type="dxa"/>
            <w:shd w:val="clear" w:color="auto" w:fill="FFFFFF"/>
            <w:vAlign w:val="center"/>
          </w:tcPr>
          <w:p w14:paraId="11576301"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20</w:t>
            </w:r>
          </w:p>
        </w:tc>
      </w:tr>
      <w:tr w:rsidR="007804D0" w:rsidRPr="007804D0" w14:paraId="28A643FC" w14:textId="77777777" w:rsidTr="002B50DB">
        <w:tc>
          <w:tcPr>
            <w:tcW w:w="598" w:type="dxa"/>
            <w:shd w:val="clear" w:color="auto" w:fill="FFFFFF"/>
          </w:tcPr>
          <w:p w14:paraId="579064F4"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7</w:t>
            </w:r>
          </w:p>
        </w:tc>
        <w:tc>
          <w:tcPr>
            <w:tcW w:w="2520" w:type="dxa"/>
            <w:shd w:val="clear" w:color="auto" w:fill="FFFFFF"/>
          </w:tcPr>
          <w:p w14:paraId="597DD914"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 xml:space="preserve"> Etulia</w:t>
            </w:r>
          </w:p>
        </w:tc>
        <w:tc>
          <w:tcPr>
            <w:tcW w:w="1448" w:type="dxa"/>
            <w:shd w:val="clear" w:color="auto" w:fill="FFFFFF"/>
          </w:tcPr>
          <w:p w14:paraId="4BFDB872" w14:textId="77777777" w:rsidR="00C30B93" w:rsidRPr="007804D0" w:rsidRDefault="00C30B93" w:rsidP="002B50DB">
            <w:pPr>
              <w:spacing w:before="100" w:beforeAutospacing="1" w:after="100" w:afterAutospacing="1"/>
              <w:rPr>
                <w:iCs/>
                <w:color w:val="000000" w:themeColor="text1"/>
                <w:szCs w:val="24"/>
              </w:rPr>
            </w:pPr>
            <w:r w:rsidRPr="007804D0">
              <w:rPr>
                <w:iCs/>
                <w:color w:val="000000" w:themeColor="text1"/>
                <w:szCs w:val="24"/>
              </w:rPr>
              <w:t>EC -9</w:t>
            </w:r>
          </w:p>
        </w:tc>
        <w:tc>
          <w:tcPr>
            <w:tcW w:w="1468" w:type="dxa"/>
            <w:shd w:val="clear" w:color="auto" w:fill="FFFFFF"/>
            <w:vAlign w:val="center"/>
          </w:tcPr>
          <w:p w14:paraId="5F99C1A2" w14:textId="77777777" w:rsidR="00C30B93" w:rsidRPr="007804D0" w:rsidRDefault="00C30B93" w:rsidP="002B50DB">
            <w:pPr>
              <w:pStyle w:val="ListParagraph"/>
              <w:ind w:left="0"/>
              <w:jc w:val="center"/>
              <w:rPr>
                <w:iCs/>
                <w:color w:val="000000" w:themeColor="text1"/>
                <w:szCs w:val="24"/>
              </w:rPr>
            </w:pPr>
            <w:r w:rsidRPr="007804D0">
              <w:rPr>
                <w:iCs/>
                <w:color w:val="000000" w:themeColor="text1"/>
                <w:szCs w:val="24"/>
              </w:rPr>
              <w:t>13</w:t>
            </w:r>
          </w:p>
        </w:tc>
      </w:tr>
    </w:tbl>
    <w:p w14:paraId="304AA888" w14:textId="77777777" w:rsidR="00C30B93" w:rsidRPr="007804D0" w:rsidRDefault="00C30B93" w:rsidP="00C30B93">
      <w:pPr>
        <w:pStyle w:val="NormalWeb"/>
        <w:rPr>
          <w:rFonts w:ascii="Times" w:hAnsi="Times"/>
          <w:color w:val="000000" w:themeColor="text1"/>
          <w:sz w:val="28"/>
          <w:szCs w:val="28"/>
        </w:rPr>
      </w:pPr>
      <w:r w:rsidRPr="007804D0">
        <w:rPr>
          <w:rFonts w:ascii="Times" w:hAnsi="Times"/>
          <w:color w:val="000000" w:themeColor="text1"/>
          <w:sz w:val="28"/>
          <w:szCs w:val="28"/>
        </w:rPr>
        <w:t>Calea ferată traversează teritoriul Ucraina de la PK 214 km + 245 m până la PK 225 km + 980 m și de la PK 264 km + 626 m până la PK 291 km + 873 m.</w:t>
      </w:r>
    </w:p>
    <w:p w14:paraId="3B302427"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Pe sector există două secții echipate cu sistem de blocare semiautomată:</w:t>
      </w:r>
    </w:p>
    <w:p w14:paraId="40E7AF3B"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RPB GTSS Etulia – Reni (granița de stat) – 2,4 km</w:t>
      </w:r>
    </w:p>
    <w:p w14:paraId="133A33B7"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Djurjulești – Galați – 1,3 km</w:t>
      </w:r>
    </w:p>
    <w:p w14:paraId="3ADEBFAF"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Pe sectorul Basarabeasca – Etulia este exploatat cablu magistral de comunicații MKPAP 7x4x1,05 + 5x2x0,7, echipat cu aparatură OPM 30.</w:t>
      </w:r>
    </w:p>
    <w:p w14:paraId="0E6C6C00"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Sectorul este echipat cu toate tipurile de comunicații operative și tehnologice:</w:t>
      </w:r>
    </w:p>
    <w:p w14:paraId="70780427" w14:textId="77777777" w:rsidR="00C30B93" w:rsidRPr="007804D0" w:rsidRDefault="00C30B93" w:rsidP="00C30B93">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w:t>
      </w:r>
      <w:r w:rsidRPr="007804D0">
        <w:rPr>
          <w:rFonts w:ascii="Times" w:hAnsi="Times"/>
          <w:color w:val="000000" w:themeColor="text1"/>
          <w:sz w:val="28"/>
          <w:szCs w:val="28"/>
          <w:lang w:val="pt-BR"/>
        </w:rPr>
        <w:tab/>
        <w:t>DNC, EDS, PS, SEM, MJS, PGS</w:t>
      </w:r>
    </w:p>
    <w:p w14:paraId="4744494C"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SI2000 și stații liniare KRZh</w:t>
      </w:r>
    </w:p>
    <w:p w14:paraId="21BCCFA3"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637670B0"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51CDECEC" w14:textId="77777777" w:rsidR="00C30B93"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57CA6E89" w14:textId="64070388" w:rsidR="00EB7CEA" w:rsidRPr="007804D0" w:rsidRDefault="00C30B93" w:rsidP="00C30B9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05D4FFC" w14:textId="77777777" w:rsidR="00EB7CEA" w:rsidRPr="007804D0" w:rsidRDefault="00EB7CEA" w:rsidP="00E25064">
      <w:pPr>
        <w:pStyle w:val="NormalWeb"/>
        <w:rPr>
          <w:rFonts w:ascii="Times" w:hAnsi="Times"/>
          <w:color w:val="000000" w:themeColor="text1"/>
          <w:sz w:val="28"/>
          <w:szCs w:val="28"/>
          <w:lang w:val="it-IT"/>
        </w:rPr>
      </w:pPr>
    </w:p>
    <w:p w14:paraId="00DAEFAE" w14:textId="02462436" w:rsidR="00EB7CEA" w:rsidRPr="007804D0" w:rsidRDefault="00C939DA" w:rsidP="00E25064">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9. Sectorul Basarabeasca – Djurjulești</w:t>
      </w:r>
    </w:p>
    <w:p w14:paraId="2B12E2AE"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Întregul sector este echipat cu două sisteme de reglare a traficului feroviar:</w:t>
      </w:r>
    </w:p>
    <w:p w14:paraId="0E8EEC87"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lastRenderedPageBreak/>
        <w:t>•</w:t>
      </w:r>
      <w:r w:rsidRPr="007804D0">
        <w:rPr>
          <w:rFonts w:ascii="Times" w:hAnsi="Times"/>
          <w:color w:val="000000" w:themeColor="text1"/>
          <w:sz w:val="28"/>
          <w:szCs w:val="28"/>
          <w:lang w:val="it-IT"/>
        </w:rPr>
        <w:tab/>
        <w:t>Sectorul Basarabeasca – Abaclia este echipat cu sistem de blocare automată – 13,74 km</w:t>
      </w:r>
    </w:p>
    <w:p w14:paraId="1C14BD2E"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Sectorul Abaclia – Căușani este echipat cu sistem PAB GTSS – 141,4 km</w:t>
      </w:r>
    </w:p>
    <w:p w14:paraId="62AA41C9"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Pe sector funcționează treceri la nivel echipate cu semnalizare automată, în număr de 19 buc.</w:t>
      </w:r>
    </w:p>
    <w:p w14:paraId="11BC090C" w14:textId="38AA9F13" w:rsidR="00C30B93"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 se aplică centralizare electrică de tip bloc: EC 2, MRC 13, MKU, UE</w:t>
      </w:r>
      <w:r w:rsidRPr="007804D0">
        <w:rPr>
          <w:rFonts w:ascii="Times" w:hAnsi="Times"/>
          <w:color w:val="000000" w:themeColor="text1"/>
          <w:sz w:val="28"/>
          <w:szCs w:val="28"/>
          <w:lang w:val="en-US"/>
        </w:rPr>
        <w:t>С</w:t>
      </w:r>
      <w:r w:rsidRPr="007804D0">
        <w:rPr>
          <w:rFonts w:ascii="Times" w:hAnsi="Times"/>
          <w:color w:val="000000" w:themeColor="text1"/>
          <w:sz w:val="28"/>
          <w:szCs w:val="28"/>
          <w:lang w:val="it-IT"/>
        </w:rPr>
        <w:t xml:space="preserve"> M,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04D0" w:rsidRPr="007804D0" w14:paraId="47DC80E4" w14:textId="77777777" w:rsidTr="002B50DB">
        <w:tc>
          <w:tcPr>
            <w:tcW w:w="598" w:type="dxa"/>
            <w:shd w:val="clear" w:color="auto" w:fill="FFFFFF"/>
            <w:vAlign w:val="center"/>
          </w:tcPr>
          <w:p w14:paraId="67A29CE0" w14:textId="34ED4940"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Nr.</w:t>
            </w:r>
          </w:p>
        </w:tc>
        <w:tc>
          <w:tcPr>
            <w:tcW w:w="2520" w:type="dxa"/>
            <w:shd w:val="clear" w:color="auto" w:fill="FFFFFF"/>
            <w:vAlign w:val="center"/>
          </w:tcPr>
          <w:p w14:paraId="6469382E"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Stații</w:t>
            </w:r>
          </w:p>
        </w:tc>
        <w:tc>
          <w:tcPr>
            <w:tcW w:w="1448" w:type="dxa"/>
            <w:shd w:val="clear" w:color="auto" w:fill="FFFFFF"/>
            <w:vAlign w:val="center"/>
          </w:tcPr>
          <w:p w14:paraId="339D31C0"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Tip EC</w:t>
            </w:r>
          </w:p>
        </w:tc>
        <w:tc>
          <w:tcPr>
            <w:tcW w:w="1468" w:type="dxa"/>
            <w:shd w:val="clear" w:color="auto" w:fill="FFFFFF"/>
            <w:vAlign w:val="center"/>
          </w:tcPr>
          <w:p w14:paraId="308A61F3"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Număr macazuri</w:t>
            </w:r>
          </w:p>
        </w:tc>
      </w:tr>
      <w:tr w:rsidR="007804D0" w:rsidRPr="007804D0" w14:paraId="370F90D7" w14:textId="77777777" w:rsidTr="002B50DB">
        <w:tc>
          <w:tcPr>
            <w:tcW w:w="598" w:type="dxa"/>
            <w:shd w:val="clear" w:color="auto" w:fill="FFFFFF"/>
          </w:tcPr>
          <w:p w14:paraId="71498DF5"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1</w:t>
            </w:r>
          </w:p>
        </w:tc>
        <w:tc>
          <w:tcPr>
            <w:tcW w:w="2520" w:type="dxa"/>
            <w:shd w:val="clear" w:color="auto" w:fill="FFFFFF"/>
          </w:tcPr>
          <w:p w14:paraId="2DD7D5C2" w14:textId="77777777" w:rsidR="00C939DA" w:rsidRPr="007804D0" w:rsidRDefault="00C939DA" w:rsidP="002B50DB">
            <w:pPr>
              <w:spacing w:before="100" w:beforeAutospacing="1" w:after="100" w:afterAutospacing="1"/>
              <w:rPr>
                <w:iCs/>
                <w:color w:val="000000" w:themeColor="text1"/>
                <w:szCs w:val="24"/>
              </w:rPr>
            </w:pPr>
            <w:r w:rsidRPr="007804D0">
              <w:rPr>
                <w:rStyle w:val="Strong"/>
                <w:b w:val="0"/>
                <w:bCs w:val="0"/>
                <w:iCs/>
                <w:color w:val="000000" w:themeColor="text1"/>
                <w:szCs w:val="24"/>
              </w:rPr>
              <w:t>Abaclia</w:t>
            </w:r>
          </w:p>
        </w:tc>
        <w:tc>
          <w:tcPr>
            <w:tcW w:w="1448" w:type="dxa"/>
            <w:shd w:val="clear" w:color="auto" w:fill="FFFFFF"/>
          </w:tcPr>
          <w:p w14:paraId="4C3040BA" w14:textId="77777777" w:rsidR="00C939DA" w:rsidRPr="007804D0" w:rsidRDefault="00C939DA" w:rsidP="002B50DB">
            <w:pPr>
              <w:rPr>
                <w:iCs/>
                <w:color w:val="000000" w:themeColor="text1"/>
                <w:szCs w:val="24"/>
              </w:rPr>
            </w:pPr>
            <w:r w:rsidRPr="007804D0">
              <w:rPr>
                <w:iCs/>
                <w:color w:val="000000" w:themeColor="text1"/>
                <w:szCs w:val="24"/>
              </w:rPr>
              <w:t>MRC</w:t>
            </w:r>
            <w:r w:rsidRPr="007804D0">
              <w:rPr>
                <w:iCs/>
                <w:color w:val="000000" w:themeColor="text1"/>
                <w:szCs w:val="24"/>
              </w:rPr>
              <w:noBreakHyphen/>
              <w:t>13</w:t>
            </w:r>
          </w:p>
        </w:tc>
        <w:tc>
          <w:tcPr>
            <w:tcW w:w="1468" w:type="dxa"/>
            <w:shd w:val="clear" w:color="auto" w:fill="FFFFFF"/>
            <w:vAlign w:val="center"/>
          </w:tcPr>
          <w:p w14:paraId="723003D2"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25</w:t>
            </w:r>
          </w:p>
        </w:tc>
      </w:tr>
      <w:tr w:rsidR="007804D0" w:rsidRPr="007804D0" w14:paraId="6799E056" w14:textId="77777777" w:rsidTr="002B50DB">
        <w:tc>
          <w:tcPr>
            <w:tcW w:w="598" w:type="dxa"/>
            <w:shd w:val="clear" w:color="auto" w:fill="FFFFFF"/>
          </w:tcPr>
          <w:p w14:paraId="6B346431"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2</w:t>
            </w:r>
          </w:p>
        </w:tc>
        <w:tc>
          <w:tcPr>
            <w:tcW w:w="2520" w:type="dxa"/>
            <w:shd w:val="clear" w:color="auto" w:fill="FFFFFF"/>
          </w:tcPr>
          <w:p w14:paraId="53F48EB5"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Comrat</w:t>
            </w:r>
          </w:p>
        </w:tc>
        <w:tc>
          <w:tcPr>
            <w:tcW w:w="1448" w:type="dxa"/>
            <w:shd w:val="clear" w:color="auto" w:fill="FFFFFF"/>
          </w:tcPr>
          <w:p w14:paraId="68138699" w14:textId="77777777" w:rsidR="00C939DA" w:rsidRPr="007804D0" w:rsidRDefault="00C939DA" w:rsidP="002B50DB">
            <w:pPr>
              <w:rPr>
                <w:iCs/>
                <w:color w:val="000000" w:themeColor="text1"/>
                <w:szCs w:val="24"/>
              </w:rPr>
            </w:pPr>
            <w:r w:rsidRPr="007804D0">
              <w:rPr>
                <w:iCs/>
                <w:color w:val="000000" w:themeColor="text1"/>
                <w:szCs w:val="24"/>
              </w:rPr>
              <w:t>MKU</w:t>
            </w:r>
          </w:p>
        </w:tc>
        <w:tc>
          <w:tcPr>
            <w:tcW w:w="1468" w:type="dxa"/>
            <w:shd w:val="clear" w:color="auto" w:fill="FFFFFF"/>
            <w:vAlign w:val="center"/>
          </w:tcPr>
          <w:p w14:paraId="501F9B69"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13</w:t>
            </w:r>
          </w:p>
        </w:tc>
      </w:tr>
      <w:tr w:rsidR="007804D0" w:rsidRPr="007804D0" w14:paraId="2824BF72" w14:textId="77777777" w:rsidTr="002B50DB">
        <w:tc>
          <w:tcPr>
            <w:tcW w:w="598" w:type="dxa"/>
            <w:shd w:val="clear" w:color="auto" w:fill="FFFFFF"/>
          </w:tcPr>
          <w:p w14:paraId="1540313D"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3</w:t>
            </w:r>
          </w:p>
        </w:tc>
        <w:tc>
          <w:tcPr>
            <w:tcW w:w="2520" w:type="dxa"/>
            <w:shd w:val="clear" w:color="auto" w:fill="FFFFFF"/>
          </w:tcPr>
          <w:p w14:paraId="6181CE1A" w14:textId="3FCBECE7" w:rsidR="00C939DA" w:rsidRPr="007804D0" w:rsidRDefault="00C939DA" w:rsidP="002B50DB">
            <w:pPr>
              <w:spacing w:before="100" w:beforeAutospacing="1" w:after="100" w:afterAutospacing="1"/>
              <w:rPr>
                <w:iCs/>
                <w:vanish/>
                <w:color w:val="000000" w:themeColor="text1"/>
                <w:szCs w:val="24"/>
              </w:rPr>
            </w:pPr>
            <w:r w:rsidRPr="007804D0">
              <w:rPr>
                <w:iCs/>
                <w:vanish/>
                <w:color w:val="000000" w:themeColor="text1"/>
                <w:szCs w:val="24"/>
              </w:rPr>
              <w:t>Iargara</w:t>
            </w:r>
          </w:p>
        </w:tc>
        <w:tc>
          <w:tcPr>
            <w:tcW w:w="1448" w:type="dxa"/>
            <w:shd w:val="clear" w:color="auto" w:fill="FFFFFF"/>
          </w:tcPr>
          <w:p w14:paraId="4BCC9B47"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UEC</w:t>
            </w:r>
            <w:r w:rsidRPr="007804D0">
              <w:rPr>
                <w:iCs/>
                <w:color w:val="000000" w:themeColor="text1"/>
                <w:szCs w:val="24"/>
              </w:rPr>
              <w:noBreakHyphen/>
              <w:t>M</w:t>
            </w:r>
          </w:p>
        </w:tc>
        <w:tc>
          <w:tcPr>
            <w:tcW w:w="1468" w:type="dxa"/>
            <w:shd w:val="clear" w:color="auto" w:fill="FFFFFF"/>
            <w:vAlign w:val="center"/>
          </w:tcPr>
          <w:p w14:paraId="036DD8D9"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19</w:t>
            </w:r>
          </w:p>
        </w:tc>
      </w:tr>
      <w:tr w:rsidR="007804D0" w:rsidRPr="007804D0" w14:paraId="37A78124" w14:textId="77777777" w:rsidTr="002B50DB">
        <w:tc>
          <w:tcPr>
            <w:tcW w:w="598" w:type="dxa"/>
            <w:shd w:val="clear" w:color="auto" w:fill="FFFFFF"/>
          </w:tcPr>
          <w:p w14:paraId="24D13E40"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4</w:t>
            </w:r>
          </w:p>
        </w:tc>
        <w:tc>
          <w:tcPr>
            <w:tcW w:w="2520" w:type="dxa"/>
            <w:shd w:val="clear" w:color="auto" w:fill="FFFFFF"/>
          </w:tcPr>
          <w:p w14:paraId="7E2FFD3D" w14:textId="6544A440" w:rsidR="00C939DA" w:rsidRPr="007804D0" w:rsidRDefault="00C939DA" w:rsidP="002B50DB">
            <w:pPr>
              <w:spacing w:before="100" w:beforeAutospacing="1" w:after="100" w:afterAutospacing="1"/>
              <w:rPr>
                <w:iCs/>
                <w:vanish/>
                <w:color w:val="000000" w:themeColor="text1"/>
                <w:szCs w:val="24"/>
              </w:rPr>
            </w:pPr>
            <w:r w:rsidRPr="007804D0">
              <w:rPr>
                <w:iCs/>
                <w:color w:val="000000" w:themeColor="text1"/>
                <w:szCs w:val="24"/>
              </w:rPr>
              <w:t>Prut</w:t>
            </w:r>
            <w:r w:rsidRPr="007804D0">
              <w:rPr>
                <w:iCs/>
                <w:color w:val="000000" w:themeColor="text1"/>
                <w:szCs w:val="24"/>
              </w:rPr>
              <w:noBreakHyphen/>
              <w:t>2</w:t>
            </w:r>
          </w:p>
        </w:tc>
        <w:tc>
          <w:tcPr>
            <w:tcW w:w="1448" w:type="dxa"/>
            <w:shd w:val="clear" w:color="auto" w:fill="FFFFFF"/>
          </w:tcPr>
          <w:p w14:paraId="12130F2A"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MKU</w:t>
            </w:r>
          </w:p>
        </w:tc>
        <w:tc>
          <w:tcPr>
            <w:tcW w:w="1468" w:type="dxa"/>
            <w:shd w:val="clear" w:color="auto" w:fill="FFFFFF"/>
            <w:vAlign w:val="center"/>
          </w:tcPr>
          <w:p w14:paraId="0039776F"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12</w:t>
            </w:r>
          </w:p>
        </w:tc>
      </w:tr>
      <w:tr w:rsidR="007804D0" w:rsidRPr="007804D0" w14:paraId="47E91646" w14:textId="77777777" w:rsidTr="002B50DB">
        <w:tc>
          <w:tcPr>
            <w:tcW w:w="598" w:type="dxa"/>
            <w:shd w:val="clear" w:color="auto" w:fill="FFFFFF"/>
          </w:tcPr>
          <w:p w14:paraId="3012152D"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5</w:t>
            </w:r>
          </w:p>
        </w:tc>
        <w:tc>
          <w:tcPr>
            <w:tcW w:w="2520" w:type="dxa"/>
            <w:shd w:val="clear" w:color="auto" w:fill="FFFFFF"/>
          </w:tcPr>
          <w:p w14:paraId="40C33212"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Cahul</w:t>
            </w:r>
          </w:p>
        </w:tc>
        <w:tc>
          <w:tcPr>
            <w:tcW w:w="1448" w:type="dxa"/>
            <w:shd w:val="clear" w:color="auto" w:fill="FFFFFF"/>
          </w:tcPr>
          <w:p w14:paraId="1B64A466"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MRC</w:t>
            </w:r>
            <w:r w:rsidRPr="007804D0">
              <w:rPr>
                <w:iCs/>
                <w:color w:val="000000" w:themeColor="text1"/>
                <w:szCs w:val="24"/>
              </w:rPr>
              <w:noBreakHyphen/>
              <w:t>13</w:t>
            </w:r>
          </w:p>
        </w:tc>
        <w:tc>
          <w:tcPr>
            <w:tcW w:w="1468" w:type="dxa"/>
            <w:shd w:val="clear" w:color="auto" w:fill="FFFFFF"/>
            <w:vAlign w:val="center"/>
          </w:tcPr>
          <w:p w14:paraId="7F0397F2"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31</w:t>
            </w:r>
          </w:p>
        </w:tc>
      </w:tr>
      <w:tr w:rsidR="007804D0" w:rsidRPr="007804D0" w14:paraId="0EE9CC31" w14:textId="77777777" w:rsidTr="002B50DB">
        <w:tc>
          <w:tcPr>
            <w:tcW w:w="598" w:type="dxa"/>
            <w:shd w:val="clear" w:color="auto" w:fill="FFFFFF"/>
          </w:tcPr>
          <w:p w14:paraId="540862E8"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6</w:t>
            </w:r>
          </w:p>
        </w:tc>
        <w:tc>
          <w:tcPr>
            <w:tcW w:w="2520" w:type="dxa"/>
            <w:shd w:val="clear" w:color="auto" w:fill="FFFFFF"/>
          </w:tcPr>
          <w:p w14:paraId="60C73233"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Djurjulești</w:t>
            </w:r>
          </w:p>
        </w:tc>
        <w:tc>
          <w:tcPr>
            <w:tcW w:w="1448" w:type="dxa"/>
            <w:shd w:val="clear" w:color="auto" w:fill="FFFFFF"/>
          </w:tcPr>
          <w:p w14:paraId="54DDB926" w14:textId="77777777" w:rsidR="00C939DA" w:rsidRPr="007804D0" w:rsidRDefault="00C939DA" w:rsidP="002B50DB">
            <w:pPr>
              <w:spacing w:before="100" w:beforeAutospacing="1" w:after="100" w:afterAutospacing="1"/>
              <w:rPr>
                <w:iCs/>
                <w:color w:val="000000" w:themeColor="text1"/>
                <w:szCs w:val="24"/>
              </w:rPr>
            </w:pPr>
            <w:r w:rsidRPr="007804D0">
              <w:rPr>
                <w:iCs/>
                <w:color w:val="000000" w:themeColor="text1"/>
                <w:szCs w:val="24"/>
              </w:rPr>
              <w:t>EC</w:t>
            </w:r>
            <w:r w:rsidRPr="007804D0">
              <w:rPr>
                <w:iCs/>
                <w:color w:val="000000" w:themeColor="text1"/>
                <w:szCs w:val="24"/>
              </w:rPr>
              <w:noBreakHyphen/>
              <w:t>2</w:t>
            </w:r>
          </w:p>
        </w:tc>
        <w:tc>
          <w:tcPr>
            <w:tcW w:w="1468" w:type="dxa"/>
            <w:shd w:val="clear" w:color="auto" w:fill="FFFFFF"/>
            <w:vAlign w:val="center"/>
          </w:tcPr>
          <w:p w14:paraId="5914D2DA" w14:textId="77777777" w:rsidR="00C939DA" w:rsidRPr="007804D0" w:rsidRDefault="00C939DA" w:rsidP="002B50DB">
            <w:pPr>
              <w:pStyle w:val="ListParagraph"/>
              <w:ind w:left="0"/>
              <w:jc w:val="center"/>
              <w:rPr>
                <w:iCs/>
                <w:color w:val="000000" w:themeColor="text1"/>
                <w:szCs w:val="24"/>
              </w:rPr>
            </w:pPr>
            <w:r w:rsidRPr="007804D0">
              <w:rPr>
                <w:iCs/>
                <w:color w:val="000000" w:themeColor="text1"/>
                <w:szCs w:val="24"/>
              </w:rPr>
              <w:t>29</w:t>
            </w:r>
          </w:p>
        </w:tc>
      </w:tr>
    </w:tbl>
    <w:p w14:paraId="712A2EA8" w14:textId="77777777" w:rsidR="00C939DA" w:rsidRPr="007804D0" w:rsidRDefault="00C939DA" w:rsidP="00C939DA">
      <w:pPr>
        <w:pStyle w:val="NormalWeb"/>
        <w:rPr>
          <w:rFonts w:ascii="Times" w:hAnsi="Times"/>
          <w:color w:val="000000" w:themeColor="text1"/>
          <w:sz w:val="28"/>
          <w:szCs w:val="28"/>
        </w:rPr>
      </w:pPr>
      <w:r w:rsidRPr="007804D0">
        <w:rPr>
          <w:rFonts w:ascii="Times" w:hAnsi="Times"/>
          <w:color w:val="000000" w:themeColor="text1"/>
          <w:sz w:val="28"/>
          <w:szCs w:val="28"/>
        </w:rPr>
        <w:t>Pe sectorul este exploatat cablu magistral de comunicații MKPAB 7x4x1,05 + 5x2x0,7, precum și două cabluri MKSAȘp 4x4x1,2, echipate cu aparatură K12+12, OPM 30.</w:t>
      </w:r>
    </w:p>
    <w:p w14:paraId="7A4CE4F4" w14:textId="77777777" w:rsidR="00C939DA" w:rsidRPr="007804D0" w:rsidRDefault="00C939DA" w:rsidP="00C939DA">
      <w:pPr>
        <w:pStyle w:val="NormalWeb"/>
        <w:rPr>
          <w:rFonts w:ascii="Times" w:hAnsi="Times"/>
          <w:color w:val="000000" w:themeColor="text1"/>
          <w:sz w:val="28"/>
          <w:szCs w:val="28"/>
        </w:rPr>
      </w:pPr>
      <w:r w:rsidRPr="007804D0">
        <w:rPr>
          <w:rFonts w:ascii="Times" w:hAnsi="Times"/>
          <w:color w:val="000000" w:themeColor="text1"/>
          <w:sz w:val="28"/>
          <w:szCs w:val="28"/>
        </w:rPr>
        <w:t>Sectorul este echipat cu toate tipurile de comunicații operative și tehnologice:</w:t>
      </w:r>
    </w:p>
    <w:p w14:paraId="72F86F08" w14:textId="77777777" w:rsidR="00C939DA" w:rsidRPr="007804D0" w:rsidRDefault="00C939DA" w:rsidP="00C939DA">
      <w:pPr>
        <w:pStyle w:val="NormalWeb"/>
        <w:rPr>
          <w:rFonts w:ascii="Times" w:hAnsi="Times"/>
          <w:color w:val="000000" w:themeColor="text1"/>
          <w:sz w:val="28"/>
          <w:szCs w:val="28"/>
        </w:rPr>
      </w:pPr>
      <w:r w:rsidRPr="007804D0">
        <w:rPr>
          <w:rFonts w:ascii="Times" w:hAnsi="Times"/>
          <w:color w:val="000000" w:themeColor="text1"/>
          <w:sz w:val="28"/>
          <w:szCs w:val="28"/>
        </w:rPr>
        <w:t>•</w:t>
      </w:r>
      <w:r w:rsidRPr="007804D0">
        <w:rPr>
          <w:rFonts w:ascii="Times" w:hAnsi="Times"/>
          <w:color w:val="000000" w:themeColor="text1"/>
          <w:sz w:val="28"/>
          <w:szCs w:val="28"/>
        </w:rPr>
        <w:tab/>
        <w:t>DNC, EDS, PS, SEM, MJS, PGS</w:t>
      </w:r>
    </w:p>
    <w:p w14:paraId="3FC872A1"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legături telefonice automate bazate pe stațiile liniare KRZh</w:t>
      </w:r>
    </w:p>
    <w:p w14:paraId="07E2538C"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comunicații telegrafice</w:t>
      </w:r>
    </w:p>
    <w:p w14:paraId="10ABD929"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terminale ale sistemului automatizat de rezervare și vânzare bilete ASU „Express 3”</w:t>
      </w:r>
    </w:p>
    <w:p w14:paraId="2BB6AF52" w14:textId="77777777" w:rsidR="00C939DA"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w:t>
      </w:r>
      <w:r w:rsidRPr="007804D0">
        <w:rPr>
          <w:rFonts w:ascii="Times" w:hAnsi="Times"/>
          <w:color w:val="000000" w:themeColor="text1"/>
          <w:sz w:val="28"/>
          <w:szCs w:val="28"/>
          <w:lang w:val="it-IT"/>
        </w:rPr>
        <w:tab/>
        <w:t>posturi de lucru (ARM) ale birourilor tehnice ASOUP și ale birourilor de transmitere.</w:t>
      </w:r>
    </w:p>
    <w:p w14:paraId="0DEEE7C5" w14:textId="1A70A3D3" w:rsidR="00C30B93" w:rsidRPr="007804D0" w:rsidRDefault="00C939DA" w:rsidP="00C939DA">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7EE0C2F" w14:textId="77777777" w:rsidR="00C30B93" w:rsidRPr="007804D0" w:rsidRDefault="00C30B93" w:rsidP="00E25064">
      <w:pPr>
        <w:pStyle w:val="NormalWeb"/>
        <w:rPr>
          <w:rFonts w:ascii="Times" w:hAnsi="Times"/>
          <w:color w:val="000000" w:themeColor="text1"/>
          <w:sz w:val="28"/>
          <w:szCs w:val="28"/>
          <w:lang w:val="it-IT"/>
        </w:rPr>
      </w:pPr>
    </w:p>
    <w:p w14:paraId="5D69D3B0" w14:textId="77777777" w:rsidR="00C30B93" w:rsidRPr="007804D0" w:rsidRDefault="00C30B93" w:rsidP="00E25064">
      <w:pPr>
        <w:pStyle w:val="NormalWeb"/>
        <w:rPr>
          <w:rFonts w:ascii="Times" w:hAnsi="Times"/>
          <w:color w:val="000000" w:themeColor="text1"/>
          <w:sz w:val="28"/>
          <w:szCs w:val="28"/>
          <w:lang w:val="it-IT"/>
        </w:rPr>
      </w:pPr>
    </w:p>
    <w:p w14:paraId="57CED40F" w14:textId="77777777" w:rsidR="00EB7CEA" w:rsidRPr="007804D0" w:rsidRDefault="00EB7CEA" w:rsidP="00E25064">
      <w:pPr>
        <w:pStyle w:val="NormalWeb"/>
        <w:rPr>
          <w:rFonts w:ascii="Times" w:hAnsi="Times"/>
          <w:color w:val="000000" w:themeColor="text1"/>
          <w:sz w:val="28"/>
          <w:szCs w:val="28"/>
          <w:lang w:val="it-IT"/>
        </w:rPr>
      </w:pPr>
    </w:p>
    <w:p w14:paraId="66B15C38" w14:textId="77777777" w:rsidR="00100EC1" w:rsidRPr="007804D0" w:rsidRDefault="00100EC1" w:rsidP="00E25064">
      <w:pPr>
        <w:pStyle w:val="NormalWeb"/>
        <w:rPr>
          <w:rFonts w:ascii="Times" w:hAnsi="Times"/>
          <w:color w:val="000000" w:themeColor="text1"/>
          <w:sz w:val="28"/>
          <w:szCs w:val="28"/>
          <w:lang w:val="it-IT"/>
        </w:rPr>
      </w:pPr>
    </w:p>
    <w:p w14:paraId="666B0F09" w14:textId="3ED80543" w:rsidR="00D5655F" w:rsidRPr="007804D0" w:rsidRDefault="00D5655F">
      <w:pPr>
        <w:spacing w:line="360" w:lineRule="auto"/>
        <w:jc w:val="right"/>
        <w:rPr>
          <w:rFonts w:ascii="Times" w:eastAsiaTheme="minorEastAsia" w:hAnsi="Times"/>
          <w:color w:val="000000" w:themeColor="text1"/>
          <w:sz w:val="28"/>
          <w:szCs w:val="28"/>
          <w:lang w:val="it-IT" w:eastAsia="ro-RO"/>
        </w:rPr>
      </w:pPr>
      <w:r w:rsidRPr="007804D0">
        <w:rPr>
          <w:rFonts w:ascii="Times" w:hAnsi="Times"/>
          <w:color w:val="000000" w:themeColor="text1"/>
          <w:sz w:val="28"/>
          <w:szCs w:val="28"/>
          <w:lang w:val="it-IT"/>
        </w:rPr>
        <w:br w:type="page"/>
      </w:r>
    </w:p>
    <w:p w14:paraId="004E9EDB" w14:textId="77777777" w:rsidR="00067788" w:rsidRPr="007804D0" w:rsidRDefault="00067788" w:rsidP="00067788">
      <w:pPr>
        <w:pStyle w:val="NormalWeb"/>
        <w:jc w:val="center"/>
        <w:rPr>
          <w:rFonts w:ascii="Times" w:hAnsi="Times"/>
          <w:color w:val="000000" w:themeColor="text1"/>
          <w:sz w:val="28"/>
          <w:szCs w:val="28"/>
          <w:lang w:val="it-IT"/>
        </w:rPr>
      </w:pPr>
    </w:p>
    <w:p w14:paraId="794D6C7A" w14:textId="4E559371" w:rsidR="00067788" w:rsidRPr="007804D0" w:rsidRDefault="00EA5FFC" w:rsidP="00E25064">
      <w:pPr>
        <w:pStyle w:val="NormalWeb"/>
        <w:rPr>
          <w:rFonts w:ascii="Times" w:hAnsi="Times"/>
          <w:i/>
          <w:iCs/>
          <w:color w:val="000000" w:themeColor="text1"/>
          <w:sz w:val="28"/>
          <w:szCs w:val="28"/>
          <w:lang w:val="en-US"/>
        </w:rPr>
      </w:pPr>
      <w:r w:rsidRPr="007804D0">
        <w:rPr>
          <w:rFonts w:ascii="Times" w:hAnsi="Times"/>
          <w:i/>
          <w:iCs/>
          <w:color w:val="000000" w:themeColor="text1"/>
          <w:sz w:val="28"/>
          <w:szCs w:val="28"/>
          <w:lang w:val="en-US"/>
        </w:rPr>
        <w:t>1.</w:t>
      </w:r>
      <w:r w:rsidR="0013465E" w:rsidRPr="007804D0">
        <w:rPr>
          <w:rFonts w:ascii="Times" w:hAnsi="Times"/>
          <w:i/>
          <w:iCs/>
          <w:color w:val="000000" w:themeColor="text1"/>
          <w:sz w:val="28"/>
          <w:szCs w:val="28"/>
          <w:lang w:val="en-US"/>
        </w:rPr>
        <w:t>4</w:t>
      </w:r>
      <w:r w:rsidRPr="007804D0">
        <w:rPr>
          <w:rFonts w:ascii="Times" w:hAnsi="Times"/>
          <w:i/>
          <w:iCs/>
          <w:color w:val="000000" w:themeColor="text1"/>
          <w:sz w:val="28"/>
          <w:szCs w:val="28"/>
          <w:lang w:val="en-US"/>
        </w:rPr>
        <w:t xml:space="preserve"> Restricții de masă pe segmente</w:t>
      </w:r>
    </w:p>
    <w:tbl>
      <w:tblPr>
        <w:tblStyle w:val="TableGrid"/>
        <w:tblpPr w:leftFromText="180" w:rightFromText="180" w:vertAnchor="text" w:horzAnchor="margin" w:tblpY="482"/>
        <w:tblW w:w="0" w:type="auto"/>
        <w:tblInd w:w="0" w:type="dxa"/>
        <w:tblLook w:val="04A0" w:firstRow="1" w:lastRow="0" w:firstColumn="1" w:lastColumn="0" w:noHBand="0" w:noVBand="1"/>
      </w:tblPr>
      <w:tblGrid>
        <w:gridCol w:w="2972"/>
        <w:gridCol w:w="2552"/>
        <w:gridCol w:w="1910"/>
        <w:gridCol w:w="1911"/>
      </w:tblGrid>
      <w:tr w:rsidR="007804D0" w:rsidRPr="007804D0" w14:paraId="424BF065" w14:textId="77777777" w:rsidTr="002B50DB">
        <w:trPr>
          <w:trHeight w:val="433"/>
        </w:trPr>
        <w:tc>
          <w:tcPr>
            <w:tcW w:w="2972" w:type="dxa"/>
            <w:vMerge w:val="restart"/>
          </w:tcPr>
          <w:p w14:paraId="71EAFA96" w14:textId="4B2D55EF"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sectorului</w:t>
            </w:r>
          </w:p>
        </w:tc>
        <w:tc>
          <w:tcPr>
            <w:tcW w:w="2552" w:type="dxa"/>
            <w:vMerge w:val="restart"/>
          </w:tcPr>
          <w:p w14:paraId="5E9C35D7" w14:textId="1CE79BC3"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Seria locomotivei</w:t>
            </w:r>
          </w:p>
        </w:tc>
        <w:tc>
          <w:tcPr>
            <w:tcW w:w="3821" w:type="dxa"/>
            <w:gridSpan w:val="2"/>
          </w:tcPr>
          <w:p w14:paraId="29CA6D52" w14:textId="08D6CAC1"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Masa critică </w:t>
            </w:r>
          </w:p>
          <w:p w14:paraId="55D0B210" w14:textId="6046D3AA"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 trenului</w:t>
            </w:r>
          </w:p>
        </w:tc>
      </w:tr>
      <w:tr w:rsidR="007804D0" w:rsidRPr="007804D0" w14:paraId="15F5D816" w14:textId="77777777" w:rsidTr="002B50DB">
        <w:trPr>
          <w:trHeight w:val="327"/>
        </w:trPr>
        <w:tc>
          <w:tcPr>
            <w:tcW w:w="2972" w:type="dxa"/>
            <w:vMerge/>
          </w:tcPr>
          <w:p w14:paraId="765231B3"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vMerge/>
          </w:tcPr>
          <w:p w14:paraId="4A498628" w14:textId="77777777" w:rsidR="009F2CEB" w:rsidRPr="007804D0" w:rsidRDefault="009F2CEB" w:rsidP="002B50DB">
            <w:pPr>
              <w:jc w:val="center"/>
              <w:rPr>
                <w:rFonts w:ascii="Times New Roman" w:hAnsi="Times New Roman" w:cs="Times New Roman"/>
                <w:color w:val="000000" w:themeColor="text1"/>
                <w:sz w:val="24"/>
                <w:szCs w:val="24"/>
              </w:rPr>
            </w:pPr>
          </w:p>
        </w:tc>
        <w:tc>
          <w:tcPr>
            <w:tcW w:w="1910" w:type="dxa"/>
          </w:tcPr>
          <w:p w14:paraId="01AC7631" w14:textId="7937350F"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Impar</w:t>
            </w:r>
          </w:p>
        </w:tc>
        <w:tc>
          <w:tcPr>
            <w:tcW w:w="1911" w:type="dxa"/>
          </w:tcPr>
          <w:p w14:paraId="503ED81E" w14:textId="2A0AF4DE"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Par</w:t>
            </w:r>
          </w:p>
        </w:tc>
      </w:tr>
      <w:tr w:rsidR="007804D0" w:rsidRPr="007804D0" w14:paraId="3EB6E317" w14:textId="77777777" w:rsidTr="002B50DB">
        <w:trPr>
          <w:trHeight w:val="223"/>
        </w:trPr>
        <w:tc>
          <w:tcPr>
            <w:tcW w:w="2972" w:type="dxa"/>
            <w:vMerge w:val="restart"/>
          </w:tcPr>
          <w:p w14:paraId="136F7EA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Cuciurgan - Bender</w:t>
            </w:r>
          </w:p>
        </w:tc>
        <w:tc>
          <w:tcPr>
            <w:tcW w:w="2552" w:type="dxa"/>
          </w:tcPr>
          <w:p w14:paraId="375AFBD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387CA79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4100</w:t>
            </w:r>
          </w:p>
        </w:tc>
        <w:tc>
          <w:tcPr>
            <w:tcW w:w="1911" w:type="dxa"/>
          </w:tcPr>
          <w:p w14:paraId="2136646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410F97FC" w14:textId="77777777" w:rsidTr="002B50DB">
        <w:trPr>
          <w:trHeight w:val="274"/>
        </w:trPr>
        <w:tc>
          <w:tcPr>
            <w:tcW w:w="2972" w:type="dxa"/>
            <w:vMerge/>
          </w:tcPr>
          <w:p w14:paraId="0932C61F"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7BE741C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2*ТЭ33АС</w:t>
            </w:r>
          </w:p>
        </w:tc>
        <w:tc>
          <w:tcPr>
            <w:tcW w:w="1910" w:type="dxa"/>
          </w:tcPr>
          <w:p w14:paraId="71D3DADD"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5000</w:t>
            </w:r>
          </w:p>
        </w:tc>
        <w:tc>
          <w:tcPr>
            <w:tcW w:w="1911" w:type="dxa"/>
          </w:tcPr>
          <w:p w14:paraId="6780537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4200</w:t>
            </w:r>
          </w:p>
        </w:tc>
      </w:tr>
      <w:tr w:rsidR="007804D0" w:rsidRPr="007804D0" w14:paraId="7955BD89" w14:textId="77777777" w:rsidTr="002B50DB">
        <w:trPr>
          <w:trHeight w:val="239"/>
        </w:trPr>
        <w:tc>
          <w:tcPr>
            <w:tcW w:w="2972" w:type="dxa"/>
            <w:vMerge w:val="restart"/>
          </w:tcPr>
          <w:p w14:paraId="0E46738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Basarabeasca</w:t>
            </w:r>
          </w:p>
        </w:tc>
        <w:tc>
          <w:tcPr>
            <w:tcW w:w="2552" w:type="dxa"/>
          </w:tcPr>
          <w:p w14:paraId="3FCA680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530646B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4000</w:t>
            </w:r>
          </w:p>
        </w:tc>
        <w:tc>
          <w:tcPr>
            <w:tcW w:w="1911" w:type="dxa"/>
          </w:tcPr>
          <w:p w14:paraId="32D3905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2200</w:t>
            </w:r>
          </w:p>
        </w:tc>
      </w:tr>
      <w:tr w:rsidR="007804D0" w:rsidRPr="007804D0" w14:paraId="68006151" w14:textId="77777777" w:rsidTr="002B50DB">
        <w:trPr>
          <w:trHeight w:val="265"/>
        </w:trPr>
        <w:tc>
          <w:tcPr>
            <w:tcW w:w="2972" w:type="dxa"/>
            <w:vMerge/>
          </w:tcPr>
          <w:p w14:paraId="69551FBC"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01AF6FF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2*ТЭ33АС</w:t>
            </w:r>
          </w:p>
        </w:tc>
        <w:tc>
          <w:tcPr>
            <w:tcW w:w="1910" w:type="dxa"/>
          </w:tcPr>
          <w:p w14:paraId="4266926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5000</w:t>
            </w:r>
          </w:p>
        </w:tc>
        <w:tc>
          <w:tcPr>
            <w:tcW w:w="1911" w:type="dxa"/>
          </w:tcPr>
          <w:p w14:paraId="740B13B8"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3300</w:t>
            </w:r>
          </w:p>
        </w:tc>
      </w:tr>
      <w:tr w:rsidR="007804D0" w:rsidRPr="007804D0" w14:paraId="32673A3B" w14:textId="77777777" w:rsidTr="002B50DB">
        <w:tc>
          <w:tcPr>
            <w:tcW w:w="2972" w:type="dxa"/>
            <w:vMerge w:val="restart"/>
          </w:tcPr>
          <w:p w14:paraId="71A25AC8"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Basarabeasca- Etulia</w:t>
            </w:r>
          </w:p>
        </w:tc>
        <w:tc>
          <w:tcPr>
            <w:tcW w:w="2552" w:type="dxa"/>
          </w:tcPr>
          <w:p w14:paraId="7C819C3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135404D1"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3200</w:t>
            </w:r>
          </w:p>
        </w:tc>
        <w:tc>
          <w:tcPr>
            <w:tcW w:w="1911" w:type="dxa"/>
          </w:tcPr>
          <w:p w14:paraId="19497702"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2200</w:t>
            </w:r>
          </w:p>
        </w:tc>
      </w:tr>
      <w:tr w:rsidR="007804D0" w:rsidRPr="007804D0" w14:paraId="1A8E8E5D" w14:textId="77777777" w:rsidTr="002B50DB">
        <w:tc>
          <w:tcPr>
            <w:tcW w:w="2972" w:type="dxa"/>
            <w:vMerge/>
          </w:tcPr>
          <w:p w14:paraId="3D31AD3F"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5D00C2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2*ТЭ33АС</w:t>
            </w:r>
          </w:p>
        </w:tc>
        <w:tc>
          <w:tcPr>
            <w:tcW w:w="1910" w:type="dxa"/>
          </w:tcPr>
          <w:p w14:paraId="096DF0F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5400</w:t>
            </w:r>
          </w:p>
        </w:tc>
        <w:tc>
          <w:tcPr>
            <w:tcW w:w="1911" w:type="dxa"/>
          </w:tcPr>
          <w:p w14:paraId="59C2A05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4000</w:t>
            </w:r>
          </w:p>
        </w:tc>
      </w:tr>
      <w:tr w:rsidR="007804D0" w:rsidRPr="007804D0" w14:paraId="5B7729D3" w14:textId="77777777" w:rsidTr="002B50DB">
        <w:tc>
          <w:tcPr>
            <w:tcW w:w="2972" w:type="dxa"/>
            <w:vMerge w:val="restart"/>
          </w:tcPr>
          <w:p w14:paraId="69F84E5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Etulia - Reni</w:t>
            </w:r>
          </w:p>
        </w:tc>
        <w:tc>
          <w:tcPr>
            <w:tcW w:w="2552" w:type="dxa"/>
          </w:tcPr>
          <w:p w14:paraId="75E14CA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5F4734C1"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4800</w:t>
            </w:r>
          </w:p>
        </w:tc>
        <w:tc>
          <w:tcPr>
            <w:tcW w:w="1911" w:type="dxa"/>
          </w:tcPr>
          <w:p w14:paraId="49BFBB0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73E2E43C" w14:textId="77777777" w:rsidTr="002B50DB">
        <w:tc>
          <w:tcPr>
            <w:tcW w:w="2972" w:type="dxa"/>
            <w:vMerge/>
          </w:tcPr>
          <w:p w14:paraId="058C7087"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77C59B98"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2*ТЭ33АС</w:t>
            </w:r>
          </w:p>
        </w:tc>
        <w:tc>
          <w:tcPr>
            <w:tcW w:w="1910" w:type="dxa"/>
          </w:tcPr>
          <w:p w14:paraId="72EF0B0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3600</w:t>
            </w:r>
          </w:p>
        </w:tc>
        <w:tc>
          <w:tcPr>
            <w:tcW w:w="1911" w:type="dxa"/>
          </w:tcPr>
          <w:p w14:paraId="578712A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4A3D4F6B" w14:textId="77777777" w:rsidTr="002B50DB">
        <w:tc>
          <w:tcPr>
            <w:tcW w:w="2972" w:type="dxa"/>
            <w:vMerge w:val="restart"/>
          </w:tcPr>
          <w:p w14:paraId="625AB6A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Reni - Giurgiulești</w:t>
            </w:r>
          </w:p>
        </w:tc>
        <w:tc>
          <w:tcPr>
            <w:tcW w:w="2552" w:type="dxa"/>
          </w:tcPr>
          <w:p w14:paraId="4D1DEB0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0FCE348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5000</w:t>
            </w:r>
          </w:p>
        </w:tc>
        <w:tc>
          <w:tcPr>
            <w:tcW w:w="1911" w:type="dxa"/>
          </w:tcPr>
          <w:p w14:paraId="74C1CF5E"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377E20BF" w14:textId="77777777" w:rsidTr="002B50DB">
        <w:tc>
          <w:tcPr>
            <w:tcW w:w="2972" w:type="dxa"/>
            <w:vMerge/>
          </w:tcPr>
          <w:p w14:paraId="2D1CA8E5"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F8817A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63015AC8"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4800</w:t>
            </w:r>
          </w:p>
        </w:tc>
        <w:tc>
          <w:tcPr>
            <w:tcW w:w="1911" w:type="dxa"/>
          </w:tcPr>
          <w:p w14:paraId="46048C1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355C6224" w14:textId="77777777" w:rsidTr="002B50DB">
        <w:tc>
          <w:tcPr>
            <w:tcW w:w="2972" w:type="dxa"/>
            <w:vMerge w:val="restart"/>
          </w:tcPr>
          <w:p w14:paraId="7CBB1E8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Basarabeasca - Iargara</w:t>
            </w:r>
          </w:p>
        </w:tc>
        <w:tc>
          <w:tcPr>
            <w:tcW w:w="2552" w:type="dxa"/>
          </w:tcPr>
          <w:p w14:paraId="318FAE9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70288BB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1500</w:t>
            </w:r>
          </w:p>
        </w:tc>
        <w:tc>
          <w:tcPr>
            <w:tcW w:w="1911" w:type="dxa"/>
          </w:tcPr>
          <w:p w14:paraId="5E85280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1500</w:t>
            </w:r>
          </w:p>
        </w:tc>
      </w:tr>
      <w:tr w:rsidR="007804D0" w:rsidRPr="007804D0" w14:paraId="547778AC" w14:textId="77777777" w:rsidTr="002B50DB">
        <w:tc>
          <w:tcPr>
            <w:tcW w:w="2972" w:type="dxa"/>
            <w:vMerge/>
          </w:tcPr>
          <w:p w14:paraId="342DC643"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5B1BC13E"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52D15D9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1500</w:t>
            </w:r>
          </w:p>
        </w:tc>
        <w:tc>
          <w:tcPr>
            <w:tcW w:w="1911" w:type="dxa"/>
          </w:tcPr>
          <w:p w14:paraId="45010DB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1500</w:t>
            </w:r>
          </w:p>
        </w:tc>
      </w:tr>
      <w:tr w:rsidR="007804D0" w:rsidRPr="007804D0" w14:paraId="55DBE50B" w14:textId="77777777" w:rsidTr="002B50DB">
        <w:tc>
          <w:tcPr>
            <w:tcW w:w="2972" w:type="dxa"/>
            <w:vMerge w:val="restart"/>
          </w:tcPr>
          <w:p w14:paraId="065D46DD"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Prut - Fălciu</w:t>
            </w:r>
          </w:p>
        </w:tc>
        <w:tc>
          <w:tcPr>
            <w:tcW w:w="2552" w:type="dxa"/>
          </w:tcPr>
          <w:p w14:paraId="437440B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5DE44BD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2200</w:t>
            </w:r>
          </w:p>
        </w:tc>
        <w:tc>
          <w:tcPr>
            <w:tcW w:w="1911" w:type="dxa"/>
          </w:tcPr>
          <w:p w14:paraId="1A3DF49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2200</w:t>
            </w:r>
          </w:p>
        </w:tc>
      </w:tr>
      <w:tr w:rsidR="007804D0" w:rsidRPr="007804D0" w14:paraId="62BC7B79" w14:textId="77777777" w:rsidTr="002B50DB">
        <w:tc>
          <w:tcPr>
            <w:tcW w:w="2972" w:type="dxa"/>
            <w:vMerge/>
          </w:tcPr>
          <w:p w14:paraId="6FEEC1B1"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5899651"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7A58745E"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c>
          <w:tcPr>
            <w:tcW w:w="1911" w:type="dxa"/>
          </w:tcPr>
          <w:p w14:paraId="2E753D4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r>
      <w:tr w:rsidR="007804D0" w:rsidRPr="007804D0" w14:paraId="3CAD1C44" w14:textId="77777777" w:rsidTr="002B50DB">
        <w:tc>
          <w:tcPr>
            <w:tcW w:w="2972" w:type="dxa"/>
            <w:vMerge w:val="restart"/>
          </w:tcPr>
          <w:p w14:paraId="73D9B10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Iargara - Cahul</w:t>
            </w:r>
          </w:p>
        </w:tc>
        <w:tc>
          <w:tcPr>
            <w:tcW w:w="2552" w:type="dxa"/>
          </w:tcPr>
          <w:p w14:paraId="0168BB0D"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29DC980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c>
          <w:tcPr>
            <w:tcW w:w="1911" w:type="dxa"/>
          </w:tcPr>
          <w:p w14:paraId="0EC1D24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6B91C8B4" w14:textId="77777777" w:rsidTr="002B50DB">
        <w:tc>
          <w:tcPr>
            <w:tcW w:w="2972" w:type="dxa"/>
            <w:vMerge/>
          </w:tcPr>
          <w:p w14:paraId="58222173"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06A188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713C1ED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c>
          <w:tcPr>
            <w:tcW w:w="1911" w:type="dxa"/>
          </w:tcPr>
          <w:p w14:paraId="2A787E4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06A7543B" w14:textId="77777777" w:rsidTr="002B50DB">
        <w:tc>
          <w:tcPr>
            <w:tcW w:w="2972" w:type="dxa"/>
            <w:vMerge w:val="restart"/>
          </w:tcPr>
          <w:p w14:paraId="52CD89D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Cahul - Giurgiulești</w:t>
            </w:r>
          </w:p>
        </w:tc>
        <w:tc>
          <w:tcPr>
            <w:tcW w:w="2552" w:type="dxa"/>
          </w:tcPr>
          <w:p w14:paraId="322DDF0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24D2459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c>
          <w:tcPr>
            <w:tcW w:w="1911" w:type="dxa"/>
          </w:tcPr>
          <w:p w14:paraId="31C5A71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798E14C8" w14:textId="77777777" w:rsidTr="002B50DB">
        <w:trPr>
          <w:trHeight w:val="190"/>
        </w:trPr>
        <w:tc>
          <w:tcPr>
            <w:tcW w:w="2972" w:type="dxa"/>
            <w:vMerge/>
          </w:tcPr>
          <w:p w14:paraId="5C57041E"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1145E4F1"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416CB68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c>
          <w:tcPr>
            <w:tcW w:w="1911" w:type="dxa"/>
          </w:tcPr>
          <w:p w14:paraId="02A470F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756B6E6F" w14:textId="77777777" w:rsidTr="002B50DB">
        <w:trPr>
          <w:trHeight w:val="141"/>
        </w:trPr>
        <w:tc>
          <w:tcPr>
            <w:tcW w:w="2972" w:type="dxa"/>
            <w:vMerge w:val="restart"/>
          </w:tcPr>
          <w:p w14:paraId="5AC03C2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Chișinău</w:t>
            </w:r>
          </w:p>
        </w:tc>
        <w:tc>
          <w:tcPr>
            <w:tcW w:w="2552" w:type="dxa"/>
          </w:tcPr>
          <w:p w14:paraId="1BD1CDD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5AD260C2"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4400</w:t>
            </w:r>
          </w:p>
        </w:tc>
        <w:tc>
          <w:tcPr>
            <w:tcW w:w="1911" w:type="dxa"/>
          </w:tcPr>
          <w:p w14:paraId="53D6E06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4400</w:t>
            </w:r>
          </w:p>
        </w:tc>
      </w:tr>
      <w:tr w:rsidR="007804D0" w:rsidRPr="007804D0" w14:paraId="70E945C0" w14:textId="77777777" w:rsidTr="002B50DB">
        <w:trPr>
          <w:trHeight w:val="47"/>
        </w:trPr>
        <w:tc>
          <w:tcPr>
            <w:tcW w:w="2972" w:type="dxa"/>
            <w:vMerge/>
          </w:tcPr>
          <w:p w14:paraId="3578A02C"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6FA5779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39EA0A9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4400</w:t>
            </w:r>
          </w:p>
        </w:tc>
        <w:tc>
          <w:tcPr>
            <w:tcW w:w="1911" w:type="dxa"/>
          </w:tcPr>
          <w:p w14:paraId="62A50CC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4400</w:t>
            </w:r>
          </w:p>
        </w:tc>
      </w:tr>
      <w:tr w:rsidR="007804D0" w:rsidRPr="007804D0" w14:paraId="1DFC19AE" w14:textId="77777777" w:rsidTr="002B50DB">
        <w:trPr>
          <w:trHeight w:val="221"/>
        </w:trPr>
        <w:tc>
          <w:tcPr>
            <w:tcW w:w="2972" w:type="dxa"/>
            <w:vMerge w:val="restart"/>
          </w:tcPr>
          <w:p w14:paraId="0555702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 - Berești</w:t>
            </w:r>
          </w:p>
        </w:tc>
        <w:tc>
          <w:tcPr>
            <w:tcW w:w="2552" w:type="dxa"/>
          </w:tcPr>
          <w:p w14:paraId="39BCDFA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1DDD3F8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3200</w:t>
            </w:r>
          </w:p>
        </w:tc>
        <w:tc>
          <w:tcPr>
            <w:tcW w:w="1911" w:type="dxa"/>
          </w:tcPr>
          <w:p w14:paraId="4BDAA51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2200</w:t>
            </w:r>
          </w:p>
        </w:tc>
      </w:tr>
      <w:tr w:rsidR="007804D0" w:rsidRPr="007804D0" w14:paraId="07BBDC89" w14:textId="77777777" w:rsidTr="002B50DB">
        <w:trPr>
          <w:trHeight w:val="47"/>
        </w:trPr>
        <w:tc>
          <w:tcPr>
            <w:tcW w:w="2972" w:type="dxa"/>
            <w:vMerge/>
          </w:tcPr>
          <w:p w14:paraId="6B71F622"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0DFC72F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28D2FD8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4000</w:t>
            </w:r>
          </w:p>
        </w:tc>
        <w:tc>
          <w:tcPr>
            <w:tcW w:w="1911" w:type="dxa"/>
          </w:tcPr>
          <w:p w14:paraId="41557D7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4000</w:t>
            </w:r>
          </w:p>
        </w:tc>
      </w:tr>
      <w:tr w:rsidR="007804D0" w:rsidRPr="007804D0" w14:paraId="60DBBA5B" w14:textId="77777777" w:rsidTr="002B50DB">
        <w:tc>
          <w:tcPr>
            <w:tcW w:w="2972" w:type="dxa"/>
            <w:vMerge w:val="restart"/>
          </w:tcPr>
          <w:p w14:paraId="4D08291E"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 - Berești</w:t>
            </w:r>
          </w:p>
        </w:tc>
        <w:tc>
          <w:tcPr>
            <w:tcW w:w="2552" w:type="dxa"/>
          </w:tcPr>
          <w:p w14:paraId="4D1E4A5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1E16379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3200</w:t>
            </w:r>
          </w:p>
        </w:tc>
        <w:tc>
          <w:tcPr>
            <w:tcW w:w="1911" w:type="dxa"/>
          </w:tcPr>
          <w:p w14:paraId="55600CE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3200</w:t>
            </w:r>
          </w:p>
        </w:tc>
      </w:tr>
      <w:tr w:rsidR="007804D0" w:rsidRPr="007804D0" w14:paraId="48D5BE31" w14:textId="77777777" w:rsidTr="002B50DB">
        <w:tc>
          <w:tcPr>
            <w:tcW w:w="2972" w:type="dxa"/>
            <w:vMerge/>
          </w:tcPr>
          <w:p w14:paraId="688916FD"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6E43D142"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3ABFB9A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3400</w:t>
            </w:r>
          </w:p>
        </w:tc>
        <w:tc>
          <w:tcPr>
            <w:tcW w:w="1911" w:type="dxa"/>
          </w:tcPr>
          <w:p w14:paraId="68420C1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3400</w:t>
            </w:r>
          </w:p>
        </w:tc>
      </w:tr>
      <w:tr w:rsidR="007804D0" w:rsidRPr="007804D0" w14:paraId="3C142E7B" w14:textId="77777777" w:rsidTr="002B50DB">
        <w:tc>
          <w:tcPr>
            <w:tcW w:w="2972" w:type="dxa"/>
            <w:vMerge w:val="restart"/>
          </w:tcPr>
          <w:p w14:paraId="4AEE4BB8"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 - Ocnița</w:t>
            </w:r>
          </w:p>
        </w:tc>
        <w:tc>
          <w:tcPr>
            <w:tcW w:w="2552" w:type="dxa"/>
          </w:tcPr>
          <w:p w14:paraId="32DBBD9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33052B5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3600</w:t>
            </w:r>
          </w:p>
        </w:tc>
        <w:tc>
          <w:tcPr>
            <w:tcW w:w="1911" w:type="dxa"/>
          </w:tcPr>
          <w:p w14:paraId="685C682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3600</w:t>
            </w:r>
          </w:p>
        </w:tc>
      </w:tr>
      <w:tr w:rsidR="007804D0" w:rsidRPr="007804D0" w14:paraId="50E838ED" w14:textId="77777777" w:rsidTr="002B50DB">
        <w:tc>
          <w:tcPr>
            <w:tcW w:w="2972" w:type="dxa"/>
            <w:vMerge/>
          </w:tcPr>
          <w:p w14:paraId="6D47F2C2"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7C38E0A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2D0F615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3600</w:t>
            </w:r>
          </w:p>
        </w:tc>
        <w:tc>
          <w:tcPr>
            <w:tcW w:w="1911" w:type="dxa"/>
          </w:tcPr>
          <w:p w14:paraId="4215945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3600</w:t>
            </w:r>
          </w:p>
        </w:tc>
      </w:tr>
      <w:tr w:rsidR="007804D0" w:rsidRPr="007804D0" w14:paraId="188C0654" w14:textId="77777777" w:rsidTr="002B50DB">
        <w:tc>
          <w:tcPr>
            <w:tcW w:w="2972" w:type="dxa"/>
            <w:vMerge w:val="restart"/>
          </w:tcPr>
          <w:p w14:paraId="77DCB0D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Brătușeni – Rediul - Mare</w:t>
            </w:r>
          </w:p>
        </w:tc>
        <w:tc>
          <w:tcPr>
            <w:tcW w:w="2552" w:type="dxa"/>
          </w:tcPr>
          <w:p w14:paraId="687912A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07CD75E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c>
          <w:tcPr>
            <w:tcW w:w="1911" w:type="dxa"/>
          </w:tcPr>
          <w:p w14:paraId="7030BB3D"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r>
      <w:tr w:rsidR="007804D0" w:rsidRPr="007804D0" w14:paraId="0C978BC1" w14:textId="77777777" w:rsidTr="002B50DB">
        <w:tc>
          <w:tcPr>
            <w:tcW w:w="2972" w:type="dxa"/>
            <w:vMerge/>
          </w:tcPr>
          <w:p w14:paraId="4EDB7F09"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55A550C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42192B07"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c>
          <w:tcPr>
            <w:tcW w:w="1911" w:type="dxa"/>
          </w:tcPr>
          <w:p w14:paraId="5A94769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3000</w:t>
            </w:r>
          </w:p>
        </w:tc>
      </w:tr>
      <w:tr w:rsidR="007804D0" w:rsidRPr="007804D0" w14:paraId="5DA5D063" w14:textId="77777777" w:rsidTr="002B50DB">
        <w:tc>
          <w:tcPr>
            <w:tcW w:w="2972" w:type="dxa"/>
            <w:vMerge w:val="restart"/>
          </w:tcPr>
          <w:p w14:paraId="2CD9245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 - Râbnița</w:t>
            </w:r>
          </w:p>
        </w:tc>
        <w:tc>
          <w:tcPr>
            <w:tcW w:w="2552" w:type="dxa"/>
          </w:tcPr>
          <w:p w14:paraId="2154AE92"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48B9E603"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c>
          <w:tcPr>
            <w:tcW w:w="1911" w:type="dxa"/>
          </w:tcPr>
          <w:p w14:paraId="1EB9EC2A"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r>
      <w:tr w:rsidR="007804D0" w:rsidRPr="007804D0" w14:paraId="28256D04" w14:textId="77777777" w:rsidTr="002B50DB">
        <w:tc>
          <w:tcPr>
            <w:tcW w:w="2972" w:type="dxa"/>
            <w:vMerge/>
          </w:tcPr>
          <w:p w14:paraId="3D384A98"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39280E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16674BE0"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c>
          <w:tcPr>
            <w:tcW w:w="1911" w:type="dxa"/>
          </w:tcPr>
          <w:p w14:paraId="13D687D3"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2500</w:t>
            </w:r>
          </w:p>
        </w:tc>
      </w:tr>
      <w:tr w:rsidR="007804D0" w:rsidRPr="007804D0" w14:paraId="1A74D0B9" w14:textId="77777777" w:rsidTr="002B50DB">
        <w:tc>
          <w:tcPr>
            <w:tcW w:w="2972" w:type="dxa"/>
            <w:vMerge w:val="restart"/>
          </w:tcPr>
          <w:p w14:paraId="3ED3F13E"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Râbnița - Slobodca</w:t>
            </w:r>
          </w:p>
        </w:tc>
        <w:tc>
          <w:tcPr>
            <w:tcW w:w="2552" w:type="dxa"/>
          </w:tcPr>
          <w:p w14:paraId="63DAB99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590F403B"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4500</w:t>
            </w:r>
          </w:p>
        </w:tc>
        <w:tc>
          <w:tcPr>
            <w:tcW w:w="1911" w:type="dxa"/>
          </w:tcPr>
          <w:p w14:paraId="391FF7DE"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3300</w:t>
            </w:r>
          </w:p>
        </w:tc>
      </w:tr>
      <w:tr w:rsidR="007804D0" w:rsidRPr="007804D0" w14:paraId="247A85AD" w14:textId="77777777" w:rsidTr="002B50DB">
        <w:tc>
          <w:tcPr>
            <w:tcW w:w="2972" w:type="dxa"/>
            <w:vMerge/>
          </w:tcPr>
          <w:p w14:paraId="0E781137"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2F3933D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40857B51"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4600</w:t>
            </w:r>
          </w:p>
        </w:tc>
        <w:tc>
          <w:tcPr>
            <w:tcW w:w="1911" w:type="dxa"/>
          </w:tcPr>
          <w:p w14:paraId="5BD8BA93" w14:textId="77777777" w:rsidR="009F2CEB" w:rsidRPr="007804D0" w:rsidRDefault="009F2CEB" w:rsidP="002B50DB">
            <w:pPr>
              <w:tabs>
                <w:tab w:val="right" w:pos="3605"/>
              </w:tabs>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3500</w:t>
            </w:r>
          </w:p>
        </w:tc>
      </w:tr>
      <w:tr w:rsidR="007804D0" w:rsidRPr="007804D0" w14:paraId="46914F4C" w14:textId="77777777" w:rsidTr="002B50DB">
        <w:trPr>
          <w:trHeight w:val="229"/>
        </w:trPr>
        <w:tc>
          <w:tcPr>
            <w:tcW w:w="2972" w:type="dxa"/>
            <w:vMerge w:val="restart"/>
          </w:tcPr>
          <w:p w14:paraId="09F98FA9"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Ocnița – MoghilevPodoschi</w:t>
            </w:r>
          </w:p>
        </w:tc>
        <w:tc>
          <w:tcPr>
            <w:tcW w:w="2552" w:type="dxa"/>
          </w:tcPr>
          <w:p w14:paraId="4608FDB1"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61F94B1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2700</w:t>
            </w:r>
          </w:p>
        </w:tc>
        <w:tc>
          <w:tcPr>
            <w:tcW w:w="1911" w:type="dxa"/>
          </w:tcPr>
          <w:p w14:paraId="33C27863"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4000</w:t>
            </w:r>
          </w:p>
        </w:tc>
      </w:tr>
      <w:tr w:rsidR="007804D0" w:rsidRPr="007804D0" w14:paraId="468CD95C" w14:textId="77777777" w:rsidTr="002B50DB">
        <w:trPr>
          <w:trHeight w:val="283"/>
        </w:trPr>
        <w:tc>
          <w:tcPr>
            <w:tcW w:w="2972" w:type="dxa"/>
            <w:vMerge/>
          </w:tcPr>
          <w:p w14:paraId="4F9BEE93"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2C1C60A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57B5E6E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2700</w:t>
            </w:r>
          </w:p>
        </w:tc>
        <w:tc>
          <w:tcPr>
            <w:tcW w:w="1911" w:type="dxa"/>
          </w:tcPr>
          <w:p w14:paraId="7867F0C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4500</w:t>
            </w:r>
          </w:p>
        </w:tc>
      </w:tr>
      <w:tr w:rsidR="007804D0" w:rsidRPr="007804D0" w14:paraId="7702BBAE" w14:textId="77777777" w:rsidTr="002B50DB">
        <w:tc>
          <w:tcPr>
            <w:tcW w:w="2972" w:type="dxa"/>
            <w:vMerge w:val="restart"/>
          </w:tcPr>
          <w:p w14:paraId="247B7AF6"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Ocnița – Lipcani</w:t>
            </w:r>
          </w:p>
        </w:tc>
        <w:tc>
          <w:tcPr>
            <w:tcW w:w="2552" w:type="dxa"/>
          </w:tcPr>
          <w:p w14:paraId="3028EF5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2D73548B"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3100</w:t>
            </w:r>
          </w:p>
        </w:tc>
        <w:tc>
          <w:tcPr>
            <w:tcW w:w="1911" w:type="dxa"/>
          </w:tcPr>
          <w:p w14:paraId="3C7F343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3100</w:t>
            </w:r>
          </w:p>
        </w:tc>
      </w:tr>
      <w:tr w:rsidR="007804D0" w:rsidRPr="007804D0" w14:paraId="277236EA" w14:textId="77777777" w:rsidTr="002B50DB">
        <w:tc>
          <w:tcPr>
            <w:tcW w:w="2972" w:type="dxa"/>
            <w:vMerge/>
          </w:tcPr>
          <w:p w14:paraId="3EE6E7AA"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3B523C8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5CE7C8E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3500</w:t>
            </w:r>
          </w:p>
        </w:tc>
        <w:tc>
          <w:tcPr>
            <w:tcW w:w="1911" w:type="dxa"/>
          </w:tcPr>
          <w:p w14:paraId="43121310"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3200</w:t>
            </w:r>
          </w:p>
        </w:tc>
      </w:tr>
      <w:tr w:rsidR="007804D0" w:rsidRPr="007804D0" w14:paraId="42BA6012" w14:textId="77777777" w:rsidTr="002B50DB">
        <w:trPr>
          <w:trHeight w:val="238"/>
        </w:trPr>
        <w:tc>
          <w:tcPr>
            <w:tcW w:w="2972" w:type="dxa"/>
            <w:vMerge w:val="restart"/>
          </w:tcPr>
          <w:p w14:paraId="2846F345"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Revaca – Căinari </w:t>
            </w:r>
          </w:p>
        </w:tc>
        <w:tc>
          <w:tcPr>
            <w:tcW w:w="2552" w:type="dxa"/>
          </w:tcPr>
          <w:p w14:paraId="44EF70DD"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2TЭ10</w:t>
            </w:r>
          </w:p>
        </w:tc>
        <w:tc>
          <w:tcPr>
            <w:tcW w:w="1910" w:type="dxa"/>
          </w:tcPr>
          <w:p w14:paraId="30C99D1C"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1200</w:t>
            </w:r>
          </w:p>
        </w:tc>
        <w:tc>
          <w:tcPr>
            <w:tcW w:w="1911" w:type="dxa"/>
          </w:tcPr>
          <w:p w14:paraId="419D184F"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1200</w:t>
            </w:r>
          </w:p>
        </w:tc>
      </w:tr>
      <w:tr w:rsidR="007804D0" w:rsidRPr="007804D0" w14:paraId="2ECF04B5" w14:textId="77777777" w:rsidTr="002B50DB">
        <w:trPr>
          <w:trHeight w:val="274"/>
        </w:trPr>
        <w:tc>
          <w:tcPr>
            <w:tcW w:w="2972" w:type="dxa"/>
            <w:vMerge/>
          </w:tcPr>
          <w:p w14:paraId="0304766C" w14:textId="77777777" w:rsidR="009F2CEB" w:rsidRPr="007804D0" w:rsidRDefault="009F2CEB" w:rsidP="002B50DB">
            <w:pPr>
              <w:jc w:val="center"/>
              <w:rPr>
                <w:rFonts w:ascii="Times New Roman" w:hAnsi="Times New Roman" w:cs="Times New Roman"/>
                <w:color w:val="000000" w:themeColor="text1"/>
                <w:sz w:val="24"/>
                <w:szCs w:val="24"/>
              </w:rPr>
            </w:pPr>
          </w:p>
        </w:tc>
        <w:tc>
          <w:tcPr>
            <w:tcW w:w="2552" w:type="dxa"/>
          </w:tcPr>
          <w:p w14:paraId="5D3FC594"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ТЭ33АС</w:t>
            </w:r>
          </w:p>
        </w:tc>
        <w:tc>
          <w:tcPr>
            <w:tcW w:w="1910" w:type="dxa"/>
          </w:tcPr>
          <w:p w14:paraId="728BAF62"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1000</w:t>
            </w:r>
          </w:p>
        </w:tc>
        <w:tc>
          <w:tcPr>
            <w:tcW w:w="1911" w:type="dxa"/>
          </w:tcPr>
          <w:p w14:paraId="73D433AA" w14:textId="77777777" w:rsidR="009F2CEB" w:rsidRPr="007804D0" w:rsidRDefault="009F2CEB"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1000</w:t>
            </w:r>
          </w:p>
        </w:tc>
      </w:tr>
    </w:tbl>
    <w:p w14:paraId="33D9BAEC" w14:textId="0BE9F2EF" w:rsidR="00DA564D" w:rsidRPr="007804D0" w:rsidRDefault="00DA564D">
      <w:pPr>
        <w:spacing w:line="360" w:lineRule="auto"/>
        <w:jc w:val="right"/>
        <w:rPr>
          <w:rFonts w:ascii="Times" w:eastAsiaTheme="minorEastAsia" w:hAnsi="Times"/>
          <w:color w:val="000000" w:themeColor="text1"/>
          <w:sz w:val="28"/>
          <w:szCs w:val="28"/>
          <w:lang w:val="en-US" w:eastAsia="ro-RO"/>
        </w:rPr>
      </w:pPr>
      <w:r w:rsidRPr="007804D0">
        <w:rPr>
          <w:rFonts w:ascii="Times" w:hAnsi="Times"/>
          <w:color w:val="000000" w:themeColor="text1"/>
          <w:sz w:val="28"/>
          <w:szCs w:val="28"/>
          <w:lang w:val="en-US"/>
        </w:rPr>
        <w:br w:type="page"/>
      </w:r>
    </w:p>
    <w:p w14:paraId="1328D384" w14:textId="58BCBCCE" w:rsidR="003906ED" w:rsidRPr="007804D0" w:rsidRDefault="003906ED" w:rsidP="00E25064">
      <w:pPr>
        <w:pStyle w:val="NormalWeb"/>
        <w:rPr>
          <w:rFonts w:ascii="Times" w:hAnsi="Times"/>
          <w:b/>
          <w:bCs/>
          <w:color w:val="000000" w:themeColor="text1"/>
          <w:sz w:val="28"/>
          <w:szCs w:val="28"/>
          <w:u w:val="single"/>
          <w:lang w:val="en-US"/>
        </w:rPr>
      </w:pPr>
      <w:r w:rsidRPr="007804D0">
        <w:rPr>
          <w:rFonts w:ascii="Times" w:hAnsi="Times"/>
          <w:b/>
          <w:bCs/>
          <w:color w:val="000000" w:themeColor="text1"/>
          <w:sz w:val="28"/>
          <w:szCs w:val="28"/>
          <w:u w:val="single"/>
          <w:lang w:val="en-US"/>
        </w:rPr>
        <w:lastRenderedPageBreak/>
        <w:t xml:space="preserve">II </w:t>
      </w:r>
      <w:r w:rsidR="00135C36" w:rsidRPr="007804D0">
        <w:rPr>
          <w:rFonts w:ascii="Times" w:hAnsi="Times"/>
          <w:b/>
          <w:bCs/>
          <w:color w:val="000000" w:themeColor="text1"/>
          <w:sz w:val="28"/>
          <w:szCs w:val="28"/>
          <w:u w:val="single"/>
          <w:lang w:val="en-US"/>
        </w:rPr>
        <w:t>Informatii privind opririle:</w:t>
      </w:r>
    </w:p>
    <w:p w14:paraId="50073103" w14:textId="4AD9EEBB" w:rsidR="00135C36" w:rsidRPr="007804D0" w:rsidRDefault="00DA564D" w:rsidP="00DA564D">
      <w:pPr>
        <w:pStyle w:val="NormalWeb"/>
        <w:rPr>
          <w:rFonts w:ascii="Times" w:hAnsi="Times"/>
          <w:i/>
          <w:iCs/>
          <w:color w:val="000000" w:themeColor="text1"/>
          <w:sz w:val="28"/>
          <w:szCs w:val="28"/>
          <w:lang w:val="ro-MD"/>
        </w:rPr>
      </w:pPr>
      <w:r w:rsidRPr="007804D0">
        <w:rPr>
          <w:rFonts w:ascii="Times" w:hAnsi="Times"/>
          <w:i/>
          <w:iCs/>
          <w:color w:val="000000" w:themeColor="text1"/>
          <w:sz w:val="28"/>
          <w:szCs w:val="28"/>
          <w:lang w:val="ro-MD"/>
        </w:rPr>
        <w:t xml:space="preserve">2.1 </w:t>
      </w:r>
      <w:r w:rsidR="00C62FB3" w:rsidRPr="007804D0">
        <w:rPr>
          <w:rFonts w:ascii="Times" w:hAnsi="Times"/>
          <w:i/>
          <w:iCs/>
          <w:color w:val="000000" w:themeColor="text1"/>
          <w:sz w:val="28"/>
          <w:szCs w:val="28"/>
          <w:lang w:val="ro-MD"/>
        </w:rPr>
        <w:t>Numele și localizarea opririlor</w:t>
      </w:r>
    </w:p>
    <w:tbl>
      <w:tblPr>
        <w:tblStyle w:val="TableGrid"/>
        <w:tblW w:w="9895" w:type="dxa"/>
        <w:jc w:val="center"/>
        <w:tblInd w:w="0" w:type="dxa"/>
        <w:tblLook w:val="04A0" w:firstRow="1" w:lastRow="0" w:firstColumn="1" w:lastColumn="0" w:noHBand="0" w:noVBand="1"/>
      </w:tblPr>
      <w:tblGrid>
        <w:gridCol w:w="504"/>
        <w:gridCol w:w="1414"/>
        <w:gridCol w:w="1506"/>
        <w:gridCol w:w="1328"/>
        <w:gridCol w:w="1218"/>
        <w:gridCol w:w="1316"/>
        <w:gridCol w:w="1188"/>
        <w:gridCol w:w="1524"/>
        <w:gridCol w:w="1072"/>
      </w:tblGrid>
      <w:tr w:rsidR="007804D0" w:rsidRPr="007804D0" w14:paraId="784FB4F8" w14:textId="77777777" w:rsidTr="00312E19">
        <w:trPr>
          <w:jc w:val="center"/>
        </w:trPr>
        <w:tc>
          <w:tcPr>
            <w:tcW w:w="463" w:type="dxa"/>
          </w:tcPr>
          <w:p w14:paraId="4608CB4C" w14:textId="22DF81C0"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Nr.</w:t>
            </w:r>
          </w:p>
        </w:tc>
        <w:tc>
          <w:tcPr>
            <w:tcW w:w="1233" w:type="dxa"/>
          </w:tcPr>
          <w:p w14:paraId="5A6BED2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Denumirea stației</w:t>
            </w:r>
          </w:p>
        </w:tc>
        <w:tc>
          <w:tcPr>
            <w:tcW w:w="1323" w:type="dxa"/>
          </w:tcPr>
          <w:p w14:paraId="797633D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Localizarea stației</w:t>
            </w:r>
          </w:p>
        </w:tc>
        <w:tc>
          <w:tcPr>
            <w:tcW w:w="1170" w:type="dxa"/>
          </w:tcPr>
          <w:p w14:paraId="46AF487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Categoria stației</w:t>
            </w:r>
          </w:p>
        </w:tc>
        <w:tc>
          <w:tcPr>
            <w:tcW w:w="1076" w:type="dxa"/>
          </w:tcPr>
          <w:p w14:paraId="4D7C188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Orarul de funcționare</w:t>
            </w:r>
          </w:p>
        </w:tc>
        <w:tc>
          <w:tcPr>
            <w:tcW w:w="1160" w:type="dxa"/>
          </w:tcPr>
          <w:p w14:paraId="2CC6EE2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Numărul și tipul platformelor</w:t>
            </w:r>
          </w:p>
        </w:tc>
        <w:tc>
          <w:tcPr>
            <w:tcW w:w="1050" w:type="dxa"/>
          </w:tcPr>
          <w:p w14:paraId="66AC3872" w14:textId="36232435"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Lungimea/ înălțimea platformei, m</w:t>
            </w:r>
          </w:p>
        </w:tc>
        <w:tc>
          <w:tcPr>
            <w:tcW w:w="1338" w:type="dxa"/>
          </w:tcPr>
          <w:p w14:paraId="77FE502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Accesibilitatea platformelor</w:t>
            </w:r>
          </w:p>
        </w:tc>
        <w:tc>
          <w:tcPr>
            <w:tcW w:w="1082" w:type="dxa"/>
          </w:tcPr>
          <w:p w14:paraId="72566AE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Prezența scărilor la platforme</w:t>
            </w:r>
          </w:p>
        </w:tc>
      </w:tr>
      <w:tr w:rsidR="007804D0" w:rsidRPr="007804D0" w14:paraId="500FF6A6" w14:textId="77777777" w:rsidTr="00312E19">
        <w:trPr>
          <w:jc w:val="center"/>
        </w:trPr>
        <w:tc>
          <w:tcPr>
            <w:tcW w:w="463" w:type="dxa"/>
            <w:vAlign w:val="center"/>
          </w:tcPr>
          <w:p w14:paraId="24DE8FF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w:t>
            </w:r>
          </w:p>
        </w:tc>
        <w:tc>
          <w:tcPr>
            <w:tcW w:w="1233" w:type="dxa"/>
          </w:tcPr>
          <w:p w14:paraId="09450884" w14:textId="77777777"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Sofia</w:t>
            </w:r>
          </w:p>
        </w:tc>
        <w:tc>
          <w:tcPr>
            <w:tcW w:w="1323" w:type="dxa"/>
          </w:tcPr>
          <w:p w14:paraId="38645C0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Sofia, r-nul Drochia</w:t>
            </w:r>
          </w:p>
        </w:tc>
        <w:tc>
          <w:tcPr>
            <w:tcW w:w="1170" w:type="dxa"/>
            <w:vAlign w:val="center"/>
          </w:tcPr>
          <w:p w14:paraId="7D2AB16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tcPr>
          <w:p w14:paraId="69E5E11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2F818D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72DD33B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125/0,2</w:t>
            </w:r>
          </w:p>
        </w:tc>
        <w:tc>
          <w:tcPr>
            <w:tcW w:w="1338" w:type="dxa"/>
          </w:tcPr>
          <w:p w14:paraId="2B15BDE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C226F2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6829A3A9" w14:textId="77777777" w:rsidTr="00312E19">
        <w:trPr>
          <w:jc w:val="center"/>
        </w:trPr>
        <w:tc>
          <w:tcPr>
            <w:tcW w:w="463" w:type="dxa"/>
            <w:vAlign w:val="center"/>
          </w:tcPr>
          <w:p w14:paraId="0F762E5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w:t>
            </w:r>
          </w:p>
        </w:tc>
        <w:tc>
          <w:tcPr>
            <w:tcW w:w="1233" w:type="dxa"/>
          </w:tcPr>
          <w:p w14:paraId="43DBEED5" w14:textId="77777777"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Drochia</w:t>
            </w:r>
          </w:p>
        </w:tc>
        <w:tc>
          <w:tcPr>
            <w:tcW w:w="1323" w:type="dxa"/>
          </w:tcPr>
          <w:p w14:paraId="6766428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Drochia</w:t>
            </w:r>
          </w:p>
        </w:tc>
        <w:tc>
          <w:tcPr>
            <w:tcW w:w="1170" w:type="dxa"/>
            <w:vAlign w:val="center"/>
          </w:tcPr>
          <w:p w14:paraId="5914585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C8DED2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vAlign w:val="center"/>
          </w:tcPr>
          <w:p w14:paraId="6BCED79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930A1B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p w14:paraId="59B9447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420/0,2</w:t>
            </w:r>
          </w:p>
        </w:tc>
        <w:tc>
          <w:tcPr>
            <w:tcW w:w="1338" w:type="dxa"/>
          </w:tcPr>
          <w:p w14:paraId="3385939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67B6DA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DEDB107" w14:textId="77777777" w:rsidTr="00312E19">
        <w:trPr>
          <w:jc w:val="center"/>
        </w:trPr>
        <w:tc>
          <w:tcPr>
            <w:tcW w:w="463" w:type="dxa"/>
            <w:vAlign w:val="center"/>
          </w:tcPr>
          <w:p w14:paraId="207872F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w:t>
            </w:r>
          </w:p>
        </w:tc>
        <w:tc>
          <w:tcPr>
            <w:tcW w:w="1233" w:type="dxa"/>
          </w:tcPr>
          <w:p w14:paraId="47E069FE" w14:textId="2F5F4039"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Tîrnova</w:t>
            </w:r>
            <w:r w:rsidR="00312E19" w:rsidRPr="007804D0">
              <w:rPr>
                <w:rFonts w:ascii="Times New Roman" w:hAnsi="Times New Roman" w:cs="Times New Roman"/>
                <w:color w:val="000000" w:themeColor="text1"/>
                <w:szCs w:val="22"/>
                <w:lang w:val="en-US" w:eastAsia="ro-RO"/>
              </w:rPr>
              <w:t>*</w:t>
            </w:r>
          </w:p>
        </w:tc>
        <w:tc>
          <w:tcPr>
            <w:tcW w:w="1323" w:type="dxa"/>
          </w:tcPr>
          <w:p w14:paraId="074F087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Tîrnova, r-nul Dondușeni</w:t>
            </w:r>
          </w:p>
        </w:tc>
        <w:tc>
          <w:tcPr>
            <w:tcW w:w="1170" w:type="dxa"/>
            <w:vAlign w:val="center"/>
          </w:tcPr>
          <w:p w14:paraId="7E03C8B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23803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9E64D1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4329709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121/0,2</w:t>
            </w:r>
          </w:p>
          <w:p w14:paraId="27D1DC0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121,6/0,2</w:t>
            </w:r>
          </w:p>
        </w:tc>
        <w:tc>
          <w:tcPr>
            <w:tcW w:w="1338" w:type="dxa"/>
          </w:tcPr>
          <w:p w14:paraId="38F3AE3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76F8FD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10910D9" w14:textId="77777777" w:rsidTr="00312E19">
        <w:trPr>
          <w:jc w:val="center"/>
        </w:trPr>
        <w:tc>
          <w:tcPr>
            <w:tcW w:w="463" w:type="dxa"/>
            <w:vAlign w:val="center"/>
          </w:tcPr>
          <w:p w14:paraId="72AD1A8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w:t>
            </w:r>
          </w:p>
        </w:tc>
        <w:tc>
          <w:tcPr>
            <w:tcW w:w="1233" w:type="dxa"/>
          </w:tcPr>
          <w:p w14:paraId="75DEB335"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Dondușeni</w:t>
            </w:r>
          </w:p>
        </w:tc>
        <w:tc>
          <w:tcPr>
            <w:tcW w:w="1323" w:type="dxa"/>
          </w:tcPr>
          <w:p w14:paraId="7B8DEB4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Dondușeni</w:t>
            </w:r>
          </w:p>
        </w:tc>
        <w:tc>
          <w:tcPr>
            <w:tcW w:w="1170" w:type="dxa"/>
            <w:vAlign w:val="center"/>
          </w:tcPr>
          <w:p w14:paraId="0E87890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0A014E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84FA3F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4251E25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240/,02</w:t>
            </w:r>
          </w:p>
          <w:p w14:paraId="5A6618D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240/0,2</w:t>
            </w:r>
          </w:p>
        </w:tc>
        <w:tc>
          <w:tcPr>
            <w:tcW w:w="1338" w:type="dxa"/>
          </w:tcPr>
          <w:p w14:paraId="19D496E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BACD8E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F29E1A5" w14:textId="77777777" w:rsidTr="00312E19">
        <w:trPr>
          <w:trHeight w:val="349"/>
          <w:jc w:val="center"/>
        </w:trPr>
        <w:tc>
          <w:tcPr>
            <w:tcW w:w="463" w:type="dxa"/>
            <w:vAlign w:val="center"/>
          </w:tcPr>
          <w:p w14:paraId="53D817E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w:t>
            </w:r>
          </w:p>
        </w:tc>
        <w:tc>
          <w:tcPr>
            <w:tcW w:w="1233" w:type="dxa"/>
            <w:vAlign w:val="center"/>
          </w:tcPr>
          <w:p w14:paraId="24197579"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Brătușeni</w:t>
            </w:r>
          </w:p>
        </w:tc>
        <w:tc>
          <w:tcPr>
            <w:tcW w:w="1323" w:type="dxa"/>
          </w:tcPr>
          <w:p w14:paraId="7FBC7A9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Cupcini, r-nul Edineț</w:t>
            </w:r>
          </w:p>
        </w:tc>
        <w:tc>
          <w:tcPr>
            <w:tcW w:w="1170" w:type="dxa"/>
            <w:vAlign w:val="center"/>
          </w:tcPr>
          <w:p w14:paraId="7CB9138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632F264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2DCD5A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 xml:space="preserve">1 – joasă </w:t>
            </w:r>
          </w:p>
        </w:tc>
        <w:tc>
          <w:tcPr>
            <w:tcW w:w="1050" w:type="dxa"/>
          </w:tcPr>
          <w:p w14:paraId="0CFD294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50/0,2</w:t>
            </w:r>
          </w:p>
        </w:tc>
        <w:tc>
          <w:tcPr>
            <w:tcW w:w="1338" w:type="dxa"/>
          </w:tcPr>
          <w:p w14:paraId="672673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9305B4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342018A6" w14:textId="77777777" w:rsidTr="00312E19">
        <w:trPr>
          <w:jc w:val="center"/>
        </w:trPr>
        <w:tc>
          <w:tcPr>
            <w:tcW w:w="463" w:type="dxa"/>
            <w:vAlign w:val="center"/>
          </w:tcPr>
          <w:p w14:paraId="64C25BA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w:t>
            </w:r>
          </w:p>
        </w:tc>
        <w:tc>
          <w:tcPr>
            <w:tcW w:w="1233" w:type="dxa"/>
            <w:vAlign w:val="center"/>
          </w:tcPr>
          <w:p w14:paraId="0F42A794"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Rediul-Mare</w:t>
            </w:r>
          </w:p>
        </w:tc>
        <w:tc>
          <w:tcPr>
            <w:tcW w:w="1323" w:type="dxa"/>
          </w:tcPr>
          <w:p w14:paraId="0B239C0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Grinăuți-Moldova, r-nul Ocnița</w:t>
            </w:r>
          </w:p>
        </w:tc>
        <w:tc>
          <w:tcPr>
            <w:tcW w:w="1170" w:type="dxa"/>
            <w:vAlign w:val="center"/>
          </w:tcPr>
          <w:p w14:paraId="70267CE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F92B67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A6F839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318422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70/0,2</w:t>
            </w:r>
          </w:p>
          <w:p w14:paraId="04AF77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120/0,2</w:t>
            </w:r>
          </w:p>
        </w:tc>
        <w:tc>
          <w:tcPr>
            <w:tcW w:w="1338" w:type="dxa"/>
          </w:tcPr>
          <w:p w14:paraId="5A8E7AF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710372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2E355457" w14:textId="77777777" w:rsidTr="00312E19">
        <w:trPr>
          <w:jc w:val="center"/>
        </w:trPr>
        <w:tc>
          <w:tcPr>
            <w:tcW w:w="463" w:type="dxa"/>
            <w:vAlign w:val="center"/>
          </w:tcPr>
          <w:p w14:paraId="4E5E777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w:t>
            </w:r>
          </w:p>
        </w:tc>
        <w:tc>
          <w:tcPr>
            <w:tcW w:w="1233" w:type="dxa"/>
            <w:vAlign w:val="center"/>
          </w:tcPr>
          <w:p w14:paraId="1919DDEF"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Lipcani</w:t>
            </w:r>
          </w:p>
        </w:tc>
        <w:tc>
          <w:tcPr>
            <w:tcW w:w="1323" w:type="dxa"/>
          </w:tcPr>
          <w:p w14:paraId="1063DB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Lipcani, r-nul Briceni</w:t>
            </w:r>
          </w:p>
        </w:tc>
        <w:tc>
          <w:tcPr>
            <w:tcW w:w="1170" w:type="dxa"/>
            <w:vAlign w:val="center"/>
          </w:tcPr>
          <w:p w14:paraId="61DB9CB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1181D1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5215B9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BC488D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143/0,2</w:t>
            </w:r>
          </w:p>
          <w:p w14:paraId="3DC1EAF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85/0,2</w:t>
            </w:r>
          </w:p>
        </w:tc>
        <w:tc>
          <w:tcPr>
            <w:tcW w:w="1338" w:type="dxa"/>
          </w:tcPr>
          <w:p w14:paraId="5360816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8519E5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53D6008" w14:textId="77777777" w:rsidTr="00312E19">
        <w:trPr>
          <w:jc w:val="center"/>
        </w:trPr>
        <w:tc>
          <w:tcPr>
            <w:tcW w:w="463" w:type="dxa"/>
            <w:vAlign w:val="center"/>
          </w:tcPr>
          <w:p w14:paraId="4EF15F6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8</w:t>
            </w:r>
          </w:p>
        </w:tc>
        <w:tc>
          <w:tcPr>
            <w:tcW w:w="1233" w:type="dxa"/>
            <w:vAlign w:val="center"/>
          </w:tcPr>
          <w:p w14:paraId="1CE6BFED"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Ocnița</w:t>
            </w:r>
          </w:p>
        </w:tc>
        <w:tc>
          <w:tcPr>
            <w:tcW w:w="1323" w:type="dxa"/>
          </w:tcPr>
          <w:p w14:paraId="5B5DAD1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Ocnița</w:t>
            </w:r>
          </w:p>
        </w:tc>
        <w:tc>
          <w:tcPr>
            <w:tcW w:w="1170" w:type="dxa"/>
            <w:vAlign w:val="center"/>
          </w:tcPr>
          <w:p w14:paraId="33C5CB2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sector</w:t>
            </w:r>
          </w:p>
        </w:tc>
        <w:tc>
          <w:tcPr>
            <w:tcW w:w="1076" w:type="dxa"/>
            <w:vAlign w:val="center"/>
          </w:tcPr>
          <w:p w14:paraId="460E9C4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98E7A8E" w14:textId="77777777" w:rsidR="002753C6" w:rsidRPr="007804D0" w:rsidRDefault="002753C6" w:rsidP="002753C6">
            <w:pPr>
              <w:contextualSpacing/>
              <w:jc w:val="center"/>
              <w:rPr>
                <w:rFonts w:ascii="Times New Roman" w:hAnsi="Times New Roman" w:cs="Times New Roman"/>
                <w:b/>
                <w:color w:val="000000" w:themeColor="text1"/>
                <w:szCs w:val="22"/>
                <w:lang w:eastAsia="ro-RO"/>
              </w:rPr>
            </w:pPr>
            <w:r w:rsidRPr="007804D0">
              <w:rPr>
                <w:rFonts w:ascii="Times New Roman" w:hAnsi="Times New Roman" w:cs="Times New Roman"/>
                <w:color w:val="000000" w:themeColor="text1"/>
                <w:szCs w:val="22"/>
                <w:lang w:eastAsia="ro-RO"/>
              </w:rPr>
              <w:t>3 - joase</w:t>
            </w:r>
          </w:p>
        </w:tc>
        <w:tc>
          <w:tcPr>
            <w:tcW w:w="1050" w:type="dxa"/>
          </w:tcPr>
          <w:p w14:paraId="2A0071D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430/0,2</w:t>
            </w:r>
          </w:p>
          <w:p w14:paraId="6E1C90F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535/0,2</w:t>
            </w:r>
          </w:p>
          <w:p w14:paraId="58F2F6C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400/0,2</w:t>
            </w:r>
          </w:p>
        </w:tc>
        <w:tc>
          <w:tcPr>
            <w:tcW w:w="1338" w:type="dxa"/>
          </w:tcPr>
          <w:p w14:paraId="7BF1107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A11BAE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5BC283BF" w14:textId="77777777" w:rsidTr="00312E19">
        <w:trPr>
          <w:jc w:val="center"/>
        </w:trPr>
        <w:tc>
          <w:tcPr>
            <w:tcW w:w="463" w:type="dxa"/>
            <w:vAlign w:val="center"/>
          </w:tcPr>
          <w:p w14:paraId="5E99DA6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9</w:t>
            </w:r>
          </w:p>
        </w:tc>
        <w:tc>
          <w:tcPr>
            <w:tcW w:w="1233" w:type="dxa"/>
            <w:vAlign w:val="center"/>
          </w:tcPr>
          <w:p w14:paraId="4F5BECB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val="en-US" w:eastAsia="ro-RO"/>
              </w:rPr>
              <w:t>Vălcineț</w:t>
            </w:r>
          </w:p>
        </w:tc>
        <w:tc>
          <w:tcPr>
            <w:tcW w:w="1323" w:type="dxa"/>
          </w:tcPr>
          <w:p w14:paraId="14961AA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Vălcineț, r-nul Ocnița</w:t>
            </w:r>
          </w:p>
        </w:tc>
        <w:tc>
          <w:tcPr>
            <w:tcW w:w="1170" w:type="dxa"/>
            <w:vAlign w:val="center"/>
          </w:tcPr>
          <w:p w14:paraId="5D8851A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1B1523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AAC5DC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6195710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320/0,2</w:t>
            </w:r>
          </w:p>
          <w:p w14:paraId="3D1F0BE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320/0,2</w:t>
            </w:r>
          </w:p>
        </w:tc>
        <w:tc>
          <w:tcPr>
            <w:tcW w:w="1338" w:type="dxa"/>
          </w:tcPr>
          <w:p w14:paraId="6B18E4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4F2A57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4469BE6" w14:textId="77777777" w:rsidTr="00312E19">
        <w:trPr>
          <w:jc w:val="center"/>
        </w:trPr>
        <w:tc>
          <w:tcPr>
            <w:tcW w:w="463" w:type="dxa"/>
            <w:vAlign w:val="center"/>
          </w:tcPr>
          <w:p w14:paraId="5045151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w:t>
            </w:r>
          </w:p>
        </w:tc>
        <w:tc>
          <w:tcPr>
            <w:tcW w:w="1233" w:type="dxa"/>
            <w:vAlign w:val="center"/>
          </w:tcPr>
          <w:p w14:paraId="05472A57" w14:textId="742FA212"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Gîrbova</w:t>
            </w:r>
            <w:r w:rsidR="00312E19" w:rsidRPr="007804D0">
              <w:rPr>
                <w:rFonts w:ascii="Times New Roman" w:hAnsi="Times New Roman" w:cs="Times New Roman"/>
                <w:color w:val="000000" w:themeColor="text1"/>
                <w:szCs w:val="22"/>
                <w:lang w:val="en-US" w:eastAsia="ro-RO"/>
              </w:rPr>
              <w:t>*</w:t>
            </w:r>
          </w:p>
        </w:tc>
        <w:tc>
          <w:tcPr>
            <w:tcW w:w="1323" w:type="dxa"/>
          </w:tcPr>
          <w:p w14:paraId="162FFF4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Frunză, r-nul Ocnița</w:t>
            </w:r>
          </w:p>
        </w:tc>
        <w:tc>
          <w:tcPr>
            <w:tcW w:w="1170" w:type="dxa"/>
            <w:vAlign w:val="center"/>
          </w:tcPr>
          <w:p w14:paraId="4A6239E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554930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8998F9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062787F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3597502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08EB41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325FC7E" w14:textId="77777777" w:rsidTr="00312E19">
        <w:trPr>
          <w:jc w:val="center"/>
        </w:trPr>
        <w:tc>
          <w:tcPr>
            <w:tcW w:w="463" w:type="dxa"/>
            <w:vAlign w:val="center"/>
          </w:tcPr>
          <w:p w14:paraId="63D79A0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11</w:t>
            </w:r>
          </w:p>
        </w:tc>
        <w:tc>
          <w:tcPr>
            <w:tcW w:w="1233" w:type="dxa"/>
            <w:vAlign w:val="center"/>
          </w:tcPr>
          <w:p w14:paraId="613CBF5B" w14:textId="626984CC"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Naslavcea</w:t>
            </w:r>
            <w:r w:rsidR="00312E19" w:rsidRPr="007804D0">
              <w:rPr>
                <w:rFonts w:ascii="Times New Roman" w:hAnsi="Times New Roman" w:cs="Times New Roman"/>
                <w:color w:val="000000" w:themeColor="text1"/>
                <w:szCs w:val="22"/>
                <w:lang w:val="en-US" w:eastAsia="ro-RO"/>
              </w:rPr>
              <w:t>*</w:t>
            </w:r>
          </w:p>
        </w:tc>
        <w:tc>
          <w:tcPr>
            <w:tcW w:w="1323" w:type="dxa"/>
          </w:tcPr>
          <w:p w14:paraId="7285E47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Naslavcea, r-nul Ocnița</w:t>
            </w:r>
          </w:p>
        </w:tc>
        <w:tc>
          <w:tcPr>
            <w:tcW w:w="1170" w:type="dxa"/>
            <w:vAlign w:val="center"/>
          </w:tcPr>
          <w:p w14:paraId="159AA45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689F61D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57A475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7F0F5ED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0BB7666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15E166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F454993" w14:textId="77777777" w:rsidTr="00312E19">
        <w:trPr>
          <w:jc w:val="center"/>
        </w:trPr>
        <w:tc>
          <w:tcPr>
            <w:tcW w:w="463" w:type="dxa"/>
            <w:vAlign w:val="center"/>
          </w:tcPr>
          <w:p w14:paraId="635425E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w:t>
            </w:r>
          </w:p>
        </w:tc>
        <w:tc>
          <w:tcPr>
            <w:tcW w:w="1233" w:type="dxa"/>
            <w:vAlign w:val="center"/>
          </w:tcPr>
          <w:p w14:paraId="2E3E9DE8" w14:textId="0518747C"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Grinăuți</w:t>
            </w:r>
            <w:r w:rsidR="00312E19" w:rsidRPr="007804D0">
              <w:rPr>
                <w:rFonts w:ascii="Times New Roman" w:hAnsi="Times New Roman" w:cs="Times New Roman"/>
                <w:color w:val="000000" w:themeColor="text1"/>
                <w:szCs w:val="22"/>
                <w:lang w:val="en-US" w:eastAsia="ro-RO"/>
              </w:rPr>
              <w:t>*</w:t>
            </w:r>
          </w:p>
        </w:tc>
        <w:tc>
          <w:tcPr>
            <w:tcW w:w="1323" w:type="dxa"/>
          </w:tcPr>
          <w:p w14:paraId="333CA45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Grinăuți, r-nul Ocnița</w:t>
            </w:r>
          </w:p>
        </w:tc>
        <w:tc>
          <w:tcPr>
            <w:tcW w:w="1170" w:type="dxa"/>
            <w:vAlign w:val="center"/>
          </w:tcPr>
          <w:p w14:paraId="3879C6B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2C959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1721FB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4237175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687C55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31A9844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2F0ACAB" w14:textId="77777777" w:rsidTr="00312E19">
        <w:trPr>
          <w:jc w:val="center"/>
        </w:trPr>
        <w:tc>
          <w:tcPr>
            <w:tcW w:w="463" w:type="dxa"/>
            <w:vAlign w:val="center"/>
          </w:tcPr>
          <w:p w14:paraId="302470C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13</w:t>
            </w:r>
          </w:p>
        </w:tc>
        <w:tc>
          <w:tcPr>
            <w:tcW w:w="1233" w:type="dxa"/>
            <w:vAlign w:val="center"/>
          </w:tcPr>
          <w:p w14:paraId="010877F7" w14:textId="16395B84"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Ghizdita</w:t>
            </w:r>
            <w:r w:rsidR="00312E19" w:rsidRPr="007804D0">
              <w:rPr>
                <w:rFonts w:ascii="Times New Roman" w:hAnsi="Times New Roman" w:cs="Times New Roman"/>
                <w:color w:val="000000" w:themeColor="text1"/>
                <w:szCs w:val="22"/>
                <w:lang w:val="en-US" w:eastAsia="ro-RO"/>
              </w:rPr>
              <w:t>*</w:t>
            </w:r>
          </w:p>
        </w:tc>
        <w:tc>
          <w:tcPr>
            <w:tcW w:w="1323" w:type="dxa"/>
          </w:tcPr>
          <w:p w14:paraId="3CEEEC2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Pervomaiscoe, r-nul Drochia</w:t>
            </w:r>
          </w:p>
        </w:tc>
        <w:tc>
          <w:tcPr>
            <w:tcW w:w="1170" w:type="dxa"/>
            <w:vAlign w:val="center"/>
          </w:tcPr>
          <w:p w14:paraId="34E5D76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08563C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852CA6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2B2C835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65B7DFA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5A0CAA5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6AE26F0A" w14:textId="77777777" w:rsidTr="00312E19">
        <w:trPr>
          <w:jc w:val="center"/>
        </w:trPr>
        <w:tc>
          <w:tcPr>
            <w:tcW w:w="463" w:type="dxa"/>
            <w:vAlign w:val="center"/>
          </w:tcPr>
          <w:p w14:paraId="561CF1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14</w:t>
            </w:r>
          </w:p>
        </w:tc>
        <w:tc>
          <w:tcPr>
            <w:tcW w:w="1233" w:type="dxa"/>
            <w:vAlign w:val="center"/>
          </w:tcPr>
          <w:p w14:paraId="2F73B748" w14:textId="77777777"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B. p. 61 km</w:t>
            </w:r>
          </w:p>
        </w:tc>
        <w:tc>
          <w:tcPr>
            <w:tcW w:w="1323" w:type="dxa"/>
          </w:tcPr>
          <w:p w14:paraId="054B1F2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Criva, r-nul Briceni</w:t>
            </w:r>
          </w:p>
        </w:tc>
        <w:tc>
          <w:tcPr>
            <w:tcW w:w="1170" w:type="dxa"/>
            <w:vAlign w:val="center"/>
          </w:tcPr>
          <w:p w14:paraId="2DF6AE0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6B7FF9D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7A1AEF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00C2E4C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4FCF30A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A89933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C67CEF9" w14:textId="77777777" w:rsidTr="00312E19">
        <w:trPr>
          <w:jc w:val="center"/>
        </w:trPr>
        <w:tc>
          <w:tcPr>
            <w:tcW w:w="463" w:type="dxa"/>
            <w:vAlign w:val="center"/>
          </w:tcPr>
          <w:p w14:paraId="0BCAB15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16</w:t>
            </w:r>
          </w:p>
        </w:tc>
        <w:tc>
          <w:tcPr>
            <w:tcW w:w="1233" w:type="dxa"/>
            <w:vAlign w:val="center"/>
          </w:tcPr>
          <w:p w14:paraId="7A024738" w14:textId="77777777"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Hiliuți</w:t>
            </w:r>
          </w:p>
        </w:tc>
        <w:tc>
          <w:tcPr>
            <w:tcW w:w="1323" w:type="dxa"/>
          </w:tcPr>
          <w:p w14:paraId="44732FC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Hiliuți, r-nul Florești</w:t>
            </w:r>
          </w:p>
        </w:tc>
        <w:tc>
          <w:tcPr>
            <w:tcW w:w="1170" w:type="dxa"/>
            <w:vAlign w:val="center"/>
          </w:tcPr>
          <w:p w14:paraId="11FC7F4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EAC3B3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0684DB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4C7A9A8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168641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377B333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3224EA2" w14:textId="77777777" w:rsidTr="00312E19">
        <w:trPr>
          <w:jc w:val="center"/>
        </w:trPr>
        <w:tc>
          <w:tcPr>
            <w:tcW w:w="463" w:type="dxa"/>
            <w:vAlign w:val="center"/>
          </w:tcPr>
          <w:p w14:paraId="057BD6B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17</w:t>
            </w:r>
          </w:p>
        </w:tc>
        <w:tc>
          <w:tcPr>
            <w:tcW w:w="1233" w:type="dxa"/>
            <w:vAlign w:val="center"/>
          </w:tcPr>
          <w:p w14:paraId="7AE8DD0E" w14:textId="77777777" w:rsidR="002753C6" w:rsidRPr="007804D0" w:rsidRDefault="002753C6" w:rsidP="002753C6">
            <w:pPr>
              <w:contextualSpacing/>
              <w:rPr>
                <w:rFonts w:ascii="Times New Roman" w:hAnsi="Times New Roman" w:cs="Times New Roman"/>
                <w:color w:val="000000" w:themeColor="text1"/>
                <w:szCs w:val="22"/>
                <w:lang w:val="en-US" w:eastAsia="ro-RO"/>
              </w:rPr>
            </w:pPr>
            <w:r w:rsidRPr="007804D0">
              <w:rPr>
                <w:rFonts w:ascii="Times New Roman" w:hAnsi="Times New Roman" w:cs="Times New Roman"/>
                <w:color w:val="000000" w:themeColor="text1"/>
                <w:szCs w:val="22"/>
                <w:lang w:val="en-US" w:eastAsia="ro-RO"/>
              </w:rPr>
              <w:t>Răuțel</w:t>
            </w:r>
          </w:p>
        </w:tc>
        <w:tc>
          <w:tcPr>
            <w:tcW w:w="1323" w:type="dxa"/>
          </w:tcPr>
          <w:p w14:paraId="5275533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Răuțel, mun. Bălți</w:t>
            </w:r>
          </w:p>
        </w:tc>
        <w:tc>
          <w:tcPr>
            <w:tcW w:w="1170" w:type="dxa"/>
            <w:vAlign w:val="center"/>
          </w:tcPr>
          <w:p w14:paraId="7A06BCB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marfă</w:t>
            </w:r>
          </w:p>
        </w:tc>
        <w:tc>
          <w:tcPr>
            <w:tcW w:w="1076" w:type="dxa"/>
            <w:vAlign w:val="center"/>
          </w:tcPr>
          <w:p w14:paraId="6F81F6B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7E1D23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5D4A9A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p w14:paraId="120925B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tc>
        <w:tc>
          <w:tcPr>
            <w:tcW w:w="1338" w:type="dxa"/>
          </w:tcPr>
          <w:p w14:paraId="03F8728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D4ECD2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3C60048B" w14:textId="77777777" w:rsidTr="00312E19">
        <w:trPr>
          <w:jc w:val="center"/>
        </w:trPr>
        <w:tc>
          <w:tcPr>
            <w:tcW w:w="463" w:type="dxa"/>
            <w:vAlign w:val="center"/>
          </w:tcPr>
          <w:p w14:paraId="562F462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18</w:t>
            </w:r>
          </w:p>
        </w:tc>
        <w:tc>
          <w:tcPr>
            <w:tcW w:w="1233" w:type="dxa"/>
            <w:vAlign w:val="center"/>
          </w:tcPr>
          <w:p w14:paraId="6EA289C7"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Bălți-Oraș</w:t>
            </w:r>
          </w:p>
        </w:tc>
        <w:tc>
          <w:tcPr>
            <w:tcW w:w="1323" w:type="dxa"/>
          </w:tcPr>
          <w:p w14:paraId="6C8C78B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Bălți</w:t>
            </w:r>
          </w:p>
        </w:tc>
        <w:tc>
          <w:tcPr>
            <w:tcW w:w="1170" w:type="dxa"/>
            <w:vAlign w:val="center"/>
          </w:tcPr>
          <w:p w14:paraId="63FF49F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3C5419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172859D" w14:textId="77777777" w:rsidR="002753C6" w:rsidRPr="007804D0" w:rsidRDefault="002753C6" w:rsidP="002753C6">
            <w:pPr>
              <w:contextualSpacing/>
              <w:jc w:val="center"/>
              <w:rPr>
                <w:rFonts w:ascii="Times New Roman" w:hAnsi="Times New Roman" w:cs="Times New Roman"/>
                <w:b/>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17CBB9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280/0,2</w:t>
            </w:r>
          </w:p>
          <w:p w14:paraId="19365F3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400/0,2</w:t>
            </w:r>
          </w:p>
        </w:tc>
        <w:tc>
          <w:tcPr>
            <w:tcW w:w="1338" w:type="dxa"/>
          </w:tcPr>
          <w:p w14:paraId="55F05B8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0F46F5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D4B2C33" w14:textId="77777777" w:rsidTr="00312E19">
        <w:trPr>
          <w:jc w:val="center"/>
        </w:trPr>
        <w:tc>
          <w:tcPr>
            <w:tcW w:w="463" w:type="dxa"/>
            <w:vAlign w:val="center"/>
          </w:tcPr>
          <w:p w14:paraId="4A9B1B3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19</w:t>
            </w:r>
          </w:p>
        </w:tc>
        <w:tc>
          <w:tcPr>
            <w:tcW w:w="1233" w:type="dxa"/>
            <w:vAlign w:val="center"/>
          </w:tcPr>
          <w:p w14:paraId="3B7006AA"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Bălți-Slobozia</w:t>
            </w:r>
          </w:p>
        </w:tc>
        <w:tc>
          <w:tcPr>
            <w:tcW w:w="1323" w:type="dxa"/>
          </w:tcPr>
          <w:p w14:paraId="53BC80F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Bălți</w:t>
            </w:r>
          </w:p>
        </w:tc>
        <w:tc>
          <w:tcPr>
            <w:tcW w:w="1170" w:type="dxa"/>
            <w:vAlign w:val="center"/>
          </w:tcPr>
          <w:p w14:paraId="01AD9D4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triere</w:t>
            </w:r>
          </w:p>
        </w:tc>
        <w:tc>
          <w:tcPr>
            <w:tcW w:w="1076" w:type="dxa"/>
            <w:vAlign w:val="center"/>
          </w:tcPr>
          <w:p w14:paraId="7C77F3E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0D3C9F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7F807B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625/0,2</w:t>
            </w:r>
          </w:p>
          <w:p w14:paraId="014D8C9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1716656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13DDCC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27E607FC" w14:textId="77777777" w:rsidTr="00312E19">
        <w:trPr>
          <w:jc w:val="center"/>
        </w:trPr>
        <w:tc>
          <w:tcPr>
            <w:tcW w:w="463" w:type="dxa"/>
            <w:vAlign w:val="center"/>
          </w:tcPr>
          <w:p w14:paraId="57EB6C5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w:t>
            </w:r>
          </w:p>
        </w:tc>
        <w:tc>
          <w:tcPr>
            <w:tcW w:w="1233" w:type="dxa"/>
            <w:vAlign w:val="center"/>
          </w:tcPr>
          <w:p w14:paraId="7DA8B200" w14:textId="31789FB6"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Alexăndreni</w:t>
            </w:r>
            <w:r w:rsidR="00312E19" w:rsidRPr="007804D0">
              <w:rPr>
                <w:rFonts w:ascii="Times New Roman" w:hAnsi="Times New Roman" w:cs="Times New Roman"/>
                <w:color w:val="000000" w:themeColor="text1"/>
                <w:szCs w:val="22"/>
                <w:lang w:eastAsia="ro-RO"/>
              </w:rPr>
              <w:t>*</w:t>
            </w:r>
          </w:p>
        </w:tc>
        <w:tc>
          <w:tcPr>
            <w:tcW w:w="1323" w:type="dxa"/>
          </w:tcPr>
          <w:p w14:paraId="4BC1AD2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Alexăndrei, r-nul Sîngerei</w:t>
            </w:r>
          </w:p>
        </w:tc>
        <w:tc>
          <w:tcPr>
            <w:tcW w:w="1170" w:type="dxa"/>
            <w:vAlign w:val="center"/>
          </w:tcPr>
          <w:p w14:paraId="601B79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917752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3F73A4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2E849EF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220/0,2</w:t>
            </w:r>
          </w:p>
        </w:tc>
        <w:tc>
          <w:tcPr>
            <w:tcW w:w="1338" w:type="dxa"/>
          </w:tcPr>
          <w:p w14:paraId="30D2973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1A00B3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C79E30B" w14:textId="77777777" w:rsidTr="00312E19">
        <w:trPr>
          <w:jc w:val="center"/>
        </w:trPr>
        <w:tc>
          <w:tcPr>
            <w:tcW w:w="463" w:type="dxa"/>
            <w:vAlign w:val="center"/>
          </w:tcPr>
          <w:p w14:paraId="3ECD0B1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21</w:t>
            </w:r>
          </w:p>
        </w:tc>
        <w:tc>
          <w:tcPr>
            <w:tcW w:w="1233" w:type="dxa"/>
            <w:vAlign w:val="center"/>
          </w:tcPr>
          <w:p w14:paraId="5B2F4234" w14:textId="7B93CAE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Mărculești</w:t>
            </w:r>
            <w:r w:rsidR="00312E19" w:rsidRPr="007804D0">
              <w:rPr>
                <w:rFonts w:ascii="Times New Roman" w:hAnsi="Times New Roman" w:cs="Times New Roman"/>
                <w:color w:val="000000" w:themeColor="text1"/>
                <w:szCs w:val="22"/>
                <w:lang w:eastAsia="ro-RO"/>
              </w:rPr>
              <w:t>*</w:t>
            </w:r>
          </w:p>
        </w:tc>
        <w:tc>
          <w:tcPr>
            <w:tcW w:w="1323" w:type="dxa"/>
          </w:tcPr>
          <w:p w14:paraId="3F0B9E5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Mărculești, r-nul Florești</w:t>
            </w:r>
          </w:p>
        </w:tc>
        <w:tc>
          <w:tcPr>
            <w:tcW w:w="1170" w:type="dxa"/>
            <w:vAlign w:val="center"/>
          </w:tcPr>
          <w:p w14:paraId="3BC6DE4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7492B3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D0CDC3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6169ED8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p w14:paraId="37C9ED9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127/0,2</w:t>
            </w:r>
          </w:p>
        </w:tc>
        <w:tc>
          <w:tcPr>
            <w:tcW w:w="1338" w:type="dxa"/>
          </w:tcPr>
          <w:p w14:paraId="58ACB7B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511872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17D94B7" w14:textId="77777777" w:rsidTr="00312E19">
        <w:trPr>
          <w:jc w:val="center"/>
        </w:trPr>
        <w:tc>
          <w:tcPr>
            <w:tcW w:w="463" w:type="dxa"/>
            <w:vAlign w:val="center"/>
          </w:tcPr>
          <w:p w14:paraId="2B07DFC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22</w:t>
            </w:r>
          </w:p>
        </w:tc>
        <w:tc>
          <w:tcPr>
            <w:tcW w:w="1233" w:type="dxa"/>
            <w:vAlign w:val="center"/>
          </w:tcPr>
          <w:p w14:paraId="681FE93F"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Florești</w:t>
            </w:r>
          </w:p>
        </w:tc>
        <w:tc>
          <w:tcPr>
            <w:tcW w:w="1323" w:type="dxa"/>
          </w:tcPr>
          <w:p w14:paraId="2B43F29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Florești</w:t>
            </w:r>
          </w:p>
        </w:tc>
        <w:tc>
          <w:tcPr>
            <w:tcW w:w="1170" w:type="dxa"/>
            <w:vAlign w:val="center"/>
          </w:tcPr>
          <w:p w14:paraId="68BDBF5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261CFC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D6C21F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085ED39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230/0,2</w:t>
            </w:r>
          </w:p>
          <w:p w14:paraId="38E76AA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105/0,2</w:t>
            </w:r>
          </w:p>
        </w:tc>
        <w:tc>
          <w:tcPr>
            <w:tcW w:w="1338" w:type="dxa"/>
          </w:tcPr>
          <w:p w14:paraId="20F3174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8D0E8B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7CD7646" w14:textId="77777777" w:rsidTr="00312E19">
        <w:trPr>
          <w:jc w:val="center"/>
        </w:trPr>
        <w:tc>
          <w:tcPr>
            <w:tcW w:w="463" w:type="dxa"/>
            <w:vAlign w:val="center"/>
          </w:tcPr>
          <w:p w14:paraId="79BF2C8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23</w:t>
            </w:r>
          </w:p>
        </w:tc>
        <w:tc>
          <w:tcPr>
            <w:tcW w:w="1233" w:type="dxa"/>
            <w:vAlign w:val="center"/>
          </w:tcPr>
          <w:p w14:paraId="361D625C"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Ghindești</w:t>
            </w:r>
          </w:p>
        </w:tc>
        <w:tc>
          <w:tcPr>
            <w:tcW w:w="1323" w:type="dxa"/>
          </w:tcPr>
          <w:p w14:paraId="2053395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Ghindești, r-nul Florești</w:t>
            </w:r>
          </w:p>
        </w:tc>
        <w:tc>
          <w:tcPr>
            <w:tcW w:w="1170" w:type="dxa"/>
            <w:vAlign w:val="center"/>
          </w:tcPr>
          <w:p w14:paraId="33CC8BB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9199B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6627B5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B23883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180/0,2</w:t>
            </w:r>
          </w:p>
          <w:p w14:paraId="5D2D48F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250/0,2</w:t>
            </w:r>
          </w:p>
        </w:tc>
        <w:tc>
          <w:tcPr>
            <w:tcW w:w="1338" w:type="dxa"/>
          </w:tcPr>
          <w:p w14:paraId="2D554BA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C432AC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94923FB" w14:textId="77777777" w:rsidTr="00312E19">
        <w:trPr>
          <w:jc w:val="center"/>
        </w:trPr>
        <w:tc>
          <w:tcPr>
            <w:tcW w:w="463" w:type="dxa"/>
            <w:vAlign w:val="center"/>
          </w:tcPr>
          <w:p w14:paraId="203F550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w:t>
            </w:r>
          </w:p>
        </w:tc>
        <w:tc>
          <w:tcPr>
            <w:tcW w:w="1233" w:type="dxa"/>
            <w:vAlign w:val="center"/>
          </w:tcPr>
          <w:p w14:paraId="38AE32FB"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Rogojeni</w:t>
            </w:r>
          </w:p>
        </w:tc>
        <w:tc>
          <w:tcPr>
            <w:tcW w:w="1323" w:type="dxa"/>
          </w:tcPr>
          <w:p w14:paraId="0DE6929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Rogojeni, r-nul Șoldănești</w:t>
            </w:r>
          </w:p>
        </w:tc>
        <w:tc>
          <w:tcPr>
            <w:tcW w:w="1170" w:type="dxa"/>
            <w:vAlign w:val="center"/>
          </w:tcPr>
          <w:p w14:paraId="61916DC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32E93B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CE4999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8E4D06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p w14:paraId="7D1AFE9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tc>
        <w:tc>
          <w:tcPr>
            <w:tcW w:w="1338" w:type="dxa"/>
          </w:tcPr>
          <w:p w14:paraId="0FA6C41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BBDBEB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13CC511" w14:textId="77777777" w:rsidTr="00312E19">
        <w:trPr>
          <w:jc w:val="center"/>
        </w:trPr>
        <w:tc>
          <w:tcPr>
            <w:tcW w:w="463" w:type="dxa"/>
            <w:vAlign w:val="center"/>
          </w:tcPr>
          <w:p w14:paraId="55F616F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25</w:t>
            </w:r>
          </w:p>
        </w:tc>
        <w:tc>
          <w:tcPr>
            <w:tcW w:w="1233" w:type="dxa"/>
            <w:vAlign w:val="center"/>
          </w:tcPr>
          <w:p w14:paraId="5CDB15AF" w14:textId="6FDBEC30"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Unchitești</w:t>
            </w:r>
            <w:r w:rsidR="00312E19" w:rsidRPr="007804D0">
              <w:rPr>
                <w:rFonts w:ascii="Times New Roman" w:hAnsi="Times New Roman" w:cs="Times New Roman"/>
                <w:color w:val="000000" w:themeColor="text1"/>
                <w:szCs w:val="22"/>
                <w:lang w:eastAsia="ro-RO"/>
              </w:rPr>
              <w:t>*</w:t>
            </w:r>
          </w:p>
        </w:tc>
        <w:tc>
          <w:tcPr>
            <w:tcW w:w="1323" w:type="dxa"/>
          </w:tcPr>
          <w:p w14:paraId="5BDBB74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Unchitești, r-nul Florești</w:t>
            </w:r>
          </w:p>
        </w:tc>
        <w:tc>
          <w:tcPr>
            <w:tcW w:w="1170" w:type="dxa"/>
            <w:vAlign w:val="center"/>
          </w:tcPr>
          <w:p w14:paraId="1712534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5112DF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F1C79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326937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72/0,2</w:t>
            </w:r>
          </w:p>
        </w:tc>
        <w:tc>
          <w:tcPr>
            <w:tcW w:w="1338" w:type="dxa"/>
          </w:tcPr>
          <w:p w14:paraId="0979C1A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1F072C5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0AD1058" w14:textId="77777777" w:rsidTr="00312E19">
        <w:trPr>
          <w:jc w:val="center"/>
        </w:trPr>
        <w:tc>
          <w:tcPr>
            <w:tcW w:w="463" w:type="dxa"/>
            <w:vAlign w:val="center"/>
          </w:tcPr>
          <w:p w14:paraId="4361179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lastRenderedPageBreak/>
              <w:t>26</w:t>
            </w:r>
          </w:p>
        </w:tc>
        <w:tc>
          <w:tcPr>
            <w:tcW w:w="1233" w:type="dxa"/>
            <w:vAlign w:val="center"/>
          </w:tcPr>
          <w:p w14:paraId="7ED38E04" w14:textId="6300D968"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Cobîlea</w:t>
            </w:r>
            <w:r w:rsidR="00312E19" w:rsidRPr="007804D0">
              <w:rPr>
                <w:rFonts w:ascii="Times New Roman" w:hAnsi="Times New Roman" w:cs="Times New Roman"/>
                <w:color w:val="000000" w:themeColor="text1"/>
                <w:szCs w:val="22"/>
                <w:lang w:eastAsia="ro-RO"/>
              </w:rPr>
              <w:t>*</w:t>
            </w:r>
          </w:p>
        </w:tc>
        <w:tc>
          <w:tcPr>
            <w:tcW w:w="1323" w:type="dxa"/>
          </w:tcPr>
          <w:p w14:paraId="14FC213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Cobîlea, r-nul Șoldănești</w:t>
            </w:r>
          </w:p>
        </w:tc>
        <w:tc>
          <w:tcPr>
            <w:tcW w:w="1170" w:type="dxa"/>
            <w:vAlign w:val="center"/>
          </w:tcPr>
          <w:p w14:paraId="27924AD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24CEAA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BD1C68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49BA110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022CB15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079BD7A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66A2584D" w14:textId="77777777" w:rsidTr="00312E19">
        <w:trPr>
          <w:jc w:val="center"/>
        </w:trPr>
        <w:tc>
          <w:tcPr>
            <w:tcW w:w="463" w:type="dxa"/>
            <w:vAlign w:val="center"/>
          </w:tcPr>
          <w:p w14:paraId="0A58AEF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27</w:t>
            </w:r>
          </w:p>
        </w:tc>
        <w:tc>
          <w:tcPr>
            <w:tcW w:w="1233" w:type="dxa"/>
            <w:vAlign w:val="center"/>
          </w:tcPr>
          <w:p w14:paraId="073C19D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Șoldănești</w:t>
            </w:r>
          </w:p>
        </w:tc>
        <w:tc>
          <w:tcPr>
            <w:tcW w:w="1323" w:type="dxa"/>
          </w:tcPr>
          <w:p w14:paraId="27B9083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Șoldănești</w:t>
            </w:r>
          </w:p>
        </w:tc>
        <w:tc>
          <w:tcPr>
            <w:tcW w:w="1170" w:type="dxa"/>
            <w:vAlign w:val="center"/>
          </w:tcPr>
          <w:p w14:paraId="007CB2C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AE395E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7FBC9E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17D88F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224/0,2</w:t>
            </w:r>
          </w:p>
          <w:p w14:paraId="37FC7B1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144/0,2</w:t>
            </w:r>
          </w:p>
        </w:tc>
        <w:tc>
          <w:tcPr>
            <w:tcW w:w="1338" w:type="dxa"/>
          </w:tcPr>
          <w:p w14:paraId="6C0A27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C954C7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E06C621" w14:textId="77777777" w:rsidTr="00312E19">
        <w:trPr>
          <w:jc w:val="center"/>
        </w:trPr>
        <w:tc>
          <w:tcPr>
            <w:tcW w:w="463" w:type="dxa"/>
            <w:vAlign w:val="center"/>
          </w:tcPr>
          <w:p w14:paraId="7D22663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w:t>
            </w:r>
          </w:p>
        </w:tc>
        <w:tc>
          <w:tcPr>
            <w:tcW w:w="1233" w:type="dxa"/>
            <w:vAlign w:val="center"/>
          </w:tcPr>
          <w:p w14:paraId="2BB89A42"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Mateuți</w:t>
            </w:r>
          </w:p>
        </w:tc>
        <w:tc>
          <w:tcPr>
            <w:tcW w:w="1323" w:type="dxa"/>
          </w:tcPr>
          <w:p w14:paraId="6402B21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Mateuți, r-nul Rezina</w:t>
            </w:r>
          </w:p>
        </w:tc>
        <w:tc>
          <w:tcPr>
            <w:tcW w:w="1170" w:type="dxa"/>
            <w:vAlign w:val="center"/>
          </w:tcPr>
          <w:p w14:paraId="5675F2B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5ED4DB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BCA58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1CBC2C6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tc>
        <w:tc>
          <w:tcPr>
            <w:tcW w:w="1338" w:type="dxa"/>
          </w:tcPr>
          <w:p w14:paraId="7A000CC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EF6682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1DFB700" w14:textId="77777777" w:rsidTr="00312E19">
        <w:trPr>
          <w:jc w:val="center"/>
        </w:trPr>
        <w:tc>
          <w:tcPr>
            <w:tcW w:w="463" w:type="dxa"/>
            <w:vAlign w:val="center"/>
          </w:tcPr>
          <w:p w14:paraId="64EBED1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29</w:t>
            </w:r>
          </w:p>
        </w:tc>
        <w:tc>
          <w:tcPr>
            <w:tcW w:w="1233" w:type="dxa"/>
            <w:vAlign w:val="center"/>
          </w:tcPr>
          <w:p w14:paraId="49F2F34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Pîrlița</w:t>
            </w:r>
          </w:p>
        </w:tc>
        <w:tc>
          <w:tcPr>
            <w:tcW w:w="1323" w:type="dxa"/>
          </w:tcPr>
          <w:p w14:paraId="086CC56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Pirlița, r-nul Ungheni</w:t>
            </w:r>
          </w:p>
        </w:tc>
        <w:tc>
          <w:tcPr>
            <w:tcW w:w="1170" w:type="dxa"/>
            <w:vAlign w:val="center"/>
          </w:tcPr>
          <w:p w14:paraId="4FDE315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A17116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20249A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3 - joase</w:t>
            </w:r>
          </w:p>
        </w:tc>
        <w:tc>
          <w:tcPr>
            <w:tcW w:w="1050" w:type="dxa"/>
          </w:tcPr>
          <w:p w14:paraId="2CD01A8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110/0,2</w:t>
            </w:r>
          </w:p>
          <w:p w14:paraId="46959F5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p w14:paraId="750F446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65BFA47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415580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3731ABCA" w14:textId="77777777" w:rsidTr="00312E19">
        <w:trPr>
          <w:jc w:val="center"/>
        </w:trPr>
        <w:tc>
          <w:tcPr>
            <w:tcW w:w="463" w:type="dxa"/>
            <w:vAlign w:val="center"/>
          </w:tcPr>
          <w:p w14:paraId="3E7C516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w:t>
            </w:r>
          </w:p>
        </w:tc>
        <w:tc>
          <w:tcPr>
            <w:tcW w:w="1233" w:type="dxa"/>
            <w:vAlign w:val="center"/>
          </w:tcPr>
          <w:p w14:paraId="424B53BA"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Unțești</w:t>
            </w:r>
          </w:p>
        </w:tc>
        <w:tc>
          <w:tcPr>
            <w:tcW w:w="1323" w:type="dxa"/>
          </w:tcPr>
          <w:p w14:paraId="5ED7DDB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Unțești, r-nul Ungheni</w:t>
            </w:r>
          </w:p>
        </w:tc>
        <w:tc>
          <w:tcPr>
            <w:tcW w:w="1170" w:type="dxa"/>
            <w:vAlign w:val="center"/>
          </w:tcPr>
          <w:p w14:paraId="1A61727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771604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3865E5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14DE7A2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3600699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8DF3CF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AFCA074" w14:textId="77777777" w:rsidTr="00312E19">
        <w:trPr>
          <w:jc w:val="center"/>
        </w:trPr>
        <w:tc>
          <w:tcPr>
            <w:tcW w:w="463" w:type="dxa"/>
            <w:vAlign w:val="center"/>
          </w:tcPr>
          <w:p w14:paraId="07982DB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31</w:t>
            </w:r>
          </w:p>
        </w:tc>
        <w:tc>
          <w:tcPr>
            <w:tcW w:w="1233" w:type="dxa"/>
            <w:vAlign w:val="center"/>
          </w:tcPr>
          <w:p w14:paraId="741F7ED4"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Ungheni</w:t>
            </w:r>
          </w:p>
        </w:tc>
        <w:tc>
          <w:tcPr>
            <w:tcW w:w="1323" w:type="dxa"/>
          </w:tcPr>
          <w:p w14:paraId="77517CA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Ungheni</w:t>
            </w:r>
          </w:p>
        </w:tc>
        <w:tc>
          <w:tcPr>
            <w:tcW w:w="1170" w:type="dxa"/>
            <w:vAlign w:val="center"/>
          </w:tcPr>
          <w:p w14:paraId="0C290E2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marfă</w:t>
            </w:r>
          </w:p>
        </w:tc>
        <w:tc>
          <w:tcPr>
            <w:tcW w:w="1076" w:type="dxa"/>
            <w:vAlign w:val="center"/>
          </w:tcPr>
          <w:p w14:paraId="1E11D5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D25361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5 - joase</w:t>
            </w:r>
          </w:p>
        </w:tc>
        <w:tc>
          <w:tcPr>
            <w:tcW w:w="1050" w:type="dxa"/>
          </w:tcPr>
          <w:p w14:paraId="079A03E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376/0,2</w:t>
            </w:r>
          </w:p>
          <w:p w14:paraId="3A956B9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164/0,2</w:t>
            </w:r>
          </w:p>
          <w:p w14:paraId="114C9D0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205/0,2</w:t>
            </w:r>
          </w:p>
          <w:p w14:paraId="4330D8F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355/0,2</w:t>
            </w:r>
          </w:p>
          <w:p w14:paraId="4400DAF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215/0,2</w:t>
            </w:r>
          </w:p>
        </w:tc>
        <w:tc>
          <w:tcPr>
            <w:tcW w:w="1338" w:type="dxa"/>
          </w:tcPr>
          <w:p w14:paraId="6FDC2D8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CCACBE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12294091" w14:textId="77777777" w:rsidTr="00312E19">
        <w:trPr>
          <w:jc w:val="center"/>
        </w:trPr>
        <w:tc>
          <w:tcPr>
            <w:tcW w:w="463" w:type="dxa"/>
            <w:vAlign w:val="center"/>
          </w:tcPr>
          <w:p w14:paraId="08A445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32</w:t>
            </w:r>
          </w:p>
        </w:tc>
        <w:tc>
          <w:tcPr>
            <w:tcW w:w="1233" w:type="dxa"/>
            <w:vAlign w:val="center"/>
          </w:tcPr>
          <w:p w14:paraId="2110E466"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Berești</w:t>
            </w:r>
          </w:p>
        </w:tc>
        <w:tc>
          <w:tcPr>
            <w:tcW w:w="1323" w:type="dxa"/>
          </w:tcPr>
          <w:p w14:paraId="2016D08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Ungheni</w:t>
            </w:r>
          </w:p>
        </w:tc>
        <w:tc>
          <w:tcPr>
            <w:tcW w:w="1170" w:type="dxa"/>
            <w:vAlign w:val="center"/>
          </w:tcPr>
          <w:p w14:paraId="264AC31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D2AAF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9A18E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15DB45B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180EE2E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E23E58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CF4457C" w14:textId="77777777" w:rsidTr="00312E19">
        <w:trPr>
          <w:jc w:val="center"/>
        </w:trPr>
        <w:tc>
          <w:tcPr>
            <w:tcW w:w="463" w:type="dxa"/>
            <w:vAlign w:val="center"/>
          </w:tcPr>
          <w:p w14:paraId="539EA9F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33</w:t>
            </w:r>
          </w:p>
        </w:tc>
        <w:tc>
          <w:tcPr>
            <w:tcW w:w="1233" w:type="dxa"/>
            <w:vAlign w:val="center"/>
          </w:tcPr>
          <w:p w14:paraId="08EAE716"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Fălești</w:t>
            </w:r>
          </w:p>
        </w:tc>
        <w:tc>
          <w:tcPr>
            <w:tcW w:w="1323" w:type="dxa"/>
          </w:tcPr>
          <w:p w14:paraId="36AFEA9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Fălești</w:t>
            </w:r>
          </w:p>
        </w:tc>
        <w:tc>
          <w:tcPr>
            <w:tcW w:w="1170" w:type="dxa"/>
            <w:vAlign w:val="center"/>
          </w:tcPr>
          <w:p w14:paraId="15C88F0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A2310E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E4B305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658AB16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192/0,2</w:t>
            </w:r>
          </w:p>
          <w:p w14:paraId="14C4ABE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85/0,2</w:t>
            </w:r>
          </w:p>
        </w:tc>
        <w:tc>
          <w:tcPr>
            <w:tcW w:w="1338" w:type="dxa"/>
          </w:tcPr>
          <w:p w14:paraId="5803EE4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9D8CB1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918D71F" w14:textId="77777777" w:rsidTr="00312E19">
        <w:trPr>
          <w:jc w:val="center"/>
        </w:trPr>
        <w:tc>
          <w:tcPr>
            <w:tcW w:w="463" w:type="dxa"/>
            <w:vAlign w:val="center"/>
          </w:tcPr>
          <w:p w14:paraId="421AAA3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34</w:t>
            </w:r>
          </w:p>
        </w:tc>
        <w:tc>
          <w:tcPr>
            <w:tcW w:w="1233" w:type="dxa"/>
            <w:vAlign w:val="center"/>
          </w:tcPr>
          <w:p w14:paraId="14011012" w14:textId="32A1613E"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Petrești</w:t>
            </w:r>
            <w:r w:rsidR="00312E19" w:rsidRPr="007804D0">
              <w:rPr>
                <w:rFonts w:ascii="Times New Roman" w:hAnsi="Times New Roman" w:cs="Times New Roman"/>
                <w:color w:val="000000" w:themeColor="text1"/>
                <w:szCs w:val="22"/>
                <w:lang w:eastAsia="ro-RO"/>
              </w:rPr>
              <w:t>*</w:t>
            </w:r>
          </w:p>
        </w:tc>
        <w:tc>
          <w:tcPr>
            <w:tcW w:w="1323" w:type="dxa"/>
          </w:tcPr>
          <w:p w14:paraId="07D2415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Petrești, r-nul Ungheni</w:t>
            </w:r>
          </w:p>
        </w:tc>
        <w:tc>
          <w:tcPr>
            <w:tcW w:w="1170" w:type="dxa"/>
            <w:vAlign w:val="center"/>
          </w:tcPr>
          <w:p w14:paraId="2821159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8465F8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ECAB84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220D0CA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69AC5D9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148EE5F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501922C" w14:textId="77777777" w:rsidTr="00312E19">
        <w:trPr>
          <w:jc w:val="center"/>
        </w:trPr>
        <w:tc>
          <w:tcPr>
            <w:tcW w:w="463" w:type="dxa"/>
            <w:vAlign w:val="center"/>
          </w:tcPr>
          <w:p w14:paraId="5901A86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35</w:t>
            </w:r>
          </w:p>
        </w:tc>
        <w:tc>
          <w:tcPr>
            <w:tcW w:w="1233" w:type="dxa"/>
            <w:vAlign w:val="center"/>
          </w:tcPr>
          <w:p w14:paraId="2FA6B06B"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Stolniceni</w:t>
            </w:r>
          </w:p>
        </w:tc>
        <w:tc>
          <w:tcPr>
            <w:tcW w:w="1323" w:type="dxa"/>
          </w:tcPr>
          <w:p w14:paraId="28CABE6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Stolniceni, r-nul Ungheni</w:t>
            </w:r>
          </w:p>
        </w:tc>
        <w:tc>
          <w:tcPr>
            <w:tcW w:w="1170" w:type="dxa"/>
            <w:vAlign w:val="center"/>
          </w:tcPr>
          <w:p w14:paraId="04F764D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1E4436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CFAA23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462D924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D51DBD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286C12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3B707D1" w14:textId="77777777" w:rsidTr="00312E19">
        <w:trPr>
          <w:jc w:val="center"/>
        </w:trPr>
        <w:tc>
          <w:tcPr>
            <w:tcW w:w="463" w:type="dxa"/>
            <w:vAlign w:val="center"/>
          </w:tcPr>
          <w:p w14:paraId="385195A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36</w:t>
            </w:r>
          </w:p>
        </w:tc>
        <w:tc>
          <w:tcPr>
            <w:tcW w:w="1233" w:type="dxa"/>
            <w:vAlign w:val="center"/>
          </w:tcPr>
          <w:p w14:paraId="2CE7D2B5"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Bulboaca</w:t>
            </w:r>
          </w:p>
        </w:tc>
        <w:tc>
          <w:tcPr>
            <w:tcW w:w="1323" w:type="dxa"/>
          </w:tcPr>
          <w:p w14:paraId="548B40D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Bulboaca, r-nul Anenii Noi</w:t>
            </w:r>
          </w:p>
        </w:tc>
        <w:tc>
          <w:tcPr>
            <w:tcW w:w="1170" w:type="dxa"/>
            <w:vAlign w:val="center"/>
          </w:tcPr>
          <w:p w14:paraId="7D4294A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E4E894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5F4B61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7F9853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p w14:paraId="7A785D0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tc>
        <w:tc>
          <w:tcPr>
            <w:tcW w:w="1338" w:type="dxa"/>
          </w:tcPr>
          <w:p w14:paraId="7696C6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1140F3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4BF7F76" w14:textId="77777777" w:rsidTr="00312E19">
        <w:trPr>
          <w:jc w:val="center"/>
        </w:trPr>
        <w:tc>
          <w:tcPr>
            <w:tcW w:w="463" w:type="dxa"/>
            <w:vAlign w:val="center"/>
          </w:tcPr>
          <w:p w14:paraId="1FB394F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37</w:t>
            </w:r>
          </w:p>
        </w:tc>
        <w:tc>
          <w:tcPr>
            <w:tcW w:w="1233" w:type="dxa"/>
            <w:vAlign w:val="center"/>
          </w:tcPr>
          <w:p w14:paraId="4766E933"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Socoleni</w:t>
            </w:r>
          </w:p>
        </w:tc>
        <w:tc>
          <w:tcPr>
            <w:tcW w:w="1323" w:type="dxa"/>
          </w:tcPr>
          <w:p w14:paraId="520D34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Socoleni, r-nul Anenii Noi</w:t>
            </w:r>
          </w:p>
        </w:tc>
        <w:tc>
          <w:tcPr>
            <w:tcW w:w="1170" w:type="dxa"/>
            <w:vAlign w:val="center"/>
          </w:tcPr>
          <w:p w14:paraId="5F93A1F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DB9F54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20439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17249BB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135/0,2</w:t>
            </w:r>
          </w:p>
          <w:p w14:paraId="7277032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135/0,2</w:t>
            </w:r>
          </w:p>
        </w:tc>
        <w:tc>
          <w:tcPr>
            <w:tcW w:w="1338" w:type="dxa"/>
          </w:tcPr>
          <w:p w14:paraId="5AC13ED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295B7F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2750BFA1" w14:textId="77777777" w:rsidTr="00312E19">
        <w:trPr>
          <w:jc w:val="center"/>
        </w:trPr>
        <w:tc>
          <w:tcPr>
            <w:tcW w:w="463" w:type="dxa"/>
            <w:vAlign w:val="center"/>
          </w:tcPr>
          <w:p w14:paraId="4189879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38</w:t>
            </w:r>
          </w:p>
        </w:tc>
        <w:tc>
          <w:tcPr>
            <w:tcW w:w="1233" w:type="dxa"/>
            <w:vAlign w:val="center"/>
          </w:tcPr>
          <w:p w14:paraId="54238EC3" w14:textId="741C680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Mereni</w:t>
            </w:r>
            <w:r w:rsidR="00312E19" w:rsidRPr="007804D0">
              <w:rPr>
                <w:rFonts w:ascii="Times New Roman" w:hAnsi="Times New Roman" w:cs="Times New Roman"/>
                <w:color w:val="000000" w:themeColor="text1"/>
                <w:szCs w:val="22"/>
                <w:lang w:eastAsia="ro-RO"/>
              </w:rPr>
              <w:t>*</w:t>
            </w:r>
          </w:p>
        </w:tc>
        <w:tc>
          <w:tcPr>
            <w:tcW w:w="1323" w:type="dxa"/>
          </w:tcPr>
          <w:p w14:paraId="73289FA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Mereni, r-nul Anenii Noi</w:t>
            </w:r>
          </w:p>
        </w:tc>
        <w:tc>
          <w:tcPr>
            <w:tcW w:w="1170" w:type="dxa"/>
            <w:vAlign w:val="center"/>
          </w:tcPr>
          <w:p w14:paraId="7882FC6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419D0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D6A9E7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E4EC61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p w14:paraId="2F1393C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tc>
        <w:tc>
          <w:tcPr>
            <w:tcW w:w="1338" w:type="dxa"/>
          </w:tcPr>
          <w:p w14:paraId="1D188D7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1F7B7B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475F2A0" w14:textId="77777777" w:rsidTr="00312E19">
        <w:trPr>
          <w:jc w:val="center"/>
        </w:trPr>
        <w:tc>
          <w:tcPr>
            <w:tcW w:w="463" w:type="dxa"/>
            <w:vAlign w:val="center"/>
          </w:tcPr>
          <w:p w14:paraId="5FD4418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39</w:t>
            </w:r>
          </w:p>
        </w:tc>
        <w:tc>
          <w:tcPr>
            <w:tcW w:w="1233" w:type="dxa"/>
            <w:vAlign w:val="center"/>
          </w:tcPr>
          <w:p w14:paraId="6CE2C12A"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Revaca</w:t>
            </w:r>
          </w:p>
        </w:tc>
        <w:tc>
          <w:tcPr>
            <w:tcW w:w="1323" w:type="dxa"/>
          </w:tcPr>
          <w:p w14:paraId="5219626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Chișinău</w:t>
            </w:r>
          </w:p>
        </w:tc>
        <w:tc>
          <w:tcPr>
            <w:tcW w:w="1170" w:type="dxa"/>
            <w:vAlign w:val="center"/>
          </w:tcPr>
          <w:p w14:paraId="32E073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marfă</w:t>
            </w:r>
          </w:p>
        </w:tc>
        <w:tc>
          <w:tcPr>
            <w:tcW w:w="1076" w:type="dxa"/>
            <w:vAlign w:val="center"/>
          </w:tcPr>
          <w:p w14:paraId="67AEEE1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CF1E9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278E8C8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125/0,2</w:t>
            </w:r>
          </w:p>
        </w:tc>
        <w:tc>
          <w:tcPr>
            <w:tcW w:w="1338" w:type="dxa"/>
          </w:tcPr>
          <w:p w14:paraId="22B2D59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1B7D51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1B4D27DE" w14:textId="77777777" w:rsidTr="00312E19">
        <w:trPr>
          <w:jc w:val="center"/>
        </w:trPr>
        <w:tc>
          <w:tcPr>
            <w:tcW w:w="463" w:type="dxa"/>
            <w:vAlign w:val="center"/>
          </w:tcPr>
          <w:p w14:paraId="7BE9AAD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w:t>
            </w:r>
          </w:p>
        </w:tc>
        <w:tc>
          <w:tcPr>
            <w:tcW w:w="1233" w:type="dxa"/>
            <w:vAlign w:val="center"/>
          </w:tcPr>
          <w:p w14:paraId="4E4C7F61"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Parc Revaca</w:t>
            </w:r>
          </w:p>
        </w:tc>
        <w:tc>
          <w:tcPr>
            <w:tcW w:w="1323" w:type="dxa"/>
          </w:tcPr>
          <w:p w14:paraId="67BF94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Sîngera, mun. Chișinău</w:t>
            </w:r>
          </w:p>
        </w:tc>
        <w:tc>
          <w:tcPr>
            <w:tcW w:w="1170" w:type="dxa"/>
            <w:vAlign w:val="center"/>
          </w:tcPr>
          <w:p w14:paraId="3BBAE59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C06A92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693E1B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2247B55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3404FF4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EC15E5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15BA8297" w14:textId="77777777" w:rsidTr="00312E19">
        <w:trPr>
          <w:jc w:val="center"/>
        </w:trPr>
        <w:tc>
          <w:tcPr>
            <w:tcW w:w="463" w:type="dxa"/>
            <w:vAlign w:val="center"/>
          </w:tcPr>
          <w:p w14:paraId="79FF379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41</w:t>
            </w:r>
          </w:p>
        </w:tc>
        <w:tc>
          <w:tcPr>
            <w:tcW w:w="1233" w:type="dxa"/>
            <w:vAlign w:val="center"/>
          </w:tcPr>
          <w:p w14:paraId="4F0410F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Chișinău</w:t>
            </w:r>
          </w:p>
        </w:tc>
        <w:tc>
          <w:tcPr>
            <w:tcW w:w="1323" w:type="dxa"/>
          </w:tcPr>
          <w:p w14:paraId="6A0CAD3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Chișinău</w:t>
            </w:r>
          </w:p>
        </w:tc>
        <w:tc>
          <w:tcPr>
            <w:tcW w:w="1170" w:type="dxa"/>
            <w:vAlign w:val="center"/>
          </w:tcPr>
          <w:p w14:paraId="035E527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marfă</w:t>
            </w:r>
          </w:p>
        </w:tc>
        <w:tc>
          <w:tcPr>
            <w:tcW w:w="1076" w:type="dxa"/>
            <w:vAlign w:val="center"/>
          </w:tcPr>
          <w:p w14:paraId="548DF17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474A34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 – joase</w:t>
            </w:r>
          </w:p>
          <w:p w14:paraId="69A937E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înalte</w:t>
            </w:r>
          </w:p>
        </w:tc>
        <w:tc>
          <w:tcPr>
            <w:tcW w:w="1050" w:type="dxa"/>
          </w:tcPr>
          <w:p w14:paraId="1BD299F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450/0,2</w:t>
            </w:r>
          </w:p>
          <w:p w14:paraId="7968AA8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592/0,2</w:t>
            </w:r>
          </w:p>
          <w:p w14:paraId="3F62360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450/0,2</w:t>
            </w:r>
          </w:p>
          <w:p w14:paraId="35BEE37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235/0,2</w:t>
            </w:r>
          </w:p>
          <w:p w14:paraId="77280B1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2671,1</w:t>
            </w:r>
          </w:p>
          <w:p w14:paraId="563D5AA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267/1,1</w:t>
            </w:r>
          </w:p>
        </w:tc>
        <w:tc>
          <w:tcPr>
            <w:tcW w:w="1338" w:type="dxa"/>
          </w:tcPr>
          <w:p w14:paraId="0ACC6E0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FA69BF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1F6932F1" w14:textId="77777777" w:rsidTr="00312E19">
        <w:trPr>
          <w:jc w:val="center"/>
        </w:trPr>
        <w:tc>
          <w:tcPr>
            <w:tcW w:w="463" w:type="dxa"/>
            <w:vAlign w:val="center"/>
          </w:tcPr>
          <w:p w14:paraId="2F309A3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42</w:t>
            </w:r>
          </w:p>
        </w:tc>
        <w:tc>
          <w:tcPr>
            <w:tcW w:w="1233" w:type="dxa"/>
            <w:vAlign w:val="center"/>
          </w:tcPr>
          <w:p w14:paraId="769A2FFC" w14:textId="00CFD2F4"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Visterniceni</w:t>
            </w:r>
            <w:r w:rsidR="00312E19" w:rsidRPr="007804D0">
              <w:rPr>
                <w:rFonts w:ascii="Times New Roman" w:hAnsi="Times New Roman" w:cs="Times New Roman"/>
                <w:color w:val="000000" w:themeColor="text1"/>
                <w:szCs w:val="22"/>
                <w:lang w:eastAsia="ro-RO"/>
              </w:rPr>
              <w:t>*</w:t>
            </w:r>
          </w:p>
        </w:tc>
        <w:tc>
          <w:tcPr>
            <w:tcW w:w="1323" w:type="dxa"/>
          </w:tcPr>
          <w:p w14:paraId="142FD33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Chișinău</w:t>
            </w:r>
          </w:p>
        </w:tc>
        <w:tc>
          <w:tcPr>
            <w:tcW w:w="1170" w:type="dxa"/>
            <w:vAlign w:val="center"/>
          </w:tcPr>
          <w:p w14:paraId="09C73B8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B4278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01FB3D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 xml:space="preserve">1 – joasă </w:t>
            </w:r>
          </w:p>
        </w:tc>
        <w:tc>
          <w:tcPr>
            <w:tcW w:w="1050" w:type="dxa"/>
          </w:tcPr>
          <w:p w14:paraId="5B42571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310/0,2</w:t>
            </w:r>
          </w:p>
        </w:tc>
        <w:tc>
          <w:tcPr>
            <w:tcW w:w="1338" w:type="dxa"/>
          </w:tcPr>
          <w:p w14:paraId="1B147C2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BEBC81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C7BE143" w14:textId="77777777" w:rsidTr="00312E19">
        <w:trPr>
          <w:jc w:val="center"/>
        </w:trPr>
        <w:tc>
          <w:tcPr>
            <w:tcW w:w="463" w:type="dxa"/>
            <w:vAlign w:val="center"/>
          </w:tcPr>
          <w:p w14:paraId="21D40D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43</w:t>
            </w:r>
          </w:p>
        </w:tc>
        <w:tc>
          <w:tcPr>
            <w:tcW w:w="1233" w:type="dxa"/>
            <w:vAlign w:val="center"/>
          </w:tcPr>
          <w:p w14:paraId="5F20ACE2"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Ghidighici</w:t>
            </w:r>
          </w:p>
        </w:tc>
        <w:tc>
          <w:tcPr>
            <w:tcW w:w="1323" w:type="dxa"/>
          </w:tcPr>
          <w:p w14:paraId="0395390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Chișinău</w:t>
            </w:r>
          </w:p>
        </w:tc>
        <w:tc>
          <w:tcPr>
            <w:tcW w:w="1170" w:type="dxa"/>
            <w:vAlign w:val="center"/>
          </w:tcPr>
          <w:p w14:paraId="0EB9ED6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DD662A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493D51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6662E28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450/0,2</w:t>
            </w:r>
          </w:p>
          <w:p w14:paraId="7A99CCD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250/0,2</w:t>
            </w:r>
          </w:p>
        </w:tc>
        <w:tc>
          <w:tcPr>
            <w:tcW w:w="1338" w:type="dxa"/>
          </w:tcPr>
          <w:p w14:paraId="7953D52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02527F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7B2EDE1" w14:textId="77777777" w:rsidTr="00312E19">
        <w:trPr>
          <w:jc w:val="center"/>
        </w:trPr>
        <w:tc>
          <w:tcPr>
            <w:tcW w:w="463" w:type="dxa"/>
            <w:vAlign w:val="center"/>
          </w:tcPr>
          <w:p w14:paraId="477DA4B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44</w:t>
            </w:r>
          </w:p>
        </w:tc>
        <w:tc>
          <w:tcPr>
            <w:tcW w:w="1233" w:type="dxa"/>
            <w:vAlign w:val="center"/>
          </w:tcPr>
          <w:p w14:paraId="3A244D4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Strășeni</w:t>
            </w:r>
          </w:p>
        </w:tc>
        <w:tc>
          <w:tcPr>
            <w:tcW w:w="1323" w:type="dxa"/>
          </w:tcPr>
          <w:p w14:paraId="1DB680D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Strășeni</w:t>
            </w:r>
          </w:p>
        </w:tc>
        <w:tc>
          <w:tcPr>
            <w:tcW w:w="1170" w:type="dxa"/>
            <w:vAlign w:val="center"/>
          </w:tcPr>
          <w:p w14:paraId="7D7A0B0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E05F19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5123D5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7C82CB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140/0,2</w:t>
            </w:r>
          </w:p>
          <w:p w14:paraId="15692B5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120/0,2</w:t>
            </w:r>
          </w:p>
        </w:tc>
        <w:tc>
          <w:tcPr>
            <w:tcW w:w="1338" w:type="dxa"/>
          </w:tcPr>
          <w:p w14:paraId="7EB0C34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E3F913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C53F3DB" w14:textId="77777777" w:rsidTr="00312E19">
        <w:trPr>
          <w:jc w:val="center"/>
        </w:trPr>
        <w:tc>
          <w:tcPr>
            <w:tcW w:w="463" w:type="dxa"/>
            <w:vAlign w:val="center"/>
          </w:tcPr>
          <w:p w14:paraId="365CB71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45</w:t>
            </w:r>
          </w:p>
        </w:tc>
        <w:tc>
          <w:tcPr>
            <w:tcW w:w="1233" w:type="dxa"/>
            <w:vAlign w:val="center"/>
          </w:tcPr>
          <w:p w14:paraId="1DE8CBD8" w14:textId="3FDC783D"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Bucovăț</w:t>
            </w:r>
            <w:r w:rsidR="00312E19" w:rsidRPr="007804D0">
              <w:rPr>
                <w:rFonts w:ascii="Times New Roman" w:hAnsi="Times New Roman" w:cs="Times New Roman"/>
                <w:color w:val="000000" w:themeColor="text1"/>
                <w:szCs w:val="22"/>
                <w:lang w:eastAsia="ro-RO"/>
              </w:rPr>
              <w:t>*</w:t>
            </w:r>
          </w:p>
        </w:tc>
        <w:tc>
          <w:tcPr>
            <w:tcW w:w="1323" w:type="dxa"/>
          </w:tcPr>
          <w:p w14:paraId="06E0D2D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Bucovăț, r-nul Strășeni</w:t>
            </w:r>
          </w:p>
        </w:tc>
        <w:tc>
          <w:tcPr>
            <w:tcW w:w="1170" w:type="dxa"/>
            <w:vAlign w:val="center"/>
          </w:tcPr>
          <w:p w14:paraId="7A04825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1A099C2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DB8358B" w14:textId="77777777" w:rsidR="002753C6" w:rsidRPr="007804D0" w:rsidRDefault="002753C6" w:rsidP="002753C6">
            <w:pPr>
              <w:contextualSpacing/>
              <w:jc w:val="center"/>
              <w:rPr>
                <w:rFonts w:ascii="Times New Roman" w:hAnsi="Times New Roman" w:cs="Times New Roman"/>
                <w:b/>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1EEB0A3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280/0,2</w:t>
            </w:r>
          </w:p>
          <w:p w14:paraId="39F479A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280/0,2</w:t>
            </w:r>
          </w:p>
        </w:tc>
        <w:tc>
          <w:tcPr>
            <w:tcW w:w="1338" w:type="dxa"/>
          </w:tcPr>
          <w:p w14:paraId="72EB33E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43264D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5E05B9A" w14:textId="77777777" w:rsidTr="00312E19">
        <w:trPr>
          <w:jc w:val="center"/>
        </w:trPr>
        <w:tc>
          <w:tcPr>
            <w:tcW w:w="463" w:type="dxa"/>
            <w:vAlign w:val="center"/>
          </w:tcPr>
          <w:p w14:paraId="1BBF11A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46</w:t>
            </w:r>
          </w:p>
        </w:tc>
        <w:tc>
          <w:tcPr>
            <w:tcW w:w="1233" w:type="dxa"/>
            <w:vAlign w:val="center"/>
          </w:tcPr>
          <w:p w14:paraId="0C14AECD"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Călărași</w:t>
            </w:r>
          </w:p>
        </w:tc>
        <w:tc>
          <w:tcPr>
            <w:tcW w:w="1323" w:type="dxa"/>
          </w:tcPr>
          <w:p w14:paraId="1082A9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Călărași</w:t>
            </w:r>
          </w:p>
        </w:tc>
        <w:tc>
          <w:tcPr>
            <w:tcW w:w="1170" w:type="dxa"/>
            <w:vAlign w:val="center"/>
          </w:tcPr>
          <w:p w14:paraId="7FA84C2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67E0ED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D0C416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A3694B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282/0,2</w:t>
            </w:r>
          </w:p>
          <w:p w14:paraId="5AF3169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282/0,2</w:t>
            </w:r>
          </w:p>
        </w:tc>
        <w:tc>
          <w:tcPr>
            <w:tcW w:w="1338" w:type="dxa"/>
          </w:tcPr>
          <w:p w14:paraId="3AB6022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37DA2E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F743755" w14:textId="77777777" w:rsidTr="00381E5B">
        <w:trPr>
          <w:trHeight w:val="510"/>
          <w:jc w:val="center"/>
        </w:trPr>
        <w:tc>
          <w:tcPr>
            <w:tcW w:w="463" w:type="dxa"/>
            <w:vAlign w:val="center"/>
          </w:tcPr>
          <w:p w14:paraId="7B2706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47</w:t>
            </w:r>
          </w:p>
        </w:tc>
        <w:tc>
          <w:tcPr>
            <w:tcW w:w="1233" w:type="dxa"/>
            <w:vAlign w:val="center"/>
          </w:tcPr>
          <w:p w14:paraId="232C6C24" w14:textId="07FD8C5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Sipoteni</w:t>
            </w:r>
            <w:r w:rsidR="00312E19" w:rsidRPr="007804D0">
              <w:rPr>
                <w:rFonts w:ascii="Times New Roman" w:hAnsi="Times New Roman" w:cs="Times New Roman"/>
                <w:color w:val="000000" w:themeColor="text1"/>
                <w:szCs w:val="22"/>
                <w:lang w:eastAsia="ro-RO"/>
              </w:rPr>
              <w:t>*</w:t>
            </w:r>
          </w:p>
        </w:tc>
        <w:tc>
          <w:tcPr>
            <w:tcW w:w="1323" w:type="dxa"/>
          </w:tcPr>
          <w:p w14:paraId="7A3D5DD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Sipoteni, r-nul Călărași</w:t>
            </w:r>
          </w:p>
        </w:tc>
        <w:tc>
          <w:tcPr>
            <w:tcW w:w="1170" w:type="dxa"/>
            <w:vAlign w:val="center"/>
          </w:tcPr>
          <w:p w14:paraId="1F460D3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D7610F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5756B4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54A09E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30E08D4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31986C0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2F4BBED7" w14:textId="77777777" w:rsidTr="00381E5B">
        <w:trPr>
          <w:trHeight w:val="510"/>
          <w:jc w:val="center"/>
        </w:trPr>
        <w:tc>
          <w:tcPr>
            <w:tcW w:w="463" w:type="dxa"/>
            <w:vAlign w:val="center"/>
          </w:tcPr>
          <w:p w14:paraId="687B90F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48</w:t>
            </w:r>
          </w:p>
        </w:tc>
        <w:tc>
          <w:tcPr>
            <w:tcW w:w="1233" w:type="dxa"/>
            <w:vAlign w:val="center"/>
          </w:tcPr>
          <w:p w14:paraId="677552CF" w14:textId="24FD8BD2"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Bahmut</w:t>
            </w:r>
            <w:r w:rsidR="00312E19" w:rsidRPr="007804D0">
              <w:rPr>
                <w:rFonts w:ascii="Times New Roman" w:hAnsi="Times New Roman" w:cs="Times New Roman"/>
                <w:color w:val="000000" w:themeColor="text1"/>
                <w:szCs w:val="22"/>
                <w:lang w:eastAsia="ro-RO"/>
              </w:rPr>
              <w:t>*</w:t>
            </w:r>
          </w:p>
        </w:tc>
        <w:tc>
          <w:tcPr>
            <w:tcW w:w="1323" w:type="dxa"/>
          </w:tcPr>
          <w:p w14:paraId="1AF6AB7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Bahmu, r-nul Călărași</w:t>
            </w:r>
          </w:p>
        </w:tc>
        <w:tc>
          <w:tcPr>
            <w:tcW w:w="1170" w:type="dxa"/>
            <w:vAlign w:val="center"/>
          </w:tcPr>
          <w:p w14:paraId="041BB22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58EE43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5D65F4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4C1241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736E284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640BAF2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60F9E586" w14:textId="77777777" w:rsidTr="00312E19">
        <w:trPr>
          <w:trHeight w:val="510"/>
          <w:jc w:val="center"/>
        </w:trPr>
        <w:tc>
          <w:tcPr>
            <w:tcW w:w="463" w:type="dxa"/>
            <w:vAlign w:val="center"/>
          </w:tcPr>
          <w:p w14:paraId="07E51D1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49</w:t>
            </w:r>
          </w:p>
        </w:tc>
        <w:tc>
          <w:tcPr>
            <w:tcW w:w="1233" w:type="dxa"/>
            <w:vAlign w:val="center"/>
          </w:tcPr>
          <w:p w14:paraId="7B9AC7A9"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Cornești</w:t>
            </w:r>
          </w:p>
        </w:tc>
        <w:tc>
          <w:tcPr>
            <w:tcW w:w="1323" w:type="dxa"/>
          </w:tcPr>
          <w:p w14:paraId="7BEA8E5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Cornești, r-nul Ungheni</w:t>
            </w:r>
          </w:p>
        </w:tc>
        <w:tc>
          <w:tcPr>
            <w:tcW w:w="1170" w:type="dxa"/>
            <w:vAlign w:val="center"/>
          </w:tcPr>
          <w:p w14:paraId="7063617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F9F058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2A4945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7EDAB3B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272CD6C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7E38B80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6079DD05" w14:textId="77777777" w:rsidTr="00312E19">
        <w:trPr>
          <w:jc w:val="center"/>
        </w:trPr>
        <w:tc>
          <w:tcPr>
            <w:tcW w:w="463" w:type="dxa"/>
            <w:vAlign w:val="center"/>
          </w:tcPr>
          <w:p w14:paraId="6DE72A0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50</w:t>
            </w:r>
          </w:p>
        </w:tc>
        <w:tc>
          <w:tcPr>
            <w:tcW w:w="1233" w:type="dxa"/>
            <w:vAlign w:val="center"/>
          </w:tcPr>
          <w:p w14:paraId="584370E2"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 p. 1501 km</w:t>
            </w:r>
          </w:p>
        </w:tc>
        <w:tc>
          <w:tcPr>
            <w:tcW w:w="1323" w:type="dxa"/>
          </w:tcPr>
          <w:p w14:paraId="2E4E662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Varnița, r-nul Anenii Noi</w:t>
            </w:r>
          </w:p>
        </w:tc>
        <w:tc>
          <w:tcPr>
            <w:tcW w:w="1170" w:type="dxa"/>
            <w:vAlign w:val="center"/>
          </w:tcPr>
          <w:p w14:paraId="10B15D5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F5628B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765067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69B4F09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D7EE55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6831FB1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5155474" w14:textId="77777777" w:rsidTr="00312E19">
        <w:trPr>
          <w:jc w:val="center"/>
        </w:trPr>
        <w:tc>
          <w:tcPr>
            <w:tcW w:w="463" w:type="dxa"/>
            <w:vAlign w:val="center"/>
          </w:tcPr>
          <w:p w14:paraId="3E20EFD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lastRenderedPageBreak/>
              <w:t>51</w:t>
            </w:r>
          </w:p>
        </w:tc>
        <w:tc>
          <w:tcPr>
            <w:tcW w:w="1233" w:type="dxa"/>
            <w:vAlign w:val="center"/>
          </w:tcPr>
          <w:p w14:paraId="109E01F2"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Bender 2</w:t>
            </w:r>
          </w:p>
        </w:tc>
        <w:tc>
          <w:tcPr>
            <w:tcW w:w="1323" w:type="dxa"/>
          </w:tcPr>
          <w:p w14:paraId="18BD578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Bender</w:t>
            </w:r>
          </w:p>
        </w:tc>
        <w:tc>
          <w:tcPr>
            <w:tcW w:w="1170" w:type="dxa"/>
            <w:vAlign w:val="center"/>
          </w:tcPr>
          <w:p w14:paraId="32D40C9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triere</w:t>
            </w:r>
          </w:p>
        </w:tc>
        <w:tc>
          <w:tcPr>
            <w:tcW w:w="1076" w:type="dxa"/>
            <w:vAlign w:val="center"/>
          </w:tcPr>
          <w:p w14:paraId="0BF302C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4BF2A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34BDC5D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tc>
        <w:tc>
          <w:tcPr>
            <w:tcW w:w="1338" w:type="dxa"/>
          </w:tcPr>
          <w:p w14:paraId="6F5B7FA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43D0C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ECA5237" w14:textId="77777777" w:rsidTr="00312E19">
        <w:trPr>
          <w:jc w:val="center"/>
        </w:trPr>
        <w:tc>
          <w:tcPr>
            <w:tcW w:w="463" w:type="dxa"/>
            <w:vAlign w:val="center"/>
          </w:tcPr>
          <w:p w14:paraId="2E55CAB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52</w:t>
            </w:r>
          </w:p>
        </w:tc>
        <w:tc>
          <w:tcPr>
            <w:tcW w:w="1233" w:type="dxa"/>
            <w:vAlign w:val="center"/>
          </w:tcPr>
          <w:p w14:paraId="2C4DDF5D" w14:textId="2DE9C331"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Hagimus</w:t>
            </w:r>
            <w:r w:rsidR="00312E19" w:rsidRPr="007804D0">
              <w:rPr>
                <w:rFonts w:ascii="Times New Roman" w:hAnsi="Times New Roman" w:cs="Times New Roman"/>
                <w:color w:val="000000" w:themeColor="text1"/>
                <w:szCs w:val="22"/>
                <w:lang w:eastAsia="ro-RO"/>
              </w:rPr>
              <w:t>*</w:t>
            </w:r>
          </w:p>
        </w:tc>
        <w:tc>
          <w:tcPr>
            <w:tcW w:w="1323" w:type="dxa"/>
          </w:tcPr>
          <w:p w14:paraId="427EBE5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Hagimus, r-nul Căușeni</w:t>
            </w:r>
          </w:p>
        </w:tc>
        <w:tc>
          <w:tcPr>
            <w:tcW w:w="1170" w:type="dxa"/>
            <w:vAlign w:val="center"/>
          </w:tcPr>
          <w:p w14:paraId="1357E0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D4C556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47463F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602D0DD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3B78FA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2B1BA6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6B090394" w14:textId="77777777" w:rsidTr="00312E19">
        <w:trPr>
          <w:jc w:val="center"/>
        </w:trPr>
        <w:tc>
          <w:tcPr>
            <w:tcW w:w="463" w:type="dxa"/>
            <w:vAlign w:val="center"/>
          </w:tcPr>
          <w:p w14:paraId="12C101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53</w:t>
            </w:r>
          </w:p>
        </w:tc>
        <w:tc>
          <w:tcPr>
            <w:tcW w:w="1233" w:type="dxa"/>
            <w:vAlign w:val="center"/>
          </w:tcPr>
          <w:p w14:paraId="1169B000"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Căușeni</w:t>
            </w:r>
          </w:p>
        </w:tc>
        <w:tc>
          <w:tcPr>
            <w:tcW w:w="1323" w:type="dxa"/>
          </w:tcPr>
          <w:p w14:paraId="1E91B04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Căușeni</w:t>
            </w:r>
          </w:p>
        </w:tc>
        <w:tc>
          <w:tcPr>
            <w:tcW w:w="1170" w:type="dxa"/>
            <w:vAlign w:val="center"/>
          </w:tcPr>
          <w:p w14:paraId="5624DAE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5EEDB4F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0444F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37B0B76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p w14:paraId="117895F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140/0,2</w:t>
            </w:r>
          </w:p>
        </w:tc>
        <w:tc>
          <w:tcPr>
            <w:tcW w:w="1338" w:type="dxa"/>
          </w:tcPr>
          <w:p w14:paraId="5A1D799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7CDBE4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774ABECD" w14:textId="77777777" w:rsidTr="00312E19">
        <w:trPr>
          <w:jc w:val="center"/>
        </w:trPr>
        <w:tc>
          <w:tcPr>
            <w:tcW w:w="463" w:type="dxa"/>
            <w:vAlign w:val="center"/>
          </w:tcPr>
          <w:p w14:paraId="53DB2C8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54</w:t>
            </w:r>
          </w:p>
        </w:tc>
        <w:tc>
          <w:tcPr>
            <w:tcW w:w="1233" w:type="dxa"/>
            <w:vAlign w:val="center"/>
          </w:tcPr>
          <w:p w14:paraId="1A489A01"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Zaim</w:t>
            </w:r>
          </w:p>
        </w:tc>
        <w:tc>
          <w:tcPr>
            <w:tcW w:w="1323" w:type="dxa"/>
          </w:tcPr>
          <w:p w14:paraId="6E48D31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Zaim, r-nul Căușeni</w:t>
            </w:r>
          </w:p>
        </w:tc>
        <w:tc>
          <w:tcPr>
            <w:tcW w:w="1170" w:type="dxa"/>
            <w:vAlign w:val="center"/>
          </w:tcPr>
          <w:p w14:paraId="7AD79C3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C91732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2FB726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73611EC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6FE6A31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E0A96D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17BE731A" w14:textId="77777777" w:rsidTr="00312E19">
        <w:trPr>
          <w:jc w:val="center"/>
        </w:trPr>
        <w:tc>
          <w:tcPr>
            <w:tcW w:w="463" w:type="dxa"/>
            <w:vAlign w:val="center"/>
          </w:tcPr>
          <w:p w14:paraId="0986BDE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55</w:t>
            </w:r>
          </w:p>
        </w:tc>
        <w:tc>
          <w:tcPr>
            <w:tcW w:w="1233" w:type="dxa"/>
            <w:vAlign w:val="center"/>
          </w:tcPr>
          <w:p w14:paraId="113105E4"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Căinari</w:t>
            </w:r>
          </w:p>
        </w:tc>
        <w:tc>
          <w:tcPr>
            <w:tcW w:w="1323" w:type="dxa"/>
          </w:tcPr>
          <w:p w14:paraId="20BBB8A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Căinari, r-nul Căușeni</w:t>
            </w:r>
          </w:p>
        </w:tc>
        <w:tc>
          <w:tcPr>
            <w:tcW w:w="1170" w:type="dxa"/>
            <w:vAlign w:val="center"/>
          </w:tcPr>
          <w:p w14:paraId="5CA864D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3317B7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C59C17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7A5FF8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120/0,2</w:t>
            </w:r>
          </w:p>
          <w:p w14:paraId="4ECD338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96/0,2</w:t>
            </w:r>
          </w:p>
        </w:tc>
        <w:tc>
          <w:tcPr>
            <w:tcW w:w="1338" w:type="dxa"/>
          </w:tcPr>
          <w:p w14:paraId="313E5A3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018F01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231DB3C8" w14:textId="77777777" w:rsidTr="00312E19">
        <w:trPr>
          <w:jc w:val="center"/>
        </w:trPr>
        <w:tc>
          <w:tcPr>
            <w:tcW w:w="463" w:type="dxa"/>
            <w:vAlign w:val="center"/>
          </w:tcPr>
          <w:p w14:paraId="0052656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56</w:t>
            </w:r>
          </w:p>
        </w:tc>
        <w:tc>
          <w:tcPr>
            <w:tcW w:w="1233" w:type="dxa"/>
            <w:vAlign w:val="center"/>
          </w:tcPr>
          <w:p w14:paraId="740888F6"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Zloți</w:t>
            </w:r>
          </w:p>
        </w:tc>
        <w:tc>
          <w:tcPr>
            <w:tcW w:w="1323" w:type="dxa"/>
          </w:tcPr>
          <w:p w14:paraId="067B4B3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Zloți, r-nul Cimișlia</w:t>
            </w:r>
          </w:p>
        </w:tc>
        <w:tc>
          <w:tcPr>
            <w:tcW w:w="1170" w:type="dxa"/>
            <w:vAlign w:val="center"/>
          </w:tcPr>
          <w:p w14:paraId="4300686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1B1E37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07091A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1991188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6E65CD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5276656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618C0299" w14:textId="77777777" w:rsidTr="00312E19">
        <w:trPr>
          <w:jc w:val="center"/>
        </w:trPr>
        <w:tc>
          <w:tcPr>
            <w:tcW w:w="463" w:type="dxa"/>
            <w:vAlign w:val="center"/>
          </w:tcPr>
          <w:p w14:paraId="4586C77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57</w:t>
            </w:r>
          </w:p>
        </w:tc>
        <w:tc>
          <w:tcPr>
            <w:tcW w:w="1233" w:type="dxa"/>
            <w:vAlign w:val="center"/>
          </w:tcPr>
          <w:p w14:paraId="5E9DEDF9"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Cimișlia</w:t>
            </w:r>
          </w:p>
        </w:tc>
        <w:tc>
          <w:tcPr>
            <w:tcW w:w="1323" w:type="dxa"/>
          </w:tcPr>
          <w:p w14:paraId="6BBF64F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Mihailovca, r-nul Cimișlia</w:t>
            </w:r>
          </w:p>
        </w:tc>
        <w:tc>
          <w:tcPr>
            <w:tcW w:w="1170" w:type="dxa"/>
            <w:vAlign w:val="center"/>
          </w:tcPr>
          <w:p w14:paraId="2890323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EE3388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DFC77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496DFA5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p w14:paraId="1B28BB9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72/0,2</w:t>
            </w:r>
          </w:p>
        </w:tc>
        <w:tc>
          <w:tcPr>
            <w:tcW w:w="1338" w:type="dxa"/>
          </w:tcPr>
          <w:p w14:paraId="04B0376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749B40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2E42220" w14:textId="77777777" w:rsidTr="00312E19">
        <w:trPr>
          <w:jc w:val="center"/>
        </w:trPr>
        <w:tc>
          <w:tcPr>
            <w:tcW w:w="463" w:type="dxa"/>
            <w:vAlign w:val="center"/>
          </w:tcPr>
          <w:p w14:paraId="534C9F3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58</w:t>
            </w:r>
          </w:p>
        </w:tc>
        <w:tc>
          <w:tcPr>
            <w:tcW w:w="1233" w:type="dxa"/>
            <w:vAlign w:val="center"/>
          </w:tcPr>
          <w:p w14:paraId="3D85EA6F"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Basarabeasca</w:t>
            </w:r>
          </w:p>
        </w:tc>
        <w:tc>
          <w:tcPr>
            <w:tcW w:w="1323" w:type="dxa"/>
          </w:tcPr>
          <w:p w14:paraId="557F872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Basarabeasca</w:t>
            </w:r>
          </w:p>
        </w:tc>
        <w:tc>
          <w:tcPr>
            <w:tcW w:w="1170" w:type="dxa"/>
            <w:vAlign w:val="center"/>
          </w:tcPr>
          <w:p w14:paraId="1870D36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triere</w:t>
            </w:r>
          </w:p>
        </w:tc>
        <w:tc>
          <w:tcPr>
            <w:tcW w:w="1076" w:type="dxa"/>
            <w:vAlign w:val="center"/>
          </w:tcPr>
          <w:p w14:paraId="3B6B40B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C9F1AC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3 - joase</w:t>
            </w:r>
          </w:p>
        </w:tc>
        <w:tc>
          <w:tcPr>
            <w:tcW w:w="1050" w:type="dxa"/>
          </w:tcPr>
          <w:p w14:paraId="1ED2294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397/0,2</w:t>
            </w:r>
          </w:p>
          <w:p w14:paraId="7F85F6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397/0,2</w:t>
            </w:r>
          </w:p>
          <w:p w14:paraId="51548CE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285/0,2</w:t>
            </w:r>
          </w:p>
        </w:tc>
        <w:tc>
          <w:tcPr>
            <w:tcW w:w="1338" w:type="dxa"/>
          </w:tcPr>
          <w:p w14:paraId="33AD8BB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23D5247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24E98F7" w14:textId="77777777" w:rsidTr="00312E19">
        <w:trPr>
          <w:jc w:val="center"/>
        </w:trPr>
        <w:tc>
          <w:tcPr>
            <w:tcW w:w="463" w:type="dxa"/>
            <w:vAlign w:val="center"/>
          </w:tcPr>
          <w:p w14:paraId="44FDF10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59</w:t>
            </w:r>
          </w:p>
        </w:tc>
        <w:tc>
          <w:tcPr>
            <w:tcW w:w="1233" w:type="dxa"/>
            <w:vAlign w:val="center"/>
          </w:tcPr>
          <w:p w14:paraId="5D1382DC"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Abaclia</w:t>
            </w:r>
          </w:p>
        </w:tc>
        <w:tc>
          <w:tcPr>
            <w:tcW w:w="1323" w:type="dxa"/>
          </w:tcPr>
          <w:p w14:paraId="5090276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Abaclia, r-nul Basarabeasca</w:t>
            </w:r>
          </w:p>
        </w:tc>
        <w:tc>
          <w:tcPr>
            <w:tcW w:w="1170" w:type="dxa"/>
            <w:vAlign w:val="center"/>
          </w:tcPr>
          <w:p w14:paraId="4544B9C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89861A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8E6693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3 - joase</w:t>
            </w:r>
          </w:p>
        </w:tc>
        <w:tc>
          <w:tcPr>
            <w:tcW w:w="1050" w:type="dxa"/>
          </w:tcPr>
          <w:p w14:paraId="0A5FCD2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p w14:paraId="184D5CE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150/0,2</w:t>
            </w:r>
          </w:p>
          <w:p w14:paraId="6AF1012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tc>
        <w:tc>
          <w:tcPr>
            <w:tcW w:w="1338" w:type="dxa"/>
          </w:tcPr>
          <w:p w14:paraId="3AC6E23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AE1C4F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712EF0C4" w14:textId="77777777" w:rsidTr="00655EA9">
        <w:trPr>
          <w:jc w:val="center"/>
        </w:trPr>
        <w:tc>
          <w:tcPr>
            <w:tcW w:w="463" w:type="dxa"/>
            <w:vAlign w:val="center"/>
          </w:tcPr>
          <w:p w14:paraId="5C4F162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60</w:t>
            </w:r>
          </w:p>
        </w:tc>
        <w:tc>
          <w:tcPr>
            <w:tcW w:w="1233" w:type="dxa"/>
            <w:vAlign w:val="center"/>
          </w:tcPr>
          <w:p w14:paraId="611252AD" w14:textId="7BF208B6"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Culma</w:t>
            </w:r>
            <w:r w:rsidR="00312E19" w:rsidRPr="007804D0">
              <w:rPr>
                <w:rFonts w:ascii="Times New Roman" w:hAnsi="Times New Roman" w:cs="Times New Roman"/>
                <w:color w:val="000000" w:themeColor="text1"/>
                <w:szCs w:val="22"/>
                <w:lang w:eastAsia="ro-RO"/>
              </w:rPr>
              <w:t>*</w:t>
            </w:r>
          </w:p>
        </w:tc>
        <w:tc>
          <w:tcPr>
            <w:tcW w:w="1323" w:type="dxa"/>
          </w:tcPr>
          <w:p w14:paraId="16FA95A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Chirieț-Lunga, UTAG</w:t>
            </w:r>
          </w:p>
        </w:tc>
        <w:tc>
          <w:tcPr>
            <w:tcW w:w="1170" w:type="dxa"/>
            <w:vAlign w:val="center"/>
          </w:tcPr>
          <w:p w14:paraId="264B39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ED963D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4D83C6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5692C4B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79267C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26A3B3A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467CE4A3" w14:textId="77777777" w:rsidTr="00655EA9">
        <w:trPr>
          <w:jc w:val="center"/>
        </w:trPr>
        <w:tc>
          <w:tcPr>
            <w:tcW w:w="463" w:type="dxa"/>
            <w:vAlign w:val="center"/>
          </w:tcPr>
          <w:p w14:paraId="30D781C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61</w:t>
            </w:r>
          </w:p>
        </w:tc>
        <w:tc>
          <w:tcPr>
            <w:tcW w:w="1233" w:type="dxa"/>
            <w:vAlign w:val="center"/>
          </w:tcPr>
          <w:p w14:paraId="569A3210" w14:textId="0F452D20"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Chiriutnea</w:t>
            </w:r>
            <w:r w:rsidR="00312E19" w:rsidRPr="007804D0">
              <w:rPr>
                <w:rFonts w:ascii="Times New Roman" w:hAnsi="Times New Roman" w:cs="Times New Roman"/>
                <w:color w:val="000000" w:themeColor="text1"/>
                <w:szCs w:val="22"/>
                <w:lang w:eastAsia="ro-RO"/>
              </w:rPr>
              <w:t>*</w:t>
            </w:r>
          </w:p>
        </w:tc>
        <w:tc>
          <w:tcPr>
            <w:tcW w:w="1323" w:type="dxa"/>
          </w:tcPr>
          <w:p w14:paraId="747F854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Corten, r-nul Taraclia</w:t>
            </w:r>
          </w:p>
        </w:tc>
        <w:tc>
          <w:tcPr>
            <w:tcW w:w="1170" w:type="dxa"/>
            <w:vAlign w:val="center"/>
          </w:tcPr>
          <w:p w14:paraId="5B29AD9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68F66DB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0DC3E8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2C589A1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E1C294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7968D9E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2EF444CF" w14:textId="77777777" w:rsidTr="00312E19">
        <w:trPr>
          <w:jc w:val="center"/>
        </w:trPr>
        <w:tc>
          <w:tcPr>
            <w:tcW w:w="463" w:type="dxa"/>
            <w:vAlign w:val="center"/>
          </w:tcPr>
          <w:p w14:paraId="405C1A2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62</w:t>
            </w:r>
          </w:p>
        </w:tc>
        <w:tc>
          <w:tcPr>
            <w:tcW w:w="1233" w:type="dxa"/>
            <w:vAlign w:val="center"/>
          </w:tcPr>
          <w:p w14:paraId="28643B50"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Iargara</w:t>
            </w:r>
          </w:p>
        </w:tc>
        <w:tc>
          <w:tcPr>
            <w:tcW w:w="1323" w:type="dxa"/>
          </w:tcPr>
          <w:p w14:paraId="28442A2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Iargara, r-nul Leova</w:t>
            </w:r>
          </w:p>
        </w:tc>
        <w:tc>
          <w:tcPr>
            <w:tcW w:w="1170" w:type="dxa"/>
            <w:vAlign w:val="center"/>
          </w:tcPr>
          <w:p w14:paraId="5A12F07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39EEEB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2338261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înaltă</w:t>
            </w:r>
          </w:p>
        </w:tc>
        <w:tc>
          <w:tcPr>
            <w:tcW w:w="1050" w:type="dxa"/>
          </w:tcPr>
          <w:p w14:paraId="3C1A0AC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100/1,1</w:t>
            </w:r>
          </w:p>
        </w:tc>
        <w:tc>
          <w:tcPr>
            <w:tcW w:w="1338" w:type="dxa"/>
          </w:tcPr>
          <w:p w14:paraId="4E1B9C7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144ED2A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4DB92950" w14:textId="77777777" w:rsidTr="00655EA9">
        <w:trPr>
          <w:jc w:val="center"/>
        </w:trPr>
        <w:tc>
          <w:tcPr>
            <w:tcW w:w="463" w:type="dxa"/>
            <w:vAlign w:val="center"/>
          </w:tcPr>
          <w:p w14:paraId="6C00818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63</w:t>
            </w:r>
          </w:p>
        </w:tc>
        <w:tc>
          <w:tcPr>
            <w:tcW w:w="1233" w:type="dxa"/>
            <w:vAlign w:val="center"/>
          </w:tcPr>
          <w:p w14:paraId="6A751691" w14:textId="6BE0D39A"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Prut 1</w:t>
            </w:r>
            <w:r w:rsidR="00312E19" w:rsidRPr="007804D0">
              <w:rPr>
                <w:rFonts w:ascii="Times New Roman" w:hAnsi="Times New Roman" w:cs="Times New Roman"/>
                <w:color w:val="000000" w:themeColor="text1"/>
                <w:szCs w:val="22"/>
                <w:lang w:eastAsia="ro-RO"/>
              </w:rPr>
              <w:t>*</w:t>
            </w:r>
          </w:p>
        </w:tc>
        <w:tc>
          <w:tcPr>
            <w:tcW w:w="1323" w:type="dxa"/>
          </w:tcPr>
          <w:p w14:paraId="28EF975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Cantemir</w:t>
            </w:r>
          </w:p>
        </w:tc>
        <w:tc>
          <w:tcPr>
            <w:tcW w:w="1170" w:type="dxa"/>
            <w:vAlign w:val="center"/>
          </w:tcPr>
          <w:p w14:paraId="0A8C9B5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marfă</w:t>
            </w:r>
          </w:p>
        </w:tc>
        <w:tc>
          <w:tcPr>
            <w:tcW w:w="1076" w:type="dxa"/>
            <w:vAlign w:val="center"/>
          </w:tcPr>
          <w:p w14:paraId="4F30838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1332452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0A93E01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6608433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607A10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7262345B" w14:textId="77777777" w:rsidTr="00312E19">
        <w:trPr>
          <w:jc w:val="center"/>
        </w:trPr>
        <w:tc>
          <w:tcPr>
            <w:tcW w:w="463" w:type="dxa"/>
            <w:vAlign w:val="center"/>
          </w:tcPr>
          <w:p w14:paraId="5372BC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64</w:t>
            </w:r>
          </w:p>
        </w:tc>
        <w:tc>
          <w:tcPr>
            <w:tcW w:w="1233" w:type="dxa"/>
            <w:vAlign w:val="center"/>
          </w:tcPr>
          <w:p w14:paraId="73B65D8D"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Comrat</w:t>
            </w:r>
          </w:p>
        </w:tc>
        <w:tc>
          <w:tcPr>
            <w:tcW w:w="1323" w:type="dxa"/>
          </w:tcPr>
          <w:p w14:paraId="362FEF5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 xml:space="preserve">Bugeac, mun. Comrat </w:t>
            </w:r>
          </w:p>
        </w:tc>
        <w:tc>
          <w:tcPr>
            <w:tcW w:w="1170" w:type="dxa"/>
            <w:vAlign w:val="center"/>
          </w:tcPr>
          <w:p w14:paraId="67FEE0C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3803421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00C0F0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19A8633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25/0,2</w:t>
            </w:r>
          </w:p>
        </w:tc>
        <w:tc>
          <w:tcPr>
            <w:tcW w:w="1338" w:type="dxa"/>
          </w:tcPr>
          <w:p w14:paraId="6BF41F4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F6009B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3202D8E3" w14:textId="77777777" w:rsidTr="00312E19">
        <w:trPr>
          <w:jc w:val="center"/>
        </w:trPr>
        <w:tc>
          <w:tcPr>
            <w:tcW w:w="463" w:type="dxa"/>
            <w:vAlign w:val="center"/>
          </w:tcPr>
          <w:p w14:paraId="3C7F76B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65</w:t>
            </w:r>
          </w:p>
        </w:tc>
        <w:tc>
          <w:tcPr>
            <w:tcW w:w="1233" w:type="dxa"/>
            <w:vAlign w:val="center"/>
          </w:tcPr>
          <w:p w14:paraId="00F9A3BF"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Ceadîr-Lunga</w:t>
            </w:r>
          </w:p>
        </w:tc>
        <w:tc>
          <w:tcPr>
            <w:tcW w:w="1323" w:type="dxa"/>
          </w:tcPr>
          <w:p w14:paraId="040B8D6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Ceadîr-Lunga</w:t>
            </w:r>
          </w:p>
        </w:tc>
        <w:tc>
          <w:tcPr>
            <w:tcW w:w="1170" w:type="dxa"/>
            <w:vAlign w:val="center"/>
          </w:tcPr>
          <w:p w14:paraId="4A3BCEE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37C70C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07FE5CA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44344F1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400/0,2</w:t>
            </w:r>
          </w:p>
          <w:p w14:paraId="25CB5E4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300/0,2</w:t>
            </w:r>
          </w:p>
        </w:tc>
        <w:tc>
          <w:tcPr>
            <w:tcW w:w="1338" w:type="dxa"/>
          </w:tcPr>
          <w:p w14:paraId="05ECAEB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63F7BC6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13E297C7" w14:textId="77777777" w:rsidTr="00312E19">
        <w:trPr>
          <w:jc w:val="center"/>
        </w:trPr>
        <w:tc>
          <w:tcPr>
            <w:tcW w:w="463" w:type="dxa"/>
            <w:vAlign w:val="center"/>
          </w:tcPr>
          <w:p w14:paraId="32475BC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66</w:t>
            </w:r>
          </w:p>
        </w:tc>
        <w:tc>
          <w:tcPr>
            <w:tcW w:w="1233" w:type="dxa"/>
            <w:vAlign w:val="center"/>
          </w:tcPr>
          <w:p w14:paraId="76989690"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Taraclia</w:t>
            </w:r>
          </w:p>
        </w:tc>
        <w:tc>
          <w:tcPr>
            <w:tcW w:w="1323" w:type="dxa"/>
          </w:tcPr>
          <w:p w14:paraId="56D5182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Traclia</w:t>
            </w:r>
          </w:p>
        </w:tc>
        <w:tc>
          <w:tcPr>
            <w:tcW w:w="1170" w:type="dxa"/>
            <w:vAlign w:val="center"/>
          </w:tcPr>
          <w:p w14:paraId="480BBA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04EE500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5820B2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28F3418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172651E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3421E88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este</w:t>
            </w:r>
          </w:p>
        </w:tc>
      </w:tr>
      <w:tr w:rsidR="007804D0" w:rsidRPr="007804D0" w14:paraId="3D929D06" w14:textId="77777777" w:rsidTr="00312E19">
        <w:trPr>
          <w:jc w:val="center"/>
        </w:trPr>
        <w:tc>
          <w:tcPr>
            <w:tcW w:w="463" w:type="dxa"/>
            <w:vAlign w:val="center"/>
          </w:tcPr>
          <w:p w14:paraId="76E5761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67</w:t>
            </w:r>
          </w:p>
        </w:tc>
        <w:tc>
          <w:tcPr>
            <w:tcW w:w="1233" w:type="dxa"/>
            <w:vAlign w:val="center"/>
          </w:tcPr>
          <w:p w14:paraId="5BF17261"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Giurgiulești</w:t>
            </w:r>
          </w:p>
        </w:tc>
        <w:tc>
          <w:tcPr>
            <w:tcW w:w="1323" w:type="dxa"/>
          </w:tcPr>
          <w:p w14:paraId="58BDDB7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Giurgiulești, r-nul Cahul</w:t>
            </w:r>
          </w:p>
        </w:tc>
        <w:tc>
          <w:tcPr>
            <w:tcW w:w="1170" w:type="dxa"/>
            <w:vAlign w:val="center"/>
          </w:tcPr>
          <w:p w14:paraId="0699311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sector</w:t>
            </w:r>
          </w:p>
        </w:tc>
        <w:tc>
          <w:tcPr>
            <w:tcW w:w="1076" w:type="dxa"/>
            <w:vAlign w:val="center"/>
          </w:tcPr>
          <w:p w14:paraId="3DFDC09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4AD203E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75ED4ED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48/0,2</w:t>
            </w:r>
          </w:p>
        </w:tc>
        <w:tc>
          <w:tcPr>
            <w:tcW w:w="1338" w:type="dxa"/>
          </w:tcPr>
          <w:p w14:paraId="2BF7AE8F"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57F06D0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51EC075B" w14:textId="77777777" w:rsidTr="00312E19">
        <w:trPr>
          <w:jc w:val="center"/>
        </w:trPr>
        <w:tc>
          <w:tcPr>
            <w:tcW w:w="463" w:type="dxa"/>
            <w:vAlign w:val="center"/>
          </w:tcPr>
          <w:p w14:paraId="3C9ECAF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68</w:t>
            </w:r>
          </w:p>
        </w:tc>
        <w:tc>
          <w:tcPr>
            <w:tcW w:w="1233" w:type="dxa"/>
            <w:vAlign w:val="center"/>
          </w:tcPr>
          <w:p w14:paraId="32DD5320"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Cahul</w:t>
            </w:r>
          </w:p>
        </w:tc>
        <w:tc>
          <w:tcPr>
            <w:tcW w:w="1323" w:type="dxa"/>
          </w:tcPr>
          <w:p w14:paraId="6FCAD3F4"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mun. Cahul</w:t>
            </w:r>
          </w:p>
        </w:tc>
        <w:tc>
          <w:tcPr>
            <w:tcW w:w="1170" w:type="dxa"/>
            <w:vAlign w:val="center"/>
          </w:tcPr>
          <w:p w14:paraId="533235F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484D4E86"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8CA45F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2 - joase</w:t>
            </w:r>
          </w:p>
        </w:tc>
        <w:tc>
          <w:tcPr>
            <w:tcW w:w="1050" w:type="dxa"/>
          </w:tcPr>
          <w:p w14:paraId="62EA118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p w14:paraId="48AF663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200/0,2</w:t>
            </w:r>
          </w:p>
        </w:tc>
        <w:tc>
          <w:tcPr>
            <w:tcW w:w="1338" w:type="dxa"/>
          </w:tcPr>
          <w:p w14:paraId="0BF16E0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4817BE4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304E5706" w14:textId="77777777" w:rsidTr="00655EA9">
        <w:trPr>
          <w:jc w:val="center"/>
        </w:trPr>
        <w:tc>
          <w:tcPr>
            <w:tcW w:w="463" w:type="dxa"/>
            <w:vAlign w:val="center"/>
          </w:tcPr>
          <w:p w14:paraId="66E30C2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69</w:t>
            </w:r>
          </w:p>
        </w:tc>
        <w:tc>
          <w:tcPr>
            <w:tcW w:w="1233" w:type="dxa"/>
            <w:vAlign w:val="center"/>
          </w:tcPr>
          <w:p w14:paraId="2F56ACDB" w14:textId="2B22B6E1"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Colibași</w:t>
            </w:r>
            <w:r w:rsidR="00312E19" w:rsidRPr="007804D0">
              <w:rPr>
                <w:rFonts w:ascii="Times New Roman" w:hAnsi="Times New Roman" w:cs="Times New Roman"/>
                <w:color w:val="000000" w:themeColor="text1"/>
                <w:szCs w:val="22"/>
                <w:lang w:eastAsia="ro-RO"/>
              </w:rPr>
              <w:t>*</w:t>
            </w:r>
          </w:p>
        </w:tc>
        <w:tc>
          <w:tcPr>
            <w:tcW w:w="1323" w:type="dxa"/>
          </w:tcPr>
          <w:p w14:paraId="2B32223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Colibași, r-nul Cahul</w:t>
            </w:r>
          </w:p>
        </w:tc>
        <w:tc>
          <w:tcPr>
            <w:tcW w:w="1170" w:type="dxa"/>
            <w:vAlign w:val="center"/>
          </w:tcPr>
          <w:p w14:paraId="3D57EEA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16B3F8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3A70129A"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50" w:type="dxa"/>
          </w:tcPr>
          <w:p w14:paraId="78867695"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338" w:type="dxa"/>
          </w:tcPr>
          <w:p w14:paraId="59802DC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w:t>
            </w:r>
          </w:p>
        </w:tc>
        <w:tc>
          <w:tcPr>
            <w:tcW w:w="1082" w:type="dxa"/>
          </w:tcPr>
          <w:p w14:paraId="2568609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22CC5A40" w14:textId="77777777" w:rsidTr="00312E19">
        <w:trPr>
          <w:jc w:val="center"/>
        </w:trPr>
        <w:tc>
          <w:tcPr>
            <w:tcW w:w="463" w:type="dxa"/>
            <w:vAlign w:val="center"/>
          </w:tcPr>
          <w:p w14:paraId="486D56A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71</w:t>
            </w:r>
          </w:p>
        </w:tc>
        <w:tc>
          <w:tcPr>
            <w:tcW w:w="1233" w:type="dxa"/>
            <w:vAlign w:val="center"/>
          </w:tcPr>
          <w:p w14:paraId="25A2E7FE"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Etulia</w:t>
            </w:r>
          </w:p>
        </w:tc>
        <w:tc>
          <w:tcPr>
            <w:tcW w:w="1323" w:type="dxa"/>
          </w:tcPr>
          <w:p w14:paraId="75AAB72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Etulia, UTAG</w:t>
            </w:r>
          </w:p>
        </w:tc>
        <w:tc>
          <w:tcPr>
            <w:tcW w:w="1170" w:type="dxa"/>
            <w:vAlign w:val="center"/>
          </w:tcPr>
          <w:p w14:paraId="3140BEF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de sector</w:t>
            </w:r>
          </w:p>
        </w:tc>
        <w:tc>
          <w:tcPr>
            <w:tcW w:w="1076" w:type="dxa"/>
            <w:vAlign w:val="center"/>
          </w:tcPr>
          <w:p w14:paraId="1BE9D58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74B17BC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57E7468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100/0,2</w:t>
            </w:r>
          </w:p>
        </w:tc>
        <w:tc>
          <w:tcPr>
            <w:tcW w:w="1338" w:type="dxa"/>
          </w:tcPr>
          <w:p w14:paraId="5E8AA2C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792B8E8"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0B69D445" w14:textId="77777777" w:rsidTr="00312E19">
        <w:trPr>
          <w:jc w:val="center"/>
        </w:trPr>
        <w:tc>
          <w:tcPr>
            <w:tcW w:w="463" w:type="dxa"/>
            <w:vAlign w:val="center"/>
          </w:tcPr>
          <w:p w14:paraId="14AF050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72</w:t>
            </w:r>
          </w:p>
        </w:tc>
        <w:tc>
          <w:tcPr>
            <w:tcW w:w="1233" w:type="dxa"/>
            <w:vAlign w:val="center"/>
          </w:tcPr>
          <w:p w14:paraId="19614EE4"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Vulcănești</w:t>
            </w:r>
          </w:p>
        </w:tc>
        <w:tc>
          <w:tcPr>
            <w:tcW w:w="1323" w:type="dxa"/>
          </w:tcPr>
          <w:p w14:paraId="451C36C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or. Vulcănești</w:t>
            </w:r>
          </w:p>
        </w:tc>
        <w:tc>
          <w:tcPr>
            <w:tcW w:w="1170" w:type="dxa"/>
            <w:vAlign w:val="center"/>
          </w:tcPr>
          <w:p w14:paraId="666E41BD"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2EDCDA82"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69B787D0"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40E2278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400/0,2</w:t>
            </w:r>
          </w:p>
        </w:tc>
        <w:tc>
          <w:tcPr>
            <w:tcW w:w="1338" w:type="dxa"/>
          </w:tcPr>
          <w:p w14:paraId="3F144921"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084648F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r w:rsidR="007804D0" w:rsidRPr="007804D0" w14:paraId="642E1099" w14:textId="77777777" w:rsidTr="00312E19">
        <w:trPr>
          <w:jc w:val="center"/>
        </w:trPr>
        <w:tc>
          <w:tcPr>
            <w:tcW w:w="463" w:type="dxa"/>
            <w:vAlign w:val="center"/>
          </w:tcPr>
          <w:p w14:paraId="760118C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73</w:t>
            </w:r>
          </w:p>
        </w:tc>
        <w:tc>
          <w:tcPr>
            <w:tcW w:w="1233" w:type="dxa"/>
            <w:vAlign w:val="center"/>
          </w:tcPr>
          <w:p w14:paraId="23218A74" w14:textId="77777777" w:rsidR="002753C6" w:rsidRPr="007804D0" w:rsidRDefault="002753C6" w:rsidP="002753C6">
            <w:pPr>
              <w:contextualSpacing/>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Greceni</w:t>
            </w:r>
          </w:p>
        </w:tc>
        <w:tc>
          <w:tcPr>
            <w:tcW w:w="1323" w:type="dxa"/>
          </w:tcPr>
          <w:p w14:paraId="58C9421B"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Greceni, r-nul Cahul</w:t>
            </w:r>
          </w:p>
        </w:tc>
        <w:tc>
          <w:tcPr>
            <w:tcW w:w="1170" w:type="dxa"/>
            <w:vAlign w:val="center"/>
          </w:tcPr>
          <w:p w14:paraId="3BF9E7F7"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intermediară</w:t>
            </w:r>
          </w:p>
        </w:tc>
        <w:tc>
          <w:tcPr>
            <w:tcW w:w="1076" w:type="dxa"/>
            <w:vAlign w:val="center"/>
          </w:tcPr>
          <w:p w14:paraId="7D44C69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24/24</w:t>
            </w:r>
          </w:p>
        </w:tc>
        <w:tc>
          <w:tcPr>
            <w:tcW w:w="1160" w:type="dxa"/>
          </w:tcPr>
          <w:p w14:paraId="52849E13"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1 - joasă</w:t>
            </w:r>
          </w:p>
        </w:tc>
        <w:tc>
          <w:tcPr>
            <w:tcW w:w="1050" w:type="dxa"/>
          </w:tcPr>
          <w:p w14:paraId="44B11059"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401/0,2</w:t>
            </w:r>
          </w:p>
        </w:tc>
        <w:tc>
          <w:tcPr>
            <w:tcW w:w="1338" w:type="dxa"/>
          </w:tcPr>
          <w:p w14:paraId="57CD112E"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accesibil</w:t>
            </w:r>
          </w:p>
        </w:tc>
        <w:tc>
          <w:tcPr>
            <w:tcW w:w="1082" w:type="dxa"/>
          </w:tcPr>
          <w:p w14:paraId="7118EC4C" w14:textId="77777777" w:rsidR="002753C6" w:rsidRPr="007804D0" w:rsidRDefault="002753C6" w:rsidP="002753C6">
            <w:pPr>
              <w:contextualSpacing/>
              <w:jc w:val="center"/>
              <w:rPr>
                <w:rFonts w:ascii="Times New Roman" w:hAnsi="Times New Roman" w:cs="Times New Roman"/>
                <w:color w:val="000000" w:themeColor="text1"/>
                <w:szCs w:val="22"/>
                <w:lang w:eastAsia="ro-RO"/>
              </w:rPr>
            </w:pPr>
            <w:r w:rsidRPr="007804D0">
              <w:rPr>
                <w:rFonts w:ascii="Times New Roman" w:hAnsi="Times New Roman" w:cs="Times New Roman"/>
                <w:color w:val="000000" w:themeColor="text1"/>
                <w:szCs w:val="22"/>
                <w:lang w:eastAsia="ro-RO"/>
              </w:rPr>
              <w:t>lipsesc</w:t>
            </w:r>
          </w:p>
        </w:tc>
      </w:tr>
    </w:tbl>
    <w:p w14:paraId="20350123" w14:textId="3712F321" w:rsidR="00DA564D" w:rsidRPr="007804D0" w:rsidRDefault="00312E19" w:rsidP="00E25064">
      <w:pPr>
        <w:pStyle w:val="NormalWeb"/>
        <w:rPr>
          <w:rFonts w:ascii="Times" w:hAnsi="Times"/>
          <w:color w:val="000000" w:themeColor="text1"/>
          <w:sz w:val="28"/>
          <w:szCs w:val="28"/>
        </w:rPr>
      </w:pPr>
      <w:r w:rsidRPr="007804D0">
        <w:rPr>
          <w:rFonts w:ascii="Times" w:hAnsi="Times"/>
          <w:color w:val="000000" w:themeColor="text1"/>
          <w:sz w:val="28"/>
          <w:szCs w:val="28"/>
        </w:rPr>
        <w:t xml:space="preserve">* - subdiviziunile, care activau ca stații și au fost licihidate. </w:t>
      </w:r>
    </w:p>
    <w:p w14:paraId="658F674A" w14:textId="77777777" w:rsidR="0053376C" w:rsidRPr="007804D0" w:rsidRDefault="0053376C" w:rsidP="00DA564D">
      <w:pPr>
        <w:pStyle w:val="NormalWeb"/>
        <w:rPr>
          <w:rFonts w:ascii="Times" w:hAnsi="Times"/>
          <w:i/>
          <w:iCs/>
          <w:color w:val="000000" w:themeColor="text1"/>
          <w:sz w:val="28"/>
          <w:szCs w:val="28"/>
        </w:rPr>
      </w:pPr>
    </w:p>
    <w:p w14:paraId="4832B631" w14:textId="790F9336" w:rsidR="00DA564D" w:rsidRPr="007804D0" w:rsidRDefault="00DA564D" w:rsidP="00DA564D">
      <w:pPr>
        <w:pStyle w:val="NormalWeb"/>
        <w:rPr>
          <w:rFonts w:ascii="Times" w:hAnsi="Times"/>
          <w:i/>
          <w:iCs/>
          <w:color w:val="000000" w:themeColor="text1"/>
          <w:sz w:val="28"/>
          <w:szCs w:val="28"/>
        </w:rPr>
      </w:pPr>
      <w:r w:rsidRPr="007804D0">
        <w:rPr>
          <w:rFonts w:ascii="Times" w:hAnsi="Times"/>
          <w:i/>
          <w:iCs/>
          <w:color w:val="000000" w:themeColor="text1"/>
          <w:sz w:val="28"/>
          <w:szCs w:val="28"/>
        </w:rPr>
        <w:t>2.2 Numărul de șine (linii), Km de șine cu/fără catenară, Numarul de macazuri</w:t>
      </w:r>
      <w:r w:rsidR="00BD67A7" w:rsidRPr="007804D0">
        <w:rPr>
          <w:rFonts w:ascii="Times" w:hAnsi="Times"/>
          <w:i/>
          <w:iCs/>
          <w:color w:val="000000" w:themeColor="text1"/>
          <w:sz w:val="28"/>
          <w:szCs w:val="28"/>
        </w:rPr>
        <w:t>.</w:t>
      </w:r>
    </w:p>
    <w:p w14:paraId="241A31FB" w14:textId="240E24D7" w:rsidR="00DA564D" w:rsidRPr="007804D0" w:rsidRDefault="00DA564D" w:rsidP="00DA564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1) Sucursala de întreținere a căii Chișinău (PC-1)</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66F5F7C6" w14:textId="77777777" w:rsidTr="0053376C">
        <w:trPr>
          <w:jc w:val="center"/>
        </w:trPr>
        <w:tc>
          <w:tcPr>
            <w:tcW w:w="817" w:type="dxa"/>
          </w:tcPr>
          <w:p w14:paraId="352BA8A4" w14:textId="2DD489FA"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Nr. </w:t>
            </w:r>
          </w:p>
        </w:tc>
        <w:tc>
          <w:tcPr>
            <w:tcW w:w="1701" w:type="dxa"/>
          </w:tcPr>
          <w:p w14:paraId="66F1666E"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55F37568"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77EC02C0"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34327623"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0EEAF642"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033BBB91" w14:textId="77777777" w:rsidTr="0053376C">
        <w:trPr>
          <w:jc w:val="center"/>
        </w:trPr>
        <w:tc>
          <w:tcPr>
            <w:tcW w:w="9571" w:type="dxa"/>
            <w:gridSpan w:val="6"/>
          </w:tcPr>
          <w:p w14:paraId="052F50CF"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Chișinău-Ungheni</w:t>
            </w:r>
          </w:p>
        </w:tc>
      </w:tr>
      <w:tr w:rsidR="007804D0" w:rsidRPr="007804D0" w14:paraId="3F75D714" w14:textId="77777777" w:rsidTr="0053376C">
        <w:trPr>
          <w:jc w:val="center"/>
        </w:trPr>
        <w:tc>
          <w:tcPr>
            <w:tcW w:w="817" w:type="dxa"/>
          </w:tcPr>
          <w:p w14:paraId="25975D27"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3ADD72D8"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Pruncul</w:t>
            </w:r>
          </w:p>
        </w:tc>
        <w:tc>
          <w:tcPr>
            <w:tcW w:w="2267" w:type="dxa"/>
          </w:tcPr>
          <w:p w14:paraId="5C8B927F"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1561 PC 2</w:t>
            </w:r>
          </w:p>
        </w:tc>
        <w:tc>
          <w:tcPr>
            <w:tcW w:w="1595" w:type="dxa"/>
          </w:tcPr>
          <w:p w14:paraId="717FFDA8"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563308F8"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EEC0481"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3C59B99" w14:textId="77777777" w:rsidTr="0053376C">
        <w:trPr>
          <w:jc w:val="center"/>
        </w:trPr>
        <w:tc>
          <w:tcPr>
            <w:tcW w:w="817" w:type="dxa"/>
          </w:tcPr>
          <w:p w14:paraId="26C8EAD1"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04E51185"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Plaja</w:t>
            </w:r>
          </w:p>
        </w:tc>
        <w:tc>
          <w:tcPr>
            <w:tcW w:w="2267" w:type="dxa"/>
          </w:tcPr>
          <w:p w14:paraId="62DDDAA1"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1566 PC 3</w:t>
            </w:r>
          </w:p>
        </w:tc>
        <w:tc>
          <w:tcPr>
            <w:tcW w:w="1595" w:type="dxa"/>
          </w:tcPr>
          <w:p w14:paraId="74193EFB"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206m</w:t>
            </w:r>
          </w:p>
        </w:tc>
        <w:tc>
          <w:tcPr>
            <w:tcW w:w="1595" w:type="dxa"/>
          </w:tcPr>
          <w:p w14:paraId="079223FD"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C7B5DAE"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642A7C3" w14:textId="77777777" w:rsidTr="0053376C">
        <w:trPr>
          <w:jc w:val="center"/>
        </w:trPr>
        <w:tc>
          <w:tcPr>
            <w:tcW w:w="817" w:type="dxa"/>
          </w:tcPr>
          <w:p w14:paraId="7EEF300B"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91312C1"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Romașca</w:t>
            </w:r>
          </w:p>
        </w:tc>
        <w:tc>
          <w:tcPr>
            <w:tcW w:w="2267" w:type="dxa"/>
          </w:tcPr>
          <w:p w14:paraId="2BC33A3A"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1571 PC 2</w:t>
            </w:r>
          </w:p>
        </w:tc>
        <w:tc>
          <w:tcPr>
            <w:tcW w:w="1595" w:type="dxa"/>
          </w:tcPr>
          <w:p w14:paraId="7B9D7AD0"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637D8328"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11D90A3"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1AB8568" w14:textId="77777777" w:rsidTr="0053376C">
        <w:trPr>
          <w:jc w:val="center"/>
        </w:trPr>
        <w:tc>
          <w:tcPr>
            <w:tcW w:w="817" w:type="dxa"/>
          </w:tcPr>
          <w:p w14:paraId="062AC8EC"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326ABA7C"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Pănășești</w:t>
            </w:r>
          </w:p>
        </w:tc>
        <w:tc>
          <w:tcPr>
            <w:tcW w:w="2267" w:type="dxa"/>
          </w:tcPr>
          <w:p w14:paraId="4380FC17"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1585 PC 0</w:t>
            </w:r>
          </w:p>
        </w:tc>
        <w:tc>
          <w:tcPr>
            <w:tcW w:w="1595" w:type="dxa"/>
          </w:tcPr>
          <w:p w14:paraId="4653DE6A"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118m</w:t>
            </w:r>
          </w:p>
        </w:tc>
        <w:tc>
          <w:tcPr>
            <w:tcW w:w="1595" w:type="dxa"/>
          </w:tcPr>
          <w:p w14:paraId="1A885D1B"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C688B0E"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7ABE8E2" w14:textId="77777777" w:rsidTr="0053376C">
        <w:trPr>
          <w:jc w:val="center"/>
        </w:trPr>
        <w:tc>
          <w:tcPr>
            <w:tcW w:w="817" w:type="dxa"/>
          </w:tcPr>
          <w:p w14:paraId="3C29C138"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28E66467"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29A67BD7"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1635 PC 3-4</w:t>
            </w:r>
          </w:p>
        </w:tc>
        <w:tc>
          <w:tcPr>
            <w:tcW w:w="1595" w:type="dxa"/>
          </w:tcPr>
          <w:p w14:paraId="72E9B853"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78m</w:t>
            </w:r>
          </w:p>
        </w:tc>
        <w:tc>
          <w:tcPr>
            <w:tcW w:w="1595" w:type="dxa"/>
          </w:tcPr>
          <w:p w14:paraId="0B514476"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7BC2388"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r>
      <w:tr w:rsidR="007804D0" w:rsidRPr="007804D0" w14:paraId="6DF15E63" w14:textId="77777777" w:rsidTr="0053376C">
        <w:trPr>
          <w:jc w:val="center"/>
        </w:trPr>
        <w:tc>
          <w:tcPr>
            <w:tcW w:w="817" w:type="dxa"/>
          </w:tcPr>
          <w:p w14:paraId="3911DCBA"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D4D8F01"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2374057D"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1636 PC 8</w:t>
            </w:r>
          </w:p>
        </w:tc>
        <w:tc>
          <w:tcPr>
            <w:tcW w:w="1595" w:type="dxa"/>
          </w:tcPr>
          <w:p w14:paraId="35034415"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199m</w:t>
            </w:r>
          </w:p>
        </w:tc>
        <w:tc>
          <w:tcPr>
            <w:tcW w:w="1595" w:type="dxa"/>
          </w:tcPr>
          <w:p w14:paraId="5957B1E5"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45076FC"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r>
      <w:tr w:rsidR="007804D0" w:rsidRPr="007804D0" w14:paraId="2E4D1D16" w14:textId="77777777" w:rsidTr="0053376C">
        <w:trPr>
          <w:jc w:val="center"/>
        </w:trPr>
        <w:tc>
          <w:tcPr>
            <w:tcW w:w="817" w:type="dxa"/>
          </w:tcPr>
          <w:p w14:paraId="5FBEE8AF"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7</w:t>
            </w:r>
          </w:p>
        </w:tc>
        <w:tc>
          <w:tcPr>
            <w:tcW w:w="1701" w:type="dxa"/>
          </w:tcPr>
          <w:p w14:paraId="39F170FE"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7E889DEE"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1636 PC 8</w:t>
            </w:r>
          </w:p>
        </w:tc>
        <w:tc>
          <w:tcPr>
            <w:tcW w:w="1595" w:type="dxa"/>
          </w:tcPr>
          <w:p w14:paraId="5A1FB59C"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198m</w:t>
            </w:r>
          </w:p>
        </w:tc>
        <w:tc>
          <w:tcPr>
            <w:tcW w:w="1595" w:type="dxa"/>
          </w:tcPr>
          <w:p w14:paraId="0D870F25"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15CC062"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D313033" w14:textId="77777777" w:rsidTr="0053376C">
        <w:trPr>
          <w:jc w:val="center"/>
        </w:trPr>
        <w:tc>
          <w:tcPr>
            <w:tcW w:w="817" w:type="dxa"/>
          </w:tcPr>
          <w:p w14:paraId="5F619248"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3D35C453"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Nicolaevca</w:t>
            </w:r>
          </w:p>
        </w:tc>
        <w:tc>
          <w:tcPr>
            <w:tcW w:w="2267" w:type="dxa"/>
          </w:tcPr>
          <w:p w14:paraId="52B97AC5"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1650  PC 3</w:t>
            </w:r>
          </w:p>
        </w:tc>
        <w:tc>
          <w:tcPr>
            <w:tcW w:w="1595" w:type="dxa"/>
          </w:tcPr>
          <w:p w14:paraId="30A7B082"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204m</w:t>
            </w:r>
          </w:p>
        </w:tc>
        <w:tc>
          <w:tcPr>
            <w:tcW w:w="1595" w:type="dxa"/>
          </w:tcPr>
          <w:p w14:paraId="2C2B3602"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0C3A8D8"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6C86F69" w14:textId="77777777" w:rsidTr="0053376C">
        <w:trPr>
          <w:jc w:val="center"/>
        </w:trPr>
        <w:tc>
          <w:tcPr>
            <w:tcW w:w="9571" w:type="dxa"/>
            <w:gridSpan w:val="6"/>
          </w:tcPr>
          <w:p w14:paraId="2312E42E"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Ungheni-Bălți</w:t>
            </w:r>
          </w:p>
        </w:tc>
      </w:tr>
      <w:tr w:rsidR="007804D0" w:rsidRPr="007804D0" w14:paraId="48B2393D" w14:textId="77777777" w:rsidTr="0053376C">
        <w:trPr>
          <w:jc w:val="center"/>
        </w:trPr>
        <w:tc>
          <w:tcPr>
            <w:tcW w:w="817" w:type="dxa"/>
          </w:tcPr>
          <w:p w14:paraId="7266D98C"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6EB4B7DB"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Semeni</w:t>
            </w:r>
          </w:p>
        </w:tc>
        <w:tc>
          <w:tcPr>
            <w:tcW w:w="2267" w:type="dxa"/>
          </w:tcPr>
          <w:p w14:paraId="25FE5142"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 PC 9</w:t>
            </w:r>
          </w:p>
        </w:tc>
        <w:tc>
          <w:tcPr>
            <w:tcW w:w="1595" w:type="dxa"/>
          </w:tcPr>
          <w:p w14:paraId="28801ED4"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86m</w:t>
            </w:r>
          </w:p>
        </w:tc>
        <w:tc>
          <w:tcPr>
            <w:tcW w:w="1595" w:type="dxa"/>
          </w:tcPr>
          <w:p w14:paraId="562B7A4A"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CFF4977"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53376C" w:rsidRPr="007804D0" w14:paraId="021B4B52" w14:textId="77777777" w:rsidTr="0053376C">
        <w:trPr>
          <w:jc w:val="center"/>
        </w:trPr>
        <w:tc>
          <w:tcPr>
            <w:tcW w:w="817" w:type="dxa"/>
          </w:tcPr>
          <w:p w14:paraId="784ABF49"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66994376"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Medeleni</w:t>
            </w:r>
          </w:p>
        </w:tc>
        <w:tc>
          <w:tcPr>
            <w:tcW w:w="2267" w:type="dxa"/>
          </w:tcPr>
          <w:p w14:paraId="20BDEE18" w14:textId="77777777" w:rsidR="0053376C" w:rsidRPr="007804D0" w:rsidRDefault="0053376C"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 PC 3</w:t>
            </w:r>
          </w:p>
        </w:tc>
        <w:tc>
          <w:tcPr>
            <w:tcW w:w="1595" w:type="dxa"/>
          </w:tcPr>
          <w:p w14:paraId="3163DB99"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70m</w:t>
            </w:r>
          </w:p>
        </w:tc>
        <w:tc>
          <w:tcPr>
            <w:tcW w:w="1595" w:type="dxa"/>
          </w:tcPr>
          <w:p w14:paraId="5EEC3DFE"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8132911" w14:textId="77777777" w:rsidR="0053376C" w:rsidRPr="007804D0" w:rsidRDefault="0053376C"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1BC57C8F" w14:textId="77777777" w:rsidR="0053376C" w:rsidRPr="007804D0" w:rsidRDefault="0053376C" w:rsidP="00DA564D">
      <w:pPr>
        <w:pStyle w:val="NormalWeb"/>
        <w:rPr>
          <w:rFonts w:ascii="Times" w:hAnsi="Times"/>
          <w:color w:val="000000" w:themeColor="text1"/>
          <w:sz w:val="28"/>
          <w:szCs w:val="28"/>
          <w:lang w:val="ro-MD"/>
        </w:rPr>
      </w:pPr>
    </w:p>
    <w:p w14:paraId="6A913EFA" w14:textId="77777777" w:rsidR="00DA564D" w:rsidRPr="007804D0" w:rsidRDefault="00DA564D" w:rsidP="00DA564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2) Sucursala de întreținere a căii Benderi (PC-2)</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44D290CE" w14:textId="77777777" w:rsidTr="00507506">
        <w:trPr>
          <w:jc w:val="center"/>
        </w:trPr>
        <w:tc>
          <w:tcPr>
            <w:tcW w:w="817" w:type="dxa"/>
          </w:tcPr>
          <w:p w14:paraId="203B4C48" w14:textId="3CFACCC9"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1DEA190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38CF2E8F"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7F39F7F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6DE9CA2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3CFCAF0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64D64833" w14:textId="77777777" w:rsidTr="00507506">
        <w:trPr>
          <w:jc w:val="center"/>
        </w:trPr>
        <w:tc>
          <w:tcPr>
            <w:tcW w:w="9571" w:type="dxa"/>
            <w:gridSpan w:val="6"/>
          </w:tcPr>
          <w:p w14:paraId="5D0A07B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Chișinău</w:t>
            </w:r>
          </w:p>
        </w:tc>
      </w:tr>
      <w:tr w:rsidR="007804D0" w:rsidRPr="007804D0" w14:paraId="115FEFBF" w14:textId="77777777" w:rsidTr="00507506">
        <w:trPr>
          <w:jc w:val="center"/>
        </w:trPr>
        <w:tc>
          <w:tcPr>
            <w:tcW w:w="817" w:type="dxa"/>
          </w:tcPr>
          <w:p w14:paraId="0B9CB52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15DD7C5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1497 km</w:t>
            </w:r>
          </w:p>
        </w:tc>
        <w:tc>
          <w:tcPr>
            <w:tcW w:w="2267" w:type="dxa"/>
          </w:tcPr>
          <w:p w14:paraId="6CF80F23"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1497 PC 8</w:t>
            </w:r>
          </w:p>
        </w:tc>
        <w:tc>
          <w:tcPr>
            <w:tcW w:w="1595" w:type="dxa"/>
          </w:tcPr>
          <w:p w14:paraId="0369A36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70m</w:t>
            </w:r>
          </w:p>
        </w:tc>
        <w:tc>
          <w:tcPr>
            <w:tcW w:w="1595" w:type="dxa"/>
          </w:tcPr>
          <w:p w14:paraId="06ADAF36"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0275E7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65F6E40" w14:textId="77777777" w:rsidTr="00507506">
        <w:trPr>
          <w:jc w:val="center"/>
        </w:trPr>
        <w:tc>
          <w:tcPr>
            <w:tcW w:w="817" w:type="dxa"/>
          </w:tcPr>
          <w:p w14:paraId="287D372C"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66BA631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Nord</w:t>
            </w:r>
          </w:p>
        </w:tc>
        <w:tc>
          <w:tcPr>
            <w:tcW w:w="2267" w:type="dxa"/>
          </w:tcPr>
          <w:p w14:paraId="1777FD2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1499 PC 6</w:t>
            </w:r>
          </w:p>
        </w:tc>
        <w:tc>
          <w:tcPr>
            <w:tcW w:w="1595" w:type="dxa"/>
          </w:tcPr>
          <w:p w14:paraId="7136FFC1"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65FE795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E82AE2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E5BFC0A" w14:textId="77777777" w:rsidTr="00507506">
        <w:trPr>
          <w:jc w:val="center"/>
        </w:trPr>
        <w:tc>
          <w:tcPr>
            <w:tcW w:w="817" w:type="dxa"/>
          </w:tcPr>
          <w:p w14:paraId="361558B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6BF8C7D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1503 km impar</w:t>
            </w:r>
          </w:p>
        </w:tc>
        <w:tc>
          <w:tcPr>
            <w:tcW w:w="2267" w:type="dxa"/>
          </w:tcPr>
          <w:p w14:paraId="42180DE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1503 PC 2</w:t>
            </w:r>
          </w:p>
        </w:tc>
        <w:tc>
          <w:tcPr>
            <w:tcW w:w="1595" w:type="dxa"/>
          </w:tcPr>
          <w:p w14:paraId="2FDB1032"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02091281"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1178527"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2E11207" w14:textId="77777777" w:rsidTr="00507506">
        <w:trPr>
          <w:jc w:val="center"/>
        </w:trPr>
        <w:tc>
          <w:tcPr>
            <w:tcW w:w="817" w:type="dxa"/>
          </w:tcPr>
          <w:p w14:paraId="59E0F86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26A763E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1503 km par</w:t>
            </w:r>
          </w:p>
        </w:tc>
        <w:tc>
          <w:tcPr>
            <w:tcW w:w="2267" w:type="dxa"/>
          </w:tcPr>
          <w:p w14:paraId="7EB0B436"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1503 PC 2</w:t>
            </w:r>
          </w:p>
        </w:tc>
        <w:tc>
          <w:tcPr>
            <w:tcW w:w="1595" w:type="dxa"/>
          </w:tcPr>
          <w:p w14:paraId="5BFE824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4DD82DEA"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9664139"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1AE8BDE" w14:textId="77777777" w:rsidTr="00507506">
        <w:trPr>
          <w:jc w:val="center"/>
        </w:trPr>
        <w:tc>
          <w:tcPr>
            <w:tcW w:w="817" w:type="dxa"/>
          </w:tcPr>
          <w:p w14:paraId="6F7D8D27"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3E9CFF9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Calfa</w:t>
            </w:r>
          </w:p>
        </w:tc>
        <w:tc>
          <w:tcPr>
            <w:tcW w:w="2267" w:type="dxa"/>
          </w:tcPr>
          <w:p w14:paraId="2806F9FC"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1506 PC 6</w:t>
            </w:r>
          </w:p>
        </w:tc>
        <w:tc>
          <w:tcPr>
            <w:tcW w:w="1595" w:type="dxa"/>
          </w:tcPr>
          <w:p w14:paraId="2EB10B1F"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59045E2E"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79DF436"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D10D496" w14:textId="77777777" w:rsidTr="00507506">
        <w:trPr>
          <w:jc w:val="center"/>
        </w:trPr>
        <w:tc>
          <w:tcPr>
            <w:tcW w:w="817" w:type="dxa"/>
          </w:tcPr>
          <w:p w14:paraId="40388BB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545554B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Calfa</w:t>
            </w:r>
          </w:p>
        </w:tc>
        <w:tc>
          <w:tcPr>
            <w:tcW w:w="2267" w:type="dxa"/>
          </w:tcPr>
          <w:p w14:paraId="68A074EE"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1506 PC 6</w:t>
            </w:r>
          </w:p>
        </w:tc>
        <w:tc>
          <w:tcPr>
            <w:tcW w:w="1595" w:type="dxa"/>
          </w:tcPr>
          <w:p w14:paraId="6EB2B6F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5922CA4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6B79D0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ED3B420" w14:textId="77777777" w:rsidTr="00507506">
        <w:trPr>
          <w:jc w:val="center"/>
        </w:trPr>
        <w:tc>
          <w:tcPr>
            <w:tcW w:w="817" w:type="dxa"/>
          </w:tcPr>
          <w:p w14:paraId="39B868A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72942A6E"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Roșcani</w:t>
            </w:r>
          </w:p>
        </w:tc>
        <w:tc>
          <w:tcPr>
            <w:tcW w:w="2267" w:type="dxa"/>
          </w:tcPr>
          <w:p w14:paraId="392CB4A6"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1510 PC 4</w:t>
            </w:r>
          </w:p>
        </w:tc>
        <w:tc>
          <w:tcPr>
            <w:tcW w:w="1595" w:type="dxa"/>
          </w:tcPr>
          <w:p w14:paraId="031B135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40C255B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A5FF8AB"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B56D5AD" w14:textId="77777777" w:rsidTr="00507506">
        <w:trPr>
          <w:jc w:val="center"/>
        </w:trPr>
        <w:tc>
          <w:tcPr>
            <w:tcW w:w="817" w:type="dxa"/>
          </w:tcPr>
          <w:p w14:paraId="2AB2212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0EAE430A"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Anenii Noi</w:t>
            </w:r>
          </w:p>
        </w:tc>
        <w:tc>
          <w:tcPr>
            <w:tcW w:w="2267" w:type="dxa"/>
          </w:tcPr>
          <w:p w14:paraId="4E4E8BC2"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1517 PC 5</w:t>
            </w:r>
          </w:p>
        </w:tc>
        <w:tc>
          <w:tcPr>
            <w:tcW w:w="1595" w:type="dxa"/>
          </w:tcPr>
          <w:p w14:paraId="36546300"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198m</w:t>
            </w:r>
          </w:p>
        </w:tc>
        <w:tc>
          <w:tcPr>
            <w:tcW w:w="1595" w:type="dxa"/>
          </w:tcPr>
          <w:p w14:paraId="5E66C274"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73EB29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91D818B" w14:textId="77777777" w:rsidTr="00507506">
        <w:trPr>
          <w:jc w:val="center"/>
        </w:trPr>
        <w:tc>
          <w:tcPr>
            <w:tcW w:w="817" w:type="dxa"/>
          </w:tcPr>
          <w:p w14:paraId="3D5020DE"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4609C86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Jemciug</w:t>
            </w:r>
          </w:p>
        </w:tc>
        <w:tc>
          <w:tcPr>
            <w:tcW w:w="2267" w:type="dxa"/>
          </w:tcPr>
          <w:p w14:paraId="0059020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1525 PC 2</w:t>
            </w:r>
          </w:p>
        </w:tc>
        <w:tc>
          <w:tcPr>
            <w:tcW w:w="1595" w:type="dxa"/>
          </w:tcPr>
          <w:p w14:paraId="71AEFF95"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618FF6CE"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AFC38D7"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A7ED359" w14:textId="77777777" w:rsidTr="00507506">
        <w:trPr>
          <w:jc w:val="center"/>
        </w:trPr>
        <w:tc>
          <w:tcPr>
            <w:tcW w:w="817" w:type="dxa"/>
          </w:tcPr>
          <w:p w14:paraId="2BFFB200"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0B5C712F"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Chirca</w:t>
            </w:r>
          </w:p>
        </w:tc>
        <w:tc>
          <w:tcPr>
            <w:tcW w:w="2267" w:type="dxa"/>
          </w:tcPr>
          <w:p w14:paraId="746EE0FA"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1528 PC 6</w:t>
            </w:r>
          </w:p>
        </w:tc>
        <w:tc>
          <w:tcPr>
            <w:tcW w:w="1595" w:type="dxa"/>
          </w:tcPr>
          <w:p w14:paraId="5CB9CCE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5EF6C44F"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BD5F759"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5733E79" w14:textId="77777777" w:rsidTr="00507506">
        <w:trPr>
          <w:jc w:val="center"/>
        </w:trPr>
        <w:tc>
          <w:tcPr>
            <w:tcW w:w="817" w:type="dxa"/>
          </w:tcPr>
          <w:p w14:paraId="0E7EB1C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701" w:type="dxa"/>
          </w:tcPr>
          <w:p w14:paraId="2D77253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Sîngera</w:t>
            </w:r>
          </w:p>
        </w:tc>
        <w:tc>
          <w:tcPr>
            <w:tcW w:w="2267" w:type="dxa"/>
          </w:tcPr>
          <w:p w14:paraId="4EDA92F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1537 PC 3</w:t>
            </w:r>
          </w:p>
        </w:tc>
        <w:tc>
          <w:tcPr>
            <w:tcW w:w="1595" w:type="dxa"/>
          </w:tcPr>
          <w:p w14:paraId="32457A4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2E70E07E"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B610E6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69549FB" w14:textId="77777777" w:rsidTr="00507506">
        <w:trPr>
          <w:jc w:val="center"/>
        </w:trPr>
        <w:tc>
          <w:tcPr>
            <w:tcW w:w="9571" w:type="dxa"/>
            <w:gridSpan w:val="6"/>
          </w:tcPr>
          <w:p w14:paraId="01305764"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Zloți</w:t>
            </w:r>
          </w:p>
        </w:tc>
      </w:tr>
      <w:tr w:rsidR="007804D0" w:rsidRPr="007804D0" w14:paraId="152A4D25" w14:textId="77777777" w:rsidTr="00507506">
        <w:trPr>
          <w:jc w:val="center"/>
        </w:trPr>
        <w:tc>
          <w:tcPr>
            <w:tcW w:w="817" w:type="dxa"/>
          </w:tcPr>
          <w:p w14:paraId="1843F3EF"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01F1DD4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Cuza Vodă</w:t>
            </w:r>
          </w:p>
        </w:tc>
        <w:tc>
          <w:tcPr>
            <w:tcW w:w="2267" w:type="dxa"/>
          </w:tcPr>
          <w:p w14:paraId="36C2FB9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 PC 10</w:t>
            </w:r>
          </w:p>
        </w:tc>
        <w:tc>
          <w:tcPr>
            <w:tcW w:w="1595" w:type="dxa"/>
          </w:tcPr>
          <w:p w14:paraId="713B4B17"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160m</w:t>
            </w:r>
          </w:p>
        </w:tc>
        <w:tc>
          <w:tcPr>
            <w:tcW w:w="1595" w:type="dxa"/>
          </w:tcPr>
          <w:p w14:paraId="0ABCA3C6"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1E3A47F"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4AFBA81" w14:textId="77777777" w:rsidTr="00507506">
        <w:trPr>
          <w:jc w:val="center"/>
        </w:trPr>
        <w:tc>
          <w:tcPr>
            <w:tcW w:w="817" w:type="dxa"/>
          </w:tcPr>
          <w:p w14:paraId="12DE2FF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70E368C0"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Chircăești</w:t>
            </w:r>
          </w:p>
        </w:tc>
        <w:tc>
          <w:tcPr>
            <w:tcW w:w="2267" w:type="dxa"/>
          </w:tcPr>
          <w:p w14:paraId="5F36934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 PC 1</w:t>
            </w:r>
          </w:p>
        </w:tc>
        <w:tc>
          <w:tcPr>
            <w:tcW w:w="1595" w:type="dxa"/>
          </w:tcPr>
          <w:p w14:paraId="4BBCB24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2110436F"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7F7B38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1893327" w14:textId="77777777" w:rsidTr="00507506">
        <w:trPr>
          <w:jc w:val="center"/>
        </w:trPr>
        <w:tc>
          <w:tcPr>
            <w:tcW w:w="817" w:type="dxa"/>
          </w:tcPr>
          <w:p w14:paraId="2492CCFE"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2ECEF5DB"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Zaim</w:t>
            </w:r>
          </w:p>
        </w:tc>
        <w:tc>
          <w:tcPr>
            <w:tcW w:w="2267" w:type="dxa"/>
          </w:tcPr>
          <w:p w14:paraId="54BA944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69 PC 2</w:t>
            </w:r>
          </w:p>
        </w:tc>
        <w:tc>
          <w:tcPr>
            <w:tcW w:w="1595" w:type="dxa"/>
          </w:tcPr>
          <w:p w14:paraId="14D7005F"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1736062B"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E97684E"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2B627EF" w14:textId="77777777" w:rsidTr="00507506">
        <w:trPr>
          <w:jc w:val="center"/>
        </w:trPr>
        <w:tc>
          <w:tcPr>
            <w:tcW w:w="817" w:type="dxa"/>
          </w:tcPr>
          <w:p w14:paraId="677C4F8F"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27050C7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Sălcuța</w:t>
            </w:r>
          </w:p>
        </w:tc>
        <w:tc>
          <w:tcPr>
            <w:tcW w:w="2267" w:type="dxa"/>
          </w:tcPr>
          <w:p w14:paraId="07BC4A8A"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43 PC 4</w:t>
            </w:r>
          </w:p>
        </w:tc>
        <w:tc>
          <w:tcPr>
            <w:tcW w:w="1595" w:type="dxa"/>
          </w:tcPr>
          <w:p w14:paraId="5D8435A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120m</w:t>
            </w:r>
          </w:p>
        </w:tc>
        <w:tc>
          <w:tcPr>
            <w:tcW w:w="1595" w:type="dxa"/>
          </w:tcPr>
          <w:p w14:paraId="340BE166"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6D2DEB2"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1616EAD" w14:textId="77777777" w:rsidTr="00507506">
        <w:trPr>
          <w:jc w:val="center"/>
        </w:trPr>
        <w:tc>
          <w:tcPr>
            <w:tcW w:w="817" w:type="dxa"/>
          </w:tcPr>
          <w:p w14:paraId="4126CA6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08307FD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Marianca</w:t>
            </w:r>
          </w:p>
        </w:tc>
        <w:tc>
          <w:tcPr>
            <w:tcW w:w="2267" w:type="dxa"/>
          </w:tcPr>
          <w:p w14:paraId="47A4C5C0"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50 PC 4</w:t>
            </w:r>
          </w:p>
        </w:tc>
        <w:tc>
          <w:tcPr>
            <w:tcW w:w="1595" w:type="dxa"/>
          </w:tcPr>
          <w:p w14:paraId="17433982"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0901F324"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AD9676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2A47350" w14:textId="77777777" w:rsidTr="00507506">
        <w:trPr>
          <w:jc w:val="center"/>
        </w:trPr>
        <w:tc>
          <w:tcPr>
            <w:tcW w:w="817" w:type="dxa"/>
          </w:tcPr>
          <w:p w14:paraId="41DFD7E3"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4369EED0"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Cașcalia</w:t>
            </w:r>
          </w:p>
        </w:tc>
        <w:tc>
          <w:tcPr>
            <w:tcW w:w="2267" w:type="dxa"/>
          </w:tcPr>
          <w:p w14:paraId="51FB891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7</w:t>
            </w:r>
          </w:p>
        </w:tc>
        <w:tc>
          <w:tcPr>
            <w:tcW w:w="1595" w:type="dxa"/>
          </w:tcPr>
          <w:p w14:paraId="39C7F86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47922DB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DF171B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5499F3F" w14:textId="77777777" w:rsidTr="00507506">
        <w:trPr>
          <w:jc w:val="center"/>
        </w:trPr>
        <w:tc>
          <w:tcPr>
            <w:tcW w:w="817" w:type="dxa"/>
          </w:tcPr>
          <w:p w14:paraId="39E8AB3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2DFE2192"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Cărbuna</w:t>
            </w:r>
          </w:p>
        </w:tc>
        <w:tc>
          <w:tcPr>
            <w:tcW w:w="2267" w:type="dxa"/>
          </w:tcPr>
          <w:p w14:paraId="095AB2C9"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71 PC 7</w:t>
            </w:r>
          </w:p>
        </w:tc>
        <w:tc>
          <w:tcPr>
            <w:tcW w:w="1595" w:type="dxa"/>
          </w:tcPr>
          <w:p w14:paraId="77898D34"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72FAE8F7"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EC84D49"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F0A7CCF" w14:textId="77777777" w:rsidTr="00507506">
        <w:trPr>
          <w:jc w:val="center"/>
        </w:trPr>
        <w:tc>
          <w:tcPr>
            <w:tcW w:w="9571" w:type="dxa"/>
            <w:gridSpan w:val="6"/>
          </w:tcPr>
          <w:p w14:paraId="746EF06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Revaca - Căinari</w:t>
            </w:r>
          </w:p>
        </w:tc>
      </w:tr>
      <w:tr w:rsidR="007804D0" w:rsidRPr="007804D0" w14:paraId="6C531B9A" w14:textId="77777777" w:rsidTr="00507506">
        <w:trPr>
          <w:jc w:val="center"/>
        </w:trPr>
        <w:tc>
          <w:tcPr>
            <w:tcW w:w="817" w:type="dxa"/>
          </w:tcPr>
          <w:p w14:paraId="3062EAB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5DD430D2"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Dobruja</w:t>
            </w:r>
          </w:p>
        </w:tc>
        <w:tc>
          <w:tcPr>
            <w:tcW w:w="2267" w:type="dxa"/>
          </w:tcPr>
          <w:p w14:paraId="3061D22A"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11 PC 1</w:t>
            </w:r>
          </w:p>
        </w:tc>
        <w:tc>
          <w:tcPr>
            <w:tcW w:w="1595" w:type="dxa"/>
          </w:tcPr>
          <w:p w14:paraId="33C861FC"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2963DA6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6BDD9A2"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886C214" w14:textId="77777777" w:rsidTr="00507506">
        <w:trPr>
          <w:jc w:val="center"/>
        </w:trPr>
        <w:tc>
          <w:tcPr>
            <w:tcW w:w="817" w:type="dxa"/>
          </w:tcPr>
          <w:p w14:paraId="4B56D79C"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5D9A4E77"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Bălțaț</w:t>
            </w:r>
          </w:p>
        </w:tc>
        <w:tc>
          <w:tcPr>
            <w:tcW w:w="2267" w:type="dxa"/>
          </w:tcPr>
          <w:p w14:paraId="03C1206C"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5</w:t>
            </w:r>
          </w:p>
        </w:tc>
        <w:tc>
          <w:tcPr>
            <w:tcW w:w="1595" w:type="dxa"/>
          </w:tcPr>
          <w:p w14:paraId="23058602"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25F2CC1A"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E8CBEF5"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7DBF5C1" w14:textId="77777777" w:rsidTr="00507506">
        <w:trPr>
          <w:jc w:val="center"/>
        </w:trPr>
        <w:tc>
          <w:tcPr>
            <w:tcW w:w="817" w:type="dxa"/>
          </w:tcPr>
          <w:p w14:paraId="54D04385"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54BB1F6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Gangura</w:t>
            </w:r>
          </w:p>
        </w:tc>
        <w:tc>
          <w:tcPr>
            <w:tcW w:w="2267" w:type="dxa"/>
          </w:tcPr>
          <w:p w14:paraId="29AFB2D1"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31 PC 2</w:t>
            </w:r>
          </w:p>
        </w:tc>
        <w:tc>
          <w:tcPr>
            <w:tcW w:w="1595" w:type="dxa"/>
          </w:tcPr>
          <w:p w14:paraId="546BC8F3"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460907FD"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3845C76"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87B678C" w14:textId="77777777" w:rsidTr="00507506">
        <w:trPr>
          <w:jc w:val="center"/>
        </w:trPr>
        <w:tc>
          <w:tcPr>
            <w:tcW w:w="817" w:type="dxa"/>
          </w:tcPr>
          <w:p w14:paraId="7C6FD39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69161A7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Homuteanovca</w:t>
            </w:r>
          </w:p>
        </w:tc>
        <w:tc>
          <w:tcPr>
            <w:tcW w:w="2267" w:type="dxa"/>
          </w:tcPr>
          <w:p w14:paraId="1001CE0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35 PC 6</w:t>
            </w:r>
          </w:p>
        </w:tc>
        <w:tc>
          <w:tcPr>
            <w:tcW w:w="1595" w:type="dxa"/>
          </w:tcPr>
          <w:p w14:paraId="304A9081"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37967F27"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398D04A"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858B4CA" w14:textId="77777777" w:rsidTr="00507506">
        <w:trPr>
          <w:jc w:val="center"/>
        </w:trPr>
        <w:tc>
          <w:tcPr>
            <w:tcW w:w="817" w:type="dxa"/>
          </w:tcPr>
          <w:p w14:paraId="71403654"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477137D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37 km</w:t>
            </w:r>
          </w:p>
        </w:tc>
        <w:tc>
          <w:tcPr>
            <w:tcW w:w="2267" w:type="dxa"/>
          </w:tcPr>
          <w:p w14:paraId="5D790328"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37 PC 8</w:t>
            </w:r>
          </w:p>
        </w:tc>
        <w:tc>
          <w:tcPr>
            <w:tcW w:w="1595" w:type="dxa"/>
          </w:tcPr>
          <w:p w14:paraId="067B08A0"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3906959A"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CA6069E"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507506" w:rsidRPr="007804D0" w14:paraId="5A46D0DF" w14:textId="77777777" w:rsidTr="00507506">
        <w:trPr>
          <w:jc w:val="center"/>
        </w:trPr>
        <w:tc>
          <w:tcPr>
            <w:tcW w:w="817" w:type="dxa"/>
          </w:tcPr>
          <w:p w14:paraId="1E1C779C"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4525676D"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Pervomaisc</w:t>
            </w:r>
          </w:p>
        </w:tc>
        <w:tc>
          <w:tcPr>
            <w:tcW w:w="2267" w:type="dxa"/>
          </w:tcPr>
          <w:p w14:paraId="46FD8C93" w14:textId="77777777" w:rsidR="00507506" w:rsidRPr="007804D0" w:rsidRDefault="00507506"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40 PC 9</w:t>
            </w:r>
          </w:p>
        </w:tc>
        <w:tc>
          <w:tcPr>
            <w:tcW w:w="1595" w:type="dxa"/>
          </w:tcPr>
          <w:p w14:paraId="0806C44A"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06A4F90B"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1F2CA48" w14:textId="77777777" w:rsidR="00507506" w:rsidRPr="007804D0" w:rsidRDefault="00507506"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27A9F880" w14:textId="77777777" w:rsidR="00507506" w:rsidRPr="007804D0" w:rsidRDefault="00507506" w:rsidP="00DA564D">
      <w:pPr>
        <w:pStyle w:val="NormalWeb"/>
        <w:rPr>
          <w:rFonts w:ascii="Times" w:hAnsi="Times"/>
          <w:color w:val="000000" w:themeColor="text1"/>
          <w:sz w:val="28"/>
          <w:szCs w:val="28"/>
          <w:lang w:val="ro-MD"/>
        </w:rPr>
      </w:pPr>
    </w:p>
    <w:p w14:paraId="7DDDD7FB" w14:textId="77777777" w:rsidR="00DA564D" w:rsidRPr="007804D0" w:rsidRDefault="00DA564D" w:rsidP="00DA564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3) Sucursala de întreținere a căii Basarabeasca (PC-3)</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0A76E81F" w14:textId="77777777" w:rsidTr="006321A9">
        <w:trPr>
          <w:jc w:val="center"/>
        </w:trPr>
        <w:tc>
          <w:tcPr>
            <w:tcW w:w="817" w:type="dxa"/>
          </w:tcPr>
          <w:p w14:paraId="3582E9A2" w14:textId="3662067E"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7A49BEF2"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7A2F349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000237B1"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701F2DE1"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773013D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19C8DFC0" w14:textId="77777777" w:rsidTr="006321A9">
        <w:trPr>
          <w:jc w:val="center"/>
        </w:trPr>
        <w:tc>
          <w:tcPr>
            <w:tcW w:w="9571" w:type="dxa"/>
            <w:gridSpan w:val="6"/>
          </w:tcPr>
          <w:p w14:paraId="0EB390DB"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Căinari-Basarabeasca</w:t>
            </w:r>
          </w:p>
        </w:tc>
      </w:tr>
      <w:tr w:rsidR="007804D0" w:rsidRPr="007804D0" w14:paraId="54690626" w14:textId="77777777" w:rsidTr="006321A9">
        <w:trPr>
          <w:jc w:val="center"/>
        </w:trPr>
        <w:tc>
          <w:tcPr>
            <w:tcW w:w="817" w:type="dxa"/>
          </w:tcPr>
          <w:p w14:paraId="4A3C9973"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11D79C4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Mănăstire</w:t>
            </w:r>
          </w:p>
        </w:tc>
        <w:tc>
          <w:tcPr>
            <w:tcW w:w="2267" w:type="dxa"/>
          </w:tcPr>
          <w:p w14:paraId="179439C6"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89 PC 2-3</w:t>
            </w:r>
          </w:p>
        </w:tc>
        <w:tc>
          <w:tcPr>
            <w:tcW w:w="1595" w:type="dxa"/>
          </w:tcPr>
          <w:p w14:paraId="2C7927D0"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89 m</w:t>
            </w:r>
          </w:p>
        </w:tc>
        <w:tc>
          <w:tcPr>
            <w:tcW w:w="1595" w:type="dxa"/>
          </w:tcPr>
          <w:p w14:paraId="3EF929F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7CB7C3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5BF7E84" w14:textId="77777777" w:rsidTr="006321A9">
        <w:trPr>
          <w:jc w:val="center"/>
        </w:trPr>
        <w:tc>
          <w:tcPr>
            <w:tcW w:w="817" w:type="dxa"/>
          </w:tcPr>
          <w:p w14:paraId="5C1DB43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7A98C9E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Ciuflești</w:t>
            </w:r>
          </w:p>
        </w:tc>
        <w:tc>
          <w:tcPr>
            <w:tcW w:w="2267" w:type="dxa"/>
          </w:tcPr>
          <w:p w14:paraId="5287584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90 PC 8</w:t>
            </w:r>
          </w:p>
        </w:tc>
        <w:tc>
          <w:tcPr>
            <w:tcW w:w="1595" w:type="dxa"/>
          </w:tcPr>
          <w:p w14:paraId="2D53354D"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6C308EB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DDF9763"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D715AEA" w14:textId="77777777" w:rsidTr="006321A9">
        <w:trPr>
          <w:jc w:val="center"/>
        </w:trPr>
        <w:tc>
          <w:tcPr>
            <w:tcW w:w="817" w:type="dxa"/>
          </w:tcPr>
          <w:p w14:paraId="3E6567B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5348C88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Satual Nou</w:t>
            </w:r>
          </w:p>
        </w:tc>
        <w:tc>
          <w:tcPr>
            <w:tcW w:w="2267" w:type="dxa"/>
          </w:tcPr>
          <w:p w14:paraId="2A42805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93 PC 3</w:t>
            </w:r>
          </w:p>
        </w:tc>
        <w:tc>
          <w:tcPr>
            <w:tcW w:w="1595" w:type="dxa"/>
          </w:tcPr>
          <w:p w14:paraId="54438A5C"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101m</w:t>
            </w:r>
          </w:p>
        </w:tc>
        <w:tc>
          <w:tcPr>
            <w:tcW w:w="1595" w:type="dxa"/>
          </w:tcPr>
          <w:p w14:paraId="3E1FE10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809DD08"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F6BC2C5" w14:textId="77777777" w:rsidTr="006321A9">
        <w:trPr>
          <w:jc w:val="center"/>
        </w:trPr>
        <w:tc>
          <w:tcPr>
            <w:tcW w:w="817" w:type="dxa"/>
          </w:tcPr>
          <w:p w14:paraId="60B9A922"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4D9A6D4B"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Selemet</w:t>
            </w:r>
          </w:p>
        </w:tc>
        <w:tc>
          <w:tcPr>
            <w:tcW w:w="2267" w:type="dxa"/>
          </w:tcPr>
          <w:p w14:paraId="385FBE53"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97 PC 4</w:t>
            </w:r>
          </w:p>
        </w:tc>
        <w:tc>
          <w:tcPr>
            <w:tcW w:w="1595" w:type="dxa"/>
          </w:tcPr>
          <w:p w14:paraId="4C153517"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64A2A35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E62628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41D62CF" w14:textId="77777777" w:rsidTr="006321A9">
        <w:trPr>
          <w:jc w:val="center"/>
        </w:trPr>
        <w:tc>
          <w:tcPr>
            <w:tcW w:w="817" w:type="dxa"/>
          </w:tcPr>
          <w:p w14:paraId="541BC99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4911B7B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Ivanovca</w:t>
            </w:r>
          </w:p>
        </w:tc>
        <w:tc>
          <w:tcPr>
            <w:tcW w:w="2267" w:type="dxa"/>
          </w:tcPr>
          <w:p w14:paraId="47C2C09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105 PC 4</w:t>
            </w:r>
          </w:p>
        </w:tc>
        <w:tc>
          <w:tcPr>
            <w:tcW w:w="1595" w:type="dxa"/>
          </w:tcPr>
          <w:p w14:paraId="15639FDA"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29F821B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F337507"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6D10257" w14:textId="77777777" w:rsidTr="006321A9">
        <w:trPr>
          <w:jc w:val="center"/>
        </w:trPr>
        <w:tc>
          <w:tcPr>
            <w:tcW w:w="817" w:type="dxa"/>
          </w:tcPr>
          <w:p w14:paraId="56649429"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6B94D77D"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Iserlia</w:t>
            </w:r>
          </w:p>
        </w:tc>
        <w:tc>
          <w:tcPr>
            <w:tcW w:w="2267" w:type="dxa"/>
          </w:tcPr>
          <w:p w14:paraId="481BB425"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108 PC 8</w:t>
            </w:r>
          </w:p>
        </w:tc>
        <w:tc>
          <w:tcPr>
            <w:tcW w:w="1595" w:type="dxa"/>
          </w:tcPr>
          <w:p w14:paraId="69DAD24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73m</w:t>
            </w:r>
          </w:p>
        </w:tc>
        <w:tc>
          <w:tcPr>
            <w:tcW w:w="1595" w:type="dxa"/>
          </w:tcPr>
          <w:p w14:paraId="0AC19150"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EF06149"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F988970" w14:textId="77777777" w:rsidTr="006321A9">
        <w:trPr>
          <w:jc w:val="center"/>
        </w:trPr>
        <w:tc>
          <w:tcPr>
            <w:tcW w:w="9571" w:type="dxa"/>
            <w:gridSpan w:val="6"/>
          </w:tcPr>
          <w:p w14:paraId="3B538EC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Abaclia-Prut 1</w:t>
            </w:r>
          </w:p>
        </w:tc>
      </w:tr>
      <w:tr w:rsidR="007804D0" w:rsidRPr="007804D0" w14:paraId="2DFB08BF" w14:textId="77777777" w:rsidTr="006321A9">
        <w:trPr>
          <w:jc w:val="center"/>
        </w:trPr>
        <w:tc>
          <w:tcPr>
            <w:tcW w:w="817" w:type="dxa"/>
          </w:tcPr>
          <w:p w14:paraId="69DD42C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6858F715"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Cioc-Maidan</w:t>
            </w:r>
          </w:p>
        </w:tc>
        <w:tc>
          <w:tcPr>
            <w:tcW w:w="2267" w:type="dxa"/>
          </w:tcPr>
          <w:p w14:paraId="380BD272"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13 PC 0</w:t>
            </w:r>
          </w:p>
        </w:tc>
        <w:tc>
          <w:tcPr>
            <w:tcW w:w="1595" w:type="dxa"/>
          </w:tcPr>
          <w:p w14:paraId="389535E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4F40EA1B"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861E0D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8C1D438" w14:textId="77777777" w:rsidTr="006321A9">
        <w:trPr>
          <w:jc w:val="center"/>
        </w:trPr>
        <w:tc>
          <w:tcPr>
            <w:tcW w:w="817" w:type="dxa"/>
          </w:tcPr>
          <w:p w14:paraId="128B582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06C1EF65"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Bașcalia </w:t>
            </w:r>
          </w:p>
        </w:tc>
        <w:tc>
          <w:tcPr>
            <w:tcW w:w="2267" w:type="dxa"/>
          </w:tcPr>
          <w:p w14:paraId="5909A8A4"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22 PC 8</w:t>
            </w:r>
          </w:p>
        </w:tc>
        <w:tc>
          <w:tcPr>
            <w:tcW w:w="1595" w:type="dxa"/>
          </w:tcPr>
          <w:p w14:paraId="6297893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6A773966"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AE1F00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1EF9C5E" w14:textId="77777777" w:rsidTr="006321A9">
        <w:trPr>
          <w:jc w:val="center"/>
        </w:trPr>
        <w:tc>
          <w:tcPr>
            <w:tcW w:w="817" w:type="dxa"/>
          </w:tcPr>
          <w:p w14:paraId="4EF7517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3</w:t>
            </w:r>
          </w:p>
        </w:tc>
        <w:tc>
          <w:tcPr>
            <w:tcW w:w="1701" w:type="dxa"/>
          </w:tcPr>
          <w:p w14:paraId="00FD3C5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Dizghingia</w:t>
            </w:r>
          </w:p>
        </w:tc>
        <w:tc>
          <w:tcPr>
            <w:tcW w:w="2267" w:type="dxa"/>
          </w:tcPr>
          <w:p w14:paraId="0E01987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40 PC 8</w:t>
            </w:r>
          </w:p>
        </w:tc>
        <w:tc>
          <w:tcPr>
            <w:tcW w:w="1595" w:type="dxa"/>
          </w:tcPr>
          <w:p w14:paraId="6E4327E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73m</w:t>
            </w:r>
          </w:p>
        </w:tc>
        <w:tc>
          <w:tcPr>
            <w:tcW w:w="1595" w:type="dxa"/>
          </w:tcPr>
          <w:p w14:paraId="215DEAD9"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B074BB1"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1705935" w14:textId="77777777" w:rsidTr="006321A9">
        <w:trPr>
          <w:jc w:val="center"/>
        </w:trPr>
        <w:tc>
          <w:tcPr>
            <w:tcW w:w="817" w:type="dxa"/>
          </w:tcPr>
          <w:p w14:paraId="704E9E8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324C630"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Cenac </w:t>
            </w:r>
          </w:p>
        </w:tc>
        <w:tc>
          <w:tcPr>
            <w:tcW w:w="2267" w:type="dxa"/>
          </w:tcPr>
          <w:p w14:paraId="04D3DFC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47 PC 8</w:t>
            </w:r>
          </w:p>
        </w:tc>
        <w:tc>
          <w:tcPr>
            <w:tcW w:w="1595" w:type="dxa"/>
          </w:tcPr>
          <w:p w14:paraId="4F3D966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08C10DCC"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13B0D0B"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CF0C7C1" w14:textId="77777777" w:rsidTr="006321A9">
        <w:trPr>
          <w:jc w:val="center"/>
        </w:trPr>
        <w:tc>
          <w:tcPr>
            <w:tcW w:w="817" w:type="dxa"/>
          </w:tcPr>
          <w:p w14:paraId="4E1B039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7D66BB8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Hîrtop </w:t>
            </w:r>
          </w:p>
        </w:tc>
        <w:tc>
          <w:tcPr>
            <w:tcW w:w="2267" w:type="dxa"/>
          </w:tcPr>
          <w:p w14:paraId="693554B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56 PC 8</w:t>
            </w:r>
          </w:p>
        </w:tc>
        <w:tc>
          <w:tcPr>
            <w:tcW w:w="1595" w:type="dxa"/>
          </w:tcPr>
          <w:p w14:paraId="3E005B6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83m</w:t>
            </w:r>
          </w:p>
        </w:tc>
        <w:tc>
          <w:tcPr>
            <w:tcW w:w="1595" w:type="dxa"/>
          </w:tcPr>
          <w:p w14:paraId="2EBE8316"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DB7BD9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CEDA2D7" w14:textId="77777777" w:rsidTr="006321A9">
        <w:trPr>
          <w:jc w:val="center"/>
        </w:trPr>
        <w:tc>
          <w:tcPr>
            <w:tcW w:w="817" w:type="dxa"/>
          </w:tcPr>
          <w:p w14:paraId="6C2C3404"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6D475D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Băiuș</w:t>
            </w:r>
          </w:p>
        </w:tc>
        <w:tc>
          <w:tcPr>
            <w:tcW w:w="2267" w:type="dxa"/>
          </w:tcPr>
          <w:p w14:paraId="4FBA753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61 PC 2</w:t>
            </w:r>
          </w:p>
        </w:tc>
        <w:tc>
          <w:tcPr>
            <w:tcW w:w="1595" w:type="dxa"/>
          </w:tcPr>
          <w:p w14:paraId="3F301919"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78m</w:t>
            </w:r>
          </w:p>
        </w:tc>
        <w:tc>
          <w:tcPr>
            <w:tcW w:w="1595" w:type="dxa"/>
          </w:tcPr>
          <w:p w14:paraId="333FA48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B98B893"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74B897B" w14:textId="77777777" w:rsidTr="006321A9">
        <w:trPr>
          <w:jc w:val="center"/>
        </w:trPr>
        <w:tc>
          <w:tcPr>
            <w:tcW w:w="817" w:type="dxa"/>
          </w:tcPr>
          <w:p w14:paraId="638CD7DD"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2D42173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Cuporani</w:t>
            </w:r>
          </w:p>
        </w:tc>
        <w:tc>
          <w:tcPr>
            <w:tcW w:w="2267" w:type="dxa"/>
          </w:tcPr>
          <w:p w14:paraId="5B829D2F"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73 PC 3</w:t>
            </w:r>
          </w:p>
        </w:tc>
        <w:tc>
          <w:tcPr>
            <w:tcW w:w="1595" w:type="dxa"/>
          </w:tcPr>
          <w:p w14:paraId="3CD4F0FC"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90m</w:t>
            </w:r>
          </w:p>
        </w:tc>
        <w:tc>
          <w:tcPr>
            <w:tcW w:w="1595" w:type="dxa"/>
          </w:tcPr>
          <w:p w14:paraId="502DD660"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986111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DF74A88" w14:textId="77777777" w:rsidTr="006321A9">
        <w:trPr>
          <w:jc w:val="center"/>
        </w:trPr>
        <w:tc>
          <w:tcPr>
            <w:tcW w:w="817" w:type="dxa"/>
          </w:tcPr>
          <w:p w14:paraId="27E62ED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44A0C5CD"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Tătărești </w:t>
            </w:r>
          </w:p>
        </w:tc>
        <w:tc>
          <w:tcPr>
            <w:tcW w:w="2267" w:type="dxa"/>
          </w:tcPr>
          <w:p w14:paraId="66D12A6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82 PC 1</w:t>
            </w:r>
          </w:p>
        </w:tc>
        <w:tc>
          <w:tcPr>
            <w:tcW w:w="1595" w:type="dxa"/>
          </w:tcPr>
          <w:p w14:paraId="0155997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80m</w:t>
            </w:r>
          </w:p>
        </w:tc>
        <w:tc>
          <w:tcPr>
            <w:tcW w:w="1595" w:type="dxa"/>
          </w:tcPr>
          <w:p w14:paraId="4BECA24D"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01B2F6D"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0491301" w14:textId="77777777" w:rsidTr="006321A9">
        <w:trPr>
          <w:jc w:val="center"/>
        </w:trPr>
        <w:tc>
          <w:tcPr>
            <w:tcW w:w="9571" w:type="dxa"/>
            <w:gridSpan w:val="6"/>
          </w:tcPr>
          <w:p w14:paraId="52F3066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Abaclia - Reni</w:t>
            </w:r>
          </w:p>
        </w:tc>
      </w:tr>
      <w:tr w:rsidR="007804D0" w:rsidRPr="007804D0" w14:paraId="6D1CF299" w14:textId="77777777" w:rsidTr="006321A9">
        <w:trPr>
          <w:jc w:val="center"/>
        </w:trPr>
        <w:tc>
          <w:tcPr>
            <w:tcW w:w="817" w:type="dxa"/>
          </w:tcPr>
          <w:p w14:paraId="1E6ADDB0"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04C777F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Joltai</w:t>
            </w:r>
          </w:p>
        </w:tc>
        <w:tc>
          <w:tcPr>
            <w:tcW w:w="2267" w:type="dxa"/>
          </w:tcPr>
          <w:p w14:paraId="7352F096"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159 PC 3</w:t>
            </w:r>
          </w:p>
        </w:tc>
        <w:tc>
          <w:tcPr>
            <w:tcW w:w="1595" w:type="dxa"/>
          </w:tcPr>
          <w:p w14:paraId="4FE495DD"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0F56245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6BDDEE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CB86BAD" w14:textId="77777777" w:rsidTr="006321A9">
        <w:trPr>
          <w:jc w:val="center"/>
        </w:trPr>
        <w:tc>
          <w:tcPr>
            <w:tcW w:w="817" w:type="dxa"/>
          </w:tcPr>
          <w:p w14:paraId="0A93B7B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5FFBC31E"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Beșghioz</w:t>
            </w:r>
          </w:p>
        </w:tc>
        <w:tc>
          <w:tcPr>
            <w:tcW w:w="2267" w:type="dxa"/>
          </w:tcPr>
          <w:p w14:paraId="5879355B"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164 PC 5</w:t>
            </w:r>
          </w:p>
        </w:tc>
        <w:tc>
          <w:tcPr>
            <w:tcW w:w="1595" w:type="dxa"/>
          </w:tcPr>
          <w:p w14:paraId="3D00CDA2"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192m</w:t>
            </w:r>
          </w:p>
        </w:tc>
        <w:tc>
          <w:tcPr>
            <w:tcW w:w="1595" w:type="dxa"/>
          </w:tcPr>
          <w:p w14:paraId="62DD9711"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9F9517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8E46355" w14:textId="77777777" w:rsidTr="006321A9">
        <w:trPr>
          <w:jc w:val="center"/>
        </w:trPr>
        <w:tc>
          <w:tcPr>
            <w:tcW w:w="817" w:type="dxa"/>
          </w:tcPr>
          <w:p w14:paraId="6A078CF5"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EB78D4A"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Halta 174 km</w:t>
            </w:r>
          </w:p>
        </w:tc>
        <w:tc>
          <w:tcPr>
            <w:tcW w:w="2267" w:type="dxa"/>
          </w:tcPr>
          <w:p w14:paraId="22B41425"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175 PC 2</w:t>
            </w:r>
          </w:p>
        </w:tc>
        <w:tc>
          <w:tcPr>
            <w:tcW w:w="1595" w:type="dxa"/>
          </w:tcPr>
          <w:p w14:paraId="7175951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123m</w:t>
            </w:r>
          </w:p>
        </w:tc>
        <w:tc>
          <w:tcPr>
            <w:tcW w:w="1595" w:type="dxa"/>
          </w:tcPr>
          <w:p w14:paraId="46E6C39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DEB59E5"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7BD7083" w14:textId="77777777" w:rsidTr="006321A9">
        <w:trPr>
          <w:jc w:val="center"/>
        </w:trPr>
        <w:tc>
          <w:tcPr>
            <w:tcW w:w="817" w:type="dxa"/>
          </w:tcPr>
          <w:p w14:paraId="1CC3961D"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6628F09" w14:textId="77777777" w:rsidR="006321A9" w:rsidRPr="007804D0" w:rsidRDefault="006321A9" w:rsidP="002B50DB">
            <w:pPr>
              <w:tabs>
                <w:tab w:val="left" w:pos="313"/>
              </w:tabs>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Cazaclia </w:t>
            </w:r>
          </w:p>
        </w:tc>
        <w:tc>
          <w:tcPr>
            <w:tcW w:w="2267" w:type="dxa"/>
          </w:tcPr>
          <w:p w14:paraId="5E15FE1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188 PC 5</w:t>
            </w:r>
          </w:p>
        </w:tc>
        <w:tc>
          <w:tcPr>
            <w:tcW w:w="1595" w:type="dxa"/>
          </w:tcPr>
          <w:p w14:paraId="0CC1D6E8"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168m</w:t>
            </w:r>
          </w:p>
        </w:tc>
        <w:tc>
          <w:tcPr>
            <w:tcW w:w="1595" w:type="dxa"/>
          </w:tcPr>
          <w:p w14:paraId="035E4340"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2468DD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C6B8A0D" w14:textId="77777777" w:rsidTr="006321A9">
        <w:trPr>
          <w:jc w:val="center"/>
        </w:trPr>
        <w:tc>
          <w:tcPr>
            <w:tcW w:w="817" w:type="dxa"/>
          </w:tcPr>
          <w:p w14:paraId="39923CE3"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3A36AE80"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Halta 200 km </w:t>
            </w:r>
          </w:p>
        </w:tc>
        <w:tc>
          <w:tcPr>
            <w:tcW w:w="2267" w:type="dxa"/>
          </w:tcPr>
          <w:p w14:paraId="5ED13CC4"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200 PC 8-9</w:t>
            </w:r>
          </w:p>
        </w:tc>
        <w:tc>
          <w:tcPr>
            <w:tcW w:w="1595" w:type="dxa"/>
          </w:tcPr>
          <w:p w14:paraId="1C1503F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6D470A7A"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969D70A"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6D49C2F" w14:textId="77777777" w:rsidTr="006321A9">
        <w:trPr>
          <w:jc w:val="center"/>
        </w:trPr>
        <w:tc>
          <w:tcPr>
            <w:tcW w:w="817" w:type="dxa"/>
          </w:tcPr>
          <w:p w14:paraId="549BF262"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DAE7563"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Greceni</w:t>
            </w:r>
          </w:p>
        </w:tc>
        <w:tc>
          <w:tcPr>
            <w:tcW w:w="2267" w:type="dxa"/>
          </w:tcPr>
          <w:p w14:paraId="28DA445D"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232 PC 9</w:t>
            </w:r>
          </w:p>
        </w:tc>
        <w:tc>
          <w:tcPr>
            <w:tcW w:w="1595" w:type="dxa"/>
          </w:tcPr>
          <w:p w14:paraId="587D5EC1"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433m</w:t>
            </w:r>
          </w:p>
        </w:tc>
        <w:tc>
          <w:tcPr>
            <w:tcW w:w="1595" w:type="dxa"/>
          </w:tcPr>
          <w:p w14:paraId="5CA8EA1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Înaltă</w:t>
            </w:r>
          </w:p>
        </w:tc>
        <w:tc>
          <w:tcPr>
            <w:tcW w:w="1596" w:type="dxa"/>
          </w:tcPr>
          <w:p w14:paraId="5728E48B"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84D0CE6" w14:textId="77777777" w:rsidTr="006321A9">
        <w:trPr>
          <w:jc w:val="center"/>
        </w:trPr>
        <w:tc>
          <w:tcPr>
            <w:tcW w:w="817" w:type="dxa"/>
          </w:tcPr>
          <w:p w14:paraId="3578A24C"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6FF714AC"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Halta 254 km </w:t>
            </w:r>
          </w:p>
        </w:tc>
        <w:tc>
          <w:tcPr>
            <w:tcW w:w="2267" w:type="dxa"/>
          </w:tcPr>
          <w:p w14:paraId="74E10D3B" w14:textId="77777777" w:rsidR="006321A9" w:rsidRPr="007804D0" w:rsidRDefault="006321A9" w:rsidP="002B50DB">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253 PC 9</w:t>
            </w:r>
          </w:p>
        </w:tc>
        <w:tc>
          <w:tcPr>
            <w:tcW w:w="1595" w:type="dxa"/>
          </w:tcPr>
          <w:p w14:paraId="78C58F49"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48m</w:t>
            </w:r>
          </w:p>
        </w:tc>
        <w:tc>
          <w:tcPr>
            <w:tcW w:w="1595" w:type="dxa"/>
          </w:tcPr>
          <w:p w14:paraId="4E16D14A"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C67E1C4"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7010329" w14:textId="77777777" w:rsidTr="006321A9">
        <w:trPr>
          <w:jc w:val="center"/>
        </w:trPr>
        <w:tc>
          <w:tcPr>
            <w:tcW w:w="9571" w:type="dxa"/>
            <w:gridSpan w:val="6"/>
          </w:tcPr>
          <w:p w14:paraId="5EF48E39"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Prut 2 – Cahul</w:t>
            </w:r>
          </w:p>
        </w:tc>
      </w:tr>
      <w:tr w:rsidR="006321A9" w:rsidRPr="007804D0" w14:paraId="04609D0D" w14:textId="77777777" w:rsidTr="006321A9">
        <w:trPr>
          <w:jc w:val="center"/>
        </w:trPr>
        <w:tc>
          <w:tcPr>
            <w:tcW w:w="817" w:type="dxa"/>
          </w:tcPr>
          <w:p w14:paraId="2CE32FA9"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22A83239"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Gotești</w:t>
            </w:r>
          </w:p>
        </w:tc>
        <w:tc>
          <w:tcPr>
            <w:tcW w:w="2267" w:type="dxa"/>
          </w:tcPr>
          <w:p w14:paraId="299B87A8" w14:textId="77777777" w:rsidR="006321A9" w:rsidRPr="007804D0" w:rsidRDefault="006321A9"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 PC 5</w:t>
            </w:r>
          </w:p>
        </w:tc>
        <w:tc>
          <w:tcPr>
            <w:tcW w:w="1595" w:type="dxa"/>
          </w:tcPr>
          <w:p w14:paraId="4EAFEE6E"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195m</w:t>
            </w:r>
          </w:p>
        </w:tc>
        <w:tc>
          <w:tcPr>
            <w:tcW w:w="1595" w:type="dxa"/>
          </w:tcPr>
          <w:p w14:paraId="4E5AC6DB"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B8B91AF" w14:textId="77777777" w:rsidR="006321A9" w:rsidRPr="007804D0" w:rsidRDefault="006321A9"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35BD0F2D" w14:textId="77777777" w:rsidR="006321A9" w:rsidRPr="007804D0" w:rsidRDefault="006321A9" w:rsidP="00DA564D">
      <w:pPr>
        <w:pStyle w:val="NormalWeb"/>
        <w:rPr>
          <w:rFonts w:ascii="Times" w:hAnsi="Times"/>
          <w:color w:val="000000" w:themeColor="text1"/>
          <w:sz w:val="28"/>
          <w:szCs w:val="28"/>
          <w:lang w:val="ro-MD"/>
        </w:rPr>
      </w:pPr>
    </w:p>
    <w:p w14:paraId="1367A02D" w14:textId="77777777" w:rsidR="00DA564D" w:rsidRPr="007804D0" w:rsidRDefault="00DA564D" w:rsidP="00DA564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4) Sucursala de întreținere a căii Bălț (PC-5)</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1A672499" w14:textId="77777777" w:rsidTr="00F63DBD">
        <w:trPr>
          <w:jc w:val="center"/>
        </w:trPr>
        <w:tc>
          <w:tcPr>
            <w:tcW w:w="817" w:type="dxa"/>
          </w:tcPr>
          <w:p w14:paraId="450B8C8C" w14:textId="51579893"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671BB352"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2CBB302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2433EA9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76BB7E3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11E507C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7EEE612D" w14:textId="77777777" w:rsidTr="00F63DBD">
        <w:trPr>
          <w:jc w:val="center"/>
        </w:trPr>
        <w:tc>
          <w:tcPr>
            <w:tcW w:w="9571" w:type="dxa"/>
            <w:gridSpan w:val="6"/>
          </w:tcPr>
          <w:p w14:paraId="01F3BEE1" w14:textId="77777777" w:rsidR="00F63DBD" w:rsidRPr="007804D0" w:rsidRDefault="00F63DBD" w:rsidP="00F63DBD">
            <w:pPr>
              <w:spacing w:after="200" w:line="276" w:lineRule="auto"/>
              <w:contextualSpacing/>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Chișinău-Ungheni</w:t>
            </w:r>
          </w:p>
        </w:tc>
      </w:tr>
      <w:tr w:rsidR="007804D0" w:rsidRPr="007804D0" w14:paraId="1EDD618F" w14:textId="77777777" w:rsidTr="00F63DBD">
        <w:trPr>
          <w:jc w:val="center"/>
        </w:trPr>
        <w:tc>
          <w:tcPr>
            <w:tcW w:w="817" w:type="dxa"/>
          </w:tcPr>
          <w:p w14:paraId="1A12F85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64CD9E8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3F47B67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10</w:t>
            </w:r>
          </w:p>
        </w:tc>
        <w:tc>
          <w:tcPr>
            <w:tcW w:w="1595" w:type="dxa"/>
          </w:tcPr>
          <w:p w14:paraId="3D2F3AF6"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57F5B96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8D6433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C76833E" w14:textId="77777777" w:rsidTr="00F63DBD">
        <w:trPr>
          <w:jc w:val="center"/>
        </w:trPr>
        <w:tc>
          <w:tcPr>
            <w:tcW w:w="817" w:type="dxa"/>
          </w:tcPr>
          <w:p w14:paraId="2DF476D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680631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566701D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10</w:t>
            </w:r>
          </w:p>
        </w:tc>
        <w:tc>
          <w:tcPr>
            <w:tcW w:w="1595" w:type="dxa"/>
          </w:tcPr>
          <w:p w14:paraId="48BD5DD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23C582F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B3E9F6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8B8F6DD" w14:textId="77777777" w:rsidTr="00F63DBD">
        <w:trPr>
          <w:jc w:val="center"/>
        </w:trPr>
        <w:tc>
          <w:tcPr>
            <w:tcW w:w="817" w:type="dxa"/>
          </w:tcPr>
          <w:p w14:paraId="4995C45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119AA0F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741CF4C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23 PC 0</w:t>
            </w:r>
          </w:p>
        </w:tc>
        <w:tc>
          <w:tcPr>
            <w:tcW w:w="1595" w:type="dxa"/>
          </w:tcPr>
          <w:p w14:paraId="15E724C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98m</w:t>
            </w:r>
          </w:p>
        </w:tc>
        <w:tc>
          <w:tcPr>
            <w:tcW w:w="1595" w:type="dxa"/>
          </w:tcPr>
          <w:p w14:paraId="5F79A4E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8B812E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2A1203A" w14:textId="77777777" w:rsidTr="00F63DBD">
        <w:trPr>
          <w:jc w:val="center"/>
        </w:trPr>
        <w:tc>
          <w:tcPr>
            <w:tcW w:w="817" w:type="dxa"/>
          </w:tcPr>
          <w:p w14:paraId="5AE34DC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5D2CC9A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Cioropcani</w:t>
            </w:r>
          </w:p>
        </w:tc>
        <w:tc>
          <w:tcPr>
            <w:tcW w:w="2267" w:type="dxa"/>
          </w:tcPr>
          <w:p w14:paraId="1A40E22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25 PC 0</w:t>
            </w:r>
          </w:p>
        </w:tc>
        <w:tc>
          <w:tcPr>
            <w:tcW w:w="1595" w:type="dxa"/>
          </w:tcPr>
          <w:p w14:paraId="463023B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103m</w:t>
            </w:r>
          </w:p>
        </w:tc>
        <w:tc>
          <w:tcPr>
            <w:tcW w:w="1595" w:type="dxa"/>
          </w:tcPr>
          <w:p w14:paraId="3FD71CD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A7B2E0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B00D9BC" w14:textId="77777777" w:rsidTr="00F63DBD">
        <w:trPr>
          <w:jc w:val="center"/>
        </w:trPr>
        <w:tc>
          <w:tcPr>
            <w:tcW w:w="817" w:type="dxa"/>
          </w:tcPr>
          <w:p w14:paraId="1A5E2392"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28874AF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Scumpia</w:t>
            </w:r>
          </w:p>
        </w:tc>
        <w:tc>
          <w:tcPr>
            <w:tcW w:w="2267" w:type="dxa"/>
          </w:tcPr>
          <w:p w14:paraId="6954B98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34 PC 0</w:t>
            </w:r>
          </w:p>
        </w:tc>
        <w:tc>
          <w:tcPr>
            <w:tcW w:w="1595" w:type="dxa"/>
          </w:tcPr>
          <w:p w14:paraId="725E664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2A86A3C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A452DF6"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302C9A8" w14:textId="77777777" w:rsidTr="00F63DBD">
        <w:trPr>
          <w:jc w:val="center"/>
        </w:trPr>
        <w:tc>
          <w:tcPr>
            <w:tcW w:w="817" w:type="dxa"/>
          </w:tcPr>
          <w:p w14:paraId="0AADD0F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4935B0F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Sărata Veche</w:t>
            </w:r>
          </w:p>
        </w:tc>
        <w:tc>
          <w:tcPr>
            <w:tcW w:w="2267" w:type="dxa"/>
          </w:tcPr>
          <w:p w14:paraId="2BD3313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37PC 0</w:t>
            </w:r>
          </w:p>
        </w:tc>
        <w:tc>
          <w:tcPr>
            <w:tcW w:w="1595" w:type="dxa"/>
          </w:tcPr>
          <w:p w14:paraId="60143FB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102m</w:t>
            </w:r>
          </w:p>
        </w:tc>
        <w:tc>
          <w:tcPr>
            <w:tcW w:w="1595" w:type="dxa"/>
          </w:tcPr>
          <w:p w14:paraId="03DCE11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BB3FD2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FFC376B" w14:textId="77777777" w:rsidTr="00F63DBD">
        <w:trPr>
          <w:jc w:val="center"/>
        </w:trPr>
        <w:tc>
          <w:tcPr>
            <w:tcW w:w="817" w:type="dxa"/>
          </w:tcPr>
          <w:p w14:paraId="2CFF16B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511808E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Petrosul Nou</w:t>
            </w:r>
          </w:p>
        </w:tc>
        <w:tc>
          <w:tcPr>
            <w:tcW w:w="2267" w:type="dxa"/>
          </w:tcPr>
          <w:p w14:paraId="221B7C1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51 PC 2-3</w:t>
            </w:r>
          </w:p>
        </w:tc>
        <w:tc>
          <w:tcPr>
            <w:tcW w:w="1595" w:type="dxa"/>
          </w:tcPr>
          <w:p w14:paraId="13751C5C"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90m</w:t>
            </w:r>
          </w:p>
        </w:tc>
        <w:tc>
          <w:tcPr>
            <w:tcW w:w="1595" w:type="dxa"/>
          </w:tcPr>
          <w:p w14:paraId="0ECDB54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4AF9BE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26BFB35" w14:textId="77777777" w:rsidTr="00F63DBD">
        <w:trPr>
          <w:jc w:val="center"/>
        </w:trPr>
        <w:tc>
          <w:tcPr>
            <w:tcW w:w="817" w:type="dxa"/>
          </w:tcPr>
          <w:p w14:paraId="69E6E98C"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5A9A8C5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Catranic</w:t>
            </w:r>
          </w:p>
        </w:tc>
        <w:tc>
          <w:tcPr>
            <w:tcW w:w="2267" w:type="dxa"/>
          </w:tcPr>
          <w:p w14:paraId="7607597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3</w:t>
            </w:r>
          </w:p>
        </w:tc>
        <w:tc>
          <w:tcPr>
            <w:tcW w:w="1595" w:type="dxa"/>
          </w:tcPr>
          <w:p w14:paraId="13014032"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38m</w:t>
            </w:r>
          </w:p>
        </w:tc>
        <w:tc>
          <w:tcPr>
            <w:tcW w:w="1595" w:type="dxa"/>
          </w:tcPr>
          <w:p w14:paraId="320876BC"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9BFE976"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56BEBF9" w14:textId="77777777" w:rsidTr="00F63DBD">
        <w:trPr>
          <w:jc w:val="center"/>
        </w:trPr>
        <w:tc>
          <w:tcPr>
            <w:tcW w:w="817" w:type="dxa"/>
          </w:tcPr>
          <w:p w14:paraId="2390E19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082B46AF"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Catranic</w:t>
            </w:r>
          </w:p>
        </w:tc>
        <w:tc>
          <w:tcPr>
            <w:tcW w:w="2267" w:type="dxa"/>
          </w:tcPr>
          <w:p w14:paraId="7F435F7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3</w:t>
            </w:r>
          </w:p>
        </w:tc>
        <w:tc>
          <w:tcPr>
            <w:tcW w:w="1595" w:type="dxa"/>
          </w:tcPr>
          <w:p w14:paraId="56B26BC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15DD0AB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BF086B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63E6D80" w14:textId="77777777" w:rsidTr="00F63DBD">
        <w:trPr>
          <w:jc w:val="center"/>
        </w:trPr>
        <w:tc>
          <w:tcPr>
            <w:tcW w:w="817" w:type="dxa"/>
          </w:tcPr>
          <w:p w14:paraId="084887B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618B9CFF"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Sovhoz</w:t>
            </w:r>
          </w:p>
        </w:tc>
        <w:tc>
          <w:tcPr>
            <w:tcW w:w="2267" w:type="dxa"/>
          </w:tcPr>
          <w:p w14:paraId="4412C5D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69  PC 3</w:t>
            </w:r>
          </w:p>
        </w:tc>
        <w:tc>
          <w:tcPr>
            <w:tcW w:w="1595" w:type="dxa"/>
          </w:tcPr>
          <w:p w14:paraId="1F3CB5D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77184EF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A9B635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597AD3B" w14:textId="77777777" w:rsidTr="00F63DBD">
        <w:trPr>
          <w:jc w:val="center"/>
        </w:trPr>
        <w:tc>
          <w:tcPr>
            <w:tcW w:w="9571" w:type="dxa"/>
            <w:gridSpan w:val="6"/>
          </w:tcPr>
          <w:p w14:paraId="13FB9534" w14:textId="77777777" w:rsidR="00F63DBD" w:rsidRPr="007804D0" w:rsidRDefault="00F63DBD" w:rsidP="00F63DBD">
            <w:pPr>
              <w:spacing w:after="200" w:line="276" w:lineRule="auto"/>
              <w:contextualSpacing/>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Bălți-Rîbnița</w:t>
            </w:r>
          </w:p>
        </w:tc>
      </w:tr>
      <w:tr w:rsidR="007804D0" w:rsidRPr="007804D0" w14:paraId="04E238E5" w14:textId="77777777" w:rsidTr="00F63DBD">
        <w:trPr>
          <w:jc w:val="center"/>
        </w:trPr>
        <w:tc>
          <w:tcPr>
            <w:tcW w:w="817" w:type="dxa"/>
          </w:tcPr>
          <w:p w14:paraId="16DD72E6"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88D997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Elizovetovca</w:t>
            </w:r>
          </w:p>
        </w:tc>
        <w:tc>
          <w:tcPr>
            <w:tcW w:w="2267" w:type="dxa"/>
          </w:tcPr>
          <w:p w14:paraId="7B44BDF2"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 PC 0</w:t>
            </w:r>
          </w:p>
        </w:tc>
        <w:tc>
          <w:tcPr>
            <w:tcW w:w="1595" w:type="dxa"/>
          </w:tcPr>
          <w:p w14:paraId="1737DFB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96m</w:t>
            </w:r>
          </w:p>
        </w:tc>
        <w:tc>
          <w:tcPr>
            <w:tcW w:w="1595" w:type="dxa"/>
          </w:tcPr>
          <w:p w14:paraId="558DE0B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EF2D50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230A169" w14:textId="77777777" w:rsidTr="00F63DBD">
        <w:trPr>
          <w:jc w:val="center"/>
        </w:trPr>
        <w:tc>
          <w:tcPr>
            <w:tcW w:w="817" w:type="dxa"/>
          </w:tcPr>
          <w:p w14:paraId="75AD5F2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727B98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Putinești</w:t>
            </w:r>
          </w:p>
        </w:tc>
        <w:tc>
          <w:tcPr>
            <w:tcW w:w="2267" w:type="dxa"/>
          </w:tcPr>
          <w:p w14:paraId="6A05349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 PC 0</w:t>
            </w:r>
          </w:p>
        </w:tc>
        <w:tc>
          <w:tcPr>
            <w:tcW w:w="1595" w:type="dxa"/>
          </w:tcPr>
          <w:p w14:paraId="64BFD98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2F07F05F"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E9D436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772F0E9" w14:textId="77777777" w:rsidTr="00F63DBD">
        <w:trPr>
          <w:jc w:val="center"/>
        </w:trPr>
        <w:tc>
          <w:tcPr>
            <w:tcW w:w="817" w:type="dxa"/>
          </w:tcPr>
          <w:p w14:paraId="2EAD19C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41C3B37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Gura Căinarului</w:t>
            </w:r>
          </w:p>
        </w:tc>
        <w:tc>
          <w:tcPr>
            <w:tcW w:w="2267" w:type="dxa"/>
          </w:tcPr>
          <w:p w14:paraId="0BC824C9"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21 PC 9</w:t>
            </w:r>
          </w:p>
        </w:tc>
        <w:tc>
          <w:tcPr>
            <w:tcW w:w="1595" w:type="dxa"/>
          </w:tcPr>
          <w:p w14:paraId="1837FCF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36F0C10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D2960C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FEFAFC4" w14:textId="77777777" w:rsidTr="00F63DBD">
        <w:trPr>
          <w:jc w:val="center"/>
        </w:trPr>
        <w:tc>
          <w:tcPr>
            <w:tcW w:w="817" w:type="dxa"/>
          </w:tcPr>
          <w:p w14:paraId="1F90F81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78A048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Gura Camencii</w:t>
            </w:r>
          </w:p>
        </w:tc>
        <w:tc>
          <w:tcPr>
            <w:tcW w:w="2267" w:type="dxa"/>
          </w:tcPr>
          <w:p w14:paraId="24DBE8F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35 PC 7</w:t>
            </w:r>
          </w:p>
        </w:tc>
        <w:tc>
          <w:tcPr>
            <w:tcW w:w="1595" w:type="dxa"/>
          </w:tcPr>
          <w:p w14:paraId="2385EBC2"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118m</w:t>
            </w:r>
          </w:p>
        </w:tc>
        <w:tc>
          <w:tcPr>
            <w:tcW w:w="1595" w:type="dxa"/>
          </w:tcPr>
          <w:p w14:paraId="63B22DA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58DE75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31FE6F8" w14:textId="77777777" w:rsidTr="00F63DBD">
        <w:trPr>
          <w:jc w:val="center"/>
        </w:trPr>
        <w:tc>
          <w:tcPr>
            <w:tcW w:w="817" w:type="dxa"/>
          </w:tcPr>
          <w:p w14:paraId="5936EBE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2B043CB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Pohoarna</w:t>
            </w:r>
          </w:p>
        </w:tc>
        <w:tc>
          <w:tcPr>
            <w:tcW w:w="2267" w:type="dxa"/>
          </w:tcPr>
          <w:p w14:paraId="5C99AC0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64  PC 0</w:t>
            </w:r>
          </w:p>
        </w:tc>
        <w:tc>
          <w:tcPr>
            <w:tcW w:w="1595" w:type="dxa"/>
          </w:tcPr>
          <w:p w14:paraId="0E69F5F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120EDC8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F2E026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C6206FB" w14:textId="77777777" w:rsidTr="00F63DBD">
        <w:trPr>
          <w:jc w:val="center"/>
        </w:trPr>
        <w:tc>
          <w:tcPr>
            <w:tcW w:w="817" w:type="dxa"/>
          </w:tcPr>
          <w:p w14:paraId="79EC63A0"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CB6DF6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Cuhurești</w:t>
            </w:r>
          </w:p>
        </w:tc>
        <w:tc>
          <w:tcPr>
            <w:tcW w:w="2267" w:type="dxa"/>
          </w:tcPr>
          <w:p w14:paraId="0EA60B2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80 PC 0</w:t>
            </w:r>
          </w:p>
        </w:tc>
        <w:tc>
          <w:tcPr>
            <w:tcW w:w="1595" w:type="dxa"/>
          </w:tcPr>
          <w:p w14:paraId="13078834"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2300F7F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735F76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2A4379C" w14:textId="77777777" w:rsidTr="00F63DBD">
        <w:trPr>
          <w:jc w:val="center"/>
        </w:trPr>
        <w:tc>
          <w:tcPr>
            <w:tcW w:w="817" w:type="dxa"/>
          </w:tcPr>
          <w:p w14:paraId="07B2CB17"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7125E73A"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Cuhurești</w:t>
            </w:r>
          </w:p>
        </w:tc>
        <w:tc>
          <w:tcPr>
            <w:tcW w:w="2267" w:type="dxa"/>
          </w:tcPr>
          <w:p w14:paraId="56248CE9"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80 PC 0</w:t>
            </w:r>
          </w:p>
        </w:tc>
        <w:tc>
          <w:tcPr>
            <w:tcW w:w="1595" w:type="dxa"/>
          </w:tcPr>
          <w:p w14:paraId="533EB5C3"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175m</w:t>
            </w:r>
          </w:p>
        </w:tc>
        <w:tc>
          <w:tcPr>
            <w:tcW w:w="1595" w:type="dxa"/>
          </w:tcPr>
          <w:p w14:paraId="27CFE1F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D1D932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E3F8F97" w14:textId="77777777" w:rsidTr="00F63DBD">
        <w:trPr>
          <w:jc w:val="center"/>
        </w:trPr>
        <w:tc>
          <w:tcPr>
            <w:tcW w:w="817" w:type="dxa"/>
          </w:tcPr>
          <w:p w14:paraId="10F624B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4DEBD13B"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Olișcani</w:t>
            </w:r>
          </w:p>
        </w:tc>
        <w:tc>
          <w:tcPr>
            <w:tcW w:w="2267" w:type="dxa"/>
          </w:tcPr>
          <w:p w14:paraId="6AC6A03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97 PC 9</w:t>
            </w:r>
          </w:p>
        </w:tc>
        <w:tc>
          <w:tcPr>
            <w:tcW w:w="1595" w:type="dxa"/>
          </w:tcPr>
          <w:p w14:paraId="60FD71B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148m</w:t>
            </w:r>
          </w:p>
        </w:tc>
        <w:tc>
          <w:tcPr>
            <w:tcW w:w="1595" w:type="dxa"/>
          </w:tcPr>
          <w:p w14:paraId="760140F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927283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F63DBD" w:rsidRPr="007804D0" w14:paraId="3756A190" w14:textId="77777777" w:rsidTr="00F63DBD">
        <w:trPr>
          <w:jc w:val="center"/>
        </w:trPr>
        <w:tc>
          <w:tcPr>
            <w:tcW w:w="817" w:type="dxa"/>
          </w:tcPr>
          <w:p w14:paraId="47746F1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58D7B4E1"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Lipceni</w:t>
            </w:r>
          </w:p>
        </w:tc>
        <w:tc>
          <w:tcPr>
            <w:tcW w:w="2267" w:type="dxa"/>
          </w:tcPr>
          <w:p w14:paraId="6642F38D"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111 PC 1</w:t>
            </w:r>
          </w:p>
        </w:tc>
        <w:tc>
          <w:tcPr>
            <w:tcW w:w="1595" w:type="dxa"/>
          </w:tcPr>
          <w:p w14:paraId="318663EE"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88m</w:t>
            </w:r>
          </w:p>
        </w:tc>
        <w:tc>
          <w:tcPr>
            <w:tcW w:w="1595" w:type="dxa"/>
          </w:tcPr>
          <w:p w14:paraId="0BB47708"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5473205" w14:textId="77777777" w:rsidR="00F63DBD" w:rsidRPr="007804D0" w:rsidRDefault="00F63DBD" w:rsidP="00F63DBD">
            <w:pPr>
              <w:spacing w:after="200" w:line="276" w:lineRule="auto"/>
              <w:contextualSpacing/>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18B3CEA7" w14:textId="77777777" w:rsidR="00F63DBD" w:rsidRPr="007804D0" w:rsidRDefault="00F63DBD" w:rsidP="00DA564D">
      <w:pPr>
        <w:pStyle w:val="NormalWeb"/>
        <w:rPr>
          <w:rFonts w:ascii="Times" w:hAnsi="Times"/>
          <w:color w:val="000000" w:themeColor="text1"/>
          <w:sz w:val="28"/>
          <w:szCs w:val="28"/>
          <w:lang w:val="ro-MD"/>
        </w:rPr>
      </w:pPr>
    </w:p>
    <w:p w14:paraId="3D76365B" w14:textId="77777777" w:rsidR="00DA564D" w:rsidRPr="007804D0" w:rsidRDefault="00DA564D" w:rsidP="00DA564D">
      <w:pPr>
        <w:pStyle w:val="NormalWeb"/>
        <w:rPr>
          <w:rFonts w:ascii="Times" w:hAnsi="Times"/>
          <w:color w:val="000000" w:themeColor="text1"/>
          <w:sz w:val="28"/>
          <w:szCs w:val="28"/>
          <w:lang w:val="ro-MD"/>
        </w:rPr>
      </w:pPr>
      <w:r w:rsidRPr="007804D0">
        <w:rPr>
          <w:rFonts w:ascii="Times" w:hAnsi="Times"/>
          <w:color w:val="000000" w:themeColor="text1"/>
          <w:sz w:val="28"/>
          <w:szCs w:val="28"/>
          <w:lang w:val="ro-MD"/>
        </w:rPr>
        <w:t>6) Sucursala de întreținere a căii Ocnița (PC-6)</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68BDBA3E" w14:textId="77777777" w:rsidTr="00F63DBD">
        <w:trPr>
          <w:jc w:val="center"/>
        </w:trPr>
        <w:tc>
          <w:tcPr>
            <w:tcW w:w="817" w:type="dxa"/>
          </w:tcPr>
          <w:p w14:paraId="19142A5C" w14:textId="5676C2B3"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35A9CC29"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4E0A1856"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7454741B"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66F719FB"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30AC9ADC"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54E8AFDD" w14:textId="77777777" w:rsidTr="00F63DBD">
        <w:trPr>
          <w:jc w:val="center"/>
        </w:trPr>
        <w:tc>
          <w:tcPr>
            <w:tcW w:w="9571" w:type="dxa"/>
            <w:gridSpan w:val="6"/>
          </w:tcPr>
          <w:p w14:paraId="519ED1EF"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Ocnița -Mogilev Podolski</w:t>
            </w:r>
          </w:p>
        </w:tc>
      </w:tr>
      <w:tr w:rsidR="007804D0" w:rsidRPr="007804D0" w14:paraId="5B994283" w14:textId="77777777" w:rsidTr="00F63DBD">
        <w:trPr>
          <w:jc w:val="center"/>
        </w:trPr>
        <w:tc>
          <w:tcPr>
            <w:tcW w:w="817" w:type="dxa"/>
          </w:tcPr>
          <w:p w14:paraId="7DAF9CA7"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1</w:t>
            </w:r>
          </w:p>
        </w:tc>
        <w:tc>
          <w:tcPr>
            <w:tcW w:w="1701" w:type="dxa"/>
          </w:tcPr>
          <w:p w14:paraId="5519BE09"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208</w:t>
            </w:r>
          </w:p>
        </w:tc>
        <w:tc>
          <w:tcPr>
            <w:tcW w:w="2267" w:type="dxa"/>
          </w:tcPr>
          <w:p w14:paraId="579C336A"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208 PC 9-10</w:t>
            </w:r>
          </w:p>
        </w:tc>
        <w:tc>
          <w:tcPr>
            <w:tcW w:w="1595" w:type="dxa"/>
          </w:tcPr>
          <w:p w14:paraId="1E6D42AD"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60A3A02B"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04469BE"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98FEA9F" w14:textId="77777777" w:rsidTr="00F63DBD">
        <w:trPr>
          <w:jc w:val="center"/>
        </w:trPr>
        <w:tc>
          <w:tcPr>
            <w:tcW w:w="817" w:type="dxa"/>
          </w:tcPr>
          <w:p w14:paraId="2199870A"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9DE5EA1"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202</w:t>
            </w:r>
          </w:p>
        </w:tc>
        <w:tc>
          <w:tcPr>
            <w:tcW w:w="2267" w:type="dxa"/>
          </w:tcPr>
          <w:p w14:paraId="02E111B8"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202 PC 9</w:t>
            </w:r>
          </w:p>
        </w:tc>
        <w:tc>
          <w:tcPr>
            <w:tcW w:w="1595" w:type="dxa"/>
          </w:tcPr>
          <w:p w14:paraId="0F718169"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107E4A27"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7EF7CB4"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8B5C872" w14:textId="77777777" w:rsidTr="00F63DBD">
        <w:trPr>
          <w:jc w:val="center"/>
        </w:trPr>
        <w:tc>
          <w:tcPr>
            <w:tcW w:w="817" w:type="dxa"/>
          </w:tcPr>
          <w:p w14:paraId="41289873"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4D6D4094"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Verejeni</w:t>
            </w:r>
          </w:p>
        </w:tc>
        <w:tc>
          <w:tcPr>
            <w:tcW w:w="2267" w:type="dxa"/>
          </w:tcPr>
          <w:p w14:paraId="73534E92"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198 PC 1-2</w:t>
            </w:r>
          </w:p>
        </w:tc>
        <w:tc>
          <w:tcPr>
            <w:tcW w:w="1595" w:type="dxa"/>
          </w:tcPr>
          <w:p w14:paraId="5DFA2AF4"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614EAC7A"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23BBC5C"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07A94BD" w14:textId="77777777" w:rsidTr="00F63DBD">
        <w:trPr>
          <w:jc w:val="center"/>
        </w:trPr>
        <w:tc>
          <w:tcPr>
            <w:tcW w:w="817" w:type="dxa"/>
          </w:tcPr>
          <w:p w14:paraId="20D7B201"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0DD49C1F"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Sumanii</w:t>
            </w:r>
          </w:p>
        </w:tc>
        <w:tc>
          <w:tcPr>
            <w:tcW w:w="2267" w:type="dxa"/>
          </w:tcPr>
          <w:p w14:paraId="3075F6E1"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193 PC 7</w:t>
            </w:r>
          </w:p>
        </w:tc>
        <w:tc>
          <w:tcPr>
            <w:tcW w:w="1595" w:type="dxa"/>
          </w:tcPr>
          <w:p w14:paraId="388CD042"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35m</w:t>
            </w:r>
          </w:p>
        </w:tc>
        <w:tc>
          <w:tcPr>
            <w:tcW w:w="1595" w:type="dxa"/>
          </w:tcPr>
          <w:p w14:paraId="0D1E4880"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DD005C7"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B653220" w14:textId="77777777" w:rsidTr="00F63DBD">
        <w:trPr>
          <w:jc w:val="center"/>
        </w:trPr>
        <w:tc>
          <w:tcPr>
            <w:tcW w:w="9571" w:type="dxa"/>
            <w:gridSpan w:val="6"/>
          </w:tcPr>
          <w:p w14:paraId="49A8CA49"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 -Ocnița</w:t>
            </w:r>
          </w:p>
        </w:tc>
      </w:tr>
      <w:tr w:rsidR="007804D0" w:rsidRPr="007804D0" w14:paraId="280A7AF1" w14:textId="77777777" w:rsidTr="00F63DBD">
        <w:trPr>
          <w:jc w:val="center"/>
        </w:trPr>
        <w:tc>
          <w:tcPr>
            <w:tcW w:w="817" w:type="dxa"/>
          </w:tcPr>
          <w:p w14:paraId="2440ED23"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69D626C3"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Pelinia</w:t>
            </w:r>
          </w:p>
        </w:tc>
        <w:tc>
          <w:tcPr>
            <w:tcW w:w="2267" w:type="dxa"/>
          </w:tcPr>
          <w:p w14:paraId="5799F8E1"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95 PC 5-6</w:t>
            </w:r>
          </w:p>
        </w:tc>
        <w:tc>
          <w:tcPr>
            <w:tcW w:w="1595" w:type="dxa"/>
          </w:tcPr>
          <w:p w14:paraId="48EDBB1C"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132m</w:t>
            </w:r>
          </w:p>
        </w:tc>
        <w:tc>
          <w:tcPr>
            <w:tcW w:w="1595" w:type="dxa"/>
          </w:tcPr>
          <w:p w14:paraId="6330062C"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469C07E"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0776A39" w14:textId="77777777" w:rsidTr="00F63DBD">
        <w:trPr>
          <w:jc w:val="center"/>
        </w:trPr>
        <w:tc>
          <w:tcPr>
            <w:tcW w:w="817" w:type="dxa"/>
          </w:tcPr>
          <w:p w14:paraId="351B28DF"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6DFBCB20"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Corbul</w:t>
            </w:r>
          </w:p>
        </w:tc>
        <w:tc>
          <w:tcPr>
            <w:tcW w:w="2267" w:type="dxa"/>
          </w:tcPr>
          <w:p w14:paraId="6FAC7BD7"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154 PC 5-6</w:t>
            </w:r>
          </w:p>
        </w:tc>
        <w:tc>
          <w:tcPr>
            <w:tcW w:w="1595" w:type="dxa"/>
          </w:tcPr>
          <w:p w14:paraId="4717D2A1"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82m</w:t>
            </w:r>
          </w:p>
        </w:tc>
        <w:tc>
          <w:tcPr>
            <w:tcW w:w="1595" w:type="dxa"/>
          </w:tcPr>
          <w:p w14:paraId="77F83723"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86832F4"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C8E179A" w14:textId="77777777" w:rsidTr="00F63DBD">
        <w:trPr>
          <w:jc w:val="center"/>
        </w:trPr>
        <w:tc>
          <w:tcPr>
            <w:tcW w:w="817" w:type="dxa"/>
          </w:tcPr>
          <w:p w14:paraId="2032CD4C"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57FAA61D"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Lipnic</w:t>
            </w:r>
          </w:p>
        </w:tc>
        <w:tc>
          <w:tcPr>
            <w:tcW w:w="2267" w:type="dxa"/>
          </w:tcPr>
          <w:p w14:paraId="45C387A4"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173 PC 9-10</w:t>
            </w:r>
          </w:p>
        </w:tc>
        <w:tc>
          <w:tcPr>
            <w:tcW w:w="1595" w:type="dxa"/>
          </w:tcPr>
          <w:p w14:paraId="79378800"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626957A4"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E54214A"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F93C0D3" w14:textId="77777777" w:rsidTr="00F63DBD">
        <w:trPr>
          <w:jc w:val="center"/>
        </w:trPr>
        <w:tc>
          <w:tcPr>
            <w:tcW w:w="9571" w:type="dxa"/>
            <w:gridSpan w:val="6"/>
          </w:tcPr>
          <w:p w14:paraId="722C7BBC"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Lipcani - Larga</w:t>
            </w:r>
          </w:p>
        </w:tc>
      </w:tr>
      <w:tr w:rsidR="007804D0" w:rsidRPr="007804D0" w14:paraId="3B18D64F" w14:textId="77777777" w:rsidTr="00F63DBD">
        <w:trPr>
          <w:jc w:val="center"/>
        </w:trPr>
        <w:tc>
          <w:tcPr>
            <w:tcW w:w="817" w:type="dxa"/>
          </w:tcPr>
          <w:p w14:paraId="52593D49"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491032B"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Medveja</w:t>
            </w:r>
          </w:p>
        </w:tc>
        <w:tc>
          <w:tcPr>
            <w:tcW w:w="2267" w:type="dxa"/>
          </w:tcPr>
          <w:p w14:paraId="0A3366CF"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84 PC 4</w:t>
            </w:r>
          </w:p>
        </w:tc>
        <w:tc>
          <w:tcPr>
            <w:tcW w:w="1595" w:type="dxa"/>
          </w:tcPr>
          <w:p w14:paraId="70FBD309"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82m</w:t>
            </w:r>
          </w:p>
        </w:tc>
        <w:tc>
          <w:tcPr>
            <w:tcW w:w="1595" w:type="dxa"/>
          </w:tcPr>
          <w:p w14:paraId="07DBF72F"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CA683BE"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F63DBD" w:rsidRPr="007804D0" w14:paraId="647AAD9C" w14:textId="77777777" w:rsidTr="00F63DBD">
        <w:trPr>
          <w:jc w:val="center"/>
        </w:trPr>
        <w:tc>
          <w:tcPr>
            <w:tcW w:w="817" w:type="dxa"/>
          </w:tcPr>
          <w:p w14:paraId="42E256B6"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00255EEF"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Medveja</w:t>
            </w:r>
          </w:p>
        </w:tc>
        <w:tc>
          <w:tcPr>
            <w:tcW w:w="2267" w:type="dxa"/>
          </w:tcPr>
          <w:p w14:paraId="34B7AFFF" w14:textId="77777777" w:rsidR="00F63DBD" w:rsidRPr="007804D0" w:rsidRDefault="00F63DBD" w:rsidP="002B50DB">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84 PC 3-5</w:t>
            </w:r>
          </w:p>
        </w:tc>
        <w:tc>
          <w:tcPr>
            <w:tcW w:w="1595" w:type="dxa"/>
          </w:tcPr>
          <w:p w14:paraId="05E793D2"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201E9A69"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1166DAF" w14:textId="77777777" w:rsidR="00F63DBD" w:rsidRPr="007804D0" w:rsidRDefault="00F63DBD" w:rsidP="002B50DB">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5B45590F" w14:textId="77777777" w:rsidR="00DA564D" w:rsidRPr="007804D0" w:rsidRDefault="00DA564D" w:rsidP="00DA564D">
      <w:pPr>
        <w:pStyle w:val="NormalWeb"/>
        <w:rPr>
          <w:rFonts w:ascii="Times" w:hAnsi="Times"/>
          <w:color w:val="000000" w:themeColor="text1"/>
          <w:sz w:val="28"/>
          <w:szCs w:val="28"/>
          <w:lang w:val="ro-MD"/>
        </w:rPr>
      </w:pPr>
    </w:p>
    <w:p w14:paraId="67E5AD9F" w14:textId="6B5333E6" w:rsidR="00B82259" w:rsidRPr="007804D0" w:rsidRDefault="00B82259">
      <w:pPr>
        <w:spacing w:line="360" w:lineRule="auto"/>
        <w:jc w:val="right"/>
        <w:rPr>
          <w:rFonts w:ascii="Times" w:eastAsiaTheme="minorEastAsia" w:hAnsi="Times"/>
          <w:b/>
          <w:bCs/>
          <w:color w:val="000000" w:themeColor="text1"/>
          <w:sz w:val="28"/>
          <w:szCs w:val="28"/>
          <w:lang w:val="en-US" w:eastAsia="ro-RO"/>
        </w:rPr>
      </w:pPr>
      <w:r w:rsidRPr="007804D0">
        <w:rPr>
          <w:rFonts w:ascii="Times" w:hAnsi="Times"/>
          <w:b/>
          <w:bCs/>
          <w:color w:val="000000" w:themeColor="text1"/>
          <w:sz w:val="28"/>
          <w:szCs w:val="28"/>
          <w:lang w:val="en-US"/>
        </w:rPr>
        <w:br w:type="page"/>
      </w:r>
    </w:p>
    <w:p w14:paraId="71FAEC9F" w14:textId="77777777" w:rsidR="0083522E" w:rsidRPr="007804D0" w:rsidRDefault="0083522E" w:rsidP="00BD776B">
      <w:pPr>
        <w:pStyle w:val="NormalWeb"/>
        <w:jc w:val="center"/>
        <w:rPr>
          <w:rFonts w:ascii="Times" w:hAnsi="Times"/>
          <w:b/>
          <w:bCs/>
          <w:color w:val="000000" w:themeColor="text1"/>
          <w:sz w:val="28"/>
          <w:szCs w:val="28"/>
          <w:lang w:val="en-US"/>
        </w:rPr>
      </w:pPr>
    </w:p>
    <w:p w14:paraId="22DEB4D7" w14:textId="39C45AAA" w:rsidR="0083522E" w:rsidRPr="007804D0" w:rsidRDefault="0083522E" w:rsidP="0083522E">
      <w:pPr>
        <w:pStyle w:val="NormalWeb"/>
        <w:rPr>
          <w:rFonts w:ascii="Times" w:hAnsi="Times"/>
          <w:b/>
          <w:bCs/>
          <w:color w:val="000000" w:themeColor="text1"/>
          <w:sz w:val="28"/>
          <w:szCs w:val="28"/>
          <w:u w:val="single"/>
          <w:lang w:val="en-US"/>
        </w:rPr>
      </w:pPr>
      <w:r w:rsidRPr="007804D0">
        <w:rPr>
          <w:rFonts w:ascii="Times" w:hAnsi="Times"/>
          <w:b/>
          <w:bCs/>
          <w:color w:val="000000" w:themeColor="text1"/>
          <w:sz w:val="28"/>
          <w:szCs w:val="28"/>
          <w:u w:val="single"/>
          <w:lang w:val="en-US"/>
        </w:rPr>
        <w:t>III. Informatii privind zonele de manevra:</w:t>
      </w:r>
    </w:p>
    <w:p w14:paraId="3CD6FE2E" w14:textId="55228F79" w:rsidR="0083522E" w:rsidRPr="007804D0" w:rsidRDefault="00AE4693" w:rsidP="00AE4693">
      <w:pPr>
        <w:pStyle w:val="NormalWeb"/>
        <w:rPr>
          <w:rFonts w:ascii="Times" w:hAnsi="Times"/>
          <w:i/>
          <w:iCs/>
          <w:color w:val="000000" w:themeColor="text1"/>
          <w:sz w:val="28"/>
          <w:szCs w:val="28"/>
          <w:lang w:val="en-US"/>
        </w:rPr>
      </w:pPr>
      <w:r w:rsidRPr="007804D0">
        <w:rPr>
          <w:rFonts w:ascii="Times" w:hAnsi="Times"/>
          <w:i/>
          <w:iCs/>
          <w:color w:val="000000" w:themeColor="text1"/>
          <w:sz w:val="28"/>
          <w:szCs w:val="28"/>
          <w:lang w:val="en-US"/>
        </w:rPr>
        <w:t>3</w:t>
      </w:r>
      <w:r w:rsidR="00053AB4" w:rsidRPr="007804D0">
        <w:rPr>
          <w:rFonts w:ascii="Times" w:hAnsi="Times"/>
          <w:i/>
          <w:iCs/>
          <w:color w:val="000000" w:themeColor="text1"/>
          <w:sz w:val="28"/>
          <w:szCs w:val="28"/>
          <w:lang w:val="en-US"/>
        </w:rPr>
        <w:t>.1</w:t>
      </w:r>
      <w:r w:rsidRPr="007804D0">
        <w:rPr>
          <w:rFonts w:ascii="Times" w:hAnsi="Times"/>
          <w:i/>
          <w:iCs/>
          <w:color w:val="000000" w:themeColor="text1"/>
          <w:sz w:val="28"/>
          <w:szCs w:val="28"/>
          <w:lang w:val="en-US"/>
        </w:rPr>
        <w:t xml:space="preserve"> </w:t>
      </w:r>
      <w:r w:rsidR="0083522E" w:rsidRPr="007804D0">
        <w:rPr>
          <w:rFonts w:ascii="Times" w:hAnsi="Times"/>
          <w:i/>
          <w:iCs/>
          <w:color w:val="000000" w:themeColor="text1"/>
          <w:sz w:val="28"/>
          <w:szCs w:val="28"/>
          <w:lang w:val="en-US"/>
        </w:rPr>
        <w:t>Numele si localizarea zonelor de manevră</w:t>
      </w:r>
    </w:p>
    <w:tbl>
      <w:tblPr>
        <w:tblStyle w:val="TableGrid"/>
        <w:tblW w:w="0" w:type="auto"/>
        <w:tblInd w:w="0" w:type="dxa"/>
        <w:tblLook w:val="04A0" w:firstRow="1" w:lastRow="0" w:firstColumn="1" w:lastColumn="0" w:noHBand="0" w:noVBand="1"/>
      </w:tblPr>
      <w:tblGrid>
        <w:gridCol w:w="625"/>
        <w:gridCol w:w="1890"/>
        <w:gridCol w:w="2160"/>
        <w:gridCol w:w="630"/>
        <w:gridCol w:w="2430"/>
        <w:gridCol w:w="2028"/>
      </w:tblGrid>
      <w:tr w:rsidR="007804D0" w:rsidRPr="007804D0" w14:paraId="7C08C6FC" w14:textId="77777777" w:rsidTr="001C1098">
        <w:tc>
          <w:tcPr>
            <w:tcW w:w="625" w:type="dxa"/>
          </w:tcPr>
          <w:p w14:paraId="40417564" w14:textId="3C8A0828" w:rsidR="00812391" w:rsidRPr="007804D0" w:rsidRDefault="00812391" w:rsidP="00812391">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Nr. ord.</w:t>
            </w:r>
          </w:p>
        </w:tc>
        <w:tc>
          <w:tcPr>
            <w:tcW w:w="1890" w:type="dxa"/>
          </w:tcPr>
          <w:p w14:paraId="2A416089" w14:textId="2BE98FC9" w:rsidR="00812391" w:rsidRPr="007804D0" w:rsidRDefault="00812391" w:rsidP="00812391">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rPr>
              <w:t>Denumirea zonei (stației) de manevre</w:t>
            </w:r>
          </w:p>
        </w:tc>
        <w:tc>
          <w:tcPr>
            <w:tcW w:w="2160" w:type="dxa"/>
          </w:tcPr>
          <w:p w14:paraId="29212E21" w14:textId="3A3DEDA8" w:rsidR="00812391" w:rsidRPr="007804D0" w:rsidRDefault="00812391" w:rsidP="00812391">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rPr>
              <w:t>Localizarea zonei de manevre</w:t>
            </w:r>
          </w:p>
        </w:tc>
        <w:tc>
          <w:tcPr>
            <w:tcW w:w="630" w:type="dxa"/>
          </w:tcPr>
          <w:p w14:paraId="78F370F7" w14:textId="64BC69C6" w:rsidR="00812391" w:rsidRPr="007804D0" w:rsidRDefault="00812391" w:rsidP="00812391">
            <w:pPr>
              <w:pStyle w:val="NormalWeb"/>
              <w:ind w:firstLine="0"/>
              <w:rPr>
                <w:rFonts w:ascii="Times" w:hAnsi="Times"/>
                <w:color w:val="000000" w:themeColor="text1"/>
                <w:szCs w:val="22"/>
                <w:lang w:val="en-US"/>
              </w:rPr>
            </w:pPr>
            <w:r w:rsidRPr="007804D0">
              <w:rPr>
                <w:rFonts w:ascii="Times" w:hAnsi="Times"/>
                <w:color w:val="000000" w:themeColor="text1"/>
                <w:szCs w:val="22"/>
                <w:lang w:val="en-US"/>
              </w:rPr>
              <w:t>Nr. ord.</w:t>
            </w:r>
          </w:p>
        </w:tc>
        <w:tc>
          <w:tcPr>
            <w:tcW w:w="2430" w:type="dxa"/>
          </w:tcPr>
          <w:p w14:paraId="2E41B0CA" w14:textId="2B32CD63" w:rsidR="00812391" w:rsidRPr="007804D0" w:rsidRDefault="00812391" w:rsidP="00812391">
            <w:pPr>
              <w:pStyle w:val="NormalWeb"/>
              <w:ind w:firstLine="0"/>
              <w:rPr>
                <w:rFonts w:ascii="Times" w:hAnsi="Times"/>
                <w:color w:val="000000" w:themeColor="text1"/>
                <w:szCs w:val="22"/>
                <w:lang w:val="en-US"/>
              </w:rPr>
            </w:pPr>
            <w:r w:rsidRPr="007804D0">
              <w:rPr>
                <w:rFonts w:ascii="Times New Roman" w:hAnsi="Times New Roman" w:cs="Times New Roman"/>
                <w:color w:val="000000" w:themeColor="text1"/>
              </w:rPr>
              <w:t>Denumirea zonei (stației) de manevre</w:t>
            </w:r>
          </w:p>
        </w:tc>
        <w:tc>
          <w:tcPr>
            <w:tcW w:w="2028" w:type="dxa"/>
          </w:tcPr>
          <w:p w14:paraId="2927EF01" w14:textId="56FE28F4" w:rsidR="00812391" w:rsidRPr="007804D0" w:rsidRDefault="00812391" w:rsidP="00812391">
            <w:pPr>
              <w:pStyle w:val="NormalWeb"/>
              <w:ind w:firstLine="0"/>
              <w:rPr>
                <w:rFonts w:ascii="Times" w:hAnsi="Times"/>
                <w:color w:val="000000" w:themeColor="text1"/>
                <w:szCs w:val="22"/>
                <w:lang w:val="en-US"/>
              </w:rPr>
            </w:pPr>
            <w:r w:rsidRPr="007804D0">
              <w:rPr>
                <w:rFonts w:ascii="Times New Roman" w:hAnsi="Times New Roman" w:cs="Times New Roman"/>
                <w:color w:val="000000" w:themeColor="text1"/>
              </w:rPr>
              <w:t>Localizarea zonei de manevre</w:t>
            </w:r>
          </w:p>
        </w:tc>
      </w:tr>
      <w:tr w:rsidR="007804D0" w:rsidRPr="007804D0" w14:paraId="31E28C7B" w14:textId="77777777" w:rsidTr="001C1098">
        <w:tc>
          <w:tcPr>
            <w:tcW w:w="625" w:type="dxa"/>
          </w:tcPr>
          <w:p w14:paraId="77C6B8A4" w14:textId="79BDB4B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w:t>
            </w:r>
          </w:p>
        </w:tc>
        <w:tc>
          <w:tcPr>
            <w:tcW w:w="1890" w:type="dxa"/>
          </w:tcPr>
          <w:p w14:paraId="1DA6589A" w14:textId="1CD2F54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Sofia</w:t>
            </w:r>
          </w:p>
        </w:tc>
        <w:tc>
          <w:tcPr>
            <w:tcW w:w="2160" w:type="dxa"/>
          </w:tcPr>
          <w:p w14:paraId="11A1CA83" w14:textId="6418626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linie ferată de acces</w:t>
            </w:r>
          </w:p>
        </w:tc>
        <w:tc>
          <w:tcPr>
            <w:tcW w:w="630" w:type="dxa"/>
          </w:tcPr>
          <w:p w14:paraId="06E2D0C5" w14:textId="22ED508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29</w:t>
            </w:r>
          </w:p>
        </w:tc>
        <w:tc>
          <w:tcPr>
            <w:tcW w:w="2430" w:type="dxa"/>
            <w:vAlign w:val="center"/>
          </w:tcPr>
          <w:p w14:paraId="466FCC7D" w14:textId="1E176F76"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Mereni</w:t>
            </w:r>
          </w:p>
        </w:tc>
        <w:tc>
          <w:tcPr>
            <w:tcW w:w="2028" w:type="dxa"/>
          </w:tcPr>
          <w:p w14:paraId="4A04B6B8" w14:textId="041BB892"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4249C4EA" w14:textId="77777777" w:rsidTr="001C1098">
        <w:tc>
          <w:tcPr>
            <w:tcW w:w="625" w:type="dxa"/>
          </w:tcPr>
          <w:p w14:paraId="5B342A24" w14:textId="7DCBA58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w:t>
            </w:r>
          </w:p>
        </w:tc>
        <w:tc>
          <w:tcPr>
            <w:tcW w:w="1890" w:type="dxa"/>
          </w:tcPr>
          <w:p w14:paraId="7B4190A6" w14:textId="16832F4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Drochia</w:t>
            </w:r>
          </w:p>
        </w:tc>
        <w:tc>
          <w:tcPr>
            <w:tcW w:w="2160" w:type="dxa"/>
          </w:tcPr>
          <w:p w14:paraId="1D572DE3" w14:textId="41B9A34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 xml:space="preserve">linii ferate de acces </w:t>
            </w:r>
          </w:p>
        </w:tc>
        <w:tc>
          <w:tcPr>
            <w:tcW w:w="630" w:type="dxa"/>
          </w:tcPr>
          <w:p w14:paraId="3488216D" w14:textId="3A8A12EE"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30</w:t>
            </w:r>
          </w:p>
        </w:tc>
        <w:tc>
          <w:tcPr>
            <w:tcW w:w="2430" w:type="dxa"/>
            <w:vAlign w:val="center"/>
          </w:tcPr>
          <w:p w14:paraId="657722C5" w14:textId="36845D1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Revaca</w:t>
            </w:r>
          </w:p>
        </w:tc>
        <w:tc>
          <w:tcPr>
            <w:tcW w:w="2028" w:type="dxa"/>
          </w:tcPr>
          <w:p w14:paraId="267DC70B" w14:textId="0EF3B045"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16BF7E0A" w14:textId="77777777" w:rsidTr="001C1098">
        <w:tc>
          <w:tcPr>
            <w:tcW w:w="625" w:type="dxa"/>
          </w:tcPr>
          <w:p w14:paraId="23142FA2" w14:textId="089B0BD6"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w:t>
            </w:r>
          </w:p>
        </w:tc>
        <w:tc>
          <w:tcPr>
            <w:tcW w:w="1890" w:type="dxa"/>
          </w:tcPr>
          <w:p w14:paraId="58741F89" w14:textId="09BA285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Tîrnova</w:t>
            </w:r>
          </w:p>
        </w:tc>
        <w:tc>
          <w:tcPr>
            <w:tcW w:w="2160" w:type="dxa"/>
          </w:tcPr>
          <w:p w14:paraId="79EAA1C2" w14:textId="45A9B4D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c>
          <w:tcPr>
            <w:tcW w:w="630" w:type="dxa"/>
          </w:tcPr>
          <w:p w14:paraId="394C8B42" w14:textId="02F1326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31</w:t>
            </w:r>
          </w:p>
        </w:tc>
        <w:tc>
          <w:tcPr>
            <w:tcW w:w="2430" w:type="dxa"/>
            <w:vAlign w:val="center"/>
          </w:tcPr>
          <w:p w14:paraId="48873F83" w14:textId="35BDFF0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Parc Revaca</w:t>
            </w:r>
          </w:p>
        </w:tc>
        <w:tc>
          <w:tcPr>
            <w:tcW w:w="2028" w:type="dxa"/>
          </w:tcPr>
          <w:p w14:paraId="079C6AF2" w14:textId="54EDF06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r>
      <w:tr w:rsidR="007804D0" w:rsidRPr="007804D0" w14:paraId="76A05507" w14:textId="77777777" w:rsidTr="001C1098">
        <w:tc>
          <w:tcPr>
            <w:tcW w:w="625" w:type="dxa"/>
          </w:tcPr>
          <w:p w14:paraId="4AF96976" w14:textId="3F21BCB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w:t>
            </w:r>
          </w:p>
        </w:tc>
        <w:tc>
          <w:tcPr>
            <w:tcW w:w="1890" w:type="dxa"/>
          </w:tcPr>
          <w:p w14:paraId="5D4F9E1F" w14:textId="1A8BA14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Dondușeni</w:t>
            </w:r>
          </w:p>
        </w:tc>
        <w:tc>
          <w:tcPr>
            <w:tcW w:w="2160" w:type="dxa"/>
          </w:tcPr>
          <w:p w14:paraId="5271E553" w14:textId="79B60BD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c>
          <w:tcPr>
            <w:tcW w:w="630" w:type="dxa"/>
          </w:tcPr>
          <w:p w14:paraId="767787BA" w14:textId="711FC9E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32</w:t>
            </w:r>
          </w:p>
        </w:tc>
        <w:tc>
          <w:tcPr>
            <w:tcW w:w="2430" w:type="dxa"/>
            <w:vAlign w:val="center"/>
          </w:tcPr>
          <w:p w14:paraId="629EDDF5" w14:textId="472CB47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Chișinău</w:t>
            </w:r>
          </w:p>
        </w:tc>
        <w:tc>
          <w:tcPr>
            <w:tcW w:w="2028" w:type="dxa"/>
          </w:tcPr>
          <w:p w14:paraId="03B5F5B8" w14:textId="1913847C"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48596E73" w14:textId="77777777" w:rsidTr="001C1098">
        <w:tc>
          <w:tcPr>
            <w:tcW w:w="625" w:type="dxa"/>
          </w:tcPr>
          <w:p w14:paraId="50A05C8A" w14:textId="0C51F6F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w:t>
            </w:r>
          </w:p>
        </w:tc>
        <w:tc>
          <w:tcPr>
            <w:tcW w:w="1890" w:type="dxa"/>
            <w:vAlign w:val="center"/>
          </w:tcPr>
          <w:p w14:paraId="330AEE6E" w14:textId="57F0E6A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Brătușeni</w:t>
            </w:r>
          </w:p>
        </w:tc>
        <w:tc>
          <w:tcPr>
            <w:tcW w:w="2160" w:type="dxa"/>
          </w:tcPr>
          <w:p w14:paraId="4569B2B3" w14:textId="4FCEAE9A"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02F95479" w14:textId="34F0851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33</w:t>
            </w:r>
          </w:p>
        </w:tc>
        <w:tc>
          <w:tcPr>
            <w:tcW w:w="2430" w:type="dxa"/>
            <w:vAlign w:val="center"/>
          </w:tcPr>
          <w:p w14:paraId="322A5876" w14:textId="1CCE415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Visterniceni</w:t>
            </w:r>
          </w:p>
        </w:tc>
        <w:tc>
          <w:tcPr>
            <w:tcW w:w="2028" w:type="dxa"/>
          </w:tcPr>
          <w:p w14:paraId="1D906AAF" w14:textId="2FACAA1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r>
      <w:tr w:rsidR="007804D0" w:rsidRPr="007804D0" w14:paraId="3BC43C12" w14:textId="77777777" w:rsidTr="001C1098">
        <w:tc>
          <w:tcPr>
            <w:tcW w:w="625" w:type="dxa"/>
          </w:tcPr>
          <w:p w14:paraId="258DE517" w14:textId="3F7B97C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6</w:t>
            </w:r>
          </w:p>
        </w:tc>
        <w:tc>
          <w:tcPr>
            <w:tcW w:w="1890" w:type="dxa"/>
            <w:vAlign w:val="center"/>
          </w:tcPr>
          <w:p w14:paraId="4F9A6538" w14:textId="470D1A6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Rediul-Mare</w:t>
            </w:r>
          </w:p>
        </w:tc>
        <w:tc>
          <w:tcPr>
            <w:tcW w:w="2160" w:type="dxa"/>
          </w:tcPr>
          <w:p w14:paraId="7129E238" w14:textId="5CBB57D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c>
          <w:tcPr>
            <w:tcW w:w="630" w:type="dxa"/>
          </w:tcPr>
          <w:p w14:paraId="6ED8661E" w14:textId="3EFFD766"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34</w:t>
            </w:r>
          </w:p>
        </w:tc>
        <w:tc>
          <w:tcPr>
            <w:tcW w:w="2430" w:type="dxa"/>
            <w:vAlign w:val="center"/>
          </w:tcPr>
          <w:p w14:paraId="7ED27CC3" w14:textId="0E05791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Ghidighici</w:t>
            </w:r>
          </w:p>
        </w:tc>
        <w:tc>
          <w:tcPr>
            <w:tcW w:w="2028" w:type="dxa"/>
          </w:tcPr>
          <w:p w14:paraId="6C094C62" w14:textId="03032733"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3B710710" w14:textId="77777777" w:rsidTr="001C1098">
        <w:tc>
          <w:tcPr>
            <w:tcW w:w="625" w:type="dxa"/>
          </w:tcPr>
          <w:p w14:paraId="21A7DD9C" w14:textId="037A7C6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7</w:t>
            </w:r>
          </w:p>
        </w:tc>
        <w:tc>
          <w:tcPr>
            <w:tcW w:w="1890" w:type="dxa"/>
            <w:vAlign w:val="center"/>
          </w:tcPr>
          <w:p w14:paraId="3FED6C5C" w14:textId="1A26565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Lipcani</w:t>
            </w:r>
          </w:p>
        </w:tc>
        <w:tc>
          <w:tcPr>
            <w:tcW w:w="2160" w:type="dxa"/>
          </w:tcPr>
          <w:p w14:paraId="1262D23A" w14:textId="4BCBCD2E"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7427B583" w14:textId="60F1E42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35</w:t>
            </w:r>
          </w:p>
        </w:tc>
        <w:tc>
          <w:tcPr>
            <w:tcW w:w="2430" w:type="dxa"/>
            <w:vAlign w:val="center"/>
          </w:tcPr>
          <w:p w14:paraId="326B5681" w14:textId="2B0379B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Strășeni</w:t>
            </w:r>
          </w:p>
        </w:tc>
        <w:tc>
          <w:tcPr>
            <w:tcW w:w="2028" w:type="dxa"/>
          </w:tcPr>
          <w:p w14:paraId="5AE26CB3" w14:textId="3F611F13"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0919015B" w14:textId="77777777" w:rsidTr="001C1098">
        <w:tc>
          <w:tcPr>
            <w:tcW w:w="625" w:type="dxa"/>
          </w:tcPr>
          <w:p w14:paraId="38BD01A1" w14:textId="0D03E78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8</w:t>
            </w:r>
          </w:p>
        </w:tc>
        <w:tc>
          <w:tcPr>
            <w:tcW w:w="1890" w:type="dxa"/>
            <w:vAlign w:val="center"/>
          </w:tcPr>
          <w:p w14:paraId="45F44891" w14:textId="648B3BA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Ocnița</w:t>
            </w:r>
          </w:p>
        </w:tc>
        <w:tc>
          <w:tcPr>
            <w:tcW w:w="2160" w:type="dxa"/>
          </w:tcPr>
          <w:p w14:paraId="4790BCAA" w14:textId="4C7D06C8"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16A2A55F" w14:textId="2A1632B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36</w:t>
            </w:r>
          </w:p>
        </w:tc>
        <w:tc>
          <w:tcPr>
            <w:tcW w:w="2430" w:type="dxa"/>
            <w:vAlign w:val="center"/>
          </w:tcPr>
          <w:p w14:paraId="78AED84B" w14:textId="0BF1F23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Bucovăț</w:t>
            </w:r>
          </w:p>
        </w:tc>
        <w:tc>
          <w:tcPr>
            <w:tcW w:w="2028" w:type="dxa"/>
          </w:tcPr>
          <w:p w14:paraId="66ACAA95" w14:textId="5BE631C6"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6DA9F72D" w14:textId="77777777" w:rsidTr="001C1098">
        <w:tc>
          <w:tcPr>
            <w:tcW w:w="625" w:type="dxa"/>
          </w:tcPr>
          <w:p w14:paraId="053E1AEA" w14:textId="69D59A3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9</w:t>
            </w:r>
          </w:p>
        </w:tc>
        <w:tc>
          <w:tcPr>
            <w:tcW w:w="1890" w:type="dxa"/>
            <w:vAlign w:val="center"/>
          </w:tcPr>
          <w:p w14:paraId="3A9B307D" w14:textId="737A039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Vălcineț</w:t>
            </w:r>
          </w:p>
        </w:tc>
        <w:tc>
          <w:tcPr>
            <w:tcW w:w="2160" w:type="dxa"/>
          </w:tcPr>
          <w:p w14:paraId="6EA00F10" w14:textId="2AE7B482"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0D6EC8FC" w14:textId="10D9EC0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37</w:t>
            </w:r>
          </w:p>
        </w:tc>
        <w:tc>
          <w:tcPr>
            <w:tcW w:w="2430" w:type="dxa"/>
            <w:vAlign w:val="center"/>
          </w:tcPr>
          <w:p w14:paraId="6E211BE0" w14:textId="2910543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Călărași</w:t>
            </w:r>
          </w:p>
        </w:tc>
        <w:tc>
          <w:tcPr>
            <w:tcW w:w="2028" w:type="dxa"/>
          </w:tcPr>
          <w:p w14:paraId="07374049" w14:textId="727ABEC7"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34C4BAE4" w14:textId="77777777" w:rsidTr="001C1098">
        <w:tc>
          <w:tcPr>
            <w:tcW w:w="625" w:type="dxa"/>
          </w:tcPr>
          <w:p w14:paraId="3D350474" w14:textId="352301B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10</w:t>
            </w:r>
          </w:p>
        </w:tc>
        <w:tc>
          <w:tcPr>
            <w:tcW w:w="1890" w:type="dxa"/>
            <w:vAlign w:val="center"/>
          </w:tcPr>
          <w:p w14:paraId="35F89C59" w14:textId="1604A92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B. p. 61 km</w:t>
            </w:r>
          </w:p>
        </w:tc>
        <w:tc>
          <w:tcPr>
            <w:tcW w:w="2160" w:type="dxa"/>
          </w:tcPr>
          <w:p w14:paraId="1D92E3BE" w14:textId="4BDB2E4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linie ferată de acces</w:t>
            </w:r>
          </w:p>
        </w:tc>
        <w:tc>
          <w:tcPr>
            <w:tcW w:w="630" w:type="dxa"/>
          </w:tcPr>
          <w:p w14:paraId="2737A899" w14:textId="0E1B747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38</w:t>
            </w:r>
          </w:p>
        </w:tc>
        <w:tc>
          <w:tcPr>
            <w:tcW w:w="2430" w:type="dxa"/>
            <w:vAlign w:val="center"/>
          </w:tcPr>
          <w:p w14:paraId="1D4BAE61" w14:textId="69F5D67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 p. 1501 km</w:t>
            </w:r>
          </w:p>
        </w:tc>
        <w:tc>
          <w:tcPr>
            <w:tcW w:w="2028" w:type="dxa"/>
          </w:tcPr>
          <w:p w14:paraId="7B6D8CF0" w14:textId="1731B54E"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r>
      <w:tr w:rsidR="007804D0" w:rsidRPr="007804D0" w14:paraId="32A3B4BF" w14:textId="77777777" w:rsidTr="001C1098">
        <w:tc>
          <w:tcPr>
            <w:tcW w:w="625" w:type="dxa"/>
          </w:tcPr>
          <w:p w14:paraId="4D900D5D" w14:textId="1CA8847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11</w:t>
            </w:r>
          </w:p>
        </w:tc>
        <w:tc>
          <w:tcPr>
            <w:tcW w:w="1890" w:type="dxa"/>
            <w:vAlign w:val="center"/>
          </w:tcPr>
          <w:p w14:paraId="2A5D7E21" w14:textId="328AB76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lang w:val="en-US"/>
              </w:rPr>
              <w:t>Răuțel</w:t>
            </w:r>
          </w:p>
        </w:tc>
        <w:tc>
          <w:tcPr>
            <w:tcW w:w="2160" w:type="dxa"/>
          </w:tcPr>
          <w:p w14:paraId="5FBC8D8E" w14:textId="0EAAB5F3"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5F8F6B0F" w14:textId="60E3B5F6"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39</w:t>
            </w:r>
          </w:p>
        </w:tc>
        <w:tc>
          <w:tcPr>
            <w:tcW w:w="2430" w:type="dxa"/>
            <w:vAlign w:val="center"/>
          </w:tcPr>
          <w:p w14:paraId="1C0AFC90" w14:textId="6905208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Bender 2</w:t>
            </w:r>
          </w:p>
        </w:tc>
        <w:tc>
          <w:tcPr>
            <w:tcW w:w="2028" w:type="dxa"/>
          </w:tcPr>
          <w:p w14:paraId="6C87D92E" w14:textId="04BE389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r>
      <w:tr w:rsidR="007804D0" w:rsidRPr="007804D0" w14:paraId="4EC5DE8F" w14:textId="77777777" w:rsidTr="001C1098">
        <w:tc>
          <w:tcPr>
            <w:tcW w:w="625" w:type="dxa"/>
          </w:tcPr>
          <w:p w14:paraId="28A88689" w14:textId="7D0C13B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12</w:t>
            </w:r>
          </w:p>
        </w:tc>
        <w:tc>
          <w:tcPr>
            <w:tcW w:w="1890" w:type="dxa"/>
            <w:vAlign w:val="center"/>
          </w:tcPr>
          <w:p w14:paraId="643E06B1" w14:textId="4612E25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Bălți-Oraș</w:t>
            </w:r>
          </w:p>
        </w:tc>
        <w:tc>
          <w:tcPr>
            <w:tcW w:w="2160" w:type="dxa"/>
          </w:tcPr>
          <w:p w14:paraId="3A9394BC" w14:textId="5D825D93"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4ABDC15E" w14:textId="182B55C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40</w:t>
            </w:r>
          </w:p>
        </w:tc>
        <w:tc>
          <w:tcPr>
            <w:tcW w:w="2430" w:type="dxa"/>
            <w:vAlign w:val="center"/>
          </w:tcPr>
          <w:p w14:paraId="6CB02184" w14:textId="108E706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Căușeni</w:t>
            </w:r>
          </w:p>
        </w:tc>
        <w:tc>
          <w:tcPr>
            <w:tcW w:w="2028" w:type="dxa"/>
          </w:tcPr>
          <w:p w14:paraId="3C02B426" w14:textId="437B981B"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3065458D" w14:textId="77777777" w:rsidTr="001C1098">
        <w:tc>
          <w:tcPr>
            <w:tcW w:w="625" w:type="dxa"/>
          </w:tcPr>
          <w:p w14:paraId="4AB07E4A" w14:textId="3CAB45F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13</w:t>
            </w:r>
          </w:p>
        </w:tc>
        <w:tc>
          <w:tcPr>
            <w:tcW w:w="1890" w:type="dxa"/>
            <w:vAlign w:val="center"/>
          </w:tcPr>
          <w:p w14:paraId="6FE9BCF0" w14:textId="6D4CCA2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Bălți-Slobozia</w:t>
            </w:r>
          </w:p>
        </w:tc>
        <w:tc>
          <w:tcPr>
            <w:tcW w:w="2160" w:type="dxa"/>
          </w:tcPr>
          <w:p w14:paraId="75023E24" w14:textId="35F4671A"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7216EE20" w14:textId="0D9C84C0"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41</w:t>
            </w:r>
          </w:p>
        </w:tc>
        <w:tc>
          <w:tcPr>
            <w:tcW w:w="2430" w:type="dxa"/>
            <w:vAlign w:val="center"/>
          </w:tcPr>
          <w:p w14:paraId="74BA35FC" w14:textId="7787187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Zaim</w:t>
            </w:r>
          </w:p>
        </w:tc>
        <w:tc>
          <w:tcPr>
            <w:tcW w:w="2028" w:type="dxa"/>
          </w:tcPr>
          <w:p w14:paraId="26B60833" w14:textId="14C2E3E7"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648996AA" w14:textId="77777777" w:rsidTr="001C1098">
        <w:tc>
          <w:tcPr>
            <w:tcW w:w="625" w:type="dxa"/>
          </w:tcPr>
          <w:p w14:paraId="6D06B8CC" w14:textId="0694611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14</w:t>
            </w:r>
          </w:p>
        </w:tc>
        <w:tc>
          <w:tcPr>
            <w:tcW w:w="1890" w:type="dxa"/>
            <w:vAlign w:val="center"/>
          </w:tcPr>
          <w:p w14:paraId="35EC4A18" w14:textId="7C2432F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Alexăndreni</w:t>
            </w:r>
          </w:p>
        </w:tc>
        <w:tc>
          <w:tcPr>
            <w:tcW w:w="2160" w:type="dxa"/>
          </w:tcPr>
          <w:p w14:paraId="44E3486B" w14:textId="13C4753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linie de descărcare</w:t>
            </w:r>
          </w:p>
        </w:tc>
        <w:tc>
          <w:tcPr>
            <w:tcW w:w="630" w:type="dxa"/>
          </w:tcPr>
          <w:p w14:paraId="5E5E1892" w14:textId="5A3A9E5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42</w:t>
            </w:r>
          </w:p>
        </w:tc>
        <w:tc>
          <w:tcPr>
            <w:tcW w:w="2430" w:type="dxa"/>
            <w:vAlign w:val="center"/>
          </w:tcPr>
          <w:p w14:paraId="5AE181DD" w14:textId="13ADD7D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Căinari</w:t>
            </w:r>
          </w:p>
        </w:tc>
        <w:tc>
          <w:tcPr>
            <w:tcW w:w="2028" w:type="dxa"/>
          </w:tcPr>
          <w:p w14:paraId="183FD98C" w14:textId="0F3DC1B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r>
      <w:tr w:rsidR="007804D0" w:rsidRPr="007804D0" w14:paraId="47A32CCB" w14:textId="77777777" w:rsidTr="001C1098">
        <w:tc>
          <w:tcPr>
            <w:tcW w:w="625" w:type="dxa"/>
          </w:tcPr>
          <w:p w14:paraId="1F8BC3B3" w14:textId="6E120F9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15</w:t>
            </w:r>
          </w:p>
        </w:tc>
        <w:tc>
          <w:tcPr>
            <w:tcW w:w="1890" w:type="dxa"/>
            <w:vAlign w:val="center"/>
          </w:tcPr>
          <w:p w14:paraId="4FDF6538" w14:textId="72D0A0A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Mărculești</w:t>
            </w:r>
          </w:p>
        </w:tc>
        <w:tc>
          <w:tcPr>
            <w:tcW w:w="2160" w:type="dxa"/>
          </w:tcPr>
          <w:p w14:paraId="483B0237" w14:textId="48B02E4A"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1AD0CEE6" w14:textId="3B6D69AE"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43</w:t>
            </w:r>
          </w:p>
        </w:tc>
        <w:tc>
          <w:tcPr>
            <w:tcW w:w="2430" w:type="dxa"/>
            <w:vAlign w:val="center"/>
          </w:tcPr>
          <w:p w14:paraId="579E1C01" w14:textId="4F3DAAA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Cimișlia</w:t>
            </w:r>
          </w:p>
        </w:tc>
        <w:tc>
          <w:tcPr>
            <w:tcW w:w="2028" w:type="dxa"/>
          </w:tcPr>
          <w:p w14:paraId="67A53305" w14:textId="0BC89759"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7165C64E" w14:textId="77777777" w:rsidTr="001C1098">
        <w:tc>
          <w:tcPr>
            <w:tcW w:w="625" w:type="dxa"/>
          </w:tcPr>
          <w:p w14:paraId="53E9C122" w14:textId="45B11FC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16</w:t>
            </w:r>
          </w:p>
        </w:tc>
        <w:tc>
          <w:tcPr>
            <w:tcW w:w="1890" w:type="dxa"/>
            <w:vAlign w:val="center"/>
          </w:tcPr>
          <w:p w14:paraId="49A32811" w14:textId="29EC9E0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Florești</w:t>
            </w:r>
          </w:p>
        </w:tc>
        <w:tc>
          <w:tcPr>
            <w:tcW w:w="2160" w:type="dxa"/>
          </w:tcPr>
          <w:p w14:paraId="1344F18A" w14:textId="757767E1"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56F2FB0C" w14:textId="02BF719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44</w:t>
            </w:r>
          </w:p>
        </w:tc>
        <w:tc>
          <w:tcPr>
            <w:tcW w:w="2430" w:type="dxa"/>
            <w:vAlign w:val="center"/>
          </w:tcPr>
          <w:p w14:paraId="4295D2E0" w14:textId="2962DA2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Basarabeasca</w:t>
            </w:r>
          </w:p>
        </w:tc>
        <w:tc>
          <w:tcPr>
            <w:tcW w:w="2028" w:type="dxa"/>
          </w:tcPr>
          <w:p w14:paraId="08C7BB36" w14:textId="50587D3C"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0ACE5E99" w14:textId="77777777" w:rsidTr="001C1098">
        <w:tc>
          <w:tcPr>
            <w:tcW w:w="625" w:type="dxa"/>
          </w:tcPr>
          <w:p w14:paraId="031736C0" w14:textId="498D6A7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17</w:t>
            </w:r>
          </w:p>
        </w:tc>
        <w:tc>
          <w:tcPr>
            <w:tcW w:w="1890" w:type="dxa"/>
            <w:vAlign w:val="center"/>
          </w:tcPr>
          <w:p w14:paraId="2C9C1EB8" w14:textId="00D90DD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Ghindești</w:t>
            </w:r>
          </w:p>
        </w:tc>
        <w:tc>
          <w:tcPr>
            <w:tcW w:w="2160" w:type="dxa"/>
          </w:tcPr>
          <w:p w14:paraId="7C5350CF" w14:textId="21F3ADC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 xml:space="preserve">linii ferate de acces, </w:t>
            </w:r>
          </w:p>
        </w:tc>
        <w:tc>
          <w:tcPr>
            <w:tcW w:w="630" w:type="dxa"/>
          </w:tcPr>
          <w:p w14:paraId="23500F7C" w14:textId="6D5B467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45</w:t>
            </w:r>
          </w:p>
        </w:tc>
        <w:tc>
          <w:tcPr>
            <w:tcW w:w="2430" w:type="dxa"/>
            <w:vAlign w:val="center"/>
          </w:tcPr>
          <w:p w14:paraId="516ECC4E" w14:textId="6DC949E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Abaclia</w:t>
            </w:r>
          </w:p>
        </w:tc>
        <w:tc>
          <w:tcPr>
            <w:tcW w:w="2028" w:type="dxa"/>
          </w:tcPr>
          <w:p w14:paraId="22A0B862" w14:textId="5E25EED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r>
      <w:tr w:rsidR="007804D0" w:rsidRPr="007804D0" w14:paraId="34506ACD" w14:textId="77777777" w:rsidTr="001C1098">
        <w:tc>
          <w:tcPr>
            <w:tcW w:w="625" w:type="dxa"/>
          </w:tcPr>
          <w:p w14:paraId="1A1C5F9A" w14:textId="3A552BF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18</w:t>
            </w:r>
          </w:p>
        </w:tc>
        <w:tc>
          <w:tcPr>
            <w:tcW w:w="1890" w:type="dxa"/>
            <w:vAlign w:val="center"/>
          </w:tcPr>
          <w:p w14:paraId="4D8C482C" w14:textId="1C5E23CE"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rPr>
              <w:t>Rogojeni</w:t>
            </w:r>
          </w:p>
        </w:tc>
        <w:tc>
          <w:tcPr>
            <w:tcW w:w="2160" w:type="dxa"/>
          </w:tcPr>
          <w:p w14:paraId="19B9A6CA" w14:textId="62904E84"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02404EF4" w14:textId="5FB3DD5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46</w:t>
            </w:r>
          </w:p>
        </w:tc>
        <w:tc>
          <w:tcPr>
            <w:tcW w:w="2430" w:type="dxa"/>
            <w:vAlign w:val="center"/>
          </w:tcPr>
          <w:p w14:paraId="7821A9A0" w14:textId="7048EE7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Iargara</w:t>
            </w:r>
          </w:p>
        </w:tc>
        <w:tc>
          <w:tcPr>
            <w:tcW w:w="2028" w:type="dxa"/>
          </w:tcPr>
          <w:p w14:paraId="3E7547CD" w14:textId="38F06FAB"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7579C7BF" w14:textId="77777777" w:rsidTr="001C1098">
        <w:tc>
          <w:tcPr>
            <w:tcW w:w="625" w:type="dxa"/>
          </w:tcPr>
          <w:p w14:paraId="30591B34" w14:textId="48F08880"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lastRenderedPageBreak/>
              <w:t>19</w:t>
            </w:r>
          </w:p>
        </w:tc>
        <w:tc>
          <w:tcPr>
            <w:tcW w:w="1890" w:type="dxa"/>
            <w:vAlign w:val="center"/>
          </w:tcPr>
          <w:p w14:paraId="65756737" w14:textId="55211AB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Unchitești</w:t>
            </w:r>
          </w:p>
        </w:tc>
        <w:tc>
          <w:tcPr>
            <w:tcW w:w="2160" w:type="dxa"/>
          </w:tcPr>
          <w:p w14:paraId="64059433" w14:textId="720BEC0C"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451365F5" w14:textId="0BA18680"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47</w:t>
            </w:r>
          </w:p>
        </w:tc>
        <w:tc>
          <w:tcPr>
            <w:tcW w:w="2430" w:type="dxa"/>
            <w:vAlign w:val="center"/>
          </w:tcPr>
          <w:p w14:paraId="143B4465" w14:textId="7AF8CE7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Comrat</w:t>
            </w:r>
          </w:p>
        </w:tc>
        <w:tc>
          <w:tcPr>
            <w:tcW w:w="2028" w:type="dxa"/>
          </w:tcPr>
          <w:p w14:paraId="40BB88BE" w14:textId="36154874"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50596D55" w14:textId="77777777" w:rsidTr="001C1098">
        <w:tc>
          <w:tcPr>
            <w:tcW w:w="625" w:type="dxa"/>
          </w:tcPr>
          <w:p w14:paraId="606B691F" w14:textId="05C2A73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20</w:t>
            </w:r>
          </w:p>
        </w:tc>
        <w:tc>
          <w:tcPr>
            <w:tcW w:w="1890" w:type="dxa"/>
            <w:vAlign w:val="center"/>
          </w:tcPr>
          <w:p w14:paraId="13ACA71A" w14:textId="4E6B805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Șoldănești</w:t>
            </w:r>
          </w:p>
        </w:tc>
        <w:tc>
          <w:tcPr>
            <w:tcW w:w="2160" w:type="dxa"/>
          </w:tcPr>
          <w:p w14:paraId="619345F1" w14:textId="0D269C4A"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69EF22EA" w14:textId="0EAAC773"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48</w:t>
            </w:r>
          </w:p>
        </w:tc>
        <w:tc>
          <w:tcPr>
            <w:tcW w:w="2430" w:type="dxa"/>
            <w:vAlign w:val="center"/>
          </w:tcPr>
          <w:p w14:paraId="161B4839" w14:textId="69895DF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Ciadîr-Lunga</w:t>
            </w:r>
          </w:p>
        </w:tc>
        <w:tc>
          <w:tcPr>
            <w:tcW w:w="2028" w:type="dxa"/>
          </w:tcPr>
          <w:p w14:paraId="2FAE64AF" w14:textId="55E77033"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4D7F0F9A" w14:textId="77777777" w:rsidTr="001C1098">
        <w:tc>
          <w:tcPr>
            <w:tcW w:w="625" w:type="dxa"/>
          </w:tcPr>
          <w:p w14:paraId="3D928FF5" w14:textId="62B9B980"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21</w:t>
            </w:r>
          </w:p>
        </w:tc>
        <w:tc>
          <w:tcPr>
            <w:tcW w:w="1890" w:type="dxa"/>
            <w:vAlign w:val="center"/>
          </w:tcPr>
          <w:p w14:paraId="3AA98844" w14:textId="1D4675D6"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Mateuți</w:t>
            </w:r>
          </w:p>
        </w:tc>
        <w:tc>
          <w:tcPr>
            <w:tcW w:w="2160" w:type="dxa"/>
          </w:tcPr>
          <w:p w14:paraId="14DD5F83" w14:textId="33235A00"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c>
          <w:tcPr>
            <w:tcW w:w="630" w:type="dxa"/>
          </w:tcPr>
          <w:p w14:paraId="0BA5F105" w14:textId="7A62EAE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49</w:t>
            </w:r>
          </w:p>
        </w:tc>
        <w:tc>
          <w:tcPr>
            <w:tcW w:w="2430" w:type="dxa"/>
            <w:vAlign w:val="center"/>
          </w:tcPr>
          <w:p w14:paraId="781C0AC7" w14:textId="2AC844B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Taraclia</w:t>
            </w:r>
          </w:p>
        </w:tc>
        <w:tc>
          <w:tcPr>
            <w:tcW w:w="2028" w:type="dxa"/>
          </w:tcPr>
          <w:p w14:paraId="66D67CCF" w14:textId="6000374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r>
      <w:tr w:rsidR="007804D0" w:rsidRPr="007804D0" w14:paraId="1BCC2C09" w14:textId="77777777" w:rsidTr="001C1098">
        <w:tc>
          <w:tcPr>
            <w:tcW w:w="625" w:type="dxa"/>
          </w:tcPr>
          <w:p w14:paraId="030C7777" w14:textId="61FA65C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22</w:t>
            </w:r>
          </w:p>
        </w:tc>
        <w:tc>
          <w:tcPr>
            <w:tcW w:w="1890" w:type="dxa"/>
            <w:vAlign w:val="center"/>
          </w:tcPr>
          <w:p w14:paraId="104FCD27" w14:textId="6E4081D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Pîrlița</w:t>
            </w:r>
          </w:p>
        </w:tc>
        <w:tc>
          <w:tcPr>
            <w:tcW w:w="2160" w:type="dxa"/>
          </w:tcPr>
          <w:p w14:paraId="607DF822" w14:textId="3BC339F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c>
          <w:tcPr>
            <w:tcW w:w="630" w:type="dxa"/>
          </w:tcPr>
          <w:p w14:paraId="5BA50C36" w14:textId="20E28E2D"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50</w:t>
            </w:r>
          </w:p>
        </w:tc>
        <w:tc>
          <w:tcPr>
            <w:tcW w:w="2430" w:type="dxa"/>
            <w:vAlign w:val="center"/>
          </w:tcPr>
          <w:p w14:paraId="65D267FB" w14:textId="03559E1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Giurgiulești</w:t>
            </w:r>
          </w:p>
        </w:tc>
        <w:tc>
          <w:tcPr>
            <w:tcW w:w="2028" w:type="dxa"/>
          </w:tcPr>
          <w:p w14:paraId="53EBE565" w14:textId="069EEFDD"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03781689" w14:textId="77777777" w:rsidTr="001C1098">
        <w:tc>
          <w:tcPr>
            <w:tcW w:w="625" w:type="dxa"/>
          </w:tcPr>
          <w:p w14:paraId="47078D59" w14:textId="556F562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23</w:t>
            </w:r>
          </w:p>
        </w:tc>
        <w:tc>
          <w:tcPr>
            <w:tcW w:w="1890" w:type="dxa"/>
            <w:vAlign w:val="center"/>
          </w:tcPr>
          <w:p w14:paraId="07C6795C" w14:textId="4B94104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Unțești</w:t>
            </w:r>
          </w:p>
        </w:tc>
        <w:tc>
          <w:tcPr>
            <w:tcW w:w="2160" w:type="dxa"/>
          </w:tcPr>
          <w:p w14:paraId="642A72B8" w14:textId="0A4223B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c>
          <w:tcPr>
            <w:tcW w:w="630" w:type="dxa"/>
          </w:tcPr>
          <w:p w14:paraId="4B7FF4CE" w14:textId="5BF90CF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51</w:t>
            </w:r>
          </w:p>
        </w:tc>
        <w:tc>
          <w:tcPr>
            <w:tcW w:w="2430" w:type="dxa"/>
            <w:vAlign w:val="center"/>
          </w:tcPr>
          <w:p w14:paraId="06DF5543" w14:textId="1A64AF67"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Cahul</w:t>
            </w:r>
          </w:p>
        </w:tc>
        <w:tc>
          <w:tcPr>
            <w:tcW w:w="2028" w:type="dxa"/>
          </w:tcPr>
          <w:p w14:paraId="40D69753" w14:textId="23A9CC26"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36CC6F5E" w14:textId="77777777" w:rsidTr="001C1098">
        <w:tc>
          <w:tcPr>
            <w:tcW w:w="625" w:type="dxa"/>
          </w:tcPr>
          <w:p w14:paraId="4C643A15" w14:textId="27FE507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24</w:t>
            </w:r>
          </w:p>
        </w:tc>
        <w:tc>
          <w:tcPr>
            <w:tcW w:w="1890" w:type="dxa"/>
            <w:vAlign w:val="center"/>
          </w:tcPr>
          <w:p w14:paraId="3C151943" w14:textId="2660800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Ungheni</w:t>
            </w:r>
          </w:p>
        </w:tc>
        <w:tc>
          <w:tcPr>
            <w:tcW w:w="2160" w:type="dxa"/>
          </w:tcPr>
          <w:p w14:paraId="1076ECD2" w14:textId="5F1CDCB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c>
          <w:tcPr>
            <w:tcW w:w="630" w:type="dxa"/>
          </w:tcPr>
          <w:p w14:paraId="3D67E0B9" w14:textId="7193013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52</w:t>
            </w:r>
          </w:p>
        </w:tc>
        <w:tc>
          <w:tcPr>
            <w:tcW w:w="2430" w:type="dxa"/>
            <w:vAlign w:val="center"/>
          </w:tcPr>
          <w:p w14:paraId="5524E808" w14:textId="44099D7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Etulia</w:t>
            </w:r>
          </w:p>
        </w:tc>
        <w:tc>
          <w:tcPr>
            <w:tcW w:w="2028" w:type="dxa"/>
          </w:tcPr>
          <w:p w14:paraId="03E6580C" w14:textId="3FEA4834"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de înc./desc.</w:t>
            </w:r>
          </w:p>
        </w:tc>
      </w:tr>
      <w:tr w:rsidR="007804D0" w:rsidRPr="007804D0" w14:paraId="5AF4F3BB" w14:textId="77777777" w:rsidTr="001C1098">
        <w:tc>
          <w:tcPr>
            <w:tcW w:w="625" w:type="dxa"/>
          </w:tcPr>
          <w:p w14:paraId="5D528B6E" w14:textId="5EFC786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25</w:t>
            </w:r>
          </w:p>
        </w:tc>
        <w:tc>
          <w:tcPr>
            <w:tcW w:w="1890" w:type="dxa"/>
            <w:vAlign w:val="center"/>
          </w:tcPr>
          <w:p w14:paraId="42BBE343" w14:textId="714B6311"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Berești</w:t>
            </w:r>
          </w:p>
        </w:tc>
        <w:tc>
          <w:tcPr>
            <w:tcW w:w="2160" w:type="dxa"/>
          </w:tcPr>
          <w:p w14:paraId="3D0A552F" w14:textId="74246B2C"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5072CFBA" w14:textId="1A3709E8"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53</w:t>
            </w:r>
          </w:p>
        </w:tc>
        <w:tc>
          <w:tcPr>
            <w:tcW w:w="2430" w:type="dxa"/>
            <w:vAlign w:val="center"/>
          </w:tcPr>
          <w:p w14:paraId="5F9802BD" w14:textId="19E0BD4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Vulcănești</w:t>
            </w:r>
          </w:p>
        </w:tc>
        <w:tc>
          <w:tcPr>
            <w:tcW w:w="2028" w:type="dxa"/>
          </w:tcPr>
          <w:p w14:paraId="65ADE346" w14:textId="5DCACE3F"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rPr>
              <w:t>linii ferate de acces, linii de înc./desc.</w:t>
            </w:r>
          </w:p>
        </w:tc>
      </w:tr>
      <w:tr w:rsidR="007804D0" w:rsidRPr="007804D0" w14:paraId="430F1D47" w14:textId="77777777" w:rsidTr="001C1098">
        <w:tc>
          <w:tcPr>
            <w:tcW w:w="625" w:type="dxa"/>
          </w:tcPr>
          <w:p w14:paraId="1A4E4FDF" w14:textId="1D1B705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26</w:t>
            </w:r>
          </w:p>
        </w:tc>
        <w:tc>
          <w:tcPr>
            <w:tcW w:w="1890" w:type="dxa"/>
            <w:vAlign w:val="center"/>
          </w:tcPr>
          <w:p w14:paraId="495ACF04" w14:textId="34307BA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Fălești</w:t>
            </w:r>
          </w:p>
        </w:tc>
        <w:tc>
          <w:tcPr>
            <w:tcW w:w="2160" w:type="dxa"/>
          </w:tcPr>
          <w:p w14:paraId="3BC49E5A" w14:textId="4305B66D"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00FBAAA1" w14:textId="78D2A345"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54</w:t>
            </w:r>
          </w:p>
        </w:tc>
        <w:tc>
          <w:tcPr>
            <w:tcW w:w="2430" w:type="dxa"/>
            <w:vAlign w:val="center"/>
          </w:tcPr>
          <w:p w14:paraId="51CDA459" w14:textId="48572539"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Greceni</w:t>
            </w:r>
          </w:p>
        </w:tc>
        <w:tc>
          <w:tcPr>
            <w:tcW w:w="2028" w:type="dxa"/>
          </w:tcPr>
          <w:p w14:paraId="5926DD92" w14:textId="523BC97B"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r>
      <w:tr w:rsidR="007804D0" w:rsidRPr="007804D0" w14:paraId="6FDB65E6" w14:textId="77777777" w:rsidTr="001C1098">
        <w:tc>
          <w:tcPr>
            <w:tcW w:w="625" w:type="dxa"/>
          </w:tcPr>
          <w:p w14:paraId="25B4F4BC" w14:textId="0B01ACCE"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27</w:t>
            </w:r>
          </w:p>
        </w:tc>
        <w:tc>
          <w:tcPr>
            <w:tcW w:w="1890" w:type="dxa"/>
            <w:vAlign w:val="center"/>
          </w:tcPr>
          <w:p w14:paraId="2A1D9DA0" w14:textId="4D3442DF"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Bulboaca</w:t>
            </w:r>
          </w:p>
        </w:tc>
        <w:tc>
          <w:tcPr>
            <w:tcW w:w="2160" w:type="dxa"/>
          </w:tcPr>
          <w:p w14:paraId="4D34C7FC" w14:textId="68F64598" w:rsidR="001C1098" w:rsidRPr="007804D0" w:rsidRDefault="001C1098" w:rsidP="001C1098">
            <w:pPr>
              <w:pStyle w:val="NormalWeb"/>
              <w:ind w:firstLine="0"/>
              <w:rPr>
                <w:rFonts w:ascii="Times New Roman" w:hAnsi="Times New Roman" w:cs="Times New Roman"/>
                <w:color w:val="000000" w:themeColor="text1"/>
                <w:szCs w:val="22"/>
                <w:lang w:val="fr-FR"/>
              </w:rPr>
            </w:pPr>
            <w:r w:rsidRPr="007804D0">
              <w:rPr>
                <w:rFonts w:ascii="Times New Roman" w:hAnsi="Times New Roman" w:cs="Times New Roman"/>
                <w:color w:val="000000" w:themeColor="text1"/>
                <w:sz w:val="24"/>
                <w:lang w:val="fr-FR"/>
              </w:rPr>
              <w:t>linii ferate de acces, linii de înc./desc.</w:t>
            </w:r>
          </w:p>
        </w:tc>
        <w:tc>
          <w:tcPr>
            <w:tcW w:w="630" w:type="dxa"/>
          </w:tcPr>
          <w:p w14:paraId="7CE8E59C" w14:textId="77777777" w:rsidR="001C1098" w:rsidRPr="007804D0" w:rsidRDefault="001C1098" w:rsidP="001C1098">
            <w:pPr>
              <w:pStyle w:val="NormalWeb"/>
              <w:ind w:firstLine="0"/>
              <w:rPr>
                <w:rFonts w:ascii="Times New Roman" w:hAnsi="Times New Roman" w:cs="Times New Roman"/>
                <w:color w:val="000000" w:themeColor="text1"/>
                <w:szCs w:val="22"/>
                <w:lang w:val="fr-FR"/>
              </w:rPr>
            </w:pPr>
          </w:p>
        </w:tc>
        <w:tc>
          <w:tcPr>
            <w:tcW w:w="2430" w:type="dxa"/>
          </w:tcPr>
          <w:p w14:paraId="0DBD946D" w14:textId="77777777" w:rsidR="001C1098" w:rsidRPr="007804D0" w:rsidRDefault="001C1098" w:rsidP="001C1098">
            <w:pPr>
              <w:pStyle w:val="NormalWeb"/>
              <w:ind w:firstLine="0"/>
              <w:rPr>
                <w:rFonts w:ascii="Times New Roman" w:hAnsi="Times New Roman" w:cs="Times New Roman"/>
                <w:color w:val="000000" w:themeColor="text1"/>
                <w:szCs w:val="22"/>
                <w:lang w:val="fr-FR"/>
              </w:rPr>
            </w:pPr>
          </w:p>
        </w:tc>
        <w:tc>
          <w:tcPr>
            <w:tcW w:w="2028" w:type="dxa"/>
          </w:tcPr>
          <w:p w14:paraId="3CF3CBBA" w14:textId="77777777" w:rsidR="001C1098" w:rsidRPr="007804D0" w:rsidRDefault="001C1098" w:rsidP="001C1098">
            <w:pPr>
              <w:pStyle w:val="NormalWeb"/>
              <w:ind w:firstLine="0"/>
              <w:rPr>
                <w:rFonts w:ascii="Times New Roman" w:hAnsi="Times New Roman" w:cs="Times New Roman"/>
                <w:color w:val="000000" w:themeColor="text1"/>
                <w:szCs w:val="22"/>
                <w:lang w:val="fr-FR"/>
              </w:rPr>
            </w:pPr>
          </w:p>
        </w:tc>
      </w:tr>
      <w:tr w:rsidR="001C1098" w:rsidRPr="007804D0" w14:paraId="05BD49E3" w14:textId="77777777" w:rsidTr="001C1098">
        <w:tc>
          <w:tcPr>
            <w:tcW w:w="625" w:type="dxa"/>
          </w:tcPr>
          <w:p w14:paraId="112649D0" w14:textId="2515EE0C"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Cs w:val="22"/>
                <w:lang w:val="en-US"/>
              </w:rPr>
              <w:t>28</w:t>
            </w:r>
          </w:p>
        </w:tc>
        <w:tc>
          <w:tcPr>
            <w:tcW w:w="1890" w:type="dxa"/>
            <w:vAlign w:val="center"/>
          </w:tcPr>
          <w:p w14:paraId="04EA6EC2" w14:textId="4AD8B73A"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Socoleni</w:t>
            </w:r>
          </w:p>
        </w:tc>
        <w:tc>
          <w:tcPr>
            <w:tcW w:w="2160" w:type="dxa"/>
          </w:tcPr>
          <w:p w14:paraId="30A7B2D0" w14:textId="76FA1232" w:rsidR="001C1098" w:rsidRPr="007804D0" w:rsidRDefault="001C1098" w:rsidP="001C1098">
            <w:pPr>
              <w:pStyle w:val="NormalWeb"/>
              <w:ind w:firstLine="0"/>
              <w:rPr>
                <w:rFonts w:ascii="Times New Roman" w:hAnsi="Times New Roman" w:cs="Times New Roman"/>
                <w:color w:val="000000" w:themeColor="text1"/>
                <w:szCs w:val="22"/>
                <w:lang w:val="en-US"/>
              </w:rPr>
            </w:pPr>
            <w:r w:rsidRPr="007804D0">
              <w:rPr>
                <w:rFonts w:ascii="Times New Roman" w:hAnsi="Times New Roman" w:cs="Times New Roman"/>
                <w:color w:val="000000" w:themeColor="text1"/>
                <w:sz w:val="24"/>
              </w:rPr>
              <w:t>linii ferate de acces</w:t>
            </w:r>
          </w:p>
        </w:tc>
        <w:tc>
          <w:tcPr>
            <w:tcW w:w="630" w:type="dxa"/>
          </w:tcPr>
          <w:p w14:paraId="2C83A117" w14:textId="77777777" w:rsidR="001C1098" w:rsidRPr="007804D0" w:rsidRDefault="001C1098" w:rsidP="001C1098">
            <w:pPr>
              <w:pStyle w:val="NormalWeb"/>
              <w:ind w:firstLine="0"/>
              <w:rPr>
                <w:rFonts w:ascii="Times New Roman" w:hAnsi="Times New Roman" w:cs="Times New Roman"/>
                <w:color w:val="000000" w:themeColor="text1"/>
                <w:szCs w:val="22"/>
                <w:lang w:val="en-US"/>
              </w:rPr>
            </w:pPr>
          </w:p>
        </w:tc>
        <w:tc>
          <w:tcPr>
            <w:tcW w:w="2430" w:type="dxa"/>
          </w:tcPr>
          <w:p w14:paraId="50C7CCCA" w14:textId="77777777" w:rsidR="001C1098" w:rsidRPr="007804D0" w:rsidRDefault="001C1098" w:rsidP="001C1098">
            <w:pPr>
              <w:pStyle w:val="NormalWeb"/>
              <w:ind w:firstLine="0"/>
              <w:rPr>
                <w:rFonts w:ascii="Times New Roman" w:hAnsi="Times New Roman" w:cs="Times New Roman"/>
                <w:color w:val="000000" w:themeColor="text1"/>
                <w:szCs w:val="22"/>
                <w:lang w:val="en-US"/>
              </w:rPr>
            </w:pPr>
          </w:p>
        </w:tc>
        <w:tc>
          <w:tcPr>
            <w:tcW w:w="2028" w:type="dxa"/>
          </w:tcPr>
          <w:p w14:paraId="1C084EA1" w14:textId="77777777" w:rsidR="001C1098" w:rsidRPr="007804D0" w:rsidRDefault="001C1098" w:rsidP="001C1098">
            <w:pPr>
              <w:pStyle w:val="NormalWeb"/>
              <w:ind w:firstLine="0"/>
              <w:rPr>
                <w:rFonts w:ascii="Times New Roman" w:hAnsi="Times New Roman" w:cs="Times New Roman"/>
                <w:color w:val="000000" w:themeColor="text1"/>
                <w:szCs w:val="22"/>
                <w:lang w:val="en-US"/>
              </w:rPr>
            </w:pPr>
          </w:p>
        </w:tc>
      </w:tr>
    </w:tbl>
    <w:p w14:paraId="6398EE78" w14:textId="77777777" w:rsidR="00F91AFE" w:rsidRPr="007804D0" w:rsidRDefault="00F91AFE" w:rsidP="00BD67A7">
      <w:pPr>
        <w:pStyle w:val="NormalWeb"/>
        <w:rPr>
          <w:rFonts w:ascii="Times" w:hAnsi="Times"/>
          <w:b/>
          <w:bCs/>
          <w:color w:val="000000" w:themeColor="text1"/>
          <w:sz w:val="28"/>
          <w:szCs w:val="28"/>
          <w:u w:val="single"/>
          <w:lang w:val="en-US"/>
        </w:rPr>
      </w:pPr>
    </w:p>
    <w:p w14:paraId="35C3327B" w14:textId="77777777" w:rsidR="00F91AFE" w:rsidRPr="007804D0" w:rsidRDefault="00F91AFE" w:rsidP="00BD67A7">
      <w:pPr>
        <w:pStyle w:val="NormalWeb"/>
        <w:rPr>
          <w:rFonts w:ascii="Times" w:hAnsi="Times"/>
          <w:b/>
          <w:bCs/>
          <w:color w:val="000000" w:themeColor="text1"/>
          <w:sz w:val="28"/>
          <w:szCs w:val="28"/>
          <w:u w:val="single"/>
          <w:lang w:val="en-US"/>
        </w:rPr>
      </w:pPr>
    </w:p>
    <w:p w14:paraId="5543F4A1" w14:textId="7D014BBB" w:rsidR="0091401F" w:rsidRPr="007804D0" w:rsidRDefault="001C52DD" w:rsidP="00BD67A7">
      <w:pPr>
        <w:pStyle w:val="NormalWeb"/>
        <w:rPr>
          <w:rFonts w:ascii="Times" w:hAnsi="Times"/>
          <w:b/>
          <w:bCs/>
          <w:color w:val="000000" w:themeColor="text1"/>
          <w:sz w:val="28"/>
          <w:szCs w:val="28"/>
          <w:u w:val="single"/>
          <w:lang w:val="en-US"/>
        </w:rPr>
      </w:pPr>
      <w:r w:rsidRPr="007804D0">
        <w:rPr>
          <w:rFonts w:ascii="Times" w:hAnsi="Times"/>
          <w:b/>
          <w:bCs/>
          <w:color w:val="000000" w:themeColor="text1"/>
          <w:sz w:val="28"/>
          <w:szCs w:val="28"/>
          <w:u w:val="single"/>
          <w:lang w:val="en-US"/>
        </w:rPr>
        <w:t>IV. Informații privind stațiile:</w:t>
      </w:r>
    </w:p>
    <w:p w14:paraId="21058CF4" w14:textId="29E6F9E3" w:rsidR="0091401F" w:rsidRPr="007804D0" w:rsidRDefault="00BD67A7" w:rsidP="00BD67A7">
      <w:pPr>
        <w:pStyle w:val="NormalWeb"/>
        <w:rPr>
          <w:rFonts w:ascii="Times" w:hAnsi="Times"/>
          <w:i/>
          <w:iCs/>
          <w:color w:val="000000" w:themeColor="text1"/>
          <w:sz w:val="28"/>
          <w:szCs w:val="28"/>
          <w:lang w:val="en-US"/>
        </w:rPr>
      </w:pPr>
      <w:r w:rsidRPr="007804D0">
        <w:rPr>
          <w:rFonts w:ascii="Times" w:hAnsi="Times"/>
          <w:i/>
          <w:iCs/>
          <w:color w:val="000000" w:themeColor="text1"/>
          <w:sz w:val="28"/>
          <w:szCs w:val="28"/>
          <w:lang w:val="en-US"/>
        </w:rPr>
        <w:t>4.1 Numele și localizarea stațiilor, Categoria stației conform facilităților existente</w:t>
      </w:r>
    </w:p>
    <w:tbl>
      <w:tblPr>
        <w:tblStyle w:val="6"/>
        <w:tblW w:w="0" w:type="auto"/>
        <w:tblLook w:val="04A0" w:firstRow="1" w:lastRow="0" w:firstColumn="1" w:lastColumn="0" w:noHBand="0" w:noVBand="1"/>
      </w:tblPr>
      <w:tblGrid>
        <w:gridCol w:w="635"/>
        <w:gridCol w:w="1900"/>
        <w:gridCol w:w="2990"/>
        <w:gridCol w:w="1122"/>
        <w:gridCol w:w="1294"/>
        <w:gridCol w:w="1404"/>
      </w:tblGrid>
      <w:tr w:rsidR="007804D0" w:rsidRPr="007804D0" w14:paraId="68290422" w14:textId="77777777" w:rsidTr="007D1DA3">
        <w:trPr>
          <w:trHeight w:val="349"/>
        </w:trPr>
        <w:tc>
          <w:tcPr>
            <w:tcW w:w="635" w:type="dxa"/>
            <w:vMerge w:val="restart"/>
          </w:tcPr>
          <w:p w14:paraId="7EC8FB01" w14:textId="77777777" w:rsidR="009D67B9" w:rsidRPr="007804D0" w:rsidRDefault="009D67B9" w:rsidP="007D1DA3">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w:t>
            </w:r>
          </w:p>
        </w:tc>
        <w:tc>
          <w:tcPr>
            <w:tcW w:w="1900" w:type="dxa"/>
            <w:vMerge w:val="restart"/>
            <w:vAlign w:val="center"/>
          </w:tcPr>
          <w:p w14:paraId="7F52649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stației</w:t>
            </w:r>
          </w:p>
        </w:tc>
        <w:tc>
          <w:tcPr>
            <w:tcW w:w="2990" w:type="dxa"/>
            <w:vMerge w:val="restart"/>
            <w:vAlign w:val="center"/>
          </w:tcPr>
          <w:p w14:paraId="16EB335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Disponibilitatea vînzării biletelor</w:t>
            </w:r>
          </w:p>
        </w:tc>
        <w:tc>
          <w:tcPr>
            <w:tcW w:w="1122" w:type="dxa"/>
            <w:vMerge w:val="restart"/>
            <w:vAlign w:val="center"/>
          </w:tcPr>
          <w:p w14:paraId="581DECD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Săli de așteptare</w:t>
            </w:r>
          </w:p>
        </w:tc>
        <w:tc>
          <w:tcPr>
            <w:tcW w:w="2698" w:type="dxa"/>
            <w:gridSpan w:val="2"/>
            <w:tcBorders>
              <w:bottom w:val="single" w:sz="4" w:space="0" w:color="auto"/>
            </w:tcBorders>
            <w:vAlign w:val="center"/>
          </w:tcPr>
          <w:p w14:paraId="0F13081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Sistem de informare</w:t>
            </w:r>
          </w:p>
        </w:tc>
      </w:tr>
      <w:tr w:rsidR="007804D0" w:rsidRPr="007804D0" w14:paraId="1E4D3372" w14:textId="77777777" w:rsidTr="007D1DA3">
        <w:trPr>
          <w:trHeight w:val="250"/>
        </w:trPr>
        <w:tc>
          <w:tcPr>
            <w:tcW w:w="635" w:type="dxa"/>
            <w:vMerge/>
          </w:tcPr>
          <w:p w14:paraId="089080A5" w14:textId="77777777" w:rsidR="009D67B9" w:rsidRPr="007804D0" w:rsidRDefault="009D67B9" w:rsidP="007D1DA3">
            <w:pPr>
              <w:rPr>
                <w:rFonts w:ascii="Times New Roman" w:hAnsi="Times New Roman" w:cs="Times New Roman"/>
                <w:color w:val="000000" w:themeColor="text1"/>
                <w:sz w:val="24"/>
                <w:szCs w:val="24"/>
              </w:rPr>
            </w:pPr>
          </w:p>
        </w:tc>
        <w:tc>
          <w:tcPr>
            <w:tcW w:w="1900" w:type="dxa"/>
            <w:vMerge/>
            <w:vAlign w:val="center"/>
          </w:tcPr>
          <w:p w14:paraId="2AA3E9D2" w14:textId="77777777" w:rsidR="009D67B9" w:rsidRPr="007804D0" w:rsidRDefault="009D67B9" w:rsidP="007D1DA3">
            <w:pPr>
              <w:jc w:val="center"/>
              <w:rPr>
                <w:rFonts w:ascii="Times New Roman" w:hAnsi="Times New Roman" w:cs="Times New Roman"/>
                <w:color w:val="000000" w:themeColor="text1"/>
                <w:sz w:val="24"/>
                <w:szCs w:val="24"/>
              </w:rPr>
            </w:pPr>
          </w:p>
        </w:tc>
        <w:tc>
          <w:tcPr>
            <w:tcW w:w="2990" w:type="dxa"/>
            <w:vMerge/>
            <w:vAlign w:val="center"/>
          </w:tcPr>
          <w:p w14:paraId="6D4DF9C0" w14:textId="77777777" w:rsidR="009D67B9" w:rsidRPr="007804D0" w:rsidRDefault="009D67B9" w:rsidP="007D1DA3">
            <w:pPr>
              <w:jc w:val="center"/>
              <w:rPr>
                <w:rFonts w:ascii="Times New Roman" w:hAnsi="Times New Roman" w:cs="Times New Roman"/>
                <w:color w:val="000000" w:themeColor="text1"/>
                <w:sz w:val="24"/>
                <w:szCs w:val="24"/>
              </w:rPr>
            </w:pPr>
          </w:p>
        </w:tc>
        <w:tc>
          <w:tcPr>
            <w:tcW w:w="1122" w:type="dxa"/>
            <w:vMerge/>
            <w:vAlign w:val="center"/>
          </w:tcPr>
          <w:p w14:paraId="63731A22" w14:textId="77777777" w:rsidR="009D67B9" w:rsidRPr="007804D0" w:rsidRDefault="009D67B9" w:rsidP="007D1DA3">
            <w:pPr>
              <w:jc w:val="center"/>
              <w:rPr>
                <w:rFonts w:ascii="Times New Roman" w:hAnsi="Times New Roman" w:cs="Times New Roman"/>
                <w:color w:val="000000" w:themeColor="text1"/>
                <w:sz w:val="24"/>
                <w:szCs w:val="24"/>
              </w:rPr>
            </w:pPr>
          </w:p>
        </w:tc>
        <w:tc>
          <w:tcPr>
            <w:tcW w:w="1294" w:type="dxa"/>
            <w:tcBorders>
              <w:top w:val="single" w:sz="4" w:space="0" w:color="auto"/>
              <w:right w:val="single" w:sz="4" w:space="0" w:color="auto"/>
            </w:tcBorders>
            <w:vAlign w:val="center"/>
          </w:tcPr>
          <w:p w14:paraId="51BE6D0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Defuzor de stație</w:t>
            </w:r>
          </w:p>
        </w:tc>
        <w:tc>
          <w:tcPr>
            <w:tcW w:w="1404" w:type="dxa"/>
            <w:tcBorders>
              <w:top w:val="single" w:sz="4" w:space="0" w:color="auto"/>
              <w:left w:val="single" w:sz="4" w:space="0" w:color="auto"/>
            </w:tcBorders>
            <w:vAlign w:val="center"/>
          </w:tcPr>
          <w:p w14:paraId="1169AE3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Panou informativ</w:t>
            </w:r>
          </w:p>
        </w:tc>
      </w:tr>
      <w:tr w:rsidR="007804D0" w:rsidRPr="007804D0" w14:paraId="06BD98B4" w14:textId="77777777" w:rsidTr="007D1DA3">
        <w:tc>
          <w:tcPr>
            <w:tcW w:w="635" w:type="dxa"/>
          </w:tcPr>
          <w:p w14:paraId="12BB707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900" w:type="dxa"/>
          </w:tcPr>
          <w:p w14:paraId="3BD7173E"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Alexăndreni</w:t>
            </w:r>
          </w:p>
        </w:tc>
        <w:tc>
          <w:tcPr>
            <w:tcW w:w="2990" w:type="dxa"/>
          </w:tcPr>
          <w:p w14:paraId="45A38954" w14:textId="2C63D45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2DD8334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5A33395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7A2C0B6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5660D1FD" w14:textId="77777777" w:rsidTr="007D1DA3">
        <w:tc>
          <w:tcPr>
            <w:tcW w:w="635" w:type="dxa"/>
          </w:tcPr>
          <w:p w14:paraId="3297ECA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900" w:type="dxa"/>
          </w:tcPr>
          <w:p w14:paraId="095EDCE0"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w:t>
            </w:r>
          </w:p>
        </w:tc>
        <w:tc>
          <w:tcPr>
            <w:tcW w:w="2990" w:type="dxa"/>
          </w:tcPr>
          <w:p w14:paraId="174C29CF" w14:textId="7B568DB6"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5FECB90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782F85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67D0CC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C491508" w14:textId="77777777" w:rsidTr="007D1DA3">
        <w:tc>
          <w:tcPr>
            <w:tcW w:w="635" w:type="dxa"/>
          </w:tcPr>
          <w:p w14:paraId="5B64B59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900" w:type="dxa"/>
          </w:tcPr>
          <w:p w14:paraId="41985F04"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Basarabeasca</w:t>
            </w:r>
          </w:p>
        </w:tc>
        <w:tc>
          <w:tcPr>
            <w:tcW w:w="2990" w:type="dxa"/>
          </w:tcPr>
          <w:p w14:paraId="0D81F685" w14:textId="4B238D01"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4DDB0C8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77C8A6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2FD793A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A4B4F82" w14:textId="77777777" w:rsidTr="007D1DA3">
        <w:tc>
          <w:tcPr>
            <w:tcW w:w="635" w:type="dxa"/>
          </w:tcPr>
          <w:p w14:paraId="1AB8D52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900" w:type="dxa"/>
          </w:tcPr>
          <w:p w14:paraId="3FD6461C"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Bulboaca</w:t>
            </w:r>
          </w:p>
        </w:tc>
        <w:tc>
          <w:tcPr>
            <w:tcW w:w="2990" w:type="dxa"/>
          </w:tcPr>
          <w:p w14:paraId="1A4C6D33" w14:textId="5D8E7952"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1060CE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028D4E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97D62F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CB41086" w14:textId="77777777" w:rsidTr="007D1DA3">
        <w:tc>
          <w:tcPr>
            <w:tcW w:w="635" w:type="dxa"/>
          </w:tcPr>
          <w:p w14:paraId="363638F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900" w:type="dxa"/>
          </w:tcPr>
          <w:p w14:paraId="59355166"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Bălți-Oraș</w:t>
            </w:r>
          </w:p>
        </w:tc>
        <w:tc>
          <w:tcPr>
            <w:tcW w:w="2990" w:type="dxa"/>
          </w:tcPr>
          <w:p w14:paraId="6D8089D2" w14:textId="1D200255"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7734405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2A95179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4B7729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427D5FEC" w14:textId="77777777" w:rsidTr="007D1DA3">
        <w:tc>
          <w:tcPr>
            <w:tcW w:w="635" w:type="dxa"/>
          </w:tcPr>
          <w:p w14:paraId="22EAE6A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900" w:type="dxa"/>
          </w:tcPr>
          <w:p w14:paraId="28A080BF"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Bălți-Slobozia</w:t>
            </w:r>
          </w:p>
        </w:tc>
        <w:tc>
          <w:tcPr>
            <w:tcW w:w="2990" w:type="dxa"/>
          </w:tcPr>
          <w:p w14:paraId="3077E99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034832C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03D09A4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74BAEF5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1585454D" w14:textId="77777777" w:rsidTr="007D1DA3">
        <w:tc>
          <w:tcPr>
            <w:tcW w:w="635" w:type="dxa"/>
          </w:tcPr>
          <w:p w14:paraId="5ED5C49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900" w:type="dxa"/>
          </w:tcPr>
          <w:p w14:paraId="49E499BF"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Vălcineț</w:t>
            </w:r>
          </w:p>
        </w:tc>
        <w:tc>
          <w:tcPr>
            <w:tcW w:w="2990" w:type="dxa"/>
          </w:tcPr>
          <w:p w14:paraId="61EAFEA4" w14:textId="2F154ECB"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F37B3A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6F3812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26AEA88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3EC7DBD" w14:textId="77777777" w:rsidTr="007D1DA3">
        <w:tc>
          <w:tcPr>
            <w:tcW w:w="635" w:type="dxa"/>
          </w:tcPr>
          <w:p w14:paraId="34C05C2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900" w:type="dxa"/>
          </w:tcPr>
          <w:p w14:paraId="529C6BC8" w14:textId="77777777" w:rsidR="009D67B9" w:rsidRPr="007804D0" w:rsidRDefault="009D67B9" w:rsidP="007D1DA3">
            <w:pPr>
              <w:rPr>
                <w:rFonts w:ascii="Times New Roman" w:hAnsi="Times New Roman" w:cs="Times New Roman"/>
                <w:color w:val="000000" w:themeColor="text1"/>
                <w:sz w:val="24"/>
                <w:szCs w:val="24"/>
                <w:lang w:val="en-US"/>
              </w:rPr>
            </w:pPr>
            <w:r w:rsidRPr="007804D0">
              <w:rPr>
                <w:rFonts w:ascii="Times New Roman" w:hAnsi="Times New Roman" w:cs="Times New Roman"/>
                <w:color w:val="000000" w:themeColor="text1"/>
                <w:sz w:val="24"/>
                <w:szCs w:val="24"/>
              </w:rPr>
              <w:t>Vulcănești</w:t>
            </w:r>
          </w:p>
        </w:tc>
        <w:tc>
          <w:tcPr>
            <w:tcW w:w="2990" w:type="dxa"/>
          </w:tcPr>
          <w:p w14:paraId="55DFBE28" w14:textId="45DD6F8A"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38EF0F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DBE941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344DD5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975C9A3" w14:textId="77777777" w:rsidTr="007D1DA3">
        <w:tc>
          <w:tcPr>
            <w:tcW w:w="635" w:type="dxa"/>
          </w:tcPr>
          <w:p w14:paraId="52A0B6C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900" w:type="dxa"/>
          </w:tcPr>
          <w:p w14:paraId="7A9067D3"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Ghindești</w:t>
            </w:r>
          </w:p>
        </w:tc>
        <w:tc>
          <w:tcPr>
            <w:tcW w:w="2990" w:type="dxa"/>
          </w:tcPr>
          <w:p w14:paraId="10EBF5B4" w14:textId="08F3F5B8"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473DAB2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23DC73F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5B5A121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0EDD20E0" w14:textId="77777777" w:rsidTr="007D1DA3">
        <w:tc>
          <w:tcPr>
            <w:tcW w:w="635" w:type="dxa"/>
          </w:tcPr>
          <w:p w14:paraId="26C549A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900" w:type="dxa"/>
          </w:tcPr>
          <w:p w14:paraId="79A78AE5"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Gîrbova</w:t>
            </w:r>
          </w:p>
        </w:tc>
        <w:tc>
          <w:tcPr>
            <w:tcW w:w="2990" w:type="dxa"/>
          </w:tcPr>
          <w:p w14:paraId="2B885D5E" w14:textId="558EE060"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2972A17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2DA8FC3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46DFB2D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5E8625AD" w14:textId="77777777" w:rsidTr="007D1DA3">
        <w:tc>
          <w:tcPr>
            <w:tcW w:w="635" w:type="dxa"/>
          </w:tcPr>
          <w:p w14:paraId="5442F66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900" w:type="dxa"/>
          </w:tcPr>
          <w:p w14:paraId="27F2F29B"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Dondușeni</w:t>
            </w:r>
          </w:p>
        </w:tc>
        <w:tc>
          <w:tcPr>
            <w:tcW w:w="2990" w:type="dxa"/>
          </w:tcPr>
          <w:p w14:paraId="2E51F874" w14:textId="295A6C85"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19B5534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5C49B70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2FF12E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FF99C78" w14:textId="77777777" w:rsidTr="007D1DA3">
        <w:tc>
          <w:tcPr>
            <w:tcW w:w="635" w:type="dxa"/>
          </w:tcPr>
          <w:p w14:paraId="5B60494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w:t>
            </w:r>
          </w:p>
        </w:tc>
        <w:tc>
          <w:tcPr>
            <w:tcW w:w="1900" w:type="dxa"/>
          </w:tcPr>
          <w:p w14:paraId="17E8AE38"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Drochia</w:t>
            </w:r>
          </w:p>
        </w:tc>
        <w:tc>
          <w:tcPr>
            <w:tcW w:w="2990" w:type="dxa"/>
          </w:tcPr>
          <w:p w14:paraId="54706A5E" w14:textId="2104889A"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77AD71A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53EF491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DD42E1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B84DD15" w14:textId="77777777" w:rsidTr="007D1DA3">
        <w:tc>
          <w:tcPr>
            <w:tcW w:w="635" w:type="dxa"/>
          </w:tcPr>
          <w:p w14:paraId="55F49F8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w:t>
            </w:r>
          </w:p>
        </w:tc>
        <w:tc>
          <w:tcPr>
            <w:tcW w:w="1900" w:type="dxa"/>
          </w:tcPr>
          <w:p w14:paraId="2499DD16"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Cahul</w:t>
            </w:r>
          </w:p>
        </w:tc>
        <w:tc>
          <w:tcPr>
            <w:tcW w:w="2990" w:type="dxa"/>
          </w:tcPr>
          <w:p w14:paraId="3DC347F2" w14:textId="064930D0"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7ABD62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64425D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5F6D348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854FE62" w14:textId="77777777" w:rsidTr="007D1DA3">
        <w:tc>
          <w:tcPr>
            <w:tcW w:w="635" w:type="dxa"/>
          </w:tcPr>
          <w:p w14:paraId="332257C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w:t>
            </w:r>
          </w:p>
        </w:tc>
        <w:tc>
          <w:tcPr>
            <w:tcW w:w="1900" w:type="dxa"/>
          </w:tcPr>
          <w:p w14:paraId="478D5AF5"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Căinari</w:t>
            </w:r>
          </w:p>
        </w:tc>
        <w:tc>
          <w:tcPr>
            <w:tcW w:w="2990" w:type="dxa"/>
          </w:tcPr>
          <w:p w14:paraId="14E74CA9" w14:textId="0E4DE54E"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874B93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00F1B02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52FF546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59A838C3" w14:textId="77777777" w:rsidTr="007D1DA3">
        <w:tc>
          <w:tcPr>
            <w:tcW w:w="635" w:type="dxa"/>
          </w:tcPr>
          <w:p w14:paraId="5FAFBF2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w:t>
            </w:r>
          </w:p>
        </w:tc>
        <w:tc>
          <w:tcPr>
            <w:tcW w:w="1900" w:type="dxa"/>
          </w:tcPr>
          <w:p w14:paraId="74462FC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w:t>
            </w:r>
          </w:p>
        </w:tc>
        <w:tc>
          <w:tcPr>
            <w:tcW w:w="2990" w:type="dxa"/>
          </w:tcPr>
          <w:p w14:paraId="43A41753"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091F94C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B9C91E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609545E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19B7F7D8" w14:textId="77777777" w:rsidTr="007D1DA3">
        <w:tc>
          <w:tcPr>
            <w:tcW w:w="635" w:type="dxa"/>
          </w:tcPr>
          <w:p w14:paraId="25967C5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16</w:t>
            </w:r>
          </w:p>
        </w:tc>
        <w:tc>
          <w:tcPr>
            <w:tcW w:w="1900" w:type="dxa"/>
          </w:tcPr>
          <w:p w14:paraId="192DC85D"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Comrat</w:t>
            </w:r>
          </w:p>
        </w:tc>
        <w:tc>
          <w:tcPr>
            <w:tcW w:w="2990" w:type="dxa"/>
          </w:tcPr>
          <w:p w14:paraId="0C6C63B1" w14:textId="2B18F40B"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353930D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E13F3D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0E7E2E0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EE5A40C" w14:textId="77777777" w:rsidTr="007D1DA3">
        <w:tc>
          <w:tcPr>
            <w:tcW w:w="635" w:type="dxa"/>
          </w:tcPr>
          <w:p w14:paraId="41ABC94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w:t>
            </w:r>
          </w:p>
        </w:tc>
        <w:tc>
          <w:tcPr>
            <w:tcW w:w="1900" w:type="dxa"/>
          </w:tcPr>
          <w:p w14:paraId="765557EB"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Călărași</w:t>
            </w:r>
          </w:p>
        </w:tc>
        <w:tc>
          <w:tcPr>
            <w:tcW w:w="2990" w:type="dxa"/>
          </w:tcPr>
          <w:p w14:paraId="431ADC3D" w14:textId="65349858"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787FF263"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5F82C53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6D39AC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4A701B65" w14:textId="77777777" w:rsidTr="007D1DA3">
        <w:tc>
          <w:tcPr>
            <w:tcW w:w="635" w:type="dxa"/>
          </w:tcPr>
          <w:p w14:paraId="7AD365C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w:t>
            </w:r>
          </w:p>
        </w:tc>
        <w:tc>
          <w:tcPr>
            <w:tcW w:w="1900" w:type="dxa"/>
          </w:tcPr>
          <w:p w14:paraId="1AF57D02"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Căușeni</w:t>
            </w:r>
          </w:p>
        </w:tc>
        <w:tc>
          <w:tcPr>
            <w:tcW w:w="2990" w:type="dxa"/>
          </w:tcPr>
          <w:p w14:paraId="56C9823A" w14:textId="050CE1C5"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B95D65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0E4DB23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55B98D5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2ED4647" w14:textId="77777777" w:rsidTr="007D1DA3">
        <w:tc>
          <w:tcPr>
            <w:tcW w:w="635" w:type="dxa"/>
          </w:tcPr>
          <w:p w14:paraId="49D7D4E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w:t>
            </w:r>
          </w:p>
        </w:tc>
        <w:tc>
          <w:tcPr>
            <w:tcW w:w="1900" w:type="dxa"/>
          </w:tcPr>
          <w:p w14:paraId="780F41E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Lipcani</w:t>
            </w:r>
          </w:p>
        </w:tc>
        <w:tc>
          <w:tcPr>
            <w:tcW w:w="2990" w:type="dxa"/>
          </w:tcPr>
          <w:p w14:paraId="7C6076FC" w14:textId="15CA1909"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1BC19EC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DF419A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4889A0D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F8D20A9" w14:textId="77777777" w:rsidTr="007D1DA3">
        <w:tc>
          <w:tcPr>
            <w:tcW w:w="635" w:type="dxa"/>
          </w:tcPr>
          <w:p w14:paraId="43AE05A2"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w:t>
            </w:r>
          </w:p>
        </w:tc>
        <w:tc>
          <w:tcPr>
            <w:tcW w:w="1900" w:type="dxa"/>
          </w:tcPr>
          <w:p w14:paraId="061AEAA7"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Mărculești</w:t>
            </w:r>
          </w:p>
        </w:tc>
        <w:tc>
          <w:tcPr>
            <w:tcW w:w="2990" w:type="dxa"/>
          </w:tcPr>
          <w:p w14:paraId="51A8B121" w14:textId="7AEC7C8A"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4FA01C2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4C63C8F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2B22C28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4BF844F7" w14:textId="77777777" w:rsidTr="007D1DA3">
        <w:tc>
          <w:tcPr>
            <w:tcW w:w="635" w:type="dxa"/>
          </w:tcPr>
          <w:p w14:paraId="142AE40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21</w:t>
            </w:r>
          </w:p>
        </w:tc>
        <w:tc>
          <w:tcPr>
            <w:tcW w:w="1900" w:type="dxa"/>
          </w:tcPr>
          <w:p w14:paraId="4C7A213A"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Ocnița</w:t>
            </w:r>
          </w:p>
        </w:tc>
        <w:tc>
          <w:tcPr>
            <w:tcW w:w="2990" w:type="dxa"/>
          </w:tcPr>
          <w:p w14:paraId="04599B9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7CB3C54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7A5111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28C507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AA57D77" w14:textId="77777777" w:rsidTr="007D1DA3">
        <w:tc>
          <w:tcPr>
            <w:tcW w:w="635" w:type="dxa"/>
          </w:tcPr>
          <w:p w14:paraId="0E7AA01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22</w:t>
            </w:r>
          </w:p>
        </w:tc>
        <w:tc>
          <w:tcPr>
            <w:tcW w:w="1900" w:type="dxa"/>
          </w:tcPr>
          <w:p w14:paraId="115D06A0"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PrutII</w:t>
            </w:r>
          </w:p>
        </w:tc>
        <w:tc>
          <w:tcPr>
            <w:tcW w:w="2990" w:type="dxa"/>
          </w:tcPr>
          <w:p w14:paraId="38D3E14C" w14:textId="158005B3"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3376EAC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741A1A7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2876A50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508782B8" w14:textId="77777777" w:rsidTr="007D1DA3">
        <w:tc>
          <w:tcPr>
            <w:tcW w:w="635" w:type="dxa"/>
          </w:tcPr>
          <w:p w14:paraId="69CB3776"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23</w:t>
            </w:r>
          </w:p>
        </w:tc>
        <w:tc>
          <w:tcPr>
            <w:tcW w:w="1900" w:type="dxa"/>
          </w:tcPr>
          <w:p w14:paraId="341BA606"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Pîrlița</w:t>
            </w:r>
          </w:p>
        </w:tc>
        <w:tc>
          <w:tcPr>
            <w:tcW w:w="2990" w:type="dxa"/>
          </w:tcPr>
          <w:p w14:paraId="23BD0D32" w14:textId="77219B32"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26B008E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4A52B30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61A9F77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E2E5953" w14:textId="77777777" w:rsidTr="007D1DA3">
        <w:tc>
          <w:tcPr>
            <w:tcW w:w="635" w:type="dxa"/>
          </w:tcPr>
          <w:p w14:paraId="79AEBBA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24</w:t>
            </w:r>
          </w:p>
        </w:tc>
        <w:tc>
          <w:tcPr>
            <w:tcW w:w="1900" w:type="dxa"/>
          </w:tcPr>
          <w:p w14:paraId="3F62350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Rediul-Mare</w:t>
            </w:r>
          </w:p>
        </w:tc>
        <w:tc>
          <w:tcPr>
            <w:tcW w:w="2990" w:type="dxa"/>
          </w:tcPr>
          <w:p w14:paraId="359970D0" w14:textId="787FF2FF"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5A89AD8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6ED32FA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6D8973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867F56F" w14:textId="77777777" w:rsidTr="007D1DA3">
        <w:tc>
          <w:tcPr>
            <w:tcW w:w="635" w:type="dxa"/>
          </w:tcPr>
          <w:p w14:paraId="4325830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25</w:t>
            </w:r>
          </w:p>
        </w:tc>
        <w:tc>
          <w:tcPr>
            <w:tcW w:w="1900" w:type="dxa"/>
          </w:tcPr>
          <w:p w14:paraId="11211830"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Sofia</w:t>
            </w:r>
          </w:p>
        </w:tc>
        <w:tc>
          <w:tcPr>
            <w:tcW w:w="2990" w:type="dxa"/>
          </w:tcPr>
          <w:p w14:paraId="3DA99F16" w14:textId="381E3C1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2F48EAE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B69816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997320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10A198B0" w14:textId="77777777" w:rsidTr="007D1DA3">
        <w:tc>
          <w:tcPr>
            <w:tcW w:w="635" w:type="dxa"/>
          </w:tcPr>
          <w:p w14:paraId="473FA5E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26</w:t>
            </w:r>
          </w:p>
        </w:tc>
        <w:tc>
          <w:tcPr>
            <w:tcW w:w="1900" w:type="dxa"/>
          </w:tcPr>
          <w:p w14:paraId="6FCD3FA6"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Strășeni</w:t>
            </w:r>
          </w:p>
        </w:tc>
        <w:tc>
          <w:tcPr>
            <w:tcW w:w="2990" w:type="dxa"/>
          </w:tcPr>
          <w:p w14:paraId="300FB93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664255C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9E11CA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6C15852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794488D5" w14:textId="77777777" w:rsidTr="007D1DA3">
        <w:tc>
          <w:tcPr>
            <w:tcW w:w="635" w:type="dxa"/>
          </w:tcPr>
          <w:p w14:paraId="226B4CE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27</w:t>
            </w:r>
          </w:p>
        </w:tc>
        <w:tc>
          <w:tcPr>
            <w:tcW w:w="1900" w:type="dxa"/>
          </w:tcPr>
          <w:p w14:paraId="0972709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Sărata-Veche</w:t>
            </w:r>
          </w:p>
        </w:tc>
        <w:tc>
          <w:tcPr>
            <w:tcW w:w="2990" w:type="dxa"/>
          </w:tcPr>
          <w:p w14:paraId="06564AEB" w14:textId="007F3148"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3784C8B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7C15599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5A1BD84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0281576" w14:textId="77777777" w:rsidTr="007D1DA3">
        <w:tc>
          <w:tcPr>
            <w:tcW w:w="635" w:type="dxa"/>
          </w:tcPr>
          <w:p w14:paraId="5542554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28</w:t>
            </w:r>
          </w:p>
        </w:tc>
        <w:tc>
          <w:tcPr>
            <w:tcW w:w="1900" w:type="dxa"/>
          </w:tcPr>
          <w:p w14:paraId="6CCF69F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Taraclia</w:t>
            </w:r>
          </w:p>
        </w:tc>
        <w:tc>
          <w:tcPr>
            <w:tcW w:w="2990" w:type="dxa"/>
          </w:tcPr>
          <w:p w14:paraId="6C217116" w14:textId="110138FA"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59FC4E1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3F4D380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06C273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02434E52" w14:textId="77777777" w:rsidTr="007D1DA3">
        <w:tc>
          <w:tcPr>
            <w:tcW w:w="635" w:type="dxa"/>
          </w:tcPr>
          <w:p w14:paraId="3CCC0C1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29</w:t>
            </w:r>
          </w:p>
        </w:tc>
        <w:tc>
          <w:tcPr>
            <w:tcW w:w="1900" w:type="dxa"/>
          </w:tcPr>
          <w:p w14:paraId="7AF96982"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lang w:val="en-US"/>
              </w:rPr>
              <w:t>Tîrnova</w:t>
            </w:r>
          </w:p>
        </w:tc>
        <w:tc>
          <w:tcPr>
            <w:tcW w:w="2990" w:type="dxa"/>
          </w:tcPr>
          <w:p w14:paraId="4D518A2D" w14:textId="30C0D72C"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4C2EB43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36C39F75"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09C9155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0C8085B0" w14:textId="77777777" w:rsidTr="007D1DA3">
        <w:tc>
          <w:tcPr>
            <w:tcW w:w="635" w:type="dxa"/>
          </w:tcPr>
          <w:p w14:paraId="6B20525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w:t>
            </w:r>
          </w:p>
        </w:tc>
        <w:tc>
          <w:tcPr>
            <w:tcW w:w="1900" w:type="dxa"/>
          </w:tcPr>
          <w:p w14:paraId="5204AAEE"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Ungheni</w:t>
            </w:r>
          </w:p>
        </w:tc>
        <w:tc>
          <w:tcPr>
            <w:tcW w:w="2990" w:type="dxa"/>
          </w:tcPr>
          <w:p w14:paraId="181E41A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5BC991A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5EE5F31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36AC568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56D532B4" w14:textId="77777777" w:rsidTr="007D1DA3">
        <w:tc>
          <w:tcPr>
            <w:tcW w:w="635" w:type="dxa"/>
          </w:tcPr>
          <w:p w14:paraId="3995621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31</w:t>
            </w:r>
          </w:p>
        </w:tc>
        <w:tc>
          <w:tcPr>
            <w:tcW w:w="1900" w:type="dxa"/>
          </w:tcPr>
          <w:p w14:paraId="32E0EC31"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Florești</w:t>
            </w:r>
          </w:p>
        </w:tc>
        <w:tc>
          <w:tcPr>
            <w:tcW w:w="2990" w:type="dxa"/>
          </w:tcPr>
          <w:p w14:paraId="79D1D37D" w14:textId="639F06E4"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01AB4B6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2377DAE0"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481488E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323C2832" w14:textId="77777777" w:rsidTr="007D1DA3">
        <w:tc>
          <w:tcPr>
            <w:tcW w:w="635" w:type="dxa"/>
          </w:tcPr>
          <w:p w14:paraId="4C06F7FC"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32</w:t>
            </w:r>
          </w:p>
        </w:tc>
        <w:tc>
          <w:tcPr>
            <w:tcW w:w="1900" w:type="dxa"/>
          </w:tcPr>
          <w:p w14:paraId="42645B29"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Fălești</w:t>
            </w:r>
          </w:p>
        </w:tc>
        <w:tc>
          <w:tcPr>
            <w:tcW w:w="2990" w:type="dxa"/>
          </w:tcPr>
          <w:p w14:paraId="1F09FADB" w14:textId="11D9FC3E"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r w:rsidR="00363151" w:rsidRPr="007804D0">
              <w:rPr>
                <w:rFonts w:ascii="Times New Roman" w:hAnsi="Times New Roman" w:cs="Times New Roman"/>
                <w:color w:val="000000" w:themeColor="text1"/>
                <w:sz w:val="24"/>
                <w:szCs w:val="24"/>
              </w:rPr>
              <w:t>*</w:t>
            </w:r>
          </w:p>
        </w:tc>
        <w:tc>
          <w:tcPr>
            <w:tcW w:w="1122" w:type="dxa"/>
          </w:tcPr>
          <w:p w14:paraId="5CE9578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7ED0E50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2EEF6D2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4BAB750" w14:textId="77777777" w:rsidTr="007D1DA3">
        <w:tc>
          <w:tcPr>
            <w:tcW w:w="635" w:type="dxa"/>
          </w:tcPr>
          <w:p w14:paraId="48DEDFA1"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33</w:t>
            </w:r>
          </w:p>
        </w:tc>
        <w:tc>
          <w:tcPr>
            <w:tcW w:w="1900" w:type="dxa"/>
          </w:tcPr>
          <w:p w14:paraId="2935F8AF"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Ceadîr-Lunga</w:t>
            </w:r>
          </w:p>
        </w:tc>
        <w:tc>
          <w:tcPr>
            <w:tcW w:w="2990" w:type="dxa"/>
          </w:tcPr>
          <w:p w14:paraId="16921935" w14:textId="1765BF57" w:rsidR="009D67B9" w:rsidRPr="007804D0" w:rsidRDefault="00363151"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w:t>
            </w:r>
          </w:p>
        </w:tc>
        <w:tc>
          <w:tcPr>
            <w:tcW w:w="1122" w:type="dxa"/>
          </w:tcPr>
          <w:p w14:paraId="7DDDD29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41E561A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17E0C38D"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6F3A332B" w14:textId="77777777" w:rsidTr="007D1DA3">
        <w:tc>
          <w:tcPr>
            <w:tcW w:w="635" w:type="dxa"/>
          </w:tcPr>
          <w:p w14:paraId="2A174FA8"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34</w:t>
            </w:r>
          </w:p>
        </w:tc>
        <w:tc>
          <w:tcPr>
            <w:tcW w:w="1900" w:type="dxa"/>
          </w:tcPr>
          <w:p w14:paraId="5B57A078"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Cimișlia</w:t>
            </w:r>
          </w:p>
        </w:tc>
        <w:tc>
          <w:tcPr>
            <w:tcW w:w="2990" w:type="dxa"/>
          </w:tcPr>
          <w:p w14:paraId="4BB3FD86" w14:textId="46B910A2" w:rsidR="009D67B9" w:rsidRPr="007804D0" w:rsidRDefault="00363151" w:rsidP="007D1DA3">
            <w:pPr>
              <w:jc w:val="center"/>
              <w:rPr>
                <w:rFonts w:ascii="Times New Roman" w:hAnsi="Times New Roman" w:cs="Times New Roman"/>
                <w:color w:val="000000" w:themeColor="text1"/>
                <w:sz w:val="24"/>
                <w:szCs w:val="24"/>
                <w:lang w:val="ru-RU"/>
              </w:rPr>
            </w:pPr>
            <w:r w:rsidRPr="007804D0">
              <w:rPr>
                <w:rFonts w:ascii="Times New Roman" w:hAnsi="Times New Roman" w:cs="Times New Roman"/>
                <w:color w:val="000000" w:themeColor="text1"/>
                <w:sz w:val="24"/>
                <w:szCs w:val="24"/>
              </w:rPr>
              <w:t>Este*</w:t>
            </w:r>
          </w:p>
        </w:tc>
        <w:tc>
          <w:tcPr>
            <w:tcW w:w="1122" w:type="dxa"/>
          </w:tcPr>
          <w:p w14:paraId="5311E70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70D8E037"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4B1E94AB"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2BD16D8C" w14:textId="77777777" w:rsidTr="007D1DA3">
        <w:tc>
          <w:tcPr>
            <w:tcW w:w="635" w:type="dxa"/>
          </w:tcPr>
          <w:p w14:paraId="26C9EAAA"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w:t>
            </w:r>
          </w:p>
        </w:tc>
        <w:tc>
          <w:tcPr>
            <w:tcW w:w="1900" w:type="dxa"/>
          </w:tcPr>
          <w:p w14:paraId="2B3C40EB"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Șoldănești</w:t>
            </w:r>
          </w:p>
        </w:tc>
        <w:tc>
          <w:tcPr>
            <w:tcW w:w="2990" w:type="dxa"/>
          </w:tcPr>
          <w:p w14:paraId="419343F3" w14:textId="0F71D3EB"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 – casa nu funcționează</w:t>
            </w:r>
          </w:p>
        </w:tc>
        <w:tc>
          <w:tcPr>
            <w:tcW w:w="1122" w:type="dxa"/>
          </w:tcPr>
          <w:p w14:paraId="49A28D2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7C0EF79F"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653E8DC3"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r w:rsidR="007804D0" w:rsidRPr="007804D0" w14:paraId="452925AA" w14:textId="77777777" w:rsidTr="007D1DA3">
        <w:tc>
          <w:tcPr>
            <w:tcW w:w="635" w:type="dxa"/>
          </w:tcPr>
          <w:p w14:paraId="1C64696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36</w:t>
            </w:r>
          </w:p>
        </w:tc>
        <w:tc>
          <w:tcPr>
            <w:tcW w:w="1900" w:type="dxa"/>
          </w:tcPr>
          <w:p w14:paraId="532D6512" w14:textId="77777777" w:rsidR="009D67B9" w:rsidRPr="007804D0" w:rsidRDefault="009D67B9"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Etulia</w:t>
            </w:r>
          </w:p>
        </w:tc>
        <w:tc>
          <w:tcPr>
            <w:tcW w:w="2990" w:type="dxa"/>
          </w:tcPr>
          <w:p w14:paraId="0F8B41A7" w14:textId="1CDB9ED0"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Este – casa nu funcționează</w:t>
            </w:r>
          </w:p>
        </w:tc>
        <w:tc>
          <w:tcPr>
            <w:tcW w:w="1122" w:type="dxa"/>
          </w:tcPr>
          <w:p w14:paraId="6C625C89"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Sunt</w:t>
            </w:r>
          </w:p>
        </w:tc>
        <w:tc>
          <w:tcPr>
            <w:tcW w:w="1294" w:type="dxa"/>
            <w:tcBorders>
              <w:right w:val="single" w:sz="4" w:space="0" w:color="auto"/>
            </w:tcBorders>
          </w:tcPr>
          <w:p w14:paraId="1484EECE"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c>
          <w:tcPr>
            <w:tcW w:w="1404" w:type="dxa"/>
            <w:tcBorders>
              <w:left w:val="single" w:sz="4" w:space="0" w:color="auto"/>
            </w:tcBorders>
          </w:tcPr>
          <w:p w14:paraId="4ACA1234" w14:textId="77777777" w:rsidR="009D67B9" w:rsidRPr="007804D0" w:rsidRDefault="009D67B9"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Da</w:t>
            </w:r>
          </w:p>
        </w:tc>
      </w:tr>
    </w:tbl>
    <w:p w14:paraId="29A2A6B5" w14:textId="4A775BE4" w:rsidR="009D67B9" w:rsidRPr="007804D0" w:rsidRDefault="009E16E9" w:rsidP="00BD67A7">
      <w:pPr>
        <w:pStyle w:val="NormalWeb"/>
        <w:rPr>
          <w:rFonts w:ascii="Times" w:hAnsi="Times"/>
          <w:color w:val="000000" w:themeColor="text1"/>
          <w:sz w:val="28"/>
          <w:szCs w:val="28"/>
          <w:lang w:val="ro-MD"/>
        </w:rPr>
      </w:pPr>
      <w:r w:rsidRPr="007804D0">
        <w:rPr>
          <w:rFonts w:ascii="Times" w:hAnsi="Times"/>
          <w:color w:val="000000" w:themeColor="text1"/>
          <w:sz w:val="28"/>
          <w:szCs w:val="28"/>
          <w:lang w:val="pt-BR"/>
        </w:rPr>
        <w:t>* - casa de v</w:t>
      </w:r>
      <w:r w:rsidRPr="007804D0">
        <w:rPr>
          <w:rFonts w:ascii="Times" w:hAnsi="Times"/>
          <w:color w:val="000000" w:themeColor="text1"/>
          <w:sz w:val="28"/>
          <w:szCs w:val="28"/>
          <w:lang w:val="ro-MD"/>
        </w:rPr>
        <w:t>înzări a documentelor de călătorie nu activează.</w:t>
      </w:r>
    </w:p>
    <w:p w14:paraId="70176008" w14:textId="77777777" w:rsidR="009E16E9" w:rsidRPr="007804D0" w:rsidRDefault="009E16E9" w:rsidP="00BD67A7">
      <w:pPr>
        <w:pStyle w:val="NormalWeb"/>
        <w:rPr>
          <w:rFonts w:ascii="Times" w:hAnsi="Times"/>
          <w:color w:val="000000" w:themeColor="text1"/>
          <w:sz w:val="28"/>
          <w:szCs w:val="28"/>
          <w:lang w:val="ro-MD"/>
        </w:rPr>
      </w:pPr>
    </w:p>
    <w:p w14:paraId="35E16B81" w14:textId="77777777" w:rsidR="00D46B07" w:rsidRPr="007804D0" w:rsidRDefault="00D46B07" w:rsidP="00D46B07">
      <w:pPr>
        <w:pStyle w:val="NormalWeb"/>
        <w:jc w:val="left"/>
        <w:rPr>
          <w:rFonts w:ascii="Times" w:hAnsi="Times"/>
          <w:b/>
          <w:color w:val="000000" w:themeColor="text1"/>
          <w:sz w:val="28"/>
          <w:szCs w:val="28"/>
          <w:u w:val="single"/>
          <w:lang w:val="en-US"/>
        </w:rPr>
      </w:pPr>
      <w:r w:rsidRPr="007804D0">
        <w:rPr>
          <w:rFonts w:ascii="Times" w:hAnsi="Times"/>
          <w:b/>
          <w:color w:val="000000" w:themeColor="text1"/>
          <w:sz w:val="28"/>
          <w:szCs w:val="28"/>
          <w:u w:val="single"/>
          <w:lang w:val="en-US"/>
        </w:rPr>
        <w:t>V. Informatii privind sucursale de întreținere:</w:t>
      </w:r>
    </w:p>
    <w:p w14:paraId="637D4DB6" w14:textId="73C70A42" w:rsidR="00CF3117" w:rsidRPr="007804D0" w:rsidRDefault="00CF3117" w:rsidP="00CF3117">
      <w:pPr>
        <w:pStyle w:val="NormalWeb"/>
        <w:jc w:val="center"/>
        <w:rPr>
          <w:rFonts w:ascii="Times" w:hAnsi="Times"/>
          <w:color w:val="000000" w:themeColor="text1"/>
          <w:sz w:val="28"/>
          <w:szCs w:val="28"/>
          <w:lang w:val="en-US"/>
        </w:rPr>
      </w:pPr>
      <w:r w:rsidRPr="007804D0">
        <w:rPr>
          <w:rFonts w:ascii="Times" w:hAnsi="Times"/>
          <w:color w:val="000000" w:themeColor="text1"/>
          <w:sz w:val="28"/>
          <w:szCs w:val="28"/>
          <w:lang w:val="en-US"/>
        </w:rPr>
        <w:t>Sucursala de întreținere a căii Chișinău (PC-1)</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328F8774" w14:textId="77777777" w:rsidTr="00141AE0">
        <w:trPr>
          <w:jc w:val="center"/>
        </w:trPr>
        <w:tc>
          <w:tcPr>
            <w:tcW w:w="817" w:type="dxa"/>
          </w:tcPr>
          <w:p w14:paraId="743AC7D9" w14:textId="22466A1F" w:rsidR="00141AE0" w:rsidRPr="007804D0" w:rsidRDefault="00141AE0" w:rsidP="007D1DA3">
            <w:pPr>
              <w:rPr>
                <w:rFonts w:ascii="Times New Roman" w:hAnsi="Times New Roman" w:cs="Times New Roman"/>
                <w:color w:val="000000" w:themeColor="text1"/>
                <w:sz w:val="24"/>
                <w:szCs w:val="24"/>
                <w:lang w:val="ru-RU"/>
              </w:rPr>
            </w:pPr>
            <w:r w:rsidRPr="007804D0">
              <w:rPr>
                <w:rFonts w:ascii="Times New Roman" w:hAnsi="Times New Roman" w:cs="Times New Roman"/>
                <w:color w:val="000000" w:themeColor="text1"/>
                <w:sz w:val="24"/>
                <w:szCs w:val="24"/>
              </w:rPr>
              <w:t>Nr.</w:t>
            </w:r>
          </w:p>
        </w:tc>
        <w:tc>
          <w:tcPr>
            <w:tcW w:w="1701" w:type="dxa"/>
          </w:tcPr>
          <w:p w14:paraId="0E11B5D0"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5878A847"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27DCA315"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566916B3"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1898A21A"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51BF5A36" w14:textId="77777777" w:rsidTr="00141AE0">
        <w:trPr>
          <w:jc w:val="center"/>
        </w:trPr>
        <w:tc>
          <w:tcPr>
            <w:tcW w:w="9571" w:type="dxa"/>
            <w:gridSpan w:val="6"/>
          </w:tcPr>
          <w:p w14:paraId="474C35F9"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Chișinău-Ungheni</w:t>
            </w:r>
          </w:p>
        </w:tc>
      </w:tr>
      <w:tr w:rsidR="007804D0" w:rsidRPr="007804D0" w14:paraId="18CA6C2D" w14:textId="77777777" w:rsidTr="00141AE0">
        <w:trPr>
          <w:jc w:val="center"/>
        </w:trPr>
        <w:tc>
          <w:tcPr>
            <w:tcW w:w="817" w:type="dxa"/>
          </w:tcPr>
          <w:p w14:paraId="34F4B1C5"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2A54987A"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Pruncul</w:t>
            </w:r>
          </w:p>
        </w:tc>
        <w:tc>
          <w:tcPr>
            <w:tcW w:w="2267" w:type="dxa"/>
          </w:tcPr>
          <w:p w14:paraId="0A6A45DB"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1561 PC 2</w:t>
            </w:r>
          </w:p>
        </w:tc>
        <w:tc>
          <w:tcPr>
            <w:tcW w:w="1595" w:type="dxa"/>
          </w:tcPr>
          <w:p w14:paraId="2A06AB9E"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5CF283B2"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EB31F73"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7DD814B" w14:textId="77777777" w:rsidTr="00141AE0">
        <w:trPr>
          <w:jc w:val="center"/>
        </w:trPr>
        <w:tc>
          <w:tcPr>
            <w:tcW w:w="817" w:type="dxa"/>
          </w:tcPr>
          <w:p w14:paraId="28A4B551"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51CCBC64"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Plaja</w:t>
            </w:r>
          </w:p>
        </w:tc>
        <w:tc>
          <w:tcPr>
            <w:tcW w:w="2267" w:type="dxa"/>
          </w:tcPr>
          <w:p w14:paraId="36642B9C"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1566 PC 3</w:t>
            </w:r>
          </w:p>
        </w:tc>
        <w:tc>
          <w:tcPr>
            <w:tcW w:w="1595" w:type="dxa"/>
          </w:tcPr>
          <w:p w14:paraId="3BE9CD00"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206m</w:t>
            </w:r>
          </w:p>
        </w:tc>
        <w:tc>
          <w:tcPr>
            <w:tcW w:w="1595" w:type="dxa"/>
          </w:tcPr>
          <w:p w14:paraId="136A3DDD"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DD3F7FC"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4C8CD9A" w14:textId="77777777" w:rsidTr="00141AE0">
        <w:trPr>
          <w:jc w:val="center"/>
        </w:trPr>
        <w:tc>
          <w:tcPr>
            <w:tcW w:w="817" w:type="dxa"/>
          </w:tcPr>
          <w:p w14:paraId="07B6191A"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6FEDC1D9"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Romașca</w:t>
            </w:r>
          </w:p>
        </w:tc>
        <w:tc>
          <w:tcPr>
            <w:tcW w:w="2267" w:type="dxa"/>
          </w:tcPr>
          <w:p w14:paraId="0F32A602"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1571 PC 2</w:t>
            </w:r>
          </w:p>
        </w:tc>
        <w:tc>
          <w:tcPr>
            <w:tcW w:w="1595" w:type="dxa"/>
          </w:tcPr>
          <w:p w14:paraId="25175E17"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0C815726"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8F90885"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3D36F77" w14:textId="77777777" w:rsidTr="00141AE0">
        <w:trPr>
          <w:jc w:val="center"/>
        </w:trPr>
        <w:tc>
          <w:tcPr>
            <w:tcW w:w="817" w:type="dxa"/>
          </w:tcPr>
          <w:p w14:paraId="06846D62"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2164F350"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Pănășești</w:t>
            </w:r>
          </w:p>
        </w:tc>
        <w:tc>
          <w:tcPr>
            <w:tcW w:w="2267" w:type="dxa"/>
          </w:tcPr>
          <w:p w14:paraId="38D70C12"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1585 PC 0</w:t>
            </w:r>
          </w:p>
        </w:tc>
        <w:tc>
          <w:tcPr>
            <w:tcW w:w="1595" w:type="dxa"/>
          </w:tcPr>
          <w:p w14:paraId="2CF6D75F"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118m</w:t>
            </w:r>
          </w:p>
        </w:tc>
        <w:tc>
          <w:tcPr>
            <w:tcW w:w="1595" w:type="dxa"/>
          </w:tcPr>
          <w:p w14:paraId="14B12045"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A2FB8DA"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A8CC14E" w14:textId="77777777" w:rsidTr="00141AE0">
        <w:trPr>
          <w:jc w:val="center"/>
        </w:trPr>
        <w:tc>
          <w:tcPr>
            <w:tcW w:w="817" w:type="dxa"/>
          </w:tcPr>
          <w:p w14:paraId="21681421"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30D8FF0B"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0FBD26A9"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1635 PC 3-4</w:t>
            </w:r>
          </w:p>
        </w:tc>
        <w:tc>
          <w:tcPr>
            <w:tcW w:w="1595" w:type="dxa"/>
          </w:tcPr>
          <w:p w14:paraId="6680D6D1"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78m</w:t>
            </w:r>
          </w:p>
        </w:tc>
        <w:tc>
          <w:tcPr>
            <w:tcW w:w="1595" w:type="dxa"/>
          </w:tcPr>
          <w:p w14:paraId="77BDFD51"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EAC141F"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r>
      <w:tr w:rsidR="007804D0" w:rsidRPr="007804D0" w14:paraId="4538FE62" w14:textId="77777777" w:rsidTr="00141AE0">
        <w:trPr>
          <w:jc w:val="center"/>
        </w:trPr>
        <w:tc>
          <w:tcPr>
            <w:tcW w:w="817" w:type="dxa"/>
          </w:tcPr>
          <w:p w14:paraId="44E09139"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63000E9"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2A9FD63E"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1636 PC 8</w:t>
            </w:r>
          </w:p>
        </w:tc>
        <w:tc>
          <w:tcPr>
            <w:tcW w:w="1595" w:type="dxa"/>
          </w:tcPr>
          <w:p w14:paraId="50EADC11"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199m</w:t>
            </w:r>
          </w:p>
        </w:tc>
        <w:tc>
          <w:tcPr>
            <w:tcW w:w="1595" w:type="dxa"/>
          </w:tcPr>
          <w:p w14:paraId="5D096652"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CA73214"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r>
      <w:tr w:rsidR="007804D0" w:rsidRPr="007804D0" w14:paraId="0A8385BF" w14:textId="77777777" w:rsidTr="00141AE0">
        <w:trPr>
          <w:jc w:val="center"/>
        </w:trPr>
        <w:tc>
          <w:tcPr>
            <w:tcW w:w="817" w:type="dxa"/>
          </w:tcPr>
          <w:p w14:paraId="3683DCA1"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7BB3DCF5"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Bumbăta</w:t>
            </w:r>
          </w:p>
        </w:tc>
        <w:tc>
          <w:tcPr>
            <w:tcW w:w="2267" w:type="dxa"/>
          </w:tcPr>
          <w:p w14:paraId="3E30A65B"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1636 PC 8</w:t>
            </w:r>
          </w:p>
        </w:tc>
        <w:tc>
          <w:tcPr>
            <w:tcW w:w="1595" w:type="dxa"/>
          </w:tcPr>
          <w:p w14:paraId="6B6AB491"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198m</w:t>
            </w:r>
          </w:p>
        </w:tc>
        <w:tc>
          <w:tcPr>
            <w:tcW w:w="1595" w:type="dxa"/>
          </w:tcPr>
          <w:p w14:paraId="779E11C3"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61C660C"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C83BDA2" w14:textId="77777777" w:rsidTr="00141AE0">
        <w:trPr>
          <w:jc w:val="center"/>
        </w:trPr>
        <w:tc>
          <w:tcPr>
            <w:tcW w:w="817" w:type="dxa"/>
          </w:tcPr>
          <w:p w14:paraId="72AEAA61"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31CB3BB5"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Nicolaevca</w:t>
            </w:r>
          </w:p>
        </w:tc>
        <w:tc>
          <w:tcPr>
            <w:tcW w:w="2267" w:type="dxa"/>
          </w:tcPr>
          <w:p w14:paraId="5CBE5AF4"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1650  PC 3</w:t>
            </w:r>
          </w:p>
        </w:tc>
        <w:tc>
          <w:tcPr>
            <w:tcW w:w="1595" w:type="dxa"/>
          </w:tcPr>
          <w:p w14:paraId="0DB4386E"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204m</w:t>
            </w:r>
          </w:p>
        </w:tc>
        <w:tc>
          <w:tcPr>
            <w:tcW w:w="1595" w:type="dxa"/>
          </w:tcPr>
          <w:p w14:paraId="55E59C1E"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4A301AA"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59E22FA" w14:textId="77777777" w:rsidTr="00141AE0">
        <w:trPr>
          <w:jc w:val="center"/>
        </w:trPr>
        <w:tc>
          <w:tcPr>
            <w:tcW w:w="9571" w:type="dxa"/>
            <w:gridSpan w:val="6"/>
          </w:tcPr>
          <w:p w14:paraId="450ED8C0"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Ungheni-Bălți</w:t>
            </w:r>
          </w:p>
        </w:tc>
      </w:tr>
      <w:tr w:rsidR="007804D0" w:rsidRPr="007804D0" w14:paraId="0B9F397A" w14:textId="77777777" w:rsidTr="00141AE0">
        <w:trPr>
          <w:jc w:val="center"/>
        </w:trPr>
        <w:tc>
          <w:tcPr>
            <w:tcW w:w="817" w:type="dxa"/>
          </w:tcPr>
          <w:p w14:paraId="7EB0B9DE"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5CD76CD0"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Semeni</w:t>
            </w:r>
          </w:p>
        </w:tc>
        <w:tc>
          <w:tcPr>
            <w:tcW w:w="2267" w:type="dxa"/>
          </w:tcPr>
          <w:p w14:paraId="4F764872"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 PC 9</w:t>
            </w:r>
          </w:p>
        </w:tc>
        <w:tc>
          <w:tcPr>
            <w:tcW w:w="1595" w:type="dxa"/>
          </w:tcPr>
          <w:p w14:paraId="07C611F0"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86m</w:t>
            </w:r>
          </w:p>
        </w:tc>
        <w:tc>
          <w:tcPr>
            <w:tcW w:w="1595" w:type="dxa"/>
          </w:tcPr>
          <w:p w14:paraId="54AAD377"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87F6DAC"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141AE0" w:rsidRPr="007804D0" w14:paraId="01F0AF6F" w14:textId="77777777" w:rsidTr="00141AE0">
        <w:trPr>
          <w:jc w:val="center"/>
        </w:trPr>
        <w:tc>
          <w:tcPr>
            <w:tcW w:w="817" w:type="dxa"/>
          </w:tcPr>
          <w:p w14:paraId="766CB690"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701" w:type="dxa"/>
          </w:tcPr>
          <w:p w14:paraId="43A4A9D3"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Medeleni</w:t>
            </w:r>
          </w:p>
        </w:tc>
        <w:tc>
          <w:tcPr>
            <w:tcW w:w="2267" w:type="dxa"/>
          </w:tcPr>
          <w:p w14:paraId="1F13D2B4" w14:textId="77777777" w:rsidR="00141AE0" w:rsidRPr="007804D0" w:rsidRDefault="00141AE0"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 PC 3</w:t>
            </w:r>
          </w:p>
        </w:tc>
        <w:tc>
          <w:tcPr>
            <w:tcW w:w="1595" w:type="dxa"/>
          </w:tcPr>
          <w:p w14:paraId="56870F11"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70m</w:t>
            </w:r>
          </w:p>
        </w:tc>
        <w:tc>
          <w:tcPr>
            <w:tcW w:w="1595" w:type="dxa"/>
          </w:tcPr>
          <w:p w14:paraId="1659EA8D"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287E1DE" w14:textId="77777777" w:rsidR="00141AE0" w:rsidRPr="007804D0" w:rsidRDefault="00141AE0"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09219425" w14:textId="36773556" w:rsidR="00BD67A7" w:rsidRPr="007804D0" w:rsidRDefault="00BD67A7" w:rsidP="00BD67A7">
      <w:pPr>
        <w:pStyle w:val="NormalWeb"/>
        <w:rPr>
          <w:rFonts w:ascii="Times" w:hAnsi="Times"/>
          <w:color w:val="000000" w:themeColor="text1"/>
          <w:sz w:val="28"/>
          <w:szCs w:val="28"/>
          <w:lang w:val="ru-RU"/>
        </w:rPr>
      </w:pPr>
    </w:p>
    <w:p w14:paraId="0223037D" w14:textId="38771806" w:rsidR="00CF3117" w:rsidRPr="007804D0" w:rsidRDefault="00CF3117" w:rsidP="00CF3117">
      <w:pPr>
        <w:pStyle w:val="NormalWeb"/>
        <w:jc w:val="center"/>
        <w:rPr>
          <w:rFonts w:ascii="Times" w:hAnsi="Times"/>
          <w:color w:val="000000" w:themeColor="text1"/>
          <w:sz w:val="28"/>
          <w:szCs w:val="28"/>
          <w:lang w:val="it-IT"/>
        </w:rPr>
      </w:pPr>
      <w:r w:rsidRPr="007804D0">
        <w:rPr>
          <w:rFonts w:ascii="Times" w:hAnsi="Times"/>
          <w:color w:val="000000" w:themeColor="text1"/>
          <w:sz w:val="28"/>
          <w:szCs w:val="28"/>
          <w:lang w:val="it-IT"/>
        </w:rPr>
        <w:t>Sucursala de întreținere a căii Benderi (PC-2)</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0D476E77" w14:textId="77777777" w:rsidTr="00CF3117">
        <w:trPr>
          <w:jc w:val="center"/>
        </w:trPr>
        <w:tc>
          <w:tcPr>
            <w:tcW w:w="817" w:type="dxa"/>
          </w:tcPr>
          <w:p w14:paraId="7C868567" w14:textId="756C0410" w:rsidR="00CF3117" w:rsidRPr="007804D0" w:rsidRDefault="00CF3117" w:rsidP="007D1DA3">
            <w:pPr>
              <w:rPr>
                <w:rFonts w:ascii="Times New Roman" w:hAnsi="Times New Roman" w:cs="Times New Roman"/>
                <w:color w:val="000000" w:themeColor="text1"/>
                <w:sz w:val="24"/>
                <w:szCs w:val="24"/>
                <w:lang w:val="ro-MD"/>
              </w:rPr>
            </w:pPr>
            <w:r w:rsidRPr="007804D0">
              <w:rPr>
                <w:rFonts w:ascii="Times New Roman" w:hAnsi="Times New Roman" w:cs="Times New Roman"/>
                <w:color w:val="000000" w:themeColor="text1"/>
                <w:sz w:val="24"/>
                <w:szCs w:val="24"/>
                <w:lang w:val="ro-MD"/>
              </w:rPr>
              <w:t>Nr.</w:t>
            </w:r>
          </w:p>
        </w:tc>
        <w:tc>
          <w:tcPr>
            <w:tcW w:w="1701" w:type="dxa"/>
          </w:tcPr>
          <w:p w14:paraId="4FB8C80A"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7EDEF8C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4AFADFA1"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15620EB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6DDB332E"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3886F9C1" w14:textId="77777777" w:rsidTr="00CF3117">
        <w:trPr>
          <w:jc w:val="center"/>
        </w:trPr>
        <w:tc>
          <w:tcPr>
            <w:tcW w:w="9571" w:type="dxa"/>
            <w:gridSpan w:val="6"/>
          </w:tcPr>
          <w:p w14:paraId="08657D5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Chișinău</w:t>
            </w:r>
          </w:p>
        </w:tc>
      </w:tr>
      <w:tr w:rsidR="007804D0" w:rsidRPr="007804D0" w14:paraId="20EBCC66" w14:textId="77777777" w:rsidTr="00CF3117">
        <w:trPr>
          <w:jc w:val="center"/>
        </w:trPr>
        <w:tc>
          <w:tcPr>
            <w:tcW w:w="817" w:type="dxa"/>
          </w:tcPr>
          <w:p w14:paraId="2D2837F5"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7AF7797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1497 km</w:t>
            </w:r>
          </w:p>
        </w:tc>
        <w:tc>
          <w:tcPr>
            <w:tcW w:w="2267" w:type="dxa"/>
          </w:tcPr>
          <w:p w14:paraId="02FC6ED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1497 PC 8</w:t>
            </w:r>
          </w:p>
        </w:tc>
        <w:tc>
          <w:tcPr>
            <w:tcW w:w="1595" w:type="dxa"/>
          </w:tcPr>
          <w:p w14:paraId="29347A55"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70m</w:t>
            </w:r>
          </w:p>
        </w:tc>
        <w:tc>
          <w:tcPr>
            <w:tcW w:w="1595" w:type="dxa"/>
          </w:tcPr>
          <w:p w14:paraId="5D45D503"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B09C588"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DEEB96C" w14:textId="77777777" w:rsidTr="00CF3117">
        <w:trPr>
          <w:jc w:val="center"/>
        </w:trPr>
        <w:tc>
          <w:tcPr>
            <w:tcW w:w="817" w:type="dxa"/>
          </w:tcPr>
          <w:p w14:paraId="110D1E4E"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3F50411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Nord</w:t>
            </w:r>
          </w:p>
        </w:tc>
        <w:tc>
          <w:tcPr>
            <w:tcW w:w="2267" w:type="dxa"/>
          </w:tcPr>
          <w:p w14:paraId="04DF113D"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1499 PC 6</w:t>
            </w:r>
          </w:p>
        </w:tc>
        <w:tc>
          <w:tcPr>
            <w:tcW w:w="1595" w:type="dxa"/>
          </w:tcPr>
          <w:p w14:paraId="7CA515D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6444D52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FB1AAB5"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DA2E21B" w14:textId="77777777" w:rsidTr="00CF3117">
        <w:trPr>
          <w:jc w:val="center"/>
        </w:trPr>
        <w:tc>
          <w:tcPr>
            <w:tcW w:w="817" w:type="dxa"/>
          </w:tcPr>
          <w:p w14:paraId="6A4C2BA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0733106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1503 km impar</w:t>
            </w:r>
          </w:p>
        </w:tc>
        <w:tc>
          <w:tcPr>
            <w:tcW w:w="2267" w:type="dxa"/>
          </w:tcPr>
          <w:p w14:paraId="4D088FB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1503 PC 2</w:t>
            </w:r>
          </w:p>
        </w:tc>
        <w:tc>
          <w:tcPr>
            <w:tcW w:w="1595" w:type="dxa"/>
          </w:tcPr>
          <w:p w14:paraId="5C7D3817"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4ADDAC70"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52D159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3ED0D63" w14:textId="77777777" w:rsidTr="00CF3117">
        <w:trPr>
          <w:jc w:val="center"/>
        </w:trPr>
        <w:tc>
          <w:tcPr>
            <w:tcW w:w="817" w:type="dxa"/>
          </w:tcPr>
          <w:p w14:paraId="0CC8F6E2"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4B4041C"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1503 km par</w:t>
            </w:r>
          </w:p>
        </w:tc>
        <w:tc>
          <w:tcPr>
            <w:tcW w:w="2267" w:type="dxa"/>
          </w:tcPr>
          <w:p w14:paraId="590E6F0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1503 PC 2</w:t>
            </w:r>
          </w:p>
        </w:tc>
        <w:tc>
          <w:tcPr>
            <w:tcW w:w="1595" w:type="dxa"/>
          </w:tcPr>
          <w:p w14:paraId="19C5421F"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3F86610D"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145F5A2"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5B461A2" w14:textId="77777777" w:rsidTr="00CF3117">
        <w:trPr>
          <w:jc w:val="center"/>
        </w:trPr>
        <w:tc>
          <w:tcPr>
            <w:tcW w:w="817" w:type="dxa"/>
          </w:tcPr>
          <w:p w14:paraId="08275806"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6868957A"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Calfa</w:t>
            </w:r>
          </w:p>
        </w:tc>
        <w:tc>
          <w:tcPr>
            <w:tcW w:w="2267" w:type="dxa"/>
          </w:tcPr>
          <w:p w14:paraId="0F3B451C"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1506 PC 6</w:t>
            </w:r>
          </w:p>
        </w:tc>
        <w:tc>
          <w:tcPr>
            <w:tcW w:w="1595" w:type="dxa"/>
          </w:tcPr>
          <w:p w14:paraId="6FD70A3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27AF4E39"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B58B8C0"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434AB52" w14:textId="77777777" w:rsidTr="00CF3117">
        <w:trPr>
          <w:jc w:val="center"/>
        </w:trPr>
        <w:tc>
          <w:tcPr>
            <w:tcW w:w="817" w:type="dxa"/>
          </w:tcPr>
          <w:p w14:paraId="5412736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62E2BB7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Calfa</w:t>
            </w:r>
          </w:p>
        </w:tc>
        <w:tc>
          <w:tcPr>
            <w:tcW w:w="2267" w:type="dxa"/>
          </w:tcPr>
          <w:p w14:paraId="2F3EBE2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1506 PC 6</w:t>
            </w:r>
          </w:p>
        </w:tc>
        <w:tc>
          <w:tcPr>
            <w:tcW w:w="1595" w:type="dxa"/>
          </w:tcPr>
          <w:p w14:paraId="151132DD"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4FD8FC36"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25078B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567C572" w14:textId="77777777" w:rsidTr="00CF3117">
        <w:trPr>
          <w:jc w:val="center"/>
        </w:trPr>
        <w:tc>
          <w:tcPr>
            <w:tcW w:w="817" w:type="dxa"/>
          </w:tcPr>
          <w:p w14:paraId="239D5FA1"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676A5A42"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Roșcani</w:t>
            </w:r>
          </w:p>
        </w:tc>
        <w:tc>
          <w:tcPr>
            <w:tcW w:w="2267" w:type="dxa"/>
          </w:tcPr>
          <w:p w14:paraId="76158DB6"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1510 PC 4</w:t>
            </w:r>
          </w:p>
        </w:tc>
        <w:tc>
          <w:tcPr>
            <w:tcW w:w="1595" w:type="dxa"/>
          </w:tcPr>
          <w:p w14:paraId="33EA62FF"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41E4AF6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D2A937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27E59B9" w14:textId="77777777" w:rsidTr="00CF3117">
        <w:trPr>
          <w:jc w:val="center"/>
        </w:trPr>
        <w:tc>
          <w:tcPr>
            <w:tcW w:w="817" w:type="dxa"/>
          </w:tcPr>
          <w:p w14:paraId="590E8D7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1E54F88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Anenii Noi</w:t>
            </w:r>
          </w:p>
        </w:tc>
        <w:tc>
          <w:tcPr>
            <w:tcW w:w="2267" w:type="dxa"/>
          </w:tcPr>
          <w:p w14:paraId="3CCF09A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1517 PC 5</w:t>
            </w:r>
          </w:p>
        </w:tc>
        <w:tc>
          <w:tcPr>
            <w:tcW w:w="1595" w:type="dxa"/>
          </w:tcPr>
          <w:p w14:paraId="6DB2A88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198m</w:t>
            </w:r>
          </w:p>
        </w:tc>
        <w:tc>
          <w:tcPr>
            <w:tcW w:w="1595" w:type="dxa"/>
          </w:tcPr>
          <w:p w14:paraId="79F93BB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9746CC9"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CBABD9E" w14:textId="77777777" w:rsidTr="00CF3117">
        <w:trPr>
          <w:jc w:val="center"/>
        </w:trPr>
        <w:tc>
          <w:tcPr>
            <w:tcW w:w="817" w:type="dxa"/>
          </w:tcPr>
          <w:p w14:paraId="3444EDF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5369FBD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Jemciug</w:t>
            </w:r>
          </w:p>
        </w:tc>
        <w:tc>
          <w:tcPr>
            <w:tcW w:w="2267" w:type="dxa"/>
          </w:tcPr>
          <w:p w14:paraId="23EE47A9"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1525 PC 2</w:t>
            </w:r>
          </w:p>
        </w:tc>
        <w:tc>
          <w:tcPr>
            <w:tcW w:w="1595" w:type="dxa"/>
          </w:tcPr>
          <w:p w14:paraId="073FE3DB"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39150AA5"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7463DB8"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416AC07" w14:textId="77777777" w:rsidTr="00CF3117">
        <w:trPr>
          <w:jc w:val="center"/>
        </w:trPr>
        <w:tc>
          <w:tcPr>
            <w:tcW w:w="817" w:type="dxa"/>
          </w:tcPr>
          <w:p w14:paraId="03094752"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1601BE01"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Chirca</w:t>
            </w:r>
          </w:p>
        </w:tc>
        <w:tc>
          <w:tcPr>
            <w:tcW w:w="2267" w:type="dxa"/>
          </w:tcPr>
          <w:p w14:paraId="5BE2DC18"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1528 PC 6</w:t>
            </w:r>
          </w:p>
        </w:tc>
        <w:tc>
          <w:tcPr>
            <w:tcW w:w="1595" w:type="dxa"/>
          </w:tcPr>
          <w:p w14:paraId="29226A40"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2852D173"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C39E519"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CB00D73" w14:textId="77777777" w:rsidTr="00CF3117">
        <w:trPr>
          <w:jc w:val="center"/>
        </w:trPr>
        <w:tc>
          <w:tcPr>
            <w:tcW w:w="817" w:type="dxa"/>
          </w:tcPr>
          <w:p w14:paraId="14D24803"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w:t>
            </w:r>
          </w:p>
        </w:tc>
        <w:tc>
          <w:tcPr>
            <w:tcW w:w="1701" w:type="dxa"/>
          </w:tcPr>
          <w:p w14:paraId="622148C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Sîngera</w:t>
            </w:r>
          </w:p>
        </w:tc>
        <w:tc>
          <w:tcPr>
            <w:tcW w:w="2267" w:type="dxa"/>
          </w:tcPr>
          <w:p w14:paraId="31F28C4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1537 PC 3</w:t>
            </w:r>
          </w:p>
        </w:tc>
        <w:tc>
          <w:tcPr>
            <w:tcW w:w="1595" w:type="dxa"/>
          </w:tcPr>
          <w:p w14:paraId="40FD702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55C3ECD1"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86102AA"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BB35B39" w14:textId="77777777" w:rsidTr="00CF3117">
        <w:trPr>
          <w:jc w:val="center"/>
        </w:trPr>
        <w:tc>
          <w:tcPr>
            <w:tcW w:w="9571" w:type="dxa"/>
            <w:gridSpan w:val="6"/>
          </w:tcPr>
          <w:p w14:paraId="2900B88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Bender - Zloți</w:t>
            </w:r>
          </w:p>
        </w:tc>
      </w:tr>
      <w:tr w:rsidR="007804D0" w:rsidRPr="007804D0" w14:paraId="49C3376F" w14:textId="77777777" w:rsidTr="00CF3117">
        <w:trPr>
          <w:jc w:val="center"/>
        </w:trPr>
        <w:tc>
          <w:tcPr>
            <w:tcW w:w="817" w:type="dxa"/>
          </w:tcPr>
          <w:p w14:paraId="4ABF672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1</w:t>
            </w:r>
          </w:p>
        </w:tc>
        <w:tc>
          <w:tcPr>
            <w:tcW w:w="1701" w:type="dxa"/>
          </w:tcPr>
          <w:p w14:paraId="2BE648D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Cuza Vodă</w:t>
            </w:r>
          </w:p>
        </w:tc>
        <w:tc>
          <w:tcPr>
            <w:tcW w:w="2267" w:type="dxa"/>
          </w:tcPr>
          <w:p w14:paraId="3C8661D6"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 PC 10</w:t>
            </w:r>
          </w:p>
        </w:tc>
        <w:tc>
          <w:tcPr>
            <w:tcW w:w="1595" w:type="dxa"/>
          </w:tcPr>
          <w:p w14:paraId="0A642BE2"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160m</w:t>
            </w:r>
          </w:p>
        </w:tc>
        <w:tc>
          <w:tcPr>
            <w:tcW w:w="1595" w:type="dxa"/>
          </w:tcPr>
          <w:p w14:paraId="3FF4281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4B39E0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A88AB39" w14:textId="77777777" w:rsidTr="00CF3117">
        <w:trPr>
          <w:jc w:val="center"/>
        </w:trPr>
        <w:tc>
          <w:tcPr>
            <w:tcW w:w="817" w:type="dxa"/>
          </w:tcPr>
          <w:p w14:paraId="6132679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65BC72D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Chircăești</w:t>
            </w:r>
          </w:p>
        </w:tc>
        <w:tc>
          <w:tcPr>
            <w:tcW w:w="2267" w:type="dxa"/>
          </w:tcPr>
          <w:p w14:paraId="098E1599"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 PC 1</w:t>
            </w:r>
          </w:p>
        </w:tc>
        <w:tc>
          <w:tcPr>
            <w:tcW w:w="1595" w:type="dxa"/>
          </w:tcPr>
          <w:p w14:paraId="2ADF353F"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500A813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E0CC259"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0852BF1" w14:textId="77777777" w:rsidTr="00CF3117">
        <w:trPr>
          <w:jc w:val="center"/>
        </w:trPr>
        <w:tc>
          <w:tcPr>
            <w:tcW w:w="817" w:type="dxa"/>
          </w:tcPr>
          <w:p w14:paraId="381D69D9"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5B726FE3"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Zaim</w:t>
            </w:r>
          </w:p>
        </w:tc>
        <w:tc>
          <w:tcPr>
            <w:tcW w:w="2267" w:type="dxa"/>
          </w:tcPr>
          <w:p w14:paraId="503B514C"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69 PC 2</w:t>
            </w:r>
          </w:p>
        </w:tc>
        <w:tc>
          <w:tcPr>
            <w:tcW w:w="1595" w:type="dxa"/>
          </w:tcPr>
          <w:p w14:paraId="0EAAB7CA"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4659786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16DE8B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193C069" w14:textId="77777777" w:rsidTr="00CF3117">
        <w:trPr>
          <w:jc w:val="center"/>
        </w:trPr>
        <w:tc>
          <w:tcPr>
            <w:tcW w:w="817" w:type="dxa"/>
          </w:tcPr>
          <w:p w14:paraId="2FF37B6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2AD27A8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Sălcuța</w:t>
            </w:r>
          </w:p>
        </w:tc>
        <w:tc>
          <w:tcPr>
            <w:tcW w:w="2267" w:type="dxa"/>
          </w:tcPr>
          <w:p w14:paraId="67B48CC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43 PC 4</w:t>
            </w:r>
          </w:p>
        </w:tc>
        <w:tc>
          <w:tcPr>
            <w:tcW w:w="1595" w:type="dxa"/>
          </w:tcPr>
          <w:p w14:paraId="1488828F"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120m</w:t>
            </w:r>
          </w:p>
        </w:tc>
        <w:tc>
          <w:tcPr>
            <w:tcW w:w="1595" w:type="dxa"/>
          </w:tcPr>
          <w:p w14:paraId="54057580"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0798943"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C6C919C" w14:textId="77777777" w:rsidTr="00CF3117">
        <w:trPr>
          <w:jc w:val="center"/>
        </w:trPr>
        <w:tc>
          <w:tcPr>
            <w:tcW w:w="817" w:type="dxa"/>
          </w:tcPr>
          <w:p w14:paraId="1C49335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3F4471F8"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Marianca</w:t>
            </w:r>
          </w:p>
        </w:tc>
        <w:tc>
          <w:tcPr>
            <w:tcW w:w="2267" w:type="dxa"/>
          </w:tcPr>
          <w:p w14:paraId="3FD50DC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50 PC 4</w:t>
            </w:r>
          </w:p>
        </w:tc>
        <w:tc>
          <w:tcPr>
            <w:tcW w:w="1595" w:type="dxa"/>
          </w:tcPr>
          <w:p w14:paraId="6B7D4807"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4041271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E862CA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D21556A" w14:textId="77777777" w:rsidTr="00CF3117">
        <w:trPr>
          <w:jc w:val="center"/>
        </w:trPr>
        <w:tc>
          <w:tcPr>
            <w:tcW w:w="817" w:type="dxa"/>
          </w:tcPr>
          <w:p w14:paraId="0C1AE052"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E1C6AAC"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Cașcalia</w:t>
            </w:r>
          </w:p>
        </w:tc>
        <w:tc>
          <w:tcPr>
            <w:tcW w:w="2267" w:type="dxa"/>
          </w:tcPr>
          <w:p w14:paraId="2335543A"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7</w:t>
            </w:r>
          </w:p>
        </w:tc>
        <w:tc>
          <w:tcPr>
            <w:tcW w:w="1595" w:type="dxa"/>
          </w:tcPr>
          <w:p w14:paraId="4FED05C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53032218"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A3FD028"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4E528A7" w14:textId="77777777" w:rsidTr="00CF3117">
        <w:trPr>
          <w:jc w:val="center"/>
        </w:trPr>
        <w:tc>
          <w:tcPr>
            <w:tcW w:w="817" w:type="dxa"/>
          </w:tcPr>
          <w:p w14:paraId="42D696E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3D67FC20"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Cărbuna</w:t>
            </w:r>
          </w:p>
        </w:tc>
        <w:tc>
          <w:tcPr>
            <w:tcW w:w="2267" w:type="dxa"/>
          </w:tcPr>
          <w:p w14:paraId="59403A28"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71 PC 7</w:t>
            </w:r>
          </w:p>
        </w:tc>
        <w:tc>
          <w:tcPr>
            <w:tcW w:w="1595" w:type="dxa"/>
          </w:tcPr>
          <w:p w14:paraId="1003E4E7"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007139A1"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2BC8273"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93BDAE5" w14:textId="77777777" w:rsidTr="00CF3117">
        <w:trPr>
          <w:jc w:val="center"/>
        </w:trPr>
        <w:tc>
          <w:tcPr>
            <w:tcW w:w="9571" w:type="dxa"/>
            <w:gridSpan w:val="6"/>
          </w:tcPr>
          <w:p w14:paraId="465580D2"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Revaca - Căinari</w:t>
            </w:r>
          </w:p>
        </w:tc>
      </w:tr>
      <w:tr w:rsidR="007804D0" w:rsidRPr="007804D0" w14:paraId="495D80FD" w14:textId="77777777" w:rsidTr="00CF3117">
        <w:trPr>
          <w:jc w:val="center"/>
        </w:trPr>
        <w:tc>
          <w:tcPr>
            <w:tcW w:w="817" w:type="dxa"/>
          </w:tcPr>
          <w:p w14:paraId="68495E8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61BC4AFD"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Dobruja</w:t>
            </w:r>
          </w:p>
        </w:tc>
        <w:tc>
          <w:tcPr>
            <w:tcW w:w="2267" w:type="dxa"/>
          </w:tcPr>
          <w:p w14:paraId="0F95C5F9"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11 PC 1</w:t>
            </w:r>
          </w:p>
        </w:tc>
        <w:tc>
          <w:tcPr>
            <w:tcW w:w="1595" w:type="dxa"/>
          </w:tcPr>
          <w:p w14:paraId="7FD890CF"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32384D9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5062F9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5140453" w14:textId="77777777" w:rsidTr="00CF3117">
        <w:trPr>
          <w:jc w:val="center"/>
        </w:trPr>
        <w:tc>
          <w:tcPr>
            <w:tcW w:w="817" w:type="dxa"/>
          </w:tcPr>
          <w:p w14:paraId="232A336B"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25034A9E"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Bălțaț</w:t>
            </w:r>
          </w:p>
        </w:tc>
        <w:tc>
          <w:tcPr>
            <w:tcW w:w="2267" w:type="dxa"/>
          </w:tcPr>
          <w:p w14:paraId="0A525276"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5</w:t>
            </w:r>
          </w:p>
        </w:tc>
        <w:tc>
          <w:tcPr>
            <w:tcW w:w="1595" w:type="dxa"/>
          </w:tcPr>
          <w:p w14:paraId="13324226"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0A207803"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AA8B427"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E90E6F5" w14:textId="77777777" w:rsidTr="00CF3117">
        <w:trPr>
          <w:jc w:val="center"/>
        </w:trPr>
        <w:tc>
          <w:tcPr>
            <w:tcW w:w="817" w:type="dxa"/>
          </w:tcPr>
          <w:p w14:paraId="7BF6BAEA"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436DB03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Gangura</w:t>
            </w:r>
          </w:p>
        </w:tc>
        <w:tc>
          <w:tcPr>
            <w:tcW w:w="2267" w:type="dxa"/>
          </w:tcPr>
          <w:p w14:paraId="620F49DC"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31 PC 2</w:t>
            </w:r>
          </w:p>
        </w:tc>
        <w:tc>
          <w:tcPr>
            <w:tcW w:w="1595" w:type="dxa"/>
          </w:tcPr>
          <w:p w14:paraId="7F91691D"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087A88D5"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FDFFA4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F58457E" w14:textId="77777777" w:rsidTr="00CF3117">
        <w:trPr>
          <w:jc w:val="center"/>
        </w:trPr>
        <w:tc>
          <w:tcPr>
            <w:tcW w:w="817" w:type="dxa"/>
          </w:tcPr>
          <w:p w14:paraId="07F92032"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7B54D3CF"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Homuteanovca</w:t>
            </w:r>
          </w:p>
        </w:tc>
        <w:tc>
          <w:tcPr>
            <w:tcW w:w="2267" w:type="dxa"/>
          </w:tcPr>
          <w:p w14:paraId="004EAE81"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35 PC 6</w:t>
            </w:r>
          </w:p>
        </w:tc>
        <w:tc>
          <w:tcPr>
            <w:tcW w:w="1595" w:type="dxa"/>
          </w:tcPr>
          <w:p w14:paraId="6589398B"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5C71698E"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5EB4F92"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8E4DA83" w14:textId="77777777" w:rsidTr="00CF3117">
        <w:trPr>
          <w:jc w:val="center"/>
        </w:trPr>
        <w:tc>
          <w:tcPr>
            <w:tcW w:w="817" w:type="dxa"/>
          </w:tcPr>
          <w:p w14:paraId="686EC81D"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7CFFFC77"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37 km</w:t>
            </w:r>
          </w:p>
        </w:tc>
        <w:tc>
          <w:tcPr>
            <w:tcW w:w="2267" w:type="dxa"/>
          </w:tcPr>
          <w:p w14:paraId="03854BB5"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37 PC 8</w:t>
            </w:r>
          </w:p>
        </w:tc>
        <w:tc>
          <w:tcPr>
            <w:tcW w:w="1595" w:type="dxa"/>
          </w:tcPr>
          <w:p w14:paraId="2BB61694"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038CEB9C"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03769DB"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CF3117" w:rsidRPr="007804D0" w14:paraId="4E500AD1" w14:textId="77777777" w:rsidTr="00CF3117">
        <w:trPr>
          <w:jc w:val="center"/>
        </w:trPr>
        <w:tc>
          <w:tcPr>
            <w:tcW w:w="817" w:type="dxa"/>
          </w:tcPr>
          <w:p w14:paraId="7E9FB944"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50935246"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Pervomaisc</w:t>
            </w:r>
          </w:p>
        </w:tc>
        <w:tc>
          <w:tcPr>
            <w:tcW w:w="2267" w:type="dxa"/>
          </w:tcPr>
          <w:p w14:paraId="3EC828E9" w14:textId="77777777" w:rsidR="00CF3117" w:rsidRPr="007804D0" w:rsidRDefault="00CF3117"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40 PC 9</w:t>
            </w:r>
          </w:p>
        </w:tc>
        <w:tc>
          <w:tcPr>
            <w:tcW w:w="1595" w:type="dxa"/>
          </w:tcPr>
          <w:p w14:paraId="1FD6588D"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7D0FCDE5"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25ABEA1" w14:textId="77777777" w:rsidR="00CF3117" w:rsidRPr="007804D0" w:rsidRDefault="00CF3117"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1FCF7724" w14:textId="77777777" w:rsidR="00CF3117" w:rsidRPr="007804D0" w:rsidRDefault="00CF3117" w:rsidP="00CF3117">
      <w:pPr>
        <w:pStyle w:val="NormalWeb"/>
        <w:rPr>
          <w:rFonts w:ascii="Times" w:hAnsi="Times"/>
          <w:color w:val="000000" w:themeColor="text1"/>
          <w:sz w:val="28"/>
          <w:szCs w:val="28"/>
          <w:lang w:val="ro-MD"/>
        </w:rPr>
      </w:pPr>
    </w:p>
    <w:p w14:paraId="6A316AB5" w14:textId="7A5B088D" w:rsidR="00DC4705" w:rsidRPr="007804D0" w:rsidRDefault="00DC4705" w:rsidP="00DC4705">
      <w:pPr>
        <w:pStyle w:val="NormalWeb"/>
        <w:jc w:val="center"/>
        <w:rPr>
          <w:rFonts w:ascii="Times" w:hAnsi="Times"/>
          <w:color w:val="000000" w:themeColor="text1"/>
          <w:sz w:val="28"/>
          <w:szCs w:val="28"/>
          <w:lang w:val="ro-MD"/>
        </w:rPr>
      </w:pPr>
      <w:r w:rsidRPr="007804D0">
        <w:rPr>
          <w:rFonts w:ascii="Times" w:hAnsi="Times"/>
          <w:color w:val="000000" w:themeColor="text1"/>
          <w:sz w:val="28"/>
          <w:szCs w:val="28"/>
          <w:lang w:val="ro-MD"/>
        </w:rPr>
        <w:t>Sucursala de întreținere a căii Basarabeasca (PC-3)</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47004048" w14:textId="77777777" w:rsidTr="00DC4705">
        <w:trPr>
          <w:jc w:val="center"/>
        </w:trPr>
        <w:tc>
          <w:tcPr>
            <w:tcW w:w="817" w:type="dxa"/>
          </w:tcPr>
          <w:p w14:paraId="42547409" w14:textId="3B54D68B"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3CF448E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029C8E6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4B107EE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52E2450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4D801DB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23A13CFC" w14:textId="77777777" w:rsidTr="00DC4705">
        <w:trPr>
          <w:jc w:val="center"/>
        </w:trPr>
        <w:tc>
          <w:tcPr>
            <w:tcW w:w="9571" w:type="dxa"/>
            <w:gridSpan w:val="6"/>
          </w:tcPr>
          <w:p w14:paraId="6FAEE557"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Căinari-Basarabeasca</w:t>
            </w:r>
          </w:p>
        </w:tc>
      </w:tr>
      <w:tr w:rsidR="007804D0" w:rsidRPr="007804D0" w14:paraId="23DB06C4" w14:textId="77777777" w:rsidTr="00DC4705">
        <w:trPr>
          <w:jc w:val="center"/>
        </w:trPr>
        <w:tc>
          <w:tcPr>
            <w:tcW w:w="817" w:type="dxa"/>
          </w:tcPr>
          <w:p w14:paraId="7BAD451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1418B3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Mănăstire</w:t>
            </w:r>
          </w:p>
        </w:tc>
        <w:tc>
          <w:tcPr>
            <w:tcW w:w="2267" w:type="dxa"/>
          </w:tcPr>
          <w:p w14:paraId="0A872FA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89 PC 2-3</w:t>
            </w:r>
          </w:p>
        </w:tc>
        <w:tc>
          <w:tcPr>
            <w:tcW w:w="1595" w:type="dxa"/>
          </w:tcPr>
          <w:p w14:paraId="7F3CC02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89 m</w:t>
            </w:r>
          </w:p>
        </w:tc>
        <w:tc>
          <w:tcPr>
            <w:tcW w:w="1595" w:type="dxa"/>
          </w:tcPr>
          <w:p w14:paraId="58A3D2B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FD75B6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0B1FABA" w14:textId="77777777" w:rsidTr="00DC4705">
        <w:trPr>
          <w:jc w:val="center"/>
        </w:trPr>
        <w:tc>
          <w:tcPr>
            <w:tcW w:w="817" w:type="dxa"/>
          </w:tcPr>
          <w:p w14:paraId="249F607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143EE0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Ciuflești</w:t>
            </w:r>
          </w:p>
        </w:tc>
        <w:tc>
          <w:tcPr>
            <w:tcW w:w="2267" w:type="dxa"/>
          </w:tcPr>
          <w:p w14:paraId="76102D2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90 PC 8</w:t>
            </w:r>
          </w:p>
        </w:tc>
        <w:tc>
          <w:tcPr>
            <w:tcW w:w="1595" w:type="dxa"/>
          </w:tcPr>
          <w:p w14:paraId="65A044F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5082D33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5ED6E6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933C96D" w14:textId="77777777" w:rsidTr="00DC4705">
        <w:trPr>
          <w:jc w:val="center"/>
        </w:trPr>
        <w:tc>
          <w:tcPr>
            <w:tcW w:w="817" w:type="dxa"/>
          </w:tcPr>
          <w:p w14:paraId="06EC951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D1FDC2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Satual Nou</w:t>
            </w:r>
          </w:p>
        </w:tc>
        <w:tc>
          <w:tcPr>
            <w:tcW w:w="2267" w:type="dxa"/>
          </w:tcPr>
          <w:p w14:paraId="0A4CE33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93 PC 3</w:t>
            </w:r>
          </w:p>
        </w:tc>
        <w:tc>
          <w:tcPr>
            <w:tcW w:w="1595" w:type="dxa"/>
          </w:tcPr>
          <w:p w14:paraId="42B566C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101m</w:t>
            </w:r>
          </w:p>
        </w:tc>
        <w:tc>
          <w:tcPr>
            <w:tcW w:w="1595" w:type="dxa"/>
          </w:tcPr>
          <w:p w14:paraId="4435E50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29FD82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6F857E7" w14:textId="77777777" w:rsidTr="00DC4705">
        <w:trPr>
          <w:jc w:val="center"/>
        </w:trPr>
        <w:tc>
          <w:tcPr>
            <w:tcW w:w="817" w:type="dxa"/>
          </w:tcPr>
          <w:p w14:paraId="42C3271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53BFD56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Selemet</w:t>
            </w:r>
          </w:p>
        </w:tc>
        <w:tc>
          <w:tcPr>
            <w:tcW w:w="2267" w:type="dxa"/>
          </w:tcPr>
          <w:p w14:paraId="0169C84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97 PC 4</w:t>
            </w:r>
          </w:p>
        </w:tc>
        <w:tc>
          <w:tcPr>
            <w:tcW w:w="1595" w:type="dxa"/>
          </w:tcPr>
          <w:p w14:paraId="5234FDB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55F56E7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39B46C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F838605" w14:textId="77777777" w:rsidTr="00DC4705">
        <w:trPr>
          <w:jc w:val="center"/>
        </w:trPr>
        <w:tc>
          <w:tcPr>
            <w:tcW w:w="817" w:type="dxa"/>
          </w:tcPr>
          <w:p w14:paraId="7051178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720165D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Ivanovca</w:t>
            </w:r>
          </w:p>
        </w:tc>
        <w:tc>
          <w:tcPr>
            <w:tcW w:w="2267" w:type="dxa"/>
          </w:tcPr>
          <w:p w14:paraId="3AADFA5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105 PC 4</w:t>
            </w:r>
          </w:p>
        </w:tc>
        <w:tc>
          <w:tcPr>
            <w:tcW w:w="1595" w:type="dxa"/>
          </w:tcPr>
          <w:p w14:paraId="3F69F62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5F16385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27C8EE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D3931C6" w14:textId="77777777" w:rsidTr="00DC4705">
        <w:trPr>
          <w:jc w:val="center"/>
        </w:trPr>
        <w:tc>
          <w:tcPr>
            <w:tcW w:w="817" w:type="dxa"/>
          </w:tcPr>
          <w:p w14:paraId="63B92D9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521676B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Iserlia</w:t>
            </w:r>
          </w:p>
        </w:tc>
        <w:tc>
          <w:tcPr>
            <w:tcW w:w="2267" w:type="dxa"/>
          </w:tcPr>
          <w:p w14:paraId="42D4E5D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108 PC 8</w:t>
            </w:r>
          </w:p>
        </w:tc>
        <w:tc>
          <w:tcPr>
            <w:tcW w:w="1595" w:type="dxa"/>
          </w:tcPr>
          <w:p w14:paraId="7C81DB5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73m</w:t>
            </w:r>
          </w:p>
        </w:tc>
        <w:tc>
          <w:tcPr>
            <w:tcW w:w="1595" w:type="dxa"/>
          </w:tcPr>
          <w:p w14:paraId="1CC7A27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1AFB82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07283A4" w14:textId="77777777" w:rsidTr="00DC4705">
        <w:trPr>
          <w:jc w:val="center"/>
        </w:trPr>
        <w:tc>
          <w:tcPr>
            <w:tcW w:w="9571" w:type="dxa"/>
            <w:gridSpan w:val="6"/>
          </w:tcPr>
          <w:p w14:paraId="56373ED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Abaclia-Prut 1</w:t>
            </w:r>
          </w:p>
        </w:tc>
      </w:tr>
      <w:tr w:rsidR="007804D0" w:rsidRPr="007804D0" w14:paraId="25A24419" w14:textId="77777777" w:rsidTr="00DC4705">
        <w:trPr>
          <w:jc w:val="center"/>
        </w:trPr>
        <w:tc>
          <w:tcPr>
            <w:tcW w:w="817" w:type="dxa"/>
          </w:tcPr>
          <w:p w14:paraId="6430F3A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4FF6B8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Cioc-Maidan</w:t>
            </w:r>
          </w:p>
        </w:tc>
        <w:tc>
          <w:tcPr>
            <w:tcW w:w="2267" w:type="dxa"/>
          </w:tcPr>
          <w:p w14:paraId="15CC5C6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13 PC 0</w:t>
            </w:r>
          </w:p>
        </w:tc>
        <w:tc>
          <w:tcPr>
            <w:tcW w:w="1595" w:type="dxa"/>
          </w:tcPr>
          <w:p w14:paraId="5C00BC4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2343846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03B150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C7101DB" w14:textId="77777777" w:rsidTr="00DC4705">
        <w:trPr>
          <w:jc w:val="center"/>
        </w:trPr>
        <w:tc>
          <w:tcPr>
            <w:tcW w:w="817" w:type="dxa"/>
          </w:tcPr>
          <w:p w14:paraId="5D1B407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7985A0DF"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Bașcalia </w:t>
            </w:r>
          </w:p>
        </w:tc>
        <w:tc>
          <w:tcPr>
            <w:tcW w:w="2267" w:type="dxa"/>
          </w:tcPr>
          <w:p w14:paraId="1679845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22 PC 8</w:t>
            </w:r>
          </w:p>
        </w:tc>
        <w:tc>
          <w:tcPr>
            <w:tcW w:w="1595" w:type="dxa"/>
          </w:tcPr>
          <w:p w14:paraId="4ED61AA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06C847F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C7E82E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97EB71E" w14:textId="77777777" w:rsidTr="00DC4705">
        <w:trPr>
          <w:jc w:val="center"/>
        </w:trPr>
        <w:tc>
          <w:tcPr>
            <w:tcW w:w="817" w:type="dxa"/>
          </w:tcPr>
          <w:p w14:paraId="066106E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5352855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Dizghingia</w:t>
            </w:r>
          </w:p>
        </w:tc>
        <w:tc>
          <w:tcPr>
            <w:tcW w:w="2267" w:type="dxa"/>
          </w:tcPr>
          <w:p w14:paraId="1FD12D26"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40 PC 8</w:t>
            </w:r>
          </w:p>
        </w:tc>
        <w:tc>
          <w:tcPr>
            <w:tcW w:w="1595" w:type="dxa"/>
          </w:tcPr>
          <w:p w14:paraId="36BDD18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73m</w:t>
            </w:r>
          </w:p>
        </w:tc>
        <w:tc>
          <w:tcPr>
            <w:tcW w:w="1595" w:type="dxa"/>
          </w:tcPr>
          <w:p w14:paraId="2B1C609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AB2694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478A8F9" w14:textId="77777777" w:rsidTr="00DC4705">
        <w:trPr>
          <w:jc w:val="center"/>
        </w:trPr>
        <w:tc>
          <w:tcPr>
            <w:tcW w:w="817" w:type="dxa"/>
          </w:tcPr>
          <w:p w14:paraId="7D43D56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2E5E087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Cenac </w:t>
            </w:r>
          </w:p>
        </w:tc>
        <w:tc>
          <w:tcPr>
            <w:tcW w:w="2267" w:type="dxa"/>
          </w:tcPr>
          <w:p w14:paraId="68786ED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47 PC 8</w:t>
            </w:r>
          </w:p>
        </w:tc>
        <w:tc>
          <w:tcPr>
            <w:tcW w:w="1595" w:type="dxa"/>
          </w:tcPr>
          <w:p w14:paraId="6F41EAC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4ED7B91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4E586F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B0C967D" w14:textId="77777777" w:rsidTr="00DC4705">
        <w:trPr>
          <w:jc w:val="center"/>
        </w:trPr>
        <w:tc>
          <w:tcPr>
            <w:tcW w:w="817" w:type="dxa"/>
          </w:tcPr>
          <w:p w14:paraId="13F7251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0B57760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Hîrtop </w:t>
            </w:r>
          </w:p>
        </w:tc>
        <w:tc>
          <w:tcPr>
            <w:tcW w:w="2267" w:type="dxa"/>
          </w:tcPr>
          <w:p w14:paraId="355859CA"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56 PC 8</w:t>
            </w:r>
          </w:p>
        </w:tc>
        <w:tc>
          <w:tcPr>
            <w:tcW w:w="1595" w:type="dxa"/>
          </w:tcPr>
          <w:p w14:paraId="1979736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83m</w:t>
            </w:r>
          </w:p>
        </w:tc>
        <w:tc>
          <w:tcPr>
            <w:tcW w:w="1595" w:type="dxa"/>
          </w:tcPr>
          <w:p w14:paraId="634CE1C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77F55D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45C2576" w14:textId="77777777" w:rsidTr="00DC4705">
        <w:trPr>
          <w:jc w:val="center"/>
        </w:trPr>
        <w:tc>
          <w:tcPr>
            <w:tcW w:w="817" w:type="dxa"/>
          </w:tcPr>
          <w:p w14:paraId="7CF5DF2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F7F89C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Băiuș</w:t>
            </w:r>
          </w:p>
        </w:tc>
        <w:tc>
          <w:tcPr>
            <w:tcW w:w="2267" w:type="dxa"/>
          </w:tcPr>
          <w:p w14:paraId="5AD6703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61 PC 2</w:t>
            </w:r>
          </w:p>
        </w:tc>
        <w:tc>
          <w:tcPr>
            <w:tcW w:w="1595" w:type="dxa"/>
          </w:tcPr>
          <w:p w14:paraId="6F9ABED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78m</w:t>
            </w:r>
          </w:p>
        </w:tc>
        <w:tc>
          <w:tcPr>
            <w:tcW w:w="1595" w:type="dxa"/>
          </w:tcPr>
          <w:p w14:paraId="1E995E4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CC1DD8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68D5C19" w14:textId="77777777" w:rsidTr="00DC4705">
        <w:trPr>
          <w:jc w:val="center"/>
        </w:trPr>
        <w:tc>
          <w:tcPr>
            <w:tcW w:w="817" w:type="dxa"/>
          </w:tcPr>
          <w:p w14:paraId="4E15FA4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3C30656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Cuporani</w:t>
            </w:r>
          </w:p>
        </w:tc>
        <w:tc>
          <w:tcPr>
            <w:tcW w:w="2267" w:type="dxa"/>
          </w:tcPr>
          <w:p w14:paraId="27AE8C1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73 PC 3</w:t>
            </w:r>
          </w:p>
        </w:tc>
        <w:tc>
          <w:tcPr>
            <w:tcW w:w="1595" w:type="dxa"/>
          </w:tcPr>
          <w:p w14:paraId="6E4205C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90m</w:t>
            </w:r>
          </w:p>
        </w:tc>
        <w:tc>
          <w:tcPr>
            <w:tcW w:w="1595" w:type="dxa"/>
          </w:tcPr>
          <w:p w14:paraId="75E3B96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C4D24E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A886D1D" w14:textId="77777777" w:rsidTr="00DC4705">
        <w:trPr>
          <w:jc w:val="center"/>
        </w:trPr>
        <w:tc>
          <w:tcPr>
            <w:tcW w:w="817" w:type="dxa"/>
          </w:tcPr>
          <w:p w14:paraId="2813356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03F46FE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Tătărești </w:t>
            </w:r>
          </w:p>
        </w:tc>
        <w:tc>
          <w:tcPr>
            <w:tcW w:w="2267" w:type="dxa"/>
          </w:tcPr>
          <w:p w14:paraId="5375052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82 PC 1</w:t>
            </w:r>
          </w:p>
        </w:tc>
        <w:tc>
          <w:tcPr>
            <w:tcW w:w="1595" w:type="dxa"/>
          </w:tcPr>
          <w:p w14:paraId="4B543B2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80m</w:t>
            </w:r>
          </w:p>
        </w:tc>
        <w:tc>
          <w:tcPr>
            <w:tcW w:w="1595" w:type="dxa"/>
          </w:tcPr>
          <w:p w14:paraId="796F3783"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AB19AB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F6287C8" w14:textId="77777777" w:rsidTr="00DC4705">
        <w:trPr>
          <w:jc w:val="center"/>
        </w:trPr>
        <w:tc>
          <w:tcPr>
            <w:tcW w:w="9571" w:type="dxa"/>
            <w:gridSpan w:val="6"/>
          </w:tcPr>
          <w:p w14:paraId="6ECED23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Abaclia - Reni</w:t>
            </w:r>
          </w:p>
        </w:tc>
      </w:tr>
      <w:tr w:rsidR="007804D0" w:rsidRPr="007804D0" w14:paraId="122C1B8F" w14:textId="77777777" w:rsidTr="00DC4705">
        <w:trPr>
          <w:jc w:val="center"/>
        </w:trPr>
        <w:tc>
          <w:tcPr>
            <w:tcW w:w="817" w:type="dxa"/>
          </w:tcPr>
          <w:p w14:paraId="51FFBF6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5B5D96C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Joltai</w:t>
            </w:r>
          </w:p>
        </w:tc>
        <w:tc>
          <w:tcPr>
            <w:tcW w:w="2267" w:type="dxa"/>
          </w:tcPr>
          <w:p w14:paraId="306EF08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159 PC 3</w:t>
            </w:r>
          </w:p>
        </w:tc>
        <w:tc>
          <w:tcPr>
            <w:tcW w:w="1595" w:type="dxa"/>
          </w:tcPr>
          <w:p w14:paraId="2B0ED59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75m</w:t>
            </w:r>
          </w:p>
        </w:tc>
        <w:tc>
          <w:tcPr>
            <w:tcW w:w="1595" w:type="dxa"/>
          </w:tcPr>
          <w:p w14:paraId="73240A0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8A2373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3D16CD2" w14:textId="77777777" w:rsidTr="00DC4705">
        <w:trPr>
          <w:jc w:val="center"/>
        </w:trPr>
        <w:tc>
          <w:tcPr>
            <w:tcW w:w="817" w:type="dxa"/>
          </w:tcPr>
          <w:p w14:paraId="4129FEB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031E5E9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Beșghioz</w:t>
            </w:r>
          </w:p>
        </w:tc>
        <w:tc>
          <w:tcPr>
            <w:tcW w:w="2267" w:type="dxa"/>
          </w:tcPr>
          <w:p w14:paraId="3F1ECC9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164 PC 5</w:t>
            </w:r>
          </w:p>
        </w:tc>
        <w:tc>
          <w:tcPr>
            <w:tcW w:w="1595" w:type="dxa"/>
          </w:tcPr>
          <w:p w14:paraId="1B9AEC7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192m</w:t>
            </w:r>
          </w:p>
        </w:tc>
        <w:tc>
          <w:tcPr>
            <w:tcW w:w="1595" w:type="dxa"/>
          </w:tcPr>
          <w:p w14:paraId="216E392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C93F95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0DBDDA8" w14:textId="77777777" w:rsidTr="00DC4705">
        <w:trPr>
          <w:jc w:val="center"/>
        </w:trPr>
        <w:tc>
          <w:tcPr>
            <w:tcW w:w="817" w:type="dxa"/>
          </w:tcPr>
          <w:p w14:paraId="4448BBE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55DAAC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Halta 174 km</w:t>
            </w:r>
          </w:p>
        </w:tc>
        <w:tc>
          <w:tcPr>
            <w:tcW w:w="2267" w:type="dxa"/>
          </w:tcPr>
          <w:p w14:paraId="656DFCB8"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175 PC 2</w:t>
            </w:r>
          </w:p>
        </w:tc>
        <w:tc>
          <w:tcPr>
            <w:tcW w:w="1595" w:type="dxa"/>
          </w:tcPr>
          <w:p w14:paraId="478509E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123m</w:t>
            </w:r>
          </w:p>
        </w:tc>
        <w:tc>
          <w:tcPr>
            <w:tcW w:w="1595" w:type="dxa"/>
          </w:tcPr>
          <w:p w14:paraId="55DA458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1A9242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FD232CF" w14:textId="77777777" w:rsidTr="00DC4705">
        <w:trPr>
          <w:jc w:val="center"/>
        </w:trPr>
        <w:tc>
          <w:tcPr>
            <w:tcW w:w="817" w:type="dxa"/>
          </w:tcPr>
          <w:p w14:paraId="4DD33D7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3BE8CF80" w14:textId="77777777" w:rsidR="00DC4705" w:rsidRPr="007804D0" w:rsidRDefault="00DC4705" w:rsidP="007D1DA3">
            <w:pPr>
              <w:tabs>
                <w:tab w:val="left" w:pos="313"/>
              </w:tabs>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Cazaclia </w:t>
            </w:r>
          </w:p>
        </w:tc>
        <w:tc>
          <w:tcPr>
            <w:tcW w:w="2267" w:type="dxa"/>
          </w:tcPr>
          <w:p w14:paraId="6D6D24D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188 PC 5</w:t>
            </w:r>
          </w:p>
        </w:tc>
        <w:tc>
          <w:tcPr>
            <w:tcW w:w="1595" w:type="dxa"/>
          </w:tcPr>
          <w:p w14:paraId="0F2BF11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168m</w:t>
            </w:r>
          </w:p>
        </w:tc>
        <w:tc>
          <w:tcPr>
            <w:tcW w:w="1595" w:type="dxa"/>
          </w:tcPr>
          <w:p w14:paraId="23CC4823"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EF81F35"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39A8563" w14:textId="77777777" w:rsidTr="00DC4705">
        <w:trPr>
          <w:jc w:val="center"/>
        </w:trPr>
        <w:tc>
          <w:tcPr>
            <w:tcW w:w="817" w:type="dxa"/>
          </w:tcPr>
          <w:p w14:paraId="7DF40118"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14DAE404"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Halta 200 km </w:t>
            </w:r>
          </w:p>
        </w:tc>
        <w:tc>
          <w:tcPr>
            <w:tcW w:w="2267" w:type="dxa"/>
          </w:tcPr>
          <w:p w14:paraId="2C6A2F51"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200 PC 8-9</w:t>
            </w:r>
          </w:p>
        </w:tc>
        <w:tc>
          <w:tcPr>
            <w:tcW w:w="1595" w:type="dxa"/>
          </w:tcPr>
          <w:p w14:paraId="00A6034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50m</w:t>
            </w:r>
          </w:p>
        </w:tc>
        <w:tc>
          <w:tcPr>
            <w:tcW w:w="1595" w:type="dxa"/>
          </w:tcPr>
          <w:p w14:paraId="7BD988B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35FF72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04B62E6" w14:textId="77777777" w:rsidTr="00DC4705">
        <w:trPr>
          <w:jc w:val="center"/>
        </w:trPr>
        <w:tc>
          <w:tcPr>
            <w:tcW w:w="817" w:type="dxa"/>
          </w:tcPr>
          <w:p w14:paraId="09FC137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2683704F"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Greceni</w:t>
            </w:r>
          </w:p>
        </w:tc>
        <w:tc>
          <w:tcPr>
            <w:tcW w:w="2267" w:type="dxa"/>
          </w:tcPr>
          <w:p w14:paraId="1B784365"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232 PC 9</w:t>
            </w:r>
          </w:p>
        </w:tc>
        <w:tc>
          <w:tcPr>
            <w:tcW w:w="1595" w:type="dxa"/>
          </w:tcPr>
          <w:p w14:paraId="6FBE321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433m</w:t>
            </w:r>
          </w:p>
        </w:tc>
        <w:tc>
          <w:tcPr>
            <w:tcW w:w="1595" w:type="dxa"/>
          </w:tcPr>
          <w:p w14:paraId="6E9553C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Înaltă</w:t>
            </w:r>
          </w:p>
        </w:tc>
        <w:tc>
          <w:tcPr>
            <w:tcW w:w="1596" w:type="dxa"/>
          </w:tcPr>
          <w:p w14:paraId="71BB0F6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9DF7A41" w14:textId="77777777" w:rsidTr="00DC4705">
        <w:trPr>
          <w:jc w:val="center"/>
        </w:trPr>
        <w:tc>
          <w:tcPr>
            <w:tcW w:w="817" w:type="dxa"/>
          </w:tcPr>
          <w:p w14:paraId="571DE21A"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3077E367"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 xml:space="preserve">Halta 254 km </w:t>
            </w:r>
          </w:p>
        </w:tc>
        <w:tc>
          <w:tcPr>
            <w:tcW w:w="2267" w:type="dxa"/>
          </w:tcPr>
          <w:p w14:paraId="025BA5BD" w14:textId="77777777" w:rsidR="00DC4705" w:rsidRPr="007804D0" w:rsidRDefault="00DC4705" w:rsidP="007D1DA3">
            <w:pPr>
              <w:jc w:val="both"/>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253 PC 9</w:t>
            </w:r>
          </w:p>
        </w:tc>
        <w:tc>
          <w:tcPr>
            <w:tcW w:w="1595" w:type="dxa"/>
          </w:tcPr>
          <w:p w14:paraId="10F1E36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48m</w:t>
            </w:r>
          </w:p>
        </w:tc>
        <w:tc>
          <w:tcPr>
            <w:tcW w:w="1595" w:type="dxa"/>
          </w:tcPr>
          <w:p w14:paraId="2AAECD67"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F0ABC1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F1AE644" w14:textId="77777777" w:rsidTr="00DC4705">
        <w:trPr>
          <w:jc w:val="center"/>
        </w:trPr>
        <w:tc>
          <w:tcPr>
            <w:tcW w:w="9571" w:type="dxa"/>
            <w:gridSpan w:val="6"/>
          </w:tcPr>
          <w:p w14:paraId="7D61E1A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Prut 2 – Cahul</w:t>
            </w:r>
          </w:p>
        </w:tc>
      </w:tr>
      <w:tr w:rsidR="00DC4705" w:rsidRPr="007804D0" w14:paraId="2B589BB7" w14:textId="77777777" w:rsidTr="00DC4705">
        <w:trPr>
          <w:jc w:val="center"/>
        </w:trPr>
        <w:tc>
          <w:tcPr>
            <w:tcW w:w="817" w:type="dxa"/>
          </w:tcPr>
          <w:p w14:paraId="3600787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B1A958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Gotești</w:t>
            </w:r>
          </w:p>
        </w:tc>
        <w:tc>
          <w:tcPr>
            <w:tcW w:w="2267" w:type="dxa"/>
          </w:tcPr>
          <w:p w14:paraId="55E6E7C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16 PC 5</w:t>
            </w:r>
          </w:p>
        </w:tc>
        <w:tc>
          <w:tcPr>
            <w:tcW w:w="1595" w:type="dxa"/>
          </w:tcPr>
          <w:p w14:paraId="1657B78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195m</w:t>
            </w:r>
          </w:p>
        </w:tc>
        <w:tc>
          <w:tcPr>
            <w:tcW w:w="1595" w:type="dxa"/>
          </w:tcPr>
          <w:p w14:paraId="3E28B34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A7165B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5B2B96B0" w14:textId="77777777" w:rsidR="00DC4705" w:rsidRPr="007804D0" w:rsidRDefault="00DC4705" w:rsidP="00CF3117">
      <w:pPr>
        <w:pStyle w:val="NormalWeb"/>
        <w:rPr>
          <w:rFonts w:ascii="Times" w:hAnsi="Times"/>
          <w:color w:val="000000" w:themeColor="text1"/>
          <w:sz w:val="28"/>
          <w:szCs w:val="28"/>
          <w:lang w:val="ro-MD"/>
        </w:rPr>
      </w:pPr>
    </w:p>
    <w:p w14:paraId="60ED664E" w14:textId="614EE667" w:rsidR="00CF3117" w:rsidRPr="007804D0" w:rsidRDefault="00DC4705" w:rsidP="00DC4705">
      <w:pPr>
        <w:pStyle w:val="NormalWeb"/>
        <w:jc w:val="center"/>
        <w:rPr>
          <w:rFonts w:ascii="Times" w:hAnsi="Times"/>
          <w:color w:val="000000" w:themeColor="text1"/>
          <w:sz w:val="28"/>
          <w:szCs w:val="28"/>
          <w:lang w:val="en-US"/>
        </w:rPr>
      </w:pPr>
      <w:r w:rsidRPr="007804D0">
        <w:rPr>
          <w:rFonts w:ascii="Times" w:hAnsi="Times"/>
          <w:color w:val="000000" w:themeColor="text1"/>
          <w:sz w:val="28"/>
          <w:szCs w:val="28"/>
          <w:lang w:val="en-US"/>
        </w:rPr>
        <w:t>Sucursala de întreținere a căii Bălți (PC-5)</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398A96C5" w14:textId="77777777" w:rsidTr="00DC4705">
        <w:trPr>
          <w:jc w:val="center"/>
        </w:trPr>
        <w:tc>
          <w:tcPr>
            <w:tcW w:w="817" w:type="dxa"/>
          </w:tcPr>
          <w:p w14:paraId="5EF693DF" w14:textId="74B6D013"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r w:rsidR="00106D32" w:rsidRPr="007804D0">
              <w:rPr>
                <w:rFonts w:ascii="Times New Roman" w:hAnsi="Times New Roman" w:cs="Times New Roman"/>
                <w:color w:val="000000" w:themeColor="text1"/>
                <w:sz w:val="24"/>
                <w:szCs w:val="24"/>
              </w:rPr>
              <w:t>.</w:t>
            </w:r>
          </w:p>
        </w:tc>
        <w:tc>
          <w:tcPr>
            <w:tcW w:w="1701" w:type="dxa"/>
          </w:tcPr>
          <w:p w14:paraId="3493BA5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225F62E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406241F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14885DFF"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4E8AAFE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29E6EA73" w14:textId="77777777" w:rsidTr="00DC4705">
        <w:trPr>
          <w:jc w:val="center"/>
        </w:trPr>
        <w:tc>
          <w:tcPr>
            <w:tcW w:w="9571" w:type="dxa"/>
            <w:gridSpan w:val="6"/>
          </w:tcPr>
          <w:p w14:paraId="14C6CE5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Chișinău-Ungheni</w:t>
            </w:r>
          </w:p>
        </w:tc>
      </w:tr>
      <w:tr w:rsidR="007804D0" w:rsidRPr="007804D0" w14:paraId="3A235578" w14:textId="77777777" w:rsidTr="00DC4705">
        <w:trPr>
          <w:jc w:val="center"/>
        </w:trPr>
        <w:tc>
          <w:tcPr>
            <w:tcW w:w="817" w:type="dxa"/>
          </w:tcPr>
          <w:p w14:paraId="1ABD078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60D5D5E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067ACF7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10</w:t>
            </w:r>
          </w:p>
        </w:tc>
        <w:tc>
          <w:tcPr>
            <w:tcW w:w="1595" w:type="dxa"/>
          </w:tcPr>
          <w:p w14:paraId="3074C61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0AE0485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944A96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11464F1" w14:textId="77777777" w:rsidTr="00DC4705">
        <w:trPr>
          <w:jc w:val="center"/>
        </w:trPr>
        <w:tc>
          <w:tcPr>
            <w:tcW w:w="817" w:type="dxa"/>
          </w:tcPr>
          <w:p w14:paraId="7892A4E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lastRenderedPageBreak/>
              <w:t>2</w:t>
            </w:r>
          </w:p>
        </w:tc>
        <w:tc>
          <w:tcPr>
            <w:tcW w:w="1701" w:type="dxa"/>
          </w:tcPr>
          <w:p w14:paraId="2CCCF04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4D29F29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 PC 10</w:t>
            </w:r>
          </w:p>
        </w:tc>
        <w:tc>
          <w:tcPr>
            <w:tcW w:w="1595" w:type="dxa"/>
          </w:tcPr>
          <w:p w14:paraId="5D4D345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49m</w:t>
            </w:r>
          </w:p>
        </w:tc>
        <w:tc>
          <w:tcPr>
            <w:tcW w:w="1595" w:type="dxa"/>
          </w:tcPr>
          <w:p w14:paraId="75DD0BF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C2135A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D09F9DC" w14:textId="77777777" w:rsidTr="00DC4705">
        <w:trPr>
          <w:jc w:val="center"/>
        </w:trPr>
        <w:tc>
          <w:tcPr>
            <w:tcW w:w="817" w:type="dxa"/>
          </w:tcPr>
          <w:p w14:paraId="6671558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24EA1B8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Buciumeni</w:t>
            </w:r>
          </w:p>
        </w:tc>
        <w:tc>
          <w:tcPr>
            <w:tcW w:w="2267" w:type="dxa"/>
          </w:tcPr>
          <w:p w14:paraId="442F69A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23 PC 0</w:t>
            </w:r>
          </w:p>
        </w:tc>
        <w:tc>
          <w:tcPr>
            <w:tcW w:w="1595" w:type="dxa"/>
          </w:tcPr>
          <w:p w14:paraId="69F41FE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98m</w:t>
            </w:r>
          </w:p>
        </w:tc>
        <w:tc>
          <w:tcPr>
            <w:tcW w:w="1595" w:type="dxa"/>
          </w:tcPr>
          <w:p w14:paraId="5579AA27"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78178F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7E6197F" w14:textId="77777777" w:rsidTr="00DC4705">
        <w:trPr>
          <w:jc w:val="center"/>
        </w:trPr>
        <w:tc>
          <w:tcPr>
            <w:tcW w:w="817" w:type="dxa"/>
          </w:tcPr>
          <w:p w14:paraId="02C3693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DA8BD1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Cioropcani</w:t>
            </w:r>
          </w:p>
        </w:tc>
        <w:tc>
          <w:tcPr>
            <w:tcW w:w="2267" w:type="dxa"/>
          </w:tcPr>
          <w:p w14:paraId="6D6B388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25 PC 0</w:t>
            </w:r>
          </w:p>
        </w:tc>
        <w:tc>
          <w:tcPr>
            <w:tcW w:w="1595" w:type="dxa"/>
          </w:tcPr>
          <w:p w14:paraId="45659393"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103m</w:t>
            </w:r>
          </w:p>
        </w:tc>
        <w:tc>
          <w:tcPr>
            <w:tcW w:w="1595" w:type="dxa"/>
          </w:tcPr>
          <w:p w14:paraId="64DB4F2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C77B84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A3CE6B1" w14:textId="77777777" w:rsidTr="00DC4705">
        <w:trPr>
          <w:jc w:val="center"/>
        </w:trPr>
        <w:tc>
          <w:tcPr>
            <w:tcW w:w="817" w:type="dxa"/>
          </w:tcPr>
          <w:p w14:paraId="416CE77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09F8A14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Scumpia</w:t>
            </w:r>
          </w:p>
        </w:tc>
        <w:tc>
          <w:tcPr>
            <w:tcW w:w="2267" w:type="dxa"/>
          </w:tcPr>
          <w:p w14:paraId="224F69C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34 PC 0</w:t>
            </w:r>
          </w:p>
        </w:tc>
        <w:tc>
          <w:tcPr>
            <w:tcW w:w="1595" w:type="dxa"/>
          </w:tcPr>
          <w:p w14:paraId="5B9A8482"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51DA616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1D818D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3E800C4" w14:textId="77777777" w:rsidTr="00DC4705">
        <w:trPr>
          <w:jc w:val="center"/>
        </w:trPr>
        <w:tc>
          <w:tcPr>
            <w:tcW w:w="817" w:type="dxa"/>
          </w:tcPr>
          <w:p w14:paraId="2D6AC2D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73C1377F"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Sărata Veche</w:t>
            </w:r>
          </w:p>
        </w:tc>
        <w:tc>
          <w:tcPr>
            <w:tcW w:w="2267" w:type="dxa"/>
          </w:tcPr>
          <w:p w14:paraId="567B0656"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37PC 0</w:t>
            </w:r>
          </w:p>
        </w:tc>
        <w:tc>
          <w:tcPr>
            <w:tcW w:w="1595" w:type="dxa"/>
          </w:tcPr>
          <w:p w14:paraId="48AEED2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102m</w:t>
            </w:r>
          </w:p>
        </w:tc>
        <w:tc>
          <w:tcPr>
            <w:tcW w:w="1595" w:type="dxa"/>
          </w:tcPr>
          <w:p w14:paraId="79CDD2A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818364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84FC5C8" w14:textId="77777777" w:rsidTr="00DC4705">
        <w:trPr>
          <w:jc w:val="center"/>
        </w:trPr>
        <w:tc>
          <w:tcPr>
            <w:tcW w:w="817" w:type="dxa"/>
          </w:tcPr>
          <w:p w14:paraId="76721C0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12AABEB8"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Petrosul Nou</w:t>
            </w:r>
          </w:p>
        </w:tc>
        <w:tc>
          <w:tcPr>
            <w:tcW w:w="2267" w:type="dxa"/>
          </w:tcPr>
          <w:p w14:paraId="3B6361E6"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51 PC 2-3</w:t>
            </w:r>
          </w:p>
        </w:tc>
        <w:tc>
          <w:tcPr>
            <w:tcW w:w="1595" w:type="dxa"/>
          </w:tcPr>
          <w:p w14:paraId="6EAF923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90m</w:t>
            </w:r>
          </w:p>
        </w:tc>
        <w:tc>
          <w:tcPr>
            <w:tcW w:w="1595" w:type="dxa"/>
          </w:tcPr>
          <w:p w14:paraId="608923C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82E03A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D5E3260" w14:textId="77777777" w:rsidTr="00DC4705">
        <w:trPr>
          <w:jc w:val="center"/>
        </w:trPr>
        <w:tc>
          <w:tcPr>
            <w:tcW w:w="817" w:type="dxa"/>
          </w:tcPr>
          <w:p w14:paraId="576383D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1FC698F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Catranic</w:t>
            </w:r>
          </w:p>
        </w:tc>
        <w:tc>
          <w:tcPr>
            <w:tcW w:w="2267" w:type="dxa"/>
          </w:tcPr>
          <w:p w14:paraId="20E61F5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3</w:t>
            </w:r>
          </w:p>
        </w:tc>
        <w:tc>
          <w:tcPr>
            <w:tcW w:w="1595" w:type="dxa"/>
          </w:tcPr>
          <w:p w14:paraId="374DBCA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38m</w:t>
            </w:r>
          </w:p>
        </w:tc>
        <w:tc>
          <w:tcPr>
            <w:tcW w:w="1595" w:type="dxa"/>
          </w:tcPr>
          <w:p w14:paraId="3C4C11C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D533D2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43F3648" w14:textId="77777777" w:rsidTr="00DC4705">
        <w:trPr>
          <w:jc w:val="center"/>
        </w:trPr>
        <w:tc>
          <w:tcPr>
            <w:tcW w:w="817" w:type="dxa"/>
          </w:tcPr>
          <w:p w14:paraId="71BF569A"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546A47F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Catranic</w:t>
            </w:r>
          </w:p>
        </w:tc>
        <w:tc>
          <w:tcPr>
            <w:tcW w:w="2267" w:type="dxa"/>
          </w:tcPr>
          <w:p w14:paraId="0C575F2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54  PC 3</w:t>
            </w:r>
          </w:p>
        </w:tc>
        <w:tc>
          <w:tcPr>
            <w:tcW w:w="1595" w:type="dxa"/>
          </w:tcPr>
          <w:p w14:paraId="0EE9B97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300m</w:t>
            </w:r>
          </w:p>
        </w:tc>
        <w:tc>
          <w:tcPr>
            <w:tcW w:w="1595" w:type="dxa"/>
          </w:tcPr>
          <w:p w14:paraId="377C54A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37C88FB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0739B88" w14:textId="77777777" w:rsidTr="00DC4705">
        <w:trPr>
          <w:jc w:val="center"/>
        </w:trPr>
        <w:tc>
          <w:tcPr>
            <w:tcW w:w="817" w:type="dxa"/>
          </w:tcPr>
          <w:p w14:paraId="28121BD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w:t>
            </w:r>
          </w:p>
        </w:tc>
        <w:tc>
          <w:tcPr>
            <w:tcW w:w="1701" w:type="dxa"/>
          </w:tcPr>
          <w:p w14:paraId="59C3872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Sovhoz</w:t>
            </w:r>
          </w:p>
        </w:tc>
        <w:tc>
          <w:tcPr>
            <w:tcW w:w="2267" w:type="dxa"/>
          </w:tcPr>
          <w:p w14:paraId="3D2416BE"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69  PC 3</w:t>
            </w:r>
          </w:p>
        </w:tc>
        <w:tc>
          <w:tcPr>
            <w:tcW w:w="1595" w:type="dxa"/>
          </w:tcPr>
          <w:p w14:paraId="2C89466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295D921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5B94AB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6B2786B3" w14:textId="77777777" w:rsidTr="00DC4705">
        <w:trPr>
          <w:jc w:val="center"/>
        </w:trPr>
        <w:tc>
          <w:tcPr>
            <w:tcW w:w="9571" w:type="dxa"/>
            <w:gridSpan w:val="6"/>
          </w:tcPr>
          <w:p w14:paraId="5E227676"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Bălți-Rîbnița</w:t>
            </w:r>
          </w:p>
        </w:tc>
      </w:tr>
      <w:tr w:rsidR="007804D0" w:rsidRPr="007804D0" w14:paraId="1FE92654" w14:textId="77777777" w:rsidTr="00DC4705">
        <w:trPr>
          <w:jc w:val="center"/>
        </w:trPr>
        <w:tc>
          <w:tcPr>
            <w:tcW w:w="817" w:type="dxa"/>
          </w:tcPr>
          <w:p w14:paraId="6667683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2815716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Elizovetovca</w:t>
            </w:r>
          </w:p>
        </w:tc>
        <w:tc>
          <w:tcPr>
            <w:tcW w:w="2267" w:type="dxa"/>
          </w:tcPr>
          <w:p w14:paraId="59AB4B96"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 PC 0</w:t>
            </w:r>
          </w:p>
        </w:tc>
        <w:tc>
          <w:tcPr>
            <w:tcW w:w="1595" w:type="dxa"/>
          </w:tcPr>
          <w:p w14:paraId="1B7F9FEC"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96m</w:t>
            </w:r>
          </w:p>
        </w:tc>
        <w:tc>
          <w:tcPr>
            <w:tcW w:w="1595" w:type="dxa"/>
          </w:tcPr>
          <w:p w14:paraId="0A26DFD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065793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33FAD0BC" w14:textId="77777777" w:rsidTr="00DC4705">
        <w:trPr>
          <w:jc w:val="center"/>
        </w:trPr>
        <w:tc>
          <w:tcPr>
            <w:tcW w:w="817" w:type="dxa"/>
          </w:tcPr>
          <w:p w14:paraId="4E70201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3E8BAEFA"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Putinești</w:t>
            </w:r>
          </w:p>
        </w:tc>
        <w:tc>
          <w:tcPr>
            <w:tcW w:w="2267" w:type="dxa"/>
          </w:tcPr>
          <w:p w14:paraId="0FC4958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 PC 0</w:t>
            </w:r>
          </w:p>
        </w:tc>
        <w:tc>
          <w:tcPr>
            <w:tcW w:w="1595" w:type="dxa"/>
          </w:tcPr>
          <w:p w14:paraId="03A7F977"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5E19F2E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488ED0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F56A998" w14:textId="77777777" w:rsidTr="00DC4705">
        <w:trPr>
          <w:jc w:val="center"/>
        </w:trPr>
        <w:tc>
          <w:tcPr>
            <w:tcW w:w="817" w:type="dxa"/>
          </w:tcPr>
          <w:p w14:paraId="38267AF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7471D5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Gura Căinarului</w:t>
            </w:r>
          </w:p>
        </w:tc>
        <w:tc>
          <w:tcPr>
            <w:tcW w:w="2267" w:type="dxa"/>
          </w:tcPr>
          <w:p w14:paraId="3E3D1F0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21 PC 9</w:t>
            </w:r>
          </w:p>
        </w:tc>
        <w:tc>
          <w:tcPr>
            <w:tcW w:w="1595" w:type="dxa"/>
          </w:tcPr>
          <w:p w14:paraId="49DCC8A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360B935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51FC85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45FEF566" w14:textId="77777777" w:rsidTr="00DC4705">
        <w:trPr>
          <w:jc w:val="center"/>
        </w:trPr>
        <w:tc>
          <w:tcPr>
            <w:tcW w:w="817" w:type="dxa"/>
          </w:tcPr>
          <w:p w14:paraId="1AB51858"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30739F9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Gura Camencii</w:t>
            </w:r>
          </w:p>
        </w:tc>
        <w:tc>
          <w:tcPr>
            <w:tcW w:w="2267" w:type="dxa"/>
          </w:tcPr>
          <w:p w14:paraId="5EBD4EF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35 PC 7</w:t>
            </w:r>
          </w:p>
        </w:tc>
        <w:tc>
          <w:tcPr>
            <w:tcW w:w="1595" w:type="dxa"/>
          </w:tcPr>
          <w:p w14:paraId="1F8B835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118m</w:t>
            </w:r>
          </w:p>
        </w:tc>
        <w:tc>
          <w:tcPr>
            <w:tcW w:w="1595" w:type="dxa"/>
          </w:tcPr>
          <w:p w14:paraId="463B8FF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60F5A0F"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579DE332" w14:textId="77777777" w:rsidTr="00DC4705">
        <w:trPr>
          <w:jc w:val="center"/>
        </w:trPr>
        <w:tc>
          <w:tcPr>
            <w:tcW w:w="817" w:type="dxa"/>
          </w:tcPr>
          <w:p w14:paraId="61191EF2"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5</w:t>
            </w:r>
          </w:p>
        </w:tc>
        <w:tc>
          <w:tcPr>
            <w:tcW w:w="1701" w:type="dxa"/>
          </w:tcPr>
          <w:p w14:paraId="1BC5226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Pohoarna</w:t>
            </w:r>
          </w:p>
        </w:tc>
        <w:tc>
          <w:tcPr>
            <w:tcW w:w="2267" w:type="dxa"/>
          </w:tcPr>
          <w:p w14:paraId="74C57FE3"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64  PC 0</w:t>
            </w:r>
          </w:p>
        </w:tc>
        <w:tc>
          <w:tcPr>
            <w:tcW w:w="1595" w:type="dxa"/>
          </w:tcPr>
          <w:p w14:paraId="57C829B0"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34F4397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184CDBED"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100CDD18" w14:textId="77777777" w:rsidTr="00DC4705">
        <w:trPr>
          <w:jc w:val="center"/>
        </w:trPr>
        <w:tc>
          <w:tcPr>
            <w:tcW w:w="817" w:type="dxa"/>
          </w:tcPr>
          <w:p w14:paraId="5F21D5A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6</w:t>
            </w:r>
          </w:p>
        </w:tc>
        <w:tc>
          <w:tcPr>
            <w:tcW w:w="1701" w:type="dxa"/>
          </w:tcPr>
          <w:p w14:paraId="300EFF87"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Cuhurești</w:t>
            </w:r>
          </w:p>
        </w:tc>
        <w:tc>
          <w:tcPr>
            <w:tcW w:w="2267" w:type="dxa"/>
          </w:tcPr>
          <w:p w14:paraId="4A6DA1ED"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80 PC 0</w:t>
            </w:r>
          </w:p>
        </w:tc>
        <w:tc>
          <w:tcPr>
            <w:tcW w:w="1595" w:type="dxa"/>
          </w:tcPr>
          <w:p w14:paraId="6AE9F0A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2BC2955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2E8979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80ABB0F" w14:textId="77777777" w:rsidTr="00DC4705">
        <w:trPr>
          <w:jc w:val="center"/>
        </w:trPr>
        <w:tc>
          <w:tcPr>
            <w:tcW w:w="817" w:type="dxa"/>
          </w:tcPr>
          <w:p w14:paraId="588A95A5"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7</w:t>
            </w:r>
          </w:p>
        </w:tc>
        <w:tc>
          <w:tcPr>
            <w:tcW w:w="1701" w:type="dxa"/>
          </w:tcPr>
          <w:p w14:paraId="579BB00F"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Cuhurești</w:t>
            </w:r>
          </w:p>
        </w:tc>
        <w:tc>
          <w:tcPr>
            <w:tcW w:w="2267" w:type="dxa"/>
          </w:tcPr>
          <w:p w14:paraId="0ABE167B"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80 PC 0</w:t>
            </w:r>
          </w:p>
        </w:tc>
        <w:tc>
          <w:tcPr>
            <w:tcW w:w="1595" w:type="dxa"/>
          </w:tcPr>
          <w:p w14:paraId="397116C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175m</w:t>
            </w:r>
          </w:p>
        </w:tc>
        <w:tc>
          <w:tcPr>
            <w:tcW w:w="1595" w:type="dxa"/>
          </w:tcPr>
          <w:p w14:paraId="428446B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679A5DBB"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F1F3AA5" w14:textId="77777777" w:rsidTr="00DC4705">
        <w:trPr>
          <w:jc w:val="center"/>
        </w:trPr>
        <w:tc>
          <w:tcPr>
            <w:tcW w:w="817" w:type="dxa"/>
          </w:tcPr>
          <w:p w14:paraId="3EB6E60C"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w:t>
            </w:r>
          </w:p>
        </w:tc>
        <w:tc>
          <w:tcPr>
            <w:tcW w:w="1701" w:type="dxa"/>
          </w:tcPr>
          <w:p w14:paraId="09A42BA9"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Olișcani</w:t>
            </w:r>
          </w:p>
        </w:tc>
        <w:tc>
          <w:tcPr>
            <w:tcW w:w="2267" w:type="dxa"/>
          </w:tcPr>
          <w:p w14:paraId="7A2BA8F0"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97 PC 9</w:t>
            </w:r>
          </w:p>
        </w:tc>
        <w:tc>
          <w:tcPr>
            <w:tcW w:w="1595" w:type="dxa"/>
          </w:tcPr>
          <w:p w14:paraId="77FD0861"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148m</w:t>
            </w:r>
          </w:p>
        </w:tc>
        <w:tc>
          <w:tcPr>
            <w:tcW w:w="1595" w:type="dxa"/>
          </w:tcPr>
          <w:p w14:paraId="4137618E"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4A66938"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DC4705" w:rsidRPr="007804D0" w14:paraId="44857C23" w14:textId="77777777" w:rsidTr="00DC4705">
        <w:trPr>
          <w:jc w:val="center"/>
        </w:trPr>
        <w:tc>
          <w:tcPr>
            <w:tcW w:w="817" w:type="dxa"/>
          </w:tcPr>
          <w:p w14:paraId="6C19B9B6"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9</w:t>
            </w:r>
          </w:p>
        </w:tc>
        <w:tc>
          <w:tcPr>
            <w:tcW w:w="1701" w:type="dxa"/>
          </w:tcPr>
          <w:p w14:paraId="31F65901"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Lipceni</w:t>
            </w:r>
          </w:p>
        </w:tc>
        <w:tc>
          <w:tcPr>
            <w:tcW w:w="2267" w:type="dxa"/>
          </w:tcPr>
          <w:p w14:paraId="52C145C4" w14:textId="77777777" w:rsidR="00DC4705" w:rsidRPr="007804D0" w:rsidRDefault="00DC4705"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111 PC 1</w:t>
            </w:r>
          </w:p>
        </w:tc>
        <w:tc>
          <w:tcPr>
            <w:tcW w:w="1595" w:type="dxa"/>
          </w:tcPr>
          <w:p w14:paraId="5B9E5834"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88m</w:t>
            </w:r>
          </w:p>
        </w:tc>
        <w:tc>
          <w:tcPr>
            <w:tcW w:w="1595" w:type="dxa"/>
          </w:tcPr>
          <w:p w14:paraId="64AAA139"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0F7FBDA" w14:textId="77777777" w:rsidR="00DC4705" w:rsidRPr="007804D0" w:rsidRDefault="00DC4705"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67BD331A" w14:textId="77777777" w:rsidR="00DC4705" w:rsidRPr="007804D0" w:rsidRDefault="00DC4705" w:rsidP="00DC4705">
      <w:pPr>
        <w:pStyle w:val="NormalWeb"/>
        <w:rPr>
          <w:rFonts w:ascii="Times" w:hAnsi="Times"/>
          <w:color w:val="000000" w:themeColor="text1"/>
          <w:sz w:val="28"/>
          <w:szCs w:val="28"/>
          <w:lang w:val="en-US"/>
        </w:rPr>
      </w:pPr>
    </w:p>
    <w:p w14:paraId="128160D2" w14:textId="76E34CB6" w:rsidR="00106D32" w:rsidRPr="007804D0" w:rsidRDefault="00106D32" w:rsidP="00106D32">
      <w:pPr>
        <w:pStyle w:val="NormalWeb"/>
        <w:jc w:val="center"/>
        <w:rPr>
          <w:rFonts w:ascii="Times" w:hAnsi="Times"/>
          <w:color w:val="000000" w:themeColor="text1"/>
          <w:sz w:val="28"/>
          <w:szCs w:val="28"/>
          <w:lang w:val="en-US"/>
        </w:rPr>
      </w:pPr>
      <w:r w:rsidRPr="007804D0">
        <w:rPr>
          <w:rFonts w:ascii="Times" w:hAnsi="Times"/>
          <w:color w:val="000000" w:themeColor="text1"/>
          <w:sz w:val="28"/>
          <w:szCs w:val="28"/>
          <w:lang w:val="en-US"/>
        </w:rPr>
        <w:t>Sucursala de întreținere a căii Ocnița (PC-6)</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04D0" w:rsidRPr="007804D0" w14:paraId="081E94B0" w14:textId="77777777" w:rsidTr="00106D32">
        <w:trPr>
          <w:jc w:val="center"/>
        </w:trPr>
        <w:tc>
          <w:tcPr>
            <w:tcW w:w="817" w:type="dxa"/>
          </w:tcPr>
          <w:p w14:paraId="667C1643" w14:textId="3C7FA814"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Nr.</w:t>
            </w:r>
          </w:p>
        </w:tc>
        <w:tc>
          <w:tcPr>
            <w:tcW w:w="1701" w:type="dxa"/>
          </w:tcPr>
          <w:p w14:paraId="416F0625"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Denumirea platformei</w:t>
            </w:r>
          </w:p>
        </w:tc>
        <w:tc>
          <w:tcPr>
            <w:tcW w:w="2267" w:type="dxa"/>
          </w:tcPr>
          <w:p w14:paraId="5B4B924E"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Amplasarea platformei</w:t>
            </w:r>
          </w:p>
        </w:tc>
        <w:tc>
          <w:tcPr>
            <w:tcW w:w="1595" w:type="dxa"/>
          </w:tcPr>
          <w:p w14:paraId="7D38A482"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Lungimea platformei</w:t>
            </w:r>
          </w:p>
        </w:tc>
        <w:tc>
          <w:tcPr>
            <w:tcW w:w="1595" w:type="dxa"/>
          </w:tcPr>
          <w:p w14:paraId="010BF7D5"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Înălțimea platformei</w:t>
            </w:r>
          </w:p>
        </w:tc>
        <w:tc>
          <w:tcPr>
            <w:tcW w:w="1596" w:type="dxa"/>
          </w:tcPr>
          <w:p w14:paraId="432F495F"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Numărul de linii</w:t>
            </w:r>
          </w:p>
        </w:tc>
      </w:tr>
      <w:tr w:rsidR="007804D0" w:rsidRPr="007804D0" w14:paraId="23F0F47C" w14:textId="77777777" w:rsidTr="00106D32">
        <w:trPr>
          <w:jc w:val="center"/>
        </w:trPr>
        <w:tc>
          <w:tcPr>
            <w:tcW w:w="9571" w:type="dxa"/>
            <w:gridSpan w:val="6"/>
          </w:tcPr>
          <w:p w14:paraId="183AD458"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Ocnița -Mogilev Podolski</w:t>
            </w:r>
          </w:p>
        </w:tc>
      </w:tr>
      <w:tr w:rsidR="007804D0" w:rsidRPr="007804D0" w14:paraId="2A67B7BF" w14:textId="77777777" w:rsidTr="00106D32">
        <w:trPr>
          <w:jc w:val="center"/>
        </w:trPr>
        <w:tc>
          <w:tcPr>
            <w:tcW w:w="817" w:type="dxa"/>
          </w:tcPr>
          <w:p w14:paraId="6DDFFB95"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4C3685B"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208</w:t>
            </w:r>
          </w:p>
        </w:tc>
        <w:tc>
          <w:tcPr>
            <w:tcW w:w="2267" w:type="dxa"/>
          </w:tcPr>
          <w:p w14:paraId="17875430"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208 PC 9-10</w:t>
            </w:r>
          </w:p>
        </w:tc>
        <w:tc>
          <w:tcPr>
            <w:tcW w:w="1595" w:type="dxa"/>
          </w:tcPr>
          <w:p w14:paraId="3DB562D8"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729DD527"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2C072D75"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8524752" w14:textId="77777777" w:rsidTr="00106D32">
        <w:trPr>
          <w:jc w:val="center"/>
        </w:trPr>
        <w:tc>
          <w:tcPr>
            <w:tcW w:w="817" w:type="dxa"/>
          </w:tcPr>
          <w:p w14:paraId="6800F6D9"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080AC238"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202</w:t>
            </w:r>
          </w:p>
        </w:tc>
        <w:tc>
          <w:tcPr>
            <w:tcW w:w="2267" w:type="dxa"/>
          </w:tcPr>
          <w:p w14:paraId="1FC99A97"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202 PC 9</w:t>
            </w:r>
          </w:p>
        </w:tc>
        <w:tc>
          <w:tcPr>
            <w:tcW w:w="1595" w:type="dxa"/>
          </w:tcPr>
          <w:p w14:paraId="143C47D5"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100m</w:t>
            </w:r>
          </w:p>
        </w:tc>
        <w:tc>
          <w:tcPr>
            <w:tcW w:w="1595" w:type="dxa"/>
          </w:tcPr>
          <w:p w14:paraId="679C79F6"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8FFCC6C"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90C3F1E" w14:textId="77777777" w:rsidTr="00106D32">
        <w:trPr>
          <w:jc w:val="center"/>
        </w:trPr>
        <w:tc>
          <w:tcPr>
            <w:tcW w:w="817" w:type="dxa"/>
          </w:tcPr>
          <w:p w14:paraId="5786C079"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6792B7D3"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Verejeni</w:t>
            </w:r>
          </w:p>
        </w:tc>
        <w:tc>
          <w:tcPr>
            <w:tcW w:w="2267" w:type="dxa"/>
          </w:tcPr>
          <w:p w14:paraId="02A2F9A4"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198 PC 1-2</w:t>
            </w:r>
          </w:p>
        </w:tc>
        <w:tc>
          <w:tcPr>
            <w:tcW w:w="1595" w:type="dxa"/>
          </w:tcPr>
          <w:p w14:paraId="414FAFD7"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180m</w:t>
            </w:r>
          </w:p>
        </w:tc>
        <w:tc>
          <w:tcPr>
            <w:tcW w:w="1595" w:type="dxa"/>
          </w:tcPr>
          <w:p w14:paraId="2919ABD8"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8E234B1"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A44E17F" w14:textId="77777777" w:rsidTr="00106D32">
        <w:trPr>
          <w:jc w:val="center"/>
        </w:trPr>
        <w:tc>
          <w:tcPr>
            <w:tcW w:w="817" w:type="dxa"/>
          </w:tcPr>
          <w:p w14:paraId="65DE536A"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4</w:t>
            </w:r>
          </w:p>
        </w:tc>
        <w:tc>
          <w:tcPr>
            <w:tcW w:w="1701" w:type="dxa"/>
          </w:tcPr>
          <w:p w14:paraId="1D32EA8B"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Sumanii</w:t>
            </w:r>
          </w:p>
        </w:tc>
        <w:tc>
          <w:tcPr>
            <w:tcW w:w="2267" w:type="dxa"/>
          </w:tcPr>
          <w:p w14:paraId="455C9297"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193 PC 7</w:t>
            </w:r>
          </w:p>
        </w:tc>
        <w:tc>
          <w:tcPr>
            <w:tcW w:w="1595" w:type="dxa"/>
          </w:tcPr>
          <w:p w14:paraId="0B707843"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35m</w:t>
            </w:r>
          </w:p>
        </w:tc>
        <w:tc>
          <w:tcPr>
            <w:tcW w:w="1595" w:type="dxa"/>
          </w:tcPr>
          <w:p w14:paraId="74C247CD"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C497CC8"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74EC8D36" w14:textId="77777777" w:rsidTr="00106D32">
        <w:trPr>
          <w:jc w:val="center"/>
        </w:trPr>
        <w:tc>
          <w:tcPr>
            <w:tcW w:w="9571" w:type="dxa"/>
            <w:gridSpan w:val="6"/>
          </w:tcPr>
          <w:p w14:paraId="0F8B7AA4"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Bălți -Ocnița</w:t>
            </w:r>
          </w:p>
        </w:tc>
      </w:tr>
      <w:tr w:rsidR="007804D0" w:rsidRPr="007804D0" w14:paraId="65E753B4" w14:textId="77777777" w:rsidTr="00106D32">
        <w:trPr>
          <w:jc w:val="center"/>
        </w:trPr>
        <w:tc>
          <w:tcPr>
            <w:tcW w:w="817" w:type="dxa"/>
          </w:tcPr>
          <w:p w14:paraId="31F25431"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3894B424"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Pelinia</w:t>
            </w:r>
          </w:p>
        </w:tc>
        <w:tc>
          <w:tcPr>
            <w:tcW w:w="2267" w:type="dxa"/>
          </w:tcPr>
          <w:p w14:paraId="3BCFA8D6"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95 PC 5-6</w:t>
            </w:r>
          </w:p>
        </w:tc>
        <w:tc>
          <w:tcPr>
            <w:tcW w:w="1595" w:type="dxa"/>
          </w:tcPr>
          <w:p w14:paraId="288CF8D4"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132m</w:t>
            </w:r>
          </w:p>
        </w:tc>
        <w:tc>
          <w:tcPr>
            <w:tcW w:w="1595" w:type="dxa"/>
          </w:tcPr>
          <w:p w14:paraId="4332A3C0"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08C0C236"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252BF862" w14:textId="77777777" w:rsidTr="00106D32">
        <w:trPr>
          <w:jc w:val="center"/>
        </w:trPr>
        <w:tc>
          <w:tcPr>
            <w:tcW w:w="817" w:type="dxa"/>
          </w:tcPr>
          <w:p w14:paraId="7683022B"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AF72D66"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Corbul</w:t>
            </w:r>
          </w:p>
        </w:tc>
        <w:tc>
          <w:tcPr>
            <w:tcW w:w="2267" w:type="dxa"/>
          </w:tcPr>
          <w:p w14:paraId="17956C9C"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154 PC 5-6</w:t>
            </w:r>
          </w:p>
        </w:tc>
        <w:tc>
          <w:tcPr>
            <w:tcW w:w="1595" w:type="dxa"/>
          </w:tcPr>
          <w:p w14:paraId="5A746C3F"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82m</w:t>
            </w:r>
          </w:p>
        </w:tc>
        <w:tc>
          <w:tcPr>
            <w:tcW w:w="1595" w:type="dxa"/>
          </w:tcPr>
          <w:p w14:paraId="3F6982FB"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4DD2A5B5"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B339DBB" w14:textId="77777777" w:rsidTr="00106D32">
        <w:trPr>
          <w:jc w:val="center"/>
        </w:trPr>
        <w:tc>
          <w:tcPr>
            <w:tcW w:w="817" w:type="dxa"/>
          </w:tcPr>
          <w:p w14:paraId="22E48319"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3</w:t>
            </w:r>
          </w:p>
        </w:tc>
        <w:tc>
          <w:tcPr>
            <w:tcW w:w="1701" w:type="dxa"/>
          </w:tcPr>
          <w:p w14:paraId="3386121A"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Lipnic</w:t>
            </w:r>
          </w:p>
        </w:tc>
        <w:tc>
          <w:tcPr>
            <w:tcW w:w="2267" w:type="dxa"/>
          </w:tcPr>
          <w:p w14:paraId="397135E1"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173 PC 9-10</w:t>
            </w:r>
          </w:p>
        </w:tc>
        <w:tc>
          <w:tcPr>
            <w:tcW w:w="1595" w:type="dxa"/>
          </w:tcPr>
          <w:p w14:paraId="472CC8B0"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150m</w:t>
            </w:r>
          </w:p>
        </w:tc>
        <w:tc>
          <w:tcPr>
            <w:tcW w:w="1595" w:type="dxa"/>
          </w:tcPr>
          <w:p w14:paraId="1C1BDA83"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739A8D82"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7804D0" w:rsidRPr="007804D0" w14:paraId="0C5D1860" w14:textId="77777777" w:rsidTr="00106D32">
        <w:trPr>
          <w:jc w:val="center"/>
        </w:trPr>
        <w:tc>
          <w:tcPr>
            <w:tcW w:w="9571" w:type="dxa"/>
            <w:gridSpan w:val="6"/>
          </w:tcPr>
          <w:p w14:paraId="5636B8D1"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Lipcani - Larga</w:t>
            </w:r>
          </w:p>
        </w:tc>
      </w:tr>
      <w:tr w:rsidR="007804D0" w:rsidRPr="007804D0" w14:paraId="79949A34" w14:textId="77777777" w:rsidTr="00106D32">
        <w:trPr>
          <w:jc w:val="center"/>
        </w:trPr>
        <w:tc>
          <w:tcPr>
            <w:tcW w:w="817" w:type="dxa"/>
          </w:tcPr>
          <w:p w14:paraId="6A7CC44F"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c>
          <w:tcPr>
            <w:tcW w:w="1701" w:type="dxa"/>
          </w:tcPr>
          <w:p w14:paraId="4F83F5B2"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Medveja</w:t>
            </w:r>
          </w:p>
        </w:tc>
        <w:tc>
          <w:tcPr>
            <w:tcW w:w="2267" w:type="dxa"/>
          </w:tcPr>
          <w:p w14:paraId="14759631"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84 PC 4</w:t>
            </w:r>
          </w:p>
        </w:tc>
        <w:tc>
          <w:tcPr>
            <w:tcW w:w="1595" w:type="dxa"/>
          </w:tcPr>
          <w:p w14:paraId="7E0F982F"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82m</w:t>
            </w:r>
          </w:p>
        </w:tc>
        <w:tc>
          <w:tcPr>
            <w:tcW w:w="1595" w:type="dxa"/>
          </w:tcPr>
          <w:p w14:paraId="374E40BB"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01610F0"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r w:rsidR="00106D32" w:rsidRPr="007804D0" w14:paraId="6D2656E2" w14:textId="77777777" w:rsidTr="00106D32">
        <w:trPr>
          <w:jc w:val="center"/>
        </w:trPr>
        <w:tc>
          <w:tcPr>
            <w:tcW w:w="817" w:type="dxa"/>
          </w:tcPr>
          <w:p w14:paraId="54ECC6FC"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w:t>
            </w:r>
          </w:p>
        </w:tc>
        <w:tc>
          <w:tcPr>
            <w:tcW w:w="1701" w:type="dxa"/>
          </w:tcPr>
          <w:p w14:paraId="1A9A8266"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Medveja</w:t>
            </w:r>
          </w:p>
        </w:tc>
        <w:tc>
          <w:tcPr>
            <w:tcW w:w="2267" w:type="dxa"/>
          </w:tcPr>
          <w:p w14:paraId="34893628" w14:textId="77777777" w:rsidR="00106D32" w:rsidRPr="007804D0" w:rsidRDefault="00106D32" w:rsidP="007D1DA3">
            <w:pP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km 84 PC 3-5</w:t>
            </w:r>
          </w:p>
        </w:tc>
        <w:tc>
          <w:tcPr>
            <w:tcW w:w="1595" w:type="dxa"/>
          </w:tcPr>
          <w:p w14:paraId="0EEF71BA"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200m</w:t>
            </w:r>
          </w:p>
        </w:tc>
        <w:tc>
          <w:tcPr>
            <w:tcW w:w="1595" w:type="dxa"/>
          </w:tcPr>
          <w:p w14:paraId="12EAB434"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Joasă</w:t>
            </w:r>
          </w:p>
        </w:tc>
        <w:tc>
          <w:tcPr>
            <w:tcW w:w="1596" w:type="dxa"/>
          </w:tcPr>
          <w:p w14:paraId="510FFB3E" w14:textId="77777777" w:rsidR="00106D32" w:rsidRPr="007804D0" w:rsidRDefault="00106D32" w:rsidP="007D1DA3">
            <w:pPr>
              <w:jc w:val="center"/>
              <w:rPr>
                <w:rFonts w:ascii="Times New Roman" w:hAnsi="Times New Roman" w:cs="Times New Roman"/>
                <w:color w:val="000000" w:themeColor="text1"/>
                <w:sz w:val="24"/>
                <w:szCs w:val="24"/>
              </w:rPr>
            </w:pPr>
            <w:r w:rsidRPr="007804D0">
              <w:rPr>
                <w:rFonts w:ascii="Times New Roman" w:hAnsi="Times New Roman" w:cs="Times New Roman"/>
                <w:color w:val="000000" w:themeColor="text1"/>
                <w:sz w:val="24"/>
                <w:szCs w:val="24"/>
              </w:rPr>
              <w:t>1</w:t>
            </w:r>
          </w:p>
        </w:tc>
      </w:tr>
    </w:tbl>
    <w:p w14:paraId="59258101" w14:textId="77777777" w:rsidR="00DC4705" w:rsidRPr="007804D0" w:rsidRDefault="00DC4705" w:rsidP="00BD67A7">
      <w:pPr>
        <w:pStyle w:val="NormalWeb"/>
        <w:rPr>
          <w:rFonts w:ascii="Times" w:hAnsi="Times"/>
          <w:color w:val="000000" w:themeColor="text1"/>
          <w:sz w:val="28"/>
          <w:szCs w:val="28"/>
          <w:lang w:val="en-US"/>
        </w:rPr>
      </w:pPr>
    </w:p>
    <w:p w14:paraId="1B4B5F86" w14:textId="77777777" w:rsidR="00B66EE7" w:rsidRPr="007804D0" w:rsidRDefault="00B66EE7">
      <w:pPr>
        <w:spacing w:line="360" w:lineRule="auto"/>
        <w:jc w:val="right"/>
        <w:rPr>
          <w:rFonts w:ascii="Times" w:eastAsiaTheme="minorEastAsia" w:hAnsi="Times"/>
          <w:color w:val="000000" w:themeColor="text1"/>
          <w:sz w:val="28"/>
          <w:szCs w:val="28"/>
          <w:lang w:val="en-US" w:eastAsia="ro-RO"/>
        </w:rPr>
      </w:pPr>
      <w:r w:rsidRPr="007804D0">
        <w:rPr>
          <w:rFonts w:ascii="Times" w:hAnsi="Times"/>
          <w:color w:val="000000" w:themeColor="text1"/>
          <w:sz w:val="28"/>
          <w:szCs w:val="28"/>
          <w:lang w:val="en-US"/>
        </w:rPr>
        <w:br w:type="page"/>
      </w:r>
    </w:p>
    <w:p w14:paraId="781A7132" w14:textId="77777777" w:rsidR="00DA2F6A" w:rsidRPr="007804D0" w:rsidRDefault="00DA2F6A" w:rsidP="00515F46">
      <w:pPr>
        <w:pStyle w:val="NormalWeb"/>
        <w:ind w:firstLine="0"/>
        <w:rPr>
          <w:rFonts w:ascii="Times" w:hAnsi="Times"/>
          <w:color w:val="000000" w:themeColor="text1"/>
          <w:sz w:val="28"/>
          <w:szCs w:val="28"/>
          <w:lang w:val="en-US"/>
        </w:rPr>
      </w:pPr>
    </w:p>
    <w:p w14:paraId="6702FEDA" w14:textId="553176C2" w:rsidR="00EA7C67" w:rsidRPr="007804D0" w:rsidRDefault="00EA7C67" w:rsidP="00EA7C67">
      <w:pPr>
        <w:pStyle w:val="NormalWeb"/>
        <w:jc w:val="right"/>
        <w:rPr>
          <w:rFonts w:ascii="Times" w:hAnsi="Times"/>
          <w:color w:val="000000" w:themeColor="text1"/>
          <w:sz w:val="28"/>
          <w:szCs w:val="28"/>
          <w:lang w:val="pt-BR"/>
        </w:rPr>
      </w:pPr>
      <w:r w:rsidRPr="007804D0">
        <w:rPr>
          <w:rFonts w:ascii="Times" w:hAnsi="Times"/>
          <w:color w:val="000000" w:themeColor="text1"/>
          <w:sz w:val="28"/>
          <w:szCs w:val="28"/>
          <w:lang w:val="pt-BR"/>
        </w:rPr>
        <w:t xml:space="preserve">Anexa nr. 3 la </w:t>
      </w:r>
    </w:p>
    <w:p w14:paraId="78F7D55F" w14:textId="77777777" w:rsidR="00EA7C67" w:rsidRPr="007804D0" w:rsidRDefault="00EA7C67" w:rsidP="00EA7C67">
      <w:pPr>
        <w:pStyle w:val="NormalWeb"/>
        <w:jc w:val="right"/>
        <w:rPr>
          <w:rFonts w:ascii="Times" w:hAnsi="Times"/>
          <w:color w:val="000000" w:themeColor="text1"/>
          <w:sz w:val="28"/>
          <w:szCs w:val="28"/>
          <w:lang w:val="pt-BR"/>
        </w:rPr>
      </w:pPr>
      <w:r w:rsidRPr="007804D0">
        <w:rPr>
          <w:rFonts w:ascii="Times" w:hAnsi="Times"/>
          <w:color w:val="000000" w:themeColor="text1"/>
          <w:sz w:val="28"/>
          <w:szCs w:val="28"/>
          <w:lang w:val="pt-BR"/>
        </w:rPr>
        <w:t xml:space="preserve">Contractul multianual pentru </w:t>
      </w:r>
    </w:p>
    <w:p w14:paraId="56C19818" w14:textId="77777777" w:rsidR="00EA7C67" w:rsidRPr="007804D0" w:rsidRDefault="00EA7C67" w:rsidP="00EA7C67">
      <w:pPr>
        <w:pStyle w:val="NormalWeb"/>
        <w:jc w:val="right"/>
        <w:rPr>
          <w:rFonts w:ascii="Times" w:hAnsi="Times"/>
          <w:color w:val="000000" w:themeColor="text1"/>
          <w:sz w:val="28"/>
          <w:szCs w:val="28"/>
          <w:lang w:val="pt-BR"/>
        </w:rPr>
      </w:pPr>
      <w:r w:rsidRPr="007804D0">
        <w:rPr>
          <w:rFonts w:ascii="Times" w:hAnsi="Times"/>
          <w:color w:val="000000" w:themeColor="text1"/>
          <w:sz w:val="28"/>
          <w:szCs w:val="28"/>
          <w:lang w:val="pt-BR"/>
        </w:rPr>
        <w:t>administrarea infrastructurii feroviare</w:t>
      </w:r>
    </w:p>
    <w:p w14:paraId="1E9F7973" w14:textId="77777777" w:rsidR="00EA7C67" w:rsidRPr="007804D0" w:rsidRDefault="00EA7C67" w:rsidP="007829B0">
      <w:pPr>
        <w:pStyle w:val="NormalWeb"/>
        <w:jc w:val="center"/>
        <w:rPr>
          <w:rFonts w:ascii="Times" w:hAnsi="Times"/>
          <w:b/>
          <w:bCs/>
          <w:color w:val="000000" w:themeColor="text1"/>
          <w:sz w:val="28"/>
          <w:szCs w:val="28"/>
          <w:lang w:val="en-US"/>
        </w:rPr>
      </w:pPr>
    </w:p>
    <w:p w14:paraId="0E5F3B0E" w14:textId="435B3F7D" w:rsidR="00862689" w:rsidRPr="007804D0" w:rsidRDefault="007445EF" w:rsidP="007829B0">
      <w:pPr>
        <w:pStyle w:val="NormalWeb"/>
        <w:jc w:val="center"/>
        <w:rPr>
          <w:rFonts w:ascii="Times" w:hAnsi="Times"/>
          <w:b/>
          <w:bCs/>
          <w:color w:val="000000" w:themeColor="text1"/>
          <w:sz w:val="28"/>
          <w:szCs w:val="28"/>
          <w:lang w:val="en-US"/>
        </w:rPr>
      </w:pPr>
      <w:r w:rsidRPr="007804D0">
        <w:rPr>
          <w:rFonts w:ascii="Times" w:hAnsi="Times"/>
          <w:b/>
          <w:bCs/>
          <w:color w:val="000000" w:themeColor="text1"/>
          <w:sz w:val="28"/>
          <w:szCs w:val="28"/>
          <w:lang w:val="en-US"/>
        </w:rPr>
        <w:t xml:space="preserve">Anexa nr. </w:t>
      </w:r>
      <w:r w:rsidR="0017603C" w:rsidRPr="007804D0">
        <w:rPr>
          <w:rFonts w:ascii="Times" w:hAnsi="Times"/>
          <w:b/>
          <w:bCs/>
          <w:color w:val="000000" w:themeColor="text1"/>
          <w:sz w:val="28"/>
          <w:szCs w:val="28"/>
          <w:lang w:val="en-US"/>
        </w:rPr>
        <w:t xml:space="preserve">3 – </w:t>
      </w:r>
      <w:bookmarkStart w:id="5" w:name="_Hlk181013948"/>
      <w:r w:rsidR="009448CF" w:rsidRPr="007804D0">
        <w:rPr>
          <w:rFonts w:ascii="Times" w:hAnsi="Times"/>
          <w:b/>
          <w:bCs/>
          <w:color w:val="000000" w:themeColor="text1"/>
          <w:sz w:val="28"/>
          <w:szCs w:val="28"/>
          <w:lang w:val="en-US"/>
        </w:rPr>
        <w:t xml:space="preserve">Cerințe privind </w:t>
      </w:r>
      <w:r w:rsidR="0017603C" w:rsidRPr="007804D0">
        <w:rPr>
          <w:rFonts w:ascii="Times" w:hAnsi="Times"/>
          <w:b/>
          <w:bCs/>
          <w:color w:val="000000" w:themeColor="text1"/>
          <w:sz w:val="28"/>
          <w:szCs w:val="28"/>
          <w:lang w:val="en-US"/>
        </w:rPr>
        <w:t>Planul de Afaceri</w:t>
      </w:r>
      <w:bookmarkEnd w:id="5"/>
    </w:p>
    <w:p w14:paraId="0E90393E" w14:textId="4DF0BFBD" w:rsidR="0017603C" w:rsidRPr="007804D0" w:rsidRDefault="0017603C" w:rsidP="007829B0">
      <w:pPr>
        <w:pStyle w:val="NormalWeb"/>
        <w:jc w:val="center"/>
        <w:rPr>
          <w:rFonts w:ascii="Times" w:hAnsi="Times"/>
          <w:color w:val="000000" w:themeColor="text1"/>
          <w:sz w:val="28"/>
          <w:szCs w:val="28"/>
          <w:lang w:val="en-US"/>
        </w:rPr>
      </w:pPr>
    </w:p>
    <w:p w14:paraId="27F882B0" w14:textId="7A2B38D4" w:rsidR="0017603C"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Ca cerin</w:t>
      </w:r>
      <w:r w:rsidRPr="007804D0">
        <w:rPr>
          <w:rFonts w:ascii="Times" w:hAnsi="Times"/>
          <w:color w:val="000000" w:themeColor="text1"/>
          <w:sz w:val="28"/>
          <w:szCs w:val="28"/>
          <w:lang w:val="ro-MD"/>
        </w:rPr>
        <w:t>ț</w:t>
      </w:r>
      <w:r w:rsidRPr="007804D0">
        <w:rPr>
          <w:rFonts w:ascii="Times" w:hAnsi="Times"/>
          <w:color w:val="000000" w:themeColor="text1"/>
          <w:sz w:val="28"/>
          <w:szCs w:val="28"/>
          <w:lang w:val="en-US"/>
        </w:rPr>
        <w:t>e minime, Planul de Afaceri va include urmatoarele aspecte:</w:t>
      </w:r>
    </w:p>
    <w:p w14:paraId="673021F0" w14:textId="3C92D705" w:rsidR="00E70728" w:rsidRPr="007804D0" w:rsidRDefault="00E70728" w:rsidP="00E70728">
      <w:pPr>
        <w:pStyle w:val="NormalWeb"/>
        <w:rPr>
          <w:rFonts w:ascii="Times" w:hAnsi="Times"/>
          <w:color w:val="000000" w:themeColor="text1"/>
          <w:sz w:val="28"/>
          <w:szCs w:val="28"/>
          <w:lang w:val="en-US"/>
        </w:rPr>
      </w:pPr>
    </w:p>
    <w:p w14:paraId="684FA4B2" w14:textId="693DFE28" w:rsidR="00E70728"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1. Strategia generală:</w:t>
      </w:r>
    </w:p>
    <w:p w14:paraId="0A4C3DD8" w14:textId="683CF0FA" w:rsidR="00E70728"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1) Viziune;</w:t>
      </w:r>
    </w:p>
    <w:p w14:paraId="04F58D53" w14:textId="070F6BB3" w:rsidR="00E70728"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2) Factori de succes;</w:t>
      </w:r>
    </w:p>
    <w:p w14:paraId="75A36B45" w14:textId="3A6CC461" w:rsidR="00E70728"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 xml:space="preserve">3) </w:t>
      </w:r>
      <w:r w:rsidRPr="007804D0">
        <w:rPr>
          <w:rFonts w:ascii="Times" w:hAnsi="Times"/>
          <w:color w:val="000000" w:themeColor="text1"/>
          <w:sz w:val="28"/>
          <w:szCs w:val="28"/>
          <w:lang w:val="ro-MD"/>
        </w:rPr>
        <w:t>Ț</w:t>
      </w:r>
      <w:r w:rsidRPr="007804D0">
        <w:rPr>
          <w:rFonts w:ascii="Times" w:hAnsi="Times"/>
          <w:color w:val="000000" w:themeColor="text1"/>
          <w:sz w:val="28"/>
          <w:szCs w:val="28"/>
          <w:lang w:val="en-US"/>
        </w:rPr>
        <w:t>inte și obiective;</w:t>
      </w:r>
    </w:p>
    <w:p w14:paraId="79B67F40" w14:textId="556F70BE" w:rsidR="00E70728" w:rsidRPr="007804D0" w:rsidRDefault="00E70728" w:rsidP="00E70728">
      <w:pPr>
        <w:pStyle w:val="NormalWeb"/>
        <w:rPr>
          <w:rFonts w:ascii="Times" w:hAnsi="Times"/>
          <w:color w:val="000000" w:themeColor="text1"/>
          <w:sz w:val="28"/>
          <w:szCs w:val="28"/>
          <w:lang w:val="en-US"/>
        </w:rPr>
      </w:pPr>
      <w:r w:rsidRPr="007804D0">
        <w:rPr>
          <w:rFonts w:ascii="Times" w:hAnsi="Times"/>
          <w:color w:val="000000" w:themeColor="text1"/>
          <w:sz w:val="28"/>
          <w:szCs w:val="28"/>
          <w:lang w:val="en-US"/>
        </w:rPr>
        <w:t xml:space="preserve">4) </w:t>
      </w:r>
      <w:r w:rsidR="008C535F" w:rsidRPr="007804D0">
        <w:rPr>
          <w:rFonts w:ascii="Times" w:hAnsi="Times"/>
          <w:color w:val="000000" w:themeColor="text1"/>
          <w:sz w:val="28"/>
          <w:szCs w:val="28"/>
          <w:lang w:val="en-US"/>
        </w:rPr>
        <w:t>Evaluarea general</w:t>
      </w:r>
      <w:r w:rsidR="008C535F" w:rsidRPr="007804D0">
        <w:rPr>
          <w:rFonts w:ascii="Times" w:hAnsi="Times"/>
          <w:color w:val="000000" w:themeColor="text1"/>
          <w:sz w:val="28"/>
          <w:szCs w:val="28"/>
          <w:lang w:val="ro-MD"/>
        </w:rPr>
        <w:t>ă</w:t>
      </w:r>
      <w:r w:rsidR="008C535F" w:rsidRPr="007804D0">
        <w:rPr>
          <w:rFonts w:ascii="Times" w:hAnsi="Times"/>
          <w:color w:val="000000" w:themeColor="text1"/>
          <w:sz w:val="28"/>
          <w:szCs w:val="28"/>
          <w:lang w:val="en-US"/>
        </w:rPr>
        <w:t xml:space="preserve"> (situația curentă și </w:t>
      </w:r>
      <w:r w:rsidR="0067789D" w:rsidRPr="007804D0">
        <w:rPr>
          <w:rFonts w:ascii="Times" w:hAnsi="Times"/>
          <w:color w:val="000000" w:themeColor="text1"/>
          <w:sz w:val="28"/>
          <w:szCs w:val="28"/>
          <w:lang w:val="en-US"/>
        </w:rPr>
        <w:t xml:space="preserve">aplicabilitatea </w:t>
      </w:r>
      <w:r w:rsidR="008C535F" w:rsidRPr="007804D0">
        <w:rPr>
          <w:rFonts w:ascii="Times" w:hAnsi="Times"/>
          <w:color w:val="000000" w:themeColor="text1"/>
          <w:sz w:val="28"/>
          <w:szCs w:val="28"/>
          <w:lang w:val="en-US"/>
        </w:rPr>
        <w:t>legislați</w:t>
      </w:r>
      <w:r w:rsidR="0067789D" w:rsidRPr="007804D0">
        <w:rPr>
          <w:rFonts w:ascii="Times" w:hAnsi="Times"/>
          <w:color w:val="000000" w:themeColor="text1"/>
          <w:sz w:val="28"/>
          <w:szCs w:val="28"/>
          <w:lang w:val="en-US"/>
        </w:rPr>
        <w:t>ei</w:t>
      </w:r>
      <w:r w:rsidR="008C535F" w:rsidRPr="007804D0">
        <w:rPr>
          <w:rFonts w:ascii="Times" w:hAnsi="Times"/>
          <w:color w:val="000000" w:themeColor="text1"/>
          <w:sz w:val="28"/>
          <w:szCs w:val="28"/>
          <w:lang w:val="en-US"/>
        </w:rPr>
        <w:t xml:space="preserve"> UE).</w:t>
      </w:r>
    </w:p>
    <w:p w14:paraId="135E2A7C" w14:textId="77777777" w:rsidR="00585085" w:rsidRPr="007804D0" w:rsidRDefault="00585085" w:rsidP="00E70728">
      <w:pPr>
        <w:pStyle w:val="NormalWeb"/>
        <w:rPr>
          <w:rFonts w:ascii="Times" w:hAnsi="Times"/>
          <w:color w:val="000000" w:themeColor="text1"/>
          <w:sz w:val="28"/>
          <w:szCs w:val="28"/>
          <w:lang w:val="en-US"/>
        </w:rPr>
      </w:pPr>
    </w:p>
    <w:p w14:paraId="54B4EE96" w14:textId="6E281944" w:rsidR="008C535F" w:rsidRPr="007804D0" w:rsidRDefault="008C535F"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2. </w:t>
      </w:r>
      <w:r w:rsidR="00585085" w:rsidRPr="007804D0">
        <w:rPr>
          <w:rFonts w:ascii="Times" w:hAnsi="Times"/>
          <w:color w:val="000000" w:themeColor="text1"/>
          <w:sz w:val="28"/>
          <w:szCs w:val="28"/>
          <w:lang w:val="it-IT"/>
        </w:rPr>
        <w:t>Starea actuală a infrastructurii:</w:t>
      </w:r>
    </w:p>
    <w:p w14:paraId="2B653FBC" w14:textId="1EE77C49" w:rsidR="00585085" w:rsidRPr="007804D0" w:rsidRDefault="00585085"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 Liniile;</w:t>
      </w:r>
    </w:p>
    <w:p w14:paraId="3197AF52" w14:textId="79548DDF" w:rsidR="00585085" w:rsidRPr="007804D0" w:rsidRDefault="00585085"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Porturile;</w:t>
      </w:r>
    </w:p>
    <w:p w14:paraId="3BD39827" w14:textId="4E8AA947" w:rsidR="00585085" w:rsidRPr="007804D0" w:rsidRDefault="00585085"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Zone de manevr</w:t>
      </w:r>
      <w:r w:rsidRPr="007804D0">
        <w:rPr>
          <w:rFonts w:ascii="Times" w:hAnsi="Times"/>
          <w:color w:val="000000" w:themeColor="text1"/>
          <w:sz w:val="28"/>
          <w:szCs w:val="28"/>
          <w:lang w:val="ro-MD"/>
        </w:rPr>
        <w:t>ă</w:t>
      </w:r>
      <w:r w:rsidRPr="007804D0">
        <w:rPr>
          <w:rFonts w:ascii="Times" w:hAnsi="Times"/>
          <w:color w:val="000000" w:themeColor="text1"/>
          <w:sz w:val="28"/>
          <w:szCs w:val="28"/>
          <w:lang w:val="it-IT"/>
        </w:rPr>
        <w:t>;</w:t>
      </w:r>
    </w:p>
    <w:p w14:paraId="388CDCA4" w14:textId="44F2282C" w:rsidR="00585085" w:rsidRPr="007804D0" w:rsidRDefault="00585085"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4) Liniile </w:t>
      </w:r>
      <w:r w:rsidRPr="007804D0">
        <w:rPr>
          <w:rFonts w:ascii="Times" w:hAnsi="Times"/>
          <w:color w:val="000000" w:themeColor="text1"/>
          <w:sz w:val="28"/>
          <w:szCs w:val="28"/>
          <w:lang w:val="ro-MD"/>
        </w:rPr>
        <w:t>ș</w:t>
      </w:r>
      <w:r w:rsidRPr="007804D0">
        <w:rPr>
          <w:rFonts w:ascii="Times" w:hAnsi="Times"/>
          <w:color w:val="000000" w:themeColor="text1"/>
          <w:sz w:val="28"/>
          <w:szCs w:val="28"/>
          <w:lang w:val="it-IT"/>
        </w:rPr>
        <w:t>i activele planificate</w:t>
      </w:r>
      <w:r w:rsidR="00C27AE9" w:rsidRPr="007804D0">
        <w:rPr>
          <w:rFonts w:ascii="Times" w:hAnsi="Times"/>
          <w:color w:val="000000" w:themeColor="text1"/>
          <w:sz w:val="28"/>
          <w:szCs w:val="28"/>
          <w:lang w:val="it-IT"/>
        </w:rPr>
        <w:t xml:space="preserve"> a fi reabilitate/construite</w:t>
      </w:r>
      <w:r w:rsidRPr="007804D0">
        <w:rPr>
          <w:rFonts w:ascii="Times" w:hAnsi="Times"/>
          <w:color w:val="000000" w:themeColor="text1"/>
          <w:sz w:val="28"/>
          <w:szCs w:val="28"/>
          <w:lang w:val="it-IT"/>
        </w:rPr>
        <w:t>;</w:t>
      </w:r>
    </w:p>
    <w:p w14:paraId="2B68CA5D" w14:textId="77777777" w:rsidR="00585085" w:rsidRPr="007804D0" w:rsidRDefault="00585085" w:rsidP="00E70728">
      <w:pPr>
        <w:pStyle w:val="NormalWeb"/>
        <w:rPr>
          <w:rFonts w:ascii="Times" w:hAnsi="Times"/>
          <w:color w:val="000000" w:themeColor="text1"/>
          <w:sz w:val="28"/>
          <w:szCs w:val="28"/>
          <w:lang w:val="it-IT"/>
        </w:rPr>
      </w:pPr>
    </w:p>
    <w:p w14:paraId="545005D5" w14:textId="503E5666" w:rsidR="00E70728" w:rsidRPr="007804D0" w:rsidRDefault="00585085" w:rsidP="00E70728">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3. </w:t>
      </w:r>
      <w:r w:rsidR="00C27AE9" w:rsidRPr="007804D0">
        <w:rPr>
          <w:rFonts w:ascii="Times" w:hAnsi="Times"/>
          <w:color w:val="000000" w:themeColor="text1"/>
          <w:sz w:val="28"/>
          <w:szCs w:val="28"/>
          <w:lang w:val="it-IT"/>
        </w:rPr>
        <w:t>Traficul:</w:t>
      </w:r>
    </w:p>
    <w:p w14:paraId="0285744E" w14:textId="5763AFF5"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 Situa</w:t>
      </w:r>
      <w:r w:rsidRPr="007804D0">
        <w:rPr>
          <w:rFonts w:ascii="Times" w:hAnsi="Times"/>
          <w:color w:val="000000" w:themeColor="text1"/>
          <w:sz w:val="28"/>
          <w:szCs w:val="28"/>
          <w:lang w:val="ro-MD"/>
        </w:rPr>
        <w:t>ț</w:t>
      </w:r>
      <w:r w:rsidRPr="007804D0">
        <w:rPr>
          <w:rFonts w:ascii="Times" w:hAnsi="Times"/>
          <w:color w:val="000000" w:themeColor="text1"/>
          <w:sz w:val="28"/>
          <w:szCs w:val="28"/>
          <w:lang w:val="it-IT"/>
        </w:rPr>
        <w:t>ia actuală:</w:t>
      </w:r>
    </w:p>
    <w:p w14:paraId="26622CE9" w14:textId="74058A5E"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 Liniile;</w:t>
      </w:r>
    </w:p>
    <w:p w14:paraId="139A26F8" w14:textId="30E5B121"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Porturile;</w:t>
      </w:r>
    </w:p>
    <w:p w14:paraId="76C9153A" w14:textId="7120900F"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c) Zone de manevr</w:t>
      </w:r>
      <w:r w:rsidRPr="007804D0">
        <w:rPr>
          <w:rFonts w:ascii="Times" w:hAnsi="Times"/>
          <w:color w:val="000000" w:themeColor="text1"/>
          <w:sz w:val="28"/>
          <w:szCs w:val="28"/>
          <w:lang w:val="ro-MD"/>
        </w:rPr>
        <w:t>ă</w:t>
      </w:r>
      <w:r w:rsidRPr="007804D0">
        <w:rPr>
          <w:rFonts w:ascii="Times" w:hAnsi="Times"/>
          <w:color w:val="000000" w:themeColor="text1"/>
          <w:sz w:val="28"/>
          <w:szCs w:val="28"/>
          <w:lang w:val="it-IT"/>
        </w:rPr>
        <w:t>;</w:t>
      </w:r>
    </w:p>
    <w:p w14:paraId="149AD19D" w14:textId="77777777"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d) Liniile </w:t>
      </w:r>
      <w:r w:rsidRPr="007804D0">
        <w:rPr>
          <w:rFonts w:ascii="Times" w:hAnsi="Times"/>
          <w:color w:val="000000" w:themeColor="text1"/>
          <w:sz w:val="28"/>
          <w:szCs w:val="28"/>
          <w:lang w:val="ro-MD"/>
        </w:rPr>
        <w:t>ș</w:t>
      </w:r>
      <w:r w:rsidRPr="007804D0">
        <w:rPr>
          <w:rFonts w:ascii="Times" w:hAnsi="Times"/>
          <w:color w:val="000000" w:themeColor="text1"/>
          <w:sz w:val="28"/>
          <w:szCs w:val="28"/>
          <w:lang w:val="it-IT"/>
        </w:rPr>
        <w:t>i activele planificate a fi reabilitate/construite;</w:t>
      </w:r>
    </w:p>
    <w:p w14:paraId="09438949" w14:textId="4C7A6809"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Previziunile de trafic:</w:t>
      </w:r>
    </w:p>
    <w:p w14:paraId="0EF5FE8F" w14:textId="051A32DE"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 Traficul de calatori;</w:t>
      </w:r>
    </w:p>
    <w:p w14:paraId="591E3275" w14:textId="0E36883D"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Traficul de marf</w:t>
      </w:r>
      <w:r w:rsidRPr="007804D0">
        <w:rPr>
          <w:rFonts w:ascii="Times" w:hAnsi="Times"/>
          <w:color w:val="000000" w:themeColor="text1"/>
          <w:sz w:val="28"/>
          <w:szCs w:val="28"/>
          <w:lang w:val="ro-MD"/>
        </w:rPr>
        <w:t>ă</w:t>
      </w:r>
      <w:r w:rsidRPr="007804D0">
        <w:rPr>
          <w:rFonts w:ascii="Times" w:hAnsi="Times"/>
          <w:color w:val="000000" w:themeColor="text1"/>
          <w:sz w:val="28"/>
          <w:szCs w:val="28"/>
          <w:lang w:val="it-IT"/>
        </w:rPr>
        <w:t xml:space="preserve"> (pe principalele grupe de mărfuri);</w:t>
      </w:r>
    </w:p>
    <w:p w14:paraId="5D153BBD" w14:textId="440778BD" w:rsidR="00C27AE9" w:rsidRPr="007804D0" w:rsidRDefault="00C27AE9"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c) </w:t>
      </w:r>
      <w:r w:rsidR="0038255E" w:rsidRPr="007804D0">
        <w:rPr>
          <w:rFonts w:ascii="Times" w:hAnsi="Times"/>
          <w:color w:val="000000" w:themeColor="text1"/>
          <w:sz w:val="28"/>
          <w:szCs w:val="28"/>
          <w:lang w:val="it-IT"/>
        </w:rPr>
        <w:t>Noile linii planificate a fi reabilitate/construite;</w:t>
      </w:r>
    </w:p>
    <w:p w14:paraId="6DAFC519" w14:textId="588691D3" w:rsidR="0038255E" w:rsidRPr="007804D0" w:rsidRDefault="0038255E"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3) </w:t>
      </w:r>
      <w:r w:rsidR="003757E2" w:rsidRPr="007804D0">
        <w:rPr>
          <w:rFonts w:ascii="Times" w:hAnsi="Times"/>
          <w:color w:val="000000" w:themeColor="text1"/>
          <w:sz w:val="28"/>
          <w:szCs w:val="28"/>
          <w:lang w:val="it-IT"/>
        </w:rPr>
        <w:t>Evaluarea previziunilor de trafic;</w:t>
      </w:r>
    </w:p>
    <w:p w14:paraId="1AD78142" w14:textId="3BA4BAC1" w:rsidR="003757E2" w:rsidRPr="007804D0" w:rsidRDefault="003757E2"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 Strategii privind serviciile de infrastructur</w:t>
      </w:r>
      <w:r w:rsidRPr="007804D0">
        <w:rPr>
          <w:rFonts w:ascii="Times" w:hAnsi="Times"/>
          <w:color w:val="000000" w:themeColor="text1"/>
          <w:sz w:val="28"/>
          <w:szCs w:val="28"/>
        </w:rPr>
        <w:t>ă</w:t>
      </w:r>
      <w:r w:rsidRPr="007804D0">
        <w:rPr>
          <w:rFonts w:ascii="Times" w:hAnsi="Times"/>
          <w:color w:val="000000" w:themeColor="text1"/>
          <w:sz w:val="28"/>
          <w:szCs w:val="28"/>
          <w:lang w:val="it-IT"/>
        </w:rPr>
        <w:t xml:space="preserve"> și politica tarifară;</w:t>
      </w:r>
    </w:p>
    <w:p w14:paraId="2FDFE6C4" w14:textId="77777777" w:rsidR="003757E2" w:rsidRPr="007804D0" w:rsidRDefault="003757E2" w:rsidP="00C27AE9">
      <w:pPr>
        <w:pStyle w:val="NormalWeb"/>
        <w:rPr>
          <w:rFonts w:ascii="Times" w:hAnsi="Times"/>
          <w:color w:val="000000" w:themeColor="text1"/>
          <w:sz w:val="28"/>
          <w:szCs w:val="28"/>
          <w:lang w:val="it-IT"/>
        </w:rPr>
      </w:pPr>
    </w:p>
    <w:p w14:paraId="4E9ECE6A" w14:textId="650D7228" w:rsidR="0078626A" w:rsidRPr="007804D0" w:rsidRDefault="0078626A"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 Programul de intreținere:</w:t>
      </w:r>
    </w:p>
    <w:p w14:paraId="793E45EC" w14:textId="31038863" w:rsidR="0078626A" w:rsidRPr="007804D0" w:rsidRDefault="0078626A"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1) </w:t>
      </w:r>
      <w:r w:rsidR="00A13AEC" w:rsidRPr="007804D0">
        <w:rPr>
          <w:rFonts w:ascii="Times" w:hAnsi="Times"/>
          <w:color w:val="000000" w:themeColor="text1"/>
          <w:sz w:val="28"/>
          <w:szCs w:val="28"/>
          <w:lang w:val="it-IT"/>
        </w:rPr>
        <w:t>Intreținerea curentă</w:t>
      </w:r>
      <w:r w:rsidR="007028EE" w:rsidRPr="007804D0">
        <w:rPr>
          <w:rFonts w:ascii="Times" w:hAnsi="Times"/>
          <w:color w:val="000000" w:themeColor="text1"/>
          <w:sz w:val="28"/>
          <w:szCs w:val="28"/>
          <w:lang w:val="it-IT"/>
        </w:rPr>
        <w:t>:</w:t>
      </w:r>
    </w:p>
    <w:p w14:paraId="64A53588" w14:textId="77F364BB" w:rsidR="007028EE" w:rsidRPr="007804D0" w:rsidRDefault="007028EE"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 Planificarea pe termen scurt (1 an);</w:t>
      </w:r>
    </w:p>
    <w:p w14:paraId="2BD726AC" w14:textId="25FB9D58" w:rsidR="007028EE" w:rsidRPr="007804D0" w:rsidRDefault="007028EE"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Planificarea pe termen mediu (2-5 ani);</w:t>
      </w:r>
    </w:p>
    <w:p w14:paraId="3570FBF7" w14:textId="77777777" w:rsidR="007028EE" w:rsidRPr="007804D0" w:rsidRDefault="007028EE" w:rsidP="00C27AE9">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c) Planificarea pe termen lung (10 ani);</w:t>
      </w:r>
    </w:p>
    <w:p w14:paraId="56CCE544" w14:textId="77777777" w:rsidR="007028EE" w:rsidRPr="007804D0" w:rsidRDefault="007028E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Reparațiile capitale:</w:t>
      </w:r>
    </w:p>
    <w:p w14:paraId="28F3A487" w14:textId="7001DE45" w:rsidR="007028EE" w:rsidRPr="007804D0" w:rsidRDefault="007028E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 Planificarea pe termen scurt (1 an);</w:t>
      </w:r>
    </w:p>
    <w:p w14:paraId="2D494C53" w14:textId="10D198EE" w:rsidR="007028EE" w:rsidRPr="007804D0" w:rsidRDefault="007028E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Planificarea pe termen mediu (2-5 ani);</w:t>
      </w:r>
    </w:p>
    <w:p w14:paraId="09F35906" w14:textId="77777777" w:rsidR="007028EE" w:rsidRPr="007804D0" w:rsidRDefault="007028E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c) Planificarea pe termen lung (10 ani);</w:t>
      </w:r>
    </w:p>
    <w:p w14:paraId="659599A8" w14:textId="77777777" w:rsidR="007028EE" w:rsidRPr="007804D0" w:rsidRDefault="007028EE" w:rsidP="007028EE">
      <w:pPr>
        <w:pStyle w:val="NormalWeb"/>
        <w:rPr>
          <w:rFonts w:ascii="Times" w:hAnsi="Times"/>
          <w:color w:val="000000" w:themeColor="text1"/>
          <w:sz w:val="28"/>
          <w:szCs w:val="28"/>
          <w:lang w:val="it-IT"/>
        </w:rPr>
      </w:pPr>
    </w:p>
    <w:p w14:paraId="2946810D" w14:textId="5FE9DA0B" w:rsidR="007028EE" w:rsidRPr="007804D0" w:rsidRDefault="007028E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5. </w:t>
      </w:r>
      <w:r w:rsidR="007B4DE7" w:rsidRPr="007804D0">
        <w:rPr>
          <w:rFonts w:ascii="Times" w:hAnsi="Times"/>
          <w:color w:val="000000" w:themeColor="text1"/>
          <w:sz w:val="28"/>
          <w:szCs w:val="28"/>
          <w:lang w:val="it-IT"/>
        </w:rPr>
        <w:t>Programul de Invesții pentru Modernizare și Investițiile Noi:</w:t>
      </w:r>
    </w:p>
    <w:p w14:paraId="6156F45F" w14:textId="19F9C7C6" w:rsidR="007B4DE7" w:rsidRPr="007804D0" w:rsidRDefault="007B4DE7"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lastRenderedPageBreak/>
        <w:t xml:space="preserve">a) </w:t>
      </w:r>
      <w:r w:rsidR="00D93E31" w:rsidRPr="007804D0">
        <w:rPr>
          <w:rFonts w:ascii="Times" w:hAnsi="Times"/>
          <w:color w:val="000000" w:themeColor="text1"/>
          <w:sz w:val="28"/>
          <w:szCs w:val="28"/>
          <w:lang w:val="it-IT"/>
        </w:rPr>
        <w:t>Planificarea pe termen scurt și prioritățile de investiț</w:t>
      </w:r>
      <w:r w:rsidR="00241A9A" w:rsidRPr="007804D0">
        <w:rPr>
          <w:rFonts w:ascii="Times" w:hAnsi="Times"/>
          <w:color w:val="000000" w:themeColor="text1"/>
          <w:sz w:val="28"/>
          <w:szCs w:val="28"/>
          <w:lang w:val="it-IT"/>
        </w:rPr>
        <w:t>ii</w:t>
      </w:r>
      <w:r w:rsidR="00D93E31" w:rsidRPr="007804D0">
        <w:rPr>
          <w:rFonts w:ascii="Times" w:hAnsi="Times"/>
          <w:color w:val="000000" w:themeColor="text1"/>
          <w:sz w:val="28"/>
          <w:szCs w:val="28"/>
          <w:lang w:val="it-IT"/>
        </w:rPr>
        <w:t>;</w:t>
      </w:r>
    </w:p>
    <w:p w14:paraId="77412A1E" w14:textId="6E06D59F" w:rsidR="00D93E31" w:rsidRPr="007804D0" w:rsidRDefault="00D93E31"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b) </w:t>
      </w:r>
      <w:r w:rsidR="00F07450" w:rsidRPr="007804D0">
        <w:rPr>
          <w:rFonts w:ascii="Times" w:hAnsi="Times"/>
          <w:color w:val="000000" w:themeColor="text1"/>
          <w:sz w:val="28"/>
          <w:szCs w:val="28"/>
          <w:lang w:val="it-IT"/>
        </w:rPr>
        <w:t>Planificarea pe termen mediu și prioritățile de investiții;</w:t>
      </w:r>
    </w:p>
    <w:p w14:paraId="67EF9A7F" w14:textId="1EABD98B" w:rsidR="00F07450" w:rsidRPr="007804D0" w:rsidRDefault="00F07450"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c) </w:t>
      </w:r>
      <w:r w:rsidR="000B6150" w:rsidRPr="007804D0">
        <w:rPr>
          <w:rFonts w:ascii="Times" w:hAnsi="Times"/>
          <w:color w:val="000000" w:themeColor="text1"/>
          <w:sz w:val="28"/>
          <w:szCs w:val="28"/>
          <w:lang w:val="it-IT"/>
        </w:rPr>
        <w:t>Planificarea pe termen lung și prioritățile de investiții;</w:t>
      </w:r>
    </w:p>
    <w:p w14:paraId="69E5599D" w14:textId="77777777" w:rsidR="000B6150" w:rsidRPr="007804D0" w:rsidRDefault="000B6150" w:rsidP="007028EE">
      <w:pPr>
        <w:pStyle w:val="NormalWeb"/>
        <w:rPr>
          <w:rFonts w:ascii="Times" w:hAnsi="Times"/>
          <w:color w:val="000000" w:themeColor="text1"/>
          <w:sz w:val="28"/>
          <w:szCs w:val="28"/>
          <w:lang w:val="it-IT"/>
        </w:rPr>
      </w:pPr>
    </w:p>
    <w:p w14:paraId="41C5667D" w14:textId="61770FF6" w:rsidR="000B6150" w:rsidRPr="007804D0" w:rsidRDefault="000B6150"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6. </w:t>
      </w:r>
      <w:r w:rsidR="005675D6" w:rsidRPr="007804D0">
        <w:rPr>
          <w:rFonts w:ascii="Times" w:hAnsi="Times"/>
          <w:color w:val="000000" w:themeColor="text1"/>
          <w:sz w:val="28"/>
          <w:szCs w:val="28"/>
          <w:lang w:val="it-IT"/>
        </w:rPr>
        <w:t>Siguranța și securitate:</w:t>
      </w:r>
    </w:p>
    <w:p w14:paraId="17C4517E" w14:textId="64DAFD8C" w:rsidR="005675D6" w:rsidRPr="007804D0" w:rsidRDefault="005675D6"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637B50" w:rsidRPr="007804D0">
        <w:rPr>
          <w:rFonts w:ascii="Times" w:hAnsi="Times"/>
          <w:color w:val="000000" w:themeColor="text1"/>
          <w:sz w:val="28"/>
          <w:szCs w:val="28"/>
          <w:lang w:val="it-IT"/>
        </w:rPr>
        <w:t>Situația actuală;</w:t>
      </w:r>
    </w:p>
    <w:p w14:paraId="3023B4C7" w14:textId="3F035371" w:rsidR="00637B50" w:rsidRPr="007804D0" w:rsidRDefault="00637B50"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b) </w:t>
      </w:r>
      <w:r w:rsidR="00286A98" w:rsidRPr="007804D0">
        <w:rPr>
          <w:rFonts w:ascii="Times" w:hAnsi="Times"/>
          <w:color w:val="000000" w:themeColor="text1"/>
          <w:sz w:val="28"/>
          <w:szCs w:val="28"/>
          <w:lang w:val="it-IT"/>
        </w:rPr>
        <w:t>Srategii de Siguranță și Securitate;</w:t>
      </w:r>
    </w:p>
    <w:p w14:paraId="0714AB7B" w14:textId="77777777" w:rsidR="00286A98" w:rsidRPr="007804D0" w:rsidRDefault="00286A98" w:rsidP="007028EE">
      <w:pPr>
        <w:pStyle w:val="NormalWeb"/>
        <w:rPr>
          <w:rFonts w:ascii="Times" w:hAnsi="Times"/>
          <w:color w:val="000000" w:themeColor="text1"/>
          <w:sz w:val="28"/>
          <w:szCs w:val="28"/>
          <w:lang w:val="it-IT"/>
        </w:rPr>
      </w:pPr>
    </w:p>
    <w:p w14:paraId="7DA4F402" w14:textId="0AFA1E5D" w:rsidR="00286A98" w:rsidRPr="007804D0" w:rsidRDefault="00286A98"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7. </w:t>
      </w:r>
      <w:r w:rsidR="00614395" w:rsidRPr="007804D0">
        <w:rPr>
          <w:rFonts w:ascii="Times" w:hAnsi="Times"/>
          <w:color w:val="000000" w:themeColor="text1"/>
          <w:sz w:val="28"/>
          <w:szCs w:val="28"/>
          <w:lang w:val="it-IT"/>
        </w:rPr>
        <w:t>Resursele umane:</w:t>
      </w:r>
    </w:p>
    <w:p w14:paraId="3E9C8722" w14:textId="6E587012" w:rsidR="00FF4992" w:rsidRPr="007804D0" w:rsidRDefault="00FF4992"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C67206" w:rsidRPr="007804D0">
        <w:rPr>
          <w:rFonts w:ascii="Times" w:hAnsi="Times"/>
          <w:color w:val="000000" w:themeColor="text1"/>
          <w:sz w:val="28"/>
          <w:szCs w:val="28"/>
          <w:lang w:val="it-IT"/>
        </w:rPr>
        <w:t>Situația actuală;</w:t>
      </w:r>
    </w:p>
    <w:p w14:paraId="7865A42E" w14:textId="7FCF4BBF" w:rsidR="00C67206" w:rsidRPr="007804D0" w:rsidRDefault="00C67206"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Strategii privind resursele umane și Planul de personal;</w:t>
      </w:r>
    </w:p>
    <w:p w14:paraId="68181AF6" w14:textId="77777777" w:rsidR="00C67206" w:rsidRPr="007804D0" w:rsidRDefault="00C67206" w:rsidP="007028EE">
      <w:pPr>
        <w:pStyle w:val="NormalWeb"/>
        <w:rPr>
          <w:rFonts w:ascii="Times" w:hAnsi="Times"/>
          <w:color w:val="000000" w:themeColor="text1"/>
          <w:sz w:val="28"/>
          <w:szCs w:val="28"/>
          <w:lang w:val="it-IT"/>
        </w:rPr>
      </w:pPr>
    </w:p>
    <w:p w14:paraId="36D2F421" w14:textId="77777777" w:rsidR="00D440F5" w:rsidRPr="007804D0" w:rsidRDefault="00D440F5"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8. Sistemul de Management al Calității și al Mediului;</w:t>
      </w:r>
    </w:p>
    <w:p w14:paraId="6A79AA76" w14:textId="77777777" w:rsidR="00D440F5" w:rsidRPr="007804D0" w:rsidRDefault="00D440F5" w:rsidP="007028EE">
      <w:pPr>
        <w:pStyle w:val="NormalWeb"/>
        <w:rPr>
          <w:rFonts w:ascii="Times" w:hAnsi="Times"/>
          <w:color w:val="000000" w:themeColor="text1"/>
          <w:sz w:val="28"/>
          <w:szCs w:val="28"/>
          <w:lang w:val="it-IT"/>
        </w:rPr>
      </w:pPr>
    </w:p>
    <w:p w14:paraId="71FD315F" w14:textId="77777777" w:rsidR="00D440F5" w:rsidRPr="007804D0" w:rsidRDefault="00D440F5"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9. Tehnologia informației și sisteme informatice de afaceri;</w:t>
      </w:r>
    </w:p>
    <w:p w14:paraId="7AB405CF" w14:textId="77777777" w:rsidR="00D440F5" w:rsidRPr="007804D0" w:rsidRDefault="00D440F5" w:rsidP="007028EE">
      <w:pPr>
        <w:pStyle w:val="NormalWeb"/>
        <w:rPr>
          <w:rFonts w:ascii="Times" w:hAnsi="Times"/>
          <w:color w:val="000000" w:themeColor="text1"/>
          <w:sz w:val="28"/>
          <w:szCs w:val="28"/>
          <w:lang w:val="it-IT"/>
        </w:rPr>
      </w:pPr>
    </w:p>
    <w:p w14:paraId="02D2C7F0" w14:textId="77777777" w:rsidR="000819AF" w:rsidRPr="007804D0" w:rsidRDefault="00D440F5"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10. </w:t>
      </w:r>
      <w:r w:rsidR="000819AF" w:rsidRPr="007804D0">
        <w:rPr>
          <w:rFonts w:ascii="Times" w:hAnsi="Times"/>
          <w:color w:val="000000" w:themeColor="text1"/>
          <w:sz w:val="28"/>
          <w:szCs w:val="28"/>
          <w:lang w:val="it-IT"/>
        </w:rPr>
        <w:t>Finanțe:</w:t>
      </w:r>
    </w:p>
    <w:p w14:paraId="53C5ECB4" w14:textId="77777777" w:rsidR="001F537E" w:rsidRPr="007804D0" w:rsidRDefault="000819AF"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6E3CDD" w:rsidRPr="007804D0">
        <w:rPr>
          <w:rFonts w:ascii="Times" w:hAnsi="Times"/>
          <w:color w:val="000000" w:themeColor="text1"/>
          <w:sz w:val="28"/>
          <w:szCs w:val="28"/>
          <w:lang w:val="it-IT"/>
        </w:rPr>
        <w:t>Situația actuală</w:t>
      </w:r>
      <w:r w:rsidR="001F537E" w:rsidRPr="007804D0">
        <w:rPr>
          <w:rFonts w:ascii="Times" w:hAnsi="Times"/>
          <w:color w:val="000000" w:themeColor="text1"/>
          <w:sz w:val="28"/>
          <w:szCs w:val="28"/>
          <w:lang w:val="it-IT"/>
        </w:rPr>
        <w:t>;</w:t>
      </w:r>
    </w:p>
    <w:p w14:paraId="4E99CC4E" w14:textId="0219B40B" w:rsidR="00C67206" w:rsidRPr="007804D0" w:rsidRDefault="001F537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Proiecții financiare:</w:t>
      </w:r>
    </w:p>
    <w:p w14:paraId="223FBBF0" w14:textId="19AD7A05" w:rsidR="001F537E" w:rsidRPr="007804D0" w:rsidRDefault="001F537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Finanțarea investițiilor;</w:t>
      </w:r>
    </w:p>
    <w:p w14:paraId="451D8CC0" w14:textId="456FEF97" w:rsidR="001F537E" w:rsidRPr="007804D0" w:rsidRDefault="001F537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 </w:t>
      </w:r>
      <w:r w:rsidR="003408CF" w:rsidRPr="007804D0">
        <w:rPr>
          <w:rFonts w:ascii="Times" w:hAnsi="Times"/>
          <w:color w:val="000000" w:themeColor="text1"/>
          <w:sz w:val="28"/>
          <w:szCs w:val="28"/>
          <w:lang w:val="it-IT"/>
        </w:rPr>
        <w:t>Indicatori financiari de bază;</w:t>
      </w:r>
    </w:p>
    <w:p w14:paraId="07899D9B" w14:textId="4A95FA03" w:rsidR="003408CF" w:rsidRPr="007804D0" w:rsidRDefault="003408CF"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Previziuni privind profitul și pierderi;</w:t>
      </w:r>
    </w:p>
    <w:p w14:paraId="20A3E507" w14:textId="45ED8E90" w:rsidR="003408CF" w:rsidRPr="007804D0" w:rsidRDefault="003408CF"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Previziuni privind fluxul de numerar;</w:t>
      </w:r>
    </w:p>
    <w:p w14:paraId="133A7D82" w14:textId="721E7D6F" w:rsidR="003408CF" w:rsidRPr="007804D0" w:rsidRDefault="003408CF"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 </w:t>
      </w:r>
      <w:r w:rsidR="00E97867" w:rsidRPr="007804D0">
        <w:rPr>
          <w:rFonts w:ascii="Times" w:hAnsi="Times"/>
          <w:color w:val="000000" w:themeColor="text1"/>
          <w:sz w:val="28"/>
          <w:szCs w:val="28"/>
          <w:lang w:val="it-IT"/>
        </w:rPr>
        <w:t>Previziuni privind bilanțul;</w:t>
      </w:r>
    </w:p>
    <w:p w14:paraId="5D9D2EEF" w14:textId="7963EBB0" w:rsidR="00E97867" w:rsidRPr="007804D0" w:rsidRDefault="00E97867"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Rata operațională;</w:t>
      </w:r>
    </w:p>
    <w:p w14:paraId="37C41B9B" w14:textId="5FD56C5B" w:rsidR="00E97867" w:rsidRPr="007804D0" w:rsidRDefault="00E97867"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 </w:t>
      </w:r>
      <w:r w:rsidR="008A10E5" w:rsidRPr="007804D0">
        <w:rPr>
          <w:rFonts w:ascii="Times" w:hAnsi="Times"/>
          <w:color w:val="000000" w:themeColor="text1"/>
          <w:sz w:val="28"/>
          <w:szCs w:val="28"/>
          <w:lang w:val="it-IT"/>
        </w:rPr>
        <w:t>Rezultate așteptate;</w:t>
      </w:r>
    </w:p>
    <w:p w14:paraId="3C2E85F2" w14:textId="77777777" w:rsidR="008A10E5" w:rsidRPr="007804D0" w:rsidRDefault="008A10E5" w:rsidP="007028EE">
      <w:pPr>
        <w:pStyle w:val="NormalWeb"/>
        <w:rPr>
          <w:rFonts w:ascii="Times" w:hAnsi="Times"/>
          <w:color w:val="000000" w:themeColor="text1"/>
          <w:sz w:val="28"/>
          <w:szCs w:val="28"/>
          <w:lang w:val="it-IT"/>
        </w:rPr>
      </w:pPr>
    </w:p>
    <w:p w14:paraId="4B2A4969" w14:textId="674C35E3" w:rsidR="00A03B9E" w:rsidRPr="007804D0" w:rsidRDefault="00A03B9E" w:rsidP="007028EE">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11. Anexe.</w:t>
      </w:r>
    </w:p>
    <w:p w14:paraId="304F2506" w14:textId="77777777" w:rsidR="00A03B9E" w:rsidRPr="007804D0" w:rsidRDefault="00A03B9E" w:rsidP="007028EE">
      <w:pPr>
        <w:pStyle w:val="NormalWeb"/>
        <w:rPr>
          <w:rFonts w:ascii="Times" w:hAnsi="Times"/>
          <w:color w:val="000000" w:themeColor="text1"/>
          <w:sz w:val="28"/>
          <w:szCs w:val="28"/>
          <w:lang w:val="it-IT"/>
        </w:rPr>
      </w:pPr>
    </w:p>
    <w:p w14:paraId="71BC3614" w14:textId="2582E9CA" w:rsidR="0038231C" w:rsidRPr="007804D0" w:rsidRDefault="0038231C">
      <w:pPr>
        <w:spacing w:line="360" w:lineRule="auto"/>
        <w:jc w:val="right"/>
        <w:rPr>
          <w:rFonts w:ascii="Times" w:eastAsiaTheme="minorEastAsia" w:hAnsi="Times"/>
          <w:color w:val="000000" w:themeColor="text1"/>
          <w:sz w:val="28"/>
          <w:szCs w:val="28"/>
          <w:lang w:val="it-IT" w:eastAsia="ro-RO"/>
        </w:rPr>
      </w:pPr>
      <w:r w:rsidRPr="007804D0">
        <w:rPr>
          <w:rFonts w:ascii="Times" w:hAnsi="Times"/>
          <w:color w:val="000000" w:themeColor="text1"/>
          <w:sz w:val="28"/>
          <w:szCs w:val="28"/>
          <w:lang w:val="it-IT"/>
        </w:rPr>
        <w:br w:type="page"/>
      </w:r>
    </w:p>
    <w:p w14:paraId="140EEB75" w14:textId="11FB73A7" w:rsidR="00EA7C67" w:rsidRPr="007804D0" w:rsidRDefault="00EA7C67" w:rsidP="00EA7C6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lastRenderedPageBreak/>
        <w:t xml:space="preserve">Anexa nr. 4 la </w:t>
      </w:r>
    </w:p>
    <w:p w14:paraId="1B6BB37C" w14:textId="77777777" w:rsidR="00EA7C67" w:rsidRPr="007804D0" w:rsidRDefault="00EA7C67" w:rsidP="00EA7C6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t xml:space="preserve">Contractul multianual pentru </w:t>
      </w:r>
    </w:p>
    <w:p w14:paraId="0DD15692" w14:textId="77777777" w:rsidR="00EA7C67" w:rsidRPr="007804D0" w:rsidRDefault="00EA7C67" w:rsidP="00EA7C6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t>administrarea infrastructurii feroviare</w:t>
      </w:r>
    </w:p>
    <w:p w14:paraId="29DED389" w14:textId="77777777" w:rsidR="00EA7C67" w:rsidRPr="007804D0" w:rsidRDefault="00EA7C67" w:rsidP="0038231C">
      <w:pPr>
        <w:pStyle w:val="NormalWeb"/>
        <w:jc w:val="center"/>
        <w:rPr>
          <w:rFonts w:ascii="Times" w:hAnsi="Times"/>
          <w:b/>
          <w:color w:val="000000" w:themeColor="text1"/>
          <w:sz w:val="28"/>
          <w:szCs w:val="28"/>
          <w:lang w:val="es-ES"/>
        </w:rPr>
      </w:pPr>
    </w:p>
    <w:p w14:paraId="2A4FB4A3" w14:textId="51D9C170" w:rsidR="00A03B9E" w:rsidRPr="007804D0" w:rsidRDefault="0038231C" w:rsidP="0038231C">
      <w:pPr>
        <w:pStyle w:val="NormalWeb"/>
        <w:jc w:val="center"/>
        <w:rPr>
          <w:rFonts w:ascii="Times" w:hAnsi="Times"/>
          <w:b/>
          <w:color w:val="000000" w:themeColor="text1"/>
          <w:sz w:val="28"/>
          <w:szCs w:val="28"/>
          <w:lang w:val="es-ES"/>
        </w:rPr>
      </w:pPr>
      <w:r w:rsidRPr="007804D0">
        <w:rPr>
          <w:rFonts w:ascii="Times" w:hAnsi="Times"/>
          <w:b/>
          <w:color w:val="000000" w:themeColor="text1"/>
          <w:sz w:val="28"/>
          <w:szCs w:val="28"/>
          <w:lang w:val="es-ES"/>
        </w:rPr>
        <w:t xml:space="preserve">Anexa 4 – </w:t>
      </w:r>
      <w:bookmarkStart w:id="6" w:name="_Hlk181014001"/>
      <w:r w:rsidRPr="007804D0">
        <w:rPr>
          <w:rFonts w:ascii="Times" w:hAnsi="Times"/>
          <w:b/>
          <w:color w:val="000000" w:themeColor="text1"/>
          <w:sz w:val="28"/>
          <w:szCs w:val="28"/>
          <w:lang w:val="es-ES"/>
        </w:rPr>
        <w:t>Obiective de performanță</w:t>
      </w:r>
    </w:p>
    <w:p w14:paraId="5C57737B" w14:textId="77777777" w:rsidR="0038231C" w:rsidRPr="007804D0" w:rsidRDefault="0038231C" w:rsidP="0038231C">
      <w:pPr>
        <w:pStyle w:val="NormalWeb"/>
        <w:jc w:val="center"/>
        <w:rPr>
          <w:rFonts w:ascii="Times" w:hAnsi="Times"/>
          <w:color w:val="000000" w:themeColor="text1"/>
          <w:sz w:val="28"/>
          <w:szCs w:val="28"/>
          <w:lang w:val="es-ES"/>
        </w:rPr>
      </w:pPr>
    </w:p>
    <w:bookmarkEnd w:id="6"/>
    <w:p w14:paraId="79CC61AF" w14:textId="71581296" w:rsidR="0038231C"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 xml:space="preserve">1. </w:t>
      </w:r>
      <w:r w:rsidR="0095347C" w:rsidRPr="007804D0">
        <w:rPr>
          <w:rFonts w:ascii="Times" w:hAnsi="Times"/>
          <w:color w:val="000000" w:themeColor="text1"/>
          <w:sz w:val="28"/>
          <w:szCs w:val="28"/>
          <w:lang w:val="es-ES"/>
        </w:rPr>
        <w:t xml:space="preserve">Domeniul de aplicare al anexei este </w:t>
      </w:r>
      <w:r w:rsidR="00B82B49" w:rsidRPr="007804D0">
        <w:rPr>
          <w:rFonts w:ascii="Times" w:hAnsi="Times"/>
          <w:color w:val="000000" w:themeColor="text1"/>
          <w:sz w:val="28"/>
          <w:szCs w:val="28"/>
          <w:lang w:val="es-ES"/>
        </w:rPr>
        <w:t>stabilirea</w:t>
      </w:r>
      <w:r w:rsidR="0095347C" w:rsidRPr="007804D0">
        <w:rPr>
          <w:rFonts w:ascii="Times" w:hAnsi="Times"/>
          <w:color w:val="000000" w:themeColor="text1"/>
          <w:sz w:val="28"/>
          <w:szCs w:val="28"/>
          <w:lang w:val="es-ES"/>
        </w:rPr>
        <w:t xml:space="preserve"> obiectivelor de performanță pentru creșterea calității și a capacității infrastructurii feroviare în conformitate cu articolul 1</w:t>
      </w:r>
      <w:r w:rsidR="00460A07" w:rsidRPr="007804D0">
        <w:rPr>
          <w:rFonts w:ascii="Times" w:hAnsi="Times"/>
          <w:color w:val="000000" w:themeColor="text1"/>
          <w:sz w:val="28"/>
          <w:szCs w:val="28"/>
          <w:lang w:val="es-ES"/>
        </w:rPr>
        <w:t>1</w:t>
      </w:r>
      <w:r w:rsidR="0095347C" w:rsidRPr="007804D0">
        <w:rPr>
          <w:rFonts w:ascii="Times" w:hAnsi="Times"/>
          <w:color w:val="000000" w:themeColor="text1"/>
          <w:sz w:val="28"/>
          <w:szCs w:val="28"/>
          <w:lang w:val="es-ES"/>
        </w:rPr>
        <w:t xml:space="preserve"> din </w:t>
      </w:r>
      <w:r w:rsidR="00460A07" w:rsidRPr="007804D0">
        <w:rPr>
          <w:rFonts w:ascii="Times" w:hAnsi="Times"/>
          <w:color w:val="000000" w:themeColor="text1"/>
          <w:sz w:val="28"/>
          <w:szCs w:val="28"/>
          <w:lang w:val="es-ES"/>
        </w:rPr>
        <w:t>Contract</w:t>
      </w:r>
      <w:r w:rsidR="0095347C" w:rsidRPr="007804D0">
        <w:rPr>
          <w:rFonts w:ascii="Times" w:hAnsi="Times"/>
          <w:color w:val="000000" w:themeColor="text1"/>
          <w:sz w:val="28"/>
          <w:szCs w:val="28"/>
          <w:lang w:val="es-ES"/>
        </w:rPr>
        <w:t>.</w:t>
      </w:r>
    </w:p>
    <w:p w14:paraId="1A40D987" w14:textId="48396613" w:rsidR="00460A07"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 xml:space="preserve">2. </w:t>
      </w:r>
      <w:r w:rsidR="00677773" w:rsidRPr="007804D0">
        <w:rPr>
          <w:rFonts w:ascii="Times" w:hAnsi="Times"/>
          <w:color w:val="000000" w:themeColor="text1"/>
          <w:sz w:val="28"/>
          <w:szCs w:val="28"/>
          <w:lang w:val="es-ES"/>
        </w:rPr>
        <w:t xml:space="preserve">Toate obiectivele se vor baza pe ultimele informații și vor fi coordonate cu Ministerul. Obiectivele sunt </w:t>
      </w:r>
      <w:r w:rsidR="00B82B49" w:rsidRPr="007804D0">
        <w:rPr>
          <w:rFonts w:ascii="Times" w:hAnsi="Times"/>
          <w:color w:val="000000" w:themeColor="text1"/>
          <w:sz w:val="28"/>
          <w:szCs w:val="28"/>
          <w:lang w:val="es-ES"/>
        </w:rPr>
        <w:t>stabilite</w:t>
      </w:r>
      <w:r w:rsidR="00677773" w:rsidRPr="007804D0">
        <w:rPr>
          <w:rFonts w:ascii="Times" w:hAnsi="Times"/>
          <w:color w:val="000000" w:themeColor="text1"/>
          <w:sz w:val="28"/>
          <w:szCs w:val="28"/>
          <w:lang w:val="es-ES"/>
        </w:rPr>
        <w:t xml:space="preserve"> lunar și anual și modificate în fiecare an.</w:t>
      </w:r>
    </w:p>
    <w:p w14:paraId="18230895" w14:textId="1C3B3C3C" w:rsidR="00677773" w:rsidRPr="007804D0" w:rsidRDefault="00E91A98"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 xml:space="preserve">3. </w:t>
      </w:r>
      <w:r w:rsidR="00677773" w:rsidRPr="007804D0">
        <w:rPr>
          <w:rFonts w:ascii="Times" w:hAnsi="Times"/>
          <w:color w:val="000000" w:themeColor="text1"/>
          <w:sz w:val="28"/>
          <w:szCs w:val="28"/>
          <w:lang w:val="es-ES"/>
        </w:rPr>
        <w:t xml:space="preserve">Pentru neîndeplinirea obligațiilor, Ministerul va include sancțiuni astfel cum sunt </w:t>
      </w:r>
      <w:r w:rsidR="00B82B49" w:rsidRPr="007804D0">
        <w:rPr>
          <w:rFonts w:ascii="Times" w:hAnsi="Times"/>
          <w:color w:val="000000" w:themeColor="text1"/>
          <w:sz w:val="28"/>
          <w:szCs w:val="28"/>
          <w:lang w:val="es-ES"/>
        </w:rPr>
        <w:t>stabilite</w:t>
      </w:r>
      <w:r w:rsidR="00677773" w:rsidRPr="007804D0">
        <w:rPr>
          <w:rFonts w:ascii="Times" w:hAnsi="Times"/>
          <w:color w:val="000000" w:themeColor="text1"/>
          <w:sz w:val="28"/>
          <w:szCs w:val="28"/>
          <w:lang w:val="es-ES"/>
        </w:rPr>
        <w:t xml:space="preserve"> în </w:t>
      </w:r>
      <w:r w:rsidR="008F6313" w:rsidRPr="007804D0">
        <w:rPr>
          <w:rFonts w:ascii="Times" w:hAnsi="Times"/>
          <w:color w:val="000000" w:themeColor="text1"/>
          <w:sz w:val="28"/>
          <w:szCs w:val="28"/>
          <w:lang w:val="es-ES"/>
        </w:rPr>
        <w:t>Contract</w:t>
      </w:r>
      <w:r w:rsidR="00677773" w:rsidRPr="007804D0">
        <w:rPr>
          <w:rFonts w:ascii="Times" w:hAnsi="Times"/>
          <w:color w:val="000000" w:themeColor="text1"/>
          <w:sz w:val="28"/>
          <w:szCs w:val="28"/>
          <w:lang w:val="es-ES"/>
        </w:rPr>
        <w:t>.</w:t>
      </w:r>
    </w:p>
    <w:p w14:paraId="13BA106D" w14:textId="77777777" w:rsidR="00D3026B" w:rsidRPr="007804D0" w:rsidRDefault="00D3026B" w:rsidP="0038231C">
      <w:pPr>
        <w:pStyle w:val="NormalWeb"/>
        <w:rPr>
          <w:rFonts w:ascii="Times" w:hAnsi="Times"/>
          <w:color w:val="000000" w:themeColor="text1"/>
          <w:sz w:val="28"/>
          <w:szCs w:val="28"/>
          <w:lang w:val="es-ES"/>
        </w:rPr>
      </w:pPr>
    </w:p>
    <w:p w14:paraId="3F2CD54A" w14:textId="4F71C4C4" w:rsidR="00EE20B0" w:rsidRPr="007804D0" w:rsidRDefault="00E91A98"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 xml:space="preserve">4. </w:t>
      </w:r>
      <w:r w:rsidR="00580CC4" w:rsidRPr="007804D0">
        <w:rPr>
          <w:rFonts w:ascii="Times" w:hAnsi="Times"/>
          <w:color w:val="000000" w:themeColor="text1"/>
          <w:sz w:val="28"/>
          <w:szCs w:val="28"/>
          <w:lang w:val="es-ES"/>
        </w:rPr>
        <w:t>Obiectivele de performanță acoperă:</w:t>
      </w:r>
    </w:p>
    <w:p w14:paraId="36FDDCFD" w14:textId="08AE9842" w:rsidR="00580CC4"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a) Performanța trenurilor (inclusiv viteza de linie, restricțiile de viteză, fiabilitatea, întârzierile și satisfacția clienților);</w:t>
      </w:r>
    </w:p>
    <w:p w14:paraId="02A17FC0" w14:textId="3DAE574B" w:rsidR="00104944"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b) Capacitatea rețelei (posibila capacitate a rețelei față de capacitatea actuală a rețelei, nivelul de utilizare);</w:t>
      </w:r>
    </w:p>
    <w:p w14:paraId="210E53B7" w14:textId="1A48CD33" w:rsidR="00104944"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c) Gestionarea activelor (planificată vs. întreținerea preventivă, întreținerea ad-hoc și defectele);</w:t>
      </w:r>
    </w:p>
    <w:p w14:paraId="3AF9C008" w14:textId="194F37B2" w:rsidR="00104944" w:rsidRPr="007804D0" w:rsidRDefault="00104944" w:rsidP="0038231C">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d) Volumele de activitate (volumul transportat - pasager și bunuri - în rețea);</w:t>
      </w:r>
    </w:p>
    <w:p w14:paraId="3CF18A30" w14:textId="1B70E354" w:rsidR="00104944" w:rsidRPr="007804D0" w:rsidRDefault="00104944"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e) Nivelurile de siguranță (accidente, incidente);</w:t>
      </w:r>
    </w:p>
    <w:p w14:paraId="76A10CB1" w14:textId="3BA35E2A" w:rsidR="00104944" w:rsidRPr="007804D0" w:rsidRDefault="00104944"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f) Protecția mediului.</w:t>
      </w:r>
    </w:p>
    <w:p w14:paraId="198162DA" w14:textId="77777777" w:rsidR="00D3026B" w:rsidRPr="007804D0" w:rsidRDefault="00D3026B" w:rsidP="0038231C">
      <w:pPr>
        <w:pStyle w:val="NormalWeb"/>
        <w:rPr>
          <w:rFonts w:ascii="Times" w:hAnsi="Times"/>
          <w:color w:val="000000" w:themeColor="text1"/>
          <w:sz w:val="28"/>
          <w:szCs w:val="28"/>
          <w:lang w:val="it-IT"/>
        </w:rPr>
      </w:pPr>
    </w:p>
    <w:p w14:paraId="2C1BA55B" w14:textId="3645A0D8" w:rsidR="00104944" w:rsidRPr="007804D0" w:rsidRDefault="00E91A9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5. Următorii indicatori fac obiectul unor penalit</w:t>
      </w:r>
      <w:r w:rsidR="008F6313" w:rsidRPr="007804D0">
        <w:rPr>
          <w:rFonts w:ascii="Times" w:hAnsi="Times"/>
          <w:color w:val="000000" w:themeColor="text1"/>
          <w:sz w:val="28"/>
          <w:szCs w:val="28"/>
          <w:lang w:val="it-IT"/>
        </w:rPr>
        <w:t>ăț</w:t>
      </w:r>
      <w:r w:rsidRPr="007804D0">
        <w:rPr>
          <w:rFonts w:ascii="Times" w:hAnsi="Times"/>
          <w:color w:val="000000" w:themeColor="text1"/>
          <w:sz w:val="28"/>
          <w:szCs w:val="28"/>
          <w:lang w:val="it-IT"/>
        </w:rPr>
        <w:t>i:</w:t>
      </w:r>
    </w:p>
    <w:p w14:paraId="4413B36C" w14:textId="0CD87F6E" w:rsidR="00580CC4" w:rsidRPr="007804D0" w:rsidRDefault="00E91A9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 Indicatorii privind restricțiile de vitez</w:t>
      </w:r>
      <w:r w:rsidR="008F6313" w:rsidRPr="007804D0">
        <w:rPr>
          <w:rFonts w:ascii="Times" w:hAnsi="Times"/>
          <w:color w:val="000000" w:themeColor="text1"/>
          <w:sz w:val="28"/>
          <w:szCs w:val="28"/>
          <w:lang w:val="it-IT"/>
        </w:rPr>
        <w:t>ă</w:t>
      </w:r>
      <w:r w:rsidRPr="007804D0">
        <w:rPr>
          <w:rFonts w:ascii="Times" w:hAnsi="Times"/>
          <w:color w:val="000000" w:themeColor="text1"/>
          <w:sz w:val="28"/>
          <w:szCs w:val="28"/>
          <w:lang w:val="it-IT"/>
        </w:rPr>
        <w:t>: calitatea infrastructurii feroviare este evaluată, printre alți indicatori, pe baza restricțiilor de viteză. Indicatorul măsoară lungimea rețelei unde nu poate fi furnizată cea mai înaltă calitate.</w:t>
      </w:r>
    </w:p>
    <w:p w14:paraId="42D70416" w14:textId="2474C214" w:rsidR="00580CC4" w:rsidRPr="007804D0" w:rsidRDefault="00102950"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Indicatorul privind restrictiile de vite</w:t>
      </w:r>
      <w:r w:rsidR="008F6313" w:rsidRPr="007804D0">
        <w:rPr>
          <w:rFonts w:ascii="Times" w:hAnsi="Times"/>
          <w:color w:val="000000" w:themeColor="text1"/>
          <w:sz w:val="28"/>
          <w:szCs w:val="28"/>
          <w:lang w:val="it-IT"/>
        </w:rPr>
        <w:t>ză</w:t>
      </w:r>
      <w:r w:rsidRPr="007804D0">
        <w:rPr>
          <w:rFonts w:ascii="Times" w:hAnsi="Times"/>
          <w:color w:val="000000" w:themeColor="text1"/>
          <w:sz w:val="28"/>
          <w:szCs w:val="28"/>
          <w:lang w:val="it-IT"/>
        </w:rPr>
        <w:t xml:space="preserve"> (%) = suma lungimii restricției de viteză / a rețelei totale * 100</w:t>
      </w:r>
    </w:p>
    <w:p w14:paraId="0D75507E" w14:textId="1855C8BA" w:rsidR="00102950" w:rsidRPr="007804D0" w:rsidRDefault="00102950"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Max. % =</w:t>
      </w:r>
    </w:p>
    <w:p w14:paraId="2E0258A5" w14:textId="770BECD0" w:rsidR="00102950" w:rsidRPr="007804D0" w:rsidRDefault="00102950"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2) </w:t>
      </w:r>
      <w:r w:rsidR="002B7CCA" w:rsidRPr="007804D0">
        <w:rPr>
          <w:rFonts w:ascii="Times" w:hAnsi="Times"/>
          <w:color w:val="000000" w:themeColor="text1"/>
          <w:sz w:val="28"/>
          <w:szCs w:val="28"/>
          <w:lang w:val="it-IT"/>
        </w:rPr>
        <w:t>Indicatorii de siguranț</w:t>
      </w:r>
      <w:r w:rsidR="008F6313" w:rsidRPr="007804D0">
        <w:rPr>
          <w:rFonts w:ascii="Times" w:hAnsi="Times"/>
          <w:color w:val="000000" w:themeColor="text1"/>
          <w:sz w:val="28"/>
          <w:szCs w:val="28"/>
          <w:lang w:val="it-IT"/>
        </w:rPr>
        <w:t>ă</w:t>
      </w:r>
      <w:r w:rsidR="002B7CCA" w:rsidRPr="007804D0">
        <w:rPr>
          <w:rFonts w:ascii="Times" w:hAnsi="Times"/>
          <w:color w:val="000000" w:themeColor="text1"/>
          <w:sz w:val="28"/>
          <w:szCs w:val="28"/>
          <w:lang w:val="it-IT"/>
        </w:rPr>
        <w:t xml:space="preserve"> = numărul total al accidentelor și incidentelor cauzate de </w:t>
      </w:r>
      <w:r w:rsidR="006E6466" w:rsidRPr="007804D0">
        <w:rPr>
          <w:rFonts w:ascii="Times" w:hAnsi="Times"/>
          <w:color w:val="000000" w:themeColor="text1"/>
          <w:sz w:val="28"/>
          <w:szCs w:val="28"/>
          <w:lang w:val="it-IT"/>
        </w:rPr>
        <w:t>Administratorul Infrastructurii “care trebuie raportate”. Accidentele și incidentele “de raportat”</w:t>
      </w:r>
      <w:r w:rsidR="002B7CCA" w:rsidRPr="007804D0">
        <w:rPr>
          <w:rFonts w:ascii="Times" w:hAnsi="Times"/>
          <w:color w:val="000000" w:themeColor="text1"/>
          <w:sz w:val="28"/>
          <w:szCs w:val="28"/>
          <w:lang w:val="it-IT"/>
        </w:rPr>
        <w:t xml:space="preserve"> includ:</w:t>
      </w:r>
    </w:p>
    <w:p w14:paraId="6931C92F" w14:textId="3B7EABF8"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8F511F" w:rsidRPr="007804D0">
        <w:rPr>
          <w:rFonts w:ascii="Times" w:hAnsi="Times"/>
          <w:color w:val="000000" w:themeColor="text1"/>
          <w:sz w:val="28"/>
          <w:szCs w:val="28"/>
          <w:lang w:val="it-IT"/>
        </w:rPr>
        <w:t>Numărul de deraieri;</w:t>
      </w:r>
    </w:p>
    <w:p w14:paraId="35FFEEA2" w14:textId="5A919F3E"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b) </w:t>
      </w:r>
      <w:r w:rsidR="008F511F" w:rsidRPr="007804D0">
        <w:rPr>
          <w:rFonts w:ascii="Times" w:hAnsi="Times"/>
          <w:color w:val="000000" w:themeColor="text1"/>
          <w:sz w:val="28"/>
          <w:szCs w:val="28"/>
          <w:lang w:val="it-IT"/>
        </w:rPr>
        <w:t>Numărul de coliziuni;</w:t>
      </w:r>
    </w:p>
    <w:p w14:paraId="71346CFB" w14:textId="6A137373"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c) </w:t>
      </w:r>
      <w:r w:rsidR="008F511F" w:rsidRPr="007804D0">
        <w:rPr>
          <w:rFonts w:ascii="Times" w:hAnsi="Times"/>
          <w:color w:val="000000" w:themeColor="text1"/>
          <w:sz w:val="28"/>
          <w:szCs w:val="28"/>
          <w:lang w:val="it-IT"/>
        </w:rPr>
        <w:t>Numărul de coliziuni ale trenurilor cu pietoni, animale sau vehicule la treceri la nivel;</w:t>
      </w:r>
    </w:p>
    <w:p w14:paraId="288C49E8" w14:textId="786E81CD"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d) </w:t>
      </w:r>
      <w:r w:rsidR="00716862" w:rsidRPr="007804D0">
        <w:rPr>
          <w:rFonts w:ascii="Times" w:hAnsi="Times"/>
          <w:color w:val="000000" w:themeColor="text1"/>
          <w:sz w:val="28"/>
          <w:szCs w:val="28"/>
          <w:lang w:val="it-IT"/>
        </w:rPr>
        <w:t>Numărul de decese;</w:t>
      </w:r>
    </w:p>
    <w:p w14:paraId="28FC01A2" w14:textId="7F3CBBF7"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e) </w:t>
      </w:r>
      <w:r w:rsidR="00716862" w:rsidRPr="007804D0">
        <w:rPr>
          <w:rFonts w:ascii="Times" w:hAnsi="Times"/>
          <w:color w:val="000000" w:themeColor="text1"/>
          <w:sz w:val="28"/>
          <w:szCs w:val="28"/>
          <w:lang w:val="it-IT"/>
        </w:rPr>
        <w:t>Numărul de semnalizari de pericol (SPAD);</w:t>
      </w:r>
    </w:p>
    <w:p w14:paraId="6F5A9662" w14:textId="3A3F3312"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f) </w:t>
      </w:r>
      <w:r w:rsidR="00E45F9C" w:rsidRPr="007804D0">
        <w:rPr>
          <w:rFonts w:ascii="Times" w:hAnsi="Times"/>
          <w:color w:val="000000" w:themeColor="text1"/>
          <w:sz w:val="28"/>
          <w:szCs w:val="28"/>
          <w:lang w:val="it-IT"/>
        </w:rPr>
        <w:t>Conducerea fără permis;</w:t>
      </w:r>
    </w:p>
    <w:p w14:paraId="455A9451" w14:textId="05C83D69"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g) </w:t>
      </w:r>
      <w:r w:rsidR="00E45F9C" w:rsidRPr="007804D0">
        <w:rPr>
          <w:rFonts w:ascii="Times" w:hAnsi="Times"/>
          <w:color w:val="000000" w:themeColor="text1"/>
          <w:sz w:val="28"/>
          <w:szCs w:val="28"/>
          <w:lang w:val="it-IT"/>
        </w:rPr>
        <w:t>Conducerea într-un bloc închis</w:t>
      </w:r>
      <w:r w:rsidR="00E54839" w:rsidRPr="007804D0">
        <w:rPr>
          <w:rFonts w:ascii="Times" w:hAnsi="Times"/>
          <w:color w:val="000000" w:themeColor="text1"/>
          <w:sz w:val="28"/>
          <w:szCs w:val="28"/>
          <w:lang w:val="it-IT"/>
        </w:rPr>
        <w:t>;</w:t>
      </w:r>
    </w:p>
    <w:p w14:paraId="657D68F8" w14:textId="08788E5C"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h) </w:t>
      </w:r>
      <w:r w:rsidR="00E54839" w:rsidRPr="007804D0">
        <w:rPr>
          <w:rFonts w:ascii="Times" w:hAnsi="Times"/>
          <w:color w:val="000000" w:themeColor="text1"/>
          <w:sz w:val="28"/>
          <w:szCs w:val="28"/>
          <w:lang w:val="it-IT"/>
        </w:rPr>
        <w:t>Demontarea materialului rulant;</w:t>
      </w:r>
    </w:p>
    <w:p w14:paraId="4AB26BF4" w14:textId="40B5B32E" w:rsidR="006E6466" w:rsidRPr="007804D0" w:rsidRDefault="006E6466"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i) </w:t>
      </w:r>
      <w:r w:rsidR="00E54839" w:rsidRPr="007804D0">
        <w:rPr>
          <w:rFonts w:ascii="Times" w:hAnsi="Times"/>
          <w:color w:val="000000" w:themeColor="text1"/>
          <w:sz w:val="28"/>
          <w:szCs w:val="28"/>
          <w:lang w:val="it-IT"/>
        </w:rPr>
        <w:t>Intreruperea funcționării în condiții de siguranță prin defecțiuni tehnice grave;</w:t>
      </w:r>
    </w:p>
    <w:p w14:paraId="13FA154C" w14:textId="55213A77" w:rsidR="00E54839" w:rsidRPr="007804D0" w:rsidRDefault="00E54839"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lastRenderedPageBreak/>
        <w:t>j) Periclitarea siguranței călătorilor pe platforme;</w:t>
      </w:r>
    </w:p>
    <w:p w14:paraId="7C0FCF16" w14:textId="198C507F" w:rsidR="00E54839" w:rsidRPr="007804D0" w:rsidRDefault="00E54839"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k) Periclitarea siguranței persoanelor care lucrează pe linie;</w:t>
      </w:r>
    </w:p>
    <w:p w14:paraId="0623041C" w14:textId="41D0A524" w:rsidR="00E54839" w:rsidRPr="007804D0" w:rsidRDefault="00E54839"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Număr maxim:</w:t>
      </w:r>
    </w:p>
    <w:p w14:paraId="7C5C2AD2" w14:textId="10C06824" w:rsidR="00E54839" w:rsidRPr="007804D0" w:rsidRDefault="00E54839"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E8599C" w:rsidRPr="007804D0">
        <w:rPr>
          <w:rFonts w:ascii="Times" w:hAnsi="Times"/>
          <w:color w:val="000000" w:themeColor="text1"/>
          <w:sz w:val="28"/>
          <w:szCs w:val="28"/>
          <w:lang w:val="it-IT"/>
        </w:rPr>
        <w:t>Indicatorii de punctualitate: doar traficul de pasageri,% din trenuri la timp;</w:t>
      </w:r>
    </w:p>
    <w:p w14:paraId="5F45B868" w14:textId="19157E74" w:rsidR="00E8599C" w:rsidRPr="007804D0" w:rsidRDefault="00E8599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Indicatorii de accesibilitate:% din stațiile și platformele fără obstacole;</w:t>
      </w:r>
    </w:p>
    <w:p w14:paraId="1A17AB5B" w14:textId="0C175F46" w:rsidR="00E8599C" w:rsidRPr="007804D0" w:rsidRDefault="00E8599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c) Indicatorii de fiabilitate:% din totalul trenurilor anulate;</w:t>
      </w:r>
    </w:p>
    <w:p w14:paraId="734DD5FE" w14:textId="7A78D2B4" w:rsidR="00E8599C" w:rsidRPr="007804D0" w:rsidRDefault="00D3026B"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d) Capacitatea maximă a rețelei în km;</w:t>
      </w:r>
    </w:p>
    <w:p w14:paraId="3BD877CD" w14:textId="45C9FA99" w:rsidR="00D3026B" w:rsidRPr="007804D0" w:rsidRDefault="00D3026B"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e) Capacitatea actuală a rețelei: în% din capacitatea maximă a rețelei.</w:t>
      </w:r>
    </w:p>
    <w:p w14:paraId="1D8300FF" w14:textId="77777777" w:rsidR="00D3026B" w:rsidRPr="007804D0" w:rsidRDefault="00D3026B" w:rsidP="0038231C">
      <w:pPr>
        <w:pStyle w:val="NormalWeb"/>
        <w:rPr>
          <w:rFonts w:ascii="Times" w:hAnsi="Times"/>
          <w:color w:val="000000" w:themeColor="text1"/>
          <w:sz w:val="28"/>
          <w:szCs w:val="28"/>
          <w:lang w:val="it-IT"/>
        </w:rPr>
      </w:pPr>
    </w:p>
    <w:p w14:paraId="709F8FC1" w14:textId="168F0DA8" w:rsidR="00D3026B" w:rsidRPr="007804D0" w:rsidRDefault="00DD7457"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6. Indicatori de performan</w:t>
      </w:r>
      <w:r w:rsidR="008F6313" w:rsidRPr="007804D0">
        <w:rPr>
          <w:rFonts w:ascii="Times" w:hAnsi="Times"/>
          <w:color w:val="000000" w:themeColor="text1"/>
          <w:sz w:val="28"/>
          <w:szCs w:val="28"/>
          <w:lang w:val="it-IT"/>
        </w:rPr>
        <w:t>ț</w:t>
      </w:r>
      <w:r w:rsidRPr="007804D0">
        <w:rPr>
          <w:rFonts w:ascii="Times" w:hAnsi="Times"/>
          <w:color w:val="000000" w:themeColor="text1"/>
          <w:sz w:val="28"/>
          <w:szCs w:val="28"/>
          <w:lang w:val="it-IT"/>
        </w:rPr>
        <w:t xml:space="preserve"> suplimentari:</w:t>
      </w:r>
    </w:p>
    <w:p w14:paraId="6A15955E" w14:textId="4B339ECD" w:rsidR="00DD7457" w:rsidRPr="007804D0" w:rsidRDefault="00DD7457"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 Performanta trenurilor:</w:t>
      </w:r>
    </w:p>
    <w:p w14:paraId="165FEF06" w14:textId="599EDBBD" w:rsidR="00DD7457" w:rsidRPr="007804D0" w:rsidRDefault="004E5734"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 </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ntîrzieri:</w:t>
      </w:r>
    </w:p>
    <w:p w14:paraId="580F68A9" w14:textId="5FB510B1" w:rsidR="004E5734" w:rsidRPr="007804D0" w:rsidRDefault="000367D0"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Administratorul Infrastructurii va </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nregistra și evalua:</w:t>
      </w:r>
    </w:p>
    <w:p w14:paraId="58A615F4" w14:textId="46F968B5" w:rsidR="000367D0" w:rsidRPr="007804D0" w:rsidRDefault="001208A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toate întârzierile primare ale trenului în minutele de întârziere / tren-km și minutele de întârziere / linia de cale ferată-km, în funcție de linia ferată specifică și de întreaga rețea;</w:t>
      </w:r>
    </w:p>
    <w:p w14:paraId="0EDBBCD7" w14:textId="21E2B2E3" w:rsidR="000931C8" w:rsidRPr="007804D0" w:rsidRDefault="000931C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toate întârzierile cauzate de lucrările de întreținere,</w:t>
      </w:r>
      <w:r w:rsidR="008F6313" w:rsidRPr="007804D0">
        <w:rPr>
          <w:rFonts w:ascii="Times" w:hAnsi="Times"/>
          <w:color w:val="000000" w:themeColor="text1"/>
          <w:sz w:val="28"/>
          <w:szCs w:val="28"/>
          <w:lang w:val="it-IT"/>
        </w:rPr>
        <w:t xml:space="preserve"> calculate în minute,</w:t>
      </w:r>
      <w:r w:rsidRPr="007804D0">
        <w:rPr>
          <w:rFonts w:ascii="Times" w:hAnsi="Times"/>
          <w:color w:val="000000" w:themeColor="text1"/>
          <w:sz w:val="28"/>
          <w:szCs w:val="28"/>
          <w:lang w:val="it-IT"/>
        </w:rPr>
        <w:t xml:space="preserve"> întârzieri / tren-km și întârzieri / linii de cale ferată-km, în funcție de linia ferată specifică și de întreaga rețea;</w:t>
      </w:r>
    </w:p>
    <w:p w14:paraId="79183EA2" w14:textId="33434DC4" w:rsidR="000931C8" w:rsidRPr="007804D0" w:rsidRDefault="000931C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 cauza întârzierii </w:t>
      </w:r>
      <w:r w:rsidR="008F6313" w:rsidRPr="007804D0">
        <w:rPr>
          <w:rFonts w:ascii="Times" w:hAnsi="Times"/>
          <w:color w:val="000000" w:themeColor="text1"/>
          <w:sz w:val="28"/>
          <w:szCs w:val="28"/>
          <w:lang w:val="it-IT"/>
        </w:rPr>
        <w:t xml:space="preserve">și cine a generat </w:t>
      </w:r>
      <w:r w:rsidRPr="007804D0">
        <w:rPr>
          <w:rFonts w:ascii="Times" w:hAnsi="Times"/>
          <w:color w:val="000000" w:themeColor="text1"/>
          <w:sz w:val="28"/>
          <w:szCs w:val="28"/>
          <w:lang w:val="it-IT"/>
        </w:rPr>
        <w:t>ace</w:t>
      </w:r>
      <w:r w:rsidR="008F6313" w:rsidRPr="007804D0">
        <w:rPr>
          <w:rFonts w:ascii="Times" w:hAnsi="Times"/>
          <w:color w:val="000000" w:themeColor="text1"/>
          <w:sz w:val="28"/>
          <w:szCs w:val="28"/>
          <w:lang w:val="it-IT"/>
        </w:rPr>
        <w:t>asta</w:t>
      </w:r>
      <w:r w:rsidRPr="007804D0">
        <w:rPr>
          <w:rFonts w:ascii="Times" w:hAnsi="Times"/>
          <w:color w:val="000000" w:themeColor="text1"/>
          <w:sz w:val="28"/>
          <w:szCs w:val="28"/>
          <w:lang w:val="it-IT"/>
        </w:rPr>
        <w:t>;</w:t>
      </w:r>
    </w:p>
    <w:p w14:paraId="6BB0EA05" w14:textId="2700BFFD" w:rsidR="000931C8" w:rsidRPr="007804D0" w:rsidRDefault="000931C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durata întârzierilor primare pe tren, de la început până la încetarea întreruperii;</w:t>
      </w:r>
    </w:p>
    <w:p w14:paraId="749C3095" w14:textId="740191E2" w:rsidR="000931C8" w:rsidRPr="007804D0" w:rsidRDefault="000931C8"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efectele întârzierilor primare asupra altor trenuri; în acest scop, Administratorul Infrastructurii trebuie să pună în aplicare un sistem fiabil pentru înregistrarea întârzierilor de tren.</w:t>
      </w:r>
    </w:p>
    <w:p w14:paraId="7B467798" w14:textId="5D519E3A" w:rsidR="000931C8" w:rsidRPr="007804D0" w:rsidRDefault="00732DE7"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Toate întârzierile trenului trebuie înregistrate în minute.</w:t>
      </w:r>
    </w:p>
    <w:p w14:paraId="1F2FED04" w14:textId="1AA56367" w:rsidR="00732DE7" w:rsidRPr="007804D0" w:rsidRDefault="00E225C2"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Un tren este întârziat atunci cand pleac</w:t>
      </w:r>
      <w:r w:rsidR="008F6313" w:rsidRPr="007804D0">
        <w:rPr>
          <w:rFonts w:ascii="Times" w:hAnsi="Times"/>
          <w:color w:val="000000" w:themeColor="text1"/>
          <w:sz w:val="28"/>
          <w:szCs w:val="28"/>
          <w:lang w:val="it-IT"/>
        </w:rPr>
        <w:t>ă</w:t>
      </w:r>
      <w:r w:rsidRPr="007804D0">
        <w:rPr>
          <w:rFonts w:ascii="Times" w:hAnsi="Times"/>
          <w:color w:val="000000" w:themeColor="text1"/>
          <w:sz w:val="28"/>
          <w:szCs w:val="28"/>
          <w:lang w:val="it-IT"/>
        </w:rPr>
        <w:t xml:space="preserve"> mai trziu deca</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t este planificat sau când sose</w:t>
      </w:r>
      <w:r w:rsidR="00004443" w:rsidRPr="007804D0">
        <w:rPr>
          <w:rFonts w:ascii="Times" w:hAnsi="Times"/>
          <w:color w:val="000000" w:themeColor="text1"/>
          <w:sz w:val="28"/>
          <w:szCs w:val="28"/>
          <w:lang w:val="it-IT"/>
        </w:rPr>
        <w:t>ș</w:t>
      </w:r>
      <w:r w:rsidRPr="007804D0">
        <w:rPr>
          <w:rFonts w:ascii="Times" w:hAnsi="Times"/>
          <w:color w:val="000000" w:themeColor="text1"/>
          <w:sz w:val="28"/>
          <w:szCs w:val="28"/>
          <w:lang w:val="it-IT"/>
        </w:rPr>
        <w:t xml:space="preserve">te </w:t>
      </w:r>
      <w:r w:rsidR="0000444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n sta</w:t>
      </w:r>
      <w:r w:rsidR="00004443" w:rsidRPr="007804D0">
        <w:rPr>
          <w:rFonts w:ascii="Times" w:hAnsi="Times"/>
          <w:color w:val="000000" w:themeColor="text1"/>
          <w:sz w:val="28"/>
          <w:szCs w:val="28"/>
          <w:lang w:val="it-IT"/>
        </w:rPr>
        <w:t>ț</w:t>
      </w:r>
      <w:r w:rsidRPr="007804D0">
        <w:rPr>
          <w:rFonts w:ascii="Times" w:hAnsi="Times"/>
          <w:color w:val="000000" w:themeColor="text1"/>
          <w:sz w:val="28"/>
          <w:szCs w:val="28"/>
          <w:lang w:val="it-IT"/>
        </w:rPr>
        <w:t>ie mai t</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rziu.</w:t>
      </w:r>
    </w:p>
    <w:p w14:paraId="6E97103F" w14:textId="79943DD1" w:rsidR="00E225C2" w:rsidRPr="007804D0" w:rsidRDefault="00E225C2"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Administraorul Infrastructurii va </w:t>
      </w:r>
      <w:r w:rsidR="00B82B49" w:rsidRPr="007804D0">
        <w:rPr>
          <w:rFonts w:ascii="Times" w:hAnsi="Times"/>
          <w:color w:val="000000" w:themeColor="text1"/>
          <w:sz w:val="28"/>
          <w:szCs w:val="28"/>
          <w:lang w:val="it-IT"/>
        </w:rPr>
        <w:t>stabili</w:t>
      </w:r>
      <w:r w:rsidRPr="007804D0">
        <w:rPr>
          <w:rFonts w:ascii="Times" w:hAnsi="Times"/>
          <w:color w:val="000000" w:themeColor="text1"/>
          <w:sz w:val="28"/>
          <w:szCs w:val="28"/>
          <w:lang w:val="it-IT"/>
        </w:rPr>
        <w:t xml:space="preserve"> ca obiectiv numărul maxim de minute de întârziere care trebuie să fie mai mică decât anul precedent pentru întregul an și pentru fiecare lună.</w:t>
      </w:r>
    </w:p>
    <w:p w14:paraId="2FF34BBB" w14:textId="160EBA53" w:rsidR="00E225C2" w:rsidRPr="007804D0" w:rsidRDefault="00E225C2"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Valoarea maximă a </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nt</w:t>
      </w:r>
      <w:r w:rsidR="008F6313" w:rsidRPr="007804D0">
        <w:rPr>
          <w:rFonts w:ascii="Times" w:hAnsi="Times"/>
          <w:color w:val="000000" w:themeColor="text1"/>
          <w:sz w:val="28"/>
          <w:szCs w:val="28"/>
          <w:lang w:val="it-IT"/>
        </w:rPr>
        <w:t>î</w:t>
      </w:r>
      <w:r w:rsidRPr="007804D0">
        <w:rPr>
          <w:rFonts w:ascii="Times" w:hAnsi="Times"/>
          <w:color w:val="000000" w:themeColor="text1"/>
          <w:sz w:val="28"/>
          <w:szCs w:val="28"/>
          <w:lang w:val="it-IT"/>
        </w:rPr>
        <w:t>rzierilor va fi coordonată cu Ministerul.</w:t>
      </w:r>
    </w:p>
    <w:p w14:paraId="6F26A7C2" w14:textId="095343BD" w:rsidR="00E225C2" w:rsidRPr="007804D0" w:rsidRDefault="009401C1"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b) Satisfacția clientului:</w:t>
      </w:r>
    </w:p>
    <w:p w14:paraId="5A5A6C7F" w14:textId="1A4EBD14" w:rsidR="009401C1" w:rsidRPr="007804D0" w:rsidRDefault="00642AA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Administratorul Infrastructurii</w:t>
      </w:r>
      <w:r w:rsidR="009401C1" w:rsidRPr="007804D0">
        <w:rPr>
          <w:rFonts w:ascii="Times" w:hAnsi="Times"/>
          <w:color w:val="000000" w:themeColor="text1"/>
          <w:sz w:val="28"/>
          <w:szCs w:val="28"/>
          <w:lang w:val="it-IT"/>
        </w:rPr>
        <w:t xml:space="preserve"> definește valoarea maximă a numărului plângerilor depuse de întreprinderile feroviare și de consumatori.</w:t>
      </w:r>
    </w:p>
    <w:p w14:paraId="66B7CAC5" w14:textId="563B0987" w:rsidR="008F6313" w:rsidRPr="007804D0" w:rsidRDefault="008F6313" w:rsidP="008F6313">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Administratorul Infrastructurii restituie transportatorului toate cheltuielile suportate conform legislației în vederea respectării drepturilor călătorilor, în cazul întârzierii trenurilor, anulării, modificării sau redirecționării rutelor, din cauze imputabile Administratorului Infrastructurii.</w:t>
      </w:r>
    </w:p>
    <w:p w14:paraId="63FAC571" w14:textId="61F10576" w:rsidR="00642AAC" w:rsidRPr="007804D0" w:rsidRDefault="00642AA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 xml:space="preserve">Administratorul Infrastructurii va </w:t>
      </w:r>
      <w:r w:rsidR="00B82B49" w:rsidRPr="007804D0">
        <w:rPr>
          <w:rFonts w:ascii="Times" w:hAnsi="Times"/>
          <w:color w:val="000000" w:themeColor="text1"/>
          <w:sz w:val="28"/>
          <w:szCs w:val="28"/>
          <w:lang w:val="it-IT"/>
        </w:rPr>
        <w:t>stabili</w:t>
      </w:r>
      <w:r w:rsidRPr="007804D0">
        <w:rPr>
          <w:rFonts w:ascii="Times" w:hAnsi="Times"/>
          <w:color w:val="000000" w:themeColor="text1"/>
          <w:sz w:val="28"/>
          <w:szCs w:val="28"/>
          <w:lang w:val="it-IT"/>
        </w:rPr>
        <w:t xml:space="preserve"> ca țintă valoarea maximă  a compensațiilor plătite c</w:t>
      </w:r>
      <w:r w:rsidR="006446FA" w:rsidRPr="007804D0">
        <w:rPr>
          <w:rFonts w:ascii="Times" w:hAnsi="Times"/>
          <w:color w:val="000000" w:themeColor="text1"/>
          <w:sz w:val="28"/>
          <w:szCs w:val="28"/>
          <w:lang w:val="it-IT"/>
        </w:rPr>
        <w:t>ă</w:t>
      </w:r>
      <w:r w:rsidRPr="007804D0">
        <w:rPr>
          <w:rFonts w:ascii="Times" w:hAnsi="Times"/>
          <w:color w:val="000000" w:themeColor="text1"/>
          <w:sz w:val="28"/>
          <w:szCs w:val="28"/>
          <w:lang w:val="it-IT"/>
        </w:rPr>
        <w:t>l</w:t>
      </w:r>
      <w:r w:rsidR="006446FA" w:rsidRPr="007804D0">
        <w:rPr>
          <w:rFonts w:ascii="Times" w:hAnsi="Times"/>
          <w:color w:val="000000" w:themeColor="text1"/>
          <w:sz w:val="28"/>
          <w:szCs w:val="28"/>
          <w:lang w:val="it-IT"/>
        </w:rPr>
        <w:t>ă</w:t>
      </w:r>
      <w:r w:rsidRPr="007804D0">
        <w:rPr>
          <w:rFonts w:ascii="Times" w:hAnsi="Times"/>
          <w:color w:val="000000" w:themeColor="text1"/>
          <w:sz w:val="28"/>
          <w:szCs w:val="28"/>
          <w:lang w:val="it-IT"/>
        </w:rPr>
        <w:t>torilor din cauza întârzierilor.</w:t>
      </w:r>
    </w:p>
    <w:p w14:paraId="3A2A7F37" w14:textId="6CFB1E4C" w:rsidR="00642AAC" w:rsidRPr="007804D0" w:rsidRDefault="00642AA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Satisfacția clientului este un indicator important privind fiabilitatea serviciului și a rețelei. Satisfacția clientului se măsoară prin cel puțin două anchete anuale.</w:t>
      </w:r>
    </w:p>
    <w:p w14:paraId="78C62FCF" w14:textId="7164A611" w:rsidR="00642AAC" w:rsidRPr="007804D0" w:rsidRDefault="00642AAC" w:rsidP="0038231C">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c) Fiabilitatea trenurilor de călători:% din trenurile de pasageri care au fost anulate;</w:t>
      </w:r>
    </w:p>
    <w:p w14:paraId="40A0BC4D" w14:textId="17DF1BE2" w:rsidR="00642AAC" w:rsidRPr="007804D0" w:rsidRDefault="00642AAC" w:rsidP="0038231C">
      <w:pPr>
        <w:pStyle w:val="NormalWeb"/>
        <w:rPr>
          <w:rFonts w:ascii="Times" w:hAnsi="Times"/>
          <w:color w:val="000000" w:themeColor="text1"/>
          <w:sz w:val="28"/>
          <w:szCs w:val="28"/>
          <w:lang w:val="fr-FR"/>
        </w:rPr>
      </w:pPr>
      <w:r w:rsidRPr="007804D0">
        <w:rPr>
          <w:rFonts w:ascii="Times" w:hAnsi="Times"/>
          <w:color w:val="000000" w:themeColor="text1"/>
          <w:sz w:val="28"/>
          <w:szCs w:val="28"/>
          <w:lang w:val="fr-FR"/>
        </w:rPr>
        <w:t>d) Trenuri de marfă de fiabilitate:% din trenurile de marfă care au fost anulate;</w:t>
      </w:r>
    </w:p>
    <w:p w14:paraId="452E2F73" w14:textId="5F6B8C4D" w:rsidR="00642AAC" w:rsidRPr="007804D0" w:rsidRDefault="00642AAC"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lastRenderedPageBreak/>
        <w:t>e) Performanța orarului de circulație: durata optimă de deplasare față de durata efectivă a călătoriei;</w:t>
      </w:r>
    </w:p>
    <w:p w14:paraId="6358C432" w14:textId="1CAF689C" w:rsidR="00642AAC" w:rsidRPr="007804D0" w:rsidRDefault="00642AAC"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f) Viteza: viteza tehnică vs. viteza de proiectare;</w:t>
      </w:r>
    </w:p>
    <w:p w14:paraId="0507F0D9" w14:textId="349AE6D3" w:rsidR="00642AAC" w:rsidRPr="007804D0" w:rsidRDefault="00642AAC"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g) Managementul activelor:</w:t>
      </w:r>
    </w:p>
    <w:p w14:paraId="0B5F4576" w14:textId="29581CDC" w:rsidR="00642AAC" w:rsidRPr="007804D0" w:rsidRDefault="00642AAC"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Numărul defectelor: Administratorul Infrastructurii trebuie să definească un obiectiv lunar și anual, pe baza celor mai recente informații, privind numărul de defecte ale infrastructurii, în special pentru macazuri în total în întreaga rețea;</w:t>
      </w:r>
    </w:p>
    <w:p w14:paraId="362B5A06" w14:textId="413C82AF" w:rsidR="003A64D9" w:rsidRPr="007804D0" w:rsidRDefault="003A64D9"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7F2BA4" w:rsidRPr="007804D0">
        <w:rPr>
          <w:rFonts w:ascii="Times" w:hAnsi="Times"/>
          <w:color w:val="000000" w:themeColor="text1"/>
          <w:sz w:val="28"/>
          <w:szCs w:val="28"/>
          <w:lang w:val="pt-BR"/>
        </w:rPr>
        <w:t xml:space="preserve">Evaluarea calității facilităților: Administratorul Infrastructurii va </w:t>
      </w:r>
      <w:r w:rsidR="00B82B49" w:rsidRPr="007804D0">
        <w:rPr>
          <w:rFonts w:ascii="Times" w:hAnsi="Times"/>
          <w:color w:val="000000" w:themeColor="text1"/>
          <w:sz w:val="28"/>
          <w:szCs w:val="28"/>
          <w:lang w:val="pt-BR"/>
        </w:rPr>
        <w:t>stabili</w:t>
      </w:r>
      <w:r w:rsidR="007F2BA4" w:rsidRPr="007804D0">
        <w:rPr>
          <w:rFonts w:ascii="Times" w:hAnsi="Times"/>
          <w:color w:val="000000" w:themeColor="text1"/>
          <w:sz w:val="28"/>
          <w:szCs w:val="28"/>
          <w:lang w:val="pt-BR"/>
        </w:rPr>
        <w:t xml:space="preserve"> parametrii de calitate pentru a evalua calitatea instalațiilor, inclusiv stațiile și terminalele;</w:t>
      </w:r>
    </w:p>
    <w:p w14:paraId="783F4B24" w14:textId="54DD4971" w:rsidR="007F2BA4" w:rsidRPr="007804D0" w:rsidRDefault="007F2BA4"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Numărul de intervenții ad-hoc pentru </w:t>
      </w:r>
      <w:r w:rsidR="008F6313" w:rsidRPr="007804D0">
        <w:rPr>
          <w:rFonts w:ascii="Times" w:hAnsi="Times"/>
          <w:color w:val="000000" w:themeColor="text1"/>
          <w:sz w:val="28"/>
          <w:szCs w:val="28"/>
          <w:lang w:val="pt-BR"/>
        </w:rPr>
        <w:t>î</w:t>
      </w:r>
      <w:r w:rsidRPr="007804D0">
        <w:rPr>
          <w:rFonts w:ascii="Times" w:hAnsi="Times"/>
          <w:color w:val="000000" w:themeColor="text1"/>
          <w:sz w:val="28"/>
          <w:szCs w:val="28"/>
          <w:lang w:val="pt-BR"/>
        </w:rPr>
        <w:t>ntreținere: Administratorul Infrastructurii înregistrează numărul de interven</w:t>
      </w:r>
      <w:r w:rsidR="008F4696" w:rsidRPr="007804D0">
        <w:rPr>
          <w:rFonts w:ascii="Times" w:hAnsi="Times"/>
          <w:color w:val="000000" w:themeColor="text1"/>
          <w:sz w:val="28"/>
          <w:szCs w:val="28"/>
          <w:lang w:val="pt-BR"/>
        </w:rPr>
        <w:t>ț</w:t>
      </w:r>
      <w:r w:rsidRPr="007804D0">
        <w:rPr>
          <w:rFonts w:ascii="Times" w:hAnsi="Times"/>
          <w:color w:val="000000" w:themeColor="text1"/>
          <w:sz w:val="28"/>
          <w:szCs w:val="28"/>
          <w:lang w:val="pt-BR"/>
        </w:rPr>
        <w:t xml:space="preserve">ii ad-hoc pentru </w:t>
      </w:r>
      <w:r w:rsidR="008F6313" w:rsidRPr="007804D0">
        <w:rPr>
          <w:rFonts w:ascii="Times" w:hAnsi="Times"/>
          <w:color w:val="000000" w:themeColor="text1"/>
          <w:sz w:val="28"/>
          <w:szCs w:val="28"/>
          <w:lang w:val="pt-BR"/>
        </w:rPr>
        <w:t>î</w:t>
      </w:r>
      <w:r w:rsidRPr="007804D0">
        <w:rPr>
          <w:rFonts w:ascii="Times" w:hAnsi="Times"/>
          <w:color w:val="000000" w:themeColor="text1"/>
          <w:sz w:val="28"/>
          <w:szCs w:val="28"/>
          <w:lang w:val="pt-BR"/>
        </w:rPr>
        <w:t>ntreținere și evaluează originea;</w:t>
      </w:r>
    </w:p>
    <w:p w14:paraId="7EB26FD6" w14:textId="5FE06E9F" w:rsidR="007F2BA4" w:rsidRPr="007804D0" w:rsidRDefault="007F2BA4"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Lucrări de întreținere planificate și executate: Administratorul Infrastructurii planifică în prealabil activitatea de întreținere preventivă </w:t>
      </w:r>
      <w:r w:rsidR="00E34F9E" w:rsidRPr="007804D0">
        <w:rPr>
          <w:rFonts w:ascii="Times" w:hAnsi="Times"/>
          <w:color w:val="000000" w:themeColor="text1"/>
          <w:sz w:val="28"/>
          <w:szCs w:val="28"/>
          <w:lang w:val="pt-BR"/>
        </w:rPr>
        <w:t>în termen</w:t>
      </w:r>
      <w:r w:rsidRPr="007804D0">
        <w:rPr>
          <w:rFonts w:ascii="Times" w:hAnsi="Times"/>
          <w:color w:val="000000" w:themeColor="text1"/>
          <w:sz w:val="28"/>
          <w:szCs w:val="28"/>
          <w:lang w:val="pt-BR"/>
        </w:rPr>
        <w:t xml:space="preserve"> de cel puțin un an pe baza bugetului alocat și evaluează lunar planul de întreținere față de statutul -</w:t>
      </w:r>
      <w:r w:rsidR="008F4696" w:rsidRPr="007804D0">
        <w:rPr>
          <w:rFonts w:ascii="Times" w:hAnsi="Times"/>
          <w:color w:val="000000" w:themeColor="text1"/>
          <w:sz w:val="28"/>
          <w:szCs w:val="28"/>
          <w:lang w:val="pt-BR"/>
        </w:rPr>
        <w:t xml:space="preserve"> </w:t>
      </w:r>
      <w:r w:rsidRPr="007804D0">
        <w:rPr>
          <w:rFonts w:ascii="Times" w:hAnsi="Times"/>
          <w:color w:val="000000" w:themeColor="text1"/>
          <w:sz w:val="28"/>
          <w:szCs w:val="28"/>
          <w:lang w:val="pt-BR"/>
        </w:rPr>
        <w:t>quo;</w:t>
      </w:r>
    </w:p>
    <w:p w14:paraId="37654500" w14:textId="2597471A" w:rsidR="007F2BA4" w:rsidRPr="007804D0" w:rsidRDefault="007F2BA4"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792605" w:rsidRPr="007804D0">
        <w:rPr>
          <w:rFonts w:ascii="Times" w:hAnsi="Times"/>
          <w:color w:val="000000" w:themeColor="text1"/>
          <w:sz w:val="28"/>
          <w:szCs w:val="28"/>
          <w:lang w:val="pt-BR"/>
        </w:rPr>
        <w:t>Numărul de operatiuni de întreținere preventivă și de întreținere ad-hoc;</w:t>
      </w:r>
    </w:p>
    <w:p w14:paraId="15E24C56" w14:textId="63E274B3" w:rsidR="00792605" w:rsidRPr="007804D0" w:rsidRDefault="00792605"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E52C02" w:rsidRPr="007804D0">
        <w:rPr>
          <w:rFonts w:ascii="Times" w:hAnsi="Times"/>
          <w:color w:val="000000" w:themeColor="text1"/>
          <w:sz w:val="28"/>
          <w:szCs w:val="28"/>
          <w:lang w:val="pt-BR"/>
        </w:rPr>
        <w:t>Indisponibilitatea rețelei:% din rețeaua afectată de restricțiile de viteză;</w:t>
      </w:r>
    </w:p>
    <w:p w14:paraId="73998724" w14:textId="5C867CA8" w:rsidR="00E52C02" w:rsidRPr="007804D0" w:rsidRDefault="00E52C02"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h) Volume de activitate:</w:t>
      </w:r>
    </w:p>
    <w:p w14:paraId="2E693078" w14:textId="108C84C1" w:rsidR="00E52C02" w:rsidRPr="007804D0" w:rsidRDefault="00E52C02"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Rata de utilizare: Pe baza capacității utilizate, Administratorul Infrastructurii calculează rata de utilizare a rețelei și definește un obiectiv anual pentru rata de utilizare;</w:t>
      </w:r>
    </w:p>
    <w:p w14:paraId="292877E6" w14:textId="58C166E6" w:rsidR="00E52C02" w:rsidRPr="007804D0" w:rsidRDefault="00E52C02"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3E0A5C" w:rsidRPr="007804D0">
        <w:rPr>
          <w:rFonts w:ascii="Times" w:hAnsi="Times"/>
          <w:color w:val="000000" w:themeColor="text1"/>
          <w:sz w:val="28"/>
          <w:szCs w:val="28"/>
          <w:lang w:val="pt-BR"/>
        </w:rPr>
        <w:t>Numărul de trenuri;</w:t>
      </w:r>
    </w:p>
    <w:p w14:paraId="4DF55B6E" w14:textId="4751E4C9" w:rsidR="003E0A5C" w:rsidRPr="007804D0" w:rsidRDefault="007020FE"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Trenuri de pasageri-km;</w:t>
      </w:r>
    </w:p>
    <w:p w14:paraId="0A53AE49" w14:textId="6A14AC9F" w:rsidR="007020FE" w:rsidRPr="007804D0" w:rsidRDefault="007020FE"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195C6B" w:rsidRPr="007804D0">
        <w:rPr>
          <w:rFonts w:ascii="Times" w:hAnsi="Times"/>
          <w:color w:val="000000" w:themeColor="text1"/>
          <w:sz w:val="28"/>
          <w:szCs w:val="28"/>
          <w:lang w:val="pt-BR"/>
        </w:rPr>
        <w:t>Trenuri de marfă-km;</w:t>
      </w:r>
    </w:p>
    <w:p w14:paraId="25B9F5BA" w14:textId="574DAEF0" w:rsidR="00195C6B" w:rsidRPr="007804D0" w:rsidRDefault="00195C6B"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Tren-km total;</w:t>
      </w:r>
    </w:p>
    <w:p w14:paraId="6E7D485B" w14:textId="4C5CAE47" w:rsidR="00195C6B" w:rsidRPr="007804D0" w:rsidRDefault="00195C6B"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745AE7" w:rsidRPr="007804D0">
        <w:rPr>
          <w:rFonts w:ascii="Times" w:hAnsi="Times"/>
          <w:color w:val="000000" w:themeColor="text1"/>
          <w:sz w:val="28"/>
          <w:szCs w:val="28"/>
          <w:lang w:val="pt-BR"/>
        </w:rPr>
        <w:t>Viteza medie pe rețeaua feroviară;</w:t>
      </w:r>
    </w:p>
    <w:p w14:paraId="23389299" w14:textId="61ADF337" w:rsidR="00745AE7" w:rsidRPr="007804D0" w:rsidRDefault="00745AE7"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Costuri pentru operare, întreținere, degajare a defecțiunilor, reparare, reînnoire, taxe de acces pe calea ferată pentru traficul de pasageri și mărfuri;</w:t>
      </w:r>
    </w:p>
    <w:p w14:paraId="2FDD8E6F" w14:textId="3326E5CE" w:rsidR="00745AE7" w:rsidRPr="007804D0" w:rsidRDefault="00745AE7"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i) Niveluri de siguranț</w:t>
      </w:r>
      <w:r w:rsidR="008F6313" w:rsidRPr="007804D0">
        <w:rPr>
          <w:rFonts w:ascii="Times" w:hAnsi="Times"/>
          <w:color w:val="000000" w:themeColor="text1"/>
          <w:sz w:val="28"/>
          <w:szCs w:val="28"/>
          <w:lang w:val="pt-BR"/>
        </w:rPr>
        <w:t>ă</w:t>
      </w:r>
      <w:r w:rsidRPr="007804D0">
        <w:rPr>
          <w:rFonts w:ascii="Times" w:hAnsi="Times"/>
          <w:color w:val="000000" w:themeColor="text1"/>
          <w:sz w:val="28"/>
          <w:szCs w:val="28"/>
          <w:lang w:val="pt-BR"/>
        </w:rPr>
        <w:t>:</w:t>
      </w:r>
    </w:p>
    <w:p w14:paraId="46ADEC24" w14:textId="6B1037CD" w:rsidR="00745AE7" w:rsidRPr="007804D0" w:rsidRDefault="008B3558"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Km de garduri de protec</w:t>
      </w:r>
      <w:r w:rsidR="00352F0F" w:rsidRPr="007804D0">
        <w:rPr>
          <w:rFonts w:ascii="Times" w:hAnsi="Times"/>
          <w:color w:val="000000" w:themeColor="text1"/>
          <w:sz w:val="28"/>
          <w:szCs w:val="28"/>
          <w:lang w:val="pt-BR"/>
        </w:rPr>
        <w:t>ț</w:t>
      </w:r>
      <w:r w:rsidRPr="007804D0">
        <w:rPr>
          <w:rFonts w:ascii="Times" w:hAnsi="Times"/>
          <w:color w:val="000000" w:themeColor="text1"/>
          <w:sz w:val="28"/>
          <w:szCs w:val="28"/>
          <w:lang w:val="pt-BR"/>
        </w:rPr>
        <w:t xml:space="preserve">ie </w:t>
      </w:r>
      <w:r w:rsidR="008F6313" w:rsidRPr="007804D0">
        <w:rPr>
          <w:rFonts w:ascii="Times" w:hAnsi="Times"/>
          <w:color w:val="000000" w:themeColor="text1"/>
          <w:sz w:val="28"/>
          <w:szCs w:val="28"/>
          <w:lang w:val="pt-BR"/>
        </w:rPr>
        <w:t>î</w:t>
      </w:r>
      <w:r w:rsidRPr="007804D0">
        <w:rPr>
          <w:rFonts w:ascii="Times" w:hAnsi="Times"/>
          <w:color w:val="000000" w:themeColor="text1"/>
          <w:sz w:val="28"/>
          <w:szCs w:val="28"/>
          <w:lang w:val="pt-BR"/>
        </w:rPr>
        <w:t>n zonele locuite;</w:t>
      </w:r>
    </w:p>
    <w:p w14:paraId="0D51C2AA" w14:textId="38CEFFB9" w:rsidR="008B3558" w:rsidRPr="007804D0" w:rsidRDefault="00246D26"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j) </w:t>
      </w:r>
      <w:r w:rsidR="00DC1CAF" w:rsidRPr="007804D0">
        <w:rPr>
          <w:rFonts w:ascii="Times" w:hAnsi="Times"/>
          <w:color w:val="000000" w:themeColor="text1"/>
          <w:sz w:val="28"/>
          <w:szCs w:val="28"/>
          <w:lang w:val="pt-BR"/>
        </w:rPr>
        <w:t>Protecția mediului:</w:t>
      </w:r>
    </w:p>
    <w:p w14:paraId="2C3AA607" w14:textId="6934AD63" w:rsidR="00246D26" w:rsidRPr="007804D0" w:rsidRDefault="00DC1CAF"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Implementarea sistemului de management de mediu;</w:t>
      </w:r>
    </w:p>
    <w:p w14:paraId="5B181CA0" w14:textId="7225AEAC" w:rsidR="00246D26" w:rsidRPr="007804D0" w:rsidRDefault="00DC1CAF"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xml:space="preserve">- </w:t>
      </w:r>
      <w:r w:rsidR="00B4245B" w:rsidRPr="007804D0">
        <w:rPr>
          <w:rFonts w:ascii="Times" w:hAnsi="Times"/>
          <w:color w:val="000000" w:themeColor="text1"/>
          <w:sz w:val="28"/>
          <w:szCs w:val="28"/>
          <w:lang w:val="pt-BR"/>
        </w:rPr>
        <w:t>Km linie electrificat</w:t>
      </w:r>
      <w:r w:rsidR="008F6313" w:rsidRPr="007804D0">
        <w:rPr>
          <w:rFonts w:ascii="Times" w:hAnsi="Times"/>
          <w:color w:val="000000" w:themeColor="text1"/>
          <w:sz w:val="28"/>
          <w:szCs w:val="28"/>
          <w:lang w:val="pt-BR"/>
        </w:rPr>
        <w:t>ă</w:t>
      </w:r>
      <w:r w:rsidR="00B4245B" w:rsidRPr="007804D0">
        <w:rPr>
          <w:rFonts w:ascii="Times" w:hAnsi="Times"/>
          <w:color w:val="000000" w:themeColor="text1"/>
          <w:sz w:val="28"/>
          <w:szCs w:val="28"/>
          <w:lang w:val="pt-BR"/>
        </w:rPr>
        <w:t>;</w:t>
      </w:r>
    </w:p>
    <w:p w14:paraId="0232EDE2" w14:textId="68F53779" w:rsidR="00B4245B" w:rsidRPr="007804D0" w:rsidRDefault="00B4245B"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 din puterea electic</w:t>
      </w:r>
      <w:r w:rsidR="008F6313" w:rsidRPr="007804D0">
        <w:rPr>
          <w:rFonts w:ascii="Times" w:hAnsi="Times"/>
          <w:color w:val="000000" w:themeColor="text1"/>
          <w:sz w:val="28"/>
          <w:szCs w:val="28"/>
          <w:lang w:val="pt-BR"/>
        </w:rPr>
        <w:t>ă</w:t>
      </w:r>
      <w:r w:rsidRPr="007804D0">
        <w:rPr>
          <w:rFonts w:ascii="Times" w:hAnsi="Times"/>
          <w:color w:val="000000" w:themeColor="text1"/>
          <w:sz w:val="28"/>
          <w:szCs w:val="28"/>
          <w:lang w:val="pt-BR"/>
        </w:rPr>
        <w:t xml:space="preserve"> din surse regenerabile;</w:t>
      </w:r>
    </w:p>
    <w:p w14:paraId="1CF834DC" w14:textId="3DC248E7" w:rsidR="00246D26" w:rsidRPr="007804D0" w:rsidRDefault="00246D26" w:rsidP="0038231C">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k</w:t>
      </w:r>
      <w:r w:rsidR="00B4245B" w:rsidRPr="007804D0">
        <w:rPr>
          <w:rFonts w:ascii="Times" w:hAnsi="Times"/>
          <w:color w:val="000000" w:themeColor="text1"/>
          <w:sz w:val="28"/>
          <w:szCs w:val="28"/>
          <w:lang w:val="pt-BR"/>
        </w:rPr>
        <w:t xml:space="preserve">) </w:t>
      </w:r>
      <w:r w:rsidR="00DC0A1A" w:rsidRPr="007804D0">
        <w:rPr>
          <w:rFonts w:ascii="Times" w:hAnsi="Times"/>
          <w:color w:val="000000" w:themeColor="text1"/>
          <w:sz w:val="28"/>
          <w:szCs w:val="28"/>
          <w:lang w:val="pt-BR"/>
        </w:rPr>
        <w:t>Productivitatea/ tren-km:</w:t>
      </w:r>
    </w:p>
    <w:p w14:paraId="27DD9F9C" w14:textId="31F3402E" w:rsidR="00B4245B" w:rsidRPr="007804D0" w:rsidRDefault="00DC0A1A" w:rsidP="00002737">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 Numărul de angaja</w:t>
      </w:r>
      <w:r w:rsidR="00352F0F" w:rsidRPr="007804D0">
        <w:rPr>
          <w:rFonts w:ascii="Times" w:hAnsi="Times"/>
          <w:color w:val="000000" w:themeColor="text1"/>
          <w:sz w:val="28"/>
          <w:szCs w:val="28"/>
          <w:lang w:val="pt-BR"/>
        </w:rPr>
        <w:t>ț</w:t>
      </w:r>
      <w:r w:rsidRPr="007804D0">
        <w:rPr>
          <w:rFonts w:ascii="Times" w:hAnsi="Times"/>
          <w:color w:val="000000" w:themeColor="text1"/>
          <w:sz w:val="28"/>
          <w:szCs w:val="28"/>
          <w:lang w:val="pt-BR"/>
        </w:rPr>
        <w:t>i (fără angajaț</w:t>
      </w:r>
      <w:r w:rsidR="00002737" w:rsidRPr="007804D0">
        <w:rPr>
          <w:rFonts w:ascii="Times" w:hAnsi="Times"/>
          <w:color w:val="000000" w:themeColor="text1"/>
          <w:sz w:val="28"/>
          <w:szCs w:val="28"/>
          <w:lang w:val="pt-BR"/>
        </w:rPr>
        <w:t>i detașați, ucenici, angajați în activităț</w:t>
      </w:r>
      <w:r w:rsidRPr="007804D0">
        <w:rPr>
          <w:rFonts w:ascii="Times" w:hAnsi="Times"/>
          <w:color w:val="000000" w:themeColor="text1"/>
          <w:sz w:val="28"/>
          <w:szCs w:val="28"/>
          <w:lang w:val="pt-BR"/>
        </w:rPr>
        <w:t>i non-cheie)/ 100.000 tren-km</w:t>
      </w:r>
    </w:p>
    <w:p w14:paraId="7C40FD5C" w14:textId="77777777" w:rsidR="00B4245B" w:rsidRPr="007804D0" w:rsidRDefault="00B4245B" w:rsidP="0038231C">
      <w:pPr>
        <w:pStyle w:val="NormalWeb"/>
        <w:rPr>
          <w:rFonts w:ascii="Times" w:hAnsi="Times"/>
          <w:color w:val="000000" w:themeColor="text1"/>
          <w:sz w:val="28"/>
          <w:szCs w:val="28"/>
          <w:lang w:val="pt-BR"/>
        </w:rPr>
      </w:pPr>
    </w:p>
    <w:p w14:paraId="2C1BF164" w14:textId="47085A67" w:rsidR="00002737" w:rsidRPr="007804D0" w:rsidRDefault="00002737">
      <w:pPr>
        <w:spacing w:line="360" w:lineRule="auto"/>
        <w:jc w:val="right"/>
        <w:rPr>
          <w:rFonts w:ascii="Times" w:eastAsiaTheme="minorEastAsia" w:hAnsi="Times"/>
          <w:color w:val="000000" w:themeColor="text1"/>
          <w:sz w:val="28"/>
          <w:szCs w:val="28"/>
          <w:lang w:val="pt-BR" w:eastAsia="ro-RO"/>
        </w:rPr>
      </w:pPr>
      <w:r w:rsidRPr="007804D0">
        <w:rPr>
          <w:rFonts w:ascii="Times" w:hAnsi="Times"/>
          <w:color w:val="000000" w:themeColor="text1"/>
          <w:sz w:val="28"/>
          <w:szCs w:val="28"/>
          <w:lang w:val="pt-BR"/>
        </w:rPr>
        <w:br w:type="page"/>
      </w:r>
    </w:p>
    <w:p w14:paraId="15C99CBC" w14:textId="0F395018" w:rsidR="00305CA7" w:rsidRPr="007804D0" w:rsidRDefault="00305CA7" w:rsidP="00305CA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lastRenderedPageBreak/>
        <w:t xml:space="preserve">Anexa nr. 5 la </w:t>
      </w:r>
    </w:p>
    <w:p w14:paraId="728E9549" w14:textId="77777777" w:rsidR="00305CA7" w:rsidRPr="007804D0" w:rsidRDefault="00305CA7" w:rsidP="00305CA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t xml:space="preserve">Contractul multianual pentru </w:t>
      </w:r>
    </w:p>
    <w:p w14:paraId="63020C2D" w14:textId="77777777" w:rsidR="00305CA7" w:rsidRPr="007804D0" w:rsidRDefault="00305CA7" w:rsidP="00305CA7">
      <w:pPr>
        <w:pStyle w:val="NormalWeb"/>
        <w:jc w:val="right"/>
        <w:rPr>
          <w:rFonts w:ascii="Times" w:hAnsi="Times"/>
          <w:color w:val="000000" w:themeColor="text1"/>
          <w:sz w:val="28"/>
          <w:szCs w:val="28"/>
          <w:lang w:val="es-ES"/>
        </w:rPr>
      </w:pPr>
      <w:r w:rsidRPr="007804D0">
        <w:rPr>
          <w:rFonts w:ascii="Times" w:hAnsi="Times"/>
          <w:color w:val="000000" w:themeColor="text1"/>
          <w:sz w:val="28"/>
          <w:szCs w:val="28"/>
          <w:lang w:val="es-ES"/>
        </w:rPr>
        <w:t>administrarea infrastructurii feroviare</w:t>
      </w:r>
    </w:p>
    <w:p w14:paraId="0BF37484" w14:textId="77777777" w:rsidR="00305CA7" w:rsidRPr="007804D0" w:rsidRDefault="00305CA7" w:rsidP="00002737">
      <w:pPr>
        <w:pStyle w:val="NormalWeb"/>
        <w:jc w:val="center"/>
        <w:rPr>
          <w:rFonts w:ascii="Times" w:hAnsi="Times"/>
          <w:b/>
          <w:color w:val="000000" w:themeColor="text1"/>
          <w:sz w:val="28"/>
          <w:szCs w:val="28"/>
          <w:lang w:val="es-ES"/>
        </w:rPr>
      </w:pPr>
    </w:p>
    <w:p w14:paraId="2680E96D" w14:textId="5C5A36C1" w:rsidR="00002737" w:rsidRPr="007804D0" w:rsidRDefault="00823560" w:rsidP="00002737">
      <w:pPr>
        <w:pStyle w:val="NormalWeb"/>
        <w:jc w:val="center"/>
        <w:rPr>
          <w:rFonts w:ascii="Times" w:hAnsi="Times"/>
          <w:b/>
          <w:color w:val="000000" w:themeColor="text1"/>
          <w:sz w:val="28"/>
          <w:szCs w:val="28"/>
          <w:lang w:val="es-ES"/>
        </w:rPr>
      </w:pPr>
      <w:r w:rsidRPr="007804D0">
        <w:rPr>
          <w:rFonts w:ascii="Times" w:hAnsi="Times"/>
          <w:b/>
          <w:color w:val="000000" w:themeColor="text1"/>
          <w:sz w:val="28"/>
          <w:szCs w:val="28"/>
          <w:lang w:val="es-ES"/>
        </w:rPr>
        <w:t>Anexa nr. 5 - Conținutul Raportului Anual pentru Infrastructură</w:t>
      </w:r>
    </w:p>
    <w:p w14:paraId="0457CE7E" w14:textId="77777777" w:rsidR="00823560" w:rsidRPr="007804D0" w:rsidRDefault="00823560" w:rsidP="00002737">
      <w:pPr>
        <w:pStyle w:val="NormalWeb"/>
        <w:jc w:val="center"/>
        <w:rPr>
          <w:rFonts w:ascii="Times" w:hAnsi="Times"/>
          <w:color w:val="000000" w:themeColor="text1"/>
          <w:sz w:val="28"/>
          <w:szCs w:val="28"/>
          <w:lang w:val="es-ES"/>
        </w:rPr>
      </w:pPr>
    </w:p>
    <w:p w14:paraId="128C353F" w14:textId="78208F14" w:rsidR="00823560" w:rsidRPr="007804D0" w:rsidRDefault="008120DF" w:rsidP="00823560">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Raportul anual privind infrastructura include cel pu</w:t>
      </w:r>
      <w:r w:rsidR="005C352C" w:rsidRPr="007804D0">
        <w:rPr>
          <w:rFonts w:ascii="Times" w:hAnsi="Times"/>
          <w:color w:val="000000" w:themeColor="text1"/>
          <w:sz w:val="28"/>
          <w:szCs w:val="28"/>
          <w:lang w:val="es-ES"/>
        </w:rPr>
        <w:t>ț</w:t>
      </w:r>
      <w:r w:rsidRPr="007804D0">
        <w:rPr>
          <w:rFonts w:ascii="Times" w:hAnsi="Times"/>
          <w:color w:val="000000" w:themeColor="text1"/>
          <w:sz w:val="28"/>
          <w:szCs w:val="28"/>
          <w:lang w:val="es-ES"/>
        </w:rPr>
        <w:t>in urmatoarele elemente:</w:t>
      </w:r>
    </w:p>
    <w:p w14:paraId="3834B34F" w14:textId="63C69EEF" w:rsidR="008120DF" w:rsidRPr="007804D0" w:rsidRDefault="008120DF" w:rsidP="00823560">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1. Rezumatul managementului privind:</w:t>
      </w:r>
    </w:p>
    <w:p w14:paraId="55CC335B" w14:textId="44AC5DDC" w:rsidR="008120DF" w:rsidRPr="007804D0" w:rsidRDefault="003D22E9" w:rsidP="00823560">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1</w:t>
      </w:r>
      <w:r w:rsidR="008120DF" w:rsidRPr="007804D0">
        <w:rPr>
          <w:rFonts w:ascii="Times" w:hAnsi="Times"/>
          <w:color w:val="000000" w:themeColor="text1"/>
          <w:sz w:val="28"/>
          <w:szCs w:val="28"/>
          <w:lang w:val="es-ES"/>
        </w:rPr>
        <w:t xml:space="preserve">) </w:t>
      </w:r>
      <w:r w:rsidR="008F6313" w:rsidRPr="007804D0">
        <w:rPr>
          <w:rFonts w:ascii="Times" w:hAnsi="Times"/>
          <w:color w:val="000000" w:themeColor="text1"/>
          <w:sz w:val="28"/>
          <w:szCs w:val="28"/>
          <w:lang w:val="es-ES"/>
        </w:rPr>
        <w:t>Î</w:t>
      </w:r>
      <w:r w:rsidR="008120DF" w:rsidRPr="007804D0">
        <w:rPr>
          <w:rFonts w:ascii="Times" w:hAnsi="Times"/>
          <w:color w:val="000000" w:themeColor="text1"/>
          <w:sz w:val="28"/>
          <w:szCs w:val="28"/>
          <w:lang w:val="es-ES"/>
        </w:rPr>
        <w:t>ndeplinirea cerințelor contractuale, prezentarea generală a atingerii obiectivelor în perioada de raportare, inclusiv indicatorii financiari și tehnici;</w:t>
      </w:r>
    </w:p>
    <w:p w14:paraId="17EAD881" w14:textId="7D42019C" w:rsidR="008120DF" w:rsidRPr="007804D0" w:rsidRDefault="003D22E9" w:rsidP="00823560">
      <w:pPr>
        <w:pStyle w:val="NormalWeb"/>
        <w:rPr>
          <w:rFonts w:ascii="Times" w:hAnsi="Times"/>
          <w:color w:val="000000" w:themeColor="text1"/>
          <w:sz w:val="28"/>
          <w:szCs w:val="28"/>
          <w:lang w:val="es-ES"/>
        </w:rPr>
      </w:pPr>
      <w:r w:rsidRPr="007804D0">
        <w:rPr>
          <w:rFonts w:ascii="Times" w:hAnsi="Times"/>
          <w:color w:val="000000" w:themeColor="text1"/>
          <w:sz w:val="28"/>
          <w:szCs w:val="28"/>
          <w:lang w:val="es-ES"/>
        </w:rPr>
        <w:t>2</w:t>
      </w:r>
      <w:r w:rsidR="008120DF" w:rsidRPr="007804D0">
        <w:rPr>
          <w:rFonts w:ascii="Times" w:hAnsi="Times"/>
          <w:color w:val="000000" w:themeColor="text1"/>
          <w:sz w:val="28"/>
          <w:szCs w:val="28"/>
          <w:lang w:val="es-ES"/>
        </w:rPr>
        <w:t>) Prezentare generală a proiectelor majore de investiții, modernizare, reînnoire și întreținere efectuate în perioada de raportare;</w:t>
      </w:r>
    </w:p>
    <w:p w14:paraId="55B77B5E" w14:textId="2FDED001" w:rsidR="008120DF" w:rsidRPr="007804D0" w:rsidRDefault="003D22E9" w:rsidP="00823560">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3</w:t>
      </w:r>
      <w:r w:rsidR="008120DF" w:rsidRPr="007804D0">
        <w:rPr>
          <w:rFonts w:ascii="Times" w:hAnsi="Times"/>
          <w:color w:val="000000" w:themeColor="text1"/>
          <w:sz w:val="28"/>
          <w:szCs w:val="28"/>
          <w:lang w:val="pt-BR"/>
        </w:rPr>
        <w:t>) Deviații majore ale lucrărilor planificate și efectuate;</w:t>
      </w:r>
    </w:p>
    <w:p w14:paraId="1D95539B" w14:textId="2E63C523" w:rsidR="008120DF" w:rsidRPr="007804D0" w:rsidRDefault="008120DF" w:rsidP="00823560">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2. Obiective de performanță;</w:t>
      </w:r>
    </w:p>
    <w:p w14:paraId="74CB17FA" w14:textId="71B53AF3" w:rsidR="008120DF" w:rsidRPr="007804D0" w:rsidRDefault="008120DF" w:rsidP="00823560">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3. Raportul privind Status-quo-ul infrastructurii:</w:t>
      </w:r>
    </w:p>
    <w:p w14:paraId="24552690" w14:textId="01B473F7" w:rsidR="008120DF" w:rsidRPr="007804D0" w:rsidRDefault="003D22E9" w:rsidP="00823560">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1</w:t>
      </w:r>
      <w:r w:rsidR="008120DF" w:rsidRPr="007804D0">
        <w:rPr>
          <w:rFonts w:ascii="Times" w:hAnsi="Times"/>
          <w:color w:val="000000" w:themeColor="text1"/>
          <w:sz w:val="28"/>
          <w:szCs w:val="28"/>
          <w:lang w:val="pt-BR"/>
        </w:rPr>
        <w:t>) Investiții și moderniz</w:t>
      </w:r>
      <w:r w:rsidR="008F6313" w:rsidRPr="007804D0">
        <w:rPr>
          <w:rFonts w:ascii="Times" w:hAnsi="Times"/>
          <w:color w:val="000000" w:themeColor="text1"/>
          <w:sz w:val="28"/>
          <w:szCs w:val="28"/>
          <w:lang w:val="pt-BR"/>
        </w:rPr>
        <w:t>ă</w:t>
      </w:r>
      <w:r w:rsidR="008120DF" w:rsidRPr="007804D0">
        <w:rPr>
          <w:rFonts w:ascii="Times" w:hAnsi="Times"/>
          <w:color w:val="000000" w:themeColor="text1"/>
          <w:sz w:val="28"/>
          <w:szCs w:val="28"/>
          <w:lang w:val="pt-BR"/>
        </w:rPr>
        <w:t>ri;</w:t>
      </w:r>
    </w:p>
    <w:p w14:paraId="2B5DC8C0" w14:textId="59553D8E" w:rsidR="008120DF" w:rsidRPr="007804D0" w:rsidRDefault="003D22E9" w:rsidP="00823560">
      <w:pPr>
        <w:pStyle w:val="NormalWeb"/>
        <w:rPr>
          <w:rFonts w:ascii="Times" w:hAnsi="Times"/>
          <w:color w:val="000000" w:themeColor="text1"/>
          <w:sz w:val="28"/>
          <w:szCs w:val="28"/>
          <w:lang w:val="pt-BR"/>
        </w:rPr>
      </w:pPr>
      <w:r w:rsidRPr="007804D0">
        <w:rPr>
          <w:rFonts w:ascii="Times" w:hAnsi="Times"/>
          <w:color w:val="000000" w:themeColor="text1"/>
          <w:sz w:val="28"/>
          <w:szCs w:val="28"/>
          <w:lang w:val="pt-BR"/>
        </w:rPr>
        <w:t>2</w:t>
      </w:r>
      <w:r w:rsidR="008120DF" w:rsidRPr="007804D0">
        <w:rPr>
          <w:rFonts w:ascii="Times" w:hAnsi="Times"/>
          <w:color w:val="000000" w:themeColor="text1"/>
          <w:sz w:val="28"/>
          <w:szCs w:val="28"/>
          <w:lang w:val="pt-BR"/>
        </w:rPr>
        <w:t>) Reînnoire și întreținere;</w:t>
      </w:r>
    </w:p>
    <w:p w14:paraId="25E9DC87" w14:textId="1D6A5D3F" w:rsidR="008120DF"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w:t>
      </w:r>
      <w:r w:rsidR="008120DF" w:rsidRPr="007804D0">
        <w:rPr>
          <w:rFonts w:ascii="Times" w:hAnsi="Times"/>
          <w:color w:val="000000" w:themeColor="text1"/>
          <w:sz w:val="28"/>
          <w:szCs w:val="28"/>
          <w:lang w:val="it-IT"/>
        </w:rPr>
        <w:t>) Abateri de la activitatea planificată;</w:t>
      </w:r>
    </w:p>
    <w:p w14:paraId="08D0F7ED" w14:textId="3DA6FA96" w:rsidR="008120DF"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w:t>
      </w:r>
      <w:r w:rsidR="008120DF" w:rsidRPr="007804D0">
        <w:rPr>
          <w:rFonts w:ascii="Times" w:hAnsi="Times"/>
          <w:color w:val="000000" w:themeColor="text1"/>
          <w:sz w:val="28"/>
          <w:szCs w:val="28"/>
          <w:lang w:val="it-IT"/>
        </w:rPr>
        <w:t>) Status-quo-ul indicatorilor tehnici și financiari;</w:t>
      </w:r>
    </w:p>
    <w:p w14:paraId="60904420" w14:textId="6AA03636" w:rsidR="008120DF"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5) Perspectivele pentru proiectele următoarei perioade de raportare și planificarea pe termen mediu;</w:t>
      </w:r>
    </w:p>
    <w:p w14:paraId="2096C998" w14:textId="2D4E93AA"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Raportul privind Status-quo-ul facilita</w:t>
      </w:r>
      <w:r w:rsidR="0012309E" w:rsidRPr="007804D0">
        <w:rPr>
          <w:rFonts w:ascii="Times" w:hAnsi="Times"/>
          <w:color w:val="000000" w:themeColor="text1"/>
          <w:sz w:val="28"/>
          <w:szCs w:val="28"/>
          <w:lang w:val="it-IT"/>
        </w:rPr>
        <w:t>ț</w:t>
      </w:r>
      <w:r w:rsidRPr="007804D0">
        <w:rPr>
          <w:rFonts w:ascii="Times" w:hAnsi="Times"/>
          <w:color w:val="000000" w:themeColor="text1"/>
          <w:sz w:val="28"/>
          <w:szCs w:val="28"/>
          <w:lang w:val="it-IT"/>
        </w:rPr>
        <w:t>ilor pentru servicii:</w:t>
      </w:r>
    </w:p>
    <w:p w14:paraId="57C04DEC" w14:textId="66DFFC30"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1) Investiții și moderniz</w:t>
      </w:r>
      <w:r w:rsidR="0012309E" w:rsidRPr="007804D0">
        <w:rPr>
          <w:rFonts w:ascii="Times" w:hAnsi="Times"/>
          <w:color w:val="000000" w:themeColor="text1"/>
          <w:sz w:val="28"/>
          <w:szCs w:val="28"/>
          <w:lang w:val="it-IT"/>
        </w:rPr>
        <w:t>ă</w:t>
      </w:r>
      <w:r w:rsidRPr="007804D0">
        <w:rPr>
          <w:rFonts w:ascii="Times" w:hAnsi="Times"/>
          <w:color w:val="000000" w:themeColor="text1"/>
          <w:sz w:val="28"/>
          <w:szCs w:val="28"/>
          <w:lang w:val="it-IT"/>
        </w:rPr>
        <w:t>ri;</w:t>
      </w:r>
    </w:p>
    <w:p w14:paraId="1B8333BC" w14:textId="69B4E74C"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2) Reînnoire și întreținere;</w:t>
      </w:r>
    </w:p>
    <w:p w14:paraId="6088586B" w14:textId="6F5FA98C"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3) Abateri de la activitatea planificată;</w:t>
      </w:r>
    </w:p>
    <w:p w14:paraId="36803435" w14:textId="6EF8464F"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4) Status-quo-ul indicatorilor tehnici și financiari;</w:t>
      </w:r>
    </w:p>
    <w:p w14:paraId="07E172A8" w14:textId="023A9ADC" w:rsidR="003D22E9" w:rsidRPr="007804D0" w:rsidRDefault="003D22E9" w:rsidP="00823560">
      <w:pPr>
        <w:pStyle w:val="NormalWeb"/>
        <w:rPr>
          <w:rFonts w:ascii="Times" w:hAnsi="Times"/>
          <w:color w:val="000000" w:themeColor="text1"/>
          <w:sz w:val="28"/>
          <w:szCs w:val="28"/>
          <w:lang w:val="it-IT"/>
        </w:rPr>
      </w:pPr>
      <w:r w:rsidRPr="007804D0">
        <w:rPr>
          <w:rFonts w:ascii="Times" w:hAnsi="Times"/>
          <w:color w:val="000000" w:themeColor="text1"/>
          <w:sz w:val="28"/>
          <w:szCs w:val="28"/>
          <w:lang w:val="it-IT"/>
        </w:rPr>
        <w:t>5) Perspectivele pentru proiectele următoarei perioade de raportare și planificarea pe termen mediu;</w:t>
      </w:r>
    </w:p>
    <w:p w14:paraId="24FC6850" w14:textId="3872407B" w:rsidR="003D22E9" w:rsidRPr="00A05776" w:rsidRDefault="00A05776"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4</w:t>
      </w:r>
      <w:r w:rsidR="003D22E9" w:rsidRPr="00A05776">
        <w:rPr>
          <w:rFonts w:ascii="Times" w:hAnsi="Times"/>
          <w:color w:val="000000" w:themeColor="text1"/>
          <w:sz w:val="28"/>
          <w:szCs w:val="28"/>
          <w:lang w:val="pt-BR"/>
        </w:rPr>
        <w:t>. Protecția mediului;</w:t>
      </w:r>
    </w:p>
    <w:p w14:paraId="589DCA31" w14:textId="051C8E9D" w:rsidR="003D22E9" w:rsidRPr="00A05776" w:rsidRDefault="00A05776"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5</w:t>
      </w:r>
      <w:r w:rsidR="003D22E9" w:rsidRPr="00A05776">
        <w:rPr>
          <w:rFonts w:ascii="Times" w:hAnsi="Times"/>
          <w:color w:val="000000" w:themeColor="text1"/>
          <w:sz w:val="28"/>
          <w:szCs w:val="28"/>
          <w:lang w:val="pt-BR"/>
        </w:rPr>
        <w:t>. Anexe:</w:t>
      </w:r>
    </w:p>
    <w:p w14:paraId="4156BB96" w14:textId="004CADE6" w:rsidR="003D22E9" w:rsidRPr="00A05776" w:rsidRDefault="003D22E9"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1) Lista liniilor existente;</w:t>
      </w:r>
    </w:p>
    <w:p w14:paraId="6BCF0701" w14:textId="465FEF11" w:rsidR="003D22E9" w:rsidRPr="00A05776" w:rsidRDefault="003D22E9"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2) Registrul actualizat al activelor, inclusiv descrierea funcțională;</w:t>
      </w:r>
    </w:p>
    <w:p w14:paraId="71BEF8E9" w14:textId="7223A09F" w:rsidR="003D22E9" w:rsidRPr="00A05776" w:rsidRDefault="003D22E9"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3) Plan de afaceri actualizat;</w:t>
      </w:r>
    </w:p>
    <w:p w14:paraId="5EBC1FFA" w14:textId="5C654FEE" w:rsidR="003D22E9" w:rsidRPr="00A05776" w:rsidRDefault="003D22E9" w:rsidP="00823560">
      <w:pPr>
        <w:pStyle w:val="NormalWeb"/>
        <w:rPr>
          <w:rFonts w:ascii="Times" w:hAnsi="Times"/>
          <w:color w:val="000000" w:themeColor="text1"/>
          <w:sz w:val="28"/>
          <w:szCs w:val="28"/>
          <w:lang w:val="pt-BR"/>
        </w:rPr>
      </w:pPr>
      <w:r w:rsidRPr="00A05776">
        <w:rPr>
          <w:rFonts w:ascii="Times" w:hAnsi="Times"/>
          <w:color w:val="000000" w:themeColor="text1"/>
          <w:sz w:val="28"/>
          <w:szCs w:val="28"/>
          <w:lang w:val="pt-BR"/>
        </w:rPr>
        <w:t>4) Planul de investiții și întreținere actualizat.</w:t>
      </w:r>
    </w:p>
    <w:p w14:paraId="52513288" w14:textId="1464317C" w:rsidR="007B68A0" w:rsidRPr="00A05776" w:rsidRDefault="007B68A0">
      <w:pPr>
        <w:spacing w:line="360" w:lineRule="auto"/>
        <w:jc w:val="right"/>
        <w:rPr>
          <w:rFonts w:ascii="Times" w:eastAsiaTheme="minorEastAsia" w:hAnsi="Times"/>
          <w:color w:val="000000" w:themeColor="text1"/>
          <w:sz w:val="28"/>
          <w:szCs w:val="28"/>
          <w:lang w:val="pt-BR" w:eastAsia="ro-RO"/>
        </w:rPr>
      </w:pPr>
    </w:p>
    <w:p w14:paraId="5F2831D9" w14:textId="77777777" w:rsidR="008019D9" w:rsidRPr="00A05776" w:rsidRDefault="008019D9">
      <w:pPr>
        <w:spacing w:line="360" w:lineRule="auto"/>
        <w:jc w:val="right"/>
        <w:rPr>
          <w:rFonts w:ascii="Times" w:eastAsiaTheme="minorEastAsia" w:hAnsi="Times"/>
          <w:color w:val="000000" w:themeColor="text1"/>
          <w:sz w:val="28"/>
          <w:szCs w:val="28"/>
          <w:lang w:val="pt-BR" w:eastAsia="ro-RO"/>
        </w:rPr>
      </w:pPr>
    </w:p>
    <w:p w14:paraId="2942AC4B" w14:textId="7DD891BC" w:rsidR="008019D9" w:rsidRPr="00A05776" w:rsidRDefault="008019D9">
      <w:pPr>
        <w:spacing w:line="360" w:lineRule="auto"/>
        <w:jc w:val="right"/>
        <w:rPr>
          <w:rFonts w:ascii="Times" w:eastAsiaTheme="minorEastAsia" w:hAnsi="Times"/>
          <w:color w:val="000000" w:themeColor="text1"/>
          <w:sz w:val="28"/>
          <w:szCs w:val="28"/>
          <w:lang w:val="pt-BR" w:eastAsia="ro-RO"/>
        </w:rPr>
      </w:pPr>
      <w:r w:rsidRPr="00A05776">
        <w:rPr>
          <w:rFonts w:ascii="Times" w:eastAsiaTheme="minorEastAsia" w:hAnsi="Times"/>
          <w:color w:val="000000" w:themeColor="text1"/>
          <w:sz w:val="28"/>
          <w:szCs w:val="28"/>
          <w:lang w:val="pt-BR" w:eastAsia="ro-RO"/>
        </w:rPr>
        <w:br w:type="page"/>
      </w:r>
    </w:p>
    <w:p w14:paraId="562BBEDB" w14:textId="6745B299" w:rsidR="004E1748" w:rsidRDefault="004E1748">
      <w:pPr>
        <w:spacing w:line="360" w:lineRule="auto"/>
        <w:jc w:val="right"/>
        <w:rPr>
          <w:rFonts w:ascii="Times" w:eastAsiaTheme="minorEastAsia" w:hAnsi="Times"/>
          <w:color w:val="000000" w:themeColor="text1"/>
          <w:sz w:val="28"/>
          <w:szCs w:val="28"/>
          <w:lang w:val="ro-MD" w:eastAsia="ro-RO"/>
        </w:rPr>
      </w:pPr>
      <w:r>
        <w:rPr>
          <w:rFonts w:ascii="Times" w:eastAsiaTheme="minorEastAsia" w:hAnsi="Times"/>
          <w:color w:val="000000" w:themeColor="text1"/>
          <w:sz w:val="28"/>
          <w:szCs w:val="28"/>
          <w:lang w:val="ro-MD" w:eastAsia="ro-RO"/>
        </w:rPr>
        <w:lastRenderedPageBreak/>
        <w:br w:type="page"/>
      </w:r>
    </w:p>
    <w:p w14:paraId="0DC837AE" w14:textId="4EF9B67B" w:rsidR="004E1748" w:rsidRPr="007804D0" w:rsidRDefault="004E1748" w:rsidP="004E1748">
      <w:pPr>
        <w:pStyle w:val="NormalWeb"/>
        <w:jc w:val="right"/>
        <w:rPr>
          <w:color w:val="000000" w:themeColor="text1"/>
          <w:sz w:val="28"/>
          <w:szCs w:val="28"/>
        </w:rPr>
      </w:pPr>
      <w:r w:rsidRPr="007804D0">
        <w:rPr>
          <w:color w:val="000000" w:themeColor="text1"/>
          <w:sz w:val="28"/>
          <w:szCs w:val="28"/>
        </w:rPr>
        <w:lastRenderedPageBreak/>
        <w:t xml:space="preserve">Anexa </w:t>
      </w:r>
      <w:r w:rsidRPr="007804D0">
        <w:rPr>
          <w:color w:val="000000" w:themeColor="text1"/>
          <w:sz w:val="28"/>
          <w:szCs w:val="28"/>
          <w:lang w:val="ro-MD"/>
        </w:rPr>
        <w:t xml:space="preserve">nr. </w:t>
      </w:r>
      <w:r>
        <w:rPr>
          <w:color w:val="000000" w:themeColor="text1"/>
          <w:sz w:val="28"/>
          <w:szCs w:val="28"/>
          <w:lang w:val="ro-MD"/>
        </w:rPr>
        <w:t>3</w:t>
      </w:r>
      <w:r w:rsidRPr="007804D0">
        <w:rPr>
          <w:color w:val="000000" w:themeColor="text1"/>
          <w:sz w:val="28"/>
          <w:szCs w:val="28"/>
        </w:rPr>
        <w:t xml:space="preserve"> la</w:t>
      </w:r>
    </w:p>
    <w:p w14:paraId="550CBBEB" w14:textId="4C5A53ED" w:rsidR="004E1748" w:rsidRPr="007804D0" w:rsidRDefault="004E1748" w:rsidP="004E1748">
      <w:pPr>
        <w:pStyle w:val="NormalWeb"/>
        <w:jc w:val="right"/>
        <w:rPr>
          <w:color w:val="000000" w:themeColor="text1"/>
          <w:sz w:val="28"/>
          <w:szCs w:val="28"/>
        </w:rPr>
      </w:pPr>
      <w:r w:rsidRPr="007804D0">
        <w:rPr>
          <w:color w:val="000000" w:themeColor="text1"/>
          <w:sz w:val="28"/>
          <w:szCs w:val="28"/>
        </w:rPr>
        <w:t xml:space="preserve">la </w:t>
      </w:r>
      <w:r w:rsidR="00A05776">
        <w:rPr>
          <w:color w:val="000000" w:themeColor="text1"/>
          <w:sz w:val="28"/>
          <w:szCs w:val="28"/>
        </w:rPr>
        <w:t>Hotărârea</w:t>
      </w:r>
      <w:r w:rsidRPr="007804D0">
        <w:rPr>
          <w:color w:val="000000" w:themeColor="text1"/>
          <w:sz w:val="28"/>
          <w:szCs w:val="28"/>
        </w:rPr>
        <w:t xml:space="preserve"> Guvernului nr. ___/2026</w:t>
      </w:r>
    </w:p>
    <w:p w14:paraId="77E1740A" w14:textId="77777777" w:rsidR="004E1748" w:rsidRDefault="004E1748" w:rsidP="004E1748">
      <w:pPr>
        <w:ind w:firstLine="540"/>
        <w:contextualSpacing/>
        <w:jc w:val="right"/>
        <w:rPr>
          <w:rFonts w:ascii="Times" w:eastAsiaTheme="minorEastAsia" w:hAnsi="Times"/>
          <w:color w:val="000000" w:themeColor="text1"/>
          <w:sz w:val="28"/>
          <w:szCs w:val="28"/>
          <w:lang w:val="ro-MD" w:eastAsia="ro-RO"/>
        </w:rPr>
      </w:pPr>
    </w:p>
    <w:p w14:paraId="414B77F9" w14:textId="77777777" w:rsidR="004E1748" w:rsidRDefault="004E1748" w:rsidP="004E1748">
      <w:pPr>
        <w:ind w:firstLine="540"/>
        <w:contextualSpacing/>
        <w:jc w:val="right"/>
        <w:rPr>
          <w:rFonts w:ascii="Times" w:eastAsiaTheme="minorEastAsia" w:hAnsi="Times"/>
          <w:color w:val="000000" w:themeColor="text1"/>
          <w:sz w:val="28"/>
          <w:szCs w:val="28"/>
          <w:lang w:val="ro-MD" w:eastAsia="ro-RO"/>
        </w:rPr>
      </w:pPr>
    </w:p>
    <w:p w14:paraId="2E6BB2D5" w14:textId="3397D84E" w:rsidR="00901B3D" w:rsidRPr="00B671AB" w:rsidRDefault="00901B3D" w:rsidP="00901B3D">
      <w:pPr>
        <w:jc w:val="center"/>
        <w:rPr>
          <w:b/>
          <w:bCs/>
          <w:sz w:val="28"/>
          <w:szCs w:val="28"/>
        </w:rPr>
      </w:pPr>
      <w:r w:rsidRPr="00B671AB">
        <w:rPr>
          <w:b/>
          <w:bCs/>
          <w:sz w:val="28"/>
          <w:szCs w:val="28"/>
        </w:rPr>
        <w:t xml:space="preserve">CONTRACT  </w:t>
      </w:r>
    </w:p>
    <w:p w14:paraId="74B858D0" w14:textId="77777777" w:rsidR="00901B3D" w:rsidRPr="00B671AB" w:rsidRDefault="00901B3D" w:rsidP="00901B3D">
      <w:pPr>
        <w:jc w:val="center"/>
        <w:rPr>
          <w:b/>
          <w:bCs/>
          <w:sz w:val="28"/>
          <w:szCs w:val="28"/>
        </w:rPr>
      </w:pPr>
      <w:r w:rsidRPr="00B671AB">
        <w:rPr>
          <w:b/>
          <w:bCs/>
          <w:sz w:val="28"/>
          <w:szCs w:val="28"/>
        </w:rPr>
        <w:t>privind serviciile publice de transport feroviar de pasageri</w:t>
      </w:r>
    </w:p>
    <w:p w14:paraId="5F340FAF" w14:textId="77777777" w:rsidR="00901B3D" w:rsidRPr="00B671AB" w:rsidRDefault="00901B3D" w:rsidP="00901B3D">
      <w:pPr>
        <w:jc w:val="center"/>
        <w:rPr>
          <w:b/>
          <w:bCs/>
          <w:sz w:val="28"/>
          <w:szCs w:val="28"/>
        </w:rPr>
      </w:pPr>
    </w:p>
    <w:p w14:paraId="6B4A8A9B" w14:textId="77777777" w:rsidR="00901B3D" w:rsidRPr="00B671AB" w:rsidRDefault="00901B3D" w:rsidP="00901B3D">
      <w:pPr>
        <w:ind w:firstLine="706"/>
        <w:jc w:val="both"/>
        <w:rPr>
          <w:b/>
          <w:bCs/>
          <w:color w:val="000000"/>
          <w:sz w:val="28"/>
          <w:szCs w:val="28"/>
        </w:rPr>
      </w:pPr>
      <w:r w:rsidRPr="00B671AB">
        <w:rPr>
          <w:b/>
          <w:bCs/>
          <w:color w:val="000000"/>
          <w:sz w:val="28"/>
          <w:szCs w:val="28"/>
        </w:rPr>
        <w:t>Art. 1. Părțile contractante</w:t>
      </w:r>
    </w:p>
    <w:p w14:paraId="25B45AF0" w14:textId="77777777" w:rsidR="00901B3D" w:rsidRPr="00B671AB" w:rsidRDefault="00901B3D" w:rsidP="00901B3D">
      <w:pPr>
        <w:ind w:firstLine="706"/>
        <w:jc w:val="both"/>
        <w:rPr>
          <w:b/>
          <w:bCs/>
          <w:color w:val="000000"/>
          <w:sz w:val="28"/>
          <w:szCs w:val="28"/>
        </w:rPr>
      </w:pPr>
    </w:p>
    <w:p w14:paraId="13118221" w14:textId="57FCCC4F" w:rsidR="00901B3D" w:rsidRPr="00B671AB" w:rsidRDefault="00901B3D" w:rsidP="00901B3D">
      <w:pPr>
        <w:ind w:firstLine="706"/>
        <w:jc w:val="both"/>
        <w:rPr>
          <w:color w:val="000000"/>
          <w:sz w:val="28"/>
          <w:szCs w:val="28"/>
        </w:rPr>
      </w:pPr>
      <w:r w:rsidRPr="00B671AB">
        <w:rPr>
          <w:b/>
          <w:bCs/>
          <w:color w:val="000000"/>
          <w:sz w:val="28"/>
          <w:szCs w:val="28"/>
        </w:rPr>
        <w:t xml:space="preserve">În temeiul </w:t>
      </w:r>
      <w:r w:rsidRPr="00B671AB">
        <w:rPr>
          <w:color w:val="000000"/>
          <w:sz w:val="28"/>
          <w:szCs w:val="28"/>
        </w:rPr>
        <w:t>art</w:t>
      </w:r>
      <w:r w:rsidRPr="0064767F">
        <w:rPr>
          <w:color w:val="000000"/>
          <w:sz w:val="28"/>
          <w:szCs w:val="28"/>
        </w:rPr>
        <w:t>. 78</w:t>
      </w:r>
      <w:r w:rsidRPr="0064767F">
        <w:rPr>
          <w:color w:val="000000"/>
          <w:sz w:val="28"/>
          <w:szCs w:val="28"/>
          <w:vertAlign w:val="superscript"/>
        </w:rPr>
        <w:t>1</w:t>
      </w:r>
      <w:r w:rsidRPr="0064767F">
        <w:rPr>
          <w:color w:val="000000"/>
          <w:sz w:val="28"/>
          <w:szCs w:val="28"/>
        </w:rPr>
        <w:t xml:space="preserve"> din Codul transportului feroviar al Republicii Moldova nr. 19/2022, art. II din Legea nr. </w:t>
      </w:r>
      <w:r w:rsidR="0064767F" w:rsidRPr="0064767F">
        <w:rPr>
          <w:color w:val="000000"/>
          <w:sz w:val="28"/>
          <w:szCs w:val="28"/>
        </w:rPr>
        <w:t>147</w:t>
      </w:r>
      <w:r w:rsidRPr="0064767F">
        <w:rPr>
          <w:color w:val="000000"/>
          <w:sz w:val="28"/>
          <w:szCs w:val="28"/>
        </w:rPr>
        <w:t>/2026 pentru modificarea Codului transportului feroviar nr. 19/2022 (cofinanțarea sectorului feroviar) (Monitorul Oficial al Republicii Moldova, 2026, nr. __, art.___)</w:t>
      </w:r>
      <w:r w:rsidRPr="00901B3D">
        <w:rPr>
          <w:color w:val="000000"/>
          <w:sz w:val="28"/>
          <w:szCs w:val="28"/>
        </w:rPr>
        <w:t xml:space="preserve"> </w:t>
      </w:r>
      <w:r w:rsidRPr="00B671AB">
        <w:rPr>
          <w:color w:val="000000"/>
          <w:sz w:val="28"/>
          <w:szCs w:val="28"/>
        </w:rPr>
        <w:t xml:space="preserve">și al </w:t>
      </w:r>
      <w:r w:rsidRPr="00B671AB">
        <w:rPr>
          <w:iCs/>
          <w:color w:val="000000"/>
          <w:sz w:val="28"/>
          <w:szCs w:val="28"/>
        </w:rPr>
        <w:t xml:space="preserve">Regulamentului privind serviciile publice de transport feroviar de pasageri, aprobat prin Hotărârea Guvernului nr. 47/2023, </w:t>
      </w:r>
    </w:p>
    <w:p w14:paraId="21B9F6C5" w14:textId="38EAF64A" w:rsidR="00901B3D" w:rsidRPr="00B671AB" w:rsidRDefault="00901B3D" w:rsidP="00901B3D">
      <w:pPr>
        <w:ind w:firstLine="706"/>
        <w:jc w:val="both"/>
        <w:rPr>
          <w:color w:val="000000"/>
          <w:sz w:val="28"/>
          <w:szCs w:val="28"/>
        </w:rPr>
      </w:pPr>
      <w:r w:rsidRPr="00B671AB">
        <w:rPr>
          <w:b/>
          <w:bCs/>
          <w:color w:val="000000"/>
          <w:sz w:val="28"/>
          <w:szCs w:val="28"/>
        </w:rPr>
        <w:t>Republica Moldova</w:t>
      </w:r>
      <w:r w:rsidRPr="00B671AB">
        <w:rPr>
          <w:color w:val="000000"/>
          <w:sz w:val="28"/>
          <w:szCs w:val="28"/>
        </w:rPr>
        <w:t xml:space="preserve">, reprezentată de </w:t>
      </w:r>
      <w:r w:rsidRPr="00740A5D">
        <w:rPr>
          <w:b/>
          <w:bCs/>
          <w:color w:val="000000"/>
          <w:sz w:val="28"/>
          <w:szCs w:val="28"/>
          <w:u w:val="single"/>
        </w:rPr>
        <w:t xml:space="preserve">Ministerul Infrastructurii și Dezvoltării Regionale, cu sediul în </w:t>
      </w:r>
      <w:r w:rsidR="00740A5D" w:rsidRPr="00740A5D">
        <w:rPr>
          <w:b/>
          <w:bCs/>
          <w:color w:val="000000"/>
          <w:sz w:val="28"/>
          <w:szCs w:val="28"/>
          <w:u w:val="single"/>
        </w:rPr>
        <w:t>mun. Chișinău, Piața Marii Adunări Naționale, 1</w:t>
      </w:r>
      <w:r w:rsidRPr="00B671AB">
        <w:rPr>
          <w:color w:val="000000"/>
          <w:sz w:val="28"/>
          <w:szCs w:val="28"/>
        </w:rPr>
        <w:t xml:space="preserve">, </w:t>
      </w:r>
    </w:p>
    <w:p w14:paraId="763CA1AE" w14:textId="77777777" w:rsidR="00901B3D" w:rsidRPr="00B671AB" w:rsidRDefault="00901B3D" w:rsidP="00901B3D">
      <w:pPr>
        <w:jc w:val="center"/>
        <w:rPr>
          <w:color w:val="000000"/>
          <w:sz w:val="28"/>
          <w:szCs w:val="28"/>
          <w:vertAlign w:val="superscript"/>
        </w:rPr>
      </w:pPr>
      <w:r w:rsidRPr="00B671AB">
        <w:rPr>
          <w:color w:val="000000"/>
          <w:sz w:val="28"/>
          <w:szCs w:val="28"/>
          <w:vertAlign w:val="superscript"/>
        </w:rPr>
        <w:t>(adresa)</w:t>
      </w:r>
    </w:p>
    <w:p w14:paraId="0F13804F" w14:textId="1607CCF8" w:rsidR="00901B3D" w:rsidRDefault="00901B3D" w:rsidP="00901B3D">
      <w:pPr>
        <w:jc w:val="both"/>
        <w:rPr>
          <w:color w:val="000000"/>
          <w:sz w:val="28"/>
          <w:szCs w:val="28"/>
        </w:rPr>
      </w:pPr>
      <w:r w:rsidRPr="00B671AB">
        <w:rPr>
          <w:color w:val="000000"/>
          <w:sz w:val="28"/>
          <w:szCs w:val="28"/>
        </w:rPr>
        <w:t>IDNO</w:t>
      </w:r>
      <w:r w:rsidR="00740A5D">
        <w:rPr>
          <w:color w:val="000000"/>
          <w:sz w:val="28"/>
          <w:szCs w:val="28"/>
        </w:rPr>
        <w:t xml:space="preserve"> </w:t>
      </w:r>
      <w:r w:rsidR="00740A5D" w:rsidRPr="00740A5D">
        <w:rPr>
          <w:b/>
          <w:bCs/>
          <w:color w:val="000000"/>
          <w:sz w:val="28"/>
          <w:szCs w:val="28"/>
          <w:u w:val="single"/>
        </w:rPr>
        <w:t>1006601000026</w:t>
      </w:r>
      <w:r w:rsidRPr="00B671AB">
        <w:rPr>
          <w:color w:val="000000"/>
          <w:sz w:val="28"/>
          <w:szCs w:val="28"/>
        </w:rPr>
        <w:t>,</w:t>
      </w:r>
    </w:p>
    <w:p w14:paraId="250B44BD" w14:textId="77777777" w:rsidR="00740A5D" w:rsidRPr="00B671AB" w:rsidRDefault="00740A5D" w:rsidP="00901B3D">
      <w:pPr>
        <w:jc w:val="both"/>
        <w:rPr>
          <w:color w:val="000000"/>
          <w:sz w:val="28"/>
          <w:szCs w:val="28"/>
        </w:rPr>
      </w:pPr>
    </w:p>
    <w:p w14:paraId="7A2DFFFB" w14:textId="3C58CDFE" w:rsidR="00901B3D" w:rsidRPr="00B671AB" w:rsidRDefault="00901B3D" w:rsidP="00901B3D">
      <w:pPr>
        <w:jc w:val="both"/>
        <w:rPr>
          <w:color w:val="000000"/>
          <w:sz w:val="28"/>
          <w:szCs w:val="28"/>
        </w:rPr>
      </w:pPr>
      <w:r w:rsidRPr="00B671AB">
        <w:rPr>
          <w:color w:val="000000"/>
          <w:sz w:val="28"/>
          <w:szCs w:val="28"/>
        </w:rPr>
        <w:t xml:space="preserve">reprezentat prin ministrul infrastructurii și dezvoltării regionale, domnul </w:t>
      </w:r>
      <w:r w:rsidRPr="00B671AB">
        <w:rPr>
          <w:color w:val="000000"/>
          <w:sz w:val="28"/>
          <w:szCs w:val="28"/>
        </w:rPr>
        <w:br/>
      </w:r>
    </w:p>
    <w:p w14:paraId="51C2439B" w14:textId="6BC33630" w:rsidR="00901B3D" w:rsidRPr="00B671AB" w:rsidRDefault="00740A5D" w:rsidP="00901B3D">
      <w:pPr>
        <w:jc w:val="both"/>
        <w:rPr>
          <w:color w:val="000000"/>
          <w:sz w:val="28"/>
          <w:szCs w:val="28"/>
        </w:rPr>
      </w:pPr>
      <w:r w:rsidRPr="00740A5D">
        <w:rPr>
          <w:b/>
          <w:bCs/>
          <w:color w:val="000000"/>
          <w:sz w:val="28"/>
          <w:szCs w:val="28"/>
          <w:u w:val="single"/>
        </w:rPr>
        <w:t>Bolea Vladimir</w:t>
      </w:r>
      <w:r w:rsidR="00901B3D" w:rsidRPr="00B671AB">
        <w:rPr>
          <w:color w:val="000000"/>
          <w:sz w:val="28"/>
          <w:szCs w:val="28"/>
        </w:rPr>
        <w:t xml:space="preserve">, în calitate de </w:t>
      </w:r>
      <w:r w:rsidR="00901B3D" w:rsidRPr="00B671AB">
        <w:rPr>
          <w:b/>
          <w:bCs/>
          <w:color w:val="000000"/>
          <w:sz w:val="28"/>
          <w:szCs w:val="28"/>
        </w:rPr>
        <w:t>Achizitor</w:t>
      </w:r>
      <w:r w:rsidR="00901B3D" w:rsidRPr="00B671AB">
        <w:rPr>
          <w:color w:val="000000"/>
          <w:sz w:val="28"/>
          <w:szCs w:val="28"/>
        </w:rPr>
        <w:t xml:space="preserve">, pe de o parte, </w:t>
      </w:r>
    </w:p>
    <w:p w14:paraId="24A8823A" w14:textId="77777777" w:rsidR="00901B3D" w:rsidRPr="00B671AB" w:rsidRDefault="00901B3D" w:rsidP="00901B3D">
      <w:pPr>
        <w:ind w:firstLine="706"/>
        <w:jc w:val="both"/>
        <w:rPr>
          <w:color w:val="000000"/>
          <w:sz w:val="28"/>
          <w:szCs w:val="28"/>
        </w:rPr>
      </w:pPr>
      <w:r w:rsidRPr="00B671AB">
        <w:rPr>
          <w:color w:val="000000"/>
          <w:sz w:val="28"/>
          <w:szCs w:val="28"/>
        </w:rPr>
        <w:t>și</w:t>
      </w:r>
    </w:p>
    <w:p w14:paraId="6F98BAA4" w14:textId="18A01EE7" w:rsidR="00901B3D" w:rsidRPr="00B671AB" w:rsidRDefault="00740A5D" w:rsidP="00901B3D">
      <w:pPr>
        <w:jc w:val="both"/>
        <w:rPr>
          <w:color w:val="000000"/>
          <w:sz w:val="28"/>
          <w:szCs w:val="28"/>
        </w:rPr>
      </w:pPr>
      <w:r w:rsidRPr="00740A5D">
        <w:rPr>
          <w:b/>
          <w:bCs/>
          <w:color w:val="000000"/>
          <w:sz w:val="28"/>
          <w:szCs w:val="28"/>
          <w:u w:val="single"/>
        </w:rPr>
        <w:t xml:space="preserve">Întreprinderea de Stat </w:t>
      </w:r>
      <w:r w:rsidRPr="00351496">
        <w:rPr>
          <w:b/>
          <w:bCs/>
          <w:color w:val="000000"/>
          <w:sz w:val="28"/>
          <w:szCs w:val="28"/>
          <w:u w:val="single"/>
        </w:rPr>
        <w:t>“</w:t>
      </w:r>
      <w:r w:rsidRPr="00740A5D">
        <w:rPr>
          <w:b/>
          <w:bCs/>
          <w:color w:val="000000"/>
          <w:sz w:val="28"/>
          <w:szCs w:val="28"/>
          <w:u w:val="single"/>
          <w:lang w:val="ro-MD"/>
        </w:rPr>
        <w:t>Calea Ferată din Moldova</w:t>
      </w:r>
      <w:r w:rsidRPr="00351496">
        <w:rPr>
          <w:b/>
          <w:bCs/>
          <w:color w:val="000000"/>
          <w:sz w:val="28"/>
          <w:szCs w:val="28"/>
          <w:u w:val="single"/>
        </w:rPr>
        <w:t>”</w:t>
      </w:r>
      <w:r w:rsidR="00901B3D" w:rsidRPr="00B671AB">
        <w:rPr>
          <w:color w:val="000000"/>
          <w:sz w:val="28"/>
          <w:szCs w:val="28"/>
        </w:rPr>
        <w:t>,</w:t>
      </w:r>
    </w:p>
    <w:p w14:paraId="513D2209" w14:textId="77777777" w:rsidR="00901B3D" w:rsidRPr="00B671AB" w:rsidRDefault="00901B3D" w:rsidP="00901B3D">
      <w:pPr>
        <w:jc w:val="center"/>
        <w:rPr>
          <w:color w:val="000000"/>
          <w:sz w:val="28"/>
          <w:szCs w:val="28"/>
        </w:rPr>
      </w:pPr>
      <w:r w:rsidRPr="00B671AB">
        <w:rPr>
          <w:color w:val="000000"/>
          <w:sz w:val="28"/>
          <w:szCs w:val="28"/>
          <w:vertAlign w:val="superscript"/>
        </w:rPr>
        <w:t>(denumirea întreprinderii feroviare)</w:t>
      </w:r>
    </w:p>
    <w:p w14:paraId="314F81DF" w14:textId="2BCA271D" w:rsidR="00901B3D" w:rsidRPr="00B671AB" w:rsidRDefault="00901B3D" w:rsidP="00901B3D">
      <w:pPr>
        <w:jc w:val="both"/>
        <w:rPr>
          <w:b/>
          <w:bCs/>
          <w:color w:val="000000"/>
          <w:sz w:val="28"/>
          <w:szCs w:val="28"/>
        </w:rPr>
      </w:pPr>
      <w:r w:rsidRPr="00B671AB">
        <w:rPr>
          <w:color w:val="000000"/>
          <w:sz w:val="28"/>
          <w:szCs w:val="28"/>
        </w:rPr>
        <w:t xml:space="preserve">cu sediul în </w:t>
      </w:r>
      <w:r w:rsidR="00740A5D" w:rsidRPr="00740A5D">
        <w:rPr>
          <w:b/>
          <w:bCs/>
          <w:color w:val="000000"/>
          <w:sz w:val="28"/>
          <w:szCs w:val="28"/>
          <w:u w:val="single"/>
        </w:rPr>
        <w:t>mun. Chișinău, str. Vlaicu Pîrcălab, 48</w:t>
      </w:r>
      <w:r w:rsidRPr="00B671AB">
        <w:rPr>
          <w:color w:val="000000"/>
          <w:sz w:val="28"/>
          <w:szCs w:val="28"/>
        </w:rPr>
        <w:t xml:space="preserve"> ,</w:t>
      </w:r>
    </w:p>
    <w:p w14:paraId="5236103E" w14:textId="77777777" w:rsidR="00901B3D" w:rsidRPr="00B671AB" w:rsidRDefault="00901B3D" w:rsidP="00901B3D">
      <w:pPr>
        <w:jc w:val="center"/>
        <w:rPr>
          <w:color w:val="000000"/>
          <w:sz w:val="28"/>
          <w:szCs w:val="28"/>
          <w:vertAlign w:val="superscript"/>
        </w:rPr>
      </w:pPr>
      <w:r w:rsidRPr="00B671AB">
        <w:rPr>
          <w:color w:val="000000"/>
          <w:sz w:val="28"/>
          <w:szCs w:val="28"/>
          <w:vertAlign w:val="superscript"/>
        </w:rPr>
        <w:t>(adresa)</w:t>
      </w:r>
    </w:p>
    <w:p w14:paraId="7F19F841" w14:textId="7C55B422" w:rsidR="00901B3D" w:rsidRPr="00B671AB" w:rsidRDefault="00901B3D" w:rsidP="00901B3D">
      <w:pPr>
        <w:jc w:val="both"/>
        <w:rPr>
          <w:color w:val="000000"/>
          <w:sz w:val="28"/>
          <w:szCs w:val="28"/>
        </w:rPr>
      </w:pPr>
      <w:r w:rsidRPr="00B671AB">
        <w:rPr>
          <w:color w:val="000000"/>
          <w:sz w:val="28"/>
          <w:szCs w:val="28"/>
        </w:rPr>
        <w:t xml:space="preserve">IDNO </w:t>
      </w:r>
      <w:r w:rsidR="00740A5D" w:rsidRPr="00740A5D">
        <w:rPr>
          <w:b/>
          <w:bCs/>
          <w:color w:val="000000"/>
          <w:sz w:val="28"/>
          <w:szCs w:val="28"/>
          <w:u w:val="single"/>
        </w:rPr>
        <w:t>1002600001257</w:t>
      </w:r>
      <w:r w:rsidRPr="00B671AB">
        <w:rPr>
          <w:color w:val="000000"/>
          <w:sz w:val="28"/>
          <w:szCs w:val="28"/>
        </w:rPr>
        <w:t>,</w:t>
      </w:r>
    </w:p>
    <w:p w14:paraId="2255DEBC" w14:textId="77777777" w:rsidR="00901B3D" w:rsidRPr="00B671AB" w:rsidRDefault="00901B3D" w:rsidP="00901B3D">
      <w:pPr>
        <w:jc w:val="both"/>
        <w:rPr>
          <w:b/>
          <w:bCs/>
          <w:color w:val="000000"/>
          <w:sz w:val="28"/>
          <w:szCs w:val="28"/>
        </w:rPr>
      </w:pPr>
    </w:p>
    <w:p w14:paraId="534E955B" w14:textId="0BBFB25B" w:rsidR="00901B3D" w:rsidRPr="00B671AB" w:rsidRDefault="00901B3D" w:rsidP="00901B3D">
      <w:pPr>
        <w:rPr>
          <w:color w:val="000000"/>
          <w:sz w:val="28"/>
          <w:szCs w:val="28"/>
        </w:rPr>
      </w:pPr>
      <w:r w:rsidRPr="00B671AB">
        <w:rPr>
          <w:color w:val="000000"/>
          <w:sz w:val="28"/>
          <w:szCs w:val="28"/>
        </w:rPr>
        <w:t xml:space="preserve">reprezentată prin </w:t>
      </w:r>
      <w:r w:rsidR="00212C00">
        <w:rPr>
          <w:color w:val="000000"/>
          <w:sz w:val="28"/>
          <w:szCs w:val="28"/>
        </w:rPr>
        <w:t>director general</w:t>
      </w:r>
      <w:r w:rsidRPr="00B671AB">
        <w:rPr>
          <w:color w:val="000000"/>
          <w:sz w:val="28"/>
          <w:szCs w:val="28"/>
        </w:rPr>
        <w:t>, domnul/doamna</w:t>
      </w:r>
    </w:p>
    <w:p w14:paraId="08C4B3B5" w14:textId="77777777" w:rsidR="00901B3D" w:rsidRPr="00B671AB" w:rsidRDefault="00901B3D" w:rsidP="00901B3D">
      <w:pPr>
        <w:jc w:val="center"/>
        <w:rPr>
          <w:color w:val="000000"/>
          <w:sz w:val="28"/>
          <w:szCs w:val="28"/>
          <w:vertAlign w:val="superscript"/>
        </w:rPr>
      </w:pPr>
      <w:r w:rsidRPr="00B671AB">
        <w:rPr>
          <w:color w:val="000000"/>
          <w:sz w:val="28"/>
          <w:szCs w:val="28"/>
          <w:vertAlign w:val="superscript"/>
        </w:rPr>
        <w:t>(funcția)</w:t>
      </w:r>
    </w:p>
    <w:p w14:paraId="7D2ECC97" w14:textId="77777777" w:rsidR="00901B3D" w:rsidRPr="00B671AB" w:rsidRDefault="00901B3D" w:rsidP="00901B3D">
      <w:pPr>
        <w:rPr>
          <w:color w:val="000000"/>
          <w:sz w:val="16"/>
          <w:szCs w:val="16"/>
        </w:rPr>
      </w:pPr>
    </w:p>
    <w:p w14:paraId="076BB2A6" w14:textId="3E310808" w:rsidR="00901B3D" w:rsidRPr="00B671AB" w:rsidRDefault="00212C00" w:rsidP="00901B3D">
      <w:pPr>
        <w:rPr>
          <w:color w:val="000000"/>
          <w:sz w:val="28"/>
          <w:szCs w:val="28"/>
        </w:rPr>
      </w:pPr>
      <w:r w:rsidRPr="00212C00">
        <w:rPr>
          <w:b/>
          <w:bCs/>
          <w:color w:val="000000"/>
          <w:sz w:val="28"/>
          <w:szCs w:val="28"/>
          <w:u w:val="single"/>
        </w:rPr>
        <w:t>Cotelinic Serghei</w:t>
      </w:r>
      <w:r w:rsidR="00901B3D" w:rsidRPr="00B671AB">
        <w:rPr>
          <w:color w:val="000000"/>
          <w:sz w:val="28"/>
          <w:szCs w:val="28"/>
        </w:rPr>
        <w:t xml:space="preserve">, în calitate de </w:t>
      </w:r>
      <w:r w:rsidR="00901B3D" w:rsidRPr="00B671AB">
        <w:rPr>
          <w:b/>
          <w:bCs/>
          <w:color w:val="000000"/>
          <w:sz w:val="28"/>
          <w:szCs w:val="28"/>
        </w:rPr>
        <w:t xml:space="preserve">Prestator </w:t>
      </w:r>
      <w:r w:rsidR="00901B3D" w:rsidRPr="00B671AB">
        <w:rPr>
          <w:color w:val="000000"/>
          <w:sz w:val="28"/>
          <w:szCs w:val="28"/>
        </w:rPr>
        <w:t>, pe de altă parte,</w:t>
      </w:r>
    </w:p>
    <w:p w14:paraId="49B12C19" w14:textId="77777777" w:rsidR="00901B3D" w:rsidRPr="00B671AB" w:rsidRDefault="00901B3D" w:rsidP="00901B3D">
      <w:pPr>
        <w:ind w:firstLine="706"/>
        <w:jc w:val="both"/>
        <w:rPr>
          <w:color w:val="000000"/>
          <w:sz w:val="28"/>
          <w:szCs w:val="28"/>
        </w:rPr>
      </w:pPr>
    </w:p>
    <w:p w14:paraId="2CF591DA" w14:textId="77777777" w:rsidR="00901B3D" w:rsidRPr="00B671AB" w:rsidRDefault="00901B3D" w:rsidP="00901B3D">
      <w:pPr>
        <w:ind w:firstLine="706"/>
        <w:jc w:val="both"/>
        <w:rPr>
          <w:b/>
          <w:bCs/>
          <w:color w:val="000000"/>
          <w:sz w:val="28"/>
          <w:szCs w:val="28"/>
        </w:rPr>
      </w:pPr>
      <w:r w:rsidRPr="00B671AB">
        <w:rPr>
          <w:color w:val="000000"/>
          <w:sz w:val="28"/>
          <w:szCs w:val="28"/>
        </w:rPr>
        <w:t>au convenit asupra următoarelor prevederi:</w:t>
      </w:r>
    </w:p>
    <w:p w14:paraId="32A3268A" w14:textId="77777777" w:rsidR="004E1748" w:rsidRDefault="004E1748" w:rsidP="004E1748">
      <w:pPr>
        <w:ind w:firstLine="540"/>
        <w:contextualSpacing/>
        <w:jc w:val="center"/>
        <w:rPr>
          <w:rFonts w:ascii="Times" w:eastAsiaTheme="minorEastAsia" w:hAnsi="Times"/>
          <w:color w:val="000000" w:themeColor="text1"/>
          <w:sz w:val="28"/>
          <w:szCs w:val="28"/>
          <w:lang w:eastAsia="ro-RO"/>
        </w:rPr>
      </w:pPr>
    </w:p>
    <w:p w14:paraId="6D1C8974" w14:textId="77777777" w:rsidR="009777F3" w:rsidRDefault="009777F3" w:rsidP="004E1748">
      <w:pPr>
        <w:ind w:firstLine="540"/>
        <w:contextualSpacing/>
        <w:jc w:val="center"/>
        <w:rPr>
          <w:rFonts w:ascii="Times" w:eastAsiaTheme="minorEastAsia" w:hAnsi="Times"/>
          <w:color w:val="000000" w:themeColor="text1"/>
          <w:sz w:val="28"/>
          <w:szCs w:val="28"/>
          <w:lang w:eastAsia="ro-RO"/>
        </w:rPr>
      </w:pPr>
    </w:p>
    <w:p w14:paraId="69987F98" w14:textId="1A63E4E1" w:rsidR="009777F3" w:rsidRDefault="009777F3">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025D8238" w14:textId="77777777" w:rsidR="009777F3" w:rsidRPr="00836A02" w:rsidRDefault="009777F3" w:rsidP="009777F3">
      <w:pPr>
        <w:pStyle w:val="BodyText"/>
        <w:tabs>
          <w:tab w:val="left" w:pos="390"/>
        </w:tabs>
        <w:ind w:firstLine="709"/>
        <w:rPr>
          <w:b/>
          <w:bCs/>
          <w:sz w:val="28"/>
          <w:szCs w:val="28"/>
        </w:rPr>
      </w:pPr>
      <w:r w:rsidRPr="00836A02">
        <w:rPr>
          <w:b/>
          <w:bCs/>
          <w:sz w:val="28"/>
          <w:szCs w:val="28"/>
        </w:rPr>
        <w:lastRenderedPageBreak/>
        <w:t xml:space="preserve">Art. 2. </w:t>
      </w:r>
      <w:r>
        <w:rPr>
          <w:b/>
          <w:bCs/>
          <w:sz w:val="28"/>
          <w:szCs w:val="28"/>
        </w:rPr>
        <w:t>Definiții</w:t>
      </w:r>
    </w:p>
    <w:p w14:paraId="58593E90" w14:textId="77777777" w:rsidR="009777F3" w:rsidRPr="00836A02" w:rsidRDefault="009777F3" w:rsidP="009777F3">
      <w:pPr>
        <w:pStyle w:val="BodyText"/>
        <w:tabs>
          <w:tab w:val="left" w:pos="390"/>
        </w:tabs>
        <w:ind w:firstLine="709"/>
        <w:rPr>
          <w:sz w:val="28"/>
          <w:szCs w:val="28"/>
        </w:rPr>
      </w:pPr>
      <w:r w:rsidRPr="00836A02">
        <w:rPr>
          <w:sz w:val="28"/>
          <w:szCs w:val="28"/>
        </w:rPr>
        <w:t xml:space="preserve">În prezentul Contract privind serviciile publice de transport feroviar de pasageri (în continuare – </w:t>
      </w:r>
      <w:r w:rsidRPr="00836A02">
        <w:rPr>
          <w:i/>
          <w:iCs/>
          <w:sz w:val="28"/>
          <w:szCs w:val="28"/>
        </w:rPr>
        <w:t>Contract</w:t>
      </w:r>
      <w:r w:rsidRPr="00836A02">
        <w:rPr>
          <w:sz w:val="28"/>
          <w:szCs w:val="28"/>
        </w:rPr>
        <w:t>), următor</w:t>
      </w:r>
      <w:r>
        <w:rPr>
          <w:sz w:val="28"/>
          <w:szCs w:val="28"/>
        </w:rPr>
        <w:t>ele</w:t>
      </w:r>
      <w:r w:rsidRPr="00836A02">
        <w:rPr>
          <w:sz w:val="28"/>
          <w:szCs w:val="28"/>
        </w:rPr>
        <w:t xml:space="preserve"> </w:t>
      </w:r>
      <w:r>
        <w:rPr>
          <w:sz w:val="28"/>
          <w:szCs w:val="28"/>
        </w:rPr>
        <w:t>definiții</w:t>
      </w:r>
      <w:r w:rsidRPr="00836A02">
        <w:rPr>
          <w:sz w:val="28"/>
          <w:szCs w:val="28"/>
        </w:rPr>
        <w:t xml:space="preserve"> semnifică: </w:t>
      </w:r>
    </w:p>
    <w:p w14:paraId="72C1F832" w14:textId="77777777" w:rsidR="009777F3" w:rsidRDefault="009777F3" w:rsidP="009777F3">
      <w:pPr>
        <w:tabs>
          <w:tab w:val="left" w:pos="390"/>
        </w:tabs>
        <w:ind w:firstLine="709"/>
        <w:jc w:val="both"/>
        <w:rPr>
          <w:sz w:val="28"/>
          <w:szCs w:val="28"/>
        </w:rPr>
      </w:pPr>
      <w:r w:rsidRPr="00836A02">
        <w:rPr>
          <w:sz w:val="28"/>
          <w:szCs w:val="28"/>
        </w:rPr>
        <w:t xml:space="preserve">2.1. </w:t>
      </w:r>
      <w:r w:rsidRPr="00B004A9">
        <w:rPr>
          <w:i/>
          <w:iCs/>
          <w:sz w:val="28"/>
          <w:szCs w:val="28"/>
        </w:rPr>
        <w:t>mersul trenurilor</w:t>
      </w:r>
      <w:r w:rsidRPr="00B004A9">
        <w:rPr>
          <w:sz w:val="28"/>
          <w:szCs w:val="28"/>
        </w:rPr>
        <w:t xml:space="preserve"> ‒ programul trenurilor de pasageri, precum și transporturile în scopul propriu al infrastructurii feroviare publice, emis de administratorul infrastructurii în conformitate cu Codul transportului feroviar al Republicii Moldova nr. 19/2022</w:t>
      </w:r>
      <w:r>
        <w:rPr>
          <w:sz w:val="28"/>
          <w:szCs w:val="28"/>
        </w:rPr>
        <w:t>;</w:t>
      </w:r>
    </w:p>
    <w:p w14:paraId="165B9DDD"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2</w:t>
      </w:r>
      <w:r w:rsidRPr="00836A02">
        <w:rPr>
          <w:sz w:val="28"/>
          <w:szCs w:val="28"/>
        </w:rPr>
        <w:t xml:space="preserve">. </w:t>
      </w:r>
      <w:r w:rsidRPr="00B004A9">
        <w:rPr>
          <w:i/>
          <w:iCs/>
          <w:sz w:val="28"/>
          <w:szCs w:val="28"/>
        </w:rPr>
        <w:t>compensarea serviciului public</w:t>
      </w:r>
      <w:r w:rsidRPr="00B004A9">
        <w:rPr>
          <w:sz w:val="28"/>
          <w:szCs w:val="28"/>
        </w:rPr>
        <w:t xml:space="preserve"> ‒ compensație furnizată prin prezentul Contract pentru furnizarea liniilor OSP de către Prestator</w:t>
      </w:r>
      <w:r>
        <w:rPr>
          <w:sz w:val="28"/>
          <w:szCs w:val="28"/>
        </w:rPr>
        <w:t>;</w:t>
      </w:r>
    </w:p>
    <w:p w14:paraId="53C3D8F6"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3</w:t>
      </w:r>
      <w:r w:rsidRPr="00836A02">
        <w:rPr>
          <w:sz w:val="28"/>
          <w:szCs w:val="28"/>
        </w:rPr>
        <w:t xml:space="preserve">. </w:t>
      </w:r>
      <w:r w:rsidRPr="00B004A9">
        <w:rPr>
          <w:i/>
          <w:iCs/>
          <w:sz w:val="28"/>
          <w:szCs w:val="28"/>
        </w:rPr>
        <w:t>linii OSP</w:t>
      </w:r>
      <w:r w:rsidRPr="00B004A9">
        <w:rPr>
          <w:sz w:val="28"/>
          <w:szCs w:val="28"/>
        </w:rPr>
        <w:t xml:space="preserve"> ‒ liniile specificate în anexa nr. 3 care sunt acoperite de prezentul Contract</w:t>
      </w:r>
      <w:r>
        <w:rPr>
          <w:sz w:val="28"/>
          <w:szCs w:val="28"/>
        </w:rPr>
        <w:t>;</w:t>
      </w:r>
    </w:p>
    <w:p w14:paraId="1B673F9E"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4</w:t>
      </w:r>
      <w:r w:rsidRPr="00836A02">
        <w:rPr>
          <w:sz w:val="28"/>
          <w:szCs w:val="28"/>
        </w:rPr>
        <w:t xml:space="preserve">. </w:t>
      </w:r>
      <w:r w:rsidRPr="00B004A9">
        <w:rPr>
          <w:i/>
          <w:iCs/>
          <w:sz w:val="28"/>
          <w:szCs w:val="28"/>
        </w:rPr>
        <w:t>regulă generală</w:t>
      </w:r>
      <w:r w:rsidRPr="00B004A9">
        <w:rPr>
          <w:sz w:val="28"/>
          <w:szCs w:val="28"/>
        </w:rPr>
        <w:t xml:space="preserve"> ‒ măsură aplicată fără discriminare tuturor serviciilor publice de transport de pasageri dintr-o regiune geografica pentru care o autoritate competentă este responsabilă</w:t>
      </w:r>
      <w:r>
        <w:rPr>
          <w:sz w:val="28"/>
          <w:szCs w:val="28"/>
        </w:rPr>
        <w:t>;</w:t>
      </w:r>
    </w:p>
    <w:p w14:paraId="6300599A"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5</w:t>
      </w:r>
      <w:r w:rsidRPr="00836A02">
        <w:rPr>
          <w:sz w:val="28"/>
          <w:szCs w:val="28"/>
        </w:rPr>
        <w:t xml:space="preserve">. </w:t>
      </w:r>
      <w:r w:rsidRPr="00B004A9">
        <w:rPr>
          <w:i/>
          <w:iCs/>
          <w:sz w:val="28"/>
          <w:szCs w:val="28"/>
        </w:rPr>
        <w:t>transport public de pasageri de interes general</w:t>
      </w:r>
      <w:r w:rsidRPr="00B004A9">
        <w:rPr>
          <w:sz w:val="28"/>
          <w:szCs w:val="28"/>
        </w:rPr>
        <w:t xml:space="preserve"> ‒ servicii de transport de pasageri de interes general furnizate publicului fără discriminare și în mod continuu</w:t>
      </w:r>
      <w:r>
        <w:rPr>
          <w:sz w:val="28"/>
          <w:szCs w:val="28"/>
        </w:rPr>
        <w:t>;</w:t>
      </w:r>
    </w:p>
    <w:p w14:paraId="1F7A548B"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6</w:t>
      </w:r>
      <w:r w:rsidRPr="00836A02">
        <w:rPr>
          <w:sz w:val="28"/>
          <w:szCs w:val="28"/>
        </w:rPr>
        <w:t>.</w:t>
      </w:r>
      <w:r>
        <w:rPr>
          <w:sz w:val="28"/>
          <w:szCs w:val="28"/>
        </w:rPr>
        <w:t xml:space="preserve"> </w:t>
      </w:r>
      <w:r w:rsidRPr="00B004A9">
        <w:rPr>
          <w:i/>
          <w:iCs/>
          <w:sz w:val="28"/>
          <w:szCs w:val="28"/>
        </w:rPr>
        <w:t>obligație de a opera</w:t>
      </w:r>
      <w:r w:rsidRPr="00B004A9">
        <w:rPr>
          <w:sz w:val="28"/>
          <w:szCs w:val="28"/>
        </w:rPr>
        <w:t xml:space="preserve"> ‒ obligație impusă Prestatorului de a opera liniile OSP acoperite de prezentul Contract, în condițiile prevăzute în anexa nr. 1</w:t>
      </w:r>
      <w:r>
        <w:rPr>
          <w:sz w:val="28"/>
          <w:szCs w:val="28"/>
        </w:rPr>
        <w:t xml:space="preserve"> și care se referă</w:t>
      </w:r>
      <w:r w:rsidRPr="00B004A9">
        <w:rPr>
          <w:sz w:val="28"/>
          <w:szCs w:val="28"/>
        </w:rPr>
        <w:t xml:space="preserve"> la îndeplinirea unor standarde fixe privind continuitatea, regularitatea și capacitatea</w:t>
      </w:r>
      <w:r w:rsidRPr="00836A02">
        <w:rPr>
          <w:sz w:val="28"/>
          <w:szCs w:val="28"/>
        </w:rPr>
        <w:t>;</w:t>
      </w:r>
    </w:p>
    <w:p w14:paraId="330A2C0B" w14:textId="77777777" w:rsidR="009777F3" w:rsidRPr="00836A02" w:rsidRDefault="009777F3" w:rsidP="009777F3">
      <w:pPr>
        <w:tabs>
          <w:tab w:val="left" w:pos="390"/>
        </w:tabs>
        <w:autoSpaceDE w:val="0"/>
        <w:autoSpaceDN w:val="0"/>
        <w:adjustRightInd w:val="0"/>
        <w:ind w:firstLine="709"/>
        <w:jc w:val="both"/>
        <w:rPr>
          <w:sz w:val="28"/>
          <w:szCs w:val="28"/>
        </w:rPr>
      </w:pPr>
      <w:r w:rsidRPr="00836A02">
        <w:rPr>
          <w:sz w:val="28"/>
          <w:szCs w:val="28"/>
        </w:rPr>
        <w:t>2.</w:t>
      </w:r>
      <w:r>
        <w:rPr>
          <w:sz w:val="28"/>
          <w:szCs w:val="28"/>
        </w:rPr>
        <w:t>7</w:t>
      </w:r>
      <w:r w:rsidRPr="00836A02">
        <w:rPr>
          <w:sz w:val="28"/>
          <w:szCs w:val="28"/>
        </w:rPr>
        <w:t xml:space="preserve">. </w:t>
      </w:r>
      <w:r w:rsidRPr="00836A02">
        <w:rPr>
          <w:i/>
          <w:iCs/>
          <w:sz w:val="28"/>
          <w:szCs w:val="28"/>
        </w:rPr>
        <w:t>obligație de transport</w:t>
      </w:r>
      <w:r w:rsidRPr="00836A02">
        <w:rPr>
          <w:sz w:val="28"/>
          <w:szCs w:val="28"/>
        </w:rPr>
        <w:t xml:space="preserve"> </w:t>
      </w:r>
      <w:r w:rsidRPr="00836A02">
        <w:rPr>
          <w:i/>
          <w:iCs/>
          <w:sz w:val="28"/>
          <w:szCs w:val="28"/>
        </w:rPr>
        <w:t>‒</w:t>
      </w:r>
      <w:r w:rsidRPr="00836A02">
        <w:rPr>
          <w:sz w:val="28"/>
          <w:szCs w:val="28"/>
        </w:rPr>
        <w:t xml:space="preserve"> obligație impusă Prestatorului de a accepta și transporta pasageri pe liniile OSP acoperite de prezentul Contract, la tarifele specificate și în anumite condiții specificate;</w:t>
      </w:r>
    </w:p>
    <w:p w14:paraId="284869C7" w14:textId="77777777" w:rsidR="009777F3" w:rsidRPr="00836A02" w:rsidRDefault="009777F3" w:rsidP="009777F3">
      <w:pPr>
        <w:pStyle w:val="BodyText"/>
        <w:widowControl w:val="0"/>
        <w:tabs>
          <w:tab w:val="left" w:pos="390"/>
        </w:tabs>
        <w:ind w:firstLine="709"/>
        <w:rPr>
          <w:b/>
          <w:bCs/>
          <w:sz w:val="28"/>
          <w:szCs w:val="28"/>
        </w:rPr>
      </w:pPr>
      <w:r w:rsidRPr="00836A02">
        <w:rPr>
          <w:sz w:val="28"/>
          <w:szCs w:val="28"/>
        </w:rPr>
        <w:t>2.</w:t>
      </w:r>
      <w:r>
        <w:rPr>
          <w:sz w:val="28"/>
          <w:szCs w:val="28"/>
        </w:rPr>
        <w:t>8</w:t>
      </w:r>
      <w:r w:rsidRPr="00836A02">
        <w:rPr>
          <w:sz w:val="28"/>
          <w:szCs w:val="28"/>
        </w:rPr>
        <w:t xml:space="preserve">. </w:t>
      </w:r>
      <w:r w:rsidRPr="00836A02">
        <w:rPr>
          <w:i/>
          <w:iCs/>
          <w:sz w:val="28"/>
          <w:szCs w:val="28"/>
        </w:rPr>
        <w:t>obligații tarifare</w:t>
      </w:r>
      <w:r w:rsidRPr="00836A02">
        <w:rPr>
          <w:sz w:val="28"/>
          <w:szCs w:val="28"/>
        </w:rPr>
        <w:t xml:space="preserve"> </w:t>
      </w:r>
      <w:r w:rsidRPr="00836A02">
        <w:rPr>
          <w:i/>
          <w:iCs/>
          <w:sz w:val="28"/>
          <w:szCs w:val="28"/>
        </w:rPr>
        <w:t xml:space="preserve">‒ </w:t>
      </w:r>
      <w:r w:rsidRPr="00836A02">
        <w:rPr>
          <w:sz w:val="28"/>
          <w:szCs w:val="28"/>
        </w:rPr>
        <w:t xml:space="preserve"> obligație impusă Prestatorului de a aplica, în special pentru anumite categorii de pasageri sau pentru anumite rute, taxe fixe sau aprobate de orice autoritate publică, rate care sunt contrare intereselor comerciale ale operatorului și care rezultă din impunerea sau din refuzul de a modifica prevederile tarifare speciale; </w:t>
      </w:r>
    </w:p>
    <w:p w14:paraId="7D0ED194" w14:textId="77777777" w:rsidR="009777F3" w:rsidRPr="00836A02" w:rsidRDefault="009777F3" w:rsidP="009777F3">
      <w:pPr>
        <w:pStyle w:val="BodyText"/>
        <w:widowControl w:val="0"/>
        <w:tabs>
          <w:tab w:val="left" w:pos="390"/>
        </w:tabs>
        <w:ind w:firstLine="709"/>
        <w:rPr>
          <w:sz w:val="28"/>
          <w:szCs w:val="28"/>
        </w:rPr>
      </w:pPr>
      <w:r w:rsidRPr="00836A02">
        <w:rPr>
          <w:sz w:val="28"/>
          <w:szCs w:val="28"/>
        </w:rPr>
        <w:t>2.</w:t>
      </w:r>
      <w:r>
        <w:rPr>
          <w:sz w:val="28"/>
          <w:szCs w:val="28"/>
        </w:rPr>
        <w:t>9</w:t>
      </w:r>
      <w:r w:rsidRPr="00836A02">
        <w:rPr>
          <w:sz w:val="28"/>
          <w:szCs w:val="28"/>
        </w:rPr>
        <w:t xml:space="preserve">. </w:t>
      </w:r>
      <w:r w:rsidRPr="00836A02">
        <w:rPr>
          <w:i/>
          <w:iCs/>
          <w:sz w:val="28"/>
          <w:szCs w:val="28"/>
        </w:rPr>
        <w:t>tarif</w:t>
      </w:r>
      <w:r w:rsidRPr="00836A02">
        <w:rPr>
          <w:sz w:val="28"/>
          <w:szCs w:val="28"/>
        </w:rPr>
        <w:t xml:space="preserve"> </w:t>
      </w:r>
      <w:r w:rsidRPr="00836A02">
        <w:rPr>
          <w:i/>
          <w:iCs/>
          <w:sz w:val="28"/>
          <w:szCs w:val="28"/>
        </w:rPr>
        <w:t>întreg</w:t>
      </w:r>
      <w:r w:rsidRPr="00836A02">
        <w:rPr>
          <w:sz w:val="28"/>
          <w:szCs w:val="28"/>
        </w:rPr>
        <w:t xml:space="preserve"> </w:t>
      </w:r>
      <w:r w:rsidRPr="00836A02">
        <w:rPr>
          <w:i/>
          <w:iCs/>
          <w:sz w:val="28"/>
          <w:szCs w:val="28"/>
        </w:rPr>
        <w:t xml:space="preserve">‒ </w:t>
      </w:r>
      <w:r w:rsidRPr="00836A02">
        <w:rPr>
          <w:sz w:val="28"/>
          <w:szCs w:val="28"/>
        </w:rPr>
        <w:t>preț al serviciului de transport al unui pasager, calculat și aprobat în modul stabilit;</w:t>
      </w:r>
    </w:p>
    <w:p w14:paraId="3C8B163F" w14:textId="77777777" w:rsidR="009777F3" w:rsidRPr="00836A02" w:rsidRDefault="009777F3" w:rsidP="009777F3">
      <w:pPr>
        <w:pStyle w:val="BodyText"/>
        <w:widowControl w:val="0"/>
        <w:tabs>
          <w:tab w:val="left" w:pos="390"/>
        </w:tabs>
        <w:ind w:firstLine="709"/>
        <w:rPr>
          <w:sz w:val="28"/>
          <w:szCs w:val="28"/>
        </w:rPr>
      </w:pPr>
      <w:r w:rsidRPr="00836A02">
        <w:rPr>
          <w:sz w:val="28"/>
          <w:szCs w:val="28"/>
        </w:rPr>
        <w:t>2.</w:t>
      </w:r>
      <w:r>
        <w:rPr>
          <w:sz w:val="28"/>
          <w:szCs w:val="28"/>
        </w:rPr>
        <w:t>10</w:t>
      </w:r>
      <w:r w:rsidRPr="00836A02">
        <w:rPr>
          <w:i/>
          <w:iCs/>
          <w:sz w:val="28"/>
          <w:szCs w:val="28"/>
        </w:rPr>
        <w:t>. tarif redus</w:t>
      </w:r>
      <w:r w:rsidRPr="00836A02">
        <w:rPr>
          <w:sz w:val="28"/>
          <w:szCs w:val="28"/>
        </w:rPr>
        <w:t xml:space="preserve"> </w:t>
      </w:r>
      <w:r w:rsidRPr="00836A02">
        <w:rPr>
          <w:i/>
          <w:iCs/>
          <w:sz w:val="28"/>
          <w:szCs w:val="28"/>
        </w:rPr>
        <w:t xml:space="preserve">‒ </w:t>
      </w:r>
      <w:r w:rsidRPr="00836A02">
        <w:rPr>
          <w:sz w:val="28"/>
          <w:szCs w:val="28"/>
        </w:rPr>
        <w:t>tarif pentru pasagerii care beneficiază de înlesniri la călătoria cu transportul feroviar în conformitate cu cadrul normativ;</w:t>
      </w:r>
    </w:p>
    <w:p w14:paraId="3EE155EA" w14:textId="77777777" w:rsidR="009777F3" w:rsidRPr="00836A02" w:rsidRDefault="009777F3" w:rsidP="009777F3">
      <w:pPr>
        <w:pStyle w:val="BodyText"/>
        <w:widowControl w:val="0"/>
        <w:tabs>
          <w:tab w:val="left" w:pos="390"/>
        </w:tabs>
        <w:ind w:firstLine="709"/>
        <w:rPr>
          <w:sz w:val="28"/>
          <w:szCs w:val="28"/>
        </w:rPr>
      </w:pPr>
      <w:r w:rsidRPr="00836A02">
        <w:rPr>
          <w:sz w:val="28"/>
          <w:szCs w:val="28"/>
        </w:rPr>
        <w:t>2.1</w:t>
      </w:r>
      <w:r>
        <w:rPr>
          <w:sz w:val="28"/>
          <w:szCs w:val="28"/>
        </w:rPr>
        <w:t>1</w:t>
      </w:r>
      <w:r w:rsidRPr="00836A02">
        <w:rPr>
          <w:sz w:val="28"/>
          <w:szCs w:val="28"/>
        </w:rPr>
        <w:t xml:space="preserve">. </w:t>
      </w:r>
      <w:r w:rsidRPr="00836A02">
        <w:rPr>
          <w:i/>
          <w:iCs/>
          <w:sz w:val="28"/>
          <w:szCs w:val="28"/>
        </w:rPr>
        <w:t xml:space="preserve">impediment justificator ‒ </w:t>
      </w:r>
      <w:r w:rsidRPr="00836A02">
        <w:rPr>
          <w:sz w:val="28"/>
          <w:szCs w:val="28"/>
        </w:rPr>
        <w:t>eveniment mai presus de controlul oricărei părți care, prin natura sa, nu ar fi putut fi prevăzut de către această parte sau, în cazul în care ar fi putut fi prevăzut, a fost inevitabil și include, dar nu se limitează la acte de dincolo de controlul uman, furtuni, cutremure, inundații, incendii, revolte, sabotaj, tulburări publice sau tulburări civile, de interferență din partea autorităților civile sau militare, acte de război (declarat sau nedeclarat), decizie/ordin al unei agenții competente de stat și eșecul surselor de energie.</w:t>
      </w:r>
    </w:p>
    <w:p w14:paraId="05504C7B" w14:textId="77777777" w:rsidR="009777F3" w:rsidRDefault="009777F3" w:rsidP="004E1748">
      <w:pPr>
        <w:ind w:firstLine="540"/>
        <w:contextualSpacing/>
        <w:jc w:val="center"/>
        <w:rPr>
          <w:rFonts w:ascii="Times" w:eastAsiaTheme="minorEastAsia" w:hAnsi="Times"/>
          <w:color w:val="000000" w:themeColor="text1"/>
          <w:sz w:val="28"/>
          <w:szCs w:val="28"/>
          <w:lang w:eastAsia="ro-RO"/>
        </w:rPr>
      </w:pPr>
    </w:p>
    <w:p w14:paraId="3776F7CC" w14:textId="77777777" w:rsidR="009777F3" w:rsidRPr="00836A02" w:rsidRDefault="009777F3" w:rsidP="009777F3">
      <w:pPr>
        <w:ind w:firstLine="709"/>
        <w:jc w:val="both"/>
        <w:rPr>
          <w:b/>
          <w:bCs/>
          <w:sz w:val="28"/>
          <w:szCs w:val="28"/>
        </w:rPr>
      </w:pPr>
      <w:r w:rsidRPr="00836A02">
        <w:rPr>
          <w:b/>
          <w:bCs/>
          <w:sz w:val="28"/>
          <w:szCs w:val="28"/>
        </w:rPr>
        <w:t>Art. 3. Obiectul contractului</w:t>
      </w:r>
    </w:p>
    <w:p w14:paraId="6A0D199C" w14:textId="77777777" w:rsidR="009777F3" w:rsidRPr="00836A02" w:rsidRDefault="009777F3" w:rsidP="009777F3">
      <w:pPr>
        <w:ind w:firstLine="709"/>
        <w:jc w:val="both"/>
        <w:rPr>
          <w:sz w:val="28"/>
          <w:szCs w:val="28"/>
        </w:rPr>
      </w:pPr>
      <w:r w:rsidRPr="00836A02">
        <w:rPr>
          <w:sz w:val="28"/>
          <w:szCs w:val="28"/>
        </w:rPr>
        <w:t>3.1. Prezentul Contract cuprinde prevederile specifice pentru asigurarea transportului feroviar de pasageri de interes general în Republica Moldova conform necesitaților statului de a asigura mobilitatea persoanelor și de a contribui la coeziunea societății moldovenești.</w:t>
      </w:r>
    </w:p>
    <w:p w14:paraId="139C60F9" w14:textId="77777777" w:rsidR="009777F3" w:rsidRPr="00836A02" w:rsidRDefault="009777F3" w:rsidP="009777F3">
      <w:pPr>
        <w:ind w:firstLine="709"/>
        <w:jc w:val="both"/>
        <w:rPr>
          <w:sz w:val="28"/>
          <w:szCs w:val="28"/>
        </w:rPr>
      </w:pPr>
      <w:r w:rsidRPr="00836A02">
        <w:rPr>
          <w:color w:val="000000"/>
          <w:sz w:val="28"/>
          <w:szCs w:val="28"/>
        </w:rPr>
        <w:t xml:space="preserve">3.2. Contractul se aplică </w:t>
      </w:r>
      <w:r w:rsidRPr="00836A02">
        <w:rPr>
          <w:color w:val="000000"/>
          <w:sz w:val="28"/>
          <w:szCs w:val="28"/>
          <w:shd w:val="clear" w:color="auto" w:fill="FFFFFF" w:themeFill="background1"/>
        </w:rPr>
        <w:t>curselor locale.</w:t>
      </w:r>
    </w:p>
    <w:p w14:paraId="047150BD" w14:textId="77777777" w:rsidR="009777F3" w:rsidRDefault="009777F3" w:rsidP="004E1748">
      <w:pPr>
        <w:ind w:firstLine="540"/>
        <w:contextualSpacing/>
        <w:jc w:val="center"/>
        <w:rPr>
          <w:rFonts w:ascii="Times" w:eastAsiaTheme="minorEastAsia" w:hAnsi="Times"/>
          <w:color w:val="000000" w:themeColor="text1"/>
          <w:sz w:val="28"/>
          <w:szCs w:val="28"/>
          <w:lang w:eastAsia="ro-RO"/>
        </w:rPr>
      </w:pPr>
    </w:p>
    <w:p w14:paraId="37BBCB72" w14:textId="77777777" w:rsidR="0020459B" w:rsidRPr="0020459B" w:rsidRDefault="0020459B" w:rsidP="0020459B">
      <w:pPr>
        <w:ind w:firstLine="540"/>
        <w:contextualSpacing/>
        <w:jc w:val="both"/>
        <w:rPr>
          <w:rFonts w:ascii="Times" w:eastAsiaTheme="minorEastAsia" w:hAnsi="Times"/>
          <w:b/>
          <w:bCs/>
          <w:color w:val="000000" w:themeColor="text1"/>
          <w:sz w:val="28"/>
          <w:szCs w:val="28"/>
          <w:lang w:eastAsia="ro-RO"/>
        </w:rPr>
      </w:pPr>
      <w:r w:rsidRPr="0020459B">
        <w:rPr>
          <w:rFonts w:ascii="Times" w:eastAsiaTheme="minorEastAsia" w:hAnsi="Times"/>
          <w:b/>
          <w:bCs/>
          <w:color w:val="000000" w:themeColor="text1"/>
          <w:sz w:val="28"/>
          <w:szCs w:val="28"/>
          <w:lang w:eastAsia="ro-RO"/>
        </w:rPr>
        <w:lastRenderedPageBreak/>
        <w:t>Art. 4. Scopul Contractului</w:t>
      </w:r>
    </w:p>
    <w:p w14:paraId="3A78B55F" w14:textId="77777777" w:rsidR="0020459B" w:rsidRPr="0020459B" w:rsidRDefault="0020459B" w:rsidP="0020459B">
      <w:pPr>
        <w:ind w:firstLine="540"/>
        <w:contextualSpacing/>
        <w:jc w:val="both"/>
        <w:rPr>
          <w:rFonts w:ascii="Times" w:eastAsiaTheme="minorEastAsia" w:hAnsi="Times"/>
          <w:color w:val="000000" w:themeColor="text1"/>
          <w:sz w:val="28"/>
          <w:szCs w:val="28"/>
          <w:lang w:eastAsia="ro-RO"/>
        </w:rPr>
      </w:pPr>
      <w:r w:rsidRPr="0020459B">
        <w:rPr>
          <w:rFonts w:ascii="Times" w:eastAsiaTheme="minorEastAsia" w:hAnsi="Times"/>
          <w:color w:val="000000" w:themeColor="text1"/>
          <w:sz w:val="28"/>
          <w:szCs w:val="28"/>
          <w:lang w:eastAsia="ro-RO"/>
        </w:rPr>
        <w:t>4.1. Scopul prezentului Contract este de a reglementa condițiile în care Prestatorul va furniza serviciile de transport feroviar de pasageri pentru liniile specificate în anexa nr. 3 ca linii OSP și va beneficia de alocații din bugetul de stat în calitate de compensație de serviciu public.</w:t>
      </w:r>
    </w:p>
    <w:p w14:paraId="0A9F73CF" w14:textId="43D2D900" w:rsidR="009777F3" w:rsidRDefault="0020459B" w:rsidP="0020459B">
      <w:pPr>
        <w:ind w:firstLine="540"/>
        <w:contextualSpacing/>
        <w:jc w:val="both"/>
        <w:rPr>
          <w:rFonts w:ascii="Times" w:eastAsiaTheme="minorEastAsia" w:hAnsi="Times"/>
          <w:color w:val="000000" w:themeColor="text1"/>
          <w:sz w:val="28"/>
          <w:szCs w:val="28"/>
          <w:lang w:eastAsia="ro-RO"/>
        </w:rPr>
      </w:pPr>
      <w:r w:rsidRPr="0020459B">
        <w:rPr>
          <w:rFonts w:ascii="Times" w:eastAsiaTheme="minorEastAsia" w:hAnsi="Times"/>
          <w:color w:val="000000" w:themeColor="text1"/>
          <w:sz w:val="28"/>
          <w:szCs w:val="28"/>
          <w:lang w:eastAsia="ro-RO"/>
        </w:rPr>
        <w:t>4.2. Serviciile care nu sunt prevăzute în anexa nr. 3 nu sunt considerate a fi OSP și nu fac obiectul prezentului Contract.</w:t>
      </w:r>
    </w:p>
    <w:p w14:paraId="073A52FE" w14:textId="77777777" w:rsidR="00BB67AE" w:rsidRDefault="00BB67AE" w:rsidP="0020459B">
      <w:pPr>
        <w:ind w:firstLine="540"/>
        <w:contextualSpacing/>
        <w:jc w:val="both"/>
        <w:rPr>
          <w:rFonts w:ascii="Times" w:eastAsiaTheme="minorEastAsia" w:hAnsi="Times"/>
          <w:color w:val="000000" w:themeColor="text1"/>
          <w:sz w:val="28"/>
          <w:szCs w:val="28"/>
          <w:lang w:eastAsia="ro-RO"/>
        </w:rPr>
      </w:pPr>
    </w:p>
    <w:p w14:paraId="556CB2D7" w14:textId="77777777" w:rsidR="00BB67AE" w:rsidRPr="00836A02" w:rsidRDefault="00BB67AE" w:rsidP="00BB67AE">
      <w:pPr>
        <w:ind w:firstLine="709"/>
        <w:jc w:val="both"/>
        <w:rPr>
          <w:sz w:val="28"/>
          <w:szCs w:val="28"/>
        </w:rPr>
      </w:pPr>
      <w:r w:rsidRPr="00836A02">
        <w:rPr>
          <w:b/>
          <w:bCs/>
          <w:sz w:val="28"/>
          <w:szCs w:val="28"/>
        </w:rPr>
        <w:t xml:space="preserve">Art. 5. Obligația serviciului de transport feroviar public de pasageri a Prestatorului </w:t>
      </w:r>
    </w:p>
    <w:p w14:paraId="4615BCC5" w14:textId="77777777" w:rsidR="00BB67AE" w:rsidRPr="00836A02" w:rsidRDefault="00BB67AE" w:rsidP="00BB67AE">
      <w:pPr>
        <w:tabs>
          <w:tab w:val="left" w:pos="286"/>
        </w:tabs>
        <w:autoSpaceDE w:val="0"/>
        <w:autoSpaceDN w:val="0"/>
        <w:adjustRightInd w:val="0"/>
        <w:ind w:firstLine="709"/>
        <w:jc w:val="both"/>
        <w:rPr>
          <w:color w:val="000000"/>
          <w:sz w:val="28"/>
          <w:szCs w:val="28"/>
        </w:rPr>
      </w:pPr>
      <w:r w:rsidRPr="00836A02">
        <w:rPr>
          <w:color w:val="000000"/>
          <w:sz w:val="28"/>
          <w:szCs w:val="28"/>
        </w:rPr>
        <w:t xml:space="preserve">5.1. Transportul public feroviar de pasageri pe liniile respective, cu un număr definit de trenuri,  de kilometri și de material rulant, specificate în anexa nr. 3, constituie servicii de transport public de pasageri de interes general și sunt considerate ca OSP în cadrul prezentului Contract.  </w:t>
      </w:r>
    </w:p>
    <w:p w14:paraId="4AF7A32A" w14:textId="77777777" w:rsidR="00BB67AE" w:rsidRPr="00836A02" w:rsidRDefault="00BB67AE" w:rsidP="00BB67AE">
      <w:pPr>
        <w:tabs>
          <w:tab w:val="left" w:pos="286"/>
        </w:tabs>
        <w:autoSpaceDE w:val="0"/>
        <w:autoSpaceDN w:val="0"/>
        <w:adjustRightInd w:val="0"/>
        <w:ind w:firstLine="709"/>
        <w:jc w:val="both"/>
        <w:rPr>
          <w:sz w:val="28"/>
          <w:szCs w:val="28"/>
        </w:rPr>
      </w:pPr>
      <w:r w:rsidRPr="00836A02">
        <w:rPr>
          <w:sz w:val="28"/>
          <w:szCs w:val="28"/>
        </w:rPr>
        <w:t>5.2. Guvernul Republicii Moldova va compensa prin plăți de la bugetul de stat</w:t>
      </w:r>
      <w:r w:rsidRPr="00836A02">
        <w:rPr>
          <w:color w:val="000000"/>
          <w:sz w:val="28"/>
          <w:szCs w:val="28"/>
        </w:rPr>
        <w:t xml:space="preserve"> </w:t>
      </w:r>
      <w:r w:rsidRPr="00836A02">
        <w:rPr>
          <w:sz w:val="28"/>
          <w:szCs w:val="28"/>
        </w:rPr>
        <w:t xml:space="preserve">furnizarea serviciilor publice pentru liniile OSP specificate în anexa nr. 3 </w:t>
      </w:r>
      <w:r w:rsidRPr="00836A02">
        <w:rPr>
          <w:color w:val="000000"/>
          <w:sz w:val="28"/>
          <w:szCs w:val="28"/>
        </w:rPr>
        <w:t xml:space="preserve">Prestatorului, care, daca ar avea în vedere exclusiv interesele sale comerciale, nu și-ar asuma sau nu și-ar asuma în aceleași condiții furnizarea acestor servicii. </w:t>
      </w:r>
    </w:p>
    <w:p w14:paraId="193B54AE" w14:textId="77777777" w:rsidR="00BB67AE" w:rsidRPr="00836A02" w:rsidRDefault="00BB67AE" w:rsidP="00BB67AE">
      <w:pPr>
        <w:tabs>
          <w:tab w:val="left" w:pos="286"/>
        </w:tabs>
        <w:autoSpaceDE w:val="0"/>
        <w:autoSpaceDN w:val="0"/>
        <w:adjustRightInd w:val="0"/>
        <w:ind w:firstLine="709"/>
        <w:jc w:val="both"/>
        <w:rPr>
          <w:sz w:val="28"/>
          <w:szCs w:val="28"/>
        </w:rPr>
      </w:pPr>
      <w:r w:rsidRPr="00836A02">
        <w:rPr>
          <w:sz w:val="28"/>
          <w:szCs w:val="28"/>
        </w:rPr>
        <w:t>Serviciile suplimentare de transport realizate în interesul comercial pe liniile prevăzute în anexa nr. 3 nu se consideră transport OSP.</w:t>
      </w:r>
    </w:p>
    <w:p w14:paraId="142C698F" w14:textId="77777777" w:rsidR="00BB67AE" w:rsidRPr="00836A02" w:rsidRDefault="00BB67AE" w:rsidP="00BB67AE">
      <w:pPr>
        <w:tabs>
          <w:tab w:val="left" w:pos="286"/>
        </w:tabs>
        <w:autoSpaceDE w:val="0"/>
        <w:autoSpaceDN w:val="0"/>
        <w:adjustRightInd w:val="0"/>
        <w:ind w:firstLine="709"/>
        <w:jc w:val="both"/>
        <w:rPr>
          <w:sz w:val="28"/>
          <w:szCs w:val="28"/>
        </w:rPr>
      </w:pPr>
      <w:r w:rsidRPr="00836A02">
        <w:rPr>
          <w:color w:val="000000"/>
          <w:sz w:val="28"/>
          <w:szCs w:val="28"/>
        </w:rPr>
        <w:t xml:space="preserve">5.3. În cadrul obligațiilor sale referitoare la liniile OSP, Prestatorul are obligatia de a opera, de a realiza și de a tarifa conform condițiilor prevăzute în art. 7. </w:t>
      </w:r>
    </w:p>
    <w:p w14:paraId="06DA5E55" w14:textId="77777777" w:rsidR="00BB67AE" w:rsidRPr="00836A02" w:rsidRDefault="00BB67AE" w:rsidP="00BB67AE">
      <w:pPr>
        <w:tabs>
          <w:tab w:val="left" w:pos="286"/>
        </w:tabs>
        <w:autoSpaceDE w:val="0"/>
        <w:autoSpaceDN w:val="0"/>
        <w:adjustRightInd w:val="0"/>
        <w:ind w:firstLine="709"/>
        <w:jc w:val="both"/>
        <w:rPr>
          <w:color w:val="000000"/>
          <w:sz w:val="28"/>
          <w:szCs w:val="28"/>
        </w:rPr>
      </w:pPr>
      <w:r w:rsidRPr="000723D1">
        <w:rPr>
          <w:sz w:val="28"/>
          <w:szCs w:val="28"/>
        </w:rPr>
        <w:t>5.4. Prestatorul garantează operațiunile acoperite de prezentul Contract. Întreaga documentație va fi pusă la dispoziția Achizitorului, la cerere. În vederea evaluării gradului de îndeplinire a nivelului serviciului, Prestatorul este obligat să realizeze sondaje și numărători de pasageri pentru toate serviciile OSP, conform cerințelor</w:t>
      </w:r>
      <w:r>
        <w:rPr>
          <w:sz w:val="28"/>
          <w:szCs w:val="28"/>
        </w:rPr>
        <w:t xml:space="preserve"> </w:t>
      </w:r>
      <w:r w:rsidRPr="000723D1">
        <w:rPr>
          <w:sz w:val="28"/>
          <w:szCs w:val="28"/>
        </w:rPr>
        <w:t xml:space="preserve">stabilite </w:t>
      </w:r>
      <w:r w:rsidRPr="009F129A">
        <w:rPr>
          <w:sz w:val="28"/>
          <w:szCs w:val="28"/>
        </w:rPr>
        <w:t>în anexa nr. 6.</w:t>
      </w:r>
      <w:r>
        <w:rPr>
          <w:sz w:val="28"/>
          <w:szCs w:val="28"/>
        </w:rPr>
        <w:t xml:space="preserve"> </w:t>
      </w:r>
      <w:r w:rsidRPr="00836A02">
        <w:rPr>
          <w:color w:val="000000"/>
          <w:sz w:val="28"/>
          <w:szCs w:val="28"/>
        </w:rPr>
        <w:t xml:space="preserve">Achizitorul are dreptul de a include întrebări suplimentare în chestionar. </w:t>
      </w:r>
    </w:p>
    <w:p w14:paraId="02618C05" w14:textId="77777777" w:rsidR="00BB67AE" w:rsidRPr="00836A02" w:rsidRDefault="00BB67AE" w:rsidP="00BB67AE">
      <w:pPr>
        <w:ind w:firstLine="709"/>
        <w:jc w:val="both"/>
        <w:rPr>
          <w:color w:val="000000"/>
          <w:sz w:val="28"/>
          <w:szCs w:val="28"/>
        </w:rPr>
      </w:pPr>
      <w:r w:rsidRPr="00836A02">
        <w:rPr>
          <w:color w:val="000000"/>
          <w:sz w:val="28"/>
          <w:szCs w:val="28"/>
        </w:rPr>
        <w:t xml:space="preserve">5.5. Datele obținute trebuie transmise de către Prestator către Achizitor în conformitate cu calendarul prevăzut </w:t>
      </w:r>
      <w:r w:rsidRPr="009F129A">
        <w:rPr>
          <w:color w:val="000000"/>
          <w:sz w:val="28"/>
          <w:szCs w:val="28"/>
        </w:rPr>
        <w:t>în anexa nr. 6.</w:t>
      </w:r>
      <w:r w:rsidRPr="00836A02">
        <w:rPr>
          <w:color w:val="000000"/>
          <w:sz w:val="28"/>
          <w:szCs w:val="28"/>
        </w:rPr>
        <w:t xml:space="preserve"> Orice numărătoare separată a pasagerilor va fi agreată separat, incluzând costul pentru serviciile suplimentare. La cerere, Prestatorul va informa Achizitorul cu privire la metodologia, perioada și locul colectării datelor.</w:t>
      </w:r>
    </w:p>
    <w:p w14:paraId="73454493" w14:textId="77777777" w:rsidR="00BB67AE" w:rsidRPr="00836A02" w:rsidRDefault="00BB67AE" w:rsidP="00BB67AE">
      <w:pPr>
        <w:ind w:firstLine="706"/>
        <w:jc w:val="both"/>
        <w:rPr>
          <w:color w:val="000000"/>
          <w:sz w:val="28"/>
          <w:szCs w:val="28"/>
        </w:rPr>
      </w:pPr>
      <w:r w:rsidRPr="00836A02">
        <w:rPr>
          <w:color w:val="000000"/>
          <w:sz w:val="28"/>
          <w:szCs w:val="28"/>
        </w:rPr>
        <w:t xml:space="preserve">5.6. Achizitorul poate solicita un eșantion pentru a verifica gradul de încredere și corectitudinea datelor privind furnizarea serviciilor. În astfel de cazuri, Prestatorul va asigura accesul personalului Achizitorului și al specialiștilor desemnați de către acesta la zonele destinate pasagerilor din trenurile acoperite de prezentul Contract.  </w:t>
      </w:r>
    </w:p>
    <w:p w14:paraId="4364B46A" w14:textId="77777777" w:rsidR="00BB67AE" w:rsidRPr="00836A02" w:rsidRDefault="00BB67AE" w:rsidP="00BB67AE">
      <w:pPr>
        <w:ind w:firstLine="706"/>
        <w:jc w:val="both"/>
        <w:rPr>
          <w:color w:val="000000"/>
          <w:sz w:val="28"/>
          <w:szCs w:val="28"/>
        </w:rPr>
      </w:pPr>
      <w:r w:rsidRPr="00836A02">
        <w:rPr>
          <w:color w:val="000000"/>
          <w:sz w:val="28"/>
          <w:szCs w:val="28"/>
        </w:rPr>
        <w:t>5.7. Părțile vor cădea de acord asupra rezultatelor sondajelor și se vor angaja să continue să adapteze serviciile prevăzute în prezentul Contract prin amendarea anexei nr. 3, în special în cazurile de creștere a frecvenței trenurilor sau de suspendare a serviciilor cu trafic scăzut de pasageri.</w:t>
      </w:r>
    </w:p>
    <w:p w14:paraId="096A1E67" w14:textId="77777777" w:rsidR="00BB67AE" w:rsidRPr="00836A02" w:rsidRDefault="00BB67AE" w:rsidP="00BB67AE">
      <w:pPr>
        <w:ind w:firstLine="706"/>
        <w:jc w:val="both"/>
        <w:rPr>
          <w:color w:val="000000"/>
          <w:sz w:val="28"/>
          <w:szCs w:val="28"/>
        </w:rPr>
      </w:pPr>
      <w:r w:rsidRPr="00836A02">
        <w:rPr>
          <w:color w:val="000000"/>
          <w:sz w:val="28"/>
          <w:szCs w:val="28"/>
        </w:rPr>
        <w:t>5.8. Prestatorul are obligația de a monitoriza veniturile și cheltuielile fiecărui tren planificat și poate reduce numărul trenurilor neprofitabile, cu un număr scăzut de pasageri, implementând alte măsuri de raționalizare, cu aprobarea Achizitorului. În astfel de cazuri, anexa nr. 3 va fi modificată corespunzător.</w:t>
      </w:r>
    </w:p>
    <w:p w14:paraId="2BF8E970" w14:textId="77777777" w:rsidR="00BB67AE" w:rsidRPr="00836A02" w:rsidRDefault="00BB67AE" w:rsidP="00BB67AE">
      <w:pPr>
        <w:ind w:firstLine="706"/>
        <w:jc w:val="both"/>
        <w:rPr>
          <w:b/>
          <w:bCs/>
          <w:sz w:val="28"/>
          <w:szCs w:val="28"/>
        </w:rPr>
      </w:pPr>
      <w:r w:rsidRPr="00836A02">
        <w:rPr>
          <w:b/>
          <w:bCs/>
          <w:sz w:val="28"/>
          <w:szCs w:val="28"/>
        </w:rPr>
        <w:lastRenderedPageBreak/>
        <w:t>Art. 6. Cerințe privind serviciile</w:t>
      </w:r>
    </w:p>
    <w:p w14:paraId="07202B5B" w14:textId="77777777" w:rsidR="00BB67AE" w:rsidRPr="00836A02" w:rsidRDefault="00BB67AE" w:rsidP="00BB67AE">
      <w:pPr>
        <w:tabs>
          <w:tab w:val="left" w:pos="286"/>
        </w:tabs>
        <w:autoSpaceDE w:val="0"/>
        <w:autoSpaceDN w:val="0"/>
        <w:adjustRightInd w:val="0"/>
        <w:ind w:firstLine="706"/>
        <w:jc w:val="both"/>
        <w:rPr>
          <w:color w:val="000000"/>
          <w:sz w:val="28"/>
          <w:szCs w:val="28"/>
        </w:rPr>
      </w:pPr>
      <w:r w:rsidRPr="00836A02">
        <w:rPr>
          <w:color w:val="000000"/>
          <w:sz w:val="28"/>
          <w:szCs w:val="28"/>
        </w:rPr>
        <w:t xml:space="preserve">6.1. Specificațiile privind serviciile pentru liniile prevăzute în anexa nr. 3 sunt agreate de către Părți. </w:t>
      </w:r>
    </w:p>
    <w:p w14:paraId="6CBBC91F" w14:textId="05C13AE5" w:rsidR="00BB67AE" w:rsidRDefault="00BB67AE" w:rsidP="0020459B">
      <w:pPr>
        <w:ind w:firstLine="540"/>
        <w:contextualSpacing/>
        <w:jc w:val="both"/>
        <w:rPr>
          <w:rFonts w:ascii="Times" w:eastAsiaTheme="minorEastAsia" w:hAnsi="Times"/>
          <w:color w:val="000000" w:themeColor="text1"/>
          <w:sz w:val="28"/>
          <w:szCs w:val="28"/>
          <w:lang w:eastAsia="ro-RO"/>
        </w:rPr>
      </w:pPr>
      <w:r w:rsidRPr="00BB67AE">
        <w:rPr>
          <w:rFonts w:ascii="Times" w:eastAsiaTheme="minorEastAsia" w:hAnsi="Times"/>
          <w:color w:val="000000" w:themeColor="text1"/>
          <w:sz w:val="28"/>
          <w:szCs w:val="28"/>
          <w:lang w:eastAsia="ro-RO"/>
        </w:rPr>
        <w:t>Specificaţiile serviciului, care sunt indicatori-cheie de performanţă, sunt definite într-o anexă suplimentară, distinctă de anexa nr.3, pentru a facilita modificările ulterioare.</w:t>
      </w:r>
    </w:p>
    <w:p w14:paraId="65BACE0E" w14:textId="77777777" w:rsidR="00BB67AE" w:rsidRDefault="00BB67AE" w:rsidP="0020459B">
      <w:pPr>
        <w:ind w:firstLine="540"/>
        <w:contextualSpacing/>
        <w:jc w:val="both"/>
        <w:rPr>
          <w:rFonts w:ascii="Times" w:eastAsiaTheme="minorEastAsia" w:hAnsi="Times"/>
          <w:color w:val="000000" w:themeColor="text1"/>
          <w:sz w:val="28"/>
          <w:szCs w:val="28"/>
          <w:lang w:eastAsia="ro-RO"/>
        </w:rPr>
      </w:pPr>
    </w:p>
    <w:p w14:paraId="3E07225D" w14:textId="77777777" w:rsidR="00E4587B" w:rsidRPr="00E4587B" w:rsidRDefault="00E4587B" w:rsidP="00E4587B">
      <w:pPr>
        <w:ind w:firstLine="540"/>
        <w:contextualSpacing/>
        <w:jc w:val="both"/>
        <w:rPr>
          <w:rFonts w:ascii="Times" w:eastAsiaTheme="minorEastAsia" w:hAnsi="Times"/>
          <w:b/>
          <w:bCs/>
          <w:color w:val="000000" w:themeColor="text1"/>
          <w:sz w:val="28"/>
          <w:szCs w:val="28"/>
          <w:lang w:eastAsia="ro-RO"/>
        </w:rPr>
      </w:pPr>
      <w:r w:rsidRPr="00E4587B">
        <w:rPr>
          <w:rFonts w:ascii="Times" w:eastAsiaTheme="minorEastAsia" w:hAnsi="Times"/>
          <w:b/>
          <w:bCs/>
          <w:color w:val="000000" w:themeColor="text1"/>
          <w:sz w:val="28"/>
          <w:szCs w:val="28"/>
          <w:lang w:eastAsia="ro-RO"/>
        </w:rPr>
        <w:t>Art.7. Obligaţii privind tarifele</w:t>
      </w:r>
    </w:p>
    <w:p w14:paraId="32BE1EFB" w14:textId="77777777" w:rsidR="00E4587B" w:rsidRPr="00E4587B" w:rsidRDefault="00E4587B" w:rsidP="00E4587B">
      <w:pPr>
        <w:ind w:firstLine="540"/>
        <w:contextualSpacing/>
        <w:jc w:val="both"/>
        <w:rPr>
          <w:rFonts w:ascii="Times" w:eastAsiaTheme="minorEastAsia" w:hAnsi="Times"/>
          <w:color w:val="000000" w:themeColor="text1"/>
          <w:sz w:val="28"/>
          <w:szCs w:val="28"/>
          <w:lang w:eastAsia="ro-RO"/>
        </w:rPr>
      </w:pPr>
      <w:r w:rsidRPr="00E4587B">
        <w:rPr>
          <w:rFonts w:ascii="Times" w:eastAsiaTheme="minorEastAsia" w:hAnsi="Times"/>
          <w:color w:val="000000" w:themeColor="text1"/>
          <w:sz w:val="28"/>
          <w:szCs w:val="28"/>
          <w:lang w:eastAsia="ro-RO"/>
        </w:rPr>
        <w:t>7.1. Prestatorul are obligaţia de a transporta toţi pasagerii care plătesc tarif întreg sau tarif redus, cu condiţia ca titlurile de transport prezentate să fie valabile.</w:t>
      </w:r>
    </w:p>
    <w:p w14:paraId="42B74AD1" w14:textId="77777777" w:rsidR="00E4587B" w:rsidRPr="00E4587B" w:rsidRDefault="00E4587B" w:rsidP="00E4587B">
      <w:pPr>
        <w:ind w:firstLine="540"/>
        <w:contextualSpacing/>
        <w:jc w:val="both"/>
        <w:rPr>
          <w:rFonts w:ascii="Times" w:eastAsiaTheme="minorEastAsia" w:hAnsi="Times"/>
          <w:color w:val="000000" w:themeColor="text1"/>
          <w:sz w:val="28"/>
          <w:szCs w:val="28"/>
          <w:lang w:eastAsia="ro-RO"/>
        </w:rPr>
      </w:pPr>
      <w:r w:rsidRPr="00E4587B">
        <w:rPr>
          <w:rFonts w:ascii="Times" w:eastAsiaTheme="minorEastAsia" w:hAnsi="Times"/>
          <w:color w:val="000000" w:themeColor="text1"/>
          <w:sz w:val="28"/>
          <w:szCs w:val="28"/>
          <w:lang w:eastAsia="ro-RO"/>
        </w:rPr>
        <w:t>7.2. Plăţile compensatorii ale OSP, agreate prin prezentul Contract, se acordă pentru prestarea serviciului public de transport feroviar de pasageri pe liniile OSP, cu menţinerea nivelului tarifelor aflat în vigoare la data semnării Contractului.</w:t>
      </w:r>
    </w:p>
    <w:p w14:paraId="2403F57F" w14:textId="0CBE0048" w:rsidR="00BB67AE" w:rsidRDefault="00E4587B" w:rsidP="00E4587B">
      <w:pPr>
        <w:ind w:firstLine="540"/>
        <w:contextualSpacing/>
        <w:jc w:val="both"/>
        <w:rPr>
          <w:rFonts w:ascii="Times" w:eastAsiaTheme="minorEastAsia" w:hAnsi="Times"/>
          <w:color w:val="000000" w:themeColor="text1"/>
          <w:sz w:val="28"/>
          <w:szCs w:val="28"/>
          <w:lang w:eastAsia="ro-RO"/>
        </w:rPr>
      </w:pPr>
      <w:r w:rsidRPr="00E4587B">
        <w:rPr>
          <w:rFonts w:ascii="Times" w:eastAsiaTheme="minorEastAsia" w:hAnsi="Times"/>
          <w:color w:val="000000" w:themeColor="text1"/>
          <w:sz w:val="28"/>
          <w:szCs w:val="28"/>
          <w:lang w:eastAsia="ro-RO"/>
        </w:rPr>
        <w:t>Orice modificare a nivelului tarifelor de către Prestator face obiectul aprobării scrise prealabile din partea Achizitorului.</w:t>
      </w:r>
    </w:p>
    <w:p w14:paraId="02568F08" w14:textId="77777777" w:rsidR="00BB67AE" w:rsidRDefault="00BB67AE" w:rsidP="0020459B">
      <w:pPr>
        <w:ind w:firstLine="540"/>
        <w:contextualSpacing/>
        <w:jc w:val="both"/>
        <w:rPr>
          <w:rFonts w:ascii="Times" w:eastAsiaTheme="minorEastAsia" w:hAnsi="Times"/>
          <w:color w:val="000000" w:themeColor="text1"/>
          <w:sz w:val="28"/>
          <w:szCs w:val="28"/>
          <w:lang w:eastAsia="ro-RO"/>
        </w:rPr>
      </w:pPr>
    </w:p>
    <w:p w14:paraId="1193F1A8" w14:textId="5084DD17" w:rsidR="00DE2A59" w:rsidRPr="00DE2A59" w:rsidRDefault="00DE2A59" w:rsidP="0020459B">
      <w:pPr>
        <w:ind w:firstLine="540"/>
        <w:contextualSpacing/>
        <w:jc w:val="both"/>
        <w:rPr>
          <w:rFonts w:ascii="Times" w:eastAsiaTheme="minorEastAsia" w:hAnsi="Times"/>
          <w:b/>
          <w:bCs/>
          <w:color w:val="000000" w:themeColor="text1"/>
          <w:sz w:val="28"/>
          <w:szCs w:val="28"/>
          <w:lang w:eastAsia="ro-RO"/>
        </w:rPr>
      </w:pPr>
      <w:r w:rsidRPr="00DE2A59">
        <w:rPr>
          <w:rFonts w:ascii="Times" w:eastAsiaTheme="minorEastAsia" w:hAnsi="Times"/>
          <w:b/>
          <w:bCs/>
          <w:color w:val="000000" w:themeColor="text1"/>
          <w:sz w:val="28"/>
          <w:szCs w:val="28"/>
          <w:lang w:eastAsia="ro-RO"/>
        </w:rPr>
        <w:t>Art. 8. Compensația și calculul parametrilor</w:t>
      </w:r>
    </w:p>
    <w:p w14:paraId="79BA5536" w14:textId="3DF6D969"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 xml:space="preserve">8.1. Nivelul compensaţiei agreate între Guvern şi Prestator şi furnizarea serviciilor pentru liniile OSP în cadrul prezentului Contract corespund rezultatului financiar net dintre costurile ocazionate şi veniturile generate pentru Prestator , incluzând o marjă de profit </w:t>
      </w:r>
      <w:r w:rsidRPr="003D1197">
        <w:rPr>
          <w:rFonts w:ascii="Times" w:eastAsiaTheme="minorEastAsia" w:hAnsi="Times"/>
          <w:color w:val="000000" w:themeColor="text1"/>
          <w:sz w:val="28"/>
          <w:szCs w:val="28"/>
          <w:lang w:eastAsia="ro-RO"/>
        </w:rPr>
        <w:t>de 2% agreată</w:t>
      </w:r>
      <w:r w:rsidRPr="00A85684">
        <w:rPr>
          <w:rFonts w:ascii="Times" w:eastAsiaTheme="minorEastAsia" w:hAnsi="Times"/>
          <w:color w:val="000000" w:themeColor="text1"/>
          <w:sz w:val="28"/>
          <w:szCs w:val="28"/>
          <w:lang w:eastAsia="ro-RO"/>
        </w:rPr>
        <w:t xml:space="preserve"> în comun de către Părţi.</w:t>
      </w:r>
    </w:p>
    <w:p w14:paraId="7C63F42C"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8.2. Costurile anuale detaliate ale Prestatorului, referitoare la furnizarea serviciilor OSP acoperite de prezentul Contract, sunt previzionate în anexa nr.4. Proiecţia costurilor se actualizează anual, cel târziu până la sfârşitul lunii septembrie a fiecărui an, pentru a determina previziunile de costuri pentru anul următor.</w:t>
      </w:r>
    </w:p>
    <w:p w14:paraId="219B2A0E"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8.3. Veniturile anuale detaliate ale Prestatorului sunt previzionate în anexa nr.4. Proiecţia veniturilor se actualizează anual, cel târziu până la sfârşitul lunii septembrie a fiecărui an, pentru a determina previziunile de venituri pentru anul următor.</w:t>
      </w:r>
    </w:p>
    <w:p w14:paraId="58A92E7B"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8.4. Compensaţia OSP anuală se bazează pe previziunile ex ante de costuri, agreate în comun de către Părţi, şi pe previziunile de venituri relevante, definite în anexa nr.4. Acoperirea automată a pierderilor Prestatorului este exclusă.</w:t>
      </w:r>
    </w:p>
    <w:p w14:paraId="6D6904E4"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8.5. Părţile au obligaţia de a se întâlni cel puţin o dată pe an pentru a discuta rezultatele şi rapoartele financiare. Fiecare Parte are dreptul de a solicita, în scris, convocarea unei întâlniri suplimentare pentru discutarea problemelor sau pentru posibilităţi de optimizare. Părţile trebuie să se întâlnească în termen de o lună. În cazul în care veniturile obţinute din furnizarea serviciilor pe liniile OSP sunt inferioare veniturilor previzionate, Părţile vor analiza împreună cauzele şi vor adapta, de comun acord, Contractul la noile condiţii.</w:t>
      </w:r>
    </w:p>
    <w:p w14:paraId="70ED815B"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8.6. În funcţie de rezultatele financiare şi de cauzele performanţei financiare scăzute, Părţile vor conveni asupra uneia sau mai multor dintre următoarele măsuri pentru soluţionarea problemei:</w:t>
      </w:r>
    </w:p>
    <w:p w14:paraId="62887ADD"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 fie Achizitorul va compensa pierderile suplimentare generate de performanţa financiară redusă, prin modificarea prezentului Contract, modificare ce va fi aprobată de Guvern;</w:t>
      </w:r>
    </w:p>
    <w:p w14:paraId="28DE6566"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lastRenderedPageBreak/>
        <w:t>– fie Prestatorul va modifica frecvenţa trenurilor sau va înceta furnizarea serviciilor pentru trenurile cu un trafic redus de pasageri;</w:t>
      </w:r>
    </w:p>
    <w:p w14:paraId="76E4D038"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 fie Prestatorul va îmbunătăţi calitatea serviciilor şi/sau strategia de tarifare, utilizând resurse financiare proprii pentru restabilirea condiţiilor agreate.</w:t>
      </w:r>
    </w:p>
    <w:p w14:paraId="4314F033"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În toate cazurile, măsurile agreate vor fi incluse într-un act adiţional la prezentul Contract, semnat de ambele Părţi.</w:t>
      </w:r>
    </w:p>
    <w:p w14:paraId="154FB81C"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8.7. Până la decizia finală privind cauzele performanţei financiare scăzute şi până la adaptarea prezentului Contract la noile condiţii, Prestatorul va continua să furnizeze nivelurile de serviciu agreate.</w:t>
      </w:r>
    </w:p>
    <w:p w14:paraId="2E56CD02" w14:textId="77777777" w:rsidR="00A85684" w:rsidRPr="00A85684"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8.8. Compensarea acordată de către Guvern pentru serviciile de transport feroviar de pasageri prestate în baza prezentului Contract este prevăzută în anexa nr.5.</w:t>
      </w:r>
    </w:p>
    <w:p w14:paraId="0DD3B010" w14:textId="5303A077" w:rsidR="00DE2A59" w:rsidRDefault="00A85684" w:rsidP="00A85684">
      <w:pPr>
        <w:ind w:firstLine="540"/>
        <w:contextualSpacing/>
        <w:jc w:val="both"/>
        <w:rPr>
          <w:rFonts w:ascii="Times" w:eastAsiaTheme="minorEastAsia" w:hAnsi="Times"/>
          <w:color w:val="000000" w:themeColor="text1"/>
          <w:sz w:val="28"/>
          <w:szCs w:val="28"/>
          <w:lang w:eastAsia="ro-RO"/>
        </w:rPr>
      </w:pPr>
      <w:r w:rsidRPr="00A85684">
        <w:rPr>
          <w:rFonts w:ascii="Times" w:eastAsiaTheme="minorEastAsia" w:hAnsi="Times"/>
          <w:color w:val="000000" w:themeColor="text1"/>
          <w:sz w:val="28"/>
          <w:szCs w:val="28"/>
          <w:lang w:eastAsia="ro-RO"/>
        </w:rPr>
        <w:t>8.9. Plata compensaţiei se va realiza în conformitate cu calendarul de plată prevăzut în anexa nr.5.</w:t>
      </w:r>
    </w:p>
    <w:p w14:paraId="7DA70380" w14:textId="77777777" w:rsidR="00A85684" w:rsidRDefault="00A85684" w:rsidP="00A85684">
      <w:pPr>
        <w:ind w:firstLine="540"/>
        <w:contextualSpacing/>
        <w:jc w:val="both"/>
        <w:rPr>
          <w:rFonts w:ascii="Times" w:eastAsiaTheme="minorEastAsia" w:hAnsi="Times"/>
          <w:color w:val="000000" w:themeColor="text1"/>
          <w:sz w:val="28"/>
          <w:szCs w:val="28"/>
          <w:lang w:eastAsia="ro-RO"/>
        </w:rPr>
      </w:pPr>
    </w:p>
    <w:p w14:paraId="70216F68" w14:textId="20348E0A" w:rsidR="00A85684" w:rsidRPr="00C54148" w:rsidRDefault="00C54148" w:rsidP="00A85684">
      <w:pPr>
        <w:ind w:firstLine="540"/>
        <w:contextualSpacing/>
        <w:jc w:val="both"/>
        <w:rPr>
          <w:rFonts w:ascii="Times" w:eastAsiaTheme="minorEastAsia" w:hAnsi="Times"/>
          <w:b/>
          <w:bCs/>
          <w:color w:val="000000" w:themeColor="text1"/>
          <w:sz w:val="28"/>
          <w:szCs w:val="28"/>
          <w:lang w:eastAsia="ro-RO"/>
        </w:rPr>
      </w:pPr>
      <w:r w:rsidRPr="00C54148">
        <w:rPr>
          <w:rFonts w:ascii="Times" w:eastAsiaTheme="minorEastAsia" w:hAnsi="Times"/>
          <w:b/>
          <w:bCs/>
          <w:color w:val="000000" w:themeColor="text1"/>
          <w:sz w:val="28"/>
          <w:szCs w:val="28"/>
          <w:lang w:eastAsia="ro-RO"/>
        </w:rPr>
        <w:t>Art.9. Durata şi rezoluţiunea Contractului</w:t>
      </w:r>
    </w:p>
    <w:p w14:paraId="57ADA958" w14:textId="3FF4FE71"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 xml:space="preserve">9.1. Prezentul Contract este valabil pentru mersul trenurilor valabile pentru anul/anii </w:t>
      </w:r>
      <w:r w:rsidRPr="003D1197">
        <w:rPr>
          <w:rFonts w:ascii="Times" w:eastAsiaTheme="minorEastAsia" w:hAnsi="Times"/>
          <w:color w:val="000000" w:themeColor="text1"/>
          <w:sz w:val="28"/>
          <w:szCs w:val="28"/>
          <w:lang w:eastAsia="ro-RO"/>
        </w:rPr>
        <w:t>2026/20</w:t>
      </w:r>
      <w:r w:rsidR="003D1197" w:rsidRPr="003D1197">
        <w:rPr>
          <w:rFonts w:ascii="Times" w:eastAsiaTheme="minorEastAsia" w:hAnsi="Times"/>
          <w:color w:val="000000" w:themeColor="text1"/>
          <w:sz w:val="28"/>
          <w:szCs w:val="28"/>
          <w:lang w:eastAsia="ro-RO"/>
        </w:rPr>
        <w:t>27</w:t>
      </w:r>
      <w:r w:rsidRPr="006F5104">
        <w:rPr>
          <w:rFonts w:ascii="Times" w:eastAsiaTheme="minorEastAsia" w:hAnsi="Times"/>
          <w:color w:val="000000" w:themeColor="text1"/>
          <w:sz w:val="28"/>
          <w:szCs w:val="28"/>
          <w:lang w:eastAsia="ro-RO"/>
        </w:rPr>
        <w:t>, ţinând cont de prevederile pct.11-14 şi 37 din Regulamentul privind serviciile publice de transport feroviar de pasageri.</w:t>
      </w:r>
    </w:p>
    <w:p w14:paraId="3C467E3E"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 Contractul încetează în oricare dintre următoarele cazuri:</w:t>
      </w:r>
    </w:p>
    <w:p w14:paraId="7765F23A"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9.2.1. oricare dintre Părţi încetează prezentul Contract prin notificarea scrisă a celeilalte Părţi, cu indicarea datei prevăzute pentru rezoluţiune, în cazul în care cealaltă Parte:</w:t>
      </w:r>
    </w:p>
    <w:p w14:paraId="1D0A95E1"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9.2.1.1. abandonează sau cesionează obligaţiile ce îi revin în temeiul Contractului sau demonstrează în mod evident într-un alt fel intenţia de nu mai continua executarea acestuia;</w:t>
      </w:r>
    </w:p>
    <w:p w14:paraId="3A24A77D"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9.2.1.2. cedează prezentul Contract unei terţe părţi fără consimţământul scris al celeilalte Părţi;</w:t>
      </w:r>
    </w:p>
    <w:p w14:paraId="2B3A3C94"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9.2.2. dacă oricare dintre Părţi este în culpă cu privire la executarea oricărei obligaţii contractuale, Partea care nu este în culpă poate notifica în scris această situaţie Părţii aflate în culpă. În continuare, Părţile vor depune eforturile necesare pentru a se întâlni şi a stabili modalitatea de remediere a neexecutării.</w:t>
      </w:r>
    </w:p>
    <w:p w14:paraId="7432CF42"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Dacă neexecutarea nu este remediată în termen de 30 de zile de la data primirii notificării sau dacă acest termen nu este prelungit prin acordul scris al Părţilor, Partea care nu este în culpă notifică Părţii care este în culpă rezoluţiunea prezentului Contract, cu efect imediat. Dacă neexecutarea este ireparabilă, Partea care nu este în culpă dispune încetarea imediată a prezentului Contract, cu notificarea scrisă adresată Părţii aflate în culpă;</w:t>
      </w:r>
    </w:p>
    <w:p w14:paraId="5C45FA7B"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9.2.3. o Parte încetează prezentul Contract, în conformitate cu art.10, ca urmare a unui eveniment de impediment justificator;</w:t>
      </w:r>
    </w:p>
    <w:p w14:paraId="03A722EB"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9.2.4. autorizaţia feroviară şi/sau certificatul de siguranţă sunt retrase ori expiră şi nu mai este posibilă, din punct de vedere legal, executarea obligaţiilor contractuale.</w:t>
      </w:r>
    </w:p>
    <w:p w14:paraId="3DF349DE"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9.3. Achizitorul încetează unilateral prezentul Contract, cu efect imediat, prin notificarea celeilalte Părţi, dacă Prestatorul intră în procedură de faliment, insolvenţă, lichidare, procedură de executare silită sau într-o altă situaţie similară.</w:t>
      </w:r>
    </w:p>
    <w:p w14:paraId="3965A1D7" w14:textId="77777777" w:rsidR="006F5104" w:rsidRPr="006F5104"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lastRenderedPageBreak/>
        <w:t>9.4. Rezoluţiunea prezentului Contract nu aduce atingere drepturilor oricărei Părţi împotriva celeilalte Părţi cu privire la orice faptă sau omisiune în temeiul prezentului Contract survenită anterior unei astfel de rezoluţiuni.</w:t>
      </w:r>
    </w:p>
    <w:p w14:paraId="15D626F7" w14:textId="0AFE86EE" w:rsidR="00C54148" w:rsidRDefault="006F5104" w:rsidP="006F5104">
      <w:pPr>
        <w:ind w:firstLine="540"/>
        <w:contextualSpacing/>
        <w:jc w:val="both"/>
        <w:rPr>
          <w:rFonts w:ascii="Times" w:eastAsiaTheme="minorEastAsia" w:hAnsi="Times"/>
          <w:color w:val="000000" w:themeColor="text1"/>
          <w:sz w:val="28"/>
          <w:szCs w:val="28"/>
          <w:lang w:eastAsia="ro-RO"/>
        </w:rPr>
      </w:pPr>
      <w:r w:rsidRPr="006F5104">
        <w:rPr>
          <w:rFonts w:ascii="Times" w:eastAsiaTheme="minorEastAsia" w:hAnsi="Times"/>
          <w:color w:val="000000" w:themeColor="text1"/>
          <w:sz w:val="28"/>
          <w:szCs w:val="28"/>
          <w:lang w:eastAsia="ro-RO"/>
        </w:rPr>
        <w:t>9.5. Partea iniţiatoare a rezoluţiunii Contractului este obligată să comunice în termen de 10 zile lucrătoare celeilalte Părţi intenţia de încetare, printr-o scrisoare motivată. Partea notificată este obligată să răspundă în termen de 10 zile lucrătoare de la primirea notificării. În lipsa unui răspuns argumentat în termenul indicat, rezoluţiunea va produce efecte în ziua următoare expirării termenului.</w:t>
      </w:r>
    </w:p>
    <w:p w14:paraId="759A1E45" w14:textId="77777777" w:rsidR="00C54148" w:rsidRDefault="00C54148" w:rsidP="00A85684">
      <w:pPr>
        <w:ind w:firstLine="540"/>
        <w:contextualSpacing/>
        <w:jc w:val="both"/>
        <w:rPr>
          <w:rFonts w:ascii="Times" w:eastAsiaTheme="minorEastAsia" w:hAnsi="Times"/>
          <w:color w:val="000000" w:themeColor="text1"/>
          <w:sz w:val="28"/>
          <w:szCs w:val="28"/>
          <w:lang w:eastAsia="ro-RO"/>
        </w:rPr>
      </w:pPr>
    </w:p>
    <w:p w14:paraId="4710182B" w14:textId="5553253D" w:rsidR="00226363" w:rsidRPr="00226363" w:rsidRDefault="00226363" w:rsidP="00A85684">
      <w:pPr>
        <w:ind w:firstLine="540"/>
        <w:contextualSpacing/>
        <w:jc w:val="both"/>
        <w:rPr>
          <w:rFonts w:ascii="Times" w:eastAsiaTheme="minorEastAsia" w:hAnsi="Times"/>
          <w:b/>
          <w:bCs/>
          <w:color w:val="000000" w:themeColor="text1"/>
          <w:sz w:val="28"/>
          <w:szCs w:val="28"/>
          <w:lang w:eastAsia="ro-RO"/>
        </w:rPr>
      </w:pPr>
      <w:r w:rsidRPr="00226363">
        <w:rPr>
          <w:rFonts w:ascii="Times" w:eastAsiaTheme="minorEastAsia" w:hAnsi="Times"/>
          <w:b/>
          <w:bCs/>
          <w:color w:val="000000" w:themeColor="text1"/>
          <w:sz w:val="28"/>
          <w:szCs w:val="28"/>
          <w:lang w:eastAsia="ro-RO"/>
        </w:rPr>
        <w:t>Art.10. Adaptarea Contractului, succesiunea legală, subcontractarea</w:t>
      </w:r>
    </w:p>
    <w:p w14:paraId="074E99ED"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10.1. În cazul în care, pe durata perioadei contractuale:</w:t>
      </w:r>
    </w:p>
    <w:p w14:paraId="6D73C83A"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10.1.1. au loc schimbări economice sau legale în afara ariei de influenţă a uneia sau a ambelor Părţi (de exemplu, majorarea tarifelor de acces sau a altor tarife percepute de administratorul infrastructurii, creşterea costurilor de leasing al materialului rulant, a preţului combustibilului etc.); şi</w:t>
      </w:r>
    </w:p>
    <w:p w14:paraId="0DD54814"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10.1.2. schimbarea constituie o modificare materială adversă ce afectează obligaţiile asumate de una dintre Părţi prin prezentul Contract,</w:t>
      </w:r>
    </w:p>
    <w:p w14:paraId="4A3AF1D2"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Părţile se angajează să adapteze Contractul la noua situaţie printr-o înţelegere comună.</w:t>
      </w:r>
    </w:p>
    <w:p w14:paraId="525BD4DD"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10.2. Ambele Părţi se angajează să transmită succesorilor lor legali oficiali toate drepturile şi obligaţiile ce decurg din prezentul Contract. În cazul în care o modificare a legislaţiei corporative generează consecinţe economice nerezonabile pentru Prestator, Părţile se angajează să adapteze Contractul la noua situaţie printr-o înţelegere comună.</w:t>
      </w:r>
    </w:p>
    <w:p w14:paraId="2801F861"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10.3. Daca schimbările prevăzute la pct.10.1 şi 10.2 nu pot fi agreate prin negocieri, se consideră că negocierile au eşuat.</w:t>
      </w:r>
    </w:p>
    <w:p w14:paraId="6EA26FC3"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În acest caz, Prestatorul ajustează serviciile OSP în conformitate cu propriile cerinţe economice, printr-o notificare scrisă adresată Achizitorului, iar Achizitorul reduce plăţile proporţional cu reducerea serviciilor.</w:t>
      </w:r>
    </w:p>
    <w:p w14:paraId="68A67377"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După primirea notificării scrise cu privire la eşecul negocierilor, Părţile au dreptul de a rezilia Contractul fără nicio perioadă suplimentară de încheiere.</w:t>
      </w:r>
    </w:p>
    <w:p w14:paraId="54A87E29"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10.4. Opţiunea 1</w:t>
      </w:r>
    </w:p>
    <w:p w14:paraId="5EFCD43E"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10.4.1. În conformitate cu prevederile pct.10.3, Prestatorul nu poate fi înlocuit de o altă parte la furnizarea serviciilor pentru liniile OSP fără acordul prealabil, exprima în scris, al Achizitorului.</w:t>
      </w:r>
    </w:p>
    <w:p w14:paraId="24673733"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10.4.2. Prestatorul poate subcontracta servicii de transport complementare, cum ar fi asigurarea autocarelor pentru înlocuire. În acest caz, printr-o cerere scrisă adresată Achizitorului, Prestatorul trebuie să prezinte toate informaţiile relevante despre acordurile de contractare, incluzând numele subcontractorului, dovada calificării acestuia, tipul şi volumul serviciilor subcontractate etc.</w:t>
      </w:r>
    </w:p>
    <w:p w14:paraId="26BD6FDA"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10.4.3. Prestatorul poate externaliza servicii referitoare la prezentul Contract, cum ar fi serviciile de curăţenie, de contabilitate, de studii etc. către orice subcontractor.</w:t>
      </w:r>
    </w:p>
    <w:p w14:paraId="4C78CD3F"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10.5. Opţiunea 2</w:t>
      </w:r>
    </w:p>
    <w:p w14:paraId="5166B590"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 xml:space="preserve">10.5.1. Prestatorul poate, în condiţiile prevăzute la pct.10.3, să subcontracteze serviciile către subcontractori care îndeplinesc standardele de calitate agreate. Tipul şi volumul serviciilor furnizate de subcontractori, precum şi numele acestora trebuie </w:t>
      </w:r>
      <w:r w:rsidRPr="0029321A">
        <w:rPr>
          <w:rFonts w:ascii="Times" w:eastAsiaTheme="minorEastAsia" w:hAnsi="Times"/>
          <w:color w:val="000000" w:themeColor="text1"/>
          <w:sz w:val="28"/>
          <w:szCs w:val="28"/>
          <w:lang w:eastAsia="ro-RO"/>
        </w:rPr>
        <w:lastRenderedPageBreak/>
        <w:t>comunicate Achizitorului, împreună cu dovada calificării subcontractorilor, anterior semnării Contractului.</w:t>
      </w:r>
    </w:p>
    <w:p w14:paraId="6C5040AF" w14:textId="77777777" w:rsidR="0029321A" w:rsidRPr="0029321A"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10.5.2. Prestatorul poate subcontracta serviciile de transport prevăzute în prezentul Contract doar cu aprobarea scrisă a Achizitorului. Subcontractarea unor părţi ale serviciilor nu diminuează în nicio formă responsabilitatea Prestatorului de a-şi îndeplini obligaţiile conform prezentului Contract.</w:t>
      </w:r>
    </w:p>
    <w:p w14:paraId="359893A9" w14:textId="5DCE5E93" w:rsidR="00226363" w:rsidRDefault="0029321A" w:rsidP="0029321A">
      <w:pPr>
        <w:ind w:firstLine="540"/>
        <w:contextualSpacing/>
        <w:jc w:val="both"/>
        <w:rPr>
          <w:rFonts w:ascii="Times" w:eastAsiaTheme="minorEastAsia" w:hAnsi="Times"/>
          <w:color w:val="000000" w:themeColor="text1"/>
          <w:sz w:val="28"/>
          <w:szCs w:val="28"/>
          <w:lang w:eastAsia="ro-RO"/>
        </w:rPr>
      </w:pPr>
      <w:r w:rsidRPr="0029321A">
        <w:rPr>
          <w:rFonts w:ascii="Times" w:eastAsiaTheme="minorEastAsia" w:hAnsi="Times"/>
          <w:color w:val="000000" w:themeColor="text1"/>
          <w:sz w:val="28"/>
          <w:szCs w:val="28"/>
          <w:lang w:eastAsia="ro-RO"/>
        </w:rPr>
        <w:t>10.6. În orice caz, Prestatorul rămâne responsabil în faţa Achizitorului pentru îndeplinirea corespunzătoare a obligaţiilor impuse prin prezentul Contract, iar obligaţiile sale nu vor fi sub nicio formă diminuate de existenţa unui subcontractor sau a unei terţe părţi căreia i se externalizează serviciile.</w:t>
      </w:r>
    </w:p>
    <w:p w14:paraId="4D7AEECF" w14:textId="77777777" w:rsidR="0029321A" w:rsidRDefault="0029321A" w:rsidP="0029321A">
      <w:pPr>
        <w:ind w:firstLine="540"/>
        <w:contextualSpacing/>
        <w:jc w:val="both"/>
        <w:rPr>
          <w:rFonts w:ascii="Times" w:eastAsiaTheme="minorEastAsia" w:hAnsi="Times"/>
          <w:color w:val="000000" w:themeColor="text1"/>
          <w:sz w:val="28"/>
          <w:szCs w:val="28"/>
          <w:lang w:eastAsia="ro-RO"/>
        </w:rPr>
      </w:pPr>
    </w:p>
    <w:p w14:paraId="390DA55E" w14:textId="77777777" w:rsidR="00F76095" w:rsidRPr="00F76095" w:rsidRDefault="00F76095" w:rsidP="00F76095">
      <w:pPr>
        <w:ind w:firstLine="540"/>
        <w:contextualSpacing/>
        <w:jc w:val="both"/>
        <w:rPr>
          <w:rFonts w:ascii="Times" w:eastAsiaTheme="minorEastAsia" w:hAnsi="Times"/>
          <w:b/>
          <w:bCs/>
          <w:color w:val="000000" w:themeColor="text1"/>
          <w:sz w:val="28"/>
          <w:szCs w:val="28"/>
          <w:lang w:eastAsia="ro-RO"/>
        </w:rPr>
      </w:pPr>
      <w:r w:rsidRPr="00F76095">
        <w:rPr>
          <w:rFonts w:ascii="Times" w:eastAsiaTheme="minorEastAsia" w:hAnsi="Times"/>
          <w:b/>
          <w:bCs/>
          <w:color w:val="000000" w:themeColor="text1"/>
          <w:sz w:val="28"/>
          <w:szCs w:val="28"/>
          <w:lang w:eastAsia="ro-RO"/>
        </w:rPr>
        <w:t>Art.11. Participarea la emiterea biletelor</w:t>
      </w:r>
    </w:p>
    <w:p w14:paraId="27336838" w14:textId="5B8DD778" w:rsidR="0029321A" w:rsidRDefault="00F76095" w:rsidP="00F76095">
      <w:pPr>
        <w:ind w:firstLine="540"/>
        <w:contextualSpacing/>
        <w:jc w:val="both"/>
        <w:rPr>
          <w:rFonts w:ascii="Times" w:eastAsiaTheme="minorEastAsia" w:hAnsi="Times"/>
          <w:color w:val="000000" w:themeColor="text1"/>
          <w:sz w:val="28"/>
          <w:szCs w:val="28"/>
          <w:lang w:eastAsia="ro-RO"/>
        </w:rPr>
      </w:pPr>
      <w:r w:rsidRPr="00F76095">
        <w:rPr>
          <w:rFonts w:ascii="Times" w:eastAsiaTheme="minorEastAsia" w:hAnsi="Times"/>
          <w:color w:val="000000" w:themeColor="text1"/>
          <w:sz w:val="28"/>
          <w:szCs w:val="28"/>
          <w:lang w:eastAsia="ro-RO"/>
        </w:rPr>
        <w:t>11.1. Orice participare la emiterea biletelor integrate sau la serviciile intermodale necesită notificarea prealabilă, în scris, din partea Achizitorului, chiar dacă Prestatorul nu solicită compensaţii suplimentare.</w:t>
      </w:r>
    </w:p>
    <w:p w14:paraId="10297468" w14:textId="77777777" w:rsidR="00F76095" w:rsidRDefault="00F76095" w:rsidP="00F76095">
      <w:pPr>
        <w:ind w:firstLine="540"/>
        <w:contextualSpacing/>
        <w:jc w:val="both"/>
        <w:rPr>
          <w:rFonts w:ascii="Times" w:eastAsiaTheme="minorEastAsia" w:hAnsi="Times"/>
          <w:color w:val="000000" w:themeColor="text1"/>
          <w:sz w:val="28"/>
          <w:szCs w:val="28"/>
          <w:lang w:eastAsia="ro-RO"/>
        </w:rPr>
      </w:pPr>
    </w:p>
    <w:p w14:paraId="0109B022" w14:textId="758C1E71" w:rsidR="00F76095" w:rsidRPr="00F76095" w:rsidRDefault="00F76095" w:rsidP="00F76095">
      <w:pPr>
        <w:ind w:firstLine="540"/>
        <w:contextualSpacing/>
        <w:jc w:val="both"/>
        <w:rPr>
          <w:rFonts w:ascii="Times" w:eastAsiaTheme="minorEastAsia" w:hAnsi="Times"/>
          <w:b/>
          <w:bCs/>
          <w:color w:val="000000" w:themeColor="text1"/>
          <w:sz w:val="28"/>
          <w:szCs w:val="28"/>
          <w:lang w:eastAsia="ro-RO"/>
        </w:rPr>
      </w:pPr>
      <w:r w:rsidRPr="00F76095">
        <w:rPr>
          <w:rFonts w:ascii="Times" w:eastAsiaTheme="minorEastAsia" w:hAnsi="Times"/>
          <w:b/>
          <w:bCs/>
          <w:color w:val="000000" w:themeColor="text1"/>
          <w:sz w:val="28"/>
          <w:szCs w:val="28"/>
          <w:lang w:eastAsia="ro-RO"/>
        </w:rPr>
        <w:t>Art.12. Raportare şi control</w:t>
      </w:r>
    </w:p>
    <w:p w14:paraId="679F59F2" w14:textId="77777777" w:rsidR="00AE2F4E" w:rsidRPr="00AE2F4E" w:rsidRDefault="00AE2F4E" w:rsidP="00AE2F4E">
      <w:pPr>
        <w:ind w:firstLine="540"/>
        <w:contextualSpacing/>
        <w:jc w:val="both"/>
        <w:rPr>
          <w:rFonts w:ascii="Times" w:eastAsiaTheme="minorEastAsia" w:hAnsi="Times"/>
          <w:color w:val="000000" w:themeColor="text1"/>
          <w:sz w:val="28"/>
          <w:szCs w:val="28"/>
          <w:lang w:eastAsia="ro-RO"/>
        </w:rPr>
      </w:pPr>
      <w:r w:rsidRPr="00AE2F4E">
        <w:rPr>
          <w:rFonts w:ascii="Times" w:eastAsiaTheme="minorEastAsia" w:hAnsi="Times"/>
          <w:color w:val="000000" w:themeColor="text1"/>
          <w:sz w:val="28"/>
          <w:szCs w:val="28"/>
          <w:lang w:eastAsia="ro-RO"/>
        </w:rPr>
        <w:t>12.1. Prestatorul este responsabil de documentarea statisticilor-cheie privind transportul de călătorii pe linii/reţea, cum ar fi numărul de pasageri, numărul de pasageri-kilometru, tarifele plătite pentru utilizarea infrastructurii, eficienţa materialului rulant, conform celor prevăzute în anexa nr.6.</w:t>
      </w:r>
    </w:p>
    <w:p w14:paraId="674A931F" w14:textId="77777777" w:rsidR="00AE2F4E" w:rsidRPr="00AE2F4E" w:rsidRDefault="00AE2F4E" w:rsidP="00AE2F4E">
      <w:pPr>
        <w:ind w:firstLine="540"/>
        <w:contextualSpacing/>
        <w:jc w:val="both"/>
        <w:rPr>
          <w:rFonts w:ascii="Times" w:eastAsiaTheme="minorEastAsia" w:hAnsi="Times"/>
          <w:color w:val="000000" w:themeColor="text1"/>
          <w:sz w:val="28"/>
          <w:szCs w:val="28"/>
          <w:lang w:eastAsia="ro-RO"/>
        </w:rPr>
      </w:pPr>
      <w:r w:rsidRPr="00AE2F4E">
        <w:rPr>
          <w:rFonts w:ascii="Times" w:eastAsiaTheme="minorEastAsia" w:hAnsi="Times"/>
          <w:color w:val="000000" w:themeColor="text1"/>
          <w:sz w:val="28"/>
          <w:szCs w:val="28"/>
          <w:lang w:eastAsia="ro-RO"/>
        </w:rPr>
        <w:t>12.2. Prestatorul are obligaţia de a raporta către Achizitor valorile previzionate în anexele nr.1 şi nr.4 conform celor definite în anexa nr.6.</w:t>
      </w:r>
    </w:p>
    <w:p w14:paraId="32FAEFEB" w14:textId="77777777" w:rsidR="00AE2F4E" w:rsidRPr="00AE2F4E" w:rsidRDefault="00AE2F4E" w:rsidP="00AE2F4E">
      <w:pPr>
        <w:ind w:firstLine="540"/>
        <w:contextualSpacing/>
        <w:jc w:val="both"/>
        <w:rPr>
          <w:rFonts w:ascii="Times" w:eastAsiaTheme="minorEastAsia" w:hAnsi="Times"/>
          <w:color w:val="000000" w:themeColor="text1"/>
          <w:sz w:val="28"/>
          <w:szCs w:val="28"/>
          <w:lang w:eastAsia="ro-RO"/>
        </w:rPr>
      </w:pPr>
      <w:r w:rsidRPr="00AE2F4E">
        <w:rPr>
          <w:rFonts w:ascii="Times" w:eastAsiaTheme="minorEastAsia" w:hAnsi="Times"/>
          <w:color w:val="000000" w:themeColor="text1"/>
          <w:sz w:val="28"/>
          <w:szCs w:val="28"/>
          <w:lang w:eastAsia="ro-RO"/>
        </w:rPr>
        <w:t>12.3. Prestatorul trebuie să prezinte o listă detaliată a tuturor plaţilor primite pentru transportul de pasageri, care vor fi luate în calcul la stabilirea compensaţiei OSP, conform celor definite în anexa nr.6.</w:t>
      </w:r>
    </w:p>
    <w:p w14:paraId="03D9848A" w14:textId="2557C1A7" w:rsidR="00F76095" w:rsidRDefault="00AE2F4E" w:rsidP="00AE2F4E">
      <w:pPr>
        <w:ind w:firstLine="540"/>
        <w:contextualSpacing/>
        <w:jc w:val="both"/>
        <w:rPr>
          <w:rFonts w:ascii="Times" w:eastAsiaTheme="minorEastAsia" w:hAnsi="Times"/>
          <w:color w:val="000000" w:themeColor="text1"/>
          <w:sz w:val="28"/>
          <w:szCs w:val="28"/>
          <w:lang w:eastAsia="ro-RO"/>
        </w:rPr>
      </w:pPr>
      <w:r w:rsidRPr="00AE2F4E">
        <w:rPr>
          <w:rFonts w:ascii="Times" w:eastAsiaTheme="minorEastAsia" w:hAnsi="Times"/>
          <w:color w:val="000000" w:themeColor="text1"/>
          <w:sz w:val="28"/>
          <w:szCs w:val="28"/>
          <w:lang w:eastAsia="ro-RO"/>
        </w:rPr>
        <w:t xml:space="preserve">12.4. Achizitorul aplică penalităţi în cuantum </w:t>
      </w:r>
      <w:r w:rsidRPr="003D1197">
        <w:rPr>
          <w:rFonts w:ascii="Times" w:eastAsiaTheme="minorEastAsia" w:hAnsi="Times"/>
          <w:color w:val="000000" w:themeColor="text1"/>
          <w:sz w:val="28"/>
          <w:szCs w:val="28"/>
          <w:lang w:eastAsia="ro-RO"/>
        </w:rPr>
        <w:t>de 100 000 lei</w:t>
      </w:r>
      <w:r w:rsidRPr="00AE2F4E">
        <w:rPr>
          <w:rFonts w:ascii="Times" w:eastAsiaTheme="minorEastAsia" w:hAnsi="Times"/>
          <w:color w:val="000000" w:themeColor="text1"/>
          <w:sz w:val="28"/>
          <w:szCs w:val="28"/>
          <w:lang w:eastAsia="ro-RO"/>
        </w:rPr>
        <w:t xml:space="preserve"> pentru fiecare raport în cazul neîndeplinirii de către Prestator a obligaţiilor de raportare prevăzute în anexa nr.6.</w:t>
      </w:r>
    </w:p>
    <w:p w14:paraId="2DE5BFAC" w14:textId="77777777" w:rsidR="00AE2F4E" w:rsidRDefault="00AE2F4E" w:rsidP="00AE2F4E">
      <w:pPr>
        <w:ind w:firstLine="540"/>
        <w:contextualSpacing/>
        <w:jc w:val="both"/>
        <w:rPr>
          <w:rFonts w:ascii="Times" w:eastAsiaTheme="minorEastAsia" w:hAnsi="Times"/>
          <w:color w:val="000000" w:themeColor="text1"/>
          <w:sz w:val="28"/>
          <w:szCs w:val="28"/>
          <w:lang w:eastAsia="ro-RO"/>
        </w:rPr>
      </w:pPr>
    </w:p>
    <w:p w14:paraId="5A788DA5" w14:textId="07CBE442" w:rsidR="00AE2F4E" w:rsidRPr="00351496" w:rsidRDefault="00AE2F4E" w:rsidP="00AE2F4E">
      <w:pPr>
        <w:ind w:firstLine="540"/>
        <w:contextualSpacing/>
        <w:jc w:val="both"/>
        <w:rPr>
          <w:rFonts w:ascii="Times" w:eastAsiaTheme="minorEastAsia" w:hAnsi="Times"/>
          <w:b/>
          <w:bCs/>
          <w:color w:val="000000" w:themeColor="text1"/>
          <w:sz w:val="28"/>
          <w:szCs w:val="28"/>
          <w:lang w:eastAsia="ro-RO"/>
        </w:rPr>
      </w:pPr>
      <w:r w:rsidRPr="00351496">
        <w:rPr>
          <w:rFonts w:ascii="Times" w:eastAsiaTheme="minorEastAsia" w:hAnsi="Times"/>
          <w:b/>
          <w:bCs/>
          <w:color w:val="000000" w:themeColor="text1"/>
          <w:sz w:val="28"/>
          <w:szCs w:val="28"/>
          <w:lang w:eastAsia="ro-RO"/>
        </w:rPr>
        <w:t>Art.13. Transparenţa în calculul OSP</w:t>
      </w:r>
    </w:p>
    <w:p w14:paraId="3A1A95EE"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13.1. Prestatorul este responsabil de asigurarea unei transparenţe financiare complete prin implementarea mecanismelor de contabilitate şi control intern care să permită monitorizarea tuturor activităţilor de afaceri acoperite de prezentul Contract. La solicitarea Achizitorului, Prestatorul va asigura efectuarea misiunilor pe baza procedurilor convenite conform Standardului Internaţional privind Serviciile Conexe 4400 „Misiuni pe baza procedurilor convenite” de către o entitate de audit, în scopul demonstrării faptului că nicio subvenţie încrucişată şi nicio supracompensare nu sunt plătite din fonduri publice.</w:t>
      </w:r>
    </w:p>
    <w:p w14:paraId="28F68E99"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13.2. Pentru asigurarea transparenţei financiare şi evitarea subvenţiilor încrucişate şi a supracompensării, în cazul în care Prestatorul nu operează exclusiv servicii OSP acoperite de prezentul Contract şi este, totodată, angajat şi în alte activităţi neacoperite de prezentul Contract, conturile aferente celorlalte activităţi trebuie să fie separate de cele aferente activităţilor OSP, pentru a îndeplini următoarele condiţii:</w:t>
      </w:r>
    </w:p>
    <w:p w14:paraId="15C953D5"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lastRenderedPageBreak/>
        <w:t>13.2.1. datele contabile corespunzătoare liniilor OSP trebuie să fie separate, iar proporţia activelor şi a cursurilor fixe aferente trebuie calculată în mod corespunzător, în conformitate cu reglementările contabile în vigoare;</w:t>
      </w:r>
    </w:p>
    <w:p w14:paraId="67A1DA75"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13.2.2. toate costurile variabile, o contribuţie adecvată la costurile fixe în legătură cu alte activităţi ale Prestatorului, neacoperite de prezentul Contract, nu pot fi în nicio situaţie incluse în conturile OSP şi invers;</w:t>
      </w:r>
    </w:p>
    <w:p w14:paraId="111E1C2F" w14:textId="4746B0AA" w:rsidR="00AE2F4E"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13.2.3. coturile pentru liniile OSP trebuie echilibrate cu veniturile operaţionale generate de aceste linii, compensaţia pentru serviciul public şi plăţile efectuate de către autoritatea publică pentru obligaţiile tarifare, fără posibilitatea transferului vreunui venit provenit din OSP către alte activităţi.</w:t>
      </w:r>
    </w:p>
    <w:p w14:paraId="216458A4"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p>
    <w:p w14:paraId="7723B3E4" w14:textId="1DD7EEDA" w:rsidR="005132F2" w:rsidRPr="00351496" w:rsidRDefault="005132F2" w:rsidP="005132F2">
      <w:pPr>
        <w:ind w:firstLine="540"/>
        <w:contextualSpacing/>
        <w:jc w:val="both"/>
        <w:rPr>
          <w:rFonts w:ascii="Times" w:eastAsiaTheme="minorEastAsia" w:hAnsi="Times"/>
          <w:b/>
          <w:bCs/>
          <w:color w:val="000000" w:themeColor="text1"/>
          <w:sz w:val="28"/>
          <w:szCs w:val="28"/>
          <w:lang w:eastAsia="ro-RO"/>
        </w:rPr>
      </w:pPr>
      <w:r w:rsidRPr="00351496">
        <w:rPr>
          <w:rFonts w:ascii="Times" w:eastAsiaTheme="minorEastAsia" w:hAnsi="Times"/>
          <w:b/>
          <w:bCs/>
          <w:color w:val="000000" w:themeColor="text1"/>
          <w:sz w:val="28"/>
          <w:szCs w:val="28"/>
          <w:lang w:eastAsia="ro-RO"/>
        </w:rPr>
        <w:t>Art.14. Penalităţi şi stimulente</w:t>
      </w:r>
    </w:p>
    <w:p w14:paraId="3EF4CE25"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14.1. În cazul în care nivelul de serviciu şi obiectivele privind punctualitatea nu sunt atinse, Prestatorului i se vor aplica penalităţi în conformitate cu prevederile art.8 din anexa nr.1. În cazul aplicării unei penalităţi, suma acesteia va fi dedusă din plata pentru luna aprilie a fiecărui an.</w:t>
      </w:r>
    </w:p>
    <w:p w14:paraId="50954565"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14.2. Pentru acordarea stimulentelor Prestatorului în vederea îmbunătăţirii continue a serviciilor şi a creşterii numărului de pasageri, Părţile agreează instituirea unui mecanism de calcul anual bonus-malus pe baza creşterii anuale a numărului de pasageri, exprimat în pasageri-kilometru (pasageri × kilometru). Se va aplica un coeficient de reducere (bonus) atunci când volumul transportat depăşeşte ţinta stabilită în pct.14.5 şi se va aplica un coeficient de majorare (malus) atunci când volumul transportat este sub valoarea-ţinta stabilită în pct.14.6.</w:t>
      </w:r>
    </w:p>
    <w:p w14:paraId="0994195F"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14.3. Pentru determinarea valorii coeficientului bonus-malus, Prestatorul va prezenta, în primele trei luni ale fiecărui an calendaristic, un raport privind calculul coeficientului bonus-malus, care va conţine:</w:t>
      </w:r>
    </w:p>
    <w:p w14:paraId="119E17A6"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14.3.1. volumul de pasageri (în pasageri × kilometri) transportaţi cu doi ani înainte de respectivul an calendaristic pe respectivele linii OSP;</w:t>
      </w:r>
    </w:p>
    <w:p w14:paraId="78FDEF60"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14.3.2. volumul de pasageri (în pasageri × kilometri) transportaţi pe respectivele linii OSP în anul calendaristic anterior;</w:t>
      </w:r>
    </w:p>
    <w:p w14:paraId="40D53F4B"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14.3.3. procentul de realizare, calculat prin compararea volumului de pasageri efectiv transportaţi în anul anterior cu volumul de pasageri transportaţi cu doi ani înainte.</w:t>
      </w:r>
    </w:p>
    <w:p w14:paraId="4FE9FF2E"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14.4. Survenirea circumstanţelor care justifică neexecutarea Contractului, momentul declanşării acestora şi termenul de acţiune trebuie să fie confirmate printr-un aviz de atestare, emis în modul corespunzător de către organul competent din ţara Părţii contractante care invocă asemenea circumstanţe.</w:t>
      </w:r>
    </w:p>
    <w:p w14:paraId="5EEF66DE" w14:textId="121C242A"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14.5. Prestatorul este eligibil pentru aplicarea unui coeficient de reducere (bonus) dacă procentul de creştere, măsurat în pasageri-kilometru pe liniile OSP, pentru fiecare an calendaristic este mai mare cu 0,5% (maximum 3% pentru a evita orice supracompensare). În acest caz, Prestatorul va primi o recompensă financiară egală cu 0,5% din valoarea anuală a Contractului pentru anul analizat. Plata recompensei financiare se va efectua împreună cu compensaţia pentru luna aprilie.</w:t>
      </w:r>
    </w:p>
    <w:p w14:paraId="214A46B7" w14:textId="729BF372"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 xml:space="preserve">14.6. Prestatorului i se va aplica un coeficient de majorare (malus) dacă procentul de scădere, măsurat în pasageri-kilometru pe liniile OSP, pentru fiecare an calendaristic este mai mare cu 0,5% şi acesta a fost generat de acţiunile/inacţiunile sale. În acest caz, </w:t>
      </w:r>
      <w:r w:rsidRPr="00351496">
        <w:rPr>
          <w:rFonts w:ascii="Times" w:eastAsiaTheme="minorEastAsia" w:hAnsi="Times"/>
          <w:color w:val="000000" w:themeColor="text1"/>
          <w:sz w:val="28"/>
          <w:szCs w:val="28"/>
          <w:lang w:eastAsia="ro-RO"/>
        </w:rPr>
        <w:lastRenderedPageBreak/>
        <w:t>Prestatorul va datora o penalitate egală cu 0,5% din valoarea anuală a Contractului pentru anul analizat. Penalitatea se va deduce din compensaţia pentru luna aprilie.</w:t>
      </w:r>
    </w:p>
    <w:p w14:paraId="39879BD2"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14.7. Prestatorul va prezenta Achizitorului un raport al coeficientului bonus-malus conform anexei nr.6. În termen de cinci zile de la prezentarea raportului, Achizitorul va aproba sau va transmite în scris observaţiile sale cu privire la calculul coeficientului bonus-malus. În cazul respingerii, Părţile vor agrea de comun acord asupra aplicării coeficientului de reducere (bonus) sau a coeficientului de majorare (malus).</w:t>
      </w:r>
    </w:p>
    <w:p w14:paraId="22FACEF8" w14:textId="227189C1"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14.8. Coeficientul bonus-malus şi penalităţile se exclud reciproc, iar plăţile sau reducerile corespunzătoare se vor efectua împreună cu compensaţia pentru luna aprilie a fiecărui an.</w:t>
      </w:r>
    </w:p>
    <w:p w14:paraId="58CC625A" w14:textId="77777777" w:rsidR="005132F2" w:rsidRPr="00351496" w:rsidRDefault="005132F2" w:rsidP="005132F2">
      <w:pPr>
        <w:ind w:firstLine="540"/>
        <w:contextualSpacing/>
        <w:jc w:val="both"/>
        <w:rPr>
          <w:rFonts w:ascii="Times" w:eastAsiaTheme="minorEastAsia" w:hAnsi="Times"/>
          <w:color w:val="000000" w:themeColor="text1"/>
          <w:sz w:val="28"/>
          <w:szCs w:val="28"/>
          <w:lang w:eastAsia="ro-RO"/>
        </w:rPr>
      </w:pPr>
    </w:p>
    <w:p w14:paraId="1683325E" w14:textId="41E49098" w:rsidR="005132F2" w:rsidRPr="00351496" w:rsidRDefault="00D97762" w:rsidP="005132F2">
      <w:pPr>
        <w:ind w:firstLine="540"/>
        <w:contextualSpacing/>
        <w:jc w:val="both"/>
        <w:rPr>
          <w:rFonts w:ascii="Times" w:eastAsiaTheme="minorEastAsia" w:hAnsi="Times"/>
          <w:b/>
          <w:bCs/>
          <w:color w:val="000000" w:themeColor="text1"/>
          <w:sz w:val="28"/>
          <w:szCs w:val="28"/>
          <w:lang w:eastAsia="ro-RO"/>
        </w:rPr>
      </w:pPr>
      <w:r w:rsidRPr="00351496">
        <w:rPr>
          <w:rFonts w:ascii="Times" w:eastAsiaTheme="minorEastAsia" w:hAnsi="Times"/>
          <w:b/>
          <w:bCs/>
          <w:color w:val="000000" w:themeColor="text1"/>
          <w:sz w:val="28"/>
          <w:szCs w:val="28"/>
          <w:lang w:eastAsia="ro-RO"/>
        </w:rPr>
        <w:t>Art.15. Înlocuirea serviciilor feroviare cu servicii rutiere şi servicii rutiere de urgenţă</w:t>
      </w:r>
    </w:p>
    <w:p w14:paraId="76E8E5BD" w14:textId="77777777" w:rsidR="00FB77A3" w:rsidRPr="00351496" w:rsidRDefault="00FB77A3" w:rsidP="00FB77A3">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15.1. În cazul în care, ca urmare a unor lucrări de întreţinere, construcţie, operare sau alte situaţii cauzate de către administratorul infrastructurii [denumirea administratorului infrastructurii], serviciile agreate nu pot fi furnizate pe calea ferată, Prestatorul trebuie să asigure, pe propria cheltuială, servicii de transport rutier pentru înlocuirea serviciilor de transport feroviar, cu rambursarea ulterioară a acestor cheltuieli de către administratorul infrastructurii. Prestatorul are obligaţia de a informa Achizitorul despre înlocuirea serviciilor feroviare cu servicii rutiere imediat ce apare această necesitate.</w:t>
      </w:r>
    </w:p>
    <w:p w14:paraId="5FC267FD" w14:textId="77777777" w:rsidR="00FB77A3" w:rsidRPr="00351496" w:rsidRDefault="00FB77A3" w:rsidP="00FB77A3">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15.2. În cazul în care, din motive de ordin operaţional sau din alte motive cauzate de către Prestator, serviciile agreate nu pot fi furnizate pe calea ferată, acesta va asigura, pe propria cheltuială, servicii rutiere adecvate de urgenţă. Prestatorul are obligaţia de a informa Achizitorul despre implementarea unui serviciu rutier de urgenţă imediat ce apare această necesitate.</w:t>
      </w:r>
    </w:p>
    <w:p w14:paraId="2B949F28" w14:textId="157C3EF1" w:rsidR="00D97762" w:rsidRPr="00351496" w:rsidRDefault="00FB77A3" w:rsidP="00FB77A3">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15.3. Costurile suportate de către Prestator pentru serviciile rutiere de înlocuire prevăzute la pct.15.1 şi 15.2 şi veniturile aferente obţinute vor fi luate în considerare la calculul compensaţiei OSP, în conformitate cu prevederile art.8.</w:t>
      </w:r>
    </w:p>
    <w:p w14:paraId="14E33C10" w14:textId="77777777" w:rsidR="00FB77A3" w:rsidRPr="00351496" w:rsidRDefault="00FB77A3" w:rsidP="00FB77A3">
      <w:pPr>
        <w:ind w:firstLine="540"/>
        <w:contextualSpacing/>
        <w:jc w:val="both"/>
        <w:rPr>
          <w:rFonts w:ascii="Times" w:eastAsiaTheme="minorEastAsia" w:hAnsi="Times"/>
          <w:color w:val="000000" w:themeColor="text1"/>
          <w:sz w:val="28"/>
          <w:szCs w:val="28"/>
          <w:lang w:eastAsia="ro-RO"/>
        </w:rPr>
      </w:pPr>
    </w:p>
    <w:p w14:paraId="1D058247" w14:textId="31D40862" w:rsidR="00FB77A3" w:rsidRPr="00351496" w:rsidRDefault="0053030D" w:rsidP="00FB77A3">
      <w:pPr>
        <w:ind w:firstLine="540"/>
        <w:contextualSpacing/>
        <w:jc w:val="both"/>
        <w:rPr>
          <w:rFonts w:ascii="Times" w:eastAsiaTheme="minorEastAsia" w:hAnsi="Times"/>
          <w:b/>
          <w:bCs/>
          <w:color w:val="000000" w:themeColor="text1"/>
          <w:sz w:val="28"/>
          <w:szCs w:val="28"/>
          <w:lang w:eastAsia="ro-RO"/>
        </w:rPr>
      </w:pPr>
      <w:r w:rsidRPr="00351496">
        <w:rPr>
          <w:rFonts w:ascii="Times" w:eastAsiaTheme="minorEastAsia" w:hAnsi="Times"/>
          <w:b/>
          <w:bCs/>
          <w:color w:val="000000" w:themeColor="text1"/>
          <w:sz w:val="28"/>
          <w:szCs w:val="28"/>
          <w:lang w:eastAsia="ro-RO"/>
        </w:rPr>
        <w:t>Art.16. Impediment justificator</w:t>
      </w:r>
    </w:p>
    <w:p w14:paraId="6AC5A181" w14:textId="77777777" w:rsidR="0050002B" w:rsidRPr="00351496" w:rsidRDefault="0050002B" w:rsidP="0050002B">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16.1. Niciuna din Părţi nu va fi făcută responsabilă pentru neîndeplinirea obligaţiilor prevăzute în prezentul Contract în măsura şi pe durata în care îndeplinirea acestora este blocată, împiedicată sau întârziată ca urmare directă a unui eveniment de impediment justificator.</w:t>
      </w:r>
    </w:p>
    <w:p w14:paraId="3AD1CF25" w14:textId="77777777" w:rsidR="0050002B" w:rsidRPr="00351496" w:rsidRDefault="0050002B" w:rsidP="0050002B">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16.2. Imediat ce ia cunoştinţă de producerea unui eveniment de impediment justificator care cauzează întârzierea sau imposibilitatea îndeplinirii oricărei obligaţii prevăzute de prezentul Contract, Partea afectată este obligată să notifice celeilalte Părţi fără întârziere, dar nu mai târziu de 24 de ore de la momentul constatării evenimentului, producerea evenimentului şi să furnizeze detalii despre natura acestuia şi despre efectele anticipate ale evenimentului. În lipsa notificării în termenul prevăzut, se consideră că Partea afectată renunţă la drepturile conferite în temeiul prezentului articol.</w:t>
      </w:r>
    </w:p>
    <w:p w14:paraId="2A4A1F92" w14:textId="1E048CE5" w:rsidR="0053030D" w:rsidRPr="00351496" w:rsidRDefault="0050002B" w:rsidP="0050002B">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 xml:space="preserve">16.3. În cazul în care, ca urmare a unui eveniment de impediment justificator, o Parte este împiedicată sau întârziată în îndeplinirea obligaţiilor sale ori circulaţia este împiedicată sau întârziată pentru o perioadă neîntreruptă de 30 de zile sau mai mult de </w:t>
      </w:r>
      <w:r w:rsidRPr="00351496">
        <w:rPr>
          <w:rFonts w:ascii="Times" w:eastAsiaTheme="minorEastAsia" w:hAnsi="Times"/>
          <w:color w:val="000000" w:themeColor="text1"/>
          <w:sz w:val="28"/>
          <w:szCs w:val="28"/>
          <w:lang w:eastAsia="ro-RO"/>
        </w:rPr>
        <w:lastRenderedPageBreak/>
        <w:t>la data notificării prevăzute la pct.16.2, respectiva Parte poate denunţa prezentul Contract printr-o notificare scrisă transmisă celeilalte Părţi, cu un preaviz de minimum şapte zile. În acest caz, Achizitorul nu este obligat să plătească nicio compensaţie pentru neîndeplinirea Contractului.</w:t>
      </w:r>
    </w:p>
    <w:p w14:paraId="79882035" w14:textId="77777777" w:rsidR="00DF5C60" w:rsidRPr="00351496" w:rsidRDefault="00DF5C60" w:rsidP="0050002B">
      <w:pPr>
        <w:ind w:firstLine="540"/>
        <w:contextualSpacing/>
        <w:jc w:val="both"/>
        <w:rPr>
          <w:rFonts w:ascii="Times" w:eastAsiaTheme="minorEastAsia" w:hAnsi="Times"/>
          <w:color w:val="000000" w:themeColor="text1"/>
          <w:sz w:val="28"/>
          <w:szCs w:val="28"/>
          <w:lang w:eastAsia="ro-RO"/>
        </w:rPr>
      </w:pPr>
    </w:p>
    <w:p w14:paraId="5957435F" w14:textId="1946CC8B" w:rsidR="00DF5C60" w:rsidRPr="00351496" w:rsidRDefault="00DF5C60" w:rsidP="0050002B">
      <w:pPr>
        <w:ind w:firstLine="540"/>
        <w:contextualSpacing/>
        <w:jc w:val="both"/>
        <w:rPr>
          <w:rFonts w:ascii="Times" w:eastAsiaTheme="minorEastAsia" w:hAnsi="Times"/>
          <w:b/>
          <w:bCs/>
          <w:color w:val="000000" w:themeColor="text1"/>
          <w:sz w:val="28"/>
          <w:szCs w:val="28"/>
          <w:lang w:eastAsia="ro-RO"/>
        </w:rPr>
      </w:pPr>
      <w:r w:rsidRPr="00351496">
        <w:rPr>
          <w:rFonts w:ascii="Times" w:eastAsiaTheme="minorEastAsia" w:hAnsi="Times"/>
          <w:b/>
          <w:bCs/>
          <w:color w:val="000000" w:themeColor="text1"/>
          <w:sz w:val="28"/>
          <w:szCs w:val="28"/>
          <w:lang w:eastAsia="ro-RO"/>
        </w:rPr>
        <w:t>Art.17. Prevederi finale</w:t>
      </w:r>
    </w:p>
    <w:p w14:paraId="2D3FDE7C"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17.1. În cazul în care orice prevedere a prezentului Contract este considerată nevalidă, ilegală, inaplicabilă sau în conflict cu legislaţia oricărei jurisdicţii, validitatea, legalitatea şi aplicabilitatea celorlalte prevederi contractuale nu vor fi afectate sau deteriorate.</w:t>
      </w:r>
    </w:p>
    <w:p w14:paraId="064702D5"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17.2. Orice informaţii cu caracter confidenţial privind activitatea comercială, transmise de către Prestator Achizitorului în cadrul prezentului Contract, vor fi tratate de către Achizitor şi angajaţii acestuia ca strict confidenţiale.</w:t>
      </w:r>
    </w:p>
    <w:p w14:paraId="6D44594D"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17.3. Toate costurile, taxele şi tarifele referitoare la încheierea prezentului Contract vor fi suportate de către Prestator .</w:t>
      </w:r>
    </w:p>
    <w:p w14:paraId="7222DA74"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17.4. În cazul unor dezacorduri referitoare la implementarea Contractului, Părţile se angajează să le soluţioneze pe cale amiabilă. Dacă nu este posibilă o soluţionare amiabilă în termen de 30 de zile de la data la care Partea interesată a notificat celeilalte Părţi existenţa unei dispute, Partea interesată poate înainta dosarul către instanţa competentă pentru soluţionarea litigiului.</w:t>
      </w:r>
    </w:p>
    <w:p w14:paraId="3E237B2B"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17.5. Judecătoria Chişinău este instanţa competentă pentru soluţionarea oricăror litigii care decurg din prezentul Contract atunci când Părţile nu reuşesc soluţionarea acestora pe cale amiabilă.</w:t>
      </w:r>
    </w:p>
    <w:p w14:paraId="7238F12B"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17.6. Indiferent de natura dezacordului, Părţile nu vor reduce sau înceta furnizarea serviciilor prevăzute în prezentul Contract înainte ca Judecătoria Chişinău să emită o hotărâre, care a devenit definitivă şi irevocabilă.</w:t>
      </w:r>
    </w:p>
    <w:p w14:paraId="0D88E294"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17.7. Întreaga comunicare referitoare la prezentul Contract sau efectuată în temeiul acestuia se va realiza în scris şi va fi înaintată sau transmisă prin mijloace electronice, fax sau poştă, cu confirmarea primirii de către destinatar. În cazuri de urgenţă, comunicarea se poate efectua prin telefon, cu condiţia confirmării ulterioare în scris.</w:t>
      </w:r>
    </w:p>
    <w:p w14:paraId="5769073B"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17.8. Prezentul Contract cuprinde întregul contract al Părţilor privind acest subiect şi anulează toate acordurile, înţelegerile şi aranjamentele anterioare, verbale sau scrise, referitoare la aceste condiţii. Prezentul Contract poate fi amendat doar în scris sub semnătura reprezentaţilor autorizaţi ai Părţilor.</w:t>
      </w:r>
    </w:p>
    <w:p w14:paraId="73473680"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17.9. Contractul intră în vigoare la data intrării în vigoare a mersului trenurilor sau la o altă dată convenită de ambele Părţi. Fiecare Parte are obligaţia de a pregăti documentaţia necesară, de a asigura reprezentarea necesară şi de a acţiona în vederea intrării în vigoare a prezentului Contract. Orice prevedere care nu este aplicabilă sau valabilă nu va afecta valabilitatea celorlalte prevederi.</w:t>
      </w:r>
    </w:p>
    <w:p w14:paraId="0E02C510" w14:textId="77777777" w:rsidR="00DF5C60" w:rsidRPr="00351496" w:rsidRDefault="00DF5C60" w:rsidP="00DF5C60">
      <w:pPr>
        <w:ind w:firstLine="540"/>
        <w:contextualSpacing/>
        <w:jc w:val="both"/>
        <w:rPr>
          <w:rFonts w:ascii="Times" w:eastAsiaTheme="minorEastAsia" w:hAnsi="Times"/>
          <w:color w:val="000000" w:themeColor="text1"/>
          <w:sz w:val="28"/>
          <w:szCs w:val="28"/>
          <w:lang w:eastAsia="ro-RO"/>
        </w:rPr>
      </w:pPr>
      <w:r w:rsidRPr="00351496">
        <w:rPr>
          <w:rFonts w:ascii="Times" w:eastAsiaTheme="minorEastAsia" w:hAnsi="Times"/>
          <w:color w:val="000000" w:themeColor="text1"/>
          <w:sz w:val="28"/>
          <w:szCs w:val="28"/>
          <w:lang w:eastAsia="ro-RO"/>
        </w:rPr>
        <w:t>17.10. Prezentul Contract, împreună cu anexele sale, care fac parte integrantă din cuprinsul său, reprezintă voinţa Părţilor.</w:t>
      </w:r>
    </w:p>
    <w:p w14:paraId="41A4F8BE" w14:textId="1B4EB455" w:rsidR="00DF5C60" w:rsidRDefault="00DF5C60" w:rsidP="00DF5C60">
      <w:pPr>
        <w:ind w:firstLine="540"/>
        <w:contextualSpacing/>
        <w:jc w:val="both"/>
        <w:rPr>
          <w:rFonts w:ascii="Times" w:eastAsiaTheme="minorEastAsia" w:hAnsi="Times"/>
          <w:color w:val="000000" w:themeColor="text1"/>
          <w:sz w:val="28"/>
          <w:szCs w:val="28"/>
          <w:lang w:val="en-US" w:eastAsia="ro-RO"/>
        </w:rPr>
      </w:pPr>
      <w:r w:rsidRPr="00DF5C60">
        <w:rPr>
          <w:rFonts w:ascii="Times" w:eastAsiaTheme="minorEastAsia" w:hAnsi="Times"/>
          <w:color w:val="000000" w:themeColor="text1"/>
          <w:sz w:val="28"/>
          <w:szCs w:val="28"/>
          <w:lang w:val="en-US" w:eastAsia="ro-RO"/>
        </w:rPr>
        <w:t>17.11. Prezentul Contract a fost încheiat astăzi, ___ __________ 20___, în 2 (două) exemplare, câte unul pentru fiecare Parte.</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2"/>
        <w:gridCol w:w="5013"/>
      </w:tblGrid>
      <w:tr w:rsidR="00DF5C60" w14:paraId="1A207287" w14:textId="77777777" w:rsidTr="00446F1B">
        <w:trPr>
          <w:trHeight w:val="321"/>
          <w:jc w:val="center"/>
        </w:trPr>
        <w:tc>
          <w:tcPr>
            <w:tcW w:w="4722" w:type="dxa"/>
            <w:tcBorders>
              <w:top w:val="single" w:sz="4" w:space="0" w:color="auto"/>
              <w:left w:val="single" w:sz="4" w:space="0" w:color="auto"/>
              <w:bottom w:val="single" w:sz="4" w:space="0" w:color="auto"/>
              <w:right w:val="single" w:sz="4" w:space="0" w:color="auto"/>
            </w:tcBorders>
            <w:hideMark/>
          </w:tcPr>
          <w:p w14:paraId="0028A466" w14:textId="77777777" w:rsidR="00DF5C60" w:rsidRDefault="00DF5C60" w:rsidP="00446F1B">
            <w:pPr>
              <w:rPr>
                <w:b/>
                <w:szCs w:val="24"/>
              </w:rPr>
            </w:pPr>
            <w:r>
              <w:rPr>
                <w:b/>
                <w:szCs w:val="24"/>
              </w:rPr>
              <w:t>ACHIZITOR</w:t>
            </w:r>
          </w:p>
        </w:tc>
        <w:tc>
          <w:tcPr>
            <w:tcW w:w="5013" w:type="dxa"/>
            <w:tcBorders>
              <w:top w:val="single" w:sz="4" w:space="0" w:color="auto"/>
              <w:left w:val="single" w:sz="4" w:space="0" w:color="auto"/>
              <w:bottom w:val="single" w:sz="4" w:space="0" w:color="auto"/>
              <w:right w:val="single" w:sz="4" w:space="0" w:color="auto"/>
            </w:tcBorders>
            <w:hideMark/>
          </w:tcPr>
          <w:p w14:paraId="32379A1F" w14:textId="77777777" w:rsidR="00DF5C60" w:rsidRDefault="00DF5C60" w:rsidP="00446F1B">
            <w:pPr>
              <w:rPr>
                <w:b/>
                <w:szCs w:val="24"/>
              </w:rPr>
            </w:pPr>
            <w:r>
              <w:rPr>
                <w:b/>
                <w:szCs w:val="24"/>
              </w:rPr>
              <w:t>PRESTATOR</w:t>
            </w:r>
          </w:p>
        </w:tc>
      </w:tr>
      <w:tr w:rsidR="00DF5C60" w14:paraId="58ACBCC9" w14:textId="77777777" w:rsidTr="00446F1B">
        <w:trPr>
          <w:trHeight w:val="2400"/>
          <w:jc w:val="center"/>
        </w:trPr>
        <w:tc>
          <w:tcPr>
            <w:tcW w:w="4722" w:type="dxa"/>
            <w:tcBorders>
              <w:top w:val="single" w:sz="4" w:space="0" w:color="auto"/>
              <w:left w:val="single" w:sz="4" w:space="0" w:color="auto"/>
              <w:bottom w:val="single" w:sz="4" w:space="0" w:color="auto"/>
              <w:right w:val="single" w:sz="4" w:space="0" w:color="auto"/>
            </w:tcBorders>
          </w:tcPr>
          <w:p w14:paraId="69D6700B" w14:textId="70FBBFC4" w:rsidR="00DF5C60" w:rsidRDefault="00DF5C60" w:rsidP="00446F1B">
            <w:pPr>
              <w:rPr>
                <w:b/>
                <w:szCs w:val="24"/>
              </w:rPr>
            </w:pPr>
            <w:r w:rsidRPr="006369A5">
              <w:rPr>
                <w:b/>
                <w:szCs w:val="24"/>
              </w:rPr>
              <w:lastRenderedPageBreak/>
              <w:t>Ministerul Infrastructurii și Dezvoltării</w:t>
            </w:r>
            <w:r>
              <w:rPr>
                <w:szCs w:val="24"/>
              </w:rPr>
              <w:t xml:space="preserve"> </w:t>
            </w:r>
            <w:r w:rsidRPr="006369A5">
              <w:rPr>
                <w:b/>
                <w:szCs w:val="24"/>
              </w:rPr>
              <w:t xml:space="preserve">Regionale </w:t>
            </w:r>
          </w:p>
          <w:p w14:paraId="52CBC99E" w14:textId="16BD043E" w:rsidR="00404401" w:rsidRPr="00404401" w:rsidRDefault="00404401" w:rsidP="00446F1B">
            <w:pPr>
              <w:rPr>
                <w:bCs/>
                <w:szCs w:val="24"/>
              </w:rPr>
            </w:pPr>
            <w:r>
              <w:rPr>
                <w:bCs/>
                <w:szCs w:val="24"/>
              </w:rPr>
              <w:t>MD-2012, mun. Chișinău, Piața Marii Adunări Naționale 1</w:t>
            </w:r>
          </w:p>
          <w:p w14:paraId="6BF05E7C" w14:textId="77777777" w:rsidR="00DF5C60" w:rsidRPr="00404401" w:rsidRDefault="008F18C4" w:rsidP="00446F1B">
            <w:pPr>
              <w:rPr>
                <w:bCs/>
                <w:szCs w:val="24"/>
              </w:rPr>
            </w:pPr>
            <w:r w:rsidRPr="00404401">
              <w:rPr>
                <w:bCs/>
                <w:szCs w:val="24"/>
              </w:rPr>
              <w:t>c/f 1006601000026</w:t>
            </w:r>
          </w:p>
          <w:p w14:paraId="62954F61" w14:textId="5E5C84D2" w:rsidR="00404401" w:rsidRPr="00351496" w:rsidRDefault="00404401" w:rsidP="00446F1B">
            <w:pPr>
              <w:rPr>
                <w:b/>
                <w:szCs w:val="24"/>
              </w:rPr>
            </w:pPr>
            <w:r w:rsidRPr="00404401">
              <w:rPr>
                <w:bCs/>
                <w:szCs w:val="24"/>
              </w:rPr>
              <w:t>Cod IBAN</w:t>
            </w:r>
            <w:r w:rsidRPr="00351496">
              <w:rPr>
                <w:bCs/>
                <w:szCs w:val="24"/>
              </w:rPr>
              <w:t>: MD50TRPBAA263190G16286AB</w:t>
            </w:r>
          </w:p>
        </w:tc>
        <w:tc>
          <w:tcPr>
            <w:tcW w:w="5013" w:type="dxa"/>
            <w:tcBorders>
              <w:top w:val="single" w:sz="4" w:space="0" w:color="auto"/>
              <w:left w:val="single" w:sz="4" w:space="0" w:color="auto"/>
              <w:bottom w:val="single" w:sz="4" w:space="0" w:color="auto"/>
              <w:right w:val="single" w:sz="4" w:space="0" w:color="auto"/>
            </w:tcBorders>
          </w:tcPr>
          <w:p w14:paraId="15131FF9" w14:textId="77777777" w:rsidR="00DF5C60" w:rsidRPr="00DF5C60" w:rsidRDefault="00DF5C60" w:rsidP="00446F1B">
            <w:pPr>
              <w:rPr>
                <w:b/>
                <w:color w:val="000000" w:themeColor="text1"/>
                <w:szCs w:val="24"/>
              </w:rPr>
            </w:pPr>
            <w:r w:rsidRPr="00DF5C60">
              <w:rPr>
                <w:b/>
                <w:color w:val="000000" w:themeColor="text1"/>
                <w:szCs w:val="24"/>
              </w:rPr>
              <w:t>ÎS „Calea Ferată din Moldova”</w:t>
            </w:r>
          </w:p>
          <w:p w14:paraId="19BE3DDE" w14:textId="3B5C03E7" w:rsidR="00DF5C60" w:rsidRPr="00DF5C60" w:rsidRDefault="00DF5C60" w:rsidP="00446F1B">
            <w:pPr>
              <w:rPr>
                <w:b/>
                <w:color w:val="000000" w:themeColor="text1"/>
                <w:szCs w:val="24"/>
              </w:rPr>
            </w:pPr>
            <w:r w:rsidRPr="00DF5C60">
              <w:rPr>
                <w:color w:val="000000" w:themeColor="text1"/>
                <w:szCs w:val="24"/>
              </w:rPr>
              <w:t xml:space="preserve">MD 2012, </w:t>
            </w:r>
            <w:r w:rsidR="00404401">
              <w:rPr>
                <w:color w:val="000000" w:themeColor="text1"/>
                <w:szCs w:val="24"/>
              </w:rPr>
              <w:t>mun. Chi</w:t>
            </w:r>
            <w:r w:rsidR="00404401">
              <w:rPr>
                <w:color w:val="000000" w:themeColor="text1"/>
                <w:szCs w:val="24"/>
                <w:lang w:val="ro-MD"/>
              </w:rPr>
              <w:t>șinău</w:t>
            </w:r>
            <w:r w:rsidRPr="00DF5C60">
              <w:rPr>
                <w:color w:val="000000" w:themeColor="text1"/>
                <w:szCs w:val="24"/>
              </w:rPr>
              <w:t>, str. Vlaicu Pîrcălab, 48</w:t>
            </w:r>
          </w:p>
          <w:p w14:paraId="32584025" w14:textId="77777777" w:rsidR="00DF5C60" w:rsidRPr="00DF5C60" w:rsidRDefault="00DF5C60" w:rsidP="00446F1B">
            <w:pPr>
              <w:rPr>
                <w:color w:val="000000" w:themeColor="text1"/>
                <w:szCs w:val="24"/>
              </w:rPr>
            </w:pPr>
            <w:r w:rsidRPr="00DF5C60">
              <w:rPr>
                <w:color w:val="000000" w:themeColor="text1"/>
                <w:szCs w:val="24"/>
              </w:rPr>
              <w:t xml:space="preserve">BC ’’Moldova-Agroindbank’’ S.A.fil.Nr.1 Chișinău  </w:t>
            </w:r>
          </w:p>
          <w:p w14:paraId="7EA1A4C1" w14:textId="77777777" w:rsidR="00DF5C60" w:rsidRPr="00DF5C60" w:rsidRDefault="00DF5C60" w:rsidP="00446F1B">
            <w:pPr>
              <w:rPr>
                <w:color w:val="000000" w:themeColor="text1"/>
                <w:szCs w:val="24"/>
              </w:rPr>
            </w:pPr>
            <w:r w:rsidRPr="00DF5C60">
              <w:rPr>
                <w:color w:val="000000" w:themeColor="text1"/>
                <w:szCs w:val="24"/>
              </w:rPr>
              <w:t xml:space="preserve">IBAN : MD73AG000000022512004872         </w:t>
            </w:r>
          </w:p>
          <w:p w14:paraId="1A3A6DBC" w14:textId="77777777" w:rsidR="00DF5C60" w:rsidRPr="00DF5C60" w:rsidRDefault="00DF5C60" w:rsidP="00446F1B">
            <w:pPr>
              <w:rPr>
                <w:color w:val="000000" w:themeColor="text1"/>
                <w:szCs w:val="24"/>
              </w:rPr>
            </w:pPr>
            <w:r w:rsidRPr="00DF5C60">
              <w:rPr>
                <w:color w:val="000000" w:themeColor="text1"/>
                <w:szCs w:val="24"/>
              </w:rPr>
              <w:t>SWIFT: AGRNMD2X885</w:t>
            </w:r>
          </w:p>
          <w:p w14:paraId="4E90953F" w14:textId="77777777" w:rsidR="00DF5C60" w:rsidRPr="00DF5C60" w:rsidRDefault="00DF5C60" w:rsidP="00446F1B">
            <w:pPr>
              <w:rPr>
                <w:color w:val="000000" w:themeColor="text1"/>
                <w:szCs w:val="24"/>
              </w:rPr>
            </w:pPr>
            <w:r w:rsidRPr="00DF5C60">
              <w:rPr>
                <w:color w:val="000000" w:themeColor="text1"/>
                <w:szCs w:val="24"/>
              </w:rPr>
              <w:t xml:space="preserve">Cf:1002600001257, Cod TVA 0200957  </w:t>
            </w:r>
          </w:p>
          <w:p w14:paraId="1BBA6476" w14:textId="77777777" w:rsidR="00DF5C60" w:rsidRPr="008C40A2" w:rsidRDefault="00DF5C60" w:rsidP="00446F1B">
            <w:pPr>
              <w:rPr>
                <w:bCs/>
                <w:szCs w:val="24"/>
              </w:rPr>
            </w:pPr>
          </w:p>
        </w:tc>
      </w:tr>
    </w:tbl>
    <w:p w14:paraId="60177D23" w14:textId="77777777" w:rsidR="00DF5C60" w:rsidRDefault="00DF5C60" w:rsidP="00DF5C60">
      <w:pPr>
        <w:ind w:firstLine="540"/>
        <w:contextualSpacing/>
        <w:jc w:val="both"/>
        <w:rPr>
          <w:rFonts w:ascii="Times" w:eastAsiaTheme="minorEastAsia" w:hAnsi="Times"/>
          <w:color w:val="000000" w:themeColor="text1"/>
          <w:sz w:val="28"/>
          <w:szCs w:val="28"/>
          <w:lang w:eastAsia="ro-RO"/>
        </w:rPr>
      </w:pPr>
    </w:p>
    <w:p w14:paraId="570F58EF" w14:textId="02D3ACC8" w:rsidR="00BF6156" w:rsidRDefault="00BF6156">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0D9833F9" w14:textId="2815D18F" w:rsidR="00BF6156" w:rsidRDefault="00BF6156" w:rsidP="00BF6156">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1 la</w:t>
      </w:r>
    </w:p>
    <w:p w14:paraId="703C270E" w14:textId="77777777" w:rsidR="00BF6156" w:rsidRDefault="00BF6156" w:rsidP="00BF6156">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0EB6F0A8" w14:textId="33982E7C" w:rsidR="00BF6156" w:rsidRDefault="00BF6156" w:rsidP="00BF6156">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4EA01902" w14:textId="77777777" w:rsidR="00BF6156" w:rsidRDefault="00BF6156" w:rsidP="00BF6156">
      <w:pPr>
        <w:ind w:firstLine="540"/>
        <w:contextualSpacing/>
        <w:jc w:val="right"/>
        <w:rPr>
          <w:rFonts w:ascii="Times" w:eastAsiaTheme="minorEastAsia" w:hAnsi="Times"/>
          <w:color w:val="000000" w:themeColor="text1"/>
          <w:sz w:val="28"/>
          <w:szCs w:val="28"/>
          <w:lang w:eastAsia="ro-RO"/>
        </w:rPr>
      </w:pPr>
    </w:p>
    <w:p w14:paraId="78A4909C" w14:textId="34BED4FF" w:rsidR="00BF6156" w:rsidRPr="00037980" w:rsidRDefault="00037980" w:rsidP="00BF6156">
      <w:pPr>
        <w:ind w:firstLine="540"/>
        <w:contextualSpacing/>
        <w:jc w:val="center"/>
        <w:rPr>
          <w:rFonts w:ascii="Times" w:eastAsiaTheme="minorEastAsia" w:hAnsi="Times"/>
          <w:b/>
          <w:bCs/>
          <w:color w:val="000000" w:themeColor="text1"/>
          <w:sz w:val="28"/>
          <w:szCs w:val="28"/>
          <w:lang w:eastAsia="ro-RO"/>
        </w:rPr>
      </w:pPr>
      <w:r w:rsidRPr="00037980">
        <w:rPr>
          <w:rFonts w:ascii="Times" w:eastAsiaTheme="minorEastAsia" w:hAnsi="Times"/>
          <w:b/>
          <w:bCs/>
          <w:color w:val="000000" w:themeColor="text1"/>
          <w:sz w:val="28"/>
          <w:szCs w:val="28"/>
          <w:lang w:eastAsia="ro-RO"/>
        </w:rPr>
        <w:t>ACORD DETALIAT DE SERVICII</w:t>
      </w:r>
    </w:p>
    <w:p w14:paraId="05A16952" w14:textId="77777777" w:rsidR="00037980" w:rsidRDefault="00037980" w:rsidP="00BF6156">
      <w:pPr>
        <w:ind w:firstLine="540"/>
        <w:contextualSpacing/>
        <w:jc w:val="center"/>
        <w:rPr>
          <w:rFonts w:ascii="Times" w:eastAsiaTheme="minorEastAsia" w:hAnsi="Times"/>
          <w:color w:val="000000" w:themeColor="text1"/>
          <w:sz w:val="28"/>
          <w:szCs w:val="28"/>
          <w:lang w:eastAsia="ro-RO"/>
        </w:rPr>
      </w:pPr>
    </w:p>
    <w:p w14:paraId="15D3FE0F" w14:textId="3E08521F" w:rsidR="00037980" w:rsidRPr="00037980" w:rsidRDefault="00037980" w:rsidP="00037980">
      <w:pPr>
        <w:ind w:firstLine="540"/>
        <w:contextualSpacing/>
        <w:jc w:val="both"/>
        <w:rPr>
          <w:rFonts w:ascii="Times" w:eastAsiaTheme="minorEastAsia" w:hAnsi="Times"/>
          <w:b/>
          <w:bCs/>
          <w:color w:val="000000" w:themeColor="text1"/>
          <w:sz w:val="28"/>
          <w:szCs w:val="28"/>
          <w:lang w:eastAsia="ro-RO"/>
        </w:rPr>
      </w:pPr>
      <w:r w:rsidRPr="00037980">
        <w:rPr>
          <w:rFonts w:ascii="Times" w:eastAsiaTheme="minorEastAsia" w:hAnsi="Times"/>
          <w:b/>
          <w:bCs/>
          <w:color w:val="000000" w:themeColor="text1"/>
          <w:sz w:val="28"/>
          <w:szCs w:val="28"/>
          <w:lang w:eastAsia="ro-RO"/>
        </w:rPr>
        <w:t>Art.1. Serviciile acoperite</w:t>
      </w:r>
    </w:p>
    <w:p w14:paraId="3647187B" w14:textId="77777777" w:rsidR="00727258" w:rsidRPr="00727258" w:rsidRDefault="00727258" w:rsidP="00727258">
      <w:pPr>
        <w:ind w:firstLine="540"/>
        <w:contextualSpacing/>
        <w:jc w:val="both"/>
        <w:rPr>
          <w:rFonts w:ascii="Times" w:eastAsiaTheme="minorEastAsia" w:hAnsi="Times"/>
          <w:color w:val="000000" w:themeColor="text1"/>
          <w:sz w:val="28"/>
          <w:szCs w:val="28"/>
          <w:lang w:eastAsia="ro-RO"/>
        </w:rPr>
      </w:pPr>
      <w:r w:rsidRPr="00727258">
        <w:rPr>
          <w:rFonts w:ascii="Times" w:eastAsiaTheme="minorEastAsia" w:hAnsi="Times"/>
          <w:color w:val="000000" w:themeColor="text1"/>
          <w:sz w:val="28"/>
          <w:szCs w:val="28"/>
          <w:lang w:eastAsia="ro-RO"/>
        </w:rPr>
        <w:t>1.1. Liniile OSP prevăzute în anexa nr.3 vor fi operate în conformitate cu nivelul de serviciu prevăzut în prezenta anexă.</w:t>
      </w:r>
    </w:p>
    <w:p w14:paraId="10275E52" w14:textId="6083016C" w:rsidR="00037980" w:rsidRDefault="00727258" w:rsidP="00727258">
      <w:pPr>
        <w:ind w:firstLine="540"/>
        <w:contextualSpacing/>
        <w:jc w:val="both"/>
        <w:rPr>
          <w:rFonts w:ascii="Times" w:eastAsiaTheme="minorEastAsia" w:hAnsi="Times"/>
          <w:color w:val="000000" w:themeColor="text1"/>
          <w:sz w:val="28"/>
          <w:szCs w:val="28"/>
          <w:lang w:eastAsia="ro-RO"/>
        </w:rPr>
      </w:pPr>
      <w:r w:rsidRPr="00727258">
        <w:rPr>
          <w:rFonts w:ascii="Times" w:eastAsiaTheme="minorEastAsia" w:hAnsi="Times"/>
          <w:color w:val="000000" w:themeColor="text1"/>
          <w:sz w:val="28"/>
          <w:szCs w:val="28"/>
          <w:lang w:eastAsia="ro-RO"/>
        </w:rPr>
        <w:t>1.2. Prestatorul este obligat să furnizeze tuturor pasagerilor aceeaşi calitate a serviciilor, luând în considerare capacitatea tehnică a infrastructurii publice şi mijloacele de transport disponibile.</w:t>
      </w:r>
    </w:p>
    <w:p w14:paraId="0159DAC7" w14:textId="77777777" w:rsidR="00727258" w:rsidRDefault="00727258" w:rsidP="00727258">
      <w:pPr>
        <w:ind w:firstLine="540"/>
        <w:contextualSpacing/>
        <w:jc w:val="both"/>
        <w:rPr>
          <w:rFonts w:ascii="Times" w:eastAsiaTheme="minorEastAsia" w:hAnsi="Times"/>
          <w:color w:val="000000" w:themeColor="text1"/>
          <w:sz w:val="28"/>
          <w:szCs w:val="28"/>
          <w:lang w:eastAsia="ro-RO"/>
        </w:rPr>
      </w:pPr>
    </w:p>
    <w:p w14:paraId="53C7BE86" w14:textId="6B80DA78" w:rsidR="00727258" w:rsidRPr="005E56B7" w:rsidRDefault="005E56B7" w:rsidP="00727258">
      <w:pPr>
        <w:ind w:firstLine="540"/>
        <w:contextualSpacing/>
        <w:jc w:val="both"/>
        <w:rPr>
          <w:rFonts w:ascii="Times" w:eastAsiaTheme="minorEastAsia" w:hAnsi="Times"/>
          <w:b/>
          <w:bCs/>
          <w:color w:val="000000" w:themeColor="text1"/>
          <w:sz w:val="28"/>
          <w:szCs w:val="28"/>
          <w:lang w:eastAsia="ro-RO"/>
        </w:rPr>
      </w:pPr>
      <w:r w:rsidRPr="005E56B7">
        <w:rPr>
          <w:rFonts w:ascii="Times" w:eastAsiaTheme="minorEastAsia" w:hAnsi="Times"/>
          <w:b/>
          <w:bCs/>
          <w:color w:val="000000" w:themeColor="text1"/>
          <w:sz w:val="28"/>
          <w:szCs w:val="28"/>
          <w:lang w:eastAsia="ro-RO"/>
        </w:rPr>
        <w:t>Art.2. Specificaţii privind materialul rulant</w:t>
      </w:r>
    </w:p>
    <w:p w14:paraId="5B1064D6" w14:textId="77777777"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2.1. Prestatorul trebuie să asigure material rulant corespunzător pentru liniile OSP detaliate în anexa nr.3. Capacitatea locurilor pentru fiecare linie este stabilită în anexa nr.3.</w:t>
      </w:r>
    </w:p>
    <w:p w14:paraId="1EF95371" w14:textId="1468598F"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 xml:space="preserve">2.2. Materialul rulant asigurat de către Prestator trebuie să fie dotat cu o toaletă </w:t>
      </w:r>
      <w:r w:rsidRPr="003D1197">
        <w:rPr>
          <w:rFonts w:ascii="Times" w:eastAsiaTheme="minorEastAsia" w:hAnsi="Times"/>
          <w:color w:val="000000" w:themeColor="text1"/>
          <w:sz w:val="28"/>
          <w:szCs w:val="28"/>
          <w:lang w:eastAsia="ro-RO"/>
        </w:rPr>
        <w:t>pentru 60 locuri</w:t>
      </w:r>
      <w:r w:rsidRPr="005E56B7">
        <w:rPr>
          <w:rFonts w:ascii="Times" w:eastAsiaTheme="minorEastAsia" w:hAnsi="Times"/>
          <w:color w:val="000000" w:themeColor="text1"/>
          <w:sz w:val="28"/>
          <w:szCs w:val="28"/>
          <w:lang w:eastAsia="ro-RO"/>
        </w:rPr>
        <w:t>. Reieşind din caracteristicile tehnice de configurare ale materialului rulant şi toate părţile accesibile publice ale acestuia, ele trebuie să fie accesibile pentru persoanele cu mobilitate redusă.</w:t>
      </w:r>
    </w:p>
    <w:p w14:paraId="5E02C687" w14:textId="77777777"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2.3. Materialul rulant asigurat de către Prestator trebuie să fie curat. Curăţenia vehiculelor va fi asigurată prin operaţiuni de curăţare în conformitate cu manualul producătorului materialului rulant şi, daca este cazul, prin operaţiuni suplimentare de curăţare.</w:t>
      </w:r>
    </w:p>
    <w:p w14:paraId="2B8716E4" w14:textId="77777777"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(Raport privind întreţinerea – anexa nr.6 „Raportare”. Curăţenia trenurilor este adesea inclusă printre indicatorii-cheie de performanţă şi în sistemul de bonus/malus.)</w:t>
      </w:r>
    </w:p>
    <w:p w14:paraId="7885E73E" w14:textId="77777777"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2.4. Materialul rulant asigurat de către Prestator trebuie întreţinut în conformitate cu planul de întreţinere al producătorului respectivului material rulant.</w:t>
      </w:r>
    </w:p>
    <w:p w14:paraId="44051B20" w14:textId="77777777" w:rsidR="005E56B7" w:rsidRP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(Raport privind întreţinerea – anexa nr.65 „Raportare”. Defecţiunile trenurilor sunt incluse adesea printre indicatorii-cheie de performanţă şi în sistemul bonus/malus.)</w:t>
      </w:r>
    </w:p>
    <w:p w14:paraId="3DAEFE26" w14:textId="12EE8028" w:rsidR="005E56B7" w:rsidRDefault="005E56B7" w:rsidP="005E56B7">
      <w:pPr>
        <w:ind w:firstLine="540"/>
        <w:contextualSpacing/>
        <w:jc w:val="both"/>
        <w:rPr>
          <w:rFonts w:ascii="Times" w:eastAsiaTheme="minorEastAsia" w:hAnsi="Times"/>
          <w:color w:val="000000" w:themeColor="text1"/>
          <w:sz w:val="28"/>
          <w:szCs w:val="28"/>
          <w:lang w:eastAsia="ro-RO"/>
        </w:rPr>
      </w:pPr>
      <w:r w:rsidRPr="005E56B7">
        <w:rPr>
          <w:rFonts w:ascii="Times" w:eastAsiaTheme="minorEastAsia" w:hAnsi="Times"/>
          <w:color w:val="000000" w:themeColor="text1"/>
          <w:sz w:val="28"/>
          <w:szCs w:val="28"/>
          <w:lang w:eastAsia="ro-RO"/>
        </w:rPr>
        <w:t>2.5. Cerinţele prevăzute la pct.2.4 trebuie documentate şi raportate Achizitorului, în conformitate cu cerinţele de raportare prevăzute în anexa nr.6.</w:t>
      </w:r>
    </w:p>
    <w:p w14:paraId="1DE36B91" w14:textId="77777777" w:rsidR="005E56B7" w:rsidRDefault="005E56B7" w:rsidP="005E56B7">
      <w:pPr>
        <w:ind w:firstLine="540"/>
        <w:contextualSpacing/>
        <w:jc w:val="both"/>
        <w:rPr>
          <w:rFonts w:ascii="Times" w:eastAsiaTheme="minorEastAsia" w:hAnsi="Times"/>
          <w:color w:val="000000" w:themeColor="text1"/>
          <w:sz w:val="28"/>
          <w:szCs w:val="28"/>
          <w:lang w:eastAsia="ro-RO"/>
        </w:rPr>
      </w:pPr>
    </w:p>
    <w:p w14:paraId="49B811D3" w14:textId="446CF5B3" w:rsidR="005E56B7" w:rsidRPr="00FE66CA" w:rsidRDefault="00FE66CA" w:rsidP="005E56B7">
      <w:pPr>
        <w:ind w:firstLine="540"/>
        <w:contextualSpacing/>
        <w:jc w:val="both"/>
        <w:rPr>
          <w:rFonts w:ascii="Times" w:eastAsiaTheme="minorEastAsia" w:hAnsi="Times"/>
          <w:b/>
          <w:bCs/>
          <w:color w:val="000000" w:themeColor="text1"/>
          <w:sz w:val="28"/>
          <w:szCs w:val="28"/>
          <w:lang w:eastAsia="ro-RO"/>
        </w:rPr>
      </w:pPr>
      <w:r w:rsidRPr="00FE66CA">
        <w:rPr>
          <w:rFonts w:ascii="Times" w:eastAsiaTheme="minorEastAsia" w:hAnsi="Times"/>
          <w:b/>
          <w:bCs/>
          <w:color w:val="000000" w:themeColor="text1"/>
          <w:sz w:val="28"/>
          <w:szCs w:val="28"/>
          <w:lang w:eastAsia="ro-RO"/>
        </w:rPr>
        <w:t>Art.3. Personalul trenurilor</w:t>
      </w:r>
    </w:p>
    <w:p w14:paraId="53393C0D" w14:textId="6CD0253F" w:rsidR="00FE66CA" w:rsidRDefault="00042C33" w:rsidP="005E56B7">
      <w:pPr>
        <w:ind w:firstLine="540"/>
        <w:contextualSpacing/>
        <w:jc w:val="both"/>
        <w:rPr>
          <w:rFonts w:ascii="Times" w:eastAsiaTheme="minorEastAsia" w:hAnsi="Times"/>
          <w:color w:val="000000" w:themeColor="text1"/>
          <w:sz w:val="28"/>
          <w:szCs w:val="28"/>
          <w:lang w:eastAsia="ro-RO"/>
        </w:rPr>
      </w:pPr>
      <w:r w:rsidRPr="00042C33">
        <w:rPr>
          <w:rFonts w:ascii="Times" w:eastAsiaTheme="minorEastAsia" w:hAnsi="Times"/>
          <w:color w:val="000000" w:themeColor="text1"/>
          <w:sz w:val="28"/>
          <w:szCs w:val="28"/>
          <w:lang w:eastAsia="ro-RO"/>
        </w:rPr>
        <w:t>3.1. Prestatorul are obligaţia de a asigura personalul necesar în trenuri, conform nevoilor operaţionale.</w:t>
      </w:r>
    </w:p>
    <w:p w14:paraId="7962C4A3" w14:textId="77777777" w:rsidR="00042C33" w:rsidRDefault="00042C33" w:rsidP="005E56B7">
      <w:pPr>
        <w:ind w:firstLine="540"/>
        <w:contextualSpacing/>
        <w:jc w:val="both"/>
        <w:rPr>
          <w:rFonts w:ascii="Times" w:eastAsiaTheme="minorEastAsia" w:hAnsi="Times"/>
          <w:color w:val="000000" w:themeColor="text1"/>
          <w:sz w:val="28"/>
          <w:szCs w:val="28"/>
          <w:lang w:eastAsia="ro-RO"/>
        </w:rPr>
      </w:pPr>
    </w:p>
    <w:p w14:paraId="7C2EAB83" w14:textId="534DF98D" w:rsidR="00042C33" w:rsidRPr="00091A9F" w:rsidRDefault="00042C33" w:rsidP="005E56B7">
      <w:pPr>
        <w:ind w:firstLine="540"/>
        <w:contextualSpacing/>
        <w:jc w:val="both"/>
        <w:rPr>
          <w:rFonts w:ascii="Times" w:eastAsiaTheme="minorEastAsia" w:hAnsi="Times"/>
          <w:b/>
          <w:bCs/>
          <w:color w:val="000000" w:themeColor="text1"/>
          <w:sz w:val="28"/>
          <w:szCs w:val="28"/>
          <w:lang w:eastAsia="ro-RO"/>
        </w:rPr>
      </w:pPr>
      <w:r w:rsidRPr="00091A9F">
        <w:rPr>
          <w:rFonts w:ascii="Times" w:eastAsiaTheme="minorEastAsia" w:hAnsi="Times"/>
          <w:b/>
          <w:bCs/>
          <w:color w:val="000000" w:themeColor="text1"/>
          <w:sz w:val="28"/>
          <w:szCs w:val="28"/>
          <w:lang w:eastAsia="ro-RO"/>
        </w:rPr>
        <w:t>Art.4. Măsurări privind punctualitatea</w:t>
      </w:r>
    </w:p>
    <w:p w14:paraId="1E20516E" w14:textId="60A800C6"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 xml:space="preserve">4.1. Punctualitatea serviciilor feroviare este definită ca o prevedere referitoare la operarea serviciilor feroviare în conformitate cu mersul oficial al trenurilor. Un serviciu feroviar se consideră punctual dacă sosirea în staţie nu depăşeşte cu mai mult </w:t>
      </w:r>
      <w:r w:rsidRPr="003D1197">
        <w:rPr>
          <w:rFonts w:ascii="Times" w:eastAsiaTheme="minorEastAsia" w:hAnsi="Times"/>
          <w:color w:val="000000" w:themeColor="text1"/>
          <w:sz w:val="28"/>
          <w:szCs w:val="28"/>
          <w:lang w:eastAsia="ro-RO"/>
        </w:rPr>
        <w:t>de 15 minute ora prevăzută în mersul oficial al trenurilor şi dacă plecarea din staţie nu întârzie cu mai mult de 15 minute</w:t>
      </w:r>
      <w:r w:rsidRPr="00091A9F">
        <w:rPr>
          <w:rFonts w:ascii="Times" w:eastAsiaTheme="minorEastAsia" w:hAnsi="Times"/>
          <w:color w:val="000000" w:themeColor="text1"/>
          <w:sz w:val="28"/>
          <w:szCs w:val="28"/>
          <w:lang w:eastAsia="ro-RO"/>
        </w:rPr>
        <w:t xml:space="preserve"> faţă de ora prevăzută în mersul oficial al trenurilor. Sosirea în </w:t>
      </w:r>
      <w:r w:rsidRPr="00091A9F">
        <w:rPr>
          <w:rFonts w:ascii="Times" w:eastAsiaTheme="minorEastAsia" w:hAnsi="Times"/>
          <w:color w:val="000000" w:themeColor="text1"/>
          <w:sz w:val="28"/>
          <w:szCs w:val="28"/>
          <w:lang w:eastAsia="ro-RO"/>
        </w:rPr>
        <w:lastRenderedPageBreak/>
        <w:t>staţie înainte de ora prevăzută nu este considerată ca o nerespectare a punctualităţii. Plecarea trenurilor înainte de ora prevăzută în mersul oficial al trenurilor este interzisă.</w:t>
      </w:r>
    </w:p>
    <w:p w14:paraId="58E0A7D3"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(Conform declaraţiei privind reţeaua sau înţelegerii iniţiale. În Austria, Germania şi Elveţia – 5 minute.)</w:t>
      </w:r>
    </w:p>
    <w:p w14:paraId="3D9332B4" w14:textId="6262228C"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 xml:space="preserve">4.2. Prestatorul trebuie să prezinte Achizitorului, în termen de cel mult </w:t>
      </w:r>
      <w:r w:rsidRPr="003D1197">
        <w:rPr>
          <w:rFonts w:ascii="Times" w:eastAsiaTheme="minorEastAsia" w:hAnsi="Times"/>
          <w:color w:val="000000" w:themeColor="text1"/>
          <w:sz w:val="28"/>
          <w:szCs w:val="28"/>
          <w:lang w:eastAsia="ro-RO"/>
        </w:rPr>
        <w:t>30</w:t>
      </w:r>
      <w:r w:rsidRPr="00091A9F">
        <w:rPr>
          <w:rFonts w:ascii="Times" w:eastAsiaTheme="minorEastAsia" w:hAnsi="Times"/>
          <w:color w:val="000000" w:themeColor="text1"/>
          <w:sz w:val="28"/>
          <w:szCs w:val="28"/>
          <w:lang w:eastAsia="ro-RO"/>
        </w:rPr>
        <w:t xml:space="preserve"> zile de la încheierea perioadei de raportare stabilite în anexa nr.6, un raport privind punctualitatea liniilor OSP, care va include doar liniile OSP şi va indica:</w:t>
      </w:r>
    </w:p>
    <w:p w14:paraId="530CF031"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4.2.1. punctualitatea globală a trenurilor;</w:t>
      </w:r>
    </w:p>
    <w:p w14:paraId="3267689C"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4.2.2. punctualitatea fiecărui tren;</w:t>
      </w:r>
    </w:p>
    <w:p w14:paraId="4424F639"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4.2.3. lista trenurilor anulate integral;</w:t>
      </w:r>
    </w:p>
    <w:p w14:paraId="5906C278"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4.2.4. lista anulărilor parţiale de trenuri, cu justificările corespunzătoare.</w:t>
      </w:r>
    </w:p>
    <w:p w14:paraId="735F66A8"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Prestatorul va indica serviciile cu frecvente probleme privind punctualitatea şi va prezenta un plan de acţiuni pentru îmbunătăţirea serviciului.</w:t>
      </w:r>
    </w:p>
    <w:p w14:paraId="2DF23EE8"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(Raport privind punctualitatea şi îmbunătăţirea serviciului – anexa nr.6 „Raportare”.)</w:t>
      </w:r>
    </w:p>
    <w:p w14:paraId="41641822" w14:textId="77777777" w:rsidR="00091A9F" w:rsidRPr="00091A9F"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4.3. Măsurarea punctualităţii pentru toate liniile OSP şi a serviciilor oferite se va realiza de către Prestator şi va include obligatoriu prezentarea motivelor întârzierilor constatate.</w:t>
      </w:r>
    </w:p>
    <w:p w14:paraId="4562DD32" w14:textId="2E5046CB" w:rsidR="00042C33" w:rsidRDefault="00091A9F" w:rsidP="00091A9F">
      <w:pPr>
        <w:ind w:firstLine="540"/>
        <w:contextualSpacing/>
        <w:jc w:val="both"/>
        <w:rPr>
          <w:rFonts w:ascii="Times" w:eastAsiaTheme="minorEastAsia" w:hAnsi="Times"/>
          <w:color w:val="000000" w:themeColor="text1"/>
          <w:sz w:val="28"/>
          <w:szCs w:val="28"/>
          <w:lang w:eastAsia="ro-RO"/>
        </w:rPr>
      </w:pPr>
      <w:r w:rsidRPr="00091A9F">
        <w:rPr>
          <w:rFonts w:ascii="Times" w:eastAsiaTheme="minorEastAsia" w:hAnsi="Times"/>
          <w:color w:val="000000" w:themeColor="text1"/>
          <w:sz w:val="28"/>
          <w:szCs w:val="28"/>
          <w:lang w:eastAsia="ro-RO"/>
        </w:rPr>
        <w:t xml:space="preserve">4.4. În termen de </w:t>
      </w:r>
      <w:r w:rsidR="00E3383D" w:rsidRPr="003D1197">
        <w:rPr>
          <w:rFonts w:ascii="Times" w:eastAsiaTheme="minorEastAsia" w:hAnsi="Times"/>
          <w:color w:val="000000" w:themeColor="text1"/>
          <w:sz w:val="28"/>
          <w:szCs w:val="28"/>
          <w:lang w:eastAsia="ro-RO"/>
        </w:rPr>
        <w:t>2</w:t>
      </w:r>
      <w:r w:rsidRPr="003D1197">
        <w:rPr>
          <w:rFonts w:ascii="Times" w:eastAsiaTheme="minorEastAsia" w:hAnsi="Times"/>
          <w:color w:val="000000" w:themeColor="text1"/>
          <w:sz w:val="28"/>
          <w:szCs w:val="28"/>
          <w:lang w:eastAsia="ro-RO"/>
        </w:rPr>
        <w:t xml:space="preserve"> săptămâni de</w:t>
      </w:r>
      <w:r w:rsidRPr="00091A9F">
        <w:rPr>
          <w:rFonts w:ascii="Times" w:eastAsiaTheme="minorEastAsia" w:hAnsi="Times"/>
          <w:color w:val="000000" w:themeColor="text1"/>
          <w:sz w:val="28"/>
          <w:szCs w:val="28"/>
          <w:lang w:eastAsia="ro-RO"/>
        </w:rPr>
        <w:t xml:space="preserve"> la prezentarea de către Prestator a raportului periodic privind punctualitatea, Părţile vor discuta raportul şi vor negocia acţiunile necesare pentru îmbunătăţirea serviciului în ceea ce priveşte punctualitatea.</w:t>
      </w:r>
    </w:p>
    <w:p w14:paraId="3CBDC1FB" w14:textId="77777777" w:rsidR="00E3383D" w:rsidRDefault="00E3383D" w:rsidP="00091A9F">
      <w:pPr>
        <w:ind w:firstLine="540"/>
        <w:contextualSpacing/>
        <w:jc w:val="both"/>
        <w:rPr>
          <w:rFonts w:ascii="Times" w:eastAsiaTheme="minorEastAsia" w:hAnsi="Times"/>
          <w:color w:val="000000" w:themeColor="text1"/>
          <w:sz w:val="28"/>
          <w:szCs w:val="28"/>
          <w:lang w:eastAsia="ro-RO"/>
        </w:rPr>
      </w:pPr>
    </w:p>
    <w:p w14:paraId="40CE8421" w14:textId="7399505C" w:rsidR="00E3383D" w:rsidRPr="0018432F" w:rsidRDefault="0018432F" w:rsidP="00091A9F">
      <w:pPr>
        <w:ind w:firstLine="540"/>
        <w:contextualSpacing/>
        <w:jc w:val="both"/>
        <w:rPr>
          <w:rFonts w:ascii="Times" w:eastAsiaTheme="minorEastAsia" w:hAnsi="Times"/>
          <w:b/>
          <w:bCs/>
          <w:color w:val="000000" w:themeColor="text1"/>
          <w:sz w:val="28"/>
          <w:szCs w:val="28"/>
          <w:lang w:eastAsia="ro-RO"/>
        </w:rPr>
      </w:pPr>
      <w:r w:rsidRPr="0018432F">
        <w:rPr>
          <w:rFonts w:ascii="Times" w:eastAsiaTheme="minorEastAsia" w:hAnsi="Times"/>
          <w:b/>
          <w:bCs/>
          <w:color w:val="000000" w:themeColor="text1"/>
          <w:sz w:val="28"/>
          <w:szCs w:val="28"/>
          <w:lang w:eastAsia="ro-RO"/>
        </w:rPr>
        <w:t>Art.5. Măsuri de siguranţă</w:t>
      </w:r>
    </w:p>
    <w:p w14:paraId="101E9CAC" w14:textId="137817AA" w:rsidR="0018432F" w:rsidRDefault="0018432F" w:rsidP="00091A9F">
      <w:pPr>
        <w:ind w:firstLine="540"/>
        <w:contextualSpacing/>
        <w:jc w:val="both"/>
        <w:rPr>
          <w:rFonts w:ascii="Times" w:eastAsiaTheme="minorEastAsia" w:hAnsi="Times"/>
          <w:color w:val="000000" w:themeColor="text1"/>
          <w:sz w:val="28"/>
          <w:szCs w:val="28"/>
          <w:lang w:eastAsia="ro-RO"/>
        </w:rPr>
      </w:pPr>
      <w:r w:rsidRPr="0018432F">
        <w:rPr>
          <w:rFonts w:ascii="Times" w:eastAsiaTheme="minorEastAsia" w:hAnsi="Times"/>
          <w:color w:val="000000" w:themeColor="text1"/>
          <w:sz w:val="28"/>
          <w:szCs w:val="28"/>
          <w:lang w:eastAsia="ro-RO"/>
        </w:rPr>
        <w:t>5.1. Toate operaţiunile desfăşurate de către Prestator trebuie să fie conforme cu reglementările aplicabile în domeniul siguranţei feroviare.</w:t>
      </w:r>
    </w:p>
    <w:p w14:paraId="3E90CFD7" w14:textId="77777777" w:rsidR="0018432F" w:rsidRDefault="0018432F" w:rsidP="00091A9F">
      <w:pPr>
        <w:ind w:firstLine="540"/>
        <w:contextualSpacing/>
        <w:jc w:val="both"/>
        <w:rPr>
          <w:rFonts w:ascii="Times" w:eastAsiaTheme="minorEastAsia" w:hAnsi="Times"/>
          <w:color w:val="000000" w:themeColor="text1"/>
          <w:sz w:val="28"/>
          <w:szCs w:val="28"/>
          <w:lang w:eastAsia="ro-RO"/>
        </w:rPr>
      </w:pPr>
    </w:p>
    <w:p w14:paraId="22994C34" w14:textId="1D9BEB50" w:rsidR="0018432F" w:rsidRPr="00BC392E" w:rsidRDefault="00BC392E" w:rsidP="00091A9F">
      <w:pPr>
        <w:ind w:firstLine="540"/>
        <w:contextualSpacing/>
        <w:jc w:val="both"/>
        <w:rPr>
          <w:rFonts w:ascii="Times" w:eastAsiaTheme="minorEastAsia" w:hAnsi="Times"/>
          <w:b/>
          <w:bCs/>
          <w:color w:val="000000" w:themeColor="text1"/>
          <w:sz w:val="28"/>
          <w:szCs w:val="28"/>
          <w:lang w:eastAsia="ro-RO"/>
        </w:rPr>
      </w:pPr>
      <w:r w:rsidRPr="00BC392E">
        <w:rPr>
          <w:rFonts w:ascii="Times" w:eastAsiaTheme="minorEastAsia" w:hAnsi="Times"/>
          <w:b/>
          <w:bCs/>
          <w:color w:val="000000" w:themeColor="text1"/>
          <w:sz w:val="28"/>
          <w:szCs w:val="28"/>
          <w:lang w:eastAsia="ro-RO"/>
        </w:rPr>
        <w:t>Art.6. Vânzarea biletelor</w:t>
      </w:r>
    </w:p>
    <w:p w14:paraId="187A8648" w14:textId="77777777" w:rsidR="00B30F51" w:rsidRPr="00B30F51" w:rsidRDefault="00B30F51" w:rsidP="00B30F51">
      <w:pPr>
        <w:ind w:firstLine="540"/>
        <w:contextualSpacing/>
        <w:jc w:val="both"/>
        <w:rPr>
          <w:rFonts w:ascii="Times" w:eastAsiaTheme="minorEastAsia" w:hAnsi="Times"/>
          <w:color w:val="000000" w:themeColor="text1"/>
          <w:sz w:val="28"/>
          <w:szCs w:val="28"/>
          <w:lang w:eastAsia="ro-RO"/>
        </w:rPr>
      </w:pPr>
      <w:r w:rsidRPr="00B30F51">
        <w:rPr>
          <w:rFonts w:ascii="Times" w:eastAsiaTheme="minorEastAsia" w:hAnsi="Times"/>
          <w:color w:val="000000" w:themeColor="text1"/>
          <w:sz w:val="28"/>
          <w:szCs w:val="28"/>
          <w:lang w:eastAsia="ro-RO"/>
        </w:rPr>
        <w:t>6.1. Prestatorul are obligaţia de a asigura vânzarea biletelor în format online în staţii şi în trenuri.</w:t>
      </w:r>
    </w:p>
    <w:p w14:paraId="4E7A2EED" w14:textId="2F7E4363" w:rsidR="00BC392E" w:rsidRDefault="00B30F51" w:rsidP="00B30F51">
      <w:pPr>
        <w:ind w:firstLine="540"/>
        <w:contextualSpacing/>
        <w:jc w:val="both"/>
        <w:rPr>
          <w:rFonts w:ascii="Times" w:eastAsiaTheme="minorEastAsia" w:hAnsi="Times"/>
          <w:color w:val="000000" w:themeColor="text1"/>
          <w:sz w:val="28"/>
          <w:szCs w:val="28"/>
          <w:lang w:eastAsia="ro-RO"/>
        </w:rPr>
      </w:pPr>
      <w:r w:rsidRPr="00B30F51">
        <w:rPr>
          <w:rFonts w:ascii="Times" w:eastAsiaTheme="minorEastAsia" w:hAnsi="Times"/>
          <w:color w:val="000000" w:themeColor="text1"/>
          <w:sz w:val="28"/>
          <w:szCs w:val="28"/>
          <w:lang w:eastAsia="ro-RO"/>
        </w:rPr>
        <w:t>(Cel puţin în format online şi în trenuri, deşi majoritatea contractelor OSP prevăd obligatoriu vânzarea online.)</w:t>
      </w:r>
    </w:p>
    <w:p w14:paraId="0B2A886A" w14:textId="77777777" w:rsidR="00B30F51" w:rsidRDefault="00B30F51" w:rsidP="00B30F51">
      <w:pPr>
        <w:ind w:firstLine="540"/>
        <w:contextualSpacing/>
        <w:jc w:val="both"/>
        <w:rPr>
          <w:rFonts w:ascii="Times" w:eastAsiaTheme="minorEastAsia" w:hAnsi="Times"/>
          <w:color w:val="000000" w:themeColor="text1"/>
          <w:sz w:val="28"/>
          <w:szCs w:val="28"/>
          <w:lang w:eastAsia="ro-RO"/>
        </w:rPr>
      </w:pPr>
    </w:p>
    <w:p w14:paraId="544ECBED" w14:textId="169E2C43" w:rsidR="00B30F51" w:rsidRPr="00B30F51" w:rsidRDefault="00B30F51" w:rsidP="00B30F51">
      <w:pPr>
        <w:ind w:firstLine="540"/>
        <w:contextualSpacing/>
        <w:jc w:val="both"/>
        <w:rPr>
          <w:rFonts w:ascii="Times" w:eastAsiaTheme="minorEastAsia" w:hAnsi="Times"/>
          <w:b/>
          <w:bCs/>
          <w:color w:val="000000" w:themeColor="text1"/>
          <w:sz w:val="28"/>
          <w:szCs w:val="28"/>
          <w:lang w:eastAsia="ro-RO"/>
        </w:rPr>
      </w:pPr>
      <w:r w:rsidRPr="00B30F51">
        <w:rPr>
          <w:rFonts w:ascii="Times" w:eastAsiaTheme="minorEastAsia" w:hAnsi="Times"/>
          <w:b/>
          <w:bCs/>
          <w:color w:val="000000" w:themeColor="text1"/>
          <w:sz w:val="28"/>
          <w:szCs w:val="28"/>
          <w:lang w:eastAsia="ro-RO"/>
        </w:rPr>
        <w:t>Art.7. Alte cerinţe privind calitatea</w:t>
      </w:r>
    </w:p>
    <w:p w14:paraId="2D08E485"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 Personalul desemnat pentru operarea serviciilor OSP trebuie să cunoască:</w:t>
      </w:r>
    </w:p>
    <w:p w14:paraId="49338740"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7.1.1. traseul trenului;</w:t>
      </w:r>
    </w:p>
    <w:p w14:paraId="58D88049"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7.1.2. mersul trenurilor;</w:t>
      </w:r>
    </w:p>
    <w:p w14:paraId="04BE48CA"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7.1.3. conexiunea cu alte trenuri;</w:t>
      </w:r>
    </w:p>
    <w:p w14:paraId="12FB1FD0"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7.1.4. tarifele;</w:t>
      </w:r>
    </w:p>
    <w:p w14:paraId="47002B67"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7.1.5. serviciile ce pot fi furnizate în tren.</w:t>
      </w:r>
    </w:p>
    <w:p w14:paraId="6C8DFB23"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Personalul trebuie să manifeste un comportament prietenos şi să sprijine pasagerii. Personalul trebuie să cunoască bine limba română pentru a comunica fără impedimente cu pasagerii.</w:t>
      </w:r>
    </w:p>
    <w:p w14:paraId="1DE85D10"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Personalul are obligaţia de a purta uniforme curate şi îngrijite.</w:t>
      </w:r>
    </w:p>
    <w:p w14:paraId="7646DF4A"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7.2. Prestatorul are obligaţia de a asigura un management profesionist al plângerilor primite din partea pasagerilor.</w:t>
      </w:r>
    </w:p>
    <w:p w14:paraId="17F107BB"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lastRenderedPageBreak/>
        <w:t>7.3. Prestatorul are obligaţia de a informa pasagerii cu privire la:</w:t>
      </w:r>
    </w:p>
    <w:p w14:paraId="14C24F80"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7.3.1. mersul trenurilor;</w:t>
      </w:r>
    </w:p>
    <w:p w14:paraId="7D70AEAC"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7.3.2. întârzierea trenurilor;</w:t>
      </w:r>
    </w:p>
    <w:p w14:paraId="66EA0022" w14:textId="77777777" w:rsidR="00123E81" w:rsidRPr="00123E8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7.3.3. existenţa vagoanelor restaurant;</w:t>
      </w:r>
    </w:p>
    <w:p w14:paraId="3384A66C" w14:textId="3A13F7BC" w:rsidR="00B30F51" w:rsidRDefault="00123E81" w:rsidP="00123E81">
      <w:pPr>
        <w:ind w:firstLine="540"/>
        <w:contextualSpacing/>
        <w:jc w:val="both"/>
        <w:rPr>
          <w:rFonts w:ascii="Times" w:eastAsiaTheme="minorEastAsia" w:hAnsi="Times"/>
          <w:color w:val="000000" w:themeColor="text1"/>
          <w:sz w:val="28"/>
          <w:szCs w:val="28"/>
          <w:lang w:eastAsia="ro-RO"/>
        </w:rPr>
      </w:pPr>
      <w:r w:rsidRPr="00123E81">
        <w:rPr>
          <w:rFonts w:ascii="Times" w:eastAsiaTheme="minorEastAsia" w:hAnsi="Times"/>
          <w:color w:val="000000" w:themeColor="text1"/>
          <w:sz w:val="28"/>
          <w:szCs w:val="28"/>
          <w:lang w:eastAsia="ro-RO"/>
        </w:rPr>
        <w:t>7.3.4. existenţa vagoanelor special amenajate pentru persoanele cu mobilitate redusă.</w:t>
      </w:r>
    </w:p>
    <w:p w14:paraId="31357E42" w14:textId="77777777" w:rsidR="00123E81" w:rsidRDefault="00123E81" w:rsidP="00123E81">
      <w:pPr>
        <w:ind w:firstLine="540"/>
        <w:contextualSpacing/>
        <w:jc w:val="both"/>
        <w:rPr>
          <w:rFonts w:ascii="Times" w:eastAsiaTheme="minorEastAsia" w:hAnsi="Times"/>
          <w:color w:val="000000" w:themeColor="text1"/>
          <w:sz w:val="28"/>
          <w:szCs w:val="28"/>
          <w:lang w:eastAsia="ro-RO"/>
        </w:rPr>
      </w:pPr>
    </w:p>
    <w:p w14:paraId="722D0101" w14:textId="721A974D" w:rsidR="00123E81" w:rsidRPr="002B543A" w:rsidRDefault="002B543A" w:rsidP="00123E81">
      <w:pPr>
        <w:ind w:firstLine="540"/>
        <w:contextualSpacing/>
        <w:jc w:val="both"/>
        <w:rPr>
          <w:rFonts w:ascii="Times" w:eastAsiaTheme="minorEastAsia" w:hAnsi="Times"/>
          <w:b/>
          <w:bCs/>
          <w:color w:val="000000" w:themeColor="text1"/>
          <w:sz w:val="28"/>
          <w:szCs w:val="28"/>
          <w:lang w:eastAsia="ro-RO"/>
        </w:rPr>
      </w:pPr>
      <w:r w:rsidRPr="002B543A">
        <w:rPr>
          <w:rFonts w:ascii="Times" w:eastAsiaTheme="minorEastAsia" w:hAnsi="Times"/>
          <w:b/>
          <w:bCs/>
          <w:color w:val="000000" w:themeColor="text1"/>
          <w:sz w:val="28"/>
          <w:szCs w:val="28"/>
          <w:lang w:eastAsia="ro-RO"/>
        </w:rPr>
        <w:t>Art.8. Penalităţi</w:t>
      </w:r>
    </w:p>
    <w:p w14:paraId="06FB0C72" w14:textId="77777777" w:rsidR="002B543A" w:rsidRP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8.1. Achizitorul are dreptul să impună măsuri atunci când obiectivele stabilite referitoare la punctualitate nu sunt îndeplinite de către Prestator sau atunci când trenurile pleacă înainte de ora prevăzută în mersul oficial al trenurilor.</w:t>
      </w:r>
    </w:p>
    <w:p w14:paraId="68192B08" w14:textId="6742A1F9" w:rsidR="002B543A" w:rsidRP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 xml:space="preserve">8.2. În cazul în care punctualitatea globală a Prestatorului este mai mică decât valoarea agreată iniţial cu </w:t>
      </w:r>
      <w:r w:rsidRPr="003D1197">
        <w:rPr>
          <w:rFonts w:ascii="Times" w:eastAsiaTheme="minorEastAsia" w:hAnsi="Times"/>
          <w:color w:val="000000" w:themeColor="text1"/>
          <w:sz w:val="28"/>
          <w:szCs w:val="28"/>
          <w:lang w:eastAsia="ro-RO"/>
        </w:rPr>
        <w:t>peste 90%,</w:t>
      </w:r>
      <w:r w:rsidRPr="002B543A">
        <w:rPr>
          <w:rFonts w:ascii="Times" w:eastAsiaTheme="minorEastAsia" w:hAnsi="Times"/>
          <w:color w:val="000000" w:themeColor="text1"/>
          <w:sz w:val="28"/>
          <w:szCs w:val="28"/>
          <w:lang w:eastAsia="ro-RO"/>
        </w:rPr>
        <w:t xml:space="preserve"> iar întârzierile sunt cauzate de slaba performanţă a Prestatorului, Achizitorul are dreptul de a reduce compensaţia cu un procent egal cu diferenţa dintre punctualitatea agreată şi cea reală. La calcul se vor lua în considerare exclusiv întârzierile atribuite Prestatorului.</w:t>
      </w:r>
    </w:p>
    <w:p w14:paraId="2894C5E6" w14:textId="77777777" w:rsidR="002B543A" w:rsidRP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(Cu titlu de exemplu, în Austria obiectivul referitor la punctualitatea transportului local este de 95%, cu toleranţe acceptate între 94% şi 96%. În plus, pe lângă punctualitate, sunt evaluaţi indicatori precum curăţenia trenurilor, deteriorările trenurilor, informarea călătorilor şi managementul plângerilor. Valoarea totală a coeficientului bonus-malus pentru indicatorii-cheie de performanţă este limitată la 3% din compensaţia totală.)</w:t>
      </w:r>
    </w:p>
    <w:p w14:paraId="6E78C2EC" w14:textId="77777777" w:rsidR="002B543A" w:rsidRP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8.3. Anularea totală sau parţială a unui tren din cauza Prestatorului atrage neplata unei sume care reflectă numărul de tren-kilometri anulaţi raportat la numărul total de tren-kilometri.</w:t>
      </w:r>
    </w:p>
    <w:p w14:paraId="7496B1FA" w14:textId="29DAC4AF" w:rsid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8.4. În cazul în care trenul nu opreşte într-o staţie planificată pe linia OSP din cauza Prestatorului, nu se va achita suma care reflectă numărul de tren-kilometri dintre staţia anterioară şi staţia următoare celei în cauză raportat la numărul total de tren-kilometri.</w:t>
      </w:r>
    </w:p>
    <w:p w14:paraId="54F3DB2A" w14:textId="77777777" w:rsidR="002B543A" w:rsidRDefault="002B543A" w:rsidP="002B543A">
      <w:pPr>
        <w:ind w:firstLine="540"/>
        <w:contextualSpacing/>
        <w:jc w:val="both"/>
        <w:rPr>
          <w:rFonts w:ascii="Times" w:eastAsiaTheme="minorEastAsia" w:hAnsi="Times"/>
          <w:color w:val="000000" w:themeColor="text1"/>
          <w:sz w:val="28"/>
          <w:szCs w:val="28"/>
          <w:lang w:eastAsia="ro-RO"/>
        </w:rPr>
      </w:pPr>
    </w:p>
    <w:p w14:paraId="042B262D" w14:textId="77777777" w:rsidR="002B543A" w:rsidRPr="002B543A" w:rsidRDefault="002B543A" w:rsidP="002B543A">
      <w:pPr>
        <w:ind w:firstLine="540"/>
        <w:contextualSpacing/>
        <w:jc w:val="both"/>
        <w:rPr>
          <w:rFonts w:ascii="Times" w:eastAsiaTheme="minorEastAsia" w:hAnsi="Times"/>
          <w:b/>
          <w:bCs/>
          <w:color w:val="000000" w:themeColor="text1"/>
          <w:sz w:val="28"/>
          <w:szCs w:val="28"/>
          <w:lang w:eastAsia="ro-RO"/>
        </w:rPr>
      </w:pPr>
      <w:r w:rsidRPr="002B543A">
        <w:rPr>
          <w:rFonts w:ascii="Times" w:eastAsiaTheme="minorEastAsia" w:hAnsi="Times"/>
          <w:b/>
          <w:bCs/>
          <w:color w:val="000000" w:themeColor="text1"/>
          <w:sz w:val="28"/>
          <w:szCs w:val="28"/>
          <w:lang w:eastAsia="ro-RO"/>
        </w:rPr>
        <w:t>Art.9. Reducerea sau creşterea serviciilor</w:t>
      </w:r>
    </w:p>
    <w:p w14:paraId="6A91E147" w14:textId="06644586" w:rsidR="002B543A" w:rsidRDefault="002B543A" w:rsidP="002B543A">
      <w:pPr>
        <w:ind w:firstLine="540"/>
        <w:contextualSpacing/>
        <w:jc w:val="both"/>
        <w:rPr>
          <w:rFonts w:ascii="Times" w:eastAsiaTheme="minorEastAsia" w:hAnsi="Times"/>
          <w:color w:val="000000" w:themeColor="text1"/>
          <w:sz w:val="28"/>
          <w:szCs w:val="28"/>
          <w:lang w:eastAsia="ro-RO"/>
        </w:rPr>
      </w:pPr>
      <w:r w:rsidRPr="002B543A">
        <w:rPr>
          <w:rFonts w:ascii="Times" w:eastAsiaTheme="minorEastAsia" w:hAnsi="Times"/>
          <w:color w:val="000000" w:themeColor="text1"/>
          <w:sz w:val="28"/>
          <w:szCs w:val="28"/>
          <w:lang w:eastAsia="ro-RO"/>
        </w:rPr>
        <w:t>9.1. Reducerea sau creşterea capacitaţii disponibile este posibilă în cazurile în care cererea pasagerilor scade sau creşte semnificativ pe linia OSP afectată de indicatorii-cheie de performanţă stabiliţi în anexa nr.2.</w:t>
      </w:r>
    </w:p>
    <w:p w14:paraId="57FDE03B" w14:textId="77777777" w:rsidR="002B543A" w:rsidRDefault="002B543A" w:rsidP="002B543A">
      <w:pPr>
        <w:ind w:firstLine="540"/>
        <w:contextualSpacing/>
        <w:jc w:val="both"/>
        <w:rPr>
          <w:rFonts w:ascii="Times" w:eastAsiaTheme="minorEastAsia" w:hAnsi="Times"/>
          <w:color w:val="000000" w:themeColor="text1"/>
          <w:sz w:val="28"/>
          <w:szCs w:val="28"/>
          <w:lang w:eastAsia="ro-RO"/>
        </w:rPr>
      </w:pPr>
    </w:p>
    <w:p w14:paraId="517A3F01" w14:textId="230AB69A" w:rsidR="009F6965" w:rsidRDefault="009F6965">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78A6D2A9" w14:textId="2F4D417B" w:rsidR="009F6965" w:rsidRDefault="009F6965" w:rsidP="009F6965">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2 la</w:t>
      </w:r>
    </w:p>
    <w:p w14:paraId="32EC9D99" w14:textId="77777777" w:rsidR="009F6965" w:rsidRDefault="009F6965" w:rsidP="009F6965">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3A66C854" w14:textId="77777777" w:rsidR="009F6965" w:rsidRDefault="009F6965" w:rsidP="009F6965">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6D0BFFB8" w14:textId="77777777" w:rsidR="002B543A" w:rsidRDefault="002B543A" w:rsidP="009F6965">
      <w:pPr>
        <w:ind w:firstLine="540"/>
        <w:contextualSpacing/>
        <w:jc w:val="right"/>
        <w:rPr>
          <w:rFonts w:ascii="Times" w:eastAsiaTheme="minorEastAsia" w:hAnsi="Times"/>
          <w:color w:val="000000" w:themeColor="text1"/>
          <w:sz w:val="28"/>
          <w:szCs w:val="28"/>
          <w:lang w:eastAsia="ro-RO"/>
        </w:rPr>
      </w:pPr>
    </w:p>
    <w:p w14:paraId="6206B6F3" w14:textId="77777777" w:rsidR="009F6965" w:rsidRPr="009F6965" w:rsidRDefault="009F6965" w:rsidP="009F6965">
      <w:pPr>
        <w:ind w:firstLine="540"/>
        <w:contextualSpacing/>
        <w:jc w:val="center"/>
        <w:rPr>
          <w:rFonts w:ascii="Times" w:eastAsiaTheme="minorEastAsia" w:hAnsi="Times"/>
          <w:b/>
          <w:bCs/>
          <w:color w:val="000000" w:themeColor="text1"/>
          <w:sz w:val="28"/>
          <w:szCs w:val="28"/>
          <w:lang w:eastAsia="ro-RO"/>
        </w:rPr>
      </w:pPr>
      <w:r w:rsidRPr="009F6965">
        <w:rPr>
          <w:rFonts w:ascii="Times" w:eastAsiaTheme="minorEastAsia" w:hAnsi="Times"/>
          <w:b/>
          <w:bCs/>
          <w:color w:val="000000" w:themeColor="text1"/>
          <w:sz w:val="28"/>
          <w:szCs w:val="28"/>
          <w:lang w:eastAsia="ro-RO"/>
        </w:rPr>
        <w:t>Indicatori-cheie de performanţă pentru Contractul privind serviciile publice</w:t>
      </w:r>
    </w:p>
    <w:p w14:paraId="43C50F05" w14:textId="36A568B6" w:rsidR="009F6965" w:rsidRPr="009F6965" w:rsidRDefault="009F6965" w:rsidP="009F6965">
      <w:pPr>
        <w:ind w:firstLine="540"/>
        <w:contextualSpacing/>
        <w:jc w:val="center"/>
        <w:rPr>
          <w:rFonts w:ascii="Times" w:eastAsiaTheme="minorEastAsia" w:hAnsi="Times"/>
          <w:b/>
          <w:bCs/>
          <w:color w:val="000000" w:themeColor="text1"/>
          <w:sz w:val="28"/>
          <w:szCs w:val="28"/>
          <w:lang w:eastAsia="ro-RO"/>
        </w:rPr>
      </w:pPr>
      <w:r w:rsidRPr="009F6965">
        <w:rPr>
          <w:rFonts w:ascii="Times" w:eastAsiaTheme="minorEastAsia" w:hAnsi="Times"/>
          <w:b/>
          <w:bCs/>
          <w:color w:val="000000" w:themeColor="text1"/>
          <w:sz w:val="28"/>
          <w:szCs w:val="28"/>
          <w:lang w:eastAsia="ro-RO"/>
        </w:rPr>
        <w:t>de transport feroviar de pasageri</w:t>
      </w:r>
    </w:p>
    <w:p w14:paraId="09B522CF" w14:textId="77777777" w:rsidR="009F6965" w:rsidRDefault="009F6965" w:rsidP="009F6965">
      <w:pPr>
        <w:ind w:firstLine="540"/>
        <w:contextualSpacing/>
        <w:jc w:val="both"/>
        <w:rPr>
          <w:rFonts w:ascii="Times" w:eastAsiaTheme="minorEastAsia" w:hAnsi="Times"/>
          <w:color w:val="000000" w:themeColor="text1"/>
          <w:sz w:val="28"/>
          <w:szCs w:val="28"/>
          <w:lang w:eastAsia="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63"/>
      </w:tblGrid>
      <w:tr w:rsidR="00107BB7" w:rsidRPr="00836A02" w14:paraId="58CA5C86" w14:textId="77777777" w:rsidTr="00446F1B">
        <w:tc>
          <w:tcPr>
            <w:tcW w:w="5000" w:type="pct"/>
            <w:shd w:val="clear" w:color="auto" w:fill="FFFFFF" w:themeFill="background1"/>
          </w:tcPr>
          <w:p w14:paraId="2B4031FC" w14:textId="77777777" w:rsidR="00107BB7" w:rsidRPr="00836A02" w:rsidRDefault="00107BB7" w:rsidP="00446F1B">
            <w:pPr>
              <w:spacing w:after="120"/>
              <w:rPr>
                <w:rFonts w:asciiTheme="majorBidi" w:hAnsiTheme="majorBidi" w:cstheme="majorBidi"/>
                <w:b/>
                <w:bCs/>
                <w:sz w:val="28"/>
                <w:szCs w:val="28"/>
              </w:rPr>
            </w:pPr>
            <w:r w:rsidRPr="00836A02">
              <w:rPr>
                <w:rFonts w:asciiTheme="majorBidi" w:hAnsiTheme="majorBidi" w:cstheme="majorBidi"/>
                <w:b/>
                <w:bCs/>
                <w:sz w:val="28"/>
                <w:szCs w:val="28"/>
              </w:rPr>
              <w:t>Indicatori obiectivi</w:t>
            </w:r>
          </w:p>
        </w:tc>
      </w:tr>
      <w:tr w:rsidR="00107BB7" w:rsidRPr="00836A02" w14:paraId="1B47A5D6" w14:textId="77777777" w:rsidTr="00446F1B">
        <w:tc>
          <w:tcPr>
            <w:tcW w:w="5000" w:type="pct"/>
          </w:tcPr>
          <w:p w14:paraId="664C618F"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Punctualitate</w:t>
            </w:r>
          </w:p>
        </w:tc>
      </w:tr>
      <w:tr w:rsidR="00107BB7" w:rsidRPr="00836A02" w14:paraId="0A075B43" w14:textId="77777777" w:rsidTr="00446F1B">
        <w:tc>
          <w:tcPr>
            <w:tcW w:w="5000" w:type="pct"/>
          </w:tcPr>
          <w:p w14:paraId="26B1B206"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Managementul plângerilor</w:t>
            </w:r>
          </w:p>
        </w:tc>
      </w:tr>
      <w:tr w:rsidR="00107BB7" w:rsidRPr="00836A02" w14:paraId="0577FF58" w14:textId="77777777" w:rsidTr="00446F1B">
        <w:tc>
          <w:tcPr>
            <w:tcW w:w="5000" w:type="pct"/>
          </w:tcPr>
          <w:p w14:paraId="5744CCF7"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Siguranță</w:t>
            </w:r>
          </w:p>
        </w:tc>
      </w:tr>
      <w:tr w:rsidR="00107BB7" w:rsidRPr="00836A02" w14:paraId="6D642416" w14:textId="77777777" w:rsidTr="00446F1B">
        <w:tc>
          <w:tcPr>
            <w:tcW w:w="5000" w:type="pct"/>
          </w:tcPr>
          <w:p w14:paraId="678B7DC0"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Informarea în condiții normale</w:t>
            </w:r>
          </w:p>
        </w:tc>
      </w:tr>
      <w:tr w:rsidR="00107BB7" w:rsidRPr="00836A02" w14:paraId="06519462" w14:textId="77777777" w:rsidTr="00446F1B">
        <w:tc>
          <w:tcPr>
            <w:tcW w:w="5000" w:type="pct"/>
          </w:tcPr>
          <w:p w14:paraId="35C94B11"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Ocuparea locurilor</w:t>
            </w:r>
          </w:p>
        </w:tc>
      </w:tr>
      <w:tr w:rsidR="00107BB7" w:rsidRPr="00836A02" w14:paraId="23AF3D4A" w14:textId="77777777" w:rsidTr="00446F1B">
        <w:tc>
          <w:tcPr>
            <w:tcW w:w="5000" w:type="pct"/>
            <w:shd w:val="clear" w:color="auto" w:fill="FFFFFF" w:themeFill="background1"/>
          </w:tcPr>
          <w:p w14:paraId="02B638D7" w14:textId="77777777" w:rsidR="00107BB7" w:rsidRPr="00836A02" w:rsidRDefault="00107BB7" w:rsidP="00446F1B">
            <w:pPr>
              <w:spacing w:after="120"/>
              <w:rPr>
                <w:rFonts w:asciiTheme="majorBidi" w:hAnsiTheme="majorBidi" w:cstheme="majorBidi"/>
                <w:b/>
                <w:bCs/>
                <w:sz w:val="28"/>
                <w:szCs w:val="28"/>
              </w:rPr>
            </w:pPr>
            <w:r w:rsidRPr="00836A02">
              <w:rPr>
                <w:rFonts w:asciiTheme="majorBidi" w:hAnsiTheme="majorBidi" w:cstheme="majorBidi"/>
                <w:b/>
                <w:bCs/>
                <w:sz w:val="28"/>
                <w:szCs w:val="28"/>
              </w:rPr>
              <w:t>Indicatori subiectivi</w:t>
            </w:r>
          </w:p>
        </w:tc>
      </w:tr>
      <w:tr w:rsidR="00107BB7" w:rsidRPr="00836A02" w14:paraId="6565F60C" w14:textId="77777777" w:rsidTr="00446F1B">
        <w:tc>
          <w:tcPr>
            <w:tcW w:w="5000" w:type="pct"/>
          </w:tcPr>
          <w:p w14:paraId="14CF07AB" w14:textId="77777777" w:rsidR="00107BB7" w:rsidRPr="00836A02" w:rsidRDefault="00107BB7" w:rsidP="00446F1B">
            <w:pPr>
              <w:spacing w:after="120"/>
              <w:rPr>
                <w:rFonts w:asciiTheme="majorBidi" w:hAnsiTheme="majorBidi" w:cstheme="majorBidi"/>
                <w:b/>
                <w:bCs/>
                <w:sz w:val="28"/>
                <w:szCs w:val="28"/>
              </w:rPr>
            </w:pPr>
            <w:r w:rsidRPr="00836A02">
              <w:rPr>
                <w:rFonts w:asciiTheme="majorBidi" w:hAnsiTheme="majorBidi" w:cstheme="majorBidi"/>
                <w:sz w:val="28"/>
                <w:szCs w:val="28"/>
              </w:rPr>
              <w:t>Curățenia trenurilor</w:t>
            </w:r>
          </w:p>
        </w:tc>
      </w:tr>
      <w:tr w:rsidR="00107BB7" w:rsidRPr="00836A02" w14:paraId="0D65BFC9" w14:textId="77777777" w:rsidTr="00446F1B">
        <w:tc>
          <w:tcPr>
            <w:tcW w:w="5000" w:type="pct"/>
          </w:tcPr>
          <w:p w14:paraId="139D1CC7"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Personal</w:t>
            </w:r>
          </w:p>
        </w:tc>
      </w:tr>
      <w:tr w:rsidR="00107BB7" w:rsidRPr="00836A02" w14:paraId="7755EB1A" w14:textId="77777777" w:rsidTr="00446F1B">
        <w:tc>
          <w:tcPr>
            <w:tcW w:w="5000" w:type="pct"/>
          </w:tcPr>
          <w:p w14:paraId="137B2C0F"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Informarea în caz de întârzieri și în condiții neobișnuite</w:t>
            </w:r>
          </w:p>
        </w:tc>
      </w:tr>
      <w:tr w:rsidR="00107BB7" w:rsidRPr="00836A02" w14:paraId="657E059B" w14:textId="77777777" w:rsidTr="00446F1B">
        <w:tc>
          <w:tcPr>
            <w:tcW w:w="5000" w:type="pct"/>
          </w:tcPr>
          <w:p w14:paraId="3629325E" w14:textId="77777777" w:rsidR="00107BB7" w:rsidRPr="00836A02" w:rsidRDefault="00107BB7" w:rsidP="00446F1B">
            <w:pPr>
              <w:spacing w:after="120"/>
              <w:rPr>
                <w:rFonts w:asciiTheme="majorBidi" w:hAnsiTheme="majorBidi" w:cstheme="majorBidi"/>
                <w:sz w:val="28"/>
                <w:szCs w:val="28"/>
              </w:rPr>
            </w:pPr>
            <w:r w:rsidRPr="00836A02">
              <w:rPr>
                <w:rFonts w:asciiTheme="majorBidi" w:hAnsiTheme="majorBidi" w:cstheme="majorBidi"/>
                <w:sz w:val="28"/>
                <w:szCs w:val="28"/>
              </w:rPr>
              <w:t>Marketing</w:t>
            </w:r>
          </w:p>
        </w:tc>
      </w:tr>
    </w:tbl>
    <w:p w14:paraId="31DD9AA8" w14:textId="77777777" w:rsidR="009F6965" w:rsidRDefault="009F6965" w:rsidP="009F6965">
      <w:pPr>
        <w:ind w:firstLine="540"/>
        <w:contextualSpacing/>
        <w:jc w:val="both"/>
        <w:rPr>
          <w:rFonts w:ascii="Times" w:eastAsiaTheme="minorEastAsia" w:hAnsi="Times"/>
          <w:color w:val="000000" w:themeColor="text1"/>
          <w:sz w:val="28"/>
          <w:szCs w:val="28"/>
          <w:lang w:eastAsia="ro-RO"/>
        </w:rPr>
      </w:pPr>
    </w:p>
    <w:p w14:paraId="4015D454" w14:textId="201CA4B3" w:rsidR="00221855" w:rsidRDefault="00221855">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58466C52" w14:textId="4F4E90C9" w:rsidR="00221855" w:rsidRDefault="00221855" w:rsidP="00221855">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3 la</w:t>
      </w:r>
    </w:p>
    <w:p w14:paraId="20B67104" w14:textId="77777777" w:rsidR="00221855" w:rsidRDefault="00221855" w:rsidP="00221855">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121A5729" w14:textId="77777777" w:rsidR="00221855" w:rsidRDefault="00221855" w:rsidP="00221855">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05E72E10" w14:textId="77777777" w:rsidR="00107BB7" w:rsidRDefault="00107BB7" w:rsidP="00221855">
      <w:pPr>
        <w:ind w:firstLine="540"/>
        <w:contextualSpacing/>
        <w:jc w:val="right"/>
        <w:rPr>
          <w:rFonts w:ascii="Times" w:eastAsiaTheme="minorEastAsia" w:hAnsi="Times"/>
          <w:color w:val="000000" w:themeColor="text1"/>
          <w:sz w:val="28"/>
          <w:szCs w:val="28"/>
          <w:lang w:eastAsia="ro-RO"/>
        </w:rPr>
      </w:pPr>
    </w:p>
    <w:p w14:paraId="11875B5A" w14:textId="77777777" w:rsidR="00221855" w:rsidRDefault="00221855" w:rsidP="00221855">
      <w:pPr>
        <w:ind w:firstLine="540"/>
        <w:contextualSpacing/>
        <w:jc w:val="right"/>
        <w:rPr>
          <w:rFonts w:ascii="Times" w:eastAsiaTheme="minorEastAsia" w:hAnsi="Times"/>
          <w:color w:val="000000" w:themeColor="text1"/>
          <w:sz w:val="28"/>
          <w:szCs w:val="28"/>
          <w:lang w:eastAsia="ro-RO"/>
        </w:rPr>
      </w:pPr>
    </w:p>
    <w:p w14:paraId="3510AF4A" w14:textId="77777777" w:rsidR="007B66BA" w:rsidRPr="007B66BA" w:rsidRDefault="007B66BA" w:rsidP="007B66BA">
      <w:pPr>
        <w:ind w:firstLine="540"/>
        <w:contextualSpacing/>
        <w:jc w:val="center"/>
        <w:rPr>
          <w:rFonts w:ascii="Times" w:eastAsiaTheme="minorEastAsia" w:hAnsi="Times"/>
          <w:b/>
          <w:bCs/>
          <w:color w:val="000000" w:themeColor="text1"/>
          <w:sz w:val="28"/>
          <w:szCs w:val="28"/>
          <w:lang w:eastAsia="ro-RO"/>
        </w:rPr>
      </w:pPr>
      <w:r w:rsidRPr="007B66BA">
        <w:rPr>
          <w:rFonts w:ascii="Times" w:eastAsiaTheme="minorEastAsia" w:hAnsi="Times"/>
          <w:b/>
          <w:bCs/>
          <w:color w:val="000000" w:themeColor="text1"/>
          <w:sz w:val="28"/>
          <w:szCs w:val="28"/>
          <w:lang w:eastAsia="ro-RO"/>
        </w:rPr>
        <w:t>LINII ŞI MERSUL TRENURILOR</w:t>
      </w:r>
    </w:p>
    <w:p w14:paraId="5C216D64" w14:textId="77777777" w:rsidR="007B66BA" w:rsidRPr="007B66BA" w:rsidRDefault="007B66BA" w:rsidP="007B66BA">
      <w:pPr>
        <w:ind w:firstLine="540"/>
        <w:contextualSpacing/>
        <w:jc w:val="center"/>
        <w:rPr>
          <w:rFonts w:ascii="Times" w:eastAsiaTheme="minorEastAsia" w:hAnsi="Times"/>
          <w:color w:val="000000" w:themeColor="text1"/>
          <w:sz w:val="28"/>
          <w:szCs w:val="28"/>
          <w:lang w:eastAsia="ro-RO"/>
        </w:rPr>
      </w:pPr>
      <w:r w:rsidRPr="007B66BA">
        <w:rPr>
          <w:rFonts w:ascii="Times" w:eastAsiaTheme="minorEastAsia" w:hAnsi="Times"/>
          <w:color w:val="000000" w:themeColor="text1"/>
          <w:sz w:val="28"/>
          <w:szCs w:val="28"/>
          <w:lang w:eastAsia="ro-RO"/>
        </w:rPr>
        <w:t> </w:t>
      </w:r>
    </w:p>
    <w:p w14:paraId="096E886C" w14:textId="77777777" w:rsidR="007B66BA" w:rsidRPr="007B66BA" w:rsidRDefault="007B66BA" w:rsidP="007B66BA">
      <w:pPr>
        <w:ind w:firstLine="540"/>
        <w:contextualSpacing/>
        <w:jc w:val="both"/>
        <w:rPr>
          <w:rFonts w:ascii="Times" w:eastAsiaTheme="minorEastAsia" w:hAnsi="Times"/>
          <w:b/>
          <w:bCs/>
          <w:color w:val="000000" w:themeColor="text1"/>
          <w:sz w:val="28"/>
          <w:szCs w:val="28"/>
          <w:lang w:eastAsia="ro-RO"/>
        </w:rPr>
      </w:pPr>
      <w:r w:rsidRPr="007B66BA">
        <w:rPr>
          <w:rFonts w:ascii="Times" w:eastAsiaTheme="minorEastAsia" w:hAnsi="Times"/>
          <w:b/>
          <w:bCs/>
          <w:color w:val="000000" w:themeColor="text1"/>
          <w:sz w:val="28"/>
          <w:szCs w:val="28"/>
          <w:lang w:eastAsia="ro-RO"/>
        </w:rPr>
        <w:t>Art.1. Serviciul minim</w:t>
      </w:r>
    </w:p>
    <w:p w14:paraId="70744AB5" w14:textId="428D1999" w:rsidR="007B66BA" w:rsidRPr="007B66BA" w:rsidRDefault="007B66BA" w:rsidP="007B66BA">
      <w:pPr>
        <w:ind w:firstLine="540"/>
        <w:contextualSpacing/>
        <w:jc w:val="both"/>
        <w:rPr>
          <w:rFonts w:ascii="Times" w:eastAsiaTheme="minorEastAsia" w:hAnsi="Times"/>
          <w:color w:val="000000" w:themeColor="text1"/>
          <w:sz w:val="28"/>
          <w:szCs w:val="28"/>
          <w:lang w:eastAsia="ro-RO"/>
        </w:rPr>
      </w:pPr>
      <w:r w:rsidRPr="007B66BA">
        <w:rPr>
          <w:rFonts w:ascii="Times" w:eastAsiaTheme="minorEastAsia" w:hAnsi="Times"/>
          <w:color w:val="000000" w:themeColor="text1"/>
          <w:sz w:val="28"/>
          <w:szCs w:val="28"/>
          <w:lang w:eastAsia="ro-RO"/>
        </w:rPr>
        <w:t xml:space="preserve">1.1. Prestatorul este obligat să furnizeze un minim de </w:t>
      </w:r>
      <w:r w:rsidR="0060278C">
        <w:rPr>
          <w:rFonts w:ascii="Times" w:eastAsiaTheme="minorEastAsia" w:hAnsi="Times"/>
          <w:color w:val="000000" w:themeColor="text1"/>
          <w:sz w:val="28"/>
          <w:szCs w:val="28"/>
          <w:lang w:eastAsia="ro-RO"/>
        </w:rPr>
        <w:t>4 312 280</w:t>
      </w:r>
      <w:r w:rsidRPr="007B66BA">
        <w:rPr>
          <w:rFonts w:ascii="Times" w:eastAsiaTheme="minorEastAsia" w:hAnsi="Times"/>
          <w:color w:val="000000" w:themeColor="text1"/>
          <w:sz w:val="28"/>
          <w:szCs w:val="28"/>
          <w:lang w:eastAsia="ro-RO"/>
        </w:rPr>
        <w:t xml:space="preserve"> tren-kilometru pentru perioada prevăzută la art.2.</w:t>
      </w:r>
    </w:p>
    <w:p w14:paraId="1F6249E2" w14:textId="488BB6FA" w:rsidR="0060278C" w:rsidRPr="0060278C" w:rsidRDefault="007B66BA" w:rsidP="007B66BA">
      <w:pPr>
        <w:ind w:firstLine="540"/>
        <w:contextualSpacing/>
        <w:jc w:val="both"/>
        <w:rPr>
          <w:rFonts w:ascii="Times" w:eastAsiaTheme="minorEastAsia" w:hAnsi="Times"/>
          <w:b/>
          <w:bCs/>
          <w:color w:val="000000" w:themeColor="text1"/>
          <w:sz w:val="28"/>
          <w:szCs w:val="28"/>
          <w:lang w:val="en-US" w:eastAsia="ro-RO"/>
        </w:rPr>
      </w:pPr>
      <w:r w:rsidRPr="0060278C">
        <w:rPr>
          <w:rFonts w:ascii="Times" w:eastAsiaTheme="minorEastAsia" w:hAnsi="Times"/>
          <w:b/>
          <w:bCs/>
          <w:color w:val="000000" w:themeColor="text1"/>
          <w:sz w:val="28"/>
          <w:szCs w:val="28"/>
          <w:lang w:eastAsia="ro-RO"/>
        </w:rPr>
        <w:t>Art.2. Linii şi mersul trenurilor</w:t>
      </w:r>
      <w:r w:rsidR="0060278C" w:rsidRPr="0060278C">
        <w:rPr>
          <w:rFonts w:ascii="Times" w:eastAsiaTheme="minorEastAsia" w:hAnsi="Times"/>
          <w:b/>
          <w:bCs/>
          <w:color w:val="000000" w:themeColor="text1"/>
          <w:sz w:val="28"/>
          <w:szCs w:val="28"/>
          <w:lang w:val="en-US" w:eastAsia="ro-RO"/>
        </w:rPr>
        <w:t>:</w:t>
      </w:r>
    </w:p>
    <w:p w14:paraId="1286BC34" w14:textId="77777777" w:rsidR="0060278C" w:rsidRDefault="0060278C" w:rsidP="007B66BA">
      <w:pPr>
        <w:ind w:firstLine="540"/>
        <w:contextualSpacing/>
        <w:jc w:val="both"/>
        <w:rPr>
          <w:rFonts w:ascii="Times" w:eastAsiaTheme="minorEastAsia" w:hAnsi="Times"/>
          <w:color w:val="000000" w:themeColor="text1"/>
          <w:sz w:val="28"/>
          <w:szCs w:val="28"/>
          <w:lang w:eastAsia="ro-RO"/>
        </w:rPr>
      </w:pPr>
    </w:p>
    <w:p w14:paraId="4706D09A" w14:textId="5C0E3DE6" w:rsidR="0060278C" w:rsidRPr="0060278C" w:rsidRDefault="0060278C" w:rsidP="007B66BA">
      <w:pPr>
        <w:ind w:firstLine="540"/>
        <w:contextualSpacing/>
        <w:jc w:val="both"/>
        <w:rPr>
          <w:rFonts w:ascii="Times" w:eastAsiaTheme="minorEastAsia" w:hAnsi="Times"/>
          <w:b/>
          <w:bCs/>
          <w:i/>
          <w:iCs/>
          <w:color w:val="000000" w:themeColor="text1"/>
          <w:sz w:val="28"/>
          <w:szCs w:val="28"/>
          <w:lang w:eastAsia="ro-RO"/>
        </w:rPr>
      </w:pPr>
      <w:r w:rsidRPr="0060278C">
        <w:rPr>
          <w:rFonts w:ascii="Times" w:eastAsiaTheme="minorEastAsia" w:hAnsi="Times"/>
          <w:b/>
          <w:bCs/>
          <w:i/>
          <w:iCs/>
          <w:color w:val="000000" w:themeColor="text1"/>
          <w:sz w:val="28"/>
          <w:szCs w:val="28"/>
          <w:lang w:eastAsia="ro-RO"/>
        </w:rPr>
        <w:t>1. Mersul trenurilor</w:t>
      </w:r>
      <w:r w:rsidR="00D61245">
        <w:rPr>
          <w:rFonts w:ascii="Times" w:eastAsiaTheme="minorEastAsia" w:hAnsi="Times"/>
          <w:b/>
          <w:bCs/>
          <w:i/>
          <w:iCs/>
          <w:color w:val="000000" w:themeColor="text1"/>
          <w:sz w:val="28"/>
          <w:szCs w:val="28"/>
          <w:lang w:eastAsia="ro-RO"/>
        </w:rPr>
        <w:t xml:space="preserve"> </w:t>
      </w:r>
      <w:r w:rsidRPr="0060278C">
        <w:rPr>
          <w:rFonts w:ascii="Times" w:eastAsiaTheme="minorEastAsia" w:hAnsi="Times"/>
          <w:b/>
          <w:bCs/>
          <w:i/>
          <w:iCs/>
          <w:color w:val="000000" w:themeColor="text1"/>
          <w:sz w:val="28"/>
          <w:szCs w:val="28"/>
          <w:lang w:eastAsia="ro-RO"/>
        </w:rPr>
        <w:t>2026</w:t>
      </w:r>
      <w:r>
        <w:rPr>
          <w:rFonts w:ascii="Times" w:eastAsiaTheme="minorEastAsia" w:hAnsi="Times"/>
          <w:b/>
          <w:bCs/>
          <w:i/>
          <w:iCs/>
          <w:color w:val="000000" w:themeColor="text1"/>
          <w:sz w:val="28"/>
          <w:szCs w:val="28"/>
          <w:lang w:eastAsia="ro-RO"/>
        </w:rPr>
        <w:t xml:space="preserve"> </w:t>
      </w:r>
      <w:bookmarkStart w:id="7" w:name="_Hlk235785365"/>
      <w:r w:rsidR="00356A5B">
        <w:rPr>
          <w:rFonts w:ascii="Times" w:eastAsiaTheme="minorEastAsia" w:hAnsi="Times"/>
          <w:b/>
          <w:bCs/>
          <w:i/>
          <w:iCs/>
          <w:color w:val="000000" w:themeColor="text1"/>
          <w:sz w:val="28"/>
          <w:szCs w:val="28"/>
          <w:lang w:eastAsia="ro-RO"/>
        </w:rPr>
        <w:t>(</w:t>
      </w:r>
      <w:r w:rsidR="00356A5B">
        <w:rPr>
          <w:rFonts w:ascii="Times" w:eastAsiaTheme="minorEastAsia" w:hAnsi="Times"/>
          <w:b/>
          <w:bCs/>
          <w:i/>
          <w:iCs/>
          <w:color w:val="000000" w:themeColor="text1"/>
          <w:sz w:val="28"/>
          <w:szCs w:val="28"/>
          <w:lang w:val="ro-MD" w:eastAsia="ro-RO"/>
        </w:rPr>
        <w:t>în circulație</w:t>
      </w:r>
      <w:r w:rsidR="00356A5B">
        <w:rPr>
          <w:rFonts w:ascii="Times" w:eastAsiaTheme="minorEastAsia" w:hAnsi="Times"/>
          <w:b/>
          <w:bCs/>
          <w:i/>
          <w:iCs/>
          <w:color w:val="000000" w:themeColor="text1"/>
          <w:sz w:val="28"/>
          <w:szCs w:val="28"/>
          <w:lang w:eastAsia="ro-RO"/>
        </w:rPr>
        <w:t>)</w:t>
      </w:r>
      <w:bookmarkEnd w:id="7"/>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44"/>
        <w:gridCol w:w="1888"/>
        <w:gridCol w:w="1681"/>
        <w:gridCol w:w="1484"/>
        <w:gridCol w:w="1511"/>
        <w:gridCol w:w="1188"/>
      </w:tblGrid>
      <w:tr w:rsidR="007B66BA" w:rsidRPr="00774567" w14:paraId="4A6BC640" w14:textId="77777777" w:rsidTr="00FB452A">
        <w:tc>
          <w:tcPr>
            <w:tcW w:w="274" w:type="pct"/>
            <w:tcBorders>
              <w:top w:val="single" w:sz="4" w:space="0" w:color="auto"/>
              <w:left w:val="single" w:sz="4" w:space="0" w:color="auto"/>
              <w:bottom w:val="single" w:sz="4" w:space="0" w:color="auto"/>
              <w:right w:val="single" w:sz="4" w:space="0" w:color="auto"/>
            </w:tcBorders>
            <w:vAlign w:val="center"/>
          </w:tcPr>
          <w:p w14:paraId="67ED702F" w14:textId="77777777" w:rsidR="007B66BA" w:rsidRPr="00774567" w:rsidRDefault="007B66BA" w:rsidP="00446F1B">
            <w:pPr>
              <w:jc w:val="center"/>
              <w:rPr>
                <w:b/>
                <w:bCs/>
                <w:szCs w:val="24"/>
              </w:rPr>
            </w:pPr>
            <w:r>
              <w:rPr>
                <w:b/>
                <w:bCs/>
                <w:szCs w:val="24"/>
              </w:rPr>
              <w:t>Nr. d/o</w:t>
            </w:r>
          </w:p>
        </w:tc>
        <w:tc>
          <w:tcPr>
            <w:tcW w:w="908" w:type="pct"/>
            <w:tcBorders>
              <w:top w:val="single" w:sz="4" w:space="0" w:color="auto"/>
              <w:left w:val="single" w:sz="4" w:space="0" w:color="auto"/>
              <w:bottom w:val="single" w:sz="4" w:space="0" w:color="auto"/>
              <w:right w:val="single" w:sz="4" w:space="0" w:color="auto"/>
            </w:tcBorders>
            <w:vAlign w:val="center"/>
            <w:hideMark/>
          </w:tcPr>
          <w:p w14:paraId="1AF59E35" w14:textId="77777777" w:rsidR="007B66BA" w:rsidRPr="00774567" w:rsidRDefault="007B66BA" w:rsidP="00446F1B">
            <w:pPr>
              <w:jc w:val="center"/>
              <w:rPr>
                <w:b/>
                <w:bCs/>
                <w:szCs w:val="24"/>
              </w:rPr>
            </w:pPr>
            <w:r w:rsidRPr="00774567">
              <w:rPr>
                <w:b/>
                <w:bCs/>
                <w:szCs w:val="24"/>
              </w:rPr>
              <w:t>Linie</w:t>
            </w:r>
          </w:p>
        </w:tc>
        <w:tc>
          <w:tcPr>
            <w:tcW w:w="930" w:type="pct"/>
            <w:tcBorders>
              <w:top w:val="single" w:sz="4" w:space="0" w:color="auto"/>
              <w:left w:val="single" w:sz="4" w:space="0" w:color="auto"/>
              <w:bottom w:val="single" w:sz="4" w:space="0" w:color="auto"/>
              <w:right w:val="single" w:sz="4" w:space="0" w:color="auto"/>
            </w:tcBorders>
            <w:vAlign w:val="center"/>
            <w:hideMark/>
          </w:tcPr>
          <w:p w14:paraId="5BC316A4" w14:textId="77777777" w:rsidR="007B66BA" w:rsidRPr="00774567" w:rsidRDefault="007B66BA" w:rsidP="00446F1B">
            <w:pPr>
              <w:jc w:val="center"/>
              <w:rPr>
                <w:b/>
                <w:bCs/>
                <w:szCs w:val="24"/>
              </w:rPr>
            </w:pPr>
            <w:r w:rsidRPr="00774567">
              <w:rPr>
                <w:b/>
                <w:bCs/>
                <w:szCs w:val="24"/>
              </w:rPr>
              <w:t>Opriri</w:t>
            </w:r>
          </w:p>
        </w:tc>
        <w:tc>
          <w:tcPr>
            <w:tcW w:w="828" w:type="pct"/>
            <w:tcBorders>
              <w:top w:val="single" w:sz="4" w:space="0" w:color="auto"/>
              <w:left w:val="single" w:sz="4" w:space="0" w:color="auto"/>
              <w:bottom w:val="single" w:sz="4" w:space="0" w:color="auto"/>
              <w:right w:val="single" w:sz="4" w:space="0" w:color="auto"/>
            </w:tcBorders>
            <w:vAlign w:val="center"/>
            <w:hideMark/>
          </w:tcPr>
          <w:p w14:paraId="6648850A" w14:textId="77777777" w:rsidR="007B66BA" w:rsidRPr="00774567" w:rsidRDefault="007B66BA" w:rsidP="00446F1B">
            <w:pPr>
              <w:jc w:val="center"/>
              <w:rPr>
                <w:b/>
                <w:bCs/>
                <w:szCs w:val="24"/>
              </w:rPr>
            </w:pPr>
            <w:r w:rsidRPr="00774567">
              <w:rPr>
                <w:b/>
                <w:bCs/>
                <w:szCs w:val="24"/>
              </w:rPr>
              <w:t>Frecvență</w:t>
            </w:r>
          </w:p>
        </w:tc>
        <w:tc>
          <w:tcPr>
            <w:tcW w:w="731" w:type="pct"/>
            <w:tcBorders>
              <w:top w:val="single" w:sz="4" w:space="0" w:color="auto"/>
              <w:left w:val="single" w:sz="4" w:space="0" w:color="auto"/>
              <w:bottom w:val="single" w:sz="4" w:space="0" w:color="auto"/>
              <w:right w:val="single" w:sz="4" w:space="0" w:color="auto"/>
            </w:tcBorders>
            <w:vAlign w:val="center"/>
            <w:hideMark/>
          </w:tcPr>
          <w:p w14:paraId="0724CD51" w14:textId="77777777" w:rsidR="007B66BA" w:rsidRPr="00774567" w:rsidRDefault="007B66BA" w:rsidP="00446F1B">
            <w:pPr>
              <w:jc w:val="center"/>
              <w:rPr>
                <w:b/>
                <w:bCs/>
                <w:szCs w:val="24"/>
              </w:rPr>
            </w:pPr>
            <w:r w:rsidRPr="00774567">
              <w:rPr>
                <w:b/>
                <w:bCs/>
                <w:szCs w:val="24"/>
              </w:rPr>
              <w:t>Categoria trenului</w:t>
            </w:r>
          </w:p>
        </w:tc>
        <w:tc>
          <w:tcPr>
            <w:tcW w:w="744" w:type="pct"/>
            <w:tcBorders>
              <w:top w:val="single" w:sz="4" w:space="0" w:color="auto"/>
              <w:left w:val="single" w:sz="4" w:space="0" w:color="auto"/>
              <w:bottom w:val="single" w:sz="4" w:space="0" w:color="auto"/>
              <w:right w:val="single" w:sz="4" w:space="0" w:color="auto"/>
            </w:tcBorders>
            <w:vAlign w:val="center"/>
            <w:hideMark/>
          </w:tcPr>
          <w:p w14:paraId="29E5597E" w14:textId="77777777" w:rsidR="007B66BA" w:rsidRPr="00774567" w:rsidRDefault="007B66BA" w:rsidP="00446F1B">
            <w:pPr>
              <w:jc w:val="center"/>
              <w:rPr>
                <w:b/>
                <w:bCs/>
                <w:szCs w:val="24"/>
              </w:rPr>
            </w:pPr>
            <w:r w:rsidRPr="00774567">
              <w:rPr>
                <w:b/>
                <w:bCs/>
                <w:szCs w:val="24"/>
              </w:rPr>
              <w:t>Capacitatea trenului</w:t>
            </w:r>
          </w:p>
        </w:tc>
        <w:tc>
          <w:tcPr>
            <w:tcW w:w="585" w:type="pct"/>
            <w:tcBorders>
              <w:top w:val="single" w:sz="4" w:space="0" w:color="auto"/>
              <w:left w:val="single" w:sz="4" w:space="0" w:color="auto"/>
              <w:bottom w:val="single" w:sz="4" w:space="0" w:color="auto"/>
              <w:right w:val="single" w:sz="4" w:space="0" w:color="auto"/>
            </w:tcBorders>
            <w:vAlign w:val="center"/>
            <w:hideMark/>
          </w:tcPr>
          <w:p w14:paraId="5EA71209" w14:textId="77777777" w:rsidR="007B66BA" w:rsidRPr="00774567" w:rsidRDefault="007B66BA" w:rsidP="00446F1B">
            <w:pPr>
              <w:jc w:val="center"/>
              <w:rPr>
                <w:b/>
                <w:bCs/>
                <w:szCs w:val="24"/>
              </w:rPr>
            </w:pPr>
            <w:r w:rsidRPr="00774567">
              <w:rPr>
                <w:b/>
                <w:bCs/>
                <w:szCs w:val="24"/>
              </w:rPr>
              <w:t>Tren-km</w:t>
            </w:r>
          </w:p>
        </w:tc>
      </w:tr>
      <w:tr w:rsidR="007B66BA" w:rsidRPr="00774567" w14:paraId="279BA1B3" w14:textId="77777777" w:rsidTr="00FB452A">
        <w:tc>
          <w:tcPr>
            <w:tcW w:w="274" w:type="pct"/>
            <w:tcBorders>
              <w:top w:val="single" w:sz="4" w:space="0" w:color="auto"/>
              <w:left w:val="single" w:sz="4" w:space="0" w:color="auto"/>
              <w:bottom w:val="single" w:sz="4" w:space="0" w:color="auto"/>
              <w:right w:val="single" w:sz="4" w:space="0" w:color="auto"/>
            </w:tcBorders>
            <w:vAlign w:val="center"/>
          </w:tcPr>
          <w:p w14:paraId="23A15D11" w14:textId="77777777" w:rsidR="007B66BA" w:rsidRPr="00FB452A" w:rsidRDefault="007B66BA" w:rsidP="00446F1B">
            <w:pPr>
              <w:jc w:val="center"/>
              <w:rPr>
                <w:bCs/>
                <w:i/>
                <w:color w:val="000000" w:themeColor="text1"/>
                <w:szCs w:val="24"/>
                <w:highlight w:val="yellow"/>
              </w:rPr>
            </w:pPr>
            <w:r w:rsidRPr="00FB452A">
              <w:rPr>
                <w:bCs/>
                <w:i/>
                <w:color w:val="000000" w:themeColor="text1"/>
                <w:szCs w:val="24"/>
              </w:rPr>
              <w:t>1.</w:t>
            </w:r>
          </w:p>
        </w:tc>
        <w:tc>
          <w:tcPr>
            <w:tcW w:w="908" w:type="pct"/>
            <w:tcBorders>
              <w:top w:val="single" w:sz="4" w:space="0" w:color="auto"/>
              <w:left w:val="single" w:sz="4" w:space="0" w:color="auto"/>
              <w:bottom w:val="single" w:sz="4" w:space="0" w:color="auto"/>
              <w:right w:val="single" w:sz="4" w:space="0" w:color="auto"/>
            </w:tcBorders>
            <w:vAlign w:val="center"/>
          </w:tcPr>
          <w:p w14:paraId="367805E3" w14:textId="513A0DDF" w:rsidR="007B66BA" w:rsidRPr="00FB452A" w:rsidRDefault="0060278C" w:rsidP="00446F1B">
            <w:pPr>
              <w:jc w:val="center"/>
              <w:rPr>
                <w:bCs/>
                <w:i/>
                <w:color w:val="000000" w:themeColor="text1"/>
                <w:szCs w:val="24"/>
                <w:highlight w:val="yellow"/>
              </w:rPr>
            </w:pPr>
            <w:r w:rsidRPr="00FB452A">
              <w:rPr>
                <w:bCs/>
                <w:i/>
                <w:color w:val="000000" w:themeColor="text1"/>
                <w:szCs w:val="24"/>
              </w:rPr>
              <w:t>Nr. 831 Chișinău – Ungheni</w:t>
            </w:r>
          </w:p>
        </w:tc>
        <w:tc>
          <w:tcPr>
            <w:tcW w:w="930" w:type="pct"/>
            <w:tcBorders>
              <w:top w:val="single" w:sz="4" w:space="0" w:color="auto"/>
              <w:left w:val="single" w:sz="4" w:space="0" w:color="auto"/>
              <w:bottom w:val="single" w:sz="4" w:space="0" w:color="auto"/>
              <w:right w:val="single" w:sz="4" w:space="0" w:color="auto"/>
            </w:tcBorders>
            <w:vAlign w:val="center"/>
          </w:tcPr>
          <w:p w14:paraId="1FAFB387" w14:textId="77777777" w:rsidR="00E171F4" w:rsidRPr="00FB452A" w:rsidRDefault="00E171F4" w:rsidP="00E171F4">
            <w:pPr>
              <w:rPr>
                <w:bCs/>
                <w:i/>
                <w:color w:val="000000" w:themeColor="text1"/>
                <w:szCs w:val="24"/>
              </w:rPr>
            </w:pPr>
            <w:r w:rsidRPr="00FB452A">
              <w:rPr>
                <w:bCs/>
                <w:i/>
                <w:color w:val="000000" w:themeColor="text1"/>
                <w:szCs w:val="24"/>
              </w:rPr>
              <w:t>Visterniceni, Ghidighici,</w:t>
            </w:r>
          </w:p>
          <w:p w14:paraId="32870029" w14:textId="77777777" w:rsidR="00E171F4" w:rsidRPr="00FB452A" w:rsidRDefault="00E171F4" w:rsidP="00E171F4">
            <w:pPr>
              <w:rPr>
                <w:bCs/>
                <w:i/>
                <w:color w:val="000000" w:themeColor="text1"/>
                <w:szCs w:val="24"/>
              </w:rPr>
            </w:pPr>
            <w:r w:rsidRPr="00FB452A">
              <w:rPr>
                <w:bCs/>
                <w:i/>
                <w:color w:val="000000" w:themeColor="text1"/>
                <w:szCs w:val="24"/>
              </w:rPr>
              <w:t>Strășeni,</w:t>
            </w:r>
          </w:p>
          <w:p w14:paraId="001DEEA1" w14:textId="77777777" w:rsidR="00E171F4" w:rsidRPr="00FB452A" w:rsidRDefault="00E171F4" w:rsidP="00E171F4">
            <w:pPr>
              <w:rPr>
                <w:bCs/>
                <w:i/>
                <w:color w:val="000000" w:themeColor="text1"/>
                <w:szCs w:val="24"/>
              </w:rPr>
            </w:pPr>
            <w:r w:rsidRPr="00FB452A">
              <w:rPr>
                <w:bCs/>
                <w:i/>
                <w:color w:val="000000" w:themeColor="text1"/>
                <w:szCs w:val="24"/>
              </w:rPr>
              <w:t>O.P. Pănășești,</w:t>
            </w:r>
          </w:p>
          <w:p w14:paraId="17583FC7" w14:textId="77777777" w:rsidR="00E171F4" w:rsidRPr="00FB452A" w:rsidRDefault="00E171F4" w:rsidP="00E171F4">
            <w:pPr>
              <w:rPr>
                <w:bCs/>
                <w:i/>
                <w:color w:val="000000" w:themeColor="text1"/>
                <w:szCs w:val="24"/>
              </w:rPr>
            </w:pPr>
            <w:r w:rsidRPr="00FB452A">
              <w:rPr>
                <w:bCs/>
                <w:i/>
                <w:color w:val="000000" w:themeColor="text1"/>
                <w:szCs w:val="24"/>
              </w:rPr>
              <w:t>Bucovăț,</w:t>
            </w:r>
          </w:p>
          <w:p w14:paraId="2F936BFE" w14:textId="77777777" w:rsidR="00E171F4" w:rsidRPr="00FB452A" w:rsidRDefault="00E171F4" w:rsidP="00E171F4">
            <w:pPr>
              <w:rPr>
                <w:bCs/>
                <w:i/>
                <w:color w:val="000000" w:themeColor="text1"/>
                <w:szCs w:val="24"/>
              </w:rPr>
            </w:pPr>
            <w:r w:rsidRPr="00FB452A">
              <w:rPr>
                <w:bCs/>
                <w:i/>
                <w:color w:val="000000" w:themeColor="text1"/>
                <w:szCs w:val="24"/>
              </w:rPr>
              <w:t>O.P. Pitușca,</w:t>
            </w:r>
          </w:p>
          <w:p w14:paraId="45A2C80B" w14:textId="77777777" w:rsidR="00E171F4" w:rsidRPr="00FB452A" w:rsidRDefault="00E171F4" w:rsidP="00E171F4">
            <w:pPr>
              <w:rPr>
                <w:bCs/>
                <w:i/>
                <w:color w:val="000000" w:themeColor="text1"/>
                <w:szCs w:val="24"/>
              </w:rPr>
            </w:pPr>
            <w:r w:rsidRPr="00FB452A">
              <w:rPr>
                <w:bCs/>
                <w:i/>
                <w:color w:val="000000" w:themeColor="text1"/>
                <w:szCs w:val="24"/>
              </w:rPr>
              <w:t>Călărași,</w:t>
            </w:r>
          </w:p>
          <w:p w14:paraId="10E13912" w14:textId="77777777" w:rsidR="00E171F4" w:rsidRPr="00FB452A" w:rsidRDefault="00E171F4" w:rsidP="00E171F4">
            <w:pPr>
              <w:rPr>
                <w:bCs/>
                <w:i/>
                <w:color w:val="000000" w:themeColor="text1"/>
                <w:szCs w:val="24"/>
              </w:rPr>
            </w:pPr>
            <w:r w:rsidRPr="00FB452A">
              <w:rPr>
                <w:bCs/>
                <w:i/>
                <w:color w:val="000000" w:themeColor="text1"/>
                <w:szCs w:val="24"/>
              </w:rPr>
              <w:t>Sipoteni,</w:t>
            </w:r>
          </w:p>
          <w:p w14:paraId="2B5730AC" w14:textId="77777777" w:rsidR="00E171F4" w:rsidRPr="00FB452A" w:rsidRDefault="00E171F4" w:rsidP="00E171F4">
            <w:pPr>
              <w:rPr>
                <w:bCs/>
                <w:i/>
                <w:color w:val="000000" w:themeColor="text1"/>
                <w:szCs w:val="24"/>
              </w:rPr>
            </w:pPr>
            <w:r w:rsidRPr="00FB452A">
              <w:rPr>
                <w:bCs/>
                <w:i/>
                <w:color w:val="000000" w:themeColor="text1"/>
                <w:szCs w:val="24"/>
              </w:rPr>
              <w:t>Bahmut,</w:t>
            </w:r>
          </w:p>
          <w:p w14:paraId="4AF2F4C0" w14:textId="77777777" w:rsidR="00E171F4" w:rsidRPr="00FB452A" w:rsidRDefault="00E171F4" w:rsidP="00E171F4">
            <w:pPr>
              <w:rPr>
                <w:bCs/>
                <w:i/>
                <w:color w:val="000000" w:themeColor="text1"/>
                <w:szCs w:val="24"/>
              </w:rPr>
            </w:pPr>
            <w:r w:rsidRPr="00FB452A">
              <w:rPr>
                <w:bCs/>
                <w:i/>
                <w:color w:val="000000" w:themeColor="text1"/>
                <w:szCs w:val="24"/>
              </w:rPr>
              <w:t>Cornești,</w:t>
            </w:r>
          </w:p>
          <w:p w14:paraId="65A4416A" w14:textId="77777777" w:rsidR="00E171F4" w:rsidRPr="00FB452A" w:rsidRDefault="00E171F4" w:rsidP="00E171F4">
            <w:pPr>
              <w:rPr>
                <w:bCs/>
                <w:i/>
                <w:color w:val="000000" w:themeColor="text1"/>
                <w:szCs w:val="24"/>
              </w:rPr>
            </w:pPr>
            <w:r w:rsidRPr="00FB452A">
              <w:rPr>
                <w:bCs/>
                <w:i/>
                <w:color w:val="000000" w:themeColor="text1"/>
                <w:szCs w:val="24"/>
              </w:rPr>
              <w:t>O.P. Bumbăta,</w:t>
            </w:r>
          </w:p>
          <w:p w14:paraId="696E6D47" w14:textId="77777777" w:rsidR="00E171F4" w:rsidRPr="00FB452A" w:rsidRDefault="00E171F4" w:rsidP="00E171F4">
            <w:pPr>
              <w:rPr>
                <w:bCs/>
                <w:i/>
                <w:color w:val="000000" w:themeColor="text1"/>
                <w:szCs w:val="24"/>
              </w:rPr>
            </w:pPr>
            <w:r w:rsidRPr="00FB452A">
              <w:rPr>
                <w:bCs/>
                <w:i/>
                <w:color w:val="000000" w:themeColor="text1"/>
                <w:szCs w:val="24"/>
              </w:rPr>
              <w:t>Pârlița,</w:t>
            </w:r>
          </w:p>
          <w:p w14:paraId="33269F0A" w14:textId="4C631A9A" w:rsidR="007B66BA" w:rsidRPr="00FB452A" w:rsidRDefault="00E171F4" w:rsidP="00E171F4">
            <w:pPr>
              <w:rPr>
                <w:bCs/>
                <w:color w:val="000000" w:themeColor="text1"/>
                <w:szCs w:val="24"/>
                <w:highlight w:val="yellow"/>
              </w:rPr>
            </w:pPr>
            <w:r w:rsidRPr="00FB452A">
              <w:rPr>
                <w:bCs/>
                <w:i/>
                <w:color w:val="000000" w:themeColor="text1"/>
                <w:szCs w:val="24"/>
              </w:rPr>
              <w:t>Unțești.</w:t>
            </w:r>
          </w:p>
        </w:tc>
        <w:tc>
          <w:tcPr>
            <w:tcW w:w="828" w:type="pct"/>
            <w:tcBorders>
              <w:top w:val="single" w:sz="4" w:space="0" w:color="auto"/>
              <w:left w:val="single" w:sz="4" w:space="0" w:color="auto"/>
              <w:bottom w:val="single" w:sz="4" w:space="0" w:color="auto"/>
              <w:right w:val="single" w:sz="4" w:space="0" w:color="auto"/>
            </w:tcBorders>
            <w:vAlign w:val="center"/>
          </w:tcPr>
          <w:p w14:paraId="6A3AAEF9" w14:textId="77777777" w:rsidR="00E171F4" w:rsidRPr="00FB452A" w:rsidRDefault="00E171F4" w:rsidP="00E171F4">
            <w:pPr>
              <w:rPr>
                <w:bCs/>
                <w:i/>
                <w:color w:val="000000" w:themeColor="text1"/>
                <w:szCs w:val="24"/>
              </w:rPr>
            </w:pPr>
            <w:r w:rsidRPr="00FB452A">
              <w:rPr>
                <w:bCs/>
                <w:i/>
                <w:color w:val="000000" w:themeColor="text1"/>
                <w:szCs w:val="24"/>
              </w:rPr>
              <w:t>18.13 – 21.27</w:t>
            </w:r>
          </w:p>
          <w:p w14:paraId="3B1674F4" w14:textId="68578948" w:rsidR="007B66BA" w:rsidRPr="00FB452A" w:rsidRDefault="00E171F4" w:rsidP="00E171F4">
            <w:pPr>
              <w:rPr>
                <w:bCs/>
                <w:i/>
                <w:color w:val="000000" w:themeColor="text1"/>
                <w:szCs w:val="24"/>
                <w:highlight w:val="yellow"/>
              </w:rPr>
            </w:pPr>
            <w:r w:rsidRPr="00FB452A">
              <w:rPr>
                <w:bCs/>
                <w:i/>
                <w:color w:val="000000" w:themeColor="text1"/>
                <w:szCs w:val="24"/>
              </w:rPr>
              <w:t>(circulă în zilele de luni, marți, mercuri, joi și vineri)</w:t>
            </w:r>
          </w:p>
        </w:tc>
        <w:tc>
          <w:tcPr>
            <w:tcW w:w="731" w:type="pct"/>
            <w:tcBorders>
              <w:top w:val="single" w:sz="4" w:space="0" w:color="auto"/>
              <w:left w:val="single" w:sz="4" w:space="0" w:color="auto"/>
              <w:bottom w:val="single" w:sz="4" w:space="0" w:color="auto"/>
              <w:right w:val="single" w:sz="4" w:space="0" w:color="auto"/>
            </w:tcBorders>
            <w:vAlign w:val="center"/>
          </w:tcPr>
          <w:p w14:paraId="6791967F" w14:textId="77777777" w:rsidR="007B66BA" w:rsidRPr="00FB452A" w:rsidRDefault="007B66BA" w:rsidP="00446F1B">
            <w:pPr>
              <w:jc w:val="center"/>
              <w:rPr>
                <w:bCs/>
                <w:i/>
                <w:color w:val="000000" w:themeColor="text1"/>
                <w:szCs w:val="24"/>
              </w:rPr>
            </w:pPr>
            <w:r w:rsidRPr="00FB452A">
              <w:rPr>
                <w:bCs/>
                <w:i/>
                <w:color w:val="000000" w:themeColor="text1"/>
                <w:szCs w:val="24"/>
              </w:rPr>
              <w:t>Local</w:t>
            </w:r>
          </w:p>
        </w:tc>
        <w:tc>
          <w:tcPr>
            <w:tcW w:w="744" w:type="pct"/>
            <w:tcBorders>
              <w:top w:val="single" w:sz="4" w:space="0" w:color="auto"/>
              <w:left w:val="single" w:sz="4" w:space="0" w:color="auto"/>
              <w:bottom w:val="single" w:sz="4" w:space="0" w:color="auto"/>
              <w:right w:val="single" w:sz="4" w:space="0" w:color="auto"/>
            </w:tcBorders>
            <w:vAlign w:val="center"/>
          </w:tcPr>
          <w:p w14:paraId="57476884" w14:textId="77777777" w:rsidR="007B66BA" w:rsidRPr="00FB452A" w:rsidRDefault="007B66BA" w:rsidP="00446F1B">
            <w:pPr>
              <w:jc w:val="center"/>
              <w:rPr>
                <w:bCs/>
                <w:i/>
                <w:color w:val="000000" w:themeColor="text1"/>
                <w:szCs w:val="24"/>
              </w:rPr>
            </w:pPr>
            <w:r w:rsidRPr="00FB452A">
              <w:rPr>
                <w:bCs/>
                <w:i/>
                <w:color w:val="000000" w:themeColor="text1"/>
                <w:szCs w:val="24"/>
              </w:rPr>
              <w:t>219</w:t>
            </w:r>
          </w:p>
        </w:tc>
        <w:tc>
          <w:tcPr>
            <w:tcW w:w="585" w:type="pct"/>
            <w:tcBorders>
              <w:top w:val="single" w:sz="4" w:space="0" w:color="auto"/>
              <w:left w:val="single" w:sz="4" w:space="0" w:color="auto"/>
              <w:bottom w:val="single" w:sz="4" w:space="0" w:color="auto"/>
              <w:right w:val="single" w:sz="4" w:space="0" w:color="auto"/>
            </w:tcBorders>
            <w:vAlign w:val="center"/>
          </w:tcPr>
          <w:p w14:paraId="69817CBF" w14:textId="385B6723" w:rsidR="007B66BA" w:rsidRPr="00FB452A" w:rsidRDefault="00E171F4" w:rsidP="00446F1B">
            <w:pPr>
              <w:jc w:val="center"/>
              <w:rPr>
                <w:bCs/>
                <w:i/>
                <w:color w:val="000000" w:themeColor="text1"/>
                <w:szCs w:val="24"/>
                <w:highlight w:val="yellow"/>
              </w:rPr>
            </w:pPr>
            <w:r w:rsidRPr="00FB452A">
              <w:rPr>
                <w:bCs/>
                <w:i/>
                <w:color w:val="000000" w:themeColor="text1"/>
                <w:szCs w:val="24"/>
              </w:rPr>
              <w:t>27 820</w:t>
            </w:r>
          </w:p>
        </w:tc>
      </w:tr>
      <w:tr w:rsidR="007B66BA" w:rsidRPr="00774567" w14:paraId="7B9FADA4" w14:textId="77777777" w:rsidTr="00FB452A">
        <w:trPr>
          <w:trHeight w:val="1235"/>
        </w:trPr>
        <w:tc>
          <w:tcPr>
            <w:tcW w:w="274" w:type="pct"/>
            <w:tcBorders>
              <w:top w:val="single" w:sz="4" w:space="0" w:color="auto"/>
              <w:left w:val="single" w:sz="4" w:space="0" w:color="auto"/>
              <w:bottom w:val="single" w:sz="4" w:space="0" w:color="auto"/>
              <w:right w:val="single" w:sz="4" w:space="0" w:color="auto"/>
            </w:tcBorders>
            <w:vAlign w:val="center"/>
          </w:tcPr>
          <w:p w14:paraId="1897229A" w14:textId="77777777" w:rsidR="007B66BA" w:rsidRPr="00FB452A" w:rsidRDefault="007B66BA" w:rsidP="00446F1B">
            <w:pPr>
              <w:jc w:val="center"/>
              <w:rPr>
                <w:bCs/>
                <w:i/>
                <w:color w:val="000000" w:themeColor="text1"/>
                <w:szCs w:val="24"/>
                <w:highlight w:val="yellow"/>
              </w:rPr>
            </w:pPr>
            <w:r w:rsidRPr="00FB452A">
              <w:rPr>
                <w:bCs/>
                <w:i/>
                <w:color w:val="000000" w:themeColor="text1"/>
                <w:szCs w:val="24"/>
              </w:rPr>
              <w:t>2.</w:t>
            </w:r>
          </w:p>
        </w:tc>
        <w:tc>
          <w:tcPr>
            <w:tcW w:w="908" w:type="pct"/>
            <w:tcBorders>
              <w:top w:val="single" w:sz="4" w:space="0" w:color="auto"/>
              <w:left w:val="single" w:sz="4" w:space="0" w:color="auto"/>
              <w:bottom w:val="single" w:sz="4" w:space="0" w:color="auto"/>
              <w:right w:val="single" w:sz="4" w:space="0" w:color="auto"/>
            </w:tcBorders>
            <w:vAlign w:val="center"/>
          </w:tcPr>
          <w:p w14:paraId="15829CA4" w14:textId="77777777" w:rsidR="00EC3437" w:rsidRPr="00FB452A" w:rsidRDefault="00EC3437" w:rsidP="00EC3437">
            <w:pPr>
              <w:jc w:val="center"/>
              <w:rPr>
                <w:bCs/>
                <w:i/>
                <w:color w:val="000000" w:themeColor="text1"/>
                <w:szCs w:val="24"/>
              </w:rPr>
            </w:pPr>
            <w:r w:rsidRPr="00FB452A">
              <w:rPr>
                <w:bCs/>
                <w:i/>
                <w:color w:val="000000" w:themeColor="text1"/>
                <w:szCs w:val="24"/>
              </w:rPr>
              <w:t>Nr. 826</w:t>
            </w:r>
          </w:p>
          <w:p w14:paraId="086132CA" w14:textId="4EBFF0CE" w:rsidR="007B66BA" w:rsidRPr="00FB452A" w:rsidRDefault="00EC3437" w:rsidP="00EC3437">
            <w:pPr>
              <w:jc w:val="center"/>
              <w:rPr>
                <w:bCs/>
                <w:i/>
                <w:color w:val="000000" w:themeColor="text1"/>
                <w:szCs w:val="24"/>
                <w:highlight w:val="yellow"/>
              </w:rPr>
            </w:pPr>
            <w:r w:rsidRPr="00FB452A">
              <w:rPr>
                <w:bCs/>
                <w:i/>
                <w:color w:val="000000" w:themeColor="text1"/>
                <w:szCs w:val="24"/>
              </w:rPr>
              <w:t>Ungheni –Chișinău</w:t>
            </w:r>
          </w:p>
        </w:tc>
        <w:tc>
          <w:tcPr>
            <w:tcW w:w="930" w:type="pct"/>
            <w:tcBorders>
              <w:top w:val="single" w:sz="4" w:space="0" w:color="auto"/>
              <w:left w:val="single" w:sz="4" w:space="0" w:color="auto"/>
              <w:bottom w:val="single" w:sz="4" w:space="0" w:color="auto"/>
              <w:right w:val="single" w:sz="4" w:space="0" w:color="auto"/>
            </w:tcBorders>
            <w:vAlign w:val="center"/>
          </w:tcPr>
          <w:p w14:paraId="06B91026" w14:textId="77777777" w:rsidR="00EC3437" w:rsidRPr="00FB452A" w:rsidRDefault="00EC3437" w:rsidP="00EC3437">
            <w:pPr>
              <w:rPr>
                <w:bCs/>
                <w:i/>
                <w:color w:val="000000" w:themeColor="text1"/>
                <w:szCs w:val="24"/>
              </w:rPr>
            </w:pPr>
            <w:r w:rsidRPr="00FB452A">
              <w:rPr>
                <w:bCs/>
                <w:i/>
                <w:color w:val="000000" w:themeColor="text1"/>
                <w:szCs w:val="24"/>
              </w:rPr>
              <w:t>Unțești,</w:t>
            </w:r>
          </w:p>
          <w:p w14:paraId="04AD464B" w14:textId="77777777" w:rsidR="00EC3437" w:rsidRPr="00FB452A" w:rsidRDefault="00EC3437" w:rsidP="00EC3437">
            <w:pPr>
              <w:rPr>
                <w:bCs/>
                <w:i/>
                <w:color w:val="000000" w:themeColor="text1"/>
                <w:szCs w:val="24"/>
              </w:rPr>
            </w:pPr>
            <w:r w:rsidRPr="00FB452A">
              <w:rPr>
                <w:bCs/>
                <w:i/>
                <w:color w:val="000000" w:themeColor="text1"/>
                <w:szCs w:val="24"/>
              </w:rPr>
              <w:t>Pârlița,</w:t>
            </w:r>
          </w:p>
          <w:p w14:paraId="066E5F7A" w14:textId="77777777" w:rsidR="00EC3437" w:rsidRPr="00FB452A" w:rsidRDefault="00EC3437" w:rsidP="00EC3437">
            <w:pPr>
              <w:rPr>
                <w:bCs/>
                <w:i/>
                <w:color w:val="000000" w:themeColor="text1"/>
                <w:szCs w:val="24"/>
              </w:rPr>
            </w:pPr>
            <w:r w:rsidRPr="00FB452A">
              <w:rPr>
                <w:bCs/>
                <w:i/>
                <w:color w:val="000000" w:themeColor="text1"/>
                <w:szCs w:val="24"/>
              </w:rPr>
              <w:t>O.P. Bumbăta,</w:t>
            </w:r>
          </w:p>
          <w:p w14:paraId="53516F96" w14:textId="77777777" w:rsidR="00EC3437" w:rsidRPr="00FB452A" w:rsidRDefault="00EC3437" w:rsidP="00EC3437">
            <w:pPr>
              <w:rPr>
                <w:bCs/>
                <w:i/>
                <w:color w:val="000000" w:themeColor="text1"/>
                <w:szCs w:val="24"/>
              </w:rPr>
            </w:pPr>
            <w:r w:rsidRPr="00FB452A">
              <w:rPr>
                <w:bCs/>
                <w:i/>
                <w:color w:val="000000" w:themeColor="text1"/>
                <w:szCs w:val="24"/>
              </w:rPr>
              <w:t>Cornești,</w:t>
            </w:r>
          </w:p>
          <w:p w14:paraId="7632A408" w14:textId="77777777" w:rsidR="00EC3437" w:rsidRPr="00FB452A" w:rsidRDefault="00EC3437" w:rsidP="00EC3437">
            <w:pPr>
              <w:rPr>
                <w:bCs/>
                <w:i/>
                <w:color w:val="000000" w:themeColor="text1"/>
                <w:szCs w:val="24"/>
              </w:rPr>
            </w:pPr>
            <w:r w:rsidRPr="00FB452A">
              <w:rPr>
                <w:bCs/>
                <w:i/>
                <w:color w:val="000000" w:themeColor="text1"/>
                <w:szCs w:val="24"/>
              </w:rPr>
              <w:t>Bahmut,</w:t>
            </w:r>
          </w:p>
          <w:p w14:paraId="0FCBBF3F" w14:textId="77777777" w:rsidR="00EC3437" w:rsidRPr="00FB452A" w:rsidRDefault="00EC3437" w:rsidP="00EC3437">
            <w:pPr>
              <w:rPr>
                <w:bCs/>
                <w:i/>
                <w:color w:val="000000" w:themeColor="text1"/>
                <w:szCs w:val="24"/>
              </w:rPr>
            </w:pPr>
            <w:r w:rsidRPr="00FB452A">
              <w:rPr>
                <w:bCs/>
                <w:i/>
                <w:color w:val="000000" w:themeColor="text1"/>
                <w:szCs w:val="24"/>
              </w:rPr>
              <w:t>Sipoteni,</w:t>
            </w:r>
          </w:p>
          <w:p w14:paraId="16747C93" w14:textId="77777777" w:rsidR="00EC3437" w:rsidRPr="00FB452A" w:rsidRDefault="00EC3437" w:rsidP="00EC3437">
            <w:pPr>
              <w:rPr>
                <w:bCs/>
                <w:i/>
                <w:color w:val="000000" w:themeColor="text1"/>
                <w:szCs w:val="24"/>
              </w:rPr>
            </w:pPr>
            <w:r w:rsidRPr="00FB452A">
              <w:rPr>
                <w:bCs/>
                <w:i/>
                <w:color w:val="000000" w:themeColor="text1"/>
                <w:szCs w:val="24"/>
              </w:rPr>
              <w:t>Călărași,</w:t>
            </w:r>
          </w:p>
          <w:p w14:paraId="0DDBDF15" w14:textId="77777777" w:rsidR="00EC3437" w:rsidRPr="00FB452A" w:rsidRDefault="00EC3437" w:rsidP="00EC3437">
            <w:pPr>
              <w:rPr>
                <w:bCs/>
                <w:i/>
                <w:color w:val="000000" w:themeColor="text1"/>
                <w:szCs w:val="24"/>
              </w:rPr>
            </w:pPr>
            <w:r w:rsidRPr="00FB452A">
              <w:rPr>
                <w:bCs/>
                <w:i/>
                <w:color w:val="000000" w:themeColor="text1"/>
                <w:szCs w:val="24"/>
              </w:rPr>
              <w:t>O.P. Pitușca,</w:t>
            </w:r>
          </w:p>
          <w:p w14:paraId="4709EDA3" w14:textId="77777777" w:rsidR="00EC3437" w:rsidRPr="00FB452A" w:rsidRDefault="00EC3437" w:rsidP="00EC3437">
            <w:pPr>
              <w:rPr>
                <w:bCs/>
                <w:i/>
                <w:color w:val="000000" w:themeColor="text1"/>
                <w:szCs w:val="24"/>
              </w:rPr>
            </w:pPr>
            <w:r w:rsidRPr="00FB452A">
              <w:rPr>
                <w:bCs/>
                <w:i/>
                <w:color w:val="000000" w:themeColor="text1"/>
                <w:szCs w:val="24"/>
              </w:rPr>
              <w:t>Bucovăț,</w:t>
            </w:r>
          </w:p>
          <w:p w14:paraId="62EE6B37" w14:textId="77777777" w:rsidR="00EC3437" w:rsidRPr="00FB452A" w:rsidRDefault="00EC3437" w:rsidP="00EC3437">
            <w:pPr>
              <w:rPr>
                <w:bCs/>
                <w:i/>
                <w:color w:val="000000" w:themeColor="text1"/>
                <w:szCs w:val="24"/>
              </w:rPr>
            </w:pPr>
            <w:r w:rsidRPr="00FB452A">
              <w:rPr>
                <w:bCs/>
                <w:i/>
                <w:color w:val="000000" w:themeColor="text1"/>
                <w:szCs w:val="24"/>
              </w:rPr>
              <w:t>O.P. Pănășești,</w:t>
            </w:r>
          </w:p>
          <w:p w14:paraId="6F94177C" w14:textId="77777777" w:rsidR="00EC3437" w:rsidRPr="00FB452A" w:rsidRDefault="00EC3437" w:rsidP="00EC3437">
            <w:pPr>
              <w:rPr>
                <w:bCs/>
                <w:i/>
                <w:color w:val="000000" w:themeColor="text1"/>
                <w:szCs w:val="24"/>
              </w:rPr>
            </w:pPr>
            <w:r w:rsidRPr="00FB452A">
              <w:rPr>
                <w:bCs/>
                <w:i/>
                <w:color w:val="000000" w:themeColor="text1"/>
                <w:szCs w:val="24"/>
              </w:rPr>
              <w:t>Strășeni,</w:t>
            </w:r>
          </w:p>
          <w:p w14:paraId="1F55EF94" w14:textId="77777777" w:rsidR="00EC3437" w:rsidRPr="00FB452A" w:rsidRDefault="00EC3437" w:rsidP="00EC3437">
            <w:pPr>
              <w:rPr>
                <w:bCs/>
                <w:i/>
                <w:color w:val="000000" w:themeColor="text1"/>
                <w:szCs w:val="24"/>
              </w:rPr>
            </w:pPr>
            <w:r w:rsidRPr="00FB452A">
              <w:rPr>
                <w:bCs/>
                <w:i/>
                <w:color w:val="000000" w:themeColor="text1"/>
                <w:szCs w:val="24"/>
              </w:rPr>
              <w:t>Ghidighici,</w:t>
            </w:r>
          </w:p>
          <w:p w14:paraId="7D643425" w14:textId="3ED4BA3C" w:rsidR="007B66BA" w:rsidRPr="00FB452A" w:rsidRDefault="00EC3437" w:rsidP="00EC3437">
            <w:pPr>
              <w:rPr>
                <w:bCs/>
                <w:i/>
                <w:color w:val="000000" w:themeColor="text1"/>
                <w:szCs w:val="24"/>
                <w:highlight w:val="yellow"/>
              </w:rPr>
            </w:pPr>
            <w:r w:rsidRPr="00FB452A">
              <w:rPr>
                <w:bCs/>
                <w:i/>
                <w:color w:val="000000" w:themeColor="text1"/>
                <w:szCs w:val="24"/>
              </w:rPr>
              <w:t>Visterniceni.</w:t>
            </w:r>
          </w:p>
        </w:tc>
        <w:tc>
          <w:tcPr>
            <w:tcW w:w="828" w:type="pct"/>
            <w:tcBorders>
              <w:top w:val="single" w:sz="4" w:space="0" w:color="auto"/>
              <w:left w:val="single" w:sz="4" w:space="0" w:color="auto"/>
              <w:bottom w:val="single" w:sz="4" w:space="0" w:color="auto"/>
              <w:right w:val="single" w:sz="4" w:space="0" w:color="auto"/>
            </w:tcBorders>
            <w:vAlign w:val="center"/>
          </w:tcPr>
          <w:p w14:paraId="7C1C1BF8" w14:textId="77777777" w:rsidR="00EC3437" w:rsidRPr="00FB452A" w:rsidRDefault="00EC3437" w:rsidP="00EC3437">
            <w:pPr>
              <w:rPr>
                <w:bCs/>
                <w:i/>
                <w:color w:val="000000" w:themeColor="text1"/>
                <w:szCs w:val="24"/>
              </w:rPr>
            </w:pPr>
            <w:r w:rsidRPr="00FB452A">
              <w:rPr>
                <w:bCs/>
                <w:i/>
                <w:color w:val="000000" w:themeColor="text1"/>
                <w:szCs w:val="24"/>
              </w:rPr>
              <w:t>03.56 – 07.11</w:t>
            </w:r>
          </w:p>
          <w:p w14:paraId="105478F3" w14:textId="5D69F985" w:rsidR="007B66BA" w:rsidRPr="00FB452A" w:rsidRDefault="00EC3437" w:rsidP="00EC3437">
            <w:pPr>
              <w:rPr>
                <w:bCs/>
                <w:i/>
                <w:color w:val="000000" w:themeColor="text1"/>
                <w:szCs w:val="24"/>
                <w:highlight w:val="yellow"/>
              </w:rPr>
            </w:pPr>
            <w:r w:rsidRPr="00FB452A">
              <w:rPr>
                <w:bCs/>
                <w:i/>
                <w:color w:val="000000" w:themeColor="text1"/>
                <w:szCs w:val="24"/>
              </w:rPr>
              <w:t>(circulă în zilele de luni, marți, mercuri, joi și vineri)</w:t>
            </w:r>
          </w:p>
        </w:tc>
        <w:tc>
          <w:tcPr>
            <w:tcW w:w="731" w:type="pct"/>
            <w:tcBorders>
              <w:top w:val="single" w:sz="4" w:space="0" w:color="auto"/>
              <w:left w:val="single" w:sz="4" w:space="0" w:color="auto"/>
              <w:bottom w:val="single" w:sz="4" w:space="0" w:color="auto"/>
              <w:right w:val="single" w:sz="4" w:space="0" w:color="auto"/>
            </w:tcBorders>
            <w:vAlign w:val="center"/>
          </w:tcPr>
          <w:p w14:paraId="13B0C08C" w14:textId="77777777" w:rsidR="007B66BA" w:rsidRPr="00FB452A" w:rsidRDefault="007B66BA" w:rsidP="00446F1B">
            <w:pPr>
              <w:jc w:val="center"/>
              <w:rPr>
                <w:bCs/>
                <w:i/>
                <w:color w:val="000000" w:themeColor="text1"/>
                <w:szCs w:val="24"/>
              </w:rPr>
            </w:pPr>
            <w:r w:rsidRPr="00FB452A">
              <w:rPr>
                <w:bCs/>
                <w:i/>
                <w:color w:val="000000" w:themeColor="text1"/>
                <w:szCs w:val="24"/>
              </w:rPr>
              <w:t>Local</w:t>
            </w:r>
          </w:p>
        </w:tc>
        <w:tc>
          <w:tcPr>
            <w:tcW w:w="744" w:type="pct"/>
            <w:tcBorders>
              <w:top w:val="single" w:sz="4" w:space="0" w:color="auto"/>
              <w:left w:val="single" w:sz="4" w:space="0" w:color="auto"/>
              <w:bottom w:val="single" w:sz="4" w:space="0" w:color="auto"/>
              <w:right w:val="single" w:sz="4" w:space="0" w:color="auto"/>
            </w:tcBorders>
            <w:vAlign w:val="center"/>
          </w:tcPr>
          <w:p w14:paraId="7ED76C29" w14:textId="77777777" w:rsidR="007B66BA" w:rsidRPr="00FB452A" w:rsidRDefault="007B66BA" w:rsidP="00446F1B">
            <w:pPr>
              <w:jc w:val="center"/>
              <w:rPr>
                <w:bCs/>
                <w:i/>
                <w:color w:val="000000" w:themeColor="text1"/>
                <w:szCs w:val="24"/>
              </w:rPr>
            </w:pPr>
            <w:r w:rsidRPr="00FB452A">
              <w:rPr>
                <w:bCs/>
                <w:i/>
                <w:color w:val="000000" w:themeColor="text1"/>
                <w:szCs w:val="24"/>
              </w:rPr>
              <w:t>219</w:t>
            </w:r>
          </w:p>
        </w:tc>
        <w:tc>
          <w:tcPr>
            <w:tcW w:w="585" w:type="pct"/>
            <w:tcBorders>
              <w:top w:val="single" w:sz="4" w:space="0" w:color="auto"/>
              <w:left w:val="single" w:sz="4" w:space="0" w:color="auto"/>
              <w:bottom w:val="single" w:sz="4" w:space="0" w:color="auto"/>
              <w:right w:val="single" w:sz="4" w:space="0" w:color="auto"/>
            </w:tcBorders>
            <w:vAlign w:val="center"/>
          </w:tcPr>
          <w:p w14:paraId="295D4EAB" w14:textId="42B61550" w:rsidR="007B66BA" w:rsidRPr="00FB452A" w:rsidRDefault="00EC3437" w:rsidP="00446F1B">
            <w:pPr>
              <w:jc w:val="center"/>
              <w:rPr>
                <w:bCs/>
                <w:i/>
                <w:color w:val="000000" w:themeColor="text1"/>
                <w:szCs w:val="24"/>
                <w:highlight w:val="yellow"/>
              </w:rPr>
            </w:pPr>
            <w:r w:rsidRPr="00FB452A">
              <w:rPr>
                <w:bCs/>
                <w:i/>
                <w:color w:val="000000" w:themeColor="text1"/>
                <w:szCs w:val="24"/>
              </w:rPr>
              <w:t>27 820</w:t>
            </w:r>
          </w:p>
        </w:tc>
      </w:tr>
    </w:tbl>
    <w:p w14:paraId="18E9519D" w14:textId="77777777" w:rsidR="007B66BA" w:rsidRDefault="007B66BA" w:rsidP="007B66BA">
      <w:pPr>
        <w:ind w:firstLine="540"/>
        <w:contextualSpacing/>
        <w:jc w:val="both"/>
        <w:rPr>
          <w:rFonts w:ascii="Times" w:eastAsiaTheme="minorEastAsia" w:hAnsi="Times"/>
          <w:color w:val="000000" w:themeColor="text1"/>
          <w:sz w:val="28"/>
          <w:szCs w:val="28"/>
          <w:lang w:eastAsia="ro-RO"/>
        </w:rPr>
      </w:pPr>
    </w:p>
    <w:p w14:paraId="3C959D88" w14:textId="726E580F" w:rsidR="00FB452A" w:rsidRPr="00D61245" w:rsidRDefault="00FB452A" w:rsidP="007B66BA">
      <w:pPr>
        <w:ind w:firstLine="540"/>
        <w:contextualSpacing/>
        <w:jc w:val="both"/>
        <w:rPr>
          <w:rFonts w:ascii="Times" w:eastAsiaTheme="minorEastAsia" w:hAnsi="Times"/>
          <w:b/>
          <w:bCs/>
          <w:i/>
          <w:iCs/>
          <w:color w:val="000000" w:themeColor="text1"/>
          <w:sz w:val="28"/>
          <w:szCs w:val="28"/>
          <w:lang w:eastAsia="ro-RO"/>
        </w:rPr>
      </w:pPr>
      <w:r w:rsidRPr="00D61245">
        <w:rPr>
          <w:rFonts w:ascii="Times" w:eastAsiaTheme="minorEastAsia" w:hAnsi="Times"/>
          <w:b/>
          <w:bCs/>
          <w:i/>
          <w:iCs/>
          <w:color w:val="000000" w:themeColor="text1"/>
          <w:sz w:val="28"/>
          <w:szCs w:val="28"/>
          <w:lang w:eastAsia="ro-RO"/>
        </w:rPr>
        <w:t>2. Mersul trenurilor 2026-2027</w:t>
      </w:r>
      <w:r w:rsidR="00D61245" w:rsidRPr="00D61245">
        <w:rPr>
          <w:rFonts w:ascii="Times" w:eastAsiaTheme="minorEastAsia" w:hAnsi="Times"/>
          <w:b/>
          <w:bCs/>
          <w:i/>
          <w:iCs/>
          <w:color w:val="000000" w:themeColor="text1"/>
          <w:sz w:val="28"/>
          <w:szCs w:val="28"/>
          <w:lang w:eastAsia="ro-RO"/>
        </w:rPr>
        <w:t xml:space="preserve"> (planificate a fi puse în circulație)</w:t>
      </w: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87"/>
        <w:gridCol w:w="1885"/>
        <w:gridCol w:w="1619"/>
        <w:gridCol w:w="1527"/>
        <w:gridCol w:w="1454"/>
        <w:gridCol w:w="1224"/>
      </w:tblGrid>
      <w:tr w:rsidR="00D61245" w:rsidRPr="00774567" w14:paraId="375260DB"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2E13063A" w14:textId="77777777" w:rsidR="00D61245" w:rsidRPr="00774567" w:rsidRDefault="00D61245" w:rsidP="009E723B">
            <w:pPr>
              <w:rPr>
                <w:b/>
                <w:bCs/>
                <w:szCs w:val="24"/>
              </w:rPr>
            </w:pPr>
            <w:r>
              <w:rPr>
                <w:b/>
                <w:bCs/>
                <w:szCs w:val="24"/>
              </w:rPr>
              <w:t>Nr. d/o</w:t>
            </w:r>
          </w:p>
        </w:tc>
        <w:tc>
          <w:tcPr>
            <w:tcW w:w="931" w:type="pct"/>
            <w:tcBorders>
              <w:top w:val="single" w:sz="4" w:space="0" w:color="auto"/>
              <w:left w:val="single" w:sz="4" w:space="0" w:color="auto"/>
              <w:bottom w:val="single" w:sz="4" w:space="0" w:color="auto"/>
              <w:right w:val="single" w:sz="4" w:space="0" w:color="auto"/>
            </w:tcBorders>
            <w:vAlign w:val="center"/>
            <w:hideMark/>
          </w:tcPr>
          <w:p w14:paraId="2AE2A19C" w14:textId="77777777" w:rsidR="00D61245" w:rsidRPr="00774567" w:rsidRDefault="00D61245" w:rsidP="009E723B">
            <w:pPr>
              <w:rPr>
                <w:b/>
                <w:bCs/>
                <w:szCs w:val="24"/>
              </w:rPr>
            </w:pPr>
            <w:r w:rsidRPr="00774567">
              <w:rPr>
                <w:b/>
                <w:bCs/>
                <w:szCs w:val="24"/>
              </w:rPr>
              <w:t>Linie</w:t>
            </w:r>
          </w:p>
        </w:tc>
        <w:tc>
          <w:tcPr>
            <w:tcW w:w="930" w:type="pct"/>
            <w:tcBorders>
              <w:top w:val="single" w:sz="4" w:space="0" w:color="auto"/>
              <w:left w:val="single" w:sz="4" w:space="0" w:color="auto"/>
              <w:bottom w:val="single" w:sz="4" w:space="0" w:color="auto"/>
              <w:right w:val="single" w:sz="4" w:space="0" w:color="auto"/>
            </w:tcBorders>
            <w:vAlign w:val="center"/>
            <w:hideMark/>
          </w:tcPr>
          <w:p w14:paraId="535E9C89" w14:textId="77777777" w:rsidR="00D61245" w:rsidRPr="00774567" w:rsidRDefault="00D61245" w:rsidP="009E723B">
            <w:pPr>
              <w:rPr>
                <w:b/>
                <w:bCs/>
                <w:szCs w:val="24"/>
              </w:rPr>
            </w:pPr>
            <w:r w:rsidRPr="00774567">
              <w:rPr>
                <w:b/>
                <w:bCs/>
                <w:szCs w:val="24"/>
              </w:rPr>
              <w:t>Opriri</w:t>
            </w:r>
          </w:p>
        </w:tc>
        <w:tc>
          <w:tcPr>
            <w:tcW w:w="799" w:type="pct"/>
            <w:tcBorders>
              <w:top w:val="single" w:sz="4" w:space="0" w:color="auto"/>
              <w:left w:val="single" w:sz="4" w:space="0" w:color="auto"/>
              <w:bottom w:val="single" w:sz="4" w:space="0" w:color="auto"/>
              <w:right w:val="single" w:sz="4" w:space="0" w:color="auto"/>
            </w:tcBorders>
            <w:vAlign w:val="center"/>
            <w:hideMark/>
          </w:tcPr>
          <w:p w14:paraId="6FA81CD1" w14:textId="77777777" w:rsidR="00D61245" w:rsidRPr="00774567" w:rsidRDefault="00D61245" w:rsidP="009E723B">
            <w:pPr>
              <w:rPr>
                <w:b/>
                <w:bCs/>
                <w:szCs w:val="24"/>
              </w:rPr>
            </w:pPr>
            <w:r w:rsidRPr="00774567">
              <w:rPr>
                <w:b/>
                <w:bCs/>
                <w:szCs w:val="24"/>
              </w:rPr>
              <w:t>Frecvență</w:t>
            </w:r>
          </w:p>
        </w:tc>
        <w:tc>
          <w:tcPr>
            <w:tcW w:w="753" w:type="pct"/>
            <w:tcBorders>
              <w:top w:val="single" w:sz="4" w:space="0" w:color="auto"/>
              <w:left w:val="single" w:sz="4" w:space="0" w:color="auto"/>
              <w:bottom w:val="single" w:sz="4" w:space="0" w:color="auto"/>
              <w:right w:val="single" w:sz="4" w:space="0" w:color="auto"/>
            </w:tcBorders>
            <w:vAlign w:val="center"/>
            <w:hideMark/>
          </w:tcPr>
          <w:p w14:paraId="1F667118" w14:textId="77777777" w:rsidR="00D61245" w:rsidRPr="00774567" w:rsidRDefault="00D61245" w:rsidP="009E723B">
            <w:pPr>
              <w:rPr>
                <w:b/>
                <w:bCs/>
                <w:szCs w:val="24"/>
              </w:rPr>
            </w:pPr>
            <w:r w:rsidRPr="00774567">
              <w:rPr>
                <w:b/>
                <w:bCs/>
                <w:szCs w:val="24"/>
              </w:rPr>
              <w:t>Categoria trenului</w:t>
            </w:r>
          </w:p>
        </w:tc>
        <w:tc>
          <w:tcPr>
            <w:tcW w:w="717" w:type="pct"/>
            <w:tcBorders>
              <w:top w:val="single" w:sz="4" w:space="0" w:color="auto"/>
              <w:left w:val="single" w:sz="4" w:space="0" w:color="auto"/>
              <w:bottom w:val="single" w:sz="4" w:space="0" w:color="auto"/>
              <w:right w:val="single" w:sz="4" w:space="0" w:color="auto"/>
            </w:tcBorders>
            <w:vAlign w:val="center"/>
            <w:hideMark/>
          </w:tcPr>
          <w:p w14:paraId="380D603D" w14:textId="77777777" w:rsidR="00D61245" w:rsidRPr="00774567" w:rsidRDefault="00D61245" w:rsidP="009E723B">
            <w:pPr>
              <w:rPr>
                <w:b/>
                <w:bCs/>
                <w:szCs w:val="24"/>
              </w:rPr>
            </w:pPr>
            <w:r w:rsidRPr="00774567">
              <w:rPr>
                <w:b/>
                <w:bCs/>
                <w:szCs w:val="24"/>
              </w:rPr>
              <w:t>Capacitatea trenului</w:t>
            </w:r>
          </w:p>
        </w:tc>
        <w:tc>
          <w:tcPr>
            <w:tcW w:w="604" w:type="pct"/>
            <w:tcBorders>
              <w:top w:val="single" w:sz="4" w:space="0" w:color="auto"/>
              <w:left w:val="single" w:sz="4" w:space="0" w:color="auto"/>
              <w:bottom w:val="single" w:sz="4" w:space="0" w:color="auto"/>
              <w:right w:val="single" w:sz="4" w:space="0" w:color="auto"/>
            </w:tcBorders>
            <w:vAlign w:val="center"/>
            <w:hideMark/>
          </w:tcPr>
          <w:p w14:paraId="7431D8AD" w14:textId="77777777" w:rsidR="00D61245" w:rsidRPr="00774567" w:rsidRDefault="00D61245" w:rsidP="009E723B">
            <w:pPr>
              <w:rPr>
                <w:b/>
                <w:bCs/>
                <w:szCs w:val="24"/>
              </w:rPr>
            </w:pPr>
            <w:r w:rsidRPr="00774567">
              <w:rPr>
                <w:b/>
                <w:bCs/>
                <w:szCs w:val="24"/>
              </w:rPr>
              <w:t>Tren-km</w:t>
            </w:r>
          </w:p>
        </w:tc>
      </w:tr>
      <w:tr w:rsidR="00D61245" w:rsidRPr="00D61245" w14:paraId="7355FC30"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6E5A7CB6" w14:textId="77777777" w:rsidR="00D61245" w:rsidRPr="00D61245" w:rsidRDefault="00D61245" w:rsidP="009E723B">
            <w:pPr>
              <w:rPr>
                <w:bCs/>
                <w:i/>
                <w:color w:val="000000" w:themeColor="text1"/>
                <w:szCs w:val="24"/>
              </w:rPr>
            </w:pPr>
            <w:r w:rsidRPr="00D61245">
              <w:rPr>
                <w:bCs/>
                <w:i/>
                <w:color w:val="000000" w:themeColor="text1"/>
                <w:szCs w:val="24"/>
              </w:rPr>
              <w:t>1.</w:t>
            </w:r>
          </w:p>
        </w:tc>
        <w:tc>
          <w:tcPr>
            <w:tcW w:w="931" w:type="pct"/>
            <w:tcBorders>
              <w:top w:val="single" w:sz="4" w:space="0" w:color="auto"/>
              <w:left w:val="single" w:sz="4" w:space="0" w:color="auto"/>
              <w:bottom w:val="single" w:sz="4" w:space="0" w:color="auto"/>
              <w:right w:val="single" w:sz="4" w:space="0" w:color="auto"/>
            </w:tcBorders>
            <w:vAlign w:val="center"/>
          </w:tcPr>
          <w:p w14:paraId="206F3314" w14:textId="77777777" w:rsidR="00D61245" w:rsidRPr="00D61245" w:rsidRDefault="00D61245" w:rsidP="009E723B">
            <w:pPr>
              <w:rPr>
                <w:bCs/>
                <w:i/>
                <w:color w:val="000000" w:themeColor="text1"/>
                <w:szCs w:val="24"/>
              </w:rPr>
            </w:pPr>
            <w:r w:rsidRPr="00D61245">
              <w:rPr>
                <w:bCs/>
                <w:i/>
                <w:color w:val="000000" w:themeColor="text1"/>
                <w:szCs w:val="24"/>
              </w:rPr>
              <w:t>Strășeni -Chișinău -</w:t>
            </w:r>
          </w:p>
          <w:p w14:paraId="65073B8A" w14:textId="77777777" w:rsidR="00D61245" w:rsidRPr="00D61245" w:rsidRDefault="00D61245" w:rsidP="009E723B">
            <w:pPr>
              <w:rPr>
                <w:bCs/>
                <w:i/>
                <w:color w:val="000000" w:themeColor="text1"/>
                <w:szCs w:val="24"/>
              </w:rPr>
            </w:pPr>
            <w:r w:rsidRPr="00D61245">
              <w:rPr>
                <w:bCs/>
                <w:i/>
                <w:color w:val="000000" w:themeColor="text1"/>
                <w:szCs w:val="24"/>
              </w:rPr>
              <w:t>Sângera</w:t>
            </w:r>
          </w:p>
        </w:tc>
        <w:tc>
          <w:tcPr>
            <w:tcW w:w="930" w:type="pct"/>
            <w:tcBorders>
              <w:top w:val="single" w:sz="4" w:space="0" w:color="auto"/>
              <w:left w:val="single" w:sz="4" w:space="0" w:color="auto"/>
              <w:bottom w:val="single" w:sz="4" w:space="0" w:color="auto"/>
              <w:right w:val="single" w:sz="4" w:space="0" w:color="auto"/>
            </w:tcBorders>
            <w:vAlign w:val="center"/>
          </w:tcPr>
          <w:p w14:paraId="6183FC97" w14:textId="77777777" w:rsidR="00D61245" w:rsidRPr="00D61245" w:rsidRDefault="00D61245" w:rsidP="009E723B">
            <w:pPr>
              <w:rPr>
                <w:bCs/>
                <w:i/>
                <w:color w:val="000000" w:themeColor="text1"/>
                <w:szCs w:val="24"/>
              </w:rPr>
            </w:pPr>
            <w:r w:rsidRPr="00D61245">
              <w:rPr>
                <w:bCs/>
                <w:i/>
                <w:color w:val="000000" w:themeColor="text1"/>
                <w:szCs w:val="24"/>
              </w:rPr>
              <w:t>Ghidighici,</w:t>
            </w:r>
          </w:p>
          <w:p w14:paraId="1F7E166F" w14:textId="77777777" w:rsidR="00D61245" w:rsidRPr="00D61245" w:rsidRDefault="00D61245" w:rsidP="009E723B">
            <w:pPr>
              <w:rPr>
                <w:bCs/>
                <w:i/>
                <w:color w:val="000000" w:themeColor="text1"/>
                <w:szCs w:val="24"/>
              </w:rPr>
            </w:pPr>
            <w:r w:rsidRPr="00D61245">
              <w:rPr>
                <w:bCs/>
                <w:i/>
                <w:color w:val="000000" w:themeColor="text1"/>
                <w:szCs w:val="24"/>
              </w:rPr>
              <w:t>Chișinău,</w:t>
            </w:r>
          </w:p>
          <w:p w14:paraId="432F512D" w14:textId="77777777" w:rsidR="00D61245" w:rsidRPr="00D61245" w:rsidRDefault="00D61245" w:rsidP="009E723B">
            <w:pPr>
              <w:rPr>
                <w:bCs/>
                <w:color w:val="000000" w:themeColor="text1"/>
                <w:szCs w:val="24"/>
              </w:rPr>
            </w:pPr>
            <w:r w:rsidRPr="00D61245">
              <w:rPr>
                <w:bCs/>
                <w:i/>
                <w:color w:val="000000" w:themeColor="text1"/>
                <w:szCs w:val="24"/>
              </w:rPr>
              <w:t>Revaca</w:t>
            </w:r>
          </w:p>
        </w:tc>
        <w:tc>
          <w:tcPr>
            <w:tcW w:w="799" w:type="pct"/>
            <w:tcBorders>
              <w:top w:val="single" w:sz="4" w:space="0" w:color="auto"/>
              <w:left w:val="single" w:sz="4" w:space="0" w:color="auto"/>
              <w:bottom w:val="single" w:sz="4" w:space="0" w:color="auto"/>
              <w:right w:val="single" w:sz="4" w:space="0" w:color="auto"/>
            </w:tcBorders>
            <w:vAlign w:val="center"/>
          </w:tcPr>
          <w:p w14:paraId="094A15AD" w14:textId="77777777" w:rsidR="00D61245" w:rsidRPr="00D61245" w:rsidRDefault="00D61245" w:rsidP="009E723B">
            <w:pPr>
              <w:rPr>
                <w:bCs/>
                <w:i/>
                <w:color w:val="000000" w:themeColor="text1"/>
                <w:szCs w:val="24"/>
              </w:rPr>
            </w:pPr>
            <w:r w:rsidRPr="00D61245">
              <w:rPr>
                <w:bCs/>
                <w:i/>
                <w:color w:val="000000" w:themeColor="text1"/>
                <w:szCs w:val="24"/>
              </w:rPr>
              <w:t>06:30, 08:30, 10:30, 12:30,</w:t>
            </w:r>
          </w:p>
          <w:p w14:paraId="7A2E37A8" w14:textId="77777777" w:rsidR="00D61245" w:rsidRPr="00D61245" w:rsidRDefault="00D61245" w:rsidP="009E723B">
            <w:pPr>
              <w:rPr>
                <w:bCs/>
                <w:i/>
                <w:color w:val="000000" w:themeColor="text1"/>
                <w:szCs w:val="24"/>
              </w:rPr>
            </w:pPr>
            <w:r w:rsidRPr="00D61245">
              <w:rPr>
                <w:bCs/>
                <w:i/>
                <w:color w:val="000000" w:themeColor="text1"/>
                <w:szCs w:val="24"/>
              </w:rPr>
              <w:t>14:30, 16:30,</w:t>
            </w:r>
          </w:p>
          <w:p w14:paraId="5A1A0F82" w14:textId="77777777" w:rsidR="00D61245" w:rsidRPr="00D61245" w:rsidRDefault="00D61245" w:rsidP="009E723B">
            <w:pPr>
              <w:rPr>
                <w:bCs/>
                <w:i/>
                <w:color w:val="000000" w:themeColor="text1"/>
                <w:szCs w:val="24"/>
              </w:rPr>
            </w:pPr>
            <w:r w:rsidRPr="00D61245">
              <w:rPr>
                <w:bCs/>
                <w:i/>
                <w:color w:val="000000" w:themeColor="text1"/>
                <w:szCs w:val="24"/>
              </w:rPr>
              <w:t>18:30, 20:30.</w:t>
            </w:r>
          </w:p>
        </w:tc>
        <w:tc>
          <w:tcPr>
            <w:tcW w:w="753" w:type="pct"/>
            <w:tcBorders>
              <w:top w:val="single" w:sz="4" w:space="0" w:color="auto"/>
              <w:left w:val="single" w:sz="4" w:space="0" w:color="auto"/>
              <w:bottom w:val="single" w:sz="4" w:space="0" w:color="auto"/>
              <w:right w:val="single" w:sz="4" w:space="0" w:color="auto"/>
            </w:tcBorders>
            <w:vAlign w:val="center"/>
          </w:tcPr>
          <w:p w14:paraId="34D1C239" w14:textId="77777777" w:rsidR="00D61245" w:rsidRPr="00D61245" w:rsidRDefault="00D61245" w:rsidP="009E723B">
            <w:pPr>
              <w:rPr>
                <w:bCs/>
                <w:i/>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E14CFEF" w14:textId="77777777" w:rsidR="00D61245" w:rsidRPr="00D61245" w:rsidRDefault="00D61245" w:rsidP="009E723B">
            <w:pPr>
              <w:rPr>
                <w:bCs/>
                <w:i/>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2F79EBC0" w14:textId="77777777" w:rsidR="00D61245" w:rsidRPr="00D61245" w:rsidRDefault="00D61245" w:rsidP="009E723B">
            <w:pPr>
              <w:rPr>
                <w:bCs/>
                <w:i/>
                <w:color w:val="000000" w:themeColor="text1"/>
                <w:szCs w:val="24"/>
              </w:rPr>
            </w:pPr>
            <w:r w:rsidRPr="00D61245">
              <w:rPr>
                <w:bCs/>
                <w:i/>
                <w:color w:val="000000" w:themeColor="text1"/>
                <w:szCs w:val="24"/>
              </w:rPr>
              <w:t>116 800</w:t>
            </w:r>
          </w:p>
        </w:tc>
      </w:tr>
      <w:tr w:rsidR="00D61245" w:rsidRPr="00D61245" w14:paraId="144F448A" w14:textId="77777777" w:rsidTr="00D61245">
        <w:trPr>
          <w:trHeight w:val="1235"/>
        </w:trPr>
        <w:tc>
          <w:tcPr>
            <w:tcW w:w="265" w:type="pct"/>
            <w:tcBorders>
              <w:top w:val="single" w:sz="4" w:space="0" w:color="auto"/>
              <w:left w:val="single" w:sz="4" w:space="0" w:color="auto"/>
              <w:bottom w:val="single" w:sz="4" w:space="0" w:color="auto"/>
              <w:right w:val="single" w:sz="4" w:space="0" w:color="auto"/>
            </w:tcBorders>
            <w:vAlign w:val="center"/>
          </w:tcPr>
          <w:p w14:paraId="44B8BCAA" w14:textId="77777777" w:rsidR="00D61245" w:rsidRPr="00D61245" w:rsidRDefault="00D61245" w:rsidP="009E723B">
            <w:pPr>
              <w:rPr>
                <w:bCs/>
                <w:i/>
                <w:color w:val="000000" w:themeColor="text1"/>
                <w:szCs w:val="24"/>
              </w:rPr>
            </w:pPr>
            <w:r w:rsidRPr="00D61245">
              <w:rPr>
                <w:bCs/>
                <w:i/>
                <w:color w:val="000000" w:themeColor="text1"/>
                <w:szCs w:val="24"/>
              </w:rPr>
              <w:lastRenderedPageBreak/>
              <w:t>2.</w:t>
            </w:r>
          </w:p>
        </w:tc>
        <w:tc>
          <w:tcPr>
            <w:tcW w:w="931" w:type="pct"/>
            <w:tcBorders>
              <w:top w:val="single" w:sz="4" w:space="0" w:color="auto"/>
              <w:left w:val="single" w:sz="4" w:space="0" w:color="auto"/>
              <w:bottom w:val="single" w:sz="4" w:space="0" w:color="auto"/>
              <w:right w:val="single" w:sz="4" w:space="0" w:color="auto"/>
            </w:tcBorders>
            <w:vAlign w:val="center"/>
          </w:tcPr>
          <w:p w14:paraId="7E2AB014" w14:textId="77777777" w:rsidR="00D61245" w:rsidRPr="00D61245" w:rsidRDefault="00D61245" w:rsidP="009E723B">
            <w:pPr>
              <w:rPr>
                <w:bCs/>
                <w:i/>
                <w:color w:val="000000" w:themeColor="text1"/>
                <w:szCs w:val="24"/>
              </w:rPr>
            </w:pPr>
            <w:r w:rsidRPr="00D61245">
              <w:rPr>
                <w:bCs/>
                <w:i/>
                <w:color w:val="000000" w:themeColor="text1"/>
                <w:szCs w:val="24"/>
              </w:rPr>
              <w:t>Sângera -Chișinău -</w:t>
            </w:r>
          </w:p>
          <w:p w14:paraId="46B1E5CD" w14:textId="77777777" w:rsidR="00D61245" w:rsidRPr="00D61245" w:rsidRDefault="00D61245" w:rsidP="009E723B">
            <w:pPr>
              <w:rPr>
                <w:bCs/>
                <w:i/>
                <w:color w:val="000000" w:themeColor="text1"/>
                <w:szCs w:val="24"/>
              </w:rPr>
            </w:pPr>
            <w:r w:rsidRPr="00D61245">
              <w:rPr>
                <w:bCs/>
                <w:i/>
                <w:color w:val="000000" w:themeColor="text1"/>
                <w:szCs w:val="24"/>
              </w:rPr>
              <w:t>Strășeni</w:t>
            </w:r>
          </w:p>
        </w:tc>
        <w:tc>
          <w:tcPr>
            <w:tcW w:w="930" w:type="pct"/>
            <w:tcBorders>
              <w:top w:val="single" w:sz="4" w:space="0" w:color="auto"/>
              <w:left w:val="single" w:sz="4" w:space="0" w:color="auto"/>
              <w:bottom w:val="single" w:sz="4" w:space="0" w:color="auto"/>
              <w:right w:val="single" w:sz="4" w:space="0" w:color="auto"/>
            </w:tcBorders>
            <w:vAlign w:val="center"/>
          </w:tcPr>
          <w:p w14:paraId="31C9D11A" w14:textId="77777777" w:rsidR="00D61245" w:rsidRPr="00D61245" w:rsidRDefault="00D61245" w:rsidP="009E723B">
            <w:pPr>
              <w:rPr>
                <w:bCs/>
                <w:i/>
                <w:color w:val="000000" w:themeColor="text1"/>
                <w:szCs w:val="24"/>
              </w:rPr>
            </w:pPr>
            <w:r w:rsidRPr="00D61245">
              <w:rPr>
                <w:bCs/>
                <w:i/>
                <w:color w:val="000000" w:themeColor="text1"/>
                <w:szCs w:val="24"/>
              </w:rPr>
              <w:t xml:space="preserve">Revaca </w:t>
            </w:r>
          </w:p>
          <w:p w14:paraId="26678DF1" w14:textId="77777777" w:rsidR="00D61245" w:rsidRPr="00D61245" w:rsidRDefault="00D61245" w:rsidP="009E723B">
            <w:pPr>
              <w:rPr>
                <w:bCs/>
                <w:i/>
                <w:color w:val="000000" w:themeColor="text1"/>
                <w:szCs w:val="24"/>
              </w:rPr>
            </w:pPr>
            <w:r w:rsidRPr="00D61245">
              <w:rPr>
                <w:bCs/>
                <w:i/>
                <w:color w:val="000000" w:themeColor="text1"/>
                <w:szCs w:val="24"/>
              </w:rPr>
              <w:t>Chișinău, Ghidighici,</w:t>
            </w:r>
          </w:p>
        </w:tc>
        <w:tc>
          <w:tcPr>
            <w:tcW w:w="799" w:type="pct"/>
            <w:tcBorders>
              <w:top w:val="single" w:sz="4" w:space="0" w:color="auto"/>
              <w:left w:val="single" w:sz="4" w:space="0" w:color="auto"/>
              <w:bottom w:val="single" w:sz="4" w:space="0" w:color="auto"/>
              <w:right w:val="single" w:sz="4" w:space="0" w:color="auto"/>
            </w:tcBorders>
            <w:vAlign w:val="center"/>
          </w:tcPr>
          <w:p w14:paraId="6DBD1291" w14:textId="77777777" w:rsidR="00D61245" w:rsidRPr="00D61245" w:rsidRDefault="00D61245" w:rsidP="009E723B">
            <w:pPr>
              <w:rPr>
                <w:bCs/>
                <w:i/>
                <w:color w:val="000000" w:themeColor="text1"/>
                <w:szCs w:val="24"/>
              </w:rPr>
            </w:pPr>
            <w:r w:rsidRPr="00D61245">
              <w:rPr>
                <w:bCs/>
                <w:i/>
                <w:color w:val="000000" w:themeColor="text1"/>
                <w:szCs w:val="24"/>
              </w:rPr>
              <w:t>06:30, 08:30, 10:30, 12:30,</w:t>
            </w:r>
          </w:p>
          <w:p w14:paraId="097E317A" w14:textId="77777777" w:rsidR="00D61245" w:rsidRPr="00D61245" w:rsidRDefault="00D61245" w:rsidP="009E723B">
            <w:pPr>
              <w:rPr>
                <w:bCs/>
                <w:i/>
                <w:color w:val="000000" w:themeColor="text1"/>
                <w:szCs w:val="24"/>
              </w:rPr>
            </w:pPr>
            <w:r w:rsidRPr="00D61245">
              <w:rPr>
                <w:bCs/>
                <w:i/>
                <w:color w:val="000000" w:themeColor="text1"/>
                <w:szCs w:val="24"/>
              </w:rPr>
              <w:t>14:30, 16:30,</w:t>
            </w:r>
          </w:p>
          <w:p w14:paraId="493CBEE8" w14:textId="77777777" w:rsidR="00D61245" w:rsidRPr="00D61245" w:rsidRDefault="00D61245" w:rsidP="009E723B">
            <w:pPr>
              <w:rPr>
                <w:bCs/>
                <w:i/>
                <w:color w:val="000000" w:themeColor="text1"/>
                <w:szCs w:val="24"/>
              </w:rPr>
            </w:pPr>
            <w:r w:rsidRPr="00D61245">
              <w:rPr>
                <w:bCs/>
                <w:i/>
                <w:color w:val="000000" w:themeColor="text1"/>
                <w:szCs w:val="24"/>
              </w:rPr>
              <w:t>18:30, 20:30.</w:t>
            </w:r>
          </w:p>
        </w:tc>
        <w:tc>
          <w:tcPr>
            <w:tcW w:w="753" w:type="pct"/>
            <w:tcBorders>
              <w:top w:val="single" w:sz="4" w:space="0" w:color="auto"/>
              <w:left w:val="single" w:sz="4" w:space="0" w:color="auto"/>
              <w:bottom w:val="single" w:sz="4" w:space="0" w:color="auto"/>
              <w:right w:val="single" w:sz="4" w:space="0" w:color="auto"/>
            </w:tcBorders>
            <w:vAlign w:val="center"/>
          </w:tcPr>
          <w:p w14:paraId="3A749CDA" w14:textId="77777777" w:rsidR="00D61245" w:rsidRPr="00D61245" w:rsidRDefault="00D61245" w:rsidP="009E723B">
            <w:pPr>
              <w:rPr>
                <w:bCs/>
                <w:i/>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26B2377B" w14:textId="77777777" w:rsidR="00D61245" w:rsidRPr="00D61245" w:rsidRDefault="00D61245" w:rsidP="009E723B">
            <w:pPr>
              <w:rPr>
                <w:bCs/>
                <w:i/>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1E072CD2" w14:textId="77777777" w:rsidR="00D61245" w:rsidRPr="00D61245" w:rsidRDefault="00D61245" w:rsidP="009E723B">
            <w:pPr>
              <w:rPr>
                <w:bCs/>
                <w:i/>
                <w:color w:val="000000" w:themeColor="text1"/>
                <w:szCs w:val="24"/>
              </w:rPr>
            </w:pPr>
            <w:r w:rsidRPr="00D61245">
              <w:rPr>
                <w:bCs/>
                <w:i/>
                <w:color w:val="000000" w:themeColor="text1"/>
                <w:szCs w:val="24"/>
              </w:rPr>
              <w:t>116 800</w:t>
            </w:r>
          </w:p>
        </w:tc>
      </w:tr>
      <w:tr w:rsidR="00D61245" w:rsidRPr="00D61245" w14:paraId="4FE31DA0" w14:textId="77777777" w:rsidTr="00D61245">
        <w:trPr>
          <w:trHeight w:val="3588"/>
        </w:trPr>
        <w:tc>
          <w:tcPr>
            <w:tcW w:w="265" w:type="pct"/>
            <w:tcBorders>
              <w:top w:val="single" w:sz="4" w:space="0" w:color="auto"/>
              <w:left w:val="single" w:sz="4" w:space="0" w:color="auto"/>
              <w:right w:val="single" w:sz="4" w:space="0" w:color="auto"/>
            </w:tcBorders>
            <w:vAlign w:val="center"/>
          </w:tcPr>
          <w:p w14:paraId="40052A37" w14:textId="77777777" w:rsidR="00D61245" w:rsidRPr="00D61245" w:rsidRDefault="00D61245" w:rsidP="009E723B">
            <w:pPr>
              <w:rPr>
                <w:bCs/>
                <w:i/>
                <w:color w:val="000000" w:themeColor="text1"/>
                <w:szCs w:val="24"/>
              </w:rPr>
            </w:pPr>
            <w:r w:rsidRPr="00D61245">
              <w:rPr>
                <w:bCs/>
                <w:i/>
                <w:color w:val="000000" w:themeColor="text1"/>
                <w:szCs w:val="24"/>
              </w:rPr>
              <w:t>3.</w:t>
            </w:r>
          </w:p>
        </w:tc>
        <w:tc>
          <w:tcPr>
            <w:tcW w:w="931" w:type="pct"/>
            <w:tcBorders>
              <w:top w:val="single" w:sz="4" w:space="0" w:color="auto"/>
              <w:left w:val="single" w:sz="4" w:space="0" w:color="auto"/>
              <w:right w:val="single" w:sz="4" w:space="0" w:color="auto"/>
            </w:tcBorders>
            <w:vAlign w:val="center"/>
          </w:tcPr>
          <w:p w14:paraId="21314FC8" w14:textId="77777777" w:rsidR="00D61245" w:rsidRPr="00D61245" w:rsidRDefault="00D61245" w:rsidP="009E723B">
            <w:pPr>
              <w:rPr>
                <w:bCs/>
                <w:color w:val="000000" w:themeColor="text1"/>
                <w:szCs w:val="24"/>
              </w:rPr>
            </w:pPr>
            <w:r w:rsidRPr="00D61245">
              <w:rPr>
                <w:bCs/>
                <w:i/>
                <w:color w:val="000000" w:themeColor="text1"/>
                <w:szCs w:val="24"/>
              </w:rPr>
              <w:t xml:space="preserve">Chișinău – Ungheni </w:t>
            </w:r>
          </w:p>
        </w:tc>
        <w:tc>
          <w:tcPr>
            <w:tcW w:w="930" w:type="pct"/>
            <w:tcBorders>
              <w:top w:val="single" w:sz="4" w:space="0" w:color="auto"/>
              <w:left w:val="single" w:sz="4" w:space="0" w:color="auto"/>
              <w:right w:val="single" w:sz="4" w:space="0" w:color="auto"/>
            </w:tcBorders>
            <w:vAlign w:val="center"/>
          </w:tcPr>
          <w:p w14:paraId="7BCE704A" w14:textId="77777777" w:rsidR="00D61245" w:rsidRPr="00D61245" w:rsidRDefault="00D61245" w:rsidP="009E723B">
            <w:pPr>
              <w:rPr>
                <w:bCs/>
                <w:i/>
                <w:color w:val="000000" w:themeColor="text1"/>
                <w:szCs w:val="24"/>
              </w:rPr>
            </w:pPr>
            <w:r w:rsidRPr="00D61245">
              <w:rPr>
                <w:bCs/>
                <w:i/>
                <w:color w:val="000000" w:themeColor="text1"/>
                <w:szCs w:val="24"/>
              </w:rPr>
              <w:t>Visterniceni, Ghidighici,</w:t>
            </w:r>
          </w:p>
          <w:p w14:paraId="39B6AF69" w14:textId="77777777" w:rsidR="00D61245" w:rsidRPr="00D61245" w:rsidRDefault="00D61245" w:rsidP="009E723B">
            <w:pPr>
              <w:rPr>
                <w:bCs/>
                <w:i/>
                <w:color w:val="000000" w:themeColor="text1"/>
                <w:szCs w:val="24"/>
              </w:rPr>
            </w:pPr>
            <w:r w:rsidRPr="00D61245">
              <w:rPr>
                <w:bCs/>
                <w:i/>
                <w:color w:val="000000" w:themeColor="text1"/>
                <w:szCs w:val="24"/>
              </w:rPr>
              <w:t>Strășeni,</w:t>
            </w:r>
          </w:p>
          <w:p w14:paraId="3074119B" w14:textId="77777777" w:rsidR="00D61245" w:rsidRPr="00D61245" w:rsidRDefault="00D61245" w:rsidP="009E723B">
            <w:pPr>
              <w:rPr>
                <w:bCs/>
                <w:i/>
                <w:color w:val="000000" w:themeColor="text1"/>
                <w:szCs w:val="24"/>
              </w:rPr>
            </w:pPr>
            <w:r w:rsidRPr="00D61245">
              <w:rPr>
                <w:bCs/>
                <w:i/>
                <w:color w:val="000000" w:themeColor="text1"/>
                <w:szCs w:val="24"/>
              </w:rPr>
              <w:t>O.P. Pănășești,</w:t>
            </w:r>
          </w:p>
          <w:p w14:paraId="6FD44591" w14:textId="77777777" w:rsidR="00D61245" w:rsidRPr="00D61245" w:rsidRDefault="00D61245" w:rsidP="009E723B">
            <w:pPr>
              <w:rPr>
                <w:bCs/>
                <w:i/>
                <w:color w:val="000000" w:themeColor="text1"/>
                <w:szCs w:val="24"/>
              </w:rPr>
            </w:pPr>
            <w:r w:rsidRPr="00D61245">
              <w:rPr>
                <w:bCs/>
                <w:i/>
                <w:color w:val="000000" w:themeColor="text1"/>
                <w:szCs w:val="24"/>
              </w:rPr>
              <w:t>Bucovăț,</w:t>
            </w:r>
          </w:p>
          <w:p w14:paraId="3D7DB8D9" w14:textId="77777777" w:rsidR="00D61245" w:rsidRPr="00D61245" w:rsidRDefault="00D61245" w:rsidP="009E723B">
            <w:pPr>
              <w:rPr>
                <w:bCs/>
                <w:i/>
                <w:color w:val="000000" w:themeColor="text1"/>
                <w:szCs w:val="24"/>
              </w:rPr>
            </w:pPr>
            <w:r w:rsidRPr="00D61245">
              <w:rPr>
                <w:bCs/>
                <w:i/>
                <w:color w:val="000000" w:themeColor="text1"/>
                <w:szCs w:val="24"/>
              </w:rPr>
              <w:t>O.P. Pitușca,</w:t>
            </w:r>
          </w:p>
          <w:p w14:paraId="1B292956" w14:textId="77777777" w:rsidR="00D61245" w:rsidRPr="00D61245" w:rsidRDefault="00D61245" w:rsidP="009E723B">
            <w:pPr>
              <w:rPr>
                <w:bCs/>
                <w:i/>
                <w:color w:val="000000" w:themeColor="text1"/>
                <w:szCs w:val="24"/>
              </w:rPr>
            </w:pPr>
            <w:r w:rsidRPr="00D61245">
              <w:rPr>
                <w:bCs/>
                <w:i/>
                <w:color w:val="000000" w:themeColor="text1"/>
                <w:szCs w:val="24"/>
              </w:rPr>
              <w:t>Călărași,</w:t>
            </w:r>
          </w:p>
          <w:p w14:paraId="15238D2E" w14:textId="77777777" w:rsidR="00D61245" w:rsidRPr="00D61245" w:rsidRDefault="00D61245" w:rsidP="009E723B">
            <w:pPr>
              <w:rPr>
                <w:bCs/>
                <w:i/>
                <w:color w:val="000000" w:themeColor="text1"/>
                <w:szCs w:val="24"/>
              </w:rPr>
            </w:pPr>
            <w:r w:rsidRPr="00D61245">
              <w:rPr>
                <w:bCs/>
                <w:i/>
                <w:color w:val="000000" w:themeColor="text1"/>
                <w:szCs w:val="24"/>
              </w:rPr>
              <w:t>Sipoteni,</w:t>
            </w:r>
          </w:p>
          <w:p w14:paraId="0FEBD563" w14:textId="77777777" w:rsidR="00D61245" w:rsidRPr="00D61245" w:rsidRDefault="00D61245" w:rsidP="009E723B">
            <w:pPr>
              <w:rPr>
                <w:bCs/>
                <w:i/>
                <w:color w:val="000000" w:themeColor="text1"/>
                <w:szCs w:val="24"/>
              </w:rPr>
            </w:pPr>
            <w:r w:rsidRPr="00D61245">
              <w:rPr>
                <w:bCs/>
                <w:i/>
                <w:color w:val="000000" w:themeColor="text1"/>
                <w:szCs w:val="24"/>
              </w:rPr>
              <w:t>Bahmut,</w:t>
            </w:r>
          </w:p>
          <w:p w14:paraId="6565E8DD" w14:textId="77777777" w:rsidR="00D61245" w:rsidRPr="00D61245" w:rsidRDefault="00D61245" w:rsidP="009E723B">
            <w:pPr>
              <w:rPr>
                <w:bCs/>
                <w:i/>
                <w:color w:val="000000" w:themeColor="text1"/>
                <w:szCs w:val="24"/>
              </w:rPr>
            </w:pPr>
            <w:r w:rsidRPr="00D61245">
              <w:rPr>
                <w:bCs/>
                <w:i/>
                <w:color w:val="000000" w:themeColor="text1"/>
                <w:szCs w:val="24"/>
              </w:rPr>
              <w:t>Cornești,</w:t>
            </w:r>
          </w:p>
          <w:p w14:paraId="11A36571" w14:textId="77777777" w:rsidR="00D61245" w:rsidRPr="00D61245" w:rsidRDefault="00D61245" w:rsidP="009E723B">
            <w:pPr>
              <w:rPr>
                <w:bCs/>
                <w:i/>
                <w:color w:val="000000" w:themeColor="text1"/>
                <w:szCs w:val="24"/>
              </w:rPr>
            </w:pPr>
            <w:r w:rsidRPr="00D61245">
              <w:rPr>
                <w:bCs/>
                <w:i/>
                <w:color w:val="000000" w:themeColor="text1"/>
                <w:szCs w:val="24"/>
              </w:rPr>
              <w:t>O.P. Bumbăta,</w:t>
            </w:r>
          </w:p>
          <w:p w14:paraId="44775CE5" w14:textId="77777777" w:rsidR="00D61245" w:rsidRPr="00D61245" w:rsidRDefault="00D61245" w:rsidP="009E723B">
            <w:pPr>
              <w:rPr>
                <w:bCs/>
                <w:i/>
                <w:color w:val="000000" w:themeColor="text1"/>
                <w:szCs w:val="24"/>
              </w:rPr>
            </w:pPr>
            <w:r w:rsidRPr="00D61245">
              <w:rPr>
                <w:bCs/>
                <w:i/>
                <w:color w:val="000000" w:themeColor="text1"/>
                <w:szCs w:val="24"/>
              </w:rPr>
              <w:t>Pârlița,</w:t>
            </w:r>
          </w:p>
          <w:p w14:paraId="3233838D" w14:textId="77777777" w:rsidR="00D61245" w:rsidRPr="00D61245" w:rsidRDefault="00D61245" w:rsidP="009E723B">
            <w:pPr>
              <w:rPr>
                <w:bCs/>
                <w:color w:val="000000" w:themeColor="text1"/>
                <w:szCs w:val="24"/>
              </w:rPr>
            </w:pPr>
            <w:r w:rsidRPr="00D61245">
              <w:rPr>
                <w:bCs/>
                <w:i/>
                <w:color w:val="000000" w:themeColor="text1"/>
                <w:szCs w:val="24"/>
              </w:rPr>
              <w:t>Unțești.</w:t>
            </w:r>
          </w:p>
        </w:tc>
        <w:tc>
          <w:tcPr>
            <w:tcW w:w="799" w:type="pct"/>
            <w:tcBorders>
              <w:top w:val="single" w:sz="4" w:space="0" w:color="auto"/>
              <w:left w:val="single" w:sz="4" w:space="0" w:color="auto"/>
              <w:right w:val="single" w:sz="4" w:space="0" w:color="auto"/>
            </w:tcBorders>
            <w:vAlign w:val="center"/>
          </w:tcPr>
          <w:p w14:paraId="7D4A8133" w14:textId="77777777" w:rsidR="00D61245" w:rsidRPr="00D61245" w:rsidRDefault="00D61245" w:rsidP="009E723B">
            <w:pPr>
              <w:rPr>
                <w:bCs/>
                <w:i/>
                <w:color w:val="000000" w:themeColor="text1"/>
                <w:szCs w:val="24"/>
              </w:rPr>
            </w:pPr>
            <w:r w:rsidRPr="00D61245">
              <w:rPr>
                <w:bCs/>
                <w:i/>
                <w:color w:val="000000" w:themeColor="text1"/>
                <w:szCs w:val="24"/>
              </w:rPr>
              <w:t>08.50 – 12.10</w:t>
            </w:r>
          </w:p>
        </w:tc>
        <w:tc>
          <w:tcPr>
            <w:tcW w:w="753" w:type="pct"/>
            <w:tcBorders>
              <w:top w:val="single" w:sz="4" w:space="0" w:color="auto"/>
              <w:left w:val="single" w:sz="4" w:space="0" w:color="auto"/>
              <w:right w:val="single" w:sz="4" w:space="0" w:color="auto"/>
            </w:tcBorders>
            <w:vAlign w:val="center"/>
          </w:tcPr>
          <w:p w14:paraId="2E4B7E96"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2143FA1D"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47DEF829" w14:textId="77777777" w:rsidR="00D61245" w:rsidRPr="00D61245" w:rsidRDefault="00D61245" w:rsidP="009E723B">
            <w:pPr>
              <w:rPr>
                <w:bCs/>
                <w:i/>
                <w:color w:val="000000" w:themeColor="text1"/>
                <w:szCs w:val="24"/>
              </w:rPr>
            </w:pPr>
            <w:r w:rsidRPr="00D61245">
              <w:rPr>
                <w:bCs/>
                <w:i/>
                <w:color w:val="000000" w:themeColor="text1"/>
                <w:szCs w:val="24"/>
              </w:rPr>
              <w:t>39 035</w:t>
            </w:r>
          </w:p>
        </w:tc>
      </w:tr>
      <w:tr w:rsidR="00D61245" w:rsidRPr="00D61245" w14:paraId="2AEFC6E2" w14:textId="77777777" w:rsidTr="00D61245">
        <w:trPr>
          <w:trHeight w:val="3588"/>
        </w:trPr>
        <w:tc>
          <w:tcPr>
            <w:tcW w:w="265" w:type="pct"/>
            <w:tcBorders>
              <w:top w:val="single" w:sz="4" w:space="0" w:color="auto"/>
              <w:left w:val="single" w:sz="4" w:space="0" w:color="auto"/>
              <w:right w:val="single" w:sz="4" w:space="0" w:color="auto"/>
            </w:tcBorders>
            <w:vAlign w:val="center"/>
          </w:tcPr>
          <w:p w14:paraId="56F47012" w14:textId="77777777" w:rsidR="00D61245" w:rsidRPr="00D61245" w:rsidRDefault="00D61245" w:rsidP="009E723B">
            <w:pPr>
              <w:rPr>
                <w:bCs/>
                <w:i/>
                <w:color w:val="000000" w:themeColor="text1"/>
                <w:szCs w:val="24"/>
              </w:rPr>
            </w:pPr>
            <w:r w:rsidRPr="00D61245">
              <w:rPr>
                <w:bCs/>
                <w:i/>
                <w:color w:val="000000" w:themeColor="text1"/>
                <w:szCs w:val="24"/>
              </w:rPr>
              <w:t>4.</w:t>
            </w:r>
          </w:p>
        </w:tc>
        <w:tc>
          <w:tcPr>
            <w:tcW w:w="931" w:type="pct"/>
            <w:tcBorders>
              <w:top w:val="single" w:sz="4" w:space="0" w:color="auto"/>
              <w:left w:val="single" w:sz="4" w:space="0" w:color="auto"/>
              <w:right w:val="single" w:sz="4" w:space="0" w:color="auto"/>
            </w:tcBorders>
            <w:vAlign w:val="center"/>
          </w:tcPr>
          <w:p w14:paraId="7A7C406C" w14:textId="77777777" w:rsidR="00D61245" w:rsidRPr="00D61245" w:rsidRDefault="00D61245" w:rsidP="009E723B">
            <w:pPr>
              <w:rPr>
                <w:bCs/>
                <w:color w:val="000000" w:themeColor="text1"/>
                <w:szCs w:val="24"/>
              </w:rPr>
            </w:pPr>
            <w:r w:rsidRPr="00D61245">
              <w:rPr>
                <w:bCs/>
                <w:i/>
                <w:color w:val="000000" w:themeColor="text1"/>
                <w:szCs w:val="24"/>
              </w:rPr>
              <w:t xml:space="preserve">Chișinău – Ungheni </w:t>
            </w:r>
          </w:p>
        </w:tc>
        <w:tc>
          <w:tcPr>
            <w:tcW w:w="930" w:type="pct"/>
            <w:tcBorders>
              <w:top w:val="single" w:sz="4" w:space="0" w:color="auto"/>
              <w:left w:val="single" w:sz="4" w:space="0" w:color="auto"/>
              <w:right w:val="single" w:sz="4" w:space="0" w:color="auto"/>
            </w:tcBorders>
            <w:vAlign w:val="center"/>
          </w:tcPr>
          <w:p w14:paraId="0BC05FEE" w14:textId="77777777" w:rsidR="00D61245" w:rsidRPr="00D61245" w:rsidRDefault="00D61245" w:rsidP="009E723B">
            <w:pPr>
              <w:rPr>
                <w:bCs/>
                <w:i/>
                <w:color w:val="000000" w:themeColor="text1"/>
                <w:szCs w:val="24"/>
              </w:rPr>
            </w:pPr>
            <w:r w:rsidRPr="00D61245">
              <w:rPr>
                <w:bCs/>
                <w:i/>
                <w:color w:val="000000" w:themeColor="text1"/>
                <w:szCs w:val="24"/>
              </w:rPr>
              <w:t>Visterniceni, Ghidighici,</w:t>
            </w:r>
          </w:p>
          <w:p w14:paraId="6E2CE821" w14:textId="77777777" w:rsidR="00D61245" w:rsidRPr="00D61245" w:rsidRDefault="00D61245" w:rsidP="009E723B">
            <w:pPr>
              <w:rPr>
                <w:bCs/>
                <w:i/>
                <w:color w:val="000000" w:themeColor="text1"/>
                <w:szCs w:val="24"/>
              </w:rPr>
            </w:pPr>
            <w:r w:rsidRPr="00D61245">
              <w:rPr>
                <w:bCs/>
                <w:i/>
                <w:color w:val="000000" w:themeColor="text1"/>
                <w:szCs w:val="24"/>
              </w:rPr>
              <w:t>Strășeni,</w:t>
            </w:r>
          </w:p>
          <w:p w14:paraId="4BD21C72" w14:textId="77777777" w:rsidR="00D61245" w:rsidRPr="00D61245" w:rsidRDefault="00D61245" w:rsidP="009E723B">
            <w:pPr>
              <w:rPr>
                <w:bCs/>
                <w:i/>
                <w:color w:val="000000" w:themeColor="text1"/>
                <w:szCs w:val="24"/>
              </w:rPr>
            </w:pPr>
            <w:r w:rsidRPr="00D61245">
              <w:rPr>
                <w:bCs/>
                <w:i/>
                <w:color w:val="000000" w:themeColor="text1"/>
                <w:szCs w:val="24"/>
              </w:rPr>
              <w:t>O.P. Pănășești,</w:t>
            </w:r>
          </w:p>
          <w:p w14:paraId="569A0EF7" w14:textId="77777777" w:rsidR="00D61245" w:rsidRPr="00D61245" w:rsidRDefault="00D61245" w:rsidP="009E723B">
            <w:pPr>
              <w:rPr>
                <w:bCs/>
                <w:i/>
                <w:color w:val="000000" w:themeColor="text1"/>
                <w:szCs w:val="24"/>
              </w:rPr>
            </w:pPr>
            <w:r w:rsidRPr="00D61245">
              <w:rPr>
                <w:bCs/>
                <w:i/>
                <w:color w:val="000000" w:themeColor="text1"/>
                <w:szCs w:val="24"/>
              </w:rPr>
              <w:t>Bucovăț,</w:t>
            </w:r>
          </w:p>
          <w:p w14:paraId="6F3CF37E" w14:textId="77777777" w:rsidR="00D61245" w:rsidRPr="00D61245" w:rsidRDefault="00D61245" w:rsidP="009E723B">
            <w:pPr>
              <w:rPr>
                <w:bCs/>
                <w:i/>
                <w:color w:val="000000" w:themeColor="text1"/>
                <w:szCs w:val="24"/>
              </w:rPr>
            </w:pPr>
            <w:r w:rsidRPr="00D61245">
              <w:rPr>
                <w:bCs/>
                <w:i/>
                <w:color w:val="000000" w:themeColor="text1"/>
                <w:szCs w:val="24"/>
              </w:rPr>
              <w:t>O.P. Pitușca,</w:t>
            </w:r>
          </w:p>
          <w:p w14:paraId="105619D8" w14:textId="77777777" w:rsidR="00D61245" w:rsidRPr="00D61245" w:rsidRDefault="00D61245" w:rsidP="009E723B">
            <w:pPr>
              <w:rPr>
                <w:bCs/>
                <w:i/>
                <w:color w:val="000000" w:themeColor="text1"/>
                <w:szCs w:val="24"/>
              </w:rPr>
            </w:pPr>
            <w:r w:rsidRPr="00D61245">
              <w:rPr>
                <w:bCs/>
                <w:i/>
                <w:color w:val="000000" w:themeColor="text1"/>
                <w:szCs w:val="24"/>
              </w:rPr>
              <w:t>Călărași,</w:t>
            </w:r>
          </w:p>
          <w:p w14:paraId="522A2AB1" w14:textId="77777777" w:rsidR="00D61245" w:rsidRPr="00D61245" w:rsidRDefault="00D61245" w:rsidP="009E723B">
            <w:pPr>
              <w:rPr>
                <w:bCs/>
                <w:i/>
                <w:color w:val="000000" w:themeColor="text1"/>
                <w:szCs w:val="24"/>
              </w:rPr>
            </w:pPr>
            <w:r w:rsidRPr="00D61245">
              <w:rPr>
                <w:bCs/>
                <w:i/>
                <w:color w:val="000000" w:themeColor="text1"/>
                <w:szCs w:val="24"/>
              </w:rPr>
              <w:t>Sipoteni,</w:t>
            </w:r>
          </w:p>
          <w:p w14:paraId="36B49D1F" w14:textId="77777777" w:rsidR="00D61245" w:rsidRPr="00D61245" w:rsidRDefault="00D61245" w:rsidP="009E723B">
            <w:pPr>
              <w:rPr>
                <w:bCs/>
                <w:i/>
                <w:color w:val="000000" w:themeColor="text1"/>
                <w:szCs w:val="24"/>
              </w:rPr>
            </w:pPr>
            <w:r w:rsidRPr="00D61245">
              <w:rPr>
                <w:bCs/>
                <w:i/>
                <w:color w:val="000000" w:themeColor="text1"/>
                <w:szCs w:val="24"/>
              </w:rPr>
              <w:t>Bahmut,</w:t>
            </w:r>
          </w:p>
          <w:p w14:paraId="49FC796A" w14:textId="77777777" w:rsidR="00D61245" w:rsidRPr="00D61245" w:rsidRDefault="00D61245" w:rsidP="009E723B">
            <w:pPr>
              <w:rPr>
                <w:bCs/>
                <w:i/>
                <w:color w:val="000000" w:themeColor="text1"/>
                <w:szCs w:val="24"/>
              </w:rPr>
            </w:pPr>
            <w:r w:rsidRPr="00D61245">
              <w:rPr>
                <w:bCs/>
                <w:i/>
                <w:color w:val="000000" w:themeColor="text1"/>
                <w:szCs w:val="24"/>
              </w:rPr>
              <w:t>Cornești,</w:t>
            </w:r>
          </w:p>
          <w:p w14:paraId="75CAB876" w14:textId="77777777" w:rsidR="00D61245" w:rsidRPr="00D61245" w:rsidRDefault="00D61245" w:rsidP="009E723B">
            <w:pPr>
              <w:rPr>
                <w:bCs/>
                <w:i/>
                <w:color w:val="000000" w:themeColor="text1"/>
                <w:szCs w:val="24"/>
              </w:rPr>
            </w:pPr>
            <w:r w:rsidRPr="00D61245">
              <w:rPr>
                <w:bCs/>
                <w:i/>
                <w:color w:val="000000" w:themeColor="text1"/>
                <w:szCs w:val="24"/>
              </w:rPr>
              <w:t>O.P. Bumbăta,</w:t>
            </w:r>
          </w:p>
          <w:p w14:paraId="7D1388B7" w14:textId="77777777" w:rsidR="00D61245" w:rsidRPr="00D61245" w:rsidRDefault="00D61245" w:rsidP="009E723B">
            <w:pPr>
              <w:rPr>
                <w:bCs/>
                <w:i/>
                <w:color w:val="000000" w:themeColor="text1"/>
                <w:szCs w:val="24"/>
              </w:rPr>
            </w:pPr>
            <w:r w:rsidRPr="00D61245">
              <w:rPr>
                <w:bCs/>
                <w:i/>
                <w:color w:val="000000" w:themeColor="text1"/>
                <w:szCs w:val="24"/>
              </w:rPr>
              <w:t>Pârlița,</w:t>
            </w:r>
          </w:p>
          <w:p w14:paraId="7170CC70" w14:textId="77777777" w:rsidR="00D61245" w:rsidRPr="00D61245" w:rsidRDefault="00D61245" w:rsidP="009E723B">
            <w:pPr>
              <w:rPr>
                <w:bCs/>
                <w:color w:val="000000" w:themeColor="text1"/>
                <w:szCs w:val="24"/>
              </w:rPr>
            </w:pPr>
            <w:r w:rsidRPr="00D61245">
              <w:rPr>
                <w:bCs/>
                <w:i/>
                <w:color w:val="000000" w:themeColor="text1"/>
                <w:szCs w:val="24"/>
              </w:rPr>
              <w:t>Unțești.</w:t>
            </w:r>
          </w:p>
        </w:tc>
        <w:tc>
          <w:tcPr>
            <w:tcW w:w="799" w:type="pct"/>
            <w:tcBorders>
              <w:top w:val="single" w:sz="4" w:space="0" w:color="auto"/>
              <w:left w:val="single" w:sz="4" w:space="0" w:color="auto"/>
              <w:right w:val="single" w:sz="4" w:space="0" w:color="auto"/>
            </w:tcBorders>
            <w:vAlign w:val="center"/>
          </w:tcPr>
          <w:p w14:paraId="0F5FDD8D" w14:textId="77777777" w:rsidR="00D61245" w:rsidRPr="00D61245" w:rsidRDefault="00D61245" w:rsidP="009E723B">
            <w:pPr>
              <w:rPr>
                <w:bCs/>
                <w:i/>
                <w:color w:val="000000" w:themeColor="text1"/>
                <w:szCs w:val="24"/>
              </w:rPr>
            </w:pPr>
            <w:r w:rsidRPr="00D61245">
              <w:rPr>
                <w:bCs/>
                <w:i/>
                <w:color w:val="000000" w:themeColor="text1"/>
                <w:szCs w:val="24"/>
              </w:rPr>
              <w:t>18.13 – 21.27</w:t>
            </w:r>
          </w:p>
        </w:tc>
        <w:tc>
          <w:tcPr>
            <w:tcW w:w="753" w:type="pct"/>
            <w:tcBorders>
              <w:top w:val="single" w:sz="4" w:space="0" w:color="auto"/>
              <w:left w:val="single" w:sz="4" w:space="0" w:color="auto"/>
              <w:right w:val="single" w:sz="4" w:space="0" w:color="auto"/>
            </w:tcBorders>
            <w:vAlign w:val="center"/>
          </w:tcPr>
          <w:p w14:paraId="6BC31D3F"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3745EE7A"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10DA8A13" w14:textId="77777777" w:rsidR="00D61245" w:rsidRPr="00D61245" w:rsidRDefault="00D61245" w:rsidP="009E723B">
            <w:pPr>
              <w:rPr>
                <w:bCs/>
                <w:i/>
                <w:color w:val="000000" w:themeColor="text1"/>
                <w:szCs w:val="24"/>
              </w:rPr>
            </w:pPr>
            <w:r w:rsidRPr="00D61245">
              <w:rPr>
                <w:bCs/>
                <w:i/>
                <w:color w:val="000000" w:themeColor="text1"/>
                <w:szCs w:val="24"/>
              </w:rPr>
              <w:t>39 035</w:t>
            </w:r>
          </w:p>
        </w:tc>
      </w:tr>
      <w:tr w:rsidR="00D61245" w:rsidRPr="00D61245" w14:paraId="791BBBC6" w14:textId="77777777" w:rsidTr="00D61245">
        <w:trPr>
          <w:trHeight w:val="3588"/>
        </w:trPr>
        <w:tc>
          <w:tcPr>
            <w:tcW w:w="265" w:type="pct"/>
            <w:tcBorders>
              <w:top w:val="single" w:sz="4" w:space="0" w:color="auto"/>
              <w:left w:val="single" w:sz="4" w:space="0" w:color="auto"/>
              <w:right w:val="single" w:sz="4" w:space="0" w:color="auto"/>
            </w:tcBorders>
            <w:vAlign w:val="center"/>
          </w:tcPr>
          <w:p w14:paraId="4BAD869F" w14:textId="77777777" w:rsidR="00D61245" w:rsidRPr="00D61245" w:rsidRDefault="00D61245" w:rsidP="009E723B">
            <w:pPr>
              <w:rPr>
                <w:bCs/>
                <w:i/>
                <w:color w:val="000000" w:themeColor="text1"/>
                <w:szCs w:val="24"/>
              </w:rPr>
            </w:pPr>
            <w:r w:rsidRPr="00D61245">
              <w:rPr>
                <w:bCs/>
                <w:i/>
                <w:color w:val="000000" w:themeColor="text1"/>
                <w:szCs w:val="24"/>
              </w:rPr>
              <w:t>5.</w:t>
            </w:r>
          </w:p>
        </w:tc>
        <w:tc>
          <w:tcPr>
            <w:tcW w:w="931" w:type="pct"/>
            <w:tcBorders>
              <w:top w:val="single" w:sz="4" w:space="0" w:color="auto"/>
              <w:left w:val="single" w:sz="4" w:space="0" w:color="auto"/>
              <w:right w:val="single" w:sz="4" w:space="0" w:color="auto"/>
            </w:tcBorders>
            <w:vAlign w:val="center"/>
          </w:tcPr>
          <w:p w14:paraId="5B125648" w14:textId="77777777" w:rsidR="00D61245" w:rsidRPr="00D61245" w:rsidRDefault="00D61245" w:rsidP="009E723B">
            <w:pPr>
              <w:rPr>
                <w:bCs/>
                <w:color w:val="000000" w:themeColor="text1"/>
                <w:szCs w:val="24"/>
              </w:rPr>
            </w:pPr>
            <w:r w:rsidRPr="00D61245">
              <w:rPr>
                <w:bCs/>
                <w:i/>
                <w:color w:val="000000" w:themeColor="text1"/>
                <w:szCs w:val="24"/>
              </w:rPr>
              <w:t>Ungheni –Chișinău</w:t>
            </w:r>
          </w:p>
        </w:tc>
        <w:tc>
          <w:tcPr>
            <w:tcW w:w="930" w:type="pct"/>
            <w:tcBorders>
              <w:top w:val="single" w:sz="4" w:space="0" w:color="auto"/>
              <w:left w:val="single" w:sz="4" w:space="0" w:color="auto"/>
              <w:right w:val="single" w:sz="4" w:space="0" w:color="auto"/>
            </w:tcBorders>
            <w:vAlign w:val="center"/>
          </w:tcPr>
          <w:p w14:paraId="6984DDCC" w14:textId="77777777" w:rsidR="00D61245" w:rsidRPr="00D61245" w:rsidRDefault="00D61245" w:rsidP="009E723B">
            <w:pPr>
              <w:rPr>
                <w:bCs/>
                <w:i/>
                <w:color w:val="000000" w:themeColor="text1"/>
                <w:szCs w:val="24"/>
              </w:rPr>
            </w:pPr>
            <w:r w:rsidRPr="00D61245">
              <w:rPr>
                <w:bCs/>
                <w:i/>
                <w:color w:val="000000" w:themeColor="text1"/>
                <w:szCs w:val="24"/>
              </w:rPr>
              <w:t>Unțești,</w:t>
            </w:r>
          </w:p>
          <w:p w14:paraId="293DCC8D" w14:textId="77777777" w:rsidR="00D61245" w:rsidRPr="00D61245" w:rsidRDefault="00D61245" w:rsidP="009E723B">
            <w:pPr>
              <w:rPr>
                <w:bCs/>
                <w:i/>
                <w:color w:val="000000" w:themeColor="text1"/>
                <w:szCs w:val="24"/>
              </w:rPr>
            </w:pPr>
            <w:r w:rsidRPr="00D61245">
              <w:rPr>
                <w:bCs/>
                <w:i/>
                <w:color w:val="000000" w:themeColor="text1"/>
                <w:szCs w:val="24"/>
              </w:rPr>
              <w:t>Pârlița,</w:t>
            </w:r>
          </w:p>
          <w:p w14:paraId="42DD1736" w14:textId="77777777" w:rsidR="00D61245" w:rsidRPr="00D61245" w:rsidRDefault="00D61245" w:rsidP="009E723B">
            <w:pPr>
              <w:rPr>
                <w:bCs/>
                <w:i/>
                <w:color w:val="000000" w:themeColor="text1"/>
                <w:szCs w:val="24"/>
              </w:rPr>
            </w:pPr>
            <w:r w:rsidRPr="00D61245">
              <w:rPr>
                <w:bCs/>
                <w:i/>
                <w:color w:val="000000" w:themeColor="text1"/>
                <w:szCs w:val="24"/>
              </w:rPr>
              <w:t>O.P. Bumbăta,</w:t>
            </w:r>
          </w:p>
          <w:p w14:paraId="36D0523A" w14:textId="77777777" w:rsidR="00D61245" w:rsidRPr="00D61245" w:rsidRDefault="00D61245" w:rsidP="009E723B">
            <w:pPr>
              <w:rPr>
                <w:bCs/>
                <w:i/>
                <w:color w:val="000000" w:themeColor="text1"/>
                <w:szCs w:val="24"/>
              </w:rPr>
            </w:pPr>
            <w:r w:rsidRPr="00D61245">
              <w:rPr>
                <w:bCs/>
                <w:i/>
                <w:color w:val="000000" w:themeColor="text1"/>
                <w:szCs w:val="24"/>
              </w:rPr>
              <w:t>Cornești,</w:t>
            </w:r>
          </w:p>
          <w:p w14:paraId="70EF4C37" w14:textId="77777777" w:rsidR="00D61245" w:rsidRPr="00D61245" w:rsidRDefault="00D61245" w:rsidP="009E723B">
            <w:pPr>
              <w:rPr>
                <w:bCs/>
                <w:i/>
                <w:color w:val="000000" w:themeColor="text1"/>
                <w:szCs w:val="24"/>
              </w:rPr>
            </w:pPr>
            <w:r w:rsidRPr="00D61245">
              <w:rPr>
                <w:bCs/>
                <w:i/>
                <w:color w:val="000000" w:themeColor="text1"/>
                <w:szCs w:val="24"/>
              </w:rPr>
              <w:t>Bahmut,</w:t>
            </w:r>
          </w:p>
          <w:p w14:paraId="274BCF52" w14:textId="77777777" w:rsidR="00D61245" w:rsidRPr="00D61245" w:rsidRDefault="00D61245" w:rsidP="009E723B">
            <w:pPr>
              <w:rPr>
                <w:bCs/>
                <w:i/>
                <w:color w:val="000000" w:themeColor="text1"/>
                <w:szCs w:val="24"/>
              </w:rPr>
            </w:pPr>
            <w:r w:rsidRPr="00D61245">
              <w:rPr>
                <w:bCs/>
                <w:i/>
                <w:color w:val="000000" w:themeColor="text1"/>
                <w:szCs w:val="24"/>
              </w:rPr>
              <w:t>Sipoteni,</w:t>
            </w:r>
          </w:p>
          <w:p w14:paraId="225D41A6" w14:textId="77777777" w:rsidR="00D61245" w:rsidRPr="00D61245" w:rsidRDefault="00D61245" w:rsidP="009E723B">
            <w:pPr>
              <w:rPr>
                <w:bCs/>
                <w:i/>
                <w:color w:val="000000" w:themeColor="text1"/>
                <w:szCs w:val="24"/>
              </w:rPr>
            </w:pPr>
            <w:r w:rsidRPr="00D61245">
              <w:rPr>
                <w:bCs/>
                <w:i/>
                <w:color w:val="000000" w:themeColor="text1"/>
                <w:szCs w:val="24"/>
              </w:rPr>
              <w:t>Călărași,</w:t>
            </w:r>
          </w:p>
          <w:p w14:paraId="6EAC545E" w14:textId="77777777" w:rsidR="00D61245" w:rsidRPr="00D61245" w:rsidRDefault="00D61245" w:rsidP="009E723B">
            <w:pPr>
              <w:rPr>
                <w:bCs/>
                <w:i/>
                <w:color w:val="000000" w:themeColor="text1"/>
                <w:szCs w:val="24"/>
              </w:rPr>
            </w:pPr>
            <w:r w:rsidRPr="00D61245">
              <w:rPr>
                <w:bCs/>
                <w:i/>
                <w:color w:val="000000" w:themeColor="text1"/>
                <w:szCs w:val="24"/>
              </w:rPr>
              <w:t>O.P. Pitușca,</w:t>
            </w:r>
          </w:p>
          <w:p w14:paraId="642D9CE5" w14:textId="77777777" w:rsidR="00D61245" w:rsidRPr="00D61245" w:rsidRDefault="00D61245" w:rsidP="009E723B">
            <w:pPr>
              <w:rPr>
                <w:bCs/>
                <w:i/>
                <w:color w:val="000000" w:themeColor="text1"/>
                <w:szCs w:val="24"/>
              </w:rPr>
            </w:pPr>
            <w:r w:rsidRPr="00D61245">
              <w:rPr>
                <w:bCs/>
                <w:i/>
                <w:color w:val="000000" w:themeColor="text1"/>
                <w:szCs w:val="24"/>
              </w:rPr>
              <w:t>Bucovăț,</w:t>
            </w:r>
          </w:p>
          <w:p w14:paraId="44E8FC0C" w14:textId="77777777" w:rsidR="00D61245" w:rsidRPr="00D61245" w:rsidRDefault="00D61245" w:rsidP="009E723B">
            <w:pPr>
              <w:rPr>
                <w:bCs/>
                <w:i/>
                <w:color w:val="000000" w:themeColor="text1"/>
                <w:szCs w:val="24"/>
              </w:rPr>
            </w:pPr>
            <w:r w:rsidRPr="00D61245">
              <w:rPr>
                <w:bCs/>
                <w:i/>
                <w:color w:val="000000" w:themeColor="text1"/>
                <w:szCs w:val="24"/>
              </w:rPr>
              <w:t>O.P. Pănășești,</w:t>
            </w:r>
          </w:p>
          <w:p w14:paraId="391A1FB1" w14:textId="77777777" w:rsidR="00D61245" w:rsidRPr="00D61245" w:rsidRDefault="00D61245" w:rsidP="009E723B">
            <w:pPr>
              <w:rPr>
                <w:bCs/>
                <w:i/>
                <w:color w:val="000000" w:themeColor="text1"/>
                <w:szCs w:val="24"/>
              </w:rPr>
            </w:pPr>
            <w:r w:rsidRPr="00D61245">
              <w:rPr>
                <w:bCs/>
                <w:i/>
                <w:color w:val="000000" w:themeColor="text1"/>
                <w:szCs w:val="24"/>
              </w:rPr>
              <w:t>Strășeni,</w:t>
            </w:r>
          </w:p>
          <w:p w14:paraId="3A3EA025" w14:textId="77777777" w:rsidR="00D61245" w:rsidRPr="00D61245" w:rsidRDefault="00D61245" w:rsidP="009E723B">
            <w:pPr>
              <w:rPr>
                <w:bCs/>
                <w:i/>
                <w:color w:val="000000" w:themeColor="text1"/>
                <w:szCs w:val="24"/>
              </w:rPr>
            </w:pPr>
            <w:r w:rsidRPr="00D61245">
              <w:rPr>
                <w:bCs/>
                <w:i/>
                <w:color w:val="000000" w:themeColor="text1"/>
                <w:szCs w:val="24"/>
              </w:rPr>
              <w:t>Ghidighici,</w:t>
            </w:r>
          </w:p>
          <w:p w14:paraId="0F9272ED" w14:textId="77777777" w:rsidR="00D61245" w:rsidRPr="00D61245" w:rsidRDefault="00D61245" w:rsidP="009E723B">
            <w:pPr>
              <w:rPr>
                <w:bCs/>
                <w:color w:val="000000" w:themeColor="text1"/>
                <w:szCs w:val="24"/>
              </w:rPr>
            </w:pPr>
            <w:r w:rsidRPr="00D61245">
              <w:rPr>
                <w:bCs/>
                <w:i/>
                <w:color w:val="000000" w:themeColor="text1"/>
                <w:szCs w:val="24"/>
              </w:rPr>
              <w:t>Visterniceni.</w:t>
            </w:r>
          </w:p>
        </w:tc>
        <w:tc>
          <w:tcPr>
            <w:tcW w:w="799" w:type="pct"/>
            <w:tcBorders>
              <w:top w:val="single" w:sz="4" w:space="0" w:color="auto"/>
              <w:left w:val="single" w:sz="4" w:space="0" w:color="auto"/>
              <w:right w:val="single" w:sz="4" w:space="0" w:color="auto"/>
            </w:tcBorders>
            <w:vAlign w:val="center"/>
          </w:tcPr>
          <w:p w14:paraId="004FAC84" w14:textId="77777777" w:rsidR="00D61245" w:rsidRPr="00D61245" w:rsidRDefault="00D61245" w:rsidP="009E723B">
            <w:pPr>
              <w:rPr>
                <w:bCs/>
                <w:i/>
                <w:color w:val="000000" w:themeColor="text1"/>
                <w:szCs w:val="24"/>
              </w:rPr>
            </w:pPr>
            <w:r w:rsidRPr="00D61245">
              <w:rPr>
                <w:bCs/>
                <w:i/>
                <w:color w:val="000000" w:themeColor="text1"/>
                <w:szCs w:val="24"/>
              </w:rPr>
              <w:t>03.56 – 07.11</w:t>
            </w:r>
          </w:p>
        </w:tc>
        <w:tc>
          <w:tcPr>
            <w:tcW w:w="753" w:type="pct"/>
            <w:tcBorders>
              <w:top w:val="single" w:sz="4" w:space="0" w:color="auto"/>
              <w:left w:val="single" w:sz="4" w:space="0" w:color="auto"/>
              <w:right w:val="single" w:sz="4" w:space="0" w:color="auto"/>
            </w:tcBorders>
            <w:vAlign w:val="center"/>
          </w:tcPr>
          <w:p w14:paraId="0B9A0332"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2E795455"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7FA50773" w14:textId="77777777" w:rsidR="00D61245" w:rsidRPr="00D61245" w:rsidRDefault="00D61245" w:rsidP="009E723B">
            <w:pPr>
              <w:rPr>
                <w:bCs/>
                <w:i/>
                <w:color w:val="000000" w:themeColor="text1"/>
                <w:szCs w:val="24"/>
              </w:rPr>
            </w:pPr>
            <w:r w:rsidRPr="00D61245">
              <w:rPr>
                <w:bCs/>
                <w:i/>
                <w:color w:val="000000" w:themeColor="text1"/>
                <w:szCs w:val="24"/>
              </w:rPr>
              <w:t>39 035</w:t>
            </w:r>
          </w:p>
        </w:tc>
      </w:tr>
      <w:tr w:rsidR="00D61245" w:rsidRPr="00D61245" w14:paraId="555220FD"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37FFA03A" w14:textId="77777777" w:rsidR="00D61245" w:rsidRPr="00D61245" w:rsidRDefault="00D61245" w:rsidP="009E723B">
            <w:pPr>
              <w:rPr>
                <w:bCs/>
                <w:color w:val="000000" w:themeColor="text1"/>
                <w:szCs w:val="24"/>
              </w:rPr>
            </w:pPr>
            <w:r w:rsidRPr="00D61245">
              <w:rPr>
                <w:bCs/>
                <w:i/>
                <w:color w:val="000000" w:themeColor="text1"/>
                <w:szCs w:val="24"/>
              </w:rPr>
              <w:t>6.</w:t>
            </w:r>
          </w:p>
        </w:tc>
        <w:tc>
          <w:tcPr>
            <w:tcW w:w="931" w:type="pct"/>
            <w:tcBorders>
              <w:top w:val="single" w:sz="4" w:space="0" w:color="auto"/>
              <w:left w:val="single" w:sz="4" w:space="0" w:color="auto"/>
              <w:bottom w:val="single" w:sz="4" w:space="0" w:color="auto"/>
              <w:right w:val="single" w:sz="4" w:space="0" w:color="auto"/>
            </w:tcBorders>
            <w:vAlign w:val="center"/>
          </w:tcPr>
          <w:p w14:paraId="64B2B04D" w14:textId="77777777" w:rsidR="00D61245" w:rsidRPr="00D61245" w:rsidRDefault="00D61245" w:rsidP="009E723B">
            <w:pPr>
              <w:rPr>
                <w:bCs/>
                <w:color w:val="000000" w:themeColor="text1"/>
                <w:szCs w:val="24"/>
              </w:rPr>
            </w:pPr>
            <w:r w:rsidRPr="00D61245">
              <w:rPr>
                <w:bCs/>
                <w:i/>
                <w:color w:val="000000" w:themeColor="text1"/>
                <w:szCs w:val="24"/>
              </w:rPr>
              <w:t>Ungheni –Chișinău</w:t>
            </w:r>
          </w:p>
        </w:tc>
        <w:tc>
          <w:tcPr>
            <w:tcW w:w="930" w:type="pct"/>
            <w:tcBorders>
              <w:top w:val="single" w:sz="4" w:space="0" w:color="auto"/>
              <w:left w:val="single" w:sz="4" w:space="0" w:color="auto"/>
              <w:bottom w:val="single" w:sz="4" w:space="0" w:color="auto"/>
              <w:right w:val="single" w:sz="4" w:space="0" w:color="auto"/>
            </w:tcBorders>
            <w:vAlign w:val="center"/>
          </w:tcPr>
          <w:p w14:paraId="36227501" w14:textId="77777777" w:rsidR="00D61245" w:rsidRPr="00D61245" w:rsidRDefault="00D61245" w:rsidP="009E723B">
            <w:pPr>
              <w:rPr>
                <w:bCs/>
                <w:i/>
                <w:color w:val="000000" w:themeColor="text1"/>
                <w:szCs w:val="24"/>
              </w:rPr>
            </w:pPr>
            <w:r w:rsidRPr="00D61245">
              <w:rPr>
                <w:bCs/>
                <w:i/>
                <w:color w:val="000000" w:themeColor="text1"/>
                <w:szCs w:val="24"/>
              </w:rPr>
              <w:t>Unțești,</w:t>
            </w:r>
          </w:p>
          <w:p w14:paraId="62EF8AF1" w14:textId="77777777" w:rsidR="00D61245" w:rsidRPr="00D61245" w:rsidRDefault="00D61245" w:rsidP="009E723B">
            <w:pPr>
              <w:rPr>
                <w:bCs/>
                <w:i/>
                <w:color w:val="000000" w:themeColor="text1"/>
                <w:szCs w:val="24"/>
              </w:rPr>
            </w:pPr>
            <w:r w:rsidRPr="00D61245">
              <w:rPr>
                <w:bCs/>
                <w:i/>
                <w:color w:val="000000" w:themeColor="text1"/>
                <w:szCs w:val="24"/>
              </w:rPr>
              <w:t>Pârlița,</w:t>
            </w:r>
          </w:p>
          <w:p w14:paraId="1AB228C1" w14:textId="77777777" w:rsidR="00D61245" w:rsidRPr="00D61245" w:rsidRDefault="00D61245" w:rsidP="009E723B">
            <w:pPr>
              <w:rPr>
                <w:bCs/>
                <w:i/>
                <w:color w:val="000000" w:themeColor="text1"/>
                <w:szCs w:val="24"/>
              </w:rPr>
            </w:pPr>
            <w:r w:rsidRPr="00D61245">
              <w:rPr>
                <w:bCs/>
                <w:i/>
                <w:color w:val="000000" w:themeColor="text1"/>
                <w:szCs w:val="24"/>
              </w:rPr>
              <w:t>O.P. Bumbăta,</w:t>
            </w:r>
          </w:p>
          <w:p w14:paraId="3FD2287D" w14:textId="77777777" w:rsidR="00D61245" w:rsidRPr="00D61245" w:rsidRDefault="00D61245" w:rsidP="009E723B">
            <w:pPr>
              <w:rPr>
                <w:bCs/>
                <w:i/>
                <w:color w:val="000000" w:themeColor="text1"/>
                <w:szCs w:val="24"/>
              </w:rPr>
            </w:pPr>
            <w:r w:rsidRPr="00D61245">
              <w:rPr>
                <w:bCs/>
                <w:i/>
                <w:color w:val="000000" w:themeColor="text1"/>
                <w:szCs w:val="24"/>
              </w:rPr>
              <w:t>Cornești,</w:t>
            </w:r>
          </w:p>
          <w:p w14:paraId="7C681BF9" w14:textId="77777777" w:rsidR="00D61245" w:rsidRPr="00D61245" w:rsidRDefault="00D61245" w:rsidP="009E723B">
            <w:pPr>
              <w:rPr>
                <w:bCs/>
                <w:i/>
                <w:color w:val="000000" w:themeColor="text1"/>
                <w:szCs w:val="24"/>
              </w:rPr>
            </w:pPr>
            <w:r w:rsidRPr="00D61245">
              <w:rPr>
                <w:bCs/>
                <w:i/>
                <w:color w:val="000000" w:themeColor="text1"/>
                <w:szCs w:val="24"/>
              </w:rPr>
              <w:t>Bahmut,</w:t>
            </w:r>
          </w:p>
          <w:p w14:paraId="4106141F" w14:textId="77777777" w:rsidR="00D61245" w:rsidRPr="00D61245" w:rsidRDefault="00D61245" w:rsidP="009E723B">
            <w:pPr>
              <w:rPr>
                <w:bCs/>
                <w:i/>
                <w:color w:val="000000" w:themeColor="text1"/>
                <w:szCs w:val="24"/>
              </w:rPr>
            </w:pPr>
            <w:r w:rsidRPr="00D61245">
              <w:rPr>
                <w:bCs/>
                <w:i/>
                <w:color w:val="000000" w:themeColor="text1"/>
                <w:szCs w:val="24"/>
              </w:rPr>
              <w:t>Sipoteni,</w:t>
            </w:r>
          </w:p>
          <w:p w14:paraId="213EBC0F" w14:textId="77777777" w:rsidR="00D61245" w:rsidRPr="00D61245" w:rsidRDefault="00D61245" w:rsidP="009E723B">
            <w:pPr>
              <w:rPr>
                <w:bCs/>
                <w:i/>
                <w:color w:val="000000" w:themeColor="text1"/>
                <w:szCs w:val="24"/>
              </w:rPr>
            </w:pPr>
            <w:r w:rsidRPr="00D61245">
              <w:rPr>
                <w:bCs/>
                <w:i/>
                <w:color w:val="000000" w:themeColor="text1"/>
                <w:szCs w:val="24"/>
              </w:rPr>
              <w:t>Călărași,</w:t>
            </w:r>
          </w:p>
          <w:p w14:paraId="7EC15A45" w14:textId="77777777" w:rsidR="00D61245" w:rsidRPr="00D61245" w:rsidRDefault="00D61245" w:rsidP="009E723B">
            <w:pPr>
              <w:rPr>
                <w:bCs/>
                <w:i/>
                <w:color w:val="000000" w:themeColor="text1"/>
                <w:szCs w:val="24"/>
              </w:rPr>
            </w:pPr>
            <w:r w:rsidRPr="00D61245">
              <w:rPr>
                <w:bCs/>
                <w:i/>
                <w:color w:val="000000" w:themeColor="text1"/>
                <w:szCs w:val="24"/>
              </w:rPr>
              <w:t>O.P. Pitușca,</w:t>
            </w:r>
          </w:p>
          <w:p w14:paraId="5AB10C90" w14:textId="77777777" w:rsidR="00D61245" w:rsidRPr="00D61245" w:rsidRDefault="00D61245" w:rsidP="009E723B">
            <w:pPr>
              <w:rPr>
                <w:bCs/>
                <w:i/>
                <w:color w:val="000000" w:themeColor="text1"/>
                <w:szCs w:val="24"/>
              </w:rPr>
            </w:pPr>
            <w:r w:rsidRPr="00D61245">
              <w:rPr>
                <w:bCs/>
                <w:i/>
                <w:color w:val="000000" w:themeColor="text1"/>
                <w:szCs w:val="24"/>
              </w:rPr>
              <w:t>Bucovăț,</w:t>
            </w:r>
          </w:p>
          <w:p w14:paraId="553BE81F" w14:textId="77777777" w:rsidR="00D61245" w:rsidRPr="00D61245" w:rsidRDefault="00D61245" w:rsidP="009E723B">
            <w:pPr>
              <w:rPr>
                <w:bCs/>
                <w:i/>
                <w:color w:val="000000" w:themeColor="text1"/>
                <w:szCs w:val="24"/>
              </w:rPr>
            </w:pPr>
            <w:r w:rsidRPr="00D61245">
              <w:rPr>
                <w:bCs/>
                <w:i/>
                <w:color w:val="000000" w:themeColor="text1"/>
                <w:szCs w:val="24"/>
              </w:rPr>
              <w:lastRenderedPageBreak/>
              <w:t>O.P. Pănășești,</w:t>
            </w:r>
          </w:p>
          <w:p w14:paraId="7644D81B" w14:textId="77777777" w:rsidR="00D61245" w:rsidRPr="00D61245" w:rsidRDefault="00D61245" w:rsidP="009E723B">
            <w:pPr>
              <w:rPr>
                <w:bCs/>
                <w:i/>
                <w:color w:val="000000" w:themeColor="text1"/>
                <w:szCs w:val="24"/>
              </w:rPr>
            </w:pPr>
            <w:r w:rsidRPr="00D61245">
              <w:rPr>
                <w:bCs/>
                <w:i/>
                <w:color w:val="000000" w:themeColor="text1"/>
                <w:szCs w:val="24"/>
              </w:rPr>
              <w:t>Strășeni,</w:t>
            </w:r>
          </w:p>
          <w:p w14:paraId="4A2384C3" w14:textId="77777777" w:rsidR="00D61245" w:rsidRPr="00D61245" w:rsidRDefault="00D61245" w:rsidP="009E723B">
            <w:pPr>
              <w:rPr>
                <w:bCs/>
                <w:i/>
                <w:color w:val="000000" w:themeColor="text1"/>
                <w:szCs w:val="24"/>
              </w:rPr>
            </w:pPr>
            <w:r w:rsidRPr="00D61245">
              <w:rPr>
                <w:bCs/>
                <w:i/>
                <w:color w:val="000000" w:themeColor="text1"/>
                <w:szCs w:val="24"/>
              </w:rPr>
              <w:t>Ghidighici,</w:t>
            </w:r>
          </w:p>
          <w:p w14:paraId="4FA8F78B" w14:textId="77777777" w:rsidR="00D61245" w:rsidRPr="00D61245" w:rsidRDefault="00D61245" w:rsidP="009E723B">
            <w:pPr>
              <w:rPr>
                <w:bCs/>
                <w:color w:val="000000" w:themeColor="text1"/>
                <w:szCs w:val="24"/>
              </w:rPr>
            </w:pPr>
            <w:r w:rsidRPr="00D61245">
              <w:rPr>
                <w:bCs/>
                <w:i/>
                <w:color w:val="000000" w:themeColor="text1"/>
                <w:szCs w:val="24"/>
              </w:rPr>
              <w:t>Visterniceni.</w:t>
            </w:r>
          </w:p>
        </w:tc>
        <w:tc>
          <w:tcPr>
            <w:tcW w:w="799" w:type="pct"/>
            <w:tcBorders>
              <w:top w:val="single" w:sz="4" w:space="0" w:color="auto"/>
              <w:left w:val="single" w:sz="4" w:space="0" w:color="auto"/>
              <w:bottom w:val="single" w:sz="4" w:space="0" w:color="auto"/>
              <w:right w:val="single" w:sz="4" w:space="0" w:color="auto"/>
            </w:tcBorders>
            <w:vAlign w:val="center"/>
          </w:tcPr>
          <w:p w14:paraId="202D6D02" w14:textId="77777777" w:rsidR="00D61245" w:rsidRPr="00D61245" w:rsidRDefault="00D61245" w:rsidP="009E723B">
            <w:pPr>
              <w:rPr>
                <w:bCs/>
                <w:i/>
                <w:color w:val="000000" w:themeColor="text1"/>
                <w:szCs w:val="24"/>
              </w:rPr>
            </w:pPr>
            <w:r w:rsidRPr="00D61245">
              <w:rPr>
                <w:bCs/>
                <w:i/>
                <w:color w:val="000000" w:themeColor="text1"/>
                <w:szCs w:val="24"/>
              </w:rPr>
              <w:lastRenderedPageBreak/>
              <w:t>13.20 – 16.40</w:t>
            </w:r>
          </w:p>
        </w:tc>
        <w:tc>
          <w:tcPr>
            <w:tcW w:w="753" w:type="pct"/>
            <w:tcBorders>
              <w:top w:val="single" w:sz="4" w:space="0" w:color="auto"/>
              <w:left w:val="single" w:sz="4" w:space="0" w:color="auto"/>
              <w:bottom w:val="single" w:sz="4" w:space="0" w:color="auto"/>
              <w:right w:val="single" w:sz="4" w:space="0" w:color="auto"/>
            </w:tcBorders>
            <w:vAlign w:val="center"/>
          </w:tcPr>
          <w:p w14:paraId="09BBB395"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00E5040B"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6CD8D437" w14:textId="77777777" w:rsidR="00D61245" w:rsidRPr="00D61245" w:rsidRDefault="00D61245" w:rsidP="009E723B">
            <w:pPr>
              <w:rPr>
                <w:bCs/>
                <w:i/>
                <w:color w:val="000000" w:themeColor="text1"/>
                <w:szCs w:val="24"/>
              </w:rPr>
            </w:pPr>
            <w:r w:rsidRPr="00D61245">
              <w:rPr>
                <w:bCs/>
                <w:i/>
                <w:color w:val="000000" w:themeColor="text1"/>
                <w:szCs w:val="24"/>
              </w:rPr>
              <w:t>39 035</w:t>
            </w:r>
          </w:p>
        </w:tc>
      </w:tr>
      <w:tr w:rsidR="00D61245" w:rsidRPr="00D61245" w14:paraId="44DA4187"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4AC87B93" w14:textId="77777777" w:rsidR="00D61245" w:rsidRPr="00D61245" w:rsidRDefault="00D61245" w:rsidP="009E723B">
            <w:pPr>
              <w:rPr>
                <w:bCs/>
                <w:i/>
                <w:color w:val="000000" w:themeColor="text1"/>
                <w:szCs w:val="24"/>
              </w:rPr>
            </w:pPr>
            <w:r w:rsidRPr="00D61245">
              <w:rPr>
                <w:bCs/>
                <w:i/>
                <w:color w:val="000000" w:themeColor="text1"/>
                <w:szCs w:val="24"/>
              </w:rPr>
              <w:t>7.</w:t>
            </w:r>
          </w:p>
        </w:tc>
        <w:tc>
          <w:tcPr>
            <w:tcW w:w="931" w:type="pct"/>
            <w:tcBorders>
              <w:top w:val="single" w:sz="4" w:space="0" w:color="auto"/>
              <w:left w:val="single" w:sz="4" w:space="0" w:color="auto"/>
              <w:bottom w:val="single" w:sz="4" w:space="0" w:color="auto"/>
              <w:right w:val="single" w:sz="4" w:space="0" w:color="auto"/>
            </w:tcBorders>
            <w:vAlign w:val="center"/>
          </w:tcPr>
          <w:p w14:paraId="0839A54D" w14:textId="77777777" w:rsidR="00D61245" w:rsidRPr="00D61245" w:rsidRDefault="00D61245" w:rsidP="009E723B">
            <w:pPr>
              <w:rPr>
                <w:bCs/>
                <w:i/>
                <w:color w:val="000000" w:themeColor="text1"/>
                <w:lang w:val="en-US"/>
              </w:rPr>
            </w:pPr>
            <w:r w:rsidRPr="00D61245">
              <w:rPr>
                <w:bCs/>
                <w:i/>
                <w:color w:val="000000" w:themeColor="text1"/>
                <w:szCs w:val="24"/>
              </w:rPr>
              <w:t>Chișinău –</w:t>
            </w:r>
            <w:r w:rsidRPr="00D61245">
              <w:rPr>
                <w:bCs/>
                <w:i/>
                <w:color w:val="000000" w:themeColor="text1"/>
                <w:lang w:val="en-US"/>
              </w:rPr>
              <w:t xml:space="preserve"> </w:t>
            </w:r>
          </w:p>
          <w:p w14:paraId="268727DB" w14:textId="77777777" w:rsidR="00D61245" w:rsidRPr="00D61245" w:rsidRDefault="00D61245" w:rsidP="009E723B">
            <w:pPr>
              <w:rPr>
                <w:bCs/>
                <w:i/>
                <w:color w:val="000000" w:themeColor="text1"/>
                <w:szCs w:val="24"/>
              </w:rPr>
            </w:pPr>
            <w:r w:rsidRPr="00D61245">
              <w:rPr>
                <w:bCs/>
                <w:i/>
                <w:color w:val="000000" w:themeColor="text1"/>
                <w:lang w:val="en-US"/>
              </w:rPr>
              <w:t>P.o. Bender-3</w:t>
            </w:r>
          </w:p>
        </w:tc>
        <w:tc>
          <w:tcPr>
            <w:tcW w:w="930" w:type="pct"/>
            <w:tcBorders>
              <w:top w:val="single" w:sz="4" w:space="0" w:color="auto"/>
              <w:left w:val="single" w:sz="4" w:space="0" w:color="auto"/>
              <w:bottom w:val="single" w:sz="4" w:space="0" w:color="auto"/>
              <w:right w:val="single" w:sz="4" w:space="0" w:color="auto"/>
            </w:tcBorders>
            <w:vAlign w:val="center"/>
          </w:tcPr>
          <w:p w14:paraId="2A10CED5" w14:textId="77777777" w:rsidR="00D61245" w:rsidRPr="00D61245" w:rsidRDefault="00D61245" w:rsidP="009E723B">
            <w:pPr>
              <w:rPr>
                <w:bCs/>
                <w:i/>
                <w:color w:val="000000" w:themeColor="text1"/>
              </w:rPr>
            </w:pPr>
            <w:r w:rsidRPr="00D61245">
              <w:rPr>
                <w:bCs/>
                <w:i/>
                <w:color w:val="000000" w:themeColor="text1"/>
              </w:rPr>
              <w:t>Chişinău-3,</w:t>
            </w:r>
          </w:p>
          <w:p w14:paraId="61DB85C9" w14:textId="77777777" w:rsidR="00D61245" w:rsidRPr="00D61245" w:rsidRDefault="00D61245" w:rsidP="009E723B">
            <w:pPr>
              <w:rPr>
                <w:bCs/>
                <w:i/>
                <w:color w:val="000000" w:themeColor="text1"/>
              </w:rPr>
            </w:pPr>
            <w:r w:rsidRPr="00D61245">
              <w:rPr>
                <w:bCs/>
                <w:i/>
                <w:color w:val="000000" w:themeColor="text1"/>
              </w:rPr>
              <w:t>Revaca,</w:t>
            </w:r>
          </w:p>
          <w:p w14:paraId="3DA86A01" w14:textId="77777777" w:rsidR="00D61245" w:rsidRPr="00351496" w:rsidRDefault="00D61245" w:rsidP="009E723B">
            <w:pPr>
              <w:rPr>
                <w:bCs/>
                <w:i/>
                <w:color w:val="000000" w:themeColor="text1"/>
              </w:rPr>
            </w:pPr>
            <w:r w:rsidRPr="00D61245">
              <w:rPr>
                <w:bCs/>
                <w:i/>
                <w:color w:val="000000" w:themeColor="text1"/>
              </w:rPr>
              <w:t>P.o. Sângera, Mereni</w:t>
            </w:r>
            <w:r w:rsidRPr="00351496">
              <w:rPr>
                <w:bCs/>
                <w:i/>
                <w:color w:val="000000" w:themeColor="text1"/>
              </w:rPr>
              <w:t>,</w:t>
            </w:r>
          </w:p>
          <w:p w14:paraId="00F7771E" w14:textId="77777777" w:rsidR="00D61245" w:rsidRPr="00351496" w:rsidRDefault="00D61245" w:rsidP="009E723B">
            <w:pPr>
              <w:rPr>
                <w:bCs/>
                <w:i/>
                <w:color w:val="000000" w:themeColor="text1"/>
              </w:rPr>
            </w:pPr>
            <w:r w:rsidRPr="00351496">
              <w:rPr>
                <w:bCs/>
                <w:i/>
                <w:color w:val="000000" w:themeColor="text1"/>
              </w:rPr>
              <w:t>P.o. Kirca,</w:t>
            </w:r>
          </w:p>
          <w:p w14:paraId="30A169B4" w14:textId="77777777" w:rsidR="00D61245" w:rsidRPr="00351496" w:rsidRDefault="00D61245" w:rsidP="009E723B">
            <w:pPr>
              <w:rPr>
                <w:bCs/>
                <w:i/>
                <w:color w:val="000000" w:themeColor="text1"/>
              </w:rPr>
            </w:pPr>
            <w:r w:rsidRPr="00351496">
              <w:rPr>
                <w:bCs/>
                <w:i/>
                <w:color w:val="000000" w:themeColor="text1"/>
              </w:rPr>
              <w:t>P.o. Jemciug, Socoleni,</w:t>
            </w:r>
          </w:p>
          <w:p w14:paraId="3B60F3E3" w14:textId="77777777" w:rsidR="00D61245" w:rsidRPr="00351496" w:rsidRDefault="00D61245" w:rsidP="009E723B">
            <w:pPr>
              <w:rPr>
                <w:bCs/>
                <w:i/>
                <w:color w:val="000000" w:themeColor="text1"/>
                <w:lang w:val="it-IT"/>
              </w:rPr>
            </w:pPr>
            <w:r w:rsidRPr="00D61245">
              <w:rPr>
                <w:bCs/>
                <w:i/>
                <w:color w:val="000000" w:themeColor="text1"/>
              </w:rPr>
              <w:t>P.o. Anenii Noi,</w:t>
            </w:r>
            <w:r w:rsidRPr="00351496">
              <w:rPr>
                <w:bCs/>
                <w:i/>
                <w:color w:val="000000" w:themeColor="text1"/>
                <w:lang w:val="it-IT"/>
              </w:rPr>
              <w:t xml:space="preserve"> Bulboaca, </w:t>
            </w:r>
          </w:p>
          <w:p w14:paraId="1179141C" w14:textId="77777777" w:rsidR="00D61245" w:rsidRPr="00351496" w:rsidRDefault="00D61245" w:rsidP="009E723B">
            <w:pPr>
              <w:rPr>
                <w:bCs/>
                <w:i/>
                <w:color w:val="000000" w:themeColor="text1"/>
                <w:lang w:val="pl-PL"/>
              </w:rPr>
            </w:pPr>
            <w:r w:rsidRPr="00351496">
              <w:rPr>
                <w:bCs/>
                <w:i/>
                <w:color w:val="000000" w:themeColor="text1"/>
                <w:lang w:val="pl-PL"/>
              </w:rPr>
              <w:t xml:space="preserve">P.o. Roşcani, </w:t>
            </w:r>
          </w:p>
          <w:p w14:paraId="6D0540A6" w14:textId="77777777" w:rsidR="00D61245" w:rsidRPr="00351496" w:rsidRDefault="00D61245" w:rsidP="009E723B">
            <w:pPr>
              <w:rPr>
                <w:bCs/>
                <w:i/>
                <w:color w:val="000000" w:themeColor="text1"/>
                <w:lang w:val="pl-PL"/>
              </w:rPr>
            </w:pPr>
            <w:r w:rsidRPr="00351496">
              <w:rPr>
                <w:bCs/>
                <w:i/>
                <w:color w:val="000000" w:themeColor="text1"/>
                <w:lang w:val="pl-PL"/>
              </w:rPr>
              <w:t>Rzd. 1507 km,</w:t>
            </w:r>
          </w:p>
          <w:p w14:paraId="7D8E0F45" w14:textId="77777777" w:rsidR="00D61245" w:rsidRPr="00D61245" w:rsidRDefault="00D61245" w:rsidP="009E723B">
            <w:pPr>
              <w:rPr>
                <w:bCs/>
                <w:i/>
                <w:color w:val="000000" w:themeColor="text1"/>
              </w:rPr>
            </w:pPr>
            <w:r w:rsidRPr="00D61245">
              <w:rPr>
                <w:bCs/>
                <w:i/>
                <w:color w:val="000000" w:themeColor="text1"/>
              </w:rPr>
              <w:t>P.o. Satul Calfa,</w:t>
            </w:r>
          </w:p>
          <w:p w14:paraId="4DECCAB8" w14:textId="77777777" w:rsidR="00D61245" w:rsidRPr="00D61245" w:rsidRDefault="00D61245" w:rsidP="009E723B">
            <w:pPr>
              <w:rPr>
                <w:bCs/>
                <w:i/>
                <w:color w:val="000000" w:themeColor="text1"/>
              </w:rPr>
            </w:pPr>
            <w:r w:rsidRPr="00D61245">
              <w:rPr>
                <w:bCs/>
                <w:i/>
                <w:color w:val="000000" w:themeColor="text1"/>
              </w:rPr>
              <w:t>P.o. 1503 km,</w:t>
            </w:r>
          </w:p>
          <w:p w14:paraId="1029CA0A" w14:textId="77777777" w:rsidR="00D61245" w:rsidRPr="00351496" w:rsidRDefault="00D61245" w:rsidP="009E723B">
            <w:pPr>
              <w:rPr>
                <w:bCs/>
                <w:i/>
                <w:color w:val="000000" w:themeColor="text1"/>
              </w:rPr>
            </w:pPr>
            <w:r w:rsidRPr="00351496">
              <w:rPr>
                <w:bCs/>
                <w:i/>
                <w:color w:val="000000" w:themeColor="text1"/>
              </w:rPr>
              <w:t>P.b. 1501 km,</w:t>
            </w:r>
          </w:p>
          <w:p w14:paraId="2E38A944" w14:textId="77777777" w:rsidR="00D61245" w:rsidRPr="00D61245" w:rsidRDefault="00D61245" w:rsidP="009E723B">
            <w:pPr>
              <w:rPr>
                <w:bCs/>
                <w:i/>
                <w:color w:val="000000" w:themeColor="text1"/>
              </w:rPr>
            </w:pPr>
            <w:r w:rsidRPr="00D61245">
              <w:rPr>
                <w:bCs/>
                <w:i/>
                <w:color w:val="000000" w:themeColor="text1"/>
              </w:rPr>
              <w:t>P.o. Severnaia,</w:t>
            </w:r>
          </w:p>
          <w:p w14:paraId="4EC2620E" w14:textId="77777777" w:rsidR="00D61245" w:rsidRPr="00D61245" w:rsidRDefault="00D61245" w:rsidP="009E723B">
            <w:pPr>
              <w:rPr>
                <w:bCs/>
                <w:color w:val="000000" w:themeColor="text1"/>
                <w:szCs w:val="24"/>
              </w:rPr>
            </w:pPr>
            <w:r w:rsidRPr="00D61245">
              <w:rPr>
                <w:bCs/>
                <w:i/>
                <w:color w:val="000000" w:themeColor="text1"/>
              </w:rPr>
              <w:t>P.o. 1497 km.</w:t>
            </w:r>
          </w:p>
        </w:tc>
        <w:tc>
          <w:tcPr>
            <w:tcW w:w="799" w:type="pct"/>
            <w:tcBorders>
              <w:top w:val="single" w:sz="4" w:space="0" w:color="auto"/>
              <w:left w:val="single" w:sz="4" w:space="0" w:color="auto"/>
              <w:bottom w:val="single" w:sz="4" w:space="0" w:color="auto"/>
              <w:right w:val="single" w:sz="4" w:space="0" w:color="auto"/>
            </w:tcBorders>
            <w:vAlign w:val="center"/>
          </w:tcPr>
          <w:p w14:paraId="12389073" w14:textId="77777777" w:rsidR="00D61245" w:rsidRPr="00D61245" w:rsidRDefault="00D61245" w:rsidP="009E723B">
            <w:pPr>
              <w:rPr>
                <w:bCs/>
                <w:i/>
                <w:color w:val="000000" w:themeColor="text1"/>
                <w:szCs w:val="24"/>
              </w:rPr>
            </w:pPr>
            <w:r w:rsidRPr="00D61245">
              <w:rPr>
                <w:bCs/>
                <w:i/>
                <w:color w:val="000000" w:themeColor="text1"/>
                <w:szCs w:val="24"/>
              </w:rPr>
              <w:t>08.30 – 10.26</w:t>
            </w:r>
          </w:p>
        </w:tc>
        <w:tc>
          <w:tcPr>
            <w:tcW w:w="753" w:type="pct"/>
            <w:tcBorders>
              <w:top w:val="single" w:sz="4" w:space="0" w:color="auto"/>
              <w:left w:val="single" w:sz="4" w:space="0" w:color="auto"/>
              <w:bottom w:val="single" w:sz="4" w:space="0" w:color="auto"/>
              <w:right w:val="single" w:sz="4" w:space="0" w:color="auto"/>
            </w:tcBorders>
            <w:vAlign w:val="center"/>
          </w:tcPr>
          <w:p w14:paraId="1F0A4BB2"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9069CD1"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3DBADDC2" w14:textId="77777777" w:rsidR="00D61245" w:rsidRPr="00D61245" w:rsidRDefault="00D61245" w:rsidP="009E723B">
            <w:pPr>
              <w:rPr>
                <w:bCs/>
                <w:i/>
                <w:color w:val="000000" w:themeColor="text1"/>
                <w:szCs w:val="24"/>
              </w:rPr>
            </w:pPr>
            <w:r w:rsidRPr="00D61245">
              <w:rPr>
                <w:bCs/>
                <w:i/>
                <w:color w:val="000000" w:themeColor="text1"/>
                <w:szCs w:val="24"/>
              </w:rPr>
              <w:t>20 805</w:t>
            </w:r>
          </w:p>
        </w:tc>
      </w:tr>
      <w:tr w:rsidR="00D61245" w:rsidRPr="00D61245" w14:paraId="4C05298E"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0410C106" w14:textId="77777777" w:rsidR="00D61245" w:rsidRPr="00D61245" w:rsidRDefault="00D61245" w:rsidP="009E723B">
            <w:pPr>
              <w:rPr>
                <w:bCs/>
                <w:i/>
                <w:color w:val="000000" w:themeColor="text1"/>
                <w:szCs w:val="24"/>
              </w:rPr>
            </w:pPr>
            <w:r w:rsidRPr="00D61245">
              <w:rPr>
                <w:bCs/>
                <w:i/>
                <w:color w:val="000000" w:themeColor="text1"/>
                <w:szCs w:val="24"/>
              </w:rPr>
              <w:t>8.</w:t>
            </w:r>
          </w:p>
        </w:tc>
        <w:tc>
          <w:tcPr>
            <w:tcW w:w="931" w:type="pct"/>
            <w:tcBorders>
              <w:top w:val="single" w:sz="4" w:space="0" w:color="auto"/>
              <w:left w:val="single" w:sz="4" w:space="0" w:color="auto"/>
              <w:bottom w:val="single" w:sz="4" w:space="0" w:color="auto"/>
              <w:right w:val="single" w:sz="4" w:space="0" w:color="auto"/>
            </w:tcBorders>
            <w:vAlign w:val="center"/>
          </w:tcPr>
          <w:p w14:paraId="11C9A2A7" w14:textId="77777777" w:rsidR="00D61245" w:rsidRPr="00D61245" w:rsidRDefault="00D61245" w:rsidP="009E723B">
            <w:pPr>
              <w:rPr>
                <w:bCs/>
                <w:i/>
                <w:color w:val="000000" w:themeColor="text1"/>
                <w:lang w:val="en-US"/>
              </w:rPr>
            </w:pPr>
            <w:r w:rsidRPr="00D61245">
              <w:rPr>
                <w:bCs/>
                <w:i/>
                <w:color w:val="000000" w:themeColor="text1"/>
                <w:szCs w:val="24"/>
              </w:rPr>
              <w:t>Chișinău –</w:t>
            </w:r>
            <w:r w:rsidRPr="00D61245">
              <w:rPr>
                <w:bCs/>
                <w:i/>
                <w:color w:val="000000" w:themeColor="text1"/>
                <w:lang w:val="en-US"/>
              </w:rPr>
              <w:t xml:space="preserve"> </w:t>
            </w:r>
          </w:p>
          <w:p w14:paraId="7F719F3B" w14:textId="77777777" w:rsidR="00D61245" w:rsidRPr="00D61245" w:rsidRDefault="00D61245" w:rsidP="009E723B">
            <w:pPr>
              <w:rPr>
                <w:bCs/>
                <w:color w:val="000000" w:themeColor="text1"/>
                <w:szCs w:val="24"/>
              </w:rPr>
            </w:pPr>
            <w:r w:rsidRPr="00D61245">
              <w:rPr>
                <w:bCs/>
                <w:i/>
                <w:color w:val="000000" w:themeColor="text1"/>
                <w:lang w:val="en-US"/>
              </w:rPr>
              <w:t>P.o. Bender-3</w:t>
            </w:r>
          </w:p>
        </w:tc>
        <w:tc>
          <w:tcPr>
            <w:tcW w:w="930" w:type="pct"/>
            <w:tcBorders>
              <w:top w:val="single" w:sz="4" w:space="0" w:color="auto"/>
              <w:left w:val="single" w:sz="4" w:space="0" w:color="auto"/>
              <w:bottom w:val="single" w:sz="4" w:space="0" w:color="auto"/>
              <w:right w:val="single" w:sz="4" w:space="0" w:color="auto"/>
            </w:tcBorders>
            <w:vAlign w:val="center"/>
          </w:tcPr>
          <w:p w14:paraId="44F68DF9" w14:textId="77777777" w:rsidR="00D61245" w:rsidRPr="00D61245" w:rsidRDefault="00D61245" w:rsidP="009E723B">
            <w:pPr>
              <w:rPr>
                <w:bCs/>
                <w:i/>
                <w:color w:val="000000" w:themeColor="text1"/>
              </w:rPr>
            </w:pPr>
            <w:r w:rsidRPr="00D61245">
              <w:rPr>
                <w:bCs/>
                <w:i/>
                <w:color w:val="000000" w:themeColor="text1"/>
              </w:rPr>
              <w:t>Chişinău-3,</w:t>
            </w:r>
          </w:p>
          <w:p w14:paraId="41B166E5" w14:textId="77777777" w:rsidR="00D61245" w:rsidRPr="00D61245" w:rsidRDefault="00D61245" w:rsidP="009E723B">
            <w:pPr>
              <w:rPr>
                <w:bCs/>
                <w:i/>
                <w:color w:val="000000" w:themeColor="text1"/>
              </w:rPr>
            </w:pPr>
            <w:r w:rsidRPr="00D61245">
              <w:rPr>
                <w:bCs/>
                <w:i/>
                <w:color w:val="000000" w:themeColor="text1"/>
              </w:rPr>
              <w:t>Revaca,</w:t>
            </w:r>
          </w:p>
          <w:p w14:paraId="4DC52613" w14:textId="77777777" w:rsidR="00D61245" w:rsidRPr="00351496" w:rsidRDefault="00D61245" w:rsidP="009E723B">
            <w:pPr>
              <w:rPr>
                <w:bCs/>
                <w:i/>
                <w:color w:val="000000" w:themeColor="text1"/>
              </w:rPr>
            </w:pPr>
            <w:r w:rsidRPr="00D61245">
              <w:rPr>
                <w:bCs/>
                <w:i/>
                <w:color w:val="000000" w:themeColor="text1"/>
              </w:rPr>
              <w:t>P.o. Sângera, Mereni</w:t>
            </w:r>
            <w:r w:rsidRPr="00351496">
              <w:rPr>
                <w:bCs/>
                <w:i/>
                <w:color w:val="000000" w:themeColor="text1"/>
              </w:rPr>
              <w:t>,</w:t>
            </w:r>
          </w:p>
          <w:p w14:paraId="1F527A4D" w14:textId="77777777" w:rsidR="00D61245" w:rsidRPr="00351496" w:rsidRDefault="00D61245" w:rsidP="009E723B">
            <w:pPr>
              <w:rPr>
                <w:bCs/>
                <w:i/>
                <w:color w:val="000000" w:themeColor="text1"/>
              </w:rPr>
            </w:pPr>
            <w:r w:rsidRPr="00351496">
              <w:rPr>
                <w:bCs/>
                <w:i/>
                <w:color w:val="000000" w:themeColor="text1"/>
              </w:rPr>
              <w:t>P.o. Kirca,</w:t>
            </w:r>
          </w:p>
          <w:p w14:paraId="3A2A95D1" w14:textId="77777777" w:rsidR="00D61245" w:rsidRPr="00351496" w:rsidRDefault="00D61245" w:rsidP="009E723B">
            <w:pPr>
              <w:rPr>
                <w:bCs/>
                <w:i/>
                <w:color w:val="000000" w:themeColor="text1"/>
              </w:rPr>
            </w:pPr>
            <w:r w:rsidRPr="00351496">
              <w:rPr>
                <w:bCs/>
                <w:i/>
                <w:color w:val="000000" w:themeColor="text1"/>
              </w:rPr>
              <w:t>P.o. Jemciug, Socoleni,</w:t>
            </w:r>
          </w:p>
          <w:p w14:paraId="0EC25576" w14:textId="77777777" w:rsidR="00D61245" w:rsidRPr="00351496" w:rsidRDefault="00D61245" w:rsidP="009E723B">
            <w:pPr>
              <w:rPr>
                <w:bCs/>
                <w:i/>
                <w:color w:val="000000" w:themeColor="text1"/>
                <w:lang w:val="it-IT"/>
              </w:rPr>
            </w:pPr>
            <w:r w:rsidRPr="00D61245">
              <w:rPr>
                <w:bCs/>
                <w:i/>
                <w:color w:val="000000" w:themeColor="text1"/>
              </w:rPr>
              <w:t>P.o. Anenii Noi,</w:t>
            </w:r>
            <w:r w:rsidRPr="00351496">
              <w:rPr>
                <w:bCs/>
                <w:i/>
                <w:color w:val="000000" w:themeColor="text1"/>
                <w:lang w:val="it-IT"/>
              </w:rPr>
              <w:t xml:space="preserve"> Bulboaca, </w:t>
            </w:r>
          </w:p>
          <w:p w14:paraId="50553DDF" w14:textId="77777777" w:rsidR="00D61245" w:rsidRPr="00351496" w:rsidRDefault="00D61245" w:rsidP="009E723B">
            <w:pPr>
              <w:rPr>
                <w:bCs/>
                <w:i/>
                <w:color w:val="000000" w:themeColor="text1"/>
                <w:lang w:val="pl-PL"/>
              </w:rPr>
            </w:pPr>
            <w:r w:rsidRPr="00351496">
              <w:rPr>
                <w:bCs/>
                <w:i/>
                <w:color w:val="000000" w:themeColor="text1"/>
                <w:lang w:val="pl-PL"/>
              </w:rPr>
              <w:t xml:space="preserve">P.o. Roşcani, </w:t>
            </w:r>
          </w:p>
          <w:p w14:paraId="71338214" w14:textId="77777777" w:rsidR="00D61245" w:rsidRPr="00351496" w:rsidRDefault="00D61245" w:rsidP="009E723B">
            <w:pPr>
              <w:rPr>
                <w:bCs/>
                <w:i/>
                <w:color w:val="000000" w:themeColor="text1"/>
                <w:lang w:val="pl-PL"/>
              </w:rPr>
            </w:pPr>
            <w:r w:rsidRPr="00351496">
              <w:rPr>
                <w:bCs/>
                <w:i/>
                <w:color w:val="000000" w:themeColor="text1"/>
                <w:lang w:val="pl-PL"/>
              </w:rPr>
              <w:t>Rzd. 1507 km,</w:t>
            </w:r>
          </w:p>
          <w:p w14:paraId="601232F3" w14:textId="77777777" w:rsidR="00D61245" w:rsidRPr="00D61245" w:rsidRDefault="00D61245" w:rsidP="009E723B">
            <w:pPr>
              <w:rPr>
                <w:bCs/>
                <w:i/>
                <w:color w:val="000000" w:themeColor="text1"/>
              </w:rPr>
            </w:pPr>
            <w:r w:rsidRPr="00D61245">
              <w:rPr>
                <w:bCs/>
                <w:i/>
                <w:color w:val="000000" w:themeColor="text1"/>
              </w:rPr>
              <w:t>P.o. Satul Calfa,</w:t>
            </w:r>
          </w:p>
          <w:p w14:paraId="35396D85" w14:textId="77777777" w:rsidR="00D61245" w:rsidRPr="00D61245" w:rsidRDefault="00D61245" w:rsidP="009E723B">
            <w:pPr>
              <w:rPr>
                <w:bCs/>
                <w:i/>
                <w:color w:val="000000" w:themeColor="text1"/>
              </w:rPr>
            </w:pPr>
            <w:r w:rsidRPr="00D61245">
              <w:rPr>
                <w:bCs/>
                <w:i/>
                <w:color w:val="000000" w:themeColor="text1"/>
              </w:rPr>
              <w:t>P.o. 1503 km,</w:t>
            </w:r>
          </w:p>
          <w:p w14:paraId="772B479A" w14:textId="77777777" w:rsidR="00D61245" w:rsidRPr="00351496" w:rsidRDefault="00D61245" w:rsidP="009E723B">
            <w:pPr>
              <w:rPr>
                <w:bCs/>
                <w:i/>
                <w:color w:val="000000" w:themeColor="text1"/>
              </w:rPr>
            </w:pPr>
            <w:r w:rsidRPr="00351496">
              <w:rPr>
                <w:bCs/>
                <w:i/>
                <w:color w:val="000000" w:themeColor="text1"/>
              </w:rPr>
              <w:t>P.b. 1501 km,</w:t>
            </w:r>
          </w:p>
          <w:p w14:paraId="5266D94D" w14:textId="77777777" w:rsidR="00D61245" w:rsidRPr="00D61245" w:rsidRDefault="00D61245" w:rsidP="009E723B">
            <w:pPr>
              <w:rPr>
                <w:bCs/>
                <w:i/>
                <w:color w:val="000000" w:themeColor="text1"/>
              </w:rPr>
            </w:pPr>
            <w:r w:rsidRPr="00D61245">
              <w:rPr>
                <w:bCs/>
                <w:i/>
                <w:color w:val="000000" w:themeColor="text1"/>
              </w:rPr>
              <w:t>P.o. Severnaia,</w:t>
            </w:r>
          </w:p>
          <w:p w14:paraId="4EAB50A3" w14:textId="77777777" w:rsidR="00D61245" w:rsidRPr="00D61245" w:rsidRDefault="00D61245" w:rsidP="009E723B">
            <w:pPr>
              <w:rPr>
                <w:bCs/>
                <w:color w:val="000000" w:themeColor="text1"/>
                <w:szCs w:val="24"/>
              </w:rPr>
            </w:pPr>
            <w:r w:rsidRPr="00D61245">
              <w:rPr>
                <w:bCs/>
                <w:i/>
                <w:color w:val="000000" w:themeColor="text1"/>
              </w:rPr>
              <w:t>P.o. 1497 km.</w:t>
            </w:r>
          </w:p>
        </w:tc>
        <w:tc>
          <w:tcPr>
            <w:tcW w:w="799" w:type="pct"/>
            <w:tcBorders>
              <w:top w:val="single" w:sz="4" w:space="0" w:color="auto"/>
              <w:left w:val="single" w:sz="4" w:space="0" w:color="auto"/>
              <w:bottom w:val="single" w:sz="4" w:space="0" w:color="auto"/>
              <w:right w:val="single" w:sz="4" w:space="0" w:color="auto"/>
            </w:tcBorders>
            <w:vAlign w:val="center"/>
          </w:tcPr>
          <w:p w14:paraId="1D416C1C" w14:textId="77777777" w:rsidR="00D61245" w:rsidRPr="00D61245" w:rsidRDefault="00D61245" w:rsidP="009E723B">
            <w:pPr>
              <w:rPr>
                <w:bCs/>
                <w:i/>
                <w:color w:val="000000" w:themeColor="text1"/>
                <w:szCs w:val="24"/>
              </w:rPr>
            </w:pPr>
            <w:r w:rsidRPr="00D61245">
              <w:rPr>
                <w:bCs/>
                <w:i/>
                <w:color w:val="000000" w:themeColor="text1"/>
                <w:szCs w:val="24"/>
              </w:rPr>
              <w:t>17.55 - 19.51</w:t>
            </w:r>
          </w:p>
        </w:tc>
        <w:tc>
          <w:tcPr>
            <w:tcW w:w="753" w:type="pct"/>
            <w:tcBorders>
              <w:top w:val="single" w:sz="4" w:space="0" w:color="auto"/>
              <w:left w:val="single" w:sz="4" w:space="0" w:color="auto"/>
              <w:bottom w:val="single" w:sz="4" w:space="0" w:color="auto"/>
              <w:right w:val="single" w:sz="4" w:space="0" w:color="auto"/>
            </w:tcBorders>
            <w:vAlign w:val="center"/>
          </w:tcPr>
          <w:p w14:paraId="71DD416A"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50237824"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7BC4E7FF" w14:textId="77777777" w:rsidR="00D61245" w:rsidRPr="00D61245" w:rsidRDefault="00D61245" w:rsidP="009E723B">
            <w:pPr>
              <w:rPr>
                <w:bCs/>
                <w:i/>
                <w:color w:val="000000" w:themeColor="text1"/>
                <w:szCs w:val="24"/>
              </w:rPr>
            </w:pPr>
            <w:r w:rsidRPr="00D61245">
              <w:rPr>
                <w:bCs/>
                <w:i/>
                <w:color w:val="000000" w:themeColor="text1"/>
                <w:szCs w:val="24"/>
              </w:rPr>
              <w:t>20 805</w:t>
            </w:r>
          </w:p>
        </w:tc>
      </w:tr>
      <w:tr w:rsidR="00D61245" w:rsidRPr="00D61245" w14:paraId="7AA8DAED"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7D18199A" w14:textId="77777777" w:rsidR="00D61245" w:rsidRPr="00D61245" w:rsidRDefault="00D61245" w:rsidP="009E723B">
            <w:pPr>
              <w:rPr>
                <w:bCs/>
                <w:i/>
                <w:color w:val="000000" w:themeColor="text1"/>
                <w:szCs w:val="24"/>
              </w:rPr>
            </w:pPr>
            <w:r w:rsidRPr="00D61245">
              <w:rPr>
                <w:bCs/>
                <w:i/>
                <w:color w:val="000000" w:themeColor="text1"/>
                <w:szCs w:val="24"/>
              </w:rPr>
              <w:t>9.</w:t>
            </w:r>
          </w:p>
        </w:tc>
        <w:tc>
          <w:tcPr>
            <w:tcW w:w="931" w:type="pct"/>
            <w:tcBorders>
              <w:top w:val="single" w:sz="4" w:space="0" w:color="auto"/>
              <w:left w:val="single" w:sz="4" w:space="0" w:color="auto"/>
              <w:bottom w:val="single" w:sz="4" w:space="0" w:color="auto"/>
              <w:right w:val="single" w:sz="4" w:space="0" w:color="auto"/>
            </w:tcBorders>
            <w:vAlign w:val="center"/>
          </w:tcPr>
          <w:p w14:paraId="209B342A" w14:textId="77777777" w:rsidR="00D61245" w:rsidRPr="00D61245" w:rsidRDefault="00D61245" w:rsidP="009E723B">
            <w:pPr>
              <w:rPr>
                <w:bCs/>
                <w:i/>
                <w:color w:val="000000" w:themeColor="text1"/>
                <w:lang w:val="en-US"/>
              </w:rPr>
            </w:pPr>
            <w:r w:rsidRPr="00D61245">
              <w:rPr>
                <w:bCs/>
                <w:i/>
                <w:color w:val="000000" w:themeColor="text1"/>
                <w:lang w:val="en-US"/>
              </w:rPr>
              <w:t xml:space="preserve">P.o. Bender-3 </w:t>
            </w:r>
          </w:p>
          <w:p w14:paraId="7D2CF59D" w14:textId="77777777" w:rsidR="00D61245" w:rsidRPr="00D61245" w:rsidRDefault="00D61245" w:rsidP="009E723B">
            <w:pPr>
              <w:rPr>
                <w:bCs/>
                <w:color w:val="000000" w:themeColor="text1"/>
                <w:szCs w:val="24"/>
              </w:rPr>
            </w:pPr>
            <w:r w:rsidRPr="00D61245">
              <w:rPr>
                <w:bCs/>
                <w:i/>
                <w:color w:val="000000" w:themeColor="text1"/>
                <w:szCs w:val="24"/>
              </w:rPr>
              <w:t>–</w:t>
            </w:r>
            <w:r w:rsidRPr="00D61245">
              <w:rPr>
                <w:bCs/>
                <w:i/>
                <w:color w:val="000000" w:themeColor="text1"/>
                <w:lang w:val="en-US"/>
              </w:rPr>
              <w:t xml:space="preserve"> </w:t>
            </w:r>
            <w:r w:rsidRPr="00D61245">
              <w:rPr>
                <w:bCs/>
                <w:i/>
                <w:color w:val="000000" w:themeColor="text1"/>
                <w:szCs w:val="24"/>
              </w:rPr>
              <w:t>Chișinău</w:t>
            </w:r>
          </w:p>
        </w:tc>
        <w:tc>
          <w:tcPr>
            <w:tcW w:w="930" w:type="pct"/>
            <w:tcBorders>
              <w:top w:val="single" w:sz="4" w:space="0" w:color="auto"/>
              <w:left w:val="single" w:sz="4" w:space="0" w:color="auto"/>
              <w:bottom w:val="single" w:sz="4" w:space="0" w:color="auto"/>
              <w:right w:val="single" w:sz="4" w:space="0" w:color="auto"/>
            </w:tcBorders>
            <w:vAlign w:val="center"/>
          </w:tcPr>
          <w:p w14:paraId="40D77761" w14:textId="77777777" w:rsidR="00D61245" w:rsidRPr="00D61245" w:rsidRDefault="00D61245" w:rsidP="009E723B">
            <w:pPr>
              <w:rPr>
                <w:bCs/>
                <w:i/>
                <w:color w:val="000000" w:themeColor="text1"/>
              </w:rPr>
            </w:pPr>
            <w:r w:rsidRPr="00D61245">
              <w:rPr>
                <w:bCs/>
                <w:i/>
                <w:color w:val="000000" w:themeColor="text1"/>
              </w:rPr>
              <w:t>P.o. 1497 km,</w:t>
            </w:r>
          </w:p>
          <w:p w14:paraId="250B9B15" w14:textId="77777777" w:rsidR="00D61245" w:rsidRPr="00D61245" w:rsidRDefault="00D61245" w:rsidP="009E723B">
            <w:pPr>
              <w:rPr>
                <w:bCs/>
                <w:i/>
                <w:color w:val="000000" w:themeColor="text1"/>
              </w:rPr>
            </w:pPr>
            <w:r w:rsidRPr="00D61245">
              <w:rPr>
                <w:bCs/>
                <w:i/>
                <w:color w:val="000000" w:themeColor="text1"/>
              </w:rPr>
              <w:t>P.o. Severnaia,</w:t>
            </w:r>
          </w:p>
          <w:p w14:paraId="49493C1C" w14:textId="77777777" w:rsidR="00D61245" w:rsidRPr="00351496" w:rsidRDefault="00D61245" w:rsidP="009E723B">
            <w:pPr>
              <w:rPr>
                <w:bCs/>
                <w:i/>
                <w:color w:val="000000" w:themeColor="text1"/>
              </w:rPr>
            </w:pPr>
            <w:r w:rsidRPr="00351496">
              <w:rPr>
                <w:bCs/>
                <w:i/>
                <w:color w:val="000000" w:themeColor="text1"/>
              </w:rPr>
              <w:t>P.b. 1501 km,</w:t>
            </w:r>
          </w:p>
          <w:p w14:paraId="1993E2F4" w14:textId="77777777" w:rsidR="00D61245" w:rsidRPr="00D61245" w:rsidRDefault="00D61245" w:rsidP="009E723B">
            <w:pPr>
              <w:rPr>
                <w:bCs/>
                <w:i/>
                <w:color w:val="000000" w:themeColor="text1"/>
              </w:rPr>
            </w:pPr>
            <w:r w:rsidRPr="00D61245">
              <w:rPr>
                <w:bCs/>
                <w:i/>
                <w:color w:val="000000" w:themeColor="text1"/>
              </w:rPr>
              <w:t>P.o. 1503 km,</w:t>
            </w:r>
          </w:p>
          <w:p w14:paraId="597669E1" w14:textId="77777777" w:rsidR="00D61245" w:rsidRPr="00D61245" w:rsidRDefault="00D61245" w:rsidP="009E723B">
            <w:pPr>
              <w:rPr>
                <w:bCs/>
                <w:i/>
                <w:color w:val="000000" w:themeColor="text1"/>
              </w:rPr>
            </w:pPr>
            <w:r w:rsidRPr="00D61245">
              <w:rPr>
                <w:bCs/>
                <w:i/>
                <w:color w:val="000000" w:themeColor="text1"/>
              </w:rPr>
              <w:t>P.o. Satul Calfa,</w:t>
            </w:r>
          </w:p>
          <w:p w14:paraId="2EC8C244" w14:textId="77777777" w:rsidR="00D61245" w:rsidRPr="00351496" w:rsidRDefault="00D61245" w:rsidP="009E723B">
            <w:pPr>
              <w:rPr>
                <w:bCs/>
                <w:i/>
                <w:color w:val="000000" w:themeColor="text1"/>
              </w:rPr>
            </w:pPr>
            <w:r w:rsidRPr="00351496">
              <w:rPr>
                <w:bCs/>
                <w:i/>
                <w:color w:val="000000" w:themeColor="text1"/>
              </w:rPr>
              <w:t>Rzd. 1507 km,</w:t>
            </w:r>
          </w:p>
          <w:p w14:paraId="66D18943" w14:textId="77777777" w:rsidR="00D61245" w:rsidRPr="00351496" w:rsidRDefault="00D61245" w:rsidP="009E723B">
            <w:pPr>
              <w:rPr>
                <w:bCs/>
                <w:i/>
                <w:color w:val="000000" w:themeColor="text1"/>
              </w:rPr>
            </w:pPr>
            <w:r w:rsidRPr="00351496">
              <w:rPr>
                <w:bCs/>
                <w:i/>
                <w:color w:val="000000" w:themeColor="text1"/>
              </w:rPr>
              <w:t xml:space="preserve">P.o. Roşcani, </w:t>
            </w:r>
          </w:p>
          <w:p w14:paraId="0F8BB206" w14:textId="77777777" w:rsidR="00D61245" w:rsidRPr="00351496" w:rsidRDefault="00D61245" w:rsidP="009E723B">
            <w:pPr>
              <w:rPr>
                <w:bCs/>
                <w:i/>
                <w:color w:val="000000" w:themeColor="text1"/>
                <w:lang w:val="it-IT"/>
              </w:rPr>
            </w:pPr>
            <w:r w:rsidRPr="00351496">
              <w:rPr>
                <w:bCs/>
                <w:i/>
                <w:color w:val="000000" w:themeColor="text1"/>
                <w:lang w:val="it-IT"/>
              </w:rPr>
              <w:t>Bulboaca,</w:t>
            </w:r>
          </w:p>
          <w:p w14:paraId="7D394C1E" w14:textId="77777777" w:rsidR="00D61245" w:rsidRPr="00D61245" w:rsidRDefault="00D61245" w:rsidP="009E723B">
            <w:pPr>
              <w:rPr>
                <w:bCs/>
                <w:i/>
                <w:color w:val="000000" w:themeColor="text1"/>
              </w:rPr>
            </w:pPr>
            <w:r w:rsidRPr="00D61245">
              <w:rPr>
                <w:bCs/>
                <w:i/>
                <w:color w:val="000000" w:themeColor="text1"/>
              </w:rPr>
              <w:t>P.o. Anenii Noi,</w:t>
            </w:r>
          </w:p>
          <w:p w14:paraId="1A2A2718" w14:textId="77777777" w:rsidR="00D61245" w:rsidRPr="00351496" w:rsidRDefault="00D61245" w:rsidP="009E723B">
            <w:pPr>
              <w:rPr>
                <w:bCs/>
                <w:i/>
                <w:color w:val="000000" w:themeColor="text1"/>
              </w:rPr>
            </w:pPr>
            <w:r w:rsidRPr="00351496">
              <w:rPr>
                <w:bCs/>
                <w:i/>
                <w:color w:val="000000" w:themeColor="text1"/>
              </w:rPr>
              <w:t>Socoleni,</w:t>
            </w:r>
          </w:p>
          <w:p w14:paraId="5E2A7180" w14:textId="77777777" w:rsidR="00D61245" w:rsidRPr="00351496" w:rsidRDefault="00D61245" w:rsidP="009E723B">
            <w:pPr>
              <w:rPr>
                <w:bCs/>
                <w:i/>
                <w:color w:val="000000" w:themeColor="text1"/>
              </w:rPr>
            </w:pPr>
            <w:r w:rsidRPr="00351496">
              <w:rPr>
                <w:bCs/>
                <w:i/>
                <w:color w:val="000000" w:themeColor="text1"/>
              </w:rPr>
              <w:t>P.o. Jemciug,</w:t>
            </w:r>
          </w:p>
          <w:p w14:paraId="1D5114AB" w14:textId="77777777" w:rsidR="00D61245" w:rsidRPr="00351496" w:rsidRDefault="00D61245" w:rsidP="009E723B">
            <w:pPr>
              <w:rPr>
                <w:bCs/>
                <w:i/>
                <w:color w:val="000000" w:themeColor="text1"/>
              </w:rPr>
            </w:pPr>
            <w:r w:rsidRPr="00351496">
              <w:rPr>
                <w:bCs/>
                <w:i/>
                <w:color w:val="000000" w:themeColor="text1"/>
              </w:rPr>
              <w:t>P.o. Kirca,</w:t>
            </w:r>
          </w:p>
          <w:p w14:paraId="4A929D71" w14:textId="77777777" w:rsidR="00D61245" w:rsidRPr="00D61245" w:rsidRDefault="00D61245" w:rsidP="009E723B">
            <w:pPr>
              <w:rPr>
                <w:bCs/>
                <w:i/>
                <w:color w:val="000000" w:themeColor="text1"/>
                <w:lang w:val="en-US"/>
              </w:rPr>
            </w:pPr>
            <w:r w:rsidRPr="00D61245">
              <w:rPr>
                <w:bCs/>
                <w:i/>
                <w:color w:val="000000" w:themeColor="text1"/>
              </w:rPr>
              <w:t>Mereni</w:t>
            </w:r>
            <w:r w:rsidRPr="00D61245">
              <w:rPr>
                <w:bCs/>
                <w:i/>
                <w:color w:val="000000" w:themeColor="text1"/>
                <w:lang w:val="en-US"/>
              </w:rPr>
              <w:t>,</w:t>
            </w:r>
          </w:p>
          <w:p w14:paraId="75AED02A" w14:textId="77777777" w:rsidR="00D61245" w:rsidRPr="00D61245" w:rsidRDefault="00D61245" w:rsidP="009E723B">
            <w:pPr>
              <w:rPr>
                <w:bCs/>
                <w:i/>
                <w:color w:val="000000" w:themeColor="text1"/>
              </w:rPr>
            </w:pPr>
            <w:r w:rsidRPr="00D61245">
              <w:rPr>
                <w:bCs/>
                <w:i/>
                <w:color w:val="000000" w:themeColor="text1"/>
              </w:rPr>
              <w:t>P.o. Sângera,</w:t>
            </w:r>
          </w:p>
          <w:p w14:paraId="4E74CC79" w14:textId="77777777" w:rsidR="00D61245" w:rsidRPr="00D61245" w:rsidRDefault="00D61245" w:rsidP="009E723B">
            <w:pPr>
              <w:rPr>
                <w:bCs/>
                <w:i/>
                <w:color w:val="000000" w:themeColor="text1"/>
              </w:rPr>
            </w:pPr>
            <w:r w:rsidRPr="00D61245">
              <w:rPr>
                <w:bCs/>
                <w:i/>
                <w:color w:val="000000" w:themeColor="text1"/>
              </w:rPr>
              <w:t>Revaca,</w:t>
            </w:r>
          </w:p>
          <w:p w14:paraId="71D5297A" w14:textId="77777777" w:rsidR="00D61245" w:rsidRPr="00D61245" w:rsidRDefault="00D61245" w:rsidP="009E723B">
            <w:pPr>
              <w:rPr>
                <w:bCs/>
                <w:i/>
                <w:color w:val="000000" w:themeColor="text1"/>
              </w:rPr>
            </w:pPr>
            <w:r w:rsidRPr="00D61245">
              <w:rPr>
                <w:bCs/>
                <w:i/>
                <w:color w:val="000000" w:themeColor="text1"/>
              </w:rPr>
              <w:t>Chişinău-3.</w:t>
            </w:r>
          </w:p>
        </w:tc>
        <w:tc>
          <w:tcPr>
            <w:tcW w:w="799" w:type="pct"/>
            <w:tcBorders>
              <w:top w:val="single" w:sz="4" w:space="0" w:color="auto"/>
              <w:left w:val="single" w:sz="4" w:space="0" w:color="auto"/>
              <w:bottom w:val="single" w:sz="4" w:space="0" w:color="auto"/>
              <w:right w:val="single" w:sz="4" w:space="0" w:color="auto"/>
            </w:tcBorders>
            <w:vAlign w:val="center"/>
          </w:tcPr>
          <w:p w14:paraId="19A52043" w14:textId="77777777" w:rsidR="00D61245" w:rsidRPr="00D61245" w:rsidRDefault="00D61245" w:rsidP="009E723B">
            <w:pPr>
              <w:rPr>
                <w:bCs/>
                <w:i/>
                <w:color w:val="000000" w:themeColor="text1"/>
                <w:szCs w:val="24"/>
              </w:rPr>
            </w:pPr>
            <w:r w:rsidRPr="00D61245">
              <w:rPr>
                <w:bCs/>
                <w:i/>
                <w:color w:val="000000" w:themeColor="text1"/>
                <w:szCs w:val="24"/>
              </w:rPr>
              <w:t>05.09 – 07.05</w:t>
            </w:r>
          </w:p>
        </w:tc>
        <w:tc>
          <w:tcPr>
            <w:tcW w:w="753" w:type="pct"/>
            <w:tcBorders>
              <w:top w:val="single" w:sz="4" w:space="0" w:color="auto"/>
              <w:left w:val="single" w:sz="4" w:space="0" w:color="auto"/>
              <w:bottom w:val="single" w:sz="4" w:space="0" w:color="auto"/>
              <w:right w:val="single" w:sz="4" w:space="0" w:color="auto"/>
            </w:tcBorders>
            <w:vAlign w:val="center"/>
          </w:tcPr>
          <w:p w14:paraId="6ED37664"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4171C22E"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44332F42" w14:textId="77777777" w:rsidR="00D61245" w:rsidRPr="00D61245" w:rsidRDefault="00D61245" w:rsidP="009E723B">
            <w:pPr>
              <w:rPr>
                <w:bCs/>
                <w:i/>
                <w:color w:val="000000" w:themeColor="text1"/>
                <w:szCs w:val="24"/>
              </w:rPr>
            </w:pPr>
            <w:r w:rsidRPr="00D61245">
              <w:rPr>
                <w:bCs/>
                <w:i/>
                <w:color w:val="000000" w:themeColor="text1"/>
                <w:szCs w:val="24"/>
              </w:rPr>
              <w:t>20 805</w:t>
            </w:r>
          </w:p>
        </w:tc>
      </w:tr>
      <w:tr w:rsidR="00D61245" w:rsidRPr="00D61245" w14:paraId="513CB1E3"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3AE3C224" w14:textId="77777777" w:rsidR="00D61245" w:rsidRPr="00D61245" w:rsidRDefault="00D61245" w:rsidP="009E723B">
            <w:pPr>
              <w:rPr>
                <w:bCs/>
                <w:i/>
                <w:color w:val="000000" w:themeColor="text1"/>
                <w:szCs w:val="24"/>
              </w:rPr>
            </w:pPr>
            <w:r w:rsidRPr="00D61245">
              <w:rPr>
                <w:bCs/>
                <w:i/>
                <w:color w:val="000000" w:themeColor="text1"/>
                <w:szCs w:val="24"/>
              </w:rPr>
              <w:t>10.</w:t>
            </w:r>
          </w:p>
        </w:tc>
        <w:tc>
          <w:tcPr>
            <w:tcW w:w="931" w:type="pct"/>
            <w:tcBorders>
              <w:top w:val="single" w:sz="4" w:space="0" w:color="auto"/>
              <w:left w:val="single" w:sz="4" w:space="0" w:color="auto"/>
              <w:bottom w:val="single" w:sz="4" w:space="0" w:color="auto"/>
              <w:right w:val="single" w:sz="4" w:space="0" w:color="auto"/>
            </w:tcBorders>
            <w:vAlign w:val="center"/>
          </w:tcPr>
          <w:p w14:paraId="4E9BA549" w14:textId="77777777" w:rsidR="00D61245" w:rsidRPr="00D61245" w:rsidRDefault="00D61245" w:rsidP="009E723B">
            <w:pPr>
              <w:rPr>
                <w:bCs/>
                <w:i/>
                <w:color w:val="000000" w:themeColor="text1"/>
                <w:lang w:val="en-US"/>
              </w:rPr>
            </w:pPr>
            <w:r w:rsidRPr="00D61245">
              <w:rPr>
                <w:bCs/>
                <w:i/>
                <w:color w:val="000000" w:themeColor="text1"/>
                <w:lang w:val="en-US"/>
              </w:rPr>
              <w:t>P.o. Bender-3</w:t>
            </w:r>
          </w:p>
          <w:p w14:paraId="4420C2ED" w14:textId="77777777" w:rsidR="00D61245" w:rsidRPr="00D61245" w:rsidRDefault="00D61245" w:rsidP="009E723B">
            <w:pPr>
              <w:rPr>
                <w:bCs/>
                <w:color w:val="000000" w:themeColor="text1"/>
                <w:szCs w:val="24"/>
              </w:rPr>
            </w:pPr>
            <w:r w:rsidRPr="00D61245">
              <w:rPr>
                <w:bCs/>
                <w:i/>
                <w:color w:val="000000" w:themeColor="text1"/>
                <w:lang w:val="en-US"/>
              </w:rPr>
              <w:lastRenderedPageBreak/>
              <w:t xml:space="preserve"> </w:t>
            </w:r>
            <w:r w:rsidRPr="00D61245">
              <w:rPr>
                <w:bCs/>
                <w:i/>
                <w:color w:val="000000" w:themeColor="text1"/>
                <w:szCs w:val="24"/>
              </w:rPr>
              <w:t>–</w:t>
            </w:r>
            <w:r w:rsidRPr="00D61245">
              <w:rPr>
                <w:bCs/>
                <w:i/>
                <w:color w:val="000000" w:themeColor="text1"/>
                <w:lang w:val="en-US"/>
              </w:rPr>
              <w:t xml:space="preserve"> </w:t>
            </w:r>
            <w:r w:rsidRPr="00D61245">
              <w:rPr>
                <w:bCs/>
                <w:i/>
                <w:color w:val="000000" w:themeColor="text1"/>
                <w:szCs w:val="24"/>
              </w:rPr>
              <w:t>Chișinău</w:t>
            </w:r>
          </w:p>
        </w:tc>
        <w:tc>
          <w:tcPr>
            <w:tcW w:w="930" w:type="pct"/>
            <w:tcBorders>
              <w:top w:val="single" w:sz="4" w:space="0" w:color="auto"/>
              <w:left w:val="single" w:sz="4" w:space="0" w:color="auto"/>
              <w:bottom w:val="single" w:sz="4" w:space="0" w:color="auto"/>
              <w:right w:val="single" w:sz="4" w:space="0" w:color="auto"/>
            </w:tcBorders>
            <w:vAlign w:val="center"/>
          </w:tcPr>
          <w:p w14:paraId="37E2DD08" w14:textId="77777777" w:rsidR="00D61245" w:rsidRPr="00D61245" w:rsidRDefault="00D61245" w:rsidP="009E723B">
            <w:pPr>
              <w:rPr>
                <w:bCs/>
                <w:i/>
                <w:color w:val="000000" w:themeColor="text1"/>
              </w:rPr>
            </w:pPr>
            <w:r w:rsidRPr="00D61245">
              <w:rPr>
                <w:bCs/>
                <w:i/>
                <w:color w:val="000000" w:themeColor="text1"/>
              </w:rPr>
              <w:lastRenderedPageBreak/>
              <w:t>P.o. 1497 km,</w:t>
            </w:r>
          </w:p>
          <w:p w14:paraId="15465B11" w14:textId="77777777" w:rsidR="00D61245" w:rsidRPr="00D61245" w:rsidRDefault="00D61245" w:rsidP="009E723B">
            <w:pPr>
              <w:rPr>
                <w:bCs/>
                <w:i/>
                <w:color w:val="000000" w:themeColor="text1"/>
              </w:rPr>
            </w:pPr>
            <w:r w:rsidRPr="00D61245">
              <w:rPr>
                <w:bCs/>
                <w:i/>
                <w:color w:val="000000" w:themeColor="text1"/>
              </w:rPr>
              <w:lastRenderedPageBreak/>
              <w:t>P.o. Severnaia,</w:t>
            </w:r>
          </w:p>
          <w:p w14:paraId="472068E0" w14:textId="77777777" w:rsidR="00D61245" w:rsidRPr="00351496" w:rsidRDefault="00D61245" w:rsidP="009E723B">
            <w:pPr>
              <w:rPr>
                <w:bCs/>
                <w:i/>
                <w:color w:val="000000" w:themeColor="text1"/>
              </w:rPr>
            </w:pPr>
            <w:r w:rsidRPr="00351496">
              <w:rPr>
                <w:bCs/>
                <w:i/>
                <w:color w:val="000000" w:themeColor="text1"/>
              </w:rPr>
              <w:t>P.b. 1501 km,</w:t>
            </w:r>
          </w:p>
          <w:p w14:paraId="41644113" w14:textId="77777777" w:rsidR="00D61245" w:rsidRPr="00D61245" w:rsidRDefault="00D61245" w:rsidP="009E723B">
            <w:pPr>
              <w:rPr>
                <w:bCs/>
                <w:i/>
                <w:color w:val="000000" w:themeColor="text1"/>
              </w:rPr>
            </w:pPr>
            <w:r w:rsidRPr="00D61245">
              <w:rPr>
                <w:bCs/>
                <w:i/>
                <w:color w:val="000000" w:themeColor="text1"/>
              </w:rPr>
              <w:t>P.o. 1503 km,</w:t>
            </w:r>
          </w:p>
          <w:p w14:paraId="3E215EBA" w14:textId="77777777" w:rsidR="00D61245" w:rsidRPr="00D61245" w:rsidRDefault="00D61245" w:rsidP="009E723B">
            <w:pPr>
              <w:rPr>
                <w:bCs/>
                <w:i/>
                <w:color w:val="000000" w:themeColor="text1"/>
              </w:rPr>
            </w:pPr>
            <w:r w:rsidRPr="00D61245">
              <w:rPr>
                <w:bCs/>
                <w:i/>
                <w:color w:val="000000" w:themeColor="text1"/>
              </w:rPr>
              <w:t>P.o. Satul Calfa,</w:t>
            </w:r>
          </w:p>
          <w:p w14:paraId="213BE3D5" w14:textId="77777777" w:rsidR="00D61245" w:rsidRPr="00351496" w:rsidRDefault="00D61245" w:rsidP="009E723B">
            <w:pPr>
              <w:rPr>
                <w:bCs/>
                <w:i/>
                <w:color w:val="000000" w:themeColor="text1"/>
              </w:rPr>
            </w:pPr>
            <w:r w:rsidRPr="00351496">
              <w:rPr>
                <w:bCs/>
                <w:i/>
                <w:color w:val="000000" w:themeColor="text1"/>
              </w:rPr>
              <w:t>Rzd. 1507 km,</w:t>
            </w:r>
          </w:p>
          <w:p w14:paraId="11A02930" w14:textId="77777777" w:rsidR="00D61245" w:rsidRPr="00351496" w:rsidRDefault="00D61245" w:rsidP="009E723B">
            <w:pPr>
              <w:rPr>
                <w:bCs/>
                <w:i/>
                <w:color w:val="000000" w:themeColor="text1"/>
              </w:rPr>
            </w:pPr>
            <w:r w:rsidRPr="00351496">
              <w:rPr>
                <w:bCs/>
                <w:i/>
                <w:color w:val="000000" w:themeColor="text1"/>
              </w:rPr>
              <w:t xml:space="preserve">P.o. Roşcani, </w:t>
            </w:r>
          </w:p>
          <w:p w14:paraId="4858E2DD" w14:textId="77777777" w:rsidR="00D61245" w:rsidRPr="00351496" w:rsidRDefault="00D61245" w:rsidP="009E723B">
            <w:pPr>
              <w:rPr>
                <w:bCs/>
                <w:i/>
                <w:color w:val="000000" w:themeColor="text1"/>
                <w:lang w:val="it-IT"/>
              </w:rPr>
            </w:pPr>
            <w:r w:rsidRPr="00351496">
              <w:rPr>
                <w:bCs/>
                <w:i/>
                <w:color w:val="000000" w:themeColor="text1"/>
                <w:lang w:val="it-IT"/>
              </w:rPr>
              <w:t>Bulboaca,</w:t>
            </w:r>
          </w:p>
          <w:p w14:paraId="15041C9E" w14:textId="77777777" w:rsidR="00D61245" w:rsidRPr="00D61245" w:rsidRDefault="00D61245" w:rsidP="009E723B">
            <w:pPr>
              <w:rPr>
                <w:bCs/>
                <w:i/>
                <w:color w:val="000000" w:themeColor="text1"/>
              </w:rPr>
            </w:pPr>
            <w:r w:rsidRPr="00D61245">
              <w:rPr>
                <w:bCs/>
                <w:i/>
                <w:color w:val="000000" w:themeColor="text1"/>
              </w:rPr>
              <w:t>P.o. Anenii Noi,</w:t>
            </w:r>
          </w:p>
          <w:p w14:paraId="59CA9531" w14:textId="77777777" w:rsidR="00D61245" w:rsidRPr="00351496" w:rsidRDefault="00D61245" w:rsidP="009E723B">
            <w:pPr>
              <w:rPr>
                <w:bCs/>
                <w:i/>
                <w:color w:val="000000" w:themeColor="text1"/>
              </w:rPr>
            </w:pPr>
            <w:r w:rsidRPr="00351496">
              <w:rPr>
                <w:bCs/>
                <w:i/>
                <w:color w:val="000000" w:themeColor="text1"/>
              </w:rPr>
              <w:t>Socoleni,</w:t>
            </w:r>
          </w:p>
          <w:p w14:paraId="4BCA50B1" w14:textId="77777777" w:rsidR="00D61245" w:rsidRPr="00351496" w:rsidRDefault="00D61245" w:rsidP="009E723B">
            <w:pPr>
              <w:rPr>
                <w:bCs/>
                <w:i/>
                <w:color w:val="000000" w:themeColor="text1"/>
              </w:rPr>
            </w:pPr>
            <w:r w:rsidRPr="00351496">
              <w:rPr>
                <w:bCs/>
                <w:i/>
                <w:color w:val="000000" w:themeColor="text1"/>
              </w:rPr>
              <w:t>P.o. Jemciug,</w:t>
            </w:r>
          </w:p>
          <w:p w14:paraId="2B86729D" w14:textId="77777777" w:rsidR="00D61245" w:rsidRPr="00351496" w:rsidRDefault="00D61245" w:rsidP="009E723B">
            <w:pPr>
              <w:rPr>
                <w:bCs/>
                <w:i/>
                <w:color w:val="000000" w:themeColor="text1"/>
              </w:rPr>
            </w:pPr>
            <w:r w:rsidRPr="00351496">
              <w:rPr>
                <w:bCs/>
                <w:i/>
                <w:color w:val="000000" w:themeColor="text1"/>
              </w:rPr>
              <w:t>P.o. Kirca,</w:t>
            </w:r>
          </w:p>
          <w:p w14:paraId="5FE7C27B" w14:textId="77777777" w:rsidR="00D61245" w:rsidRPr="00D61245" w:rsidRDefault="00D61245" w:rsidP="009E723B">
            <w:pPr>
              <w:rPr>
                <w:bCs/>
                <w:i/>
                <w:color w:val="000000" w:themeColor="text1"/>
                <w:lang w:val="en-US"/>
              </w:rPr>
            </w:pPr>
            <w:r w:rsidRPr="00D61245">
              <w:rPr>
                <w:bCs/>
                <w:i/>
                <w:color w:val="000000" w:themeColor="text1"/>
              </w:rPr>
              <w:t>Mereni</w:t>
            </w:r>
            <w:r w:rsidRPr="00D61245">
              <w:rPr>
                <w:bCs/>
                <w:i/>
                <w:color w:val="000000" w:themeColor="text1"/>
                <w:lang w:val="en-US"/>
              </w:rPr>
              <w:t>,</w:t>
            </w:r>
          </w:p>
          <w:p w14:paraId="591CD388" w14:textId="77777777" w:rsidR="00D61245" w:rsidRPr="00D61245" w:rsidRDefault="00D61245" w:rsidP="009E723B">
            <w:pPr>
              <w:rPr>
                <w:bCs/>
                <w:i/>
                <w:color w:val="000000" w:themeColor="text1"/>
              </w:rPr>
            </w:pPr>
            <w:r w:rsidRPr="00D61245">
              <w:rPr>
                <w:bCs/>
                <w:i/>
                <w:color w:val="000000" w:themeColor="text1"/>
              </w:rPr>
              <w:t>P.o. Sângera,</w:t>
            </w:r>
          </w:p>
          <w:p w14:paraId="41EBE2FF" w14:textId="77777777" w:rsidR="00D61245" w:rsidRPr="00D61245" w:rsidRDefault="00D61245" w:rsidP="009E723B">
            <w:pPr>
              <w:rPr>
                <w:bCs/>
                <w:i/>
                <w:color w:val="000000" w:themeColor="text1"/>
              </w:rPr>
            </w:pPr>
            <w:r w:rsidRPr="00D61245">
              <w:rPr>
                <w:bCs/>
                <w:i/>
                <w:color w:val="000000" w:themeColor="text1"/>
              </w:rPr>
              <w:t>Revaca,</w:t>
            </w:r>
          </w:p>
          <w:p w14:paraId="11701B45" w14:textId="77777777" w:rsidR="00D61245" w:rsidRPr="00D61245" w:rsidRDefault="00D61245" w:rsidP="009E723B">
            <w:pPr>
              <w:rPr>
                <w:bCs/>
                <w:color w:val="000000" w:themeColor="text1"/>
                <w:szCs w:val="24"/>
              </w:rPr>
            </w:pPr>
            <w:r w:rsidRPr="00D61245">
              <w:rPr>
                <w:bCs/>
                <w:i/>
                <w:color w:val="000000" w:themeColor="text1"/>
              </w:rPr>
              <w:t>Chişinău-3.</w:t>
            </w:r>
          </w:p>
        </w:tc>
        <w:tc>
          <w:tcPr>
            <w:tcW w:w="799" w:type="pct"/>
            <w:tcBorders>
              <w:top w:val="single" w:sz="4" w:space="0" w:color="auto"/>
              <w:left w:val="single" w:sz="4" w:space="0" w:color="auto"/>
              <w:bottom w:val="single" w:sz="4" w:space="0" w:color="auto"/>
              <w:right w:val="single" w:sz="4" w:space="0" w:color="auto"/>
            </w:tcBorders>
            <w:vAlign w:val="center"/>
          </w:tcPr>
          <w:p w14:paraId="14D2D640" w14:textId="77777777" w:rsidR="00D61245" w:rsidRPr="00D61245" w:rsidRDefault="00D61245" w:rsidP="009E723B">
            <w:pPr>
              <w:rPr>
                <w:bCs/>
                <w:i/>
                <w:color w:val="000000" w:themeColor="text1"/>
                <w:szCs w:val="24"/>
              </w:rPr>
            </w:pPr>
            <w:r w:rsidRPr="00D61245">
              <w:rPr>
                <w:bCs/>
                <w:i/>
                <w:color w:val="000000" w:themeColor="text1"/>
                <w:szCs w:val="24"/>
              </w:rPr>
              <w:lastRenderedPageBreak/>
              <w:t>15.00 – 16.56</w:t>
            </w:r>
          </w:p>
        </w:tc>
        <w:tc>
          <w:tcPr>
            <w:tcW w:w="753" w:type="pct"/>
            <w:tcBorders>
              <w:top w:val="single" w:sz="4" w:space="0" w:color="auto"/>
              <w:left w:val="single" w:sz="4" w:space="0" w:color="auto"/>
              <w:bottom w:val="single" w:sz="4" w:space="0" w:color="auto"/>
              <w:right w:val="single" w:sz="4" w:space="0" w:color="auto"/>
            </w:tcBorders>
            <w:vAlign w:val="center"/>
          </w:tcPr>
          <w:p w14:paraId="777200DB" w14:textId="77777777" w:rsidR="00D61245" w:rsidRPr="00D61245" w:rsidRDefault="00D61245" w:rsidP="009E723B">
            <w:pPr>
              <w:rPr>
                <w:bCs/>
                <w:color w:val="000000" w:themeColor="text1"/>
                <w:szCs w:val="24"/>
              </w:rPr>
            </w:pPr>
            <w:r w:rsidRPr="00D61245">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B97C6D2" w14:textId="77777777" w:rsidR="00D61245" w:rsidRPr="00D61245" w:rsidRDefault="00D61245" w:rsidP="009E723B">
            <w:pPr>
              <w:rPr>
                <w:bCs/>
                <w:color w:val="000000" w:themeColor="text1"/>
                <w:szCs w:val="24"/>
              </w:rPr>
            </w:pPr>
            <w:r w:rsidRPr="00D61245">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38B34A78" w14:textId="77777777" w:rsidR="00D61245" w:rsidRPr="00D61245" w:rsidRDefault="00D61245" w:rsidP="009E723B">
            <w:pPr>
              <w:rPr>
                <w:bCs/>
                <w:i/>
                <w:color w:val="000000" w:themeColor="text1"/>
                <w:szCs w:val="24"/>
              </w:rPr>
            </w:pPr>
            <w:r w:rsidRPr="00D61245">
              <w:rPr>
                <w:bCs/>
                <w:i/>
                <w:color w:val="000000" w:themeColor="text1"/>
                <w:szCs w:val="24"/>
              </w:rPr>
              <w:t>20 805</w:t>
            </w:r>
          </w:p>
        </w:tc>
      </w:tr>
    </w:tbl>
    <w:p w14:paraId="0F152D82" w14:textId="77777777" w:rsidR="00FB452A" w:rsidRDefault="00FB452A" w:rsidP="007B66BA">
      <w:pPr>
        <w:ind w:firstLine="540"/>
        <w:contextualSpacing/>
        <w:jc w:val="both"/>
        <w:rPr>
          <w:rFonts w:ascii="Times" w:eastAsiaTheme="minorEastAsia" w:hAnsi="Times"/>
          <w:color w:val="000000" w:themeColor="text1"/>
          <w:sz w:val="28"/>
          <w:szCs w:val="28"/>
          <w:lang w:eastAsia="ro-RO"/>
        </w:rPr>
      </w:pPr>
    </w:p>
    <w:p w14:paraId="173440DA" w14:textId="77777777" w:rsidR="00FE1BC1" w:rsidRDefault="00FE1BC1" w:rsidP="007B66BA">
      <w:pPr>
        <w:ind w:firstLine="540"/>
        <w:contextualSpacing/>
        <w:jc w:val="both"/>
        <w:rPr>
          <w:rFonts w:ascii="Times" w:eastAsiaTheme="minorEastAsia" w:hAnsi="Times"/>
          <w:color w:val="000000" w:themeColor="text1"/>
          <w:sz w:val="28"/>
          <w:szCs w:val="28"/>
          <w:lang w:eastAsia="ro-RO"/>
        </w:rPr>
      </w:pPr>
    </w:p>
    <w:p w14:paraId="46D6772E" w14:textId="77777777" w:rsidR="007B66BA" w:rsidRPr="007B66BA" w:rsidRDefault="007B66BA" w:rsidP="007B66BA">
      <w:pPr>
        <w:ind w:firstLine="540"/>
        <w:contextualSpacing/>
        <w:jc w:val="both"/>
        <w:rPr>
          <w:rFonts w:ascii="Times" w:eastAsiaTheme="minorEastAsia" w:hAnsi="Times"/>
          <w:b/>
          <w:bCs/>
          <w:color w:val="000000" w:themeColor="text1"/>
          <w:sz w:val="28"/>
          <w:szCs w:val="28"/>
          <w:lang w:eastAsia="ro-RO"/>
        </w:rPr>
      </w:pPr>
      <w:r w:rsidRPr="007B66BA">
        <w:rPr>
          <w:rFonts w:ascii="Times" w:eastAsiaTheme="minorEastAsia" w:hAnsi="Times"/>
          <w:b/>
          <w:bCs/>
          <w:color w:val="000000" w:themeColor="text1"/>
          <w:sz w:val="28"/>
          <w:szCs w:val="28"/>
          <w:lang w:eastAsia="ro-RO"/>
        </w:rPr>
        <w:t>Art.3. Cadrul de timp</w:t>
      </w:r>
    </w:p>
    <w:p w14:paraId="3A122056" w14:textId="2CA6EACA" w:rsidR="007B66BA" w:rsidRDefault="007B66BA" w:rsidP="007B66BA">
      <w:pPr>
        <w:ind w:firstLine="540"/>
        <w:contextualSpacing/>
        <w:jc w:val="both"/>
        <w:rPr>
          <w:rFonts w:ascii="Times" w:eastAsiaTheme="minorEastAsia" w:hAnsi="Times"/>
          <w:color w:val="000000" w:themeColor="text1"/>
          <w:sz w:val="28"/>
          <w:szCs w:val="28"/>
          <w:lang w:eastAsia="ro-RO"/>
        </w:rPr>
      </w:pPr>
      <w:r w:rsidRPr="007B66BA">
        <w:rPr>
          <w:rFonts w:ascii="Times" w:eastAsiaTheme="minorEastAsia" w:hAnsi="Times"/>
          <w:color w:val="000000" w:themeColor="text1"/>
          <w:sz w:val="28"/>
          <w:szCs w:val="28"/>
          <w:lang w:eastAsia="ro-RO"/>
        </w:rPr>
        <w:t>3.1. Anunţarea schimbărilor mersului trenurilor, stabilirea ordinii acestor modificări şi a ordinii traselor de tren se realizează în conformitate cu Regulile de alocare a capacităţii de infrastructură feroviară, aprobate prin Hotărârea Guvernului nr.547/2024, precum şi cu Drepturile şi obligaţiile pasagerilor în transportul feroviar şi regulile de furnizare a serviciilor în transportul feroviar de pasageri, aprobate prin Hotărârea Guvernului nr.593/2023.</w:t>
      </w:r>
    </w:p>
    <w:p w14:paraId="402F191F" w14:textId="77777777" w:rsidR="007B66BA" w:rsidRDefault="007B66BA" w:rsidP="007B66BA">
      <w:pPr>
        <w:ind w:firstLine="540"/>
        <w:contextualSpacing/>
        <w:jc w:val="both"/>
        <w:rPr>
          <w:rFonts w:ascii="Times" w:eastAsiaTheme="minorEastAsia" w:hAnsi="Times"/>
          <w:color w:val="000000" w:themeColor="text1"/>
          <w:sz w:val="28"/>
          <w:szCs w:val="28"/>
          <w:lang w:eastAsia="ro-RO"/>
        </w:rPr>
      </w:pPr>
    </w:p>
    <w:p w14:paraId="59680A1E" w14:textId="03FF5C99" w:rsidR="00E851D1" w:rsidRDefault="00E851D1">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3746E83C" w14:textId="77777777" w:rsidR="00E93A51" w:rsidRDefault="00E93A51" w:rsidP="007B66BA">
      <w:pPr>
        <w:ind w:firstLine="540"/>
        <w:contextualSpacing/>
        <w:jc w:val="center"/>
        <w:rPr>
          <w:rFonts w:ascii="Times" w:eastAsiaTheme="minorEastAsia" w:hAnsi="Times"/>
          <w:color w:val="000000" w:themeColor="text1"/>
          <w:sz w:val="28"/>
          <w:szCs w:val="28"/>
          <w:lang w:eastAsia="ro-RO"/>
        </w:rPr>
      </w:pPr>
    </w:p>
    <w:p w14:paraId="0928F3EC" w14:textId="77777777" w:rsidR="00E93A51" w:rsidRDefault="00E93A51" w:rsidP="00E93A51">
      <w:pPr>
        <w:ind w:firstLine="540"/>
        <w:contextualSpacing/>
        <w:jc w:val="both"/>
        <w:rPr>
          <w:rFonts w:ascii="Times" w:eastAsiaTheme="minorEastAsia" w:hAnsi="Times"/>
          <w:color w:val="000000" w:themeColor="text1"/>
          <w:sz w:val="28"/>
          <w:szCs w:val="28"/>
          <w:lang w:eastAsia="ro-RO"/>
        </w:rPr>
      </w:pPr>
    </w:p>
    <w:p w14:paraId="3D851CED" w14:textId="77777777" w:rsidR="00E93A51" w:rsidRDefault="00E93A51" w:rsidP="00E93A51">
      <w:pPr>
        <w:ind w:firstLine="540"/>
        <w:contextualSpacing/>
        <w:jc w:val="both"/>
        <w:rPr>
          <w:rFonts w:ascii="Times" w:eastAsiaTheme="minorEastAsia" w:hAnsi="Times"/>
          <w:color w:val="000000" w:themeColor="text1"/>
          <w:sz w:val="28"/>
          <w:szCs w:val="28"/>
          <w:lang w:eastAsia="ro-RO"/>
        </w:rPr>
      </w:pPr>
    </w:p>
    <w:p w14:paraId="1FDB8F55" w14:textId="77777777" w:rsidR="001959B6" w:rsidRDefault="001959B6" w:rsidP="00E93A51">
      <w:pPr>
        <w:ind w:firstLine="540"/>
        <w:contextualSpacing/>
        <w:jc w:val="both"/>
        <w:rPr>
          <w:rFonts w:ascii="Times" w:eastAsiaTheme="minorEastAsia" w:hAnsi="Times"/>
          <w:color w:val="000000" w:themeColor="text1"/>
          <w:sz w:val="28"/>
          <w:szCs w:val="28"/>
          <w:lang w:eastAsia="ro-RO"/>
        </w:rPr>
      </w:pPr>
    </w:p>
    <w:p w14:paraId="6568FAF8" w14:textId="77777777" w:rsidR="001959B6" w:rsidRDefault="001959B6" w:rsidP="00E93A51">
      <w:pPr>
        <w:ind w:firstLine="540"/>
        <w:contextualSpacing/>
        <w:jc w:val="both"/>
        <w:rPr>
          <w:rFonts w:ascii="Times" w:eastAsiaTheme="minorEastAsia" w:hAnsi="Times"/>
          <w:color w:val="000000" w:themeColor="text1"/>
          <w:sz w:val="28"/>
          <w:szCs w:val="28"/>
          <w:lang w:eastAsia="ro-RO"/>
        </w:rPr>
        <w:sectPr w:rsidR="001959B6" w:rsidSect="00633BC1">
          <w:headerReference w:type="even" r:id="rId10"/>
          <w:footerReference w:type="even" r:id="rId11"/>
          <w:pgSz w:w="11907" w:h="16840" w:code="9"/>
          <w:pgMar w:top="720" w:right="964" w:bottom="1418" w:left="1170" w:header="709" w:footer="709" w:gutter="0"/>
          <w:pgNumType w:start="0"/>
          <w:cols w:space="708"/>
          <w:titlePg/>
          <w:docGrid w:linePitch="360"/>
        </w:sectPr>
      </w:pPr>
    </w:p>
    <w:p w14:paraId="115CF8AF" w14:textId="77777777" w:rsidR="001959B6" w:rsidRDefault="001959B6" w:rsidP="001959B6">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4 la</w:t>
      </w:r>
    </w:p>
    <w:p w14:paraId="36BCFF0E" w14:textId="77777777" w:rsidR="001959B6" w:rsidRDefault="001959B6" w:rsidP="001959B6">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0B919FBE" w14:textId="77777777" w:rsidR="001959B6" w:rsidRDefault="001959B6" w:rsidP="001959B6">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6CAA05D3" w14:textId="77777777" w:rsidR="001959B6" w:rsidRPr="007B66BA" w:rsidRDefault="001959B6" w:rsidP="001959B6">
      <w:pPr>
        <w:ind w:firstLine="540"/>
        <w:contextualSpacing/>
        <w:jc w:val="right"/>
        <w:rPr>
          <w:rFonts w:ascii="Times" w:eastAsiaTheme="minorEastAsia" w:hAnsi="Times"/>
          <w:color w:val="000000" w:themeColor="text1"/>
          <w:sz w:val="28"/>
          <w:szCs w:val="28"/>
          <w:lang w:eastAsia="ro-RO"/>
        </w:rPr>
      </w:pPr>
    </w:p>
    <w:p w14:paraId="51AE6CA2" w14:textId="77777777" w:rsidR="001959B6" w:rsidRPr="00E93A51" w:rsidRDefault="001959B6" w:rsidP="001959B6">
      <w:pPr>
        <w:ind w:firstLine="540"/>
        <w:contextualSpacing/>
        <w:jc w:val="center"/>
        <w:rPr>
          <w:rFonts w:ascii="Times" w:eastAsiaTheme="minorEastAsia" w:hAnsi="Times"/>
          <w:b/>
          <w:bCs/>
          <w:color w:val="000000" w:themeColor="text1"/>
          <w:sz w:val="28"/>
          <w:szCs w:val="28"/>
          <w:lang w:eastAsia="ro-RO"/>
        </w:rPr>
      </w:pPr>
      <w:r w:rsidRPr="00E93A51">
        <w:rPr>
          <w:rFonts w:ascii="Times" w:eastAsiaTheme="minorEastAsia" w:hAnsi="Times"/>
          <w:b/>
          <w:bCs/>
          <w:color w:val="000000" w:themeColor="text1"/>
          <w:sz w:val="28"/>
          <w:szCs w:val="28"/>
          <w:lang w:eastAsia="ro-RO"/>
        </w:rPr>
        <w:t>PREVIZIUNI DE VENITURI/COSTUR</w:t>
      </w:r>
    </w:p>
    <w:p w14:paraId="2B8A5BCB" w14:textId="77777777" w:rsidR="001959B6" w:rsidRDefault="001959B6" w:rsidP="001959B6">
      <w:pPr>
        <w:ind w:firstLine="540"/>
        <w:contextualSpacing/>
        <w:jc w:val="center"/>
        <w:rPr>
          <w:rFonts w:ascii="Times" w:eastAsiaTheme="minorEastAsia" w:hAnsi="Times"/>
          <w:color w:val="000000" w:themeColor="text1"/>
          <w:sz w:val="28"/>
          <w:szCs w:val="28"/>
          <w:lang w:eastAsia="ro-RO"/>
        </w:rPr>
      </w:pPr>
    </w:p>
    <w:p w14:paraId="75F04586" w14:textId="34D84AE1" w:rsidR="001959B6" w:rsidRDefault="001959B6" w:rsidP="001959B6">
      <w:pPr>
        <w:ind w:firstLine="540"/>
        <w:contextualSpacing/>
        <w:jc w:val="center"/>
        <w:rPr>
          <w:rFonts w:ascii="Times" w:eastAsiaTheme="minorEastAsia" w:hAnsi="Times"/>
          <w:color w:val="000000" w:themeColor="text1"/>
          <w:sz w:val="28"/>
          <w:szCs w:val="28"/>
          <w:lang w:eastAsia="ro-RO"/>
        </w:rPr>
      </w:pPr>
      <w:r w:rsidRPr="00E93A51">
        <w:rPr>
          <w:rFonts w:ascii="Times" w:eastAsiaTheme="minorEastAsia" w:hAnsi="Times"/>
          <w:color w:val="000000" w:themeColor="text1"/>
          <w:sz w:val="28"/>
          <w:szCs w:val="28"/>
          <w:lang w:eastAsia="ro-RO"/>
        </w:rPr>
        <w:t>Previziuni venituri/costuri 2026</w:t>
      </w:r>
      <w:r w:rsidR="005F0149">
        <w:rPr>
          <w:rFonts w:ascii="Times" w:eastAsiaTheme="minorEastAsia" w:hAnsi="Times"/>
          <w:color w:val="000000" w:themeColor="text1"/>
          <w:sz w:val="28"/>
          <w:szCs w:val="28"/>
          <w:lang w:eastAsia="ro-RO"/>
        </w:rPr>
        <w:t xml:space="preserve"> a trenurilor </w:t>
      </w:r>
      <w:r w:rsidR="005F0149" w:rsidRPr="005F0149">
        <w:rPr>
          <w:rFonts w:ascii="Times" w:eastAsiaTheme="minorEastAsia" w:hAnsi="Times"/>
          <w:color w:val="000000" w:themeColor="text1"/>
          <w:sz w:val="28"/>
          <w:szCs w:val="28"/>
          <w:lang w:eastAsia="ro-RO"/>
        </w:rPr>
        <w:t>în circulație</w:t>
      </w:r>
    </w:p>
    <w:p w14:paraId="22244B49" w14:textId="77777777" w:rsidR="001959B6" w:rsidRDefault="001959B6" w:rsidP="001959B6">
      <w:pPr>
        <w:ind w:firstLine="540"/>
        <w:contextualSpacing/>
        <w:jc w:val="right"/>
        <w:rPr>
          <w:rFonts w:ascii="Times" w:eastAsiaTheme="minorEastAsia" w:hAnsi="Times"/>
          <w:color w:val="000000" w:themeColor="text1"/>
          <w:sz w:val="28"/>
          <w:szCs w:val="28"/>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093"/>
        <w:gridCol w:w="1360"/>
        <w:gridCol w:w="2234"/>
        <w:gridCol w:w="1202"/>
        <w:gridCol w:w="1967"/>
        <w:gridCol w:w="1699"/>
        <w:gridCol w:w="800"/>
        <w:gridCol w:w="1014"/>
        <w:gridCol w:w="1705"/>
      </w:tblGrid>
      <w:tr w:rsidR="005F0149" w:rsidRPr="00E06451" w14:paraId="3BC92435" w14:textId="77777777" w:rsidTr="009E723B">
        <w:tc>
          <w:tcPr>
            <w:tcW w:w="553" w:type="pct"/>
            <w:tcBorders>
              <w:top w:val="single" w:sz="4" w:space="0" w:color="auto"/>
              <w:left w:val="single" w:sz="4" w:space="0" w:color="auto"/>
              <w:bottom w:val="single" w:sz="4" w:space="0" w:color="auto"/>
              <w:right w:val="single" w:sz="4" w:space="0" w:color="auto"/>
            </w:tcBorders>
            <w:vAlign w:val="center"/>
            <w:hideMark/>
          </w:tcPr>
          <w:p w14:paraId="0DF8F8D6" w14:textId="77777777" w:rsidR="005F0149" w:rsidRPr="00E66255" w:rsidRDefault="005F0149" w:rsidP="009E723B">
            <w:pPr>
              <w:ind w:firstLine="34"/>
              <w:rPr>
                <w:b/>
                <w:bCs/>
                <w:iCs/>
              </w:rPr>
            </w:pPr>
            <w:r w:rsidRPr="00E66255">
              <w:rPr>
                <w:b/>
                <w:bCs/>
                <w:iCs/>
                <w:sz w:val="22"/>
              </w:rPr>
              <w:t>Linia</w:t>
            </w:r>
          </w:p>
        </w:tc>
        <w:tc>
          <w:tcPr>
            <w:tcW w:w="372" w:type="pct"/>
            <w:tcBorders>
              <w:top w:val="single" w:sz="4" w:space="0" w:color="auto"/>
              <w:left w:val="single" w:sz="4" w:space="0" w:color="auto"/>
              <w:bottom w:val="single" w:sz="4" w:space="0" w:color="auto"/>
              <w:right w:val="single" w:sz="4" w:space="0" w:color="auto"/>
            </w:tcBorders>
            <w:vAlign w:val="center"/>
            <w:hideMark/>
          </w:tcPr>
          <w:p w14:paraId="236ED98C" w14:textId="77777777" w:rsidR="005F0149" w:rsidRPr="00E66255" w:rsidRDefault="005F0149" w:rsidP="009E723B">
            <w:pPr>
              <w:ind w:firstLine="34"/>
              <w:rPr>
                <w:b/>
                <w:bCs/>
                <w:iCs/>
              </w:rPr>
            </w:pPr>
            <w:r w:rsidRPr="00E66255">
              <w:rPr>
                <w:b/>
                <w:bCs/>
                <w:iCs/>
                <w:sz w:val="22"/>
              </w:rPr>
              <w:t>Venituri totale, lei</w:t>
            </w:r>
          </w:p>
        </w:tc>
        <w:tc>
          <w:tcPr>
            <w:tcW w:w="463" w:type="pct"/>
            <w:tcBorders>
              <w:top w:val="single" w:sz="4" w:space="0" w:color="auto"/>
              <w:left w:val="single" w:sz="4" w:space="0" w:color="auto"/>
              <w:bottom w:val="single" w:sz="4" w:space="0" w:color="auto"/>
              <w:right w:val="single" w:sz="4" w:space="0" w:color="auto"/>
            </w:tcBorders>
            <w:vAlign w:val="center"/>
            <w:hideMark/>
          </w:tcPr>
          <w:p w14:paraId="6E9CA55A" w14:textId="77777777" w:rsidR="005F0149" w:rsidRPr="00E66255" w:rsidRDefault="005F0149" w:rsidP="009E723B">
            <w:pPr>
              <w:ind w:firstLine="34"/>
              <w:rPr>
                <w:b/>
                <w:bCs/>
                <w:iCs/>
              </w:rPr>
            </w:pPr>
            <w:r w:rsidRPr="00E66255">
              <w:rPr>
                <w:b/>
                <w:bCs/>
                <w:iCs/>
                <w:sz w:val="22"/>
              </w:rPr>
              <w:t>Din care: din vânzarea biletelor</w:t>
            </w:r>
          </w:p>
        </w:tc>
        <w:tc>
          <w:tcPr>
            <w:tcW w:w="760" w:type="pct"/>
            <w:tcBorders>
              <w:top w:val="single" w:sz="4" w:space="0" w:color="auto"/>
              <w:left w:val="single" w:sz="4" w:space="0" w:color="auto"/>
              <w:bottom w:val="single" w:sz="4" w:space="0" w:color="auto"/>
              <w:right w:val="single" w:sz="4" w:space="0" w:color="auto"/>
            </w:tcBorders>
            <w:vAlign w:val="center"/>
            <w:hideMark/>
          </w:tcPr>
          <w:p w14:paraId="0A805134" w14:textId="77777777" w:rsidR="005F0149" w:rsidRPr="00E66255" w:rsidRDefault="005F0149" w:rsidP="009E723B">
            <w:pPr>
              <w:ind w:firstLine="34"/>
              <w:rPr>
                <w:b/>
                <w:bCs/>
                <w:iCs/>
              </w:rPr>
            </w:pPr>
            <w:r w:rsidRPr="00E66255">
              <w:rPr>
                <w:b/>
                <w:bCs/>
                <w:iCs/>
                <w:sz w:val="22"/>
              </w:rPr>
              <w:t>Din care: bilete gratuite pentru pasagerii care beneficiază de înlesniri la călătoria cu transportul feroviar, conform Hotărârii Guvernului</w:t>
            </w:r>
          </w:p>
          <w:p w14:paraId="77B7F3C1" w14:textId="77777777" w:rsidR="005F0149" w:rsidRPr="00E66255" w:rsidRDefault="005F0149" w:rsidP="009E723B">
            <w:pPr>
              <w:ind w:firstLine="34"/>
              <w:rPr>
                <w:b/>
                <w:bCs/>
                <w:iCs/>
              </w:rPr>
            </w:pPr>
            <w:r w:rsidRPr="00E66255">
              <w:rPr>
                <w:b/>
                <w:bCs/>
                <w:iCs/>
                <w:sz w:val="22"/>
              </w:rPr>
              <w:t>nr. 1053/1998</w:t>
            </w:r>
          </w:p>
        </w:tc>
        <w:tc>
          <w:tcPr>
            <w:tcW w:w="409" w:type="pct"/>
            <w:tcBorders>
              <w:top w:val="single" w:sz="4" w:space="0" w:color="auto"/>
              <w:left w:val="single" w:sz="4" w:space="0" w:color="auto"/>
              <w:bottom w:val="single" w:sz="4" w:space="0" w:color="auto"/>
              <w:right w:val="single" w:sz="4" w:space="0" w:color="auto"/>
            </w:tcBorders>
            <w:vAlign w:val="center"/>
            <w:hideMark/>
          </w:tcPr>
          <w:p w14:paraId="670F3855" w14:textId="77777777" w:rsidR="005F0149" w:rsidRPr="00E66255" w:rsidRDefault="005F0149" w:rsidP="009E723B">
            <w:pPr>
              <w:ind w:firstLine="34"/>
              <w:rPr>
                <w:b/>
                <w:bCs/>
                <w:iCs/>
              </w:rPr>
            </w:pPr>
            <w:r w:rsidRPr="00E66255">
              <w:rPr>
                <w:b/>
                <w:bCs/>
                <w:iCs/>
                <w:sz w:val="22"/>
              </w:rPr>
              <w:t>Costuri totale, lei</w:t>
            </w:r>
          </w:p>
        </w:tc>
        <w:tc>
          <w:tcPr>
            <w:tcW w:w="669" w:type="pct"/>
            <w:tcBorders>
              <w:top w:val="single" w:sz="4" w:space="0" w:color="auto"/>
              <w:left w:val="single" w:sz="4" w:space="0" w:color="auto"/>
              <w:bottom w:val="single" w:sz="4" w:space="0" w:color="auto"/>
              <w:right w:val="single" w:sz="4" w:space="0" w:color="auto"/>
            </w:tcBorders>
            <w:vAlign w:val="center"/>
            <w:hideMark/>
          </w:tcPr>
          <w:p w14:paraId="4DF11395" w14:textId="77777777" w:rsidR="005F0149" w:rsidRPr="00E66255" w:rsidRDefault="005F0149" w:rsidP="009E723B">
            <w:pPr>
              <w:ind w:firstLine="34"/>
              <w:rPr>
                <w:b/>
                <w:bCs/>
                <w:iCs/>
              </w:rPr>
            </w:pPr>
            <w:r w:rsidRPr="00E66255">
              <w:rPr>
                <w:b/>
                <w:bCs/>
                <w:iCs/>
                <w:sz w:val="22"/>
              </w:rPr>
              <w:t>Costuri ale transportatorului (tracțiune + vagoane), lei</w:t>
            </w:r>
          </w:p>
        </w:tc>
        <w:tc>
          <w:tcPr>
            <w:tcW w:w="578" w:type="pct"/>
            <w:tcBorders>
              <w:top w:val="single" w:sz="4" w:space="0" w:color="auto"/>
              <w:left w:val="single" w:sz="4" w:space="0" w:color="auto"/>
              <w:bottom w:val="single" w:sz="4" w:space="0" w:color="auto"/>
              <w:right w:val="single" w:sz="4" w:space="0" w:color="auto"/>
            </w:tcBorders>
            <w:vAlign w:val="center"/>
            <w:hideMark/>
          </w:tcPr>
          <w:p w14:paraId="34891AE3" w14:textId="77777777" w:rsidR="005F0149" w:rsidRPr="00E66255" w:rsidRDefault="005F0149" w:rsidP="009E723B">
            <w:pPr>
              <w:ind w:firstLine="34"/>
              <w:rPr>
                <w:b/>
                <w:bCs/>
                <w:iCs/>
              </w:rPr>
            </w:pPr>
            <w:r w:rsidRPr="00E66255">
              <w:rPr>
                <w:b/>
                <w:bCs/>
                <w:iCs/>
                <w:sz w:val="22"/>
              </w:rPr>
              <w:t>Costuri pentru infrastructură, lei</w:t>
            </w:r>
          </w:p>
        </w:tc>
        <w:tc>
          <w:tcPr>
            <w:tcW w:w="271" w:type="pct"/>
            <w:tcBorders>
              <w:top w:val="single" w:sz="4" w:space="0" w:color="auto"/>
              <w:left w:val="single" w:sz="4" w:space="0" w:color="auto"/>
              <w:bottom w:val="single" w:sz="4" w:space="0" w:color="auto"/>
              <w:right w:val="single" w:sz="4" w:space="0" w:color="auto"/>
            </w:tcBorders>
            <w:vAlign w:val="center"/>
          </w:tcPr>
          <w:p w14:paraId="0AD9558D" w14:textId="77777777" w:rsidR="005F0149" w:rsidRPr="00E66255" w:rsidRDefault="005F0149" w:rsidP="009E723B">
            <w:pPr>
              <w:ind w:firstLine="34"/>
              <w:rPr>
                <w:b/>
                <w:bCs/>
                <w:iCs/>
              </w:rPr>
            </w:pPr>
            <w:r w:rsidRPr="00E66255">
              <w:rPr>
                <w:b/>
                <w:bCs/>
                <w:iCs/>
                <w:sz w:val="22"/>
              </w:rPr>
              <w:t>Altele</w:t>
            </w:r>
          </w:p>
          <w:p w14:paraId="4EB3C8F4" w14:textId="77777777" w:rsidR="005F0149" w:rsidRPr="00E66255" w:rsidRDefault="005F0149" w:rsidP="009E723B">
            <w:pPr>
              <w:ind w:firstLine="34"/>
              <w:rPr>
                <w:b/>
                <w:bCs/>
                <w:iCs/>
              </w:rPr>
            </w:pPr>
          </w:p>
        </w:tc>
        <w:tc>
          <w:tcPr>
            <w:tcW w:w="345" w:type="pct"/>
            <w:tcBorders>
              <w:top w:val="single" w:sz="4" w:space="0" w:color="auto"/>
              <w:left w:val="single" w:sz="4" w:space="0" w:color="auto"/>
              <w:bottom w:val="single" w:sz="4" w:space="0" w:color="auto"/>
              <w:right w:val="single" w:sz="4" w:space="0" w:color="auto"/>
            </w:tcBorders>
            <w:vAlign w:val="center"/>
            <w:hideMark/>
          </w:tcPr>
          <w:p w14:paraId="62312476" w14:textId="77777777" w:rsidR="005F0149" w:rsidRPr="00E66255" w:rsidRDefault="005F0149" w:rsidP="009E723B">
            <w:pPr>
              <w:ind w:firstLine="34"/>
              <w:rPr>
                <w:b/>
                <w:bCs/>
                <w:iCs/>
              </w:rPr>
            </w:pPr>
            <w:r w:rsidRPr="00E66255">
              <w:rPr>
                <w:b/>
                <w:bCs/>
                <w:iCs/>
                <w:sz w:val="22"/>
              </w:rPr>
              <w:t>Număr tren-km</w:t>
            </w:r>
          </w:p>
        </w:tc>
        <w:tc>
          <w:tcPr>
            <w:tcW w:w="580" w:type="pct"/>
            <w:tcBorders>
              <w:top w:val="single" w:sz="4" w:space="0" w:color="auto"/>
              <w:left w:val="single" w:sz="4" w:space="0" w:color="auto"/>
              <w:bottom w:val="single" w:sz="4" w:space="0" w:color="auto"/>
              <w:right w:val="single" w:sz="4" w:space="0" w:color="auto"/>
            </w:tcBorders>
            <w:vAlign w:val="center"/>
            <w:hideMark/>
          </w:tcPr>
          <w:p w14:paraId="1250AB52" w14:textId="77777777" w:rsidR="005F0149" w:rsidRPr="00E66255" w:rsidRDefault="005F0149" w:rsidP="009E723B">
            <w:pPr>
              <w:ind w:firstLine="34"/>
              <w:rPr>
                <w:b/>
                <w:bCs/>
                <w:iCs/>
              </w:rPr>
            </w:pPr>
            <w:r w:rsidRPr="00E66255">
              <w:rPr>
                <w:b/>
                <w:bCs/>
                <w:iCs/>
                <w:sz w:val="22"/>
              </w:rPr>
              <w:t>Diferența dintre veniturile și costurile totale, lei</w:t>
            </w:r>
          </w:p>
        </w:tc>
      </w:tr>
      <w:tr w:rsidR="005F0149" w:rsidRPr="00E06451" w14:paraId="2CFBA0F7" w14:textId="77777777" w:rsidTr="009E723B">
        <w:tc>
          <w:tcPr>
            <w:tcW w:w="553" w:type="pct"/>
            <w:tcBorders>
              <w:top w:val="single" w:sz="4" w:space="0" w:color="auto"/>
              <w:left w:val="single" w:sz="4" w:space="0" w:color="auto"/>
              <w:bottom w:val="single" w:sz="4" w:space="0" w:color="auto"/>
              <w:right w:val="single" w:sz="4" w:space="0" w:color="auto"/>
            </w:tcBorders>
          </w:tcPr>
          <w:p w14:paraId="2E7EE0AB" w14:textId="77777777" w:rsidR="005F0149" w:rsidRPr="005F0149" w:rsidRDefault="005F0149" w:rsidP="009E723B">
            <w:pPr>
              <w:ind w:firstLine="34"/>
              <w:rPr>
                <w:bCs/>
                <w:i/>
                <w:color w:val="000000" w:themeColor="text1"/>
                <w:szCs w:val="24"/>
              </w:rPr>
            </w:pPr>
            <w:r w:rsidRPr="005F0149">
              <w:rPr>
                <w:bCs/>
                <w:i/>
                <w:color w:val="000000" w:themeColor="text1"/>
                <w:szCs w:val="24"/>
              </w:rPr>
              <w:t>Nr. 831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547DCAAC" w14:textId="77777777" w:rsidR="005F0149" w:rsidRPr="005F0149" w:rsidRDefault="005F0149" w:rsidP="009E723B">
            <w:pPr>
              <w:ind w:firstLine="34"/>
              <w:rPr>
                <w:bCs/>
                <w:i/>
                <w:iCs/>
                <w:color w:val="000000" w:themeColor="text1"/>
                <w:sz w:val="20"/>
              </w:rPr>
            </w:pPr>
            <w:r w:rsidRPr="005F0149">
              <w:rPr>
                <w:bCs/>
                <w:i/>
                <w:iCs/>
                <w:color w:val="000000" w:themeColor="text1"/>
                <w:sz w:val="20"/>
              </w:rPr>
              <w:t>2 260 998</w:t>
            </w:r>
          </w:p>
        </w:tc>
        <w:tc>
          <w:tcPr>
            <w:tcW w:w="463" w:type="pct"/>
            <w:tcBorders>
              <w:top w:val="single" w:sz="4" w:space="0" w:color="auto"/>
              <w:left w:val="single" w:sz="4" w:space="0" w:color="auto"/>
              <w:bottom w:val="single" w:sz="4" w:space="0" w:color="auto"/>
              <w:right w:val="single" w:sz="4" w:space="0" w:color="auto"/>
            </w:tcBorders>
            <w:vAlign w:val="center"/>
          </w:tcPr>
          <w:p w14:paraId="78D51E6B" w14:textId="77777777" w:rsidR="005F0149" w:rsidRPr="005F0149" w:rsidRDefault="005F0149" w:rsidP="009E723B">
            <w:pPr>
              <w:ind w:firstLine="34"/>
              <w:rPr>
                <w:bCs/>
                <w:i/>
                <w:iCs/>
                <w:color w:val="000000" w:themeColor="text1"/>
                <w:sz w:val="20"/>
              </w:rPr>
            </w:pPr>
            <w:r w:rsidRPr="005F0149">
              <w:rPr>
                <w:bCs/>
                <w:i/>
                <w:iCs/>
                <w:color w:val="000000" w:themeColor="text1"/>
                <w:sz w:val="20"/>
              </w:rPr>
              <w:t>2 245 698</w:t>
            </w:r>
          </w:p>
        </w:tc>
        <w:tc>
          <w:tcPr>
            <w:tcW w:w="760" w:type="pct"/>
            <w:tcBorders>
              <w:top w:val="single" w:sz="4" w:space="0" w:color="auto"/>
              <w:left w:val="single" w:sz="4" w:space="0" w:color="auto"/>
              <w:bottom w:val="single" w:sz="4" w:space="0" w:color="auto"/>
              <w:right w:val="single" w:sz="4" w:space="0" w:color="auto"/>
            </w:tcBorders>
            <w:vAlign w:val="center"/>
          </w:tcPr>
          <w:p w14:paraId="22FCEB54" w14:textId="77777777" w:rsidR="005F0149" w:rsidRPr="005F0149" w:rsidRDefault="005F0149" w:rsidP="009E723B">
            <w:pPr>
              <w:ind w:firstLine="34"/>
              <w:rPr>
                <w:bCs/>
                <w:i/>
                <w:iCs/>
                <w:color w:val="000000" w:themeColor="text1"/>
                <w:sz w:val="20"/>
              </w:rPr>
            </w:pPr>
            <w:r w:rsidRPr="005F0149">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5BDCC41D" w14:textId="77777777" w:rsidR="005F0149" w:rsidRPr="005F0149" w:rsidRDefault="005F0149" w:rsidP="009E723B">
            <w:pPr>
              <w:ind w:firstLine="34"/>
              <w:rPr>
                <w:bCs/>
                <w:i/>
                <w:iCs/>
                <w:color w:val="000000" w:themeColor="text1"/>
                <w:sz w:val="20"/>
              </w:rPr>
            </w:pPr>
            <w:r w:rsidRPr="005F0149">
              <w:rPr>
                <w:bCs/>
                <w:i/>
                <w:iCs/>
                <w:color w:val="000000" w:themeColor="text1"/>
                <w:sz w:val="20"/>
              </w:rPr>
              <w:t>8 093 526</w:t>
            </w:r>
          </w:p>
        </w:tc>
        <w:tc>
          <w:tcPr>
            <w:tcW w:w="669" w:type="pct"/>
            <w:tcBorders>
              <w:top w:val="single" w:sz="4" w:space="0" w:color="auto"/>
              <w:left w:val="single" w:sz="4" w:space="0" w:color="auto"/>
              <w:bottom w:val="single" w:sz="4" w:space="0" w:color="auto"/>
              <w:right w:val="single" w:sz="4" w:space="0" w:color="auto"/>
            </w:tcBorders>
            <w:vAlign w:val="center"/>
          </w:tcPr>
          <w:p w14:paraId="3F5C7B21" w14:textId="77777777" w:rsidR="005F0149" w:rsidRPr="005F0149" w:rsidRDefault="005F0149" w:rsidP="009E723B">
            <w:pPr>
              <w:ind w:firstLine="34"/>
              <w:rPr>
                <w:bCs/>
                <w:i/>
                <w:iCs/>
                <w:color w:val="000000" w:themeColor="text1"/>
                <w:sz w:val="20"/>
              </w:rPr>
            </w:pPr>
            <w:r w:rsidRPr="005F0149">
              <w:rPr>
                <w:bCs/>
                <w:i/>
                <w:iCs/>
                <w:color w:val="000000" w:themeColor="text1"/>
                <w:sz w:val="20"/>
              </w:rPr>
              <w:t>5 758 236</w:t>
            </w:r>
          </w:p>
        </w:tc>
        <w:tc>
          <w:tcPr>
            <w:tcW w:w="578" w:type="pct"/>
            <w:tcBorders>
              <w:top w:val="single" w:sz="4" w:space="0" w:color="auto"/>
              <w:left w:val="single" w:sz="4" w:space="0" w:color="auto"/>
              <w:bottom w:val="single" w:sz="4" w:space="0" w:color="auto"/>
              <w:right w:val="single" w:sz="4" w:space="0" w:color="auto"/>
            </w:tcBorders>
            <w:vAlign w:val="center"/>
          </w:tcPr>
          <w:p w14:paraId="59EC7EB9" w14:textId="77777777" w:rsidR="005F0149" w:rsidRPr="005F0149" w:rsidRDefault="005F0149" w:rsidP="009E723B">
            <w:pPr>
              <w:ind w:firstLine="34"/>
              <w:rPr>
                <w:bCs/>
                <w:i/>
                <w:iCs/>
                <w:color w:val="000000" w:themeColor="text1"/>
                <w:sz w:val="20"/>
              </w:rPr>
            </w:pPr>
            <w:r w:rsidRPr="005F0149">
              <w:rPr>
                <w:bCs/>
                <w:i/>
                <w:iCs/>
                <w:color w:val="000000" w:themeColor="text1"/>
                <w:sz w:val="20"/>
              </w:rPr>
              <w:t>2 335 290</w:t>
            </w:r>
          </w:p>
        </w:tc>
        <w:tc>
          <w:tcPr>
            <w:tcW w:w="271" w:type="pct"/>
            <w:tcBorders>
              <w:top w:val="single" w:sz="4" w:space="0" w:color="auto"/>
              <w:left w:val="single" w:sz="4" w:space="0" w:color="auto"/>
              <w:bottom w:val="single" w:sz="4" w:space="0" w:color="auto"/>
              <w:right w:val="single" w:sz="4" w:space="0" w:color="auto"/>
            </w:tcBorders>
            <w:vAlign w:val="center"/>
          </w:tcPr>
          <w:p w14:paraId="60C661F6" w14:textId="77777777" w:rsidR="005F0149" w:rsidRPr="005F0149" w:rsidRDefault="005F0149" w:rsidP="009E723B">
            <w:pPr>
              <w:ind w:firstLine="34"/>
              <w:rPr>
                <w:bCs/>
                <w:iCs/>
                <w:color w:val="000000" w:themeColor="text1"/>
                <w:szCs w:val="24"/>
              </w:rPr>
            </w:pPr>
            <w:r w:rsidRPr="005F0149">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5A903A4" w14:textId="77777777" w:rsidR="005F0149" w:rsidRPr="005F0149" w:rsidRDefault="005F0149" w:rsidP="009E723B">
            <w:pPr>
              <w:ind w:firstLine="34"/>
              <w:rPr>
                <w:bCs/>
                <w:iCs/>
                <w:color w:val="000000" w:themeColor="text1"/>
                <w:szCs w:val="24"/>
              </w:rPr>
            </w:pPr>
            <w:r w:rsidRPr="005F0149">
              <w:rPr>
                <w:bCs/>
                <w:i/>
                <w:color w:val="000000" w:themeColor="text1"/>
                <w:szCs w:val="24"/>
              </w:rPr>
              <w:t>27 820</w:t>
            </w:r>
          </w:p>
        </w:tc>
        <w:tc>
          <w:tcPr>
            <w:tcW w:w="580" w:type="pct"/>
            <w:tcBorders>
              <w:top w:val="single" w:sz="4" w:space="0" w:color="auto"/>
              <w:left w:val="single" w:sz="4" w:space="0" w:color="auto"/>
              <w:bottom w:val="single" w:sz="4" w:space="0" w:color="auto"/>
              <w:right w:val="single" w:sz="4" w:space="0" w:color="auto"/>
            </w:tcBorders>
            <w:vAlign w:val="center"/>
            <w:hideMark/>
          </w:tcPr>
          <w:p w14:paraId="2FFD8C49" w14:textId="77777777" w:rsidR="005F0149" w:rsidRPr="005F0149" w:rsidRDefault="005F0149" w:rsidP="009E723B">
            <w:pPr>
              <w:ind w:firstLine="34"/>
              <w:rPr>
                <w:bCs/>
                <w:iCs/>
                <w:color w:val="000000" w:themeColor="text1"/>
                <w:szCs w:val="24"/>
              </w:rPr>
            </w:pPr>
            <w:r w:rsidRPr="005F0149">
              <w:rPr>
                <w:bCs/>
                <w:i/>
                <w:iCs/>
                <w:color w:val="000000" w:themeColor="text1"/>
                <w:szCs w:val="24"/>
              </w:rPr>
              <w:t>- 5 832 528</w:t>
            </w:r>
          </w:p>
        </w:tc>
      </w:tr>
      <w:tr w:rsidR="005F0149" w:rsidRPr="00E06451" w14:paraId="2A2D4FFE" w14:textId="77777777" w:rsidTr="009E723B">
        <w:tc>
          <w:tcPr>
            <w:tcW w:w="553" w:type="pct"/>
            <w:tcBorders>
              <w:top w:val="single" w:sz="4" w:space="0" w:color="auto"/>
              <w:left w:val="single" w:sz="4" w:space="0" w:color="auto"/>
              <w:bottom w:val="single" w:sz="4" w:space="0" w:color="auto"/>
              <w:right w:val="single" w:sz="4" w:space="0" w:color="auto"/>
            </w:tcBorders>
          </w:tcPr>
          <w:p w14:paraId="4C5AF268" w14:textId="77777777" w:rsidR="005F0149" w:rsidRPr="005F0149" w:rsidRDefault="005F0149" w:rsidP="009E723B">
            <w:pPr>
              <w:ind w:firstLine="34"/>
              <w:rPr>
                <w:bCs/>
                <w:i/>
                <w:color w:val="000000" w:themeColor="text1"/>
                <w:szCs w:val="24"/>
              </w:rPr>
            </w:pPr>
            <w:r w:rsidRPr="005F0149">
              <w:rPr>
                <w:bCs/>
                <w:i/>
                <w:color w:val="000000" w:themeColor="text1"/>
                <w:szCs w:val="24"/>
              </w:rPr>
              <w:t xml:space="preserve">Nr. 826 Ungheni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58124EFB" w14:textId="77777777" w:rsidR="005F0149" w:rsidRPr="005F0149" w:rsidRDefault="005F0149" w:rsidP="009E723B">
            <w:pPr>
              <w:ind w:firstLine="34"/>
              <w:rPr>
                <w:bCs/>
                <w:i/>
                <w:iCs/>
                <w:color w:val="000000" w:themeColor="text1"/>
                <w:sz w:val="20"/>
              </w:rPr>
            </w:pPr>
            <w:r w:rsidRPr="005F0149">
              <w:rPr>
                <w:bCs/>
                <w:i/>
                <w:iCs/>
                <w:color w:val="000000" w:themeColor="text1"/>
                <w:sz w:val="20"/>
              </w:rPr>
              <w:t>2 260 998</w:t>
            </w:r>
          </w:p>
        </w:tc>
        <w:tc>
          <w:tcPr>
            <w:tcW w:w="463" w:type="pct"/>
            <w:tcBorders>
              <w:top w:val="single" w:sz="4" w:space="0" w:color="auto"/>
              <w:left w:val="single" w:sz="4" w:space="0" w:color="auto"/>
              <w:bottom w:val="single" w:sz="4" w:space="0" w:color="auto"/>
              <w:right w:val="single" w:sz="4" w:space="0" w:color="auto"/>
            </w:tcBorders>
            <w:vAlign w:val="center"/>
          </w:tcPr>
          <w:p w14:paraId="516CCCCC" w14:textId="77777777" w:rsidR="005F0149" w:rsidRPr="005F0149" w:rsidRDefault="005F0149" w:rsidP="009E723B">
            <w:pPr>
              <w:ind w:firstLine="34"/>
              <w:rPr>
                <w:bCs/>
                <w:i/>
                <w:iCs/>
                <w:color w:val="000000" w:themeColor="text1"/>
                <w:sz w:val="20"/>
              </w:rPr>
            </w:pPr>
            <w:r w:rsidRPr="005F0149">
              <w:rPr>
                <w:bCs/>
                <w:i/>
                <w:iCs/>
                <w:color w:val="000000" w:themeColor="text1"/>
                <w:sz w:val="20"/>
              </w:rPr>
              <w:t>2 245 698</w:t>
            </w:r>
          </w:p>
        </w:tc>
        <w:tc>
          <w:tcPr>
            <w:tcW w:w="760" w:type="pct"/>
            <w:tcBorders>
              <w:top w:val="single" w:sz="4" w:space="0" w:color="auto"/>
              <w:left w:val="single" w:sz="4" w:space="0" w:color="auto"/>
              <w:bottom w:val="single" w:sz="4" w:space="0" w:color="auto"/>
              <w:right w:val="single" w:sz="4" w:space="0" w:color="auto"/>
            </w:tcBorders>
            <w:vAlign w:val="center"/>
          </w:tcPr>
          <w:p w14:paraId="55F9913D" w14:textId="77777777" w:rsidR="005F0149" w:rsidRPr="005F0149" w:rsidRDefault="005F0149" w:rsidP="009E723B">
            <w:pPr>
              <w:ind w:firstLine="34"/>
              <w:rPr>
                <w:bCs/>
                <w:i/>
                <w:iCs/>
                <w:color w:val="000000" w:themeColor="text1"/>
                <w:sz w:val="20"/>
              </w:rPr>
            </w:pPr>
            <w:r w:rsidRPr="005F0149">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6245B6E9" w14:textId="77777777" w:rsidR="005F0149" w:rsidRPr="005F0149" w:rsidRDefault="005F0149" w:rsidP="009E723B">
            <w:pPr>
              <w:ind w:firstLine="34"/>
              <w:rPr>
                <w:bCs/>
                <w:i/>
                <w:iCs/>
                <w:color w:val="000000" w:themeColor="text1"/>
                <w:sz w:val="20"/>
              </w:rPr>
            </w:pPr>
            <w:r w:rsidRPr="005F0149">
              <w:rPr>
                <w:bCs/>
                <w:i/>
                <w:iCs/>
                <w:color w:val="000000" w:themeColor="text1"/>
                <w:sz w:val="20"/>
              </w:rPr>
              <w:t>8 093 526</w:t>
            </w:r>
          </w:p>
        </w:tc>
        <w:tc>
          <w:tcPr>
            <w:tcW w:w="669" w:type="pct"/>
            <w:tcBorders>
              <w:top w:val="single" w:sz="4" w:space="0" w:color="auto"/>
              <w:left w:val="single" w:sz="4" w:space="0" w:color="auto"/>
              <w:bottom w:val="single" w:sz="4" w:space="0" w:color="auto"/>
              <w:right w:val="single" w:sz="4" w:space="0" w:color="auto"/>
            </w:tcBorders>
            <w:vAlign w:val="center"/>
          </w:tcPr>
          <w:p w14:paraId="2786FC1C" w14:textId="77777777" w:rsidR="005F0149" w:rsidRPr="005F0149" w:rsidRDefault="005F0149" w:rsidP="009E723B">
            <w:pPr>
              <w:ind w:firstLine="34"/>
              <w:rPr>
                <w:bCs/>
                <w:i/>
                <w:iCs/>
                <w:color w:val="000000" w:themeColor="text1"/>
                <w:sz w:val="20"/>
              </w:rPr>
            </w:pPr>
            <w:r w:rsidRPr="005F0149">
              <w:rPr>
                <w:bCs/>
                <w:i/>
                <w:iCs/>
                <w:color w:val="000000" w:themeColor="text1"/>
                <w:sz w:val="20"/>
              </w:rPr>
              <w:t>5 758 236</w:t>
            </w:r>
          </w:p>
        </w:tc>
        <w:tc>
          <w:tcPr>
            <w:tcW w:w="578" w:type="pct"/>
            <w:tcBorders>
              <w:top w:val="single" w:sz="4" w:space="0" w:color="auto"/>
              <w:left w:val="single" w:sz="4" w:space="0" w:color="auto"/>
              <w:bottom w:val="single" w:sz="4" w:space="0" w:color="auto"/>
              <w:right w:val="single" w:sz="4" w:space="0" w:color="auto"/>
            </w:tcBorders>
            <w:vAlign w:val="center"/>
          </w:tcPr>
          <w:p w14:paraId="0082947E" w14:textId="77777777" w:rsidR="005F0149" w:rsidRPr="005F0149" w:rsidRDefault="005F0149" w:rsidP="009E723B">
            <w:pPr>
              <w:ind w:firstLine="34"/>
              <w:rPr>
                <w:bCs/>
                <w:i/>
                <w:iCs/>
                <w:color w:val="000000" w:themeColor="text1"/>
                <w:sz w:val="20"/>
              </w:rPr>
            </w:pPr>
            <w:r w:rsidRPr="005F0149">
              <w:rPr>
                <w:bCs/>
                <w:i/>
                <w:iCs/>
                <w:color w:val="000000" w:themeColor="text1"/>
                <w:sz w:val="20"/>
              </w:rPr>
              <w:t>2 335 290</w:t>
            </w:r>
          </w:p>
        </w:tc>
        <w:tc>
          <w:tcPr>
            <w:tcW w:w="271" w:type="pct"/>
            <w:tcBorders>
              <w:top w:val="single" w:sz="4" w:space="0" w:color="auto"/>
              <w:left w:val="single" w:sz="4" w:space="0" w:color="auto"/>
              <w:bottom w:val="single" w:sz="4" w:space="0" w:color="auto"/>
              <w:right w:val="single" w:sz="4" w:space="0" w:color="auto"/>
            </w:tcBorders>
            <w:vAlign w:val="center"/>
          </w:tcPr>
          <w:p w14:paraId="2C8762D7" w14:textId="77777777" w:rsidR="005F0149" w:rsidRPr="005F0149" w:rsidRDefault="005F0149" w:rsidP="009E723B">
            <w:pPr>
              <w:ind w:firstLine="34"/>
              <w:rPr>
                <w:bCs/>
                <w:iCs/>
                <w:color w:val="000000" w:themeColor="text1"/>
                <w:szCs w:val="24"/>
              </w:rPr>
            </w:pPr>
            <w:r w:rsidRPr="005F0149">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60E7AD5E" w14:textId="77777777" w:rsidR="005F0149" w:rsidRPr="005F0149" w:rsidRDefault="005F0149" w:rsidP="009E723B">
            <w:pPr>
              <w:ind w:firstLine="34"/>
              <w:rPr>
                <w:bCs/>
                <w:iCs/>
                <w:color w:val="000000" w:themeColor="text1"/>
                <w:szCs w:val="24"/>
              </w:rPr>
            </w:pPr>
            <w:r w:rsidRPr="005F0149">
              <w:rPr>
                <w:bCs/>
                <w:i/>
                <w:color w:val="000000" w:themeColor="text1"/>
                <w:szCs w:val="24"/>
              </w:rPr>
              <w:t>27 820</w:t>
            </w:r>
          </w:p>
        </w:tc>
        <w:tc>
          <w:tcPr>
            <w:tcW w:w="580" w:type="pct"/>
            <w:tcBorders>
              <w:top w:val="single" w:sz="4" w:space="0" w:color="auto"/>
              <w:left w:val="single" w:sz="4" w:space="0" w:color="auto"/>
              <w:bottom w:val="single" w:sz="4" w:space="0" w:color="auto"/>
              <w:right w:val="single" w:sz="4" w:space="0" w:color="auto"/>
            </w:tcBorders>
            <w:vAlign w:val="center"/>
            <w:hideMark/>
          </w:tcPr>
          <w:p w14:paraId="32F2DDA2" w14:textId="77777777" w:rsidR="005F0149" w:rsidRPr="005F0149" w:rsidRDefault="005F0149" w:rsidP="009E723B">
            <w:pPr>
              <w:ind w:firstLine="34"/>
              <w:rPr>
                <w:bCs/>
                <w:iCs/>
                <w:color w:val="000000" w:themeColor="text1"/>
                <w:szCs w:val="24"/>
              </w:rPr>
            </w:pPr>
            <w:r w:rsidRPr="005F0149">
              <w:rPr>
                <w:bCs/>
                <w:i/>
                <w:iCs/>
                <w:color w:val="000000" w:themeColor="text1"/>
                <w:szCs w:val="24"/>
              </w:rPr>
              <w:t>- 5 832 528</w:t>
            </w:r>
          </w:p>
        </w:tc>
      </w:tr>
    </w:tbl>
    <w:p w14:paraId="529A90B3" w14:textId="77777777" w:rsidR="001959B6" w:rsidRDefault="001959B6" w:rsidP="001959B6">
      <w:pPr>
        <w:ind w:firstLine="540"/>
        <w:contextualSpacing/>
        <w:jc w:val="center"/>
        <w:rPr>
          <w:rFonts w:ascii="Times" w:eastAsiaTheme="minorEastAsia" w:hAnsi="Times"/>
          <w:color w:val="000000" w:themeColor="text1"/>
          <w:sz w:val="28"/>
          <w:szCs w:val="28"/>
          <w:lang w:eastAsia="ro-RO"/>
        </w:rPr>
      </w:pPr>
    </w:p>
    <w:p w14:paraId="0D027B1A" w14:textId="52468222" w:rsidR="005F0149" w:rsidRDefault="005F0149" w:rsidP="001959B6">
      <w:pPr>
        <w:ind w:firstLine="540"/>
        <w:contextualSpacing/>
        <w:jc w:val="center"/>
        <w:rPr>
          <w:rFonts w:ascii="Times" w:eastAsiaTheme="minorEastAsia" w:hAnsi="Times"/>
          <w:color w:val="000000" w:themeColor="text1"/>
          <w:sz w:val="28"/>
          <w:szCs w:val="28"/>
          <w:lang w:eastAsia="ro-RO"/>
        </w:rPr>
      </w:pPr>
      <w:r w:rsidRPr="00E93A51">
        <w:rPr>
          <w:rFonts w:ascii="Times" w:eastAsiaTheme="minorEastAsia" w:hAnsi="Times"/>
          <w:color w:val="000000" w:themeColor="text1"/>
          <w:sz w:val="28"/>
          <w:szCs w:val="28"/>
          <w:lang w:eastAsia="ro-RO"/>
        </w:rPr>
        <w:t>Previziuni venituri/costuri 2026</w:t>
      </w:r>
      <w:r>
        <w:rPr>
          <w:rFonts w:ascii="Times" w:eastAsiaTheme="minorEastAsia" w:hAnsi="Times"/>
          <w:color w:val="000000" w:themeColor="text1"/>
          <w:sz w:val="28"/>
          <w:szCs w:val="28"/>
          <w:lang w:eastAsia="ro-RO"/>
        </w:rPr>
        <w:t xml:space="preserve">-27 </w:t>
      </w:r>
      <w:r w:rsidR="00346431">
        <w:rPr>
          <w:rFonts w:ascii="Times" w:eastAsiaTheme="minorEastAsia" w:hAnsi="Times"/>
          <w:color w:val="000000" w:themeColor="text1"/>
          <w:sz w:val="28"/>
          <w:szCs w:val="28"/>
          <w:lang w:eastAsia="ro-RO"/>
        </w:rPr>
        <w:t xml:space="preserve">a trenurilor </w:t>
      </w:r>
      <w:r w:rsidRPr="005F0149">
        <w:rPr>
          <w:rFonts w:ascii="Times" w:eastAsiaTheme="minorEastAsia" w:hAnsi="Times"/>
          <w:color w:val="000000" w:themeColor="text1"/>
          <w:sz w:val="28"/>
          <w:szCs w:val="28"/>
          <w:lang w:eastAsia="ro-RO"/>
        </w:rPr>
        <w:t>planificate a fi puse în circulație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093"/>
        <w:gridCol w:w="1360"/>
        <w:gridCol w:w="2234"/>
        <w:gridCol w:w="1202"/>
        <w:gridCol w:w="1967"/>
        <w:gridCol w:w="1699"/>
        <w:gridCol w:w="800"/>
        <w:gridCol w:w="1014"/>
        <w:gridCol w:w="1705"/>
      </w:tblGrid>
      <w:tr w:rsidR="00346431" w:rsidRPr="00E06451" w14:paraId="785D739C" w14:textId="77777777" w:rsidTr="009E723B">
        <w:tc>
          <w:tcPr>
            <w:tcW w:w="553" w:type="pct"/>
            <w:tcBorders>
              <w:top w:val="single" w:sz="4" w:space="0" w:color="auto"/>
              <w:left w:val="single" w:sz="4" w:space="0" w:color="auto"/>
              <w:bottom w:val="single" w:sz="4" w:space="0" w:color="auto"/>
              <w:right w:val="single" w:sz="4" w:space="0" w:color="auto"/>
            </w:tcBorders>
            <w:vAlign w:val="center"/>
            <w:hideMark/>
          </w:tcPr>
          <w:p w14:paraId="64F75575" w14:textId="77777777" w:rsidR="00346431" w:rsidRPr="00E66255" w:rsidRDefault="00346431" w:rsidP="009E723B">
            <w:pPr>
              <w:ind w:firstLine="34"/>
              <w:rPr>
                <w:b/>
                <w:bCs/>
                <w:iCs/>
              </w:rPr>
            </w:pPr>
            <w:r w:rsidRPr="00E66255">
              <w:rPr>
                <w:b/>
                <w:bCs/>
                <w:iCs/>
                <w:sz w:val="22"/>
              </w:rPr>
              <w:t>Linia</w:t>
            </w:r>
          </w:p>
        </w:tc>
        <w:tc>
          <w:tcPr>
            <w:tcW w:w="372" w:type="pct"/>
            <w:tcBorders>
              <w:top w:val="single" w:sz="4" w:space="0" w:color="auto"/>
              <w:left w:val="single" w:sz="4" w:space="0" w:color="auto"/>
              <w:bottom w:val="single" w:sz="4" w:space="0" w:color="auto"/>
              <w:right w:val="single" w:sz="4" w:space="0" w:color="auto"/>
            </w:tcBorders>
            <w:vAlign w:val="center"/>
            <w:hideMark/>
          </w:tcPr>
          <w:p w14:paraId="7F965CD1" w14:textId="77777777" w:rsidR="00346431" w:rsidRPr="00E66255" w:rsidRDefault="00346431" w:rsidP="009E723B">
            <w:pPr>
              <w:ind w:firstLine="34"/>
              <w:rPr>
                <w:b/>
                <w:bCs/>
                <w:iCs/>
              </w:rPr>
            </w:pPr>
            <w:r w:rsidRPr="00E66255">
              <w:rPr>
                <w:b/>
                <w:bCs/>
                <w:iCs/>
                <w:sz w:val="22"/>
              </w:rPr>
              <w:t>Venituri totale, lei</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73ACAB" w14:textId="77777777" w:rsidR="00346431" w:rsidRPr="00E66255" w:rsidRDefault="00346431" w:rsidP="009E723B">
            <w:pPr>
              <w:ind w:firstLine="34"/>
              <w:rPr>
                <w:b/>
                <w:bCs/>
                <w:iCs/>
              </w:rPr>
            </w:pPr>
            <w:r w:rsidRPr="00E66255">
              <w:rPr>
                <w:b/>
                <w:bCs/>
                <w:iCs/>
                <w:sz w:val="22"/>
              </w:rPr>
              <w:t>Din care: din vânzarea biletelor</w:t>
            </w:r>
          </w:p>
        </w:tc>
        <w:tc>
          <w:tcPr>
            <w:tcW w:w="760" w:type="pct"/>
            <w:tcBorders>
              <w:top w:val="single" w:sz="4" w:space="0" w:color="auto"/>
              <w:left w:val="single" w:sz="4" w:space="0" w:color="auto"/>
              <w:bottom w:val="single" w:sz="4" w:space="0" w:color="auto"/>
              <w:right w:val="single" w:sz="4" w:space="0" w:color="auto"/>
            </w:tcBorders>
            <w:vAlign w:val="center"/>
            <w:hideMark/>
          </w:tcPr>
          <w:p w14:paraId="5EB407F1" w14:textId="77777777" w:rsidR="00346431" w:rsidRPr="00E66255" w:rsidRDefault="00346431" w:rsidP="009E723B">
            <w:pPr>
              <w:ind w:firstLine="34"/>
              <w:rPr>
                <w:b/>
                <w:bCs/>
                <w:iCs/>
              </w:rPr>
            </w:pPr>
            <w:r w:rsidRPr="00E66255">
              <w:rPr>
                <w:b/>
                <w:bCs/>
                <w:iCs/>
                <w:sz w:val="22"/>
              </w:rPr>
              <w:t xml:space="preserve">Din care: bilete gratuite pentru pasagerii care beneficiază de înlesniri la călătoria cu transportul feroviar, conform Hotărârii </w:t>
            </w:r>
            <w:r w:rsidRPr="00E66255">
              <w:rPr>
                <w:b/>
                <w:bCs/>
                <w:iCs/>
                <w:sz w:val="22"/>
              </w:rPr>
              <w:lastRenderedPageBreak/>
              <w:t>Guvernului nr. 1053/1998</w:t>
            </w:r>
          </w:p>
        </w:tc>
        <w:tc>
          <w:tcPr>
            <w:tcW w:w="409" w:type="pct"/>
            <w:tcBorders>
              <w:top w:val="single" w:sz="4" w:space="0" w:color="auto"/>
              <w:left w:val="single" w:sz="4" w:space="0" w:color="auto"/>
              <w:bottom w:val="single" w:sz="4" w:space="0" w:color="auto"/>
              <w:right w:val="single" w:sz="4" w:space="0" w:color="auto"/>
            </w:tcBorders>
            <w:vAlign w:val="center"/>
            <w:hideMark/>
          </w:tcPr>
          <w:p w14:paraId="3BA19100" w14:textId="77777777" w:rsidR="00346431" w:rsidRPr="00E66255" w:rsidRDefault="00346431" w:rsidP="009E723B">
            <w:pPr>
              <w:ind w:firstLine="34"/>
              <w:rPr>
                <w:b/>
                <w:bCs/>
                <w:iCs/>
              </w:rPr>
            </w:pPr>
            <w:r w:rsidRPr="00E66255">
              <w:rPr>
                <w:b/>
                <w:bCs/>
                <w:iCs/>
                <w:sz w:val="22"/>
              </w:rPr>
              <w:lastRenderedPageBreak/>
              <w:t>Costuri totale, lei</w:t>
            </w:r>
          </w:p>
        </w:tc>
        <w:tc>
          <w:tcPr>
            <w:tcW w:w="669" w:type="pct"/>
            <w:tcBorders>
              <w:top w:val="single" w:sz="4" w:space="0" w:color="auto"/>
              <w:left w:val="single" w:sz="4" w:space="0" w:color="auto"/>
              <w:bottom w:val="single" w:sz="4" w:space="0" w:color="auto"/>
              <w:right w:val="single" w:sz="4" w:space="0" w:color="auto"/>
            </w:tcBorders>
            <w:vAlign w:val="center"/>
            <w:hideMark/>
          </w:tcPr>
          <w:p w14:paraId="40448EC8" w14:textId="77777777" w:rsidR="00346431" w:rsidRPr="00E66255" w:rsidRDefault="00346431" w:rsidP="009E723B">
            <w:pPr>
              <w:ind w:firstLine="34"/>
              <w:rPr>
                <w:b/>
                <w:bCs/>
                <w:iCs/>
              </w:rPr>
            </w:pPr>
            <w:r w:rsidRPr="00E66255">
              <w:rPr>
                <w:b/>
                <w:bCs/>
                <w:iCs/>
                <w:sz w:val="22"/>
              </w:rPr>
              <w:t>Costuri ale transportatorului (tracțiune + vagoane), lei</w:t>
            </w:r>
          </w:p>
        </w:tc>
        <w:tc>
          <w:tcPr>
            <w:tcW w:w="578" w:type="pct"/>
            <w:tcBorders>
              <w:top w:val="single" w:sz="4" w:space="0" w:color="auto"/>
              <w:left w:val="single" w:sz="4" w:space="0" w:color="auto"/>
              <w:bottom w:val="single" w:sz="4" w:space="0" w:color="auto"/>
              <w:right w:val="single" w:sz="4" w:space="0" w:color="auto"/>
            </w:tcBorders>
            <w:vAlign w:val="center"/>
            <w:hideMark/>
          </w:tcPr>
          <w:p w14:paraId="21266A12" w14:textId="77777777" w:rsidR="00346431" w:rsidRPr="00E66255" w:rsidRDefault="00346431" w:rsidP="009E723B">
            <w:pPr>
              <w:ind w:firstLine="34"/>
              <w:rPr>
                <w:b/>
                <w:bCs/>
                <w:iCs/>
              </w:rPr>
            </w:pPr>
            <w:r w:rsidRPr="00E66255">
              <w:rPr>
                <w:b/>
                <w:bCs/>
                <w:iCs/>
                <w:sz w:val="22"/>
              </w:rPr>
              <w:t>Costuri pentru infrastructură, lei</w:t>
            </w:r>
          </w:p>
        </w:tc>
        <w:tc>
          <w:tcPr>
            <w:tcW w:w="271" w:type="pct"/>
            <w:tcBorders>
              <w:top w:val="single" w:sz="4" w:space="0" w:color="auto"/>
              <w:left w:val="single" w:sz="4" w:space="0" w:color="auto"/>
              <w:bottom w:val="single" w:sz="4" w:space="0" w:color="auto"/>
              <w:right w:val="single" w:sz="4" w:space="0" w:color="auto"/>
            </w:tcBorders>
            <w:vAlign w:val="center"/>
          </w:tcPr>
          <w:p w14:paraId="59BFFF17" w14:textId="77777777" w:rsidR="00346431" w:rsidRPr="00E66255" w:rsidRDefault="00346431" w:rsidP="009E723B">
            <w:pPr>
              <w:ind w:firstLine="34"/>
              <w:rPr>
                <w:b/>
                <w:bCs/>
                <w:iCs/>
              </w:rPr>
            </w:pPr>
            <w:r w:rsidRPr="00E66255">
              <w:rPr>
                <w:b/>
                <w:bCs/>
                <w:iCs/>
                <w:sz w:val="22"/>
              </w:rPr>
              <w:t>Altele</w:t>
            </w:r>
          </w:p>
          <w:p w14:paraId="35AA0B4B" w14:textId="77777777" w:rsidR="00346431" w:rsidRPr="00E66255" w:rsidRDefault="00346431" w:rsidP="009E723B">
            <w:pPr>
              <w:ind w:firstLine="34"/>
              <w:rPr>
                <w:b/>
                <w:bCs/>
                <w:iCs/>
              </w:rPr>
            </w:pPr>
          </w:p>
        </w:tc>
        <w:tc>
          <w:tcPr>
            <w:tcW w:w="345" w:type="pct"/>
            <w:tcBorders>
              <w:top w:val="single" w:sz="4" w:space="0" w:color="auto"/>
              <w:left w:val="single" w:sz="4" w:space="0" w:color="auto"/>
              <w:bottom w:val="single" w:sz="4" w:space="0" w:color="auto"/>
              <w:right w:val="single" w:sz="4" w:space="0" w:color="auto"/>
            </w:tcBorders>
            <w:vAlign w:val="center"/>
            <w:hideMark/>
          </w:tcPr>
          <w:p w14:paraId="57801256" w14:textId="77777777" w:rsidR="00346431" w:rsidRPr="00E66255" w:rsidRDefault="00346431" w:rsidP="009E723B">
            <w:pPr>
              <w:ind w:firstLine="34"/>
              <w:rPr>
                <w:b/>
                <w:bCs/>
                <w:iCs/>
              </w:rPr>
            </w:pPr>
            <w:r w:rsidRPr="00E66255">
              <w:rPr>
                <w:b/>
                <w:bCs/>
                <w:iCs/>
                <w:sz w:val="22"/>
              </w:rPr>
              <w:t>Număr tren-km</w:t>
            </w:r>
          </w:p>
        </w:tc>
        <w:tc>
          <w:tcPr>
            <w:tcW w:w="580" w:type="pct"/>
            <w:tcBorders>
              <w:top w:val="single" w:sz="4" w:space="0" w:color="auto"/>
              <w:left w:val="single" w:sz="4" w:space="0" w:color="auto"/>
              <w:bottom w:val="single" w:sz="4" w:space="0" w:color="auto"/>
              <w:right w:val="single" w:sz="4" w:space="0" w:color="auto"/>
            </w:tcBorders>
            <w:vAlign w:val="center"/>
            <w:hideMark/>
          </w:tcPr>
          <w:p w14:paraId="674C6221" w14:textId="77777777" w:rsidR="00346431" w:rsidRPr="00E66255" w:rsidRDefault="00346431" w:rsidP="009E723B">
            <w:pPr>
              <w:ind w:firstLine="34"/>
              <w:rPr>
                <w:b/>
                <w:bCs/>
                <w:iCs/>
              </w:rPr>
            </w:pPr>
            <w:r w:rsidRPr="00E66255">
              <w:rPr>
                <w:b/>
                <w:bCs/>
                <w:iCs/>
                <w:sz w:val="22"/>
              </w:rPr>
              <w:t>Diferența dintre veniturile și costurile totale, lei</w:t>
            </w:r>
          </w:p>
        </w:tc>
      </w:tr>
      <w:tr w:rsidR="00346431" w:rsidRPr="00E06451" w14:paraId="2CBC9D58" w14:textId="77777777" w:rsidTr="009E723B">
        <w:tc>
          <w:tcPr>
            <w:tcW w:w="553" w:type="pct"/>
            <w:tcBorders>
              <w:top w:val="single" w:sz="4" w:space="0" w:color="auto"/>
              <w:left w:val="single" w:sz="4" w:space="0" w:color="auto"/>
              <w:bottom w:val="single" w:sz="4" w:space="0" w:color="auto"/>
              <w:right w:val="single" w:sz="4" w:space="0" w:color="auto"/>
            </w:tcBorders>
          </w:tcPr>
          <w:p w14:paraId="34292FE4" w14:textId="77777777" w:rsidR="00346431" w:rsidRPr="00346431" w:rsidRDefault="00346431" w:rsidP="009E723B">
            <w:pPr>
              <w:ind w:firstLine="34"/>
              <w:rPr>
                <w:bCs/>
                <w:i/>
                <w:color w:val="000000" w:themeColor="text1"/>
                <w:szCs w:val="24"/>
              </w:rPr>
            </w:pPr>
            <w:r w:rsidRPr="00346431">
              <w:rPr>
                <w:bCs/>
                <w:i/>
                <w:color w:val="000000" w:themeColor="text1"/>
                <w:szCs w:val="24"/>
              </w:rPr>
              <w:t>Nr. 806 Strășeni - Sângera</w:t>
            </w:r>
          </w:p>
        </w:tc>
        <w:tc>
          <w:tcPr>
            <w:tcW w:w="372" w:type="pct"/>
            <w:tcBorders>
              <w:top w:val="single" w:sz="4" w:space="0" w:color="auto"/>
              <w:left w:val="single" w:sz="4" w:space="0" w:color="auto"/>
              <w:bottom w:val="single" w:sz="4" w:space="0" w:color="auto"/>
              <w:right w:val="single" w:sz="4" w:space="0" w:color="auto"/>
            </w:tcBorders>
            <w:vAlign w:val="center"/>
          </w:tcPr>
          <w:p w14:paraId="2B1F205C" w14:textId="77777777" w:rsidR="00346431" w:rsidRPr="00346431" w:rsidRDefault="00346431" w:rsidP="009E723B">
            <w:pPr>
              <w:ind w:firstLine="34"/>
              <w:rPr>
                <w:bCs/>
                <w:i/>
                <w:iCs/>
                <w:color w:val="000000" w:themeColor="text1"/>
                <w:sz w:val="20"/>
              </w:rPr>
            </w:pPr>
            <w:r w:rsidRPr="00346431">
              <w:rPr>
                <w:bCs/>
                <w:i/>
                <w:iCs/>
                <w:color w:val="000000" w:themeColor="text1"/>
                <w:sz w:val="20"/>
              </w:rPr>
              <w:t>9 878 768</w:t>
            </w:r>
          </w:p>
        </w:tc>
        <w:tc>
          <w:tcPr>
            <w:tcW w:w="463" w:type="pct"/>
            <w:tcBorders>
              <w:top w:val="single" w:sz="4" w:space="0" w:color="auto"/>
              <w:left w:val="single" w:sz="4" w:space="0" w:color="auto"/>
              <w:bottom w:val="single" w:sz="4" w:space="0" w:color="auto"/>
              <w:right w:val="single" w:sz="4" w:space="0" w:color="auto"/>
            </w:tcBorders>
            <w:vAlign w:val="center"/>
          </w:tcPr>
          <w:p w14:paraId="64293DCA" w14:textId="77777777" w:rsidR="00346431" w:rsidRPr="00346431" w:rsidRDefault="00346431" w:rsidP="009E723B">
            <w:pPr>
              <w:ind w:firstLine="34"/>
              <w:rPr>
                <w:bCs/>
                <w:i/>
                <w:iCs/>
                <w:color w:val="000000" w:themeColor="text1"/>
                <w:sz w:val="20"/>
              </w:rPr>
            </w:pPr>
            <w:r w:rsidRPr="00346431">
              <w:rPr>
                <w:bCs/>
                <w:i/>
                <w:iCs/>
                <w:color w:val="000000" w:themeColor="text1"/>
                <w:sz w:val="20"/>
              </w:rPr>
              <w:t xml:space="preserve">9 870 768 </w:t>
            </w:r>
          </w:p>
        </w:tc>
        <w:tc>
          <w:tcPr>
            <w:tcW w:w="760" w:type="pct"/>
            <w:tcBorders>
              <w:top w:val="single" w:sz="4" w:space="0" w:color="auto"/>
              <w:left w:val="single" w:sz="4" w:space="0" w:color="auto"/>
              <w:bottom w:val="single" w:sz="4" w:space="0" w:color="auto"/>
              <w:right w:val="single" w:sz="4" w:space="0" w:color="auto"/>
            </w:tcBorders>
            <w:vAlign w:val="center"/>
          </w:tcPr>
          <w:p w14:paraId="1D345C74" w14:textId="77777777" w:rsidR="00346431" w:rsidRPr="00346431" w:rsidRDefault="00346431" w:rsidP="009E723B">
            <w:pPr>
              <w:ind w:firstLine="34"/>
              <w:rPr>
                <w:bCs/>
                <w:i/>
                <w:iCs/>
                <w:color w:val="000000" w:themeColor="text1"/>
                <w:sz w:val="20"/>
              </w:rPr>
            </w:pPr>
            <w:r w:rsidRPr="00346431">
              <w:rPr>
                <w:bCs/>
                <w:i/>
                <w:iCs/>
                <w:color w:val="000000" w:themeColor="text1"/>
                <w:sz w:val="20"/>
              </w:rPr>
              <w:t>8 000</w:t>
            </w:r>
          </w:p>
        </w:tc>
        <w:tc>
          <w:tcPr>
            <w:tcW w:w="409" w:type="pct"/>
            <w:tcBorders>
              <w:top w:val="single" w:sz="4" w:space="0" w:color="auto"/>
              <w:left w:val="single" w:sz="4" w:space="0" w:color="auto"/>
              <w:bottom w:val="single" w:sz="4" w:space="0" w:color="auto"/>
              <w:right w:val="single" w:sz="4" w:space="0" w:color="auto"/>
            </w:tcBorders>
            <w:vAlign w:val="center"/>
          </w:tcPr>
          <w:p w14:paraId="7CCBA175" w14:textId="77777777" w:rsidR="00346431" w:rsidRPr="00346431" w:rsidRDefault="00346431" w:rsidP="009E723B">
            <w:pPr>
              <w:ind w:firstLine="34"/>
              <w:rPr>
                <w:bCs/>
                <w:i/>
                <w:iCs/>
                <w:color w:val="000000" w:themeColor="text1"/>
                <w:sz w:val="20"/>
              </w:rPr>
            </w:pPr>
            <w:r w:rsidRPr="00346431">
              <w:rPr>
                <w:bCs/>
                <w:i/>
                <w:iCs/>
                <w:color w:val="000000" w:themeColor="text1"/>
                <w:sz w:val="20"/>
              </w:rPr>
              <w:t>24 914 923</w:t>
            </w:r>
          </w:p>
        </w:tc>
        <w:tc>
          <w:tcPr>
            <w:tcW w:w="669" w:type="pct"/>
            <w:tcBorders>
              <w:top w:val="single" w:sz="4" w:space="0" w:color="auto"/>
              <w:left w:val="single" w:sz="4" w:space="0" w:color="auto"/>
              <w:bottom w:val="single" w:sz="4" w:space="0" w:color="auto"/>
              <w:right w:val="single" w:sz="4" w:space="0" w:color="auto"/>
            </w:tcBorders>
            <w:vAlign w:val="center"/>
          </w:tcPr>
          <w:p w14:paraId="2AFE051C" w14:textId="77777777" w:rsidR="00346431" w:rsidRPr="00346431" w:rsidRDefault="00346431" w:rsidP="009E723B">
            <w:pPr>
              <w:ind w:firstLine="34"/>
              <w:rPr>
                <w:bCs/>
                <w:i/>
                <w:iCs/>
                <w:color w:val="000000" w:themeColor="text1"/>
                <w:sz w:val="20"/>
              </w:rPr>
            </w:pPr>
            <w:r w:rsidRPr="00346431">
              <w:rPr>
                <w:bCs/>
                <w:i/>
                <w:iCs/>
                <w:color w:val="000000" w:themeColor="text1"/>
                <w:sz w:val="20"/>
              </w:rPr>
              <w:t>15 263 592</w:t>
            </w:r>
          </w:p>
        </w:tc>
        <w:tc>
          <w:tcPr>
            <w:tcW w:w="578" w:type="pct"/>
            <w:tcBorders>
              <w:top w:val="single" w:sz="4" w:space="0" w:color="auto"/>
              <w:left w:val="single" w:sz="4" w:space="0" w:color="auto"/>
              <w:bottom w:val="single" w:sz="4" w:space="0" w:color="auto"/>
              <w:right w:val="single" w:sz="4" w:space="0" w:color="auto"/>
            </w:tcBorders>
            <w:vAlign w:val="center"/>
          </w:tcPr>
          <w:p w14:paraId="6E16C388" w14:textId="77777777" w:rsidR="00346431" w:rsidRPr="00346431" w:rsidRDefault="00346431" w:rsidP="009E723B">
            <w:pPr>
              <w:ind w:firstLine="34"/>
              <w:rPr>
                <w:bCs/>
                <w:i/>
                <w:iCs/>
                <w:color w:val="000000" w:themeColor="text1"/>
                <w:sz w:val="20"/>
              </w:rPr>
            </w:pPr>
            <w:r w:rsidRPr="00346431">
              <w:rPr>
                <w:bCs/>
                <w:i/>
                <w:iCs/>
                <w:color w:val="000000" w:themeColor="text1"/>
                <w:sz w:val="20"/>
              </w:rPr>
              <w:t>9 651 332</w:t>
            </w:r>
          </w:p>
        </w:tc>
        <w:tc>
          <w:tcPr>
            <w:tcW w:w="271" w:type="pct"/>
            <w:tcBorders>
              <w:top w:val="single" w:sz="4" w:space="0" w:color="auto"/>
              <w:left w:val="single" w:sz="4" w:space="0" w:color="auto"/>
              <w:bottom w:val="single" w:sz="4" w:space="0" w:color="auto"/>
              <w:right w:val="single" w:sz="4" w:space="0" w:color="auto"/>
            </w:tcBorders>
            <w:vAlign w:val="center"/>
          </w:tcPr>
          <w:p w14:paraId="7A5839BB"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25ABA88E" w14:textId="77777777" w:rsidR="00346431" w:rsidRPr="00346431" w:rsidRDefault="00346431" w:rsidP="009E723B">
            <w:pPr>
              <w:ind w:firstLine="34"/>
              <w:rPr>
                <w:bCs/>
                <w:iCs/>
                <w:color w:val="000000" w:themeColor="text1"/>
                <w:szCs w:val="24"/>
              </w:rPr>
            </w:pPr>
            <w:r w:rsidRPr="00346431">
              <w:rPr>
                <w:bCs/>
                <w:i/>
                <w:color w:val="000000" w:themeColor="text1"/>
                <w:szCs w:val="24"/>
              </w:rPr>
              <w:t>116 800</w:t>
            </w:r>
          </w:p>
        </w:tc>
        <w:tc>
          <w:tcPr>
            <w:tcW w:w="580" w:type="pct"/>
            <w:tcBorders>
              <w:top w:val="single" w:sz="4" w:space="0" w:color="auto"/>
              <w:left w:val="single" w:sz="4" w:space="0" w:color="auto"/>
              <w:bottom w:val="single" w:sz="4" w:space="0" w:color="auto"/>
              <w:right w:val="single" w:sz="4" w:space="0" w:color="auto"/>
            </w:tcBorders>
            <w:vAlign w:val="center"/>
            <w:hideMark/>
          </w:tcPr>
          <w:p w14:paraId="456E1F89"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xml:space="preserve"> - 15 036 155</w:t>
            </w:r>
          </w:p>
        </w:tc>
      </w:tr>
      <w:tr w:rsidR="00346431" w:rsidRPr="00E06451" w14:paraId="57A15E8E" w14:textId="77777777" w:rsidTr="009E723B">
        <w:tc>
          <w:tcPr>
            <w:tcW w:w="553" w:type="pct"/>
            <w:tcBorders>
              <w:top w:val="single" w:sz="4" w:space="0" w:color="auto"/>
              <w:left w:val="single" w:sz="4" w:space="0" w:color="auto"/>
              <w:bottom w:val="single" w:sz="4" w:space="0" w:color="auto"/>
              <w:right w:val="single" w:sz="4" w:space="0" w:color="auto"/>
            </w:tcBorders>
          </w:tcPr>
          <w:p w14:paraId="5AECF2E3" w14:textId="77777777" w:rsidR="00346431" w:rsidRPr="00346431" w:rsidRDefault="00346431" w:rsidP="009E723B">
            <w:pPr>
              <w:ind w:firstLine="34"/>
              <w:rPr>
                <w:bCs/>
                <w:i/>
                <w:color w:val="000000" w:themeColor="text1"/>
                <w:szCs w:val="24"/>
              </w:rPr>
            </w:pPr>
            <w:r w:rsidRPr="00346431">
              <w:rPr>
                <w:bCs/>
                <w:i/>
                <w:color w:val="000000" w:themeColor="text1"/>
                <w:szCs w:val="24"/>
              </w:rPr>
              <w:t xml:space="preserve">Nr. 805 Sângera -Strășeni </w:t>
            </w:r>
          </w:p>
        </w:tc>
        <w:tc>
          <w:tcPr>
            <w:tcW w:w="372" w:type="pct"/>
            <w:tcBorders>
              <w:top w:val="single" w:sz="4" w:space="0" w:color="auto"/>
              <w:left w:val="single" w:sz="4" w:space="0" w:color="auto"/>
              <w:bottom w:val="single" w:sz="4" w:space="0" w:color="auto"/>
              <w:right w:val="single" w:sz="4" w:space="0" w:color="auto"/>
            </w:tcBorders>
            <w:vAlign w:val="center"/>
          </w:tcPr>
          <w:p w14:paraId="4F2ED7F7" w14:textId="77777777" w:rsidR="00346431" w:rsidRPr="00346431" w:rsidRDefault="00346431" w:rsidP="009E723B">
            <w:pPr>
              <w:ind w:firstLine="34"/>
              <w:rPr>
                <w:bCs/>
                <w:i/>
                <w:iCs/>
                <w:color w:val="000000" w:themeColor="text1"/>
                <w:sz w:val="20"/>
              </w:rPr>
            </w:pPr>
            <w:r w:rsidRPr="00346431">
              <w:rPr>
                <w:bCs/>
                <w:i/>
                <w:iCs/>
                <w:color w:val="000000" w:themeColor="text1"/>
                <w:sz w:val="20"/>
              </w:rPr>
              <w:t>9 604 580</w:t>
            </w:r>
          </w:p>
        </w:tc>
        <w:tc>
          <w:tcPr>
            <w:tcW w:w="463" w:type="pct"/>
            <w:tcBorders>
              <w:top w:val="single" w:sz="4" w:space="0" w:color="auto"/>
              <w:left w:val="single" w:sz="4" w:space="0" w:color="auto"/>
              <w:bottom w:val="single" w:sz="4" w:space="0" w:color="auto"/>
              <w:right w:val="single" w:sz="4" w:space="0" w:color="auto"/>
            </w:tcBorders>
            <w:vAlign w:val="center"/>
          </w:tcPr>
          <w:p w14:paraId="531FEEFA" w14:textId="77777777" w:rsidR="00346431" w:rsidRPr="00346431" w:rsidRDefault="00346431" w:rsidP="009E723B">
            <w:pPr>
              <w:ind w:firstLine="34"/>
              <w:rPr>
                <w:bCs/>
                <w:i/>
                <w:iCs/>
                <w:color w:val="000000" w:themeColor="text1"/>
                <w:sz w:val="20"/>
              </w:rPr>
            </w:pPr>
            <w:r w:rsidRPr="00346431">
              <w:rPr>
                <w:bCs/>
                <w:i/>
                <w:iCs/>
                <w:color w:val="000000" w:themeColor="text1"/>
                <w:sz w:val="20"/>
              </w:rPr>
              <w:t>9 596 580</w:t>
            </w:r>
          </w:p>
        </w:tc>
        <w:tc>
          <w:tcPr>
            <w:tcW w:w="760" w:type="pct"/>
            <w:tcBorders>
              <w:top w:val="single" w:sz="4" w:space="0" w:color="auto"/>
              <w:left w:val="single" w:sz="4" w:space="0" w:color="auto"/>
              <w:bottom w:val="single" w:sz="4" w:space="0" w:color="auto"/>
              <w:right w:val="single" w:sz="4" w:space="0" w:color="auto"/>
            </w:tcBorders>
            <w:vAlign w:val="center"/>
          </w:tcPr>
          <w:p w14:paraId="0B1FDB45" w14:textId="77777777" w:rsidR="00346431" w:rsidRPr="00346431" w:rsidRDefault="00346431" w:rsidP="009E723B">
            <w:pPr>
              <w:ind w:firstLine="34"/>
              <w:rPr>
                <w:bCs/>
                <w:i/>
                <w:iCs/>
                <w:color w:val="000000" w:themeColor="text1"/>
                <w:sz w:val="20"/>
              </w:rPr>
            </w:pPr>
            <w:r w:rsidRPr="00346431">
              <w:rPr>
                <w:bCs/>
                <w:i/>
                <w:iCs/>
                <w:color w:val="000000" w:themeColor="text1"/>
                <w:sz w:val="20"/>
              </w:rPr>
              <w:t>8 000</w:t>
            </w:r>
          </w:p>
        </w:tc>
        <w:tc>
          <w:tcPr>
            <w:tcW w:w="409" w:type="pct"/>
            <w:tcBorders>
              <w:top w:val="single" w:sz="4" w:space="0" w:color="auto"/>
              <w:left w:val="single" w:sz="4" w:space="0" w:color="auto"/>
              <w:bottom w:val="single" w:sz="4" w:space="0" w:color="auto"/>
              <w:right w:val="single" w:sz="4" w:space="0" w:color="auto"/>
            </w:tcBorders>
            <w:vAlign w:val="center"/>
          </w:tcPr>
          <w:p w14:paraId="602B8F80" w14:textId="77777777" w:rsidR="00346431" w:rsidRPr="00346431" w:rsidRDefault="00346431" w:rsidP="009E723B">
            <w:pPr>
              <w:ind w:firstLine="34"/>
              <w:rPr>
                <w:bCs/>
                <w:i/>
                <w:iCs/>
                <w:color w:val="000000" w:themeColor="text1"/>
                <w:sz w:val="20"/>
              </w:rPr>
            </w:pPr>
            <w:r w:rsidRPr="00346431">
              <w:rPr>
                <w:bCs/>
                <w:i/>
                <w:iCs/>
                <w:color w:val="000000" w:themeColor="text1"/>
                <w:sz w:val="20"/>
              </w:rPr>
              <w:t>20 394 701</w:t>
            </w:r>
          </w:p>
        </w:tc>
        <w:tc>
          <w:tcPr>
            <w:tcW w:w="669" w:type="pct"/>
            <w:tcBorders>
              <w:top w:val="single" w:sz="4" w:space="0" w:color="auto"/>
              <w:left w:val="single" w:sz="4" w:space="0" w:color="auto"/>
              <w:bottom w:val="single" w:sz="4" w:space="0" w:color="auto"/>
              <w:right w:val="single" w:sz="4" w:space="0" w:color="auto"/>
            </w:tcBorders>
            <w:vAlign w:val="center"/>
          </w:tcPr>
          <w:p w14:paraId="022D0C80" w14:textId="77777777" w:rsidR="00346431" w:rsidRPr="00346431" w:rsidRDefault="00346431" w:rsidP="009E723B">
            <w:pPr>
              <w:ind w:firstLine="34"/>
              <w:rPr>
                <w:bCs/>
                <w:i/>
                <w:iCs/>
                <w:color w:val="000000" w:themeColor="text1"/>
                <w:sz w:val="20"/>
              </w:rPr>
            </w:pPr>
            <w:r w:rsidRPr="00346431">
              <w:rPr>
                <w:bCs/>
                <w:i/>
                <w:iCs/>
                <w:color w:val="000000" w:themeColor="text1"/>
                <w:sz w:val="20"/>
              </w:rPr>
              <w:t>11 949 786</w:t>
            </w:r>
          </w:p>
        </w:tc>
        <w:tc>
          <w:tcPr>
            <w:tcW w:w="578" w:type="pct"/>
            <w:tcBorders>
              <w:top w:val="single" w:sz="4" w:space="0" w:color="auto"/>
              <w:left w:val="single" w:sz="4" w:space="0" w:color="auto"/>
              <w:bottom w:val="single" w:sz="4" w:space="0" w:color="auto"/>
              <w:right w:val="single" w:sz="4" w:space="0" w:color="auto"/>
            </w:tcBorders>
            <w:vAlign w:val="center"/>
          </w:tcPr>
          <w:p w14:paraId="15454CAA" w14:textId="77777777" w:rsidR="00346431" w:rsidRPr="00346431" w:rsidRDefault="00346431" w:rsidP="009E723B">
            <w:pPr>
              <w:ind w:firstLine="34"/>
              <w:rPr>
                <w:bCs/>
                <w:i/>
                <w:iCs/>
                <w:color w:val="000000" w:themeColor="text1"/>
                <w:sz w:val="20"/>
              </w:rPr>
            </w:pPr>
            <w:r w:rsidRPr="00346431">
              <w:rPr>
                <w:bCs/>
                <w:i/>
                <w:iCs/>
                <w:color w:val="000000" w:themeColor="text1"/>
                <w:sz w:val="20"/>
              </w:rPr>
              <w:t>8 444 916</w:t>
            </w:r>
          </w:p>
        </w:tc>
        <w:tc>
          <w:tcPr>
            <w:tcW w:w="271" w:type="pct"/>
            <w:tcBorders>
              <w:top w:val="single" w:sz="4" w:space="0" w:color="auto"/>
              <w:left w:val="single" w:sz="4" w:space="0" w:color="auto"/>
              <w:bottom w:val="single" w:sz="4" w:space="0" w:color="auto"/>
              <w:right w:val="single" w:sz="4" w:space="0" w:color="auto"/>
            </w:tcBorders>
            <w:vAlign w:val="center"/>
          </w:tcPr>
          <w:p w14:paraId="1E9AD826" w14:textId="77777777" w:rsidR="00346431" w:rsidRPr="00346431" w:rsidRDefault="00346431" w:rsidP="009E723B">
            <w:pPr>
              <w:ind w:firstLine="34"/>
              <w:rPr>
                <w:bCs/>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562F1BD" w14:textId="77777777" w:rsidR="00346431" w:rsidRPr="00346431" w:rsidRDefault="00346431" w:rsidP="009E723B">
            <w:pPr>
              <w:ind w:firstLine="34"/>
              <w:rPr>
                <w:bCs/>
                <w:iCs/>
                <w:color w:val="000000" w:themeColor="text1"/>
                <w:szCs w:val="24"/>
              </w:rPr>
            </w:pPr>
            <w:r w:rsidRPr="00346431">
              <w:rPr>
                <w:bCs/>
                <w:i/>
                <w:color w:val="000000" w:themeColor="text1"/>
                <w:szCs w:val="24"/>
              </w:rPr>
              <w:t>116 800</w:t>
            </w:r>
          </w:p>
        </w:tc>
        <w:tc>
          <w:tcPr>
            <w:tcW w:w="580" w:type="pct"/>
            <w:tcBorders>
              <w:top w:val="single" w:sz="4" w:space="0" w:color="auto"/>
              <w:left w:val="single" w:sz="4" w:space="0" w:color="auto"/>
              <w:bottom w:val="single" w:sz="4" w:space="0" w:color="auto"/>
              <w:right w:val="single" w:sz="4" w:space="0" w:color="auto"/>
            </w:tcBorders>
            <w:vAlign w:val="center"/>
          </w:tcPr>
          <w:p w14:paraId="2FE0A186"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- 15 036 155</w:t>
            </w:r>
          </w:p>
        </w:tc>
      </w:tr>
      <w:tr w:rsidR="00346431" w:rsidRPr="00E06451" w14:paraId="0CD0B8B0" w14:textId="77777777" w:rsidTr="009E723B">
        <w:tc>
          <w:tcPr>
            <w:tcW w:w="553" w:type="pct"/>
            <w:tcBorders>
              <w:top w:val="single" w:sz="4" w:space="0" w:color="auto"/>
              <w:left w:val="single" w:sz="4" w:space="0" w:color="auto"/>
              <w:bottom w:val="single" w:sz="4" w:space="0" w:color="auto"/>
              <w:right w:val="single" w:sz="4" w:space="0" w:color="auto"/>
            </w:tcBorders>
          </w:tcPr>
          <w:p w14:paraId="64B5555C" w14:textId="77777777" w:rsidR="00346431" w:rsidRPr="00346431" w:rsidRDefault="00346431" w:rsidP="009E723B">
            <w:pPr>
              <w:ind w:firstLine="34"/>
              <w:rPr>
                <w:bCs/>
                <w:i/>
                <w:color w:val="000000" w:themeColor="text1"/>
                <w:szCs w:val="24"/>
              </w:rPr>
            </w:pPr>
            <w:r w:rsidRPr="00346431">
              <w:rPr>
                <w:bCs/>
                <w:i/>
                <w:color w:val="000000" w:themeColor="text1"/>
                <w:szCs w:val="24"/>
              </w:rPr>
              <w:t>Nr. 827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1B989A38" w14:textId="77777777" w:rsidR="00346431" w:rsidRPr="00346431" w:rsidRDefault="00346431" w:rsidP="009E723B">
            <w:pPr>
              <w:ind w:firstLine="34"/>
              <w:rPr>
                <w:bCs/>
                <w:i/>
                <w:iCs/>
                <w:color w:val="000000" w:themeColor="text1"/>
                <w:sz w:val="20"/>
              </w:rPr>
            </w:pPr>
            <w:r w:rsidRPr="0034643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48610A1E" w14:textId="77777777" w:rsidR="00346431" w:rsidRPr="00346431" w:rsidRDefault="00346431" w:rsidP="009E723B">
            <w:pPr>
              <w:ind w:firstLine="34"/>
              <w:rPr>
                <w:bCs/>
                <w:i/>
                <w:iCs/>
                <w:color w:val="000000" w:themeColor="text1"/>
                <w:sz w:val="20"/>
              </w:rPr>
            </w:pPr>
            <w:r w:rsidRPr="0034643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4DCE0E71" w14:textId="77777777" w:rsidR="00346431" w:rsidRPr="00346431" w:rsidRDefault="00346431" w:rsidP="009E723B">
            <w:pPr>
              <w:ind w:firstLine="34"/>
              <w:rPr>
                <w:bCs/>
                <w:i/>
                <w:iCs/>
                <w:color w:val="000000" w:themeColor="text1"/>
                <w:sz w:val="20"/>
                <w:highlight w:val="yellow"/>
              </w:rPr>
            </w:pPr>
            <w:r w:rsidRPr="0034643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750CF451" w14:textId="77777777" w:rsidR="00346431" w:rsidRPr="00346431" w:rsidRDefault="00346431" w:rsidP="009E723B">
            <w:pPr>
              <w:ind w:firstLine="34"/>
              <w:rPr>
                <w:bCs/>
                <w:i/>
                <w:iCs/>
                <w:color w:val="000000" w:themeColor="text1"/>
                <w:sz w:val="20"/>
              </w:rPr>
            </w:pPr>
            <w:r w:rsidRPr="0034643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0D05BD84" w14:textId="77777777" w:rsidR="00346431" w:rsidRPr="00346431" w:rsidRDefault="00346431" w:rsidP="009E723B">
            <w:pPr>
              <w:ind w:firstLine="34"/>
              <w:rPr>
                <w:bCs/>
                <w:i/>
                <w:iCs/>
                <w:color w:val="000000" w:themeColor="text1"/>
                <w:sz w:val="20"/>
              </w:rPr>
            </w:pPr>
            <w:r w:rsidRPr="0034643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0442E9F" w14:textId="77777777" w:rsidR="00346431" w:rsidRPr="00346431" w:rsidRDefault="00346431" w:rsidP="009E723B">
            <w:pPr>
              <w:ind w:firstLine="34"/>
              <w:rPr>
                <w:bCs/>
                <w:i/>
                <w:iCs/>
                <w:color w:val="000000" w:themeColor="text1"/>
                <w:sz w:val="20"/>
              </w:rPr>
            </w:pPr>
            <w:r w:rsidRPr="0034643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42BD500B" w14:textId="77777777" w:rsidR="00346431" w:rsidRPr="00346431" w:rsidRDefault="00346431" w:rsidP="009E723B">
            <w:pPr>
              <w:ind w:firstLine="34"/>
              <w:rPr>
                <w:bCs/>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73B49E5E" w14:textId="77777777" w:rsidR="00346431" w:rsidRPr="00346431" w:rsidRDefault="00346431" w:rsidP="009E723B">
            <w:pPr>
              <w:ind w:firstLine="34"/>
              <w:rPr>
                <w:bCs/>
                <w:iCs/>
                <w:color w:val="000000" w:themeColor="text1"/>
                <w:szCs w:val="24"/>
              </w:rPr>
            </w:pPr>
            <w:r w:rsidRPr="0034643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732C7D52"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- 8 142 929</w:t>
            </w:r>
          </w:p>
        </w:tc>
      </w:tr>
      <w:tr w:rsidR="00346431" w:rsidRPr="00E06451" w14:paraId="2D54292E" w14:textId="77777777" w:rsidTr="009E723B">
        <w:tc>
          <w:tcPr>
            <w:tcW w:w="553" w:type="pct"/>
            <w:tcBorders>
              <w:top w:val="single" w:sz="4" w:space="0" w:color="auto"/>
              <w:left w:val="single" w:sz="4" w:space="0" w:color="auto"/>
              <w:bottom w:val="single" w:sz="4" w:space="0" w:color="auto"/>
              <w:right w:val="single" w:sz="4" w:space="0" w:color="auto"/>
            </w:tcBorders>
          </w:tcPr>
          <w:p w14:paraId="3E4A0231" w14:textId="77777777" w:rsidR="00346431" w:rsidRPr="00346431" w:rsidRDefault="00346431" w:rsidP="009E723B">
            <w:pPr>
              <w:ind w:firstLine="34"/>
              <w:rPr>
                <w:bCs/>
                <w:i/>
                <w:color w:val="000000" w:themeColor="text1"/>
                <w:szCs w:val="24"/>
              </w:rPr>
            </w:pPr>
            <w:r w:rsidRPr="00346431">
              <w:rPr>
                <w:bCs/>
                <w:i/>
                <w:color w:val="000000" w:themeColor="text1"/>
                <w:szCs w:val="24"/>
              </w:rPr>
              <w:t>Nr. 831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3842EBDE" w14:textId="77777777" w:rsidR="00346431" w:rsidRPr="00346431" w:rsidRDefault="00346431" w:rsidP="009E723B">
            <w:pPr>
              <w:ind w:firstLine="34"/>
              <w:rPr>
                <w:bCs/>
                <w:i/>
                <w:iCs/>
                <w:color w:val="000000" w:themeColor="text1"/>
                <w:sz w:val="20"/>
              </w:rPr>
            </w:pPr>
            <w:r w:rsidRPr="0034643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7A5F63DC" w14:textId="77777777" w:rsidR="00346431" w:rsidRPr="00346431" w:rsidRDefault="00346431" w:rsidP="009E723B">
            <w:pPr>
              <w:ind w:firstLine="34"/>
              <w:rPr>
                <w:bCs/>
                <w:i/>
                <w:iCs/>
                <w:color w:val="000000" w:themeColor="text1"/>
                <w:sz w:val="20"/>
              </w:rPr>
            </w:pPr>
            <w:r w:rsidRPr="0034643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3886E250" w14:textId="77777777" w:rsidR="00346431" w:rsidRPr="00346431" w:rsidRDefault="00346431" w:rsidP="009E723B">
            <w:pPr>
              <w:ind w:firstLine="34"/>
              <w:rPr>
                <w:bCs/>
                <w:i/>
                <w:iCs/>
                <w:color w:val="000000" w:themeColor="text1"/>
                <w:sz w:val="20"/>
                <w:highlight w:val="yellow"/>
              </w:rPr>
            </w:pPr>
            <w:r w:rsidRPr="0034643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29A4E66A" w14:textId="77777777" w:rsidR="00346431" w:rsidRPr="00346431" w:rsidRDefault="00346431" w:rsidP="009E723B">
            <w:pPr>
              <w:ind w:firstLine="34"/>
              <w:rPr>
                <w:bCs/>
                <w:i/>
                <w:iCs/>
                <w:color w:val="000000" w:themeColor="text1"/>
                <w:sz w:val="20"/>
              </w:rPr>
            </w:pPr>
            <w:r w:rsidRPr="0034643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362831B2" w14:textId="77777777" w:rsidR="00346431" w:rsidRPr="00346431" w:rsidRDefault="00346431" w:rsidP="009E723B">
            <w:pPr>
              <w:ind w:firstLine="34"/>
              <w:rPr>
                <w:bCs/>
                <w:i/>
                <w:iCs/>
                <w:color w:val="000000" w:themeColor="text1"/>
                <w:sz w:val="20"/>
              </w:rPr>
            </w:pPr>
            <w:r w:rsidRPr="0034643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F07548D" w14:textId="77777777" w:rsidR="00346431" w:rsidRPr="00346431" w:rsidRDefault="00346431" w:rsidP="009E723B">
            <w:pPr>
              <w:ind w:firstLine="34"/>
              <w:rPr>
                <w:bCs/>
                <w:i/>
                <w:iCs/>
                <w:color w:val="000000" w:themeColor="text1"/>
                <w:sz w:val="20"/>
              </w:rPr>
            </w:pPr>
            <w:r w:rsidRPr="0034643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17438BBA" w14:textId="77777777" w:rsidR="00346431" w:rsidRPr="00346431" w:rsidRDefault="00346431" w:rsidP="009E723B">
            <w:pPr>
              <w:ind w:firstLine="34"/>
              <w:rPr>
                <w:bCs/>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155424A2" w14:textId="77777777" w:rsidR="00346431" w:rsidRPr="00346431" w:rsidRDefault="00346431" w:rsidP="009E723B">
            <w:pPr>
              <w:ind w:firstLine="34"/>
              <w:rPr>
                <w:bCs/>
                <w:iCs/>
                <w:color w:val="000000" w:themeColor="text1"/>
                <w:szCs w:val="24"/>
              </w:rPr>
            </w:pPr>
            <w:r w:rsidRPr="0034643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580E07F5"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- 8 142 929</w:t>
            </w:r>
          </w:p>
        </w:tc>
      </w:tr>
      <w:tr w:rsidR="00346431" w:rsidRPr="00E06451" w14:paraId="07356C0C" w14:textId="77777777" w:rsidTr="009E723B">
        <w:tc>
          <w:tcPr>
            <w:tcW w:w="553" w:type="pct"/>
            <w:tcBorders>
              <w:top w:val="single" w:sz="4" w:space="0" w:color="auto"/>
              <w:left w:val="single" w:sz="4" w:space="0" w:color="auto"/>
              <w:bottom w:val="single" w:sz="4" w:space="0" w:color="auto"/>
              <w:right w:val="single" w:sz="4" w:space="0" w:color="auto"/>
            </w:tcBorders>
          </w:tcPr>
          <w:p w14:paraId="10BCA820" w14:textId="77777777" w:rsidR="00346431" w:rsidRPr="00346431" w:rsidRDefault="00346431" w:rsidP="009E723B">
            <w:pPr>
              <w:ind w:firstLine="34"/>
              <w:rPr>
                <w:bCs/>
                <w:i/>
                <w:color w:val="000000" w:themeColor="text1"/>
                <w:szCs w:val="24"/>
              </w:rPr>
            </w:pPr>
            <w:r w:rsidRPr="00346431">
              <w:rPr>
                <w:bCs/>
                <w:i/>
                <w:color w:val="000000" w:themeColor="text1"/>
                <w:szCs w:val="24"/>
              </w:rPr>
              <w:t xml:space="preserve">Nr. 826 Ungheni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308A8202" w14:textId="77777777" w:rsidR="00346431" w:rsidRPr="00346431" w:rsidRDefault="00346431" w:rsidP="009E723B">
            <w:pPr>
              <w:ind w:firstLine="34"/>
              <w:rPr>
                <w:bCs/>
                <w:i/>
                <w:iCs/>
                <w:color w:val="000000" w:themeColor="text1"/>
                <w:sz w:val="20"/>
              </w:rPr>
            </w:pPr>
            <w:r w:rsidRPr="0034643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4CAA4AE9" w14:textId="77777777" w:rsidR="00346431" w:rsidRPr="00346431" w:rsidRDefault="00346431" w:rsidP="009E723B">
            <w:pPr>
              <w:ind w:firstLine="34"/>
              <w:rPr>
                <w:bCs/>
                <w:i/>
                <w:iCs/>
                <w:color w:val="000000" w:themeColor="text1"/>
                <w:sz w:val="20"/>
              </w:rPr>
            </w:pPr>
            <w:r w:rsidRPr="0034643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3C08B1B9" w14:textId="77777777" w:rsidR="00346431" w:rsidRPr="00346431" w:rsidRDefault="00346431" w:rsidP="009E723B">
            <w:pPr>
              <w:ind w:firstLine="34"/>
              <w:rPr>
                <w:bCs/>
                <w:i/>
                <w:iCs/>
                <w:color w:val="000000" w:themeColor="text1"/>
                <w:sz w:val="20"/>
                <w:highlight w:val="yellow"/>
              </w:rPr>
            </w:pPr>
            <w:r w:rsidRPr="0034643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3496E152" w14:textId="77777777" w:rsidR="00346431" w:rsidRPr="00346431" w:rsidRDefault="00346431" w:rsidP="009E723B">
            <w:pPr>
              <w:ind w:firstLine="34"/>
              <w:rPr>
                <w:bCs/>
                <w:i/>
                <w:iCs/>
                <w:color w:val="000000" w:themeColor="text1"/>
                <w:sz w:val="20"/>
              </w:rPr>
            </w:pPr>
            <w:r w:rsidRPr="0034643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1B4EDBD6" w14:textId="77777777" w:rsidR="00346431" w:rsidRPr="00346431" w:rsidRDefault="00346431" w:rsidP="009E723B">
            <w:pPr>
              <w:ind w:firstLine="34"/>
              <w:rPr>
                <w:bCs/>
                <w:i/>
                <w:iCs/>
                <w:color w:val="000000" w:themeColor="text1"/>
                <w:sz w:val="20"/>
              </w:rPr>
            </w:pPr>
            <w:r w:rsidRPr="0034643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B545A70" w14:textId="77777777" w:rsidR="00346431" w:rsidRPr="00346431" w:rsidRDefault="00346431" w:rsidP="009E723B">
            <w:pPr>
              <w:ind w:firstLine="34"/>
              <w:rPr>
                <w:bCs/>
                <w:i/>
                <w:iCs/>
                <w:color w:val="000000" w:themeColor="text1"/>
                <w:sz w:val="20"/>
              </w:rPr>
            </w:pPr>
            <w:r w:rsidRPr="0034643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2E1E4F48" w14:textId="77777777" w:rsidR="00346431" w:rsidRPr="00346431" w:rsidRDefault="00346431" w:rsidP="009E723B">
            <w:pPr>
              <w:ind w:firstLine="34"/>
              <w:rPr>
                <w:bCs/>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5BD459C4" w14:textId="77777777" w:rsidR="00346431" w:rsidRPr="00346431" w:rsidRDefault="00346431" w:rsidP="009E723B">
            <w:pPr>
              <w:ind w:firstLine="34"/>
              <w:rPr>
                <w:bCs/>
                <w:iCs/>
                <w:color w:val="000000" w:themeColor="text1"/>
                <w:szCs w:val="24"/>
              </w:rPr>
            </w:pPr>
            <w:r w:rsidRPr="0034643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7C84A185"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- 8 142 929</w:t>
            </w:r>
          </w:p>
        </w:tc>
      </w:tr>
      <w:tr w:rsidR="00346431" w:rsidRPr="00E06451" w14:paraId="451D6418" w14:textId="77777777" w:rsidTr="009E723B">
        <w:tc>
          <w:tcPr>
            <w:tcW w:w="553" w:type="pct"/>
            <w:tcBorders>
              <w:top w:val="single" w:sz="4" w:space="0" w:color="auto"/>
              <w:left w:val="single" w:sz="4" w:space="0" w:color="auto"/>
              <w:bottom w:val="single" w:sz="4" w:space="0" w:color="auto"/>
              <w:right w:val="single" w:sz="4" w:space="0" w:color="auto"/>
            </w:tcBorders>
          </w:tcPr>
          <w:p w14:paraId="277EBE3C" w14:textId="77777777" w:rsidR="00346431" w:rsidRPr="00346431" w:rsidRDefault="00346431" w:rsidP="009E723B">
            <w:pPr>
              <w:ind w:firstLine="34"/>
              <w:rPr>
                <w:bCs/>
                <w:i/>
                <w:color w:val="000000" w:themeColor="text1"/>
                <w:szCs w:val="24"/>
              </w:rPr>
            </w:pPr>
            <w:r w:rsidRPr="00346431">
              <w:rPr>
                <w:bCs/>
                <w:i/>
                <w:color w:val="000000" w:themeColor="text1"/>
                <w:szCs w:val="24"/>
              </w:rPr>
              <w:t>Nr. 828 Ungheni - Chișinău</w:t>
            </w:r>
          </w:p>
        </w:tc>
        <w:tc>
          <w:tcPr>
            <w:tcW w:w="372" w:type="pct"/>
            <w:tcBorders>
              <w:top w:val="single" w:sz="4" w:space="0" w:color="auto"/>
              <w:left w:val="single" w:sz="4" w:space="0" w:color="auto"/>
              <w:bottom w:val="single" w:sz="4" w:space="0" w:color="auto"/>
              <w:right w:val="single" w:sz="4" w:space="0" w:color="auto"/>
            </w:tcBorders>
            <w:vAlign w:val="center"/>
          </w:tcPr>
          <w:p w14:paraId="4454CE47" w14:textId="77777777" w:rsidR="00346431" w:rsidRPr="00346431" w:rsidRDefault="00346431" w:rsidP="009E723B">
            <w:pPr>
              <w:ind w:firstLine="34"/>
              <w:rPr>
                <w:bCs/>
                <w:i/>
                <w:iCs/>
                <w:color w:val="000000" w:themeColor="text1"/>
                <w:sz w:val="20"/>
              </w:rPr>
            </w:pPr>
            <w:r w:rsidRPr="0034643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047A4267" w14:textId="77777777" w:rsidR="00346431" w:rsidRPr="00346431" w:rsidRDefault="00346431" w:rsidP="009E723B">
            <w:pPr>
              <w:ind w:firstLine="34"/>
              <w:rPr>
                <w:bCs/>
                <w:i/>
                <w:iCs/>
                <w:color w:val="000000" w:themeColor="text1"/>
                <w:sz w:val="20"/>
              </w:rPr>
            </w:pPr>
            <w:r w:rsidRPr="0034643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61521D44" w14:textId="77777777" w:rsidR="00346431" w:rsidRPr="00346431" w:rsidRDefault="00346431" w:rsidP="009E723B">
            <w:pPr>
              <w:ind w:firstLine="34"/>
              <w:rPr>
                <w:bCs/>
                <w:i/>
                <w:iCs/>
                <w:color w:val="000000" w:themeColor="text1"/>
                <w:sz w:val="20"/>
                <w:highlight w:val="yellow"/>
              </w:rPr>
            </w:pPr>
            <w:r w:rsidRPr="0034643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2639AE38" w14:textId="77777777" w:rsidR="00346431" w:rsidRPr="00346431" w:rsidRDefault="00346431" w:rsidP="009E723B">
            <w:pPr>
              <w:ind w:firstLine="34"/>
              <w:rPr>
                <w:bCs/>
                <w:i/>
                <w:iCs/>
                <w:color w:val="000000" w:themeColor="text1"/>
                <w:sz w:val="20"/>
              </w:rPr>
            </w:pPr>
            <w:r w:rsidRPr="0034643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0DDD5F22" w14:textId="77777777" w:rsidR="00346431" w:rsidRPr="00346431" w:rsidRDefault="00346431" w:rsidP="009E723B">
            <w:pPr>
              <w:ind w:firstLine="34"/>
              <w:rPr>
                <w:bCs/>
                <w:i/>
                <w:iCs/>
                <w:color w:val="000000" w:themeColor="text1"/>
                <w:sz w:val="20"/>
              </w:rPr>
            </w:pPr>
            <w:r w:rsidRPr="0034643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00974517" w14:textId="77777777" w:rsidR="00346431" w:rsidRPr="00346431" w:rsidRDefault="00346431" w:rsidP="009E723B">
            <w:pPr>
              <w:ind w:firstLine="34"/>
              <w:rPr>
                <w:bCs/>
                <w:i/>
                <w:iCs/>
                <w:color w:val="000000" w:themeColor="text1"/>
                <w:sz w:val="20"/>
              </w:rPr>
            </w:pPr>
            <w:r w:rsidRPr="0034643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46423D80" w14:textId="77777777" w:rsidR="00346431" w:rsidRPr="00346431" w:rsidRDefault="00346431" w:rsidP="009E723B">
            <w:pPr>
              <w:ind w:firstLine="34"/>
              <w:rPr>
                <w:bCs/>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763E2F8A" w14:textId="77777777" w:rsidR="00346431" w:rsidRPr="00346431" w:rsidRDefault="00346431" w:rsidP="009E723B">
            <w:pPr>
              <w:ind w:firstLine="34"/>
              <w:rPr>
                <w:bCs/>
                <w:iCs/>
                <w:color w:val="000000" w:themeColor="text1"/>
                <w:szCs w:val="24"/>
              </w:rPr>
            </w:pPr>
            <w:r w:rsidRPr="0034643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4AB2B6D8"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- 8 142 929</w:t>
            </w:r>
          </w:p>
        </w:tc>
      </w:tr>
      <w:tr w:rsidR="00346431" w:rsidRPr="00E06451" w14:paraId="21B631F6" w14:textId="77777777" w:rsidTr="009E723B">
        <w:tc>
          <w:tcPr>
            <w:tcW w:w="553" w:type="pct"/>
            <w:tcBorders>
              <w:top w:val="single" w:sz="4" w:space="0" w:color="auto"/>
              <w:left w:val="single" w:sz="4" w:space="0" w:color="auto"/>
              <w:bottom w:val="single" w:sz="4" w:space="0" w:color="auto"/>
              <w:right w:val="single" w:sz="4" w:space="0" w:color="auto"/>
            </w:tcBorders>
          </w:tcPr>
          <w:p w14:paraId="1395CE94" w14:textId="77777777" w:rsidR="00346431" w:rsidRPr="00346431" w:rsidRDefault="00346431" w:rsidP="009E723B">
            <w:pPr>
              <w:ind w:firstLine="34"/>
              <w:rPr>
                <w:bCs/>
                <w:i/>
                <w:color w:val="000000" w:themeColor="text1"/>
                <w:szCs w:val="24"/>
              </w:rPr>
            </w:pPr>
            <w:r w:rsidRPr="00346431">
              <w:rPr>
                <w:bCs/>
                <w:i/>
                <w:color w:val="000000" w:themeColor="text1"/>
                <w:szCs w:val="24"/>
              </w:rPr>
              <w:t>Nr. 802 Chișinău -O.P.Bender 3</w:t>
            </w:r>
          </w:p>
        </w:tc>
        <w:tc>
          <w:tcPr>
            <w:tcW w:w="372" w:type="pct"/>
            <w:tcBorders>
              <w:top w:val="single" w:sz="4" w:space="0" w:color="auto"/>
              <w:left w:val="single" w:sz="4" w:space="0" w:color="auto"/>
              <w:bottom w:val="single" w:sz="4" w:space="0" w:color="auto"/>
              <w:right w:val="single" w:sz="4" w:space="0" w:color="auto"/>
            </w:tcBorders>
            <w:vAlign w:val="center"/>
          </w:tcPr>
          <w:p w14:paraId="7522BFC8"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51244874"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77FC5A16" w14:textId="77777777" w:rsidR="00346431" w:rsidRPr="00346431" w:rsidRDefault="00346431" w:rsidP="009E723B">
            <w:pPr>
              <w:ind w:firstLine="34"/>
              <w:rPr>
                <w:bCs/>
                <w:i/>
                <w:iCs/>
                <w:color w:val="000000" w:themeColor="text1"/>
                <w:sz w:val="20"/>
              </w:rPr>
            </w:pPr>
            <w:r w:rsidRPr="0034643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2718F6EE" w14:textId="77777777" w:rsidR="00346431" w:rsidRPr="00346431" w:rsidRDefault="00346431" w:rsidP="009E723B">
            <w:pPr>
              <w:ind w:firstLine="34"/>
              <w:rPr>
                <w:bCs/>
                <w:i/>
                <w:iCs/>
                <w:color w:val="000000" w:themeColor="text1"/>
                <w:sz w:val="20"/>
              </w:rPr>
            </w:pPr>
            <w:r w:rsidRPr="0034643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03C5C289" w14:textId="77777777" w:rsidR="00346431" w:rsidRPr="00346431" w:rsidRDefault="00346431" w:rsidP="009E723B">
            <w:pPr>
              <w:ind w:firstLine="34"/>
              <w:rPr>
                <w:bCs/>
                <w:i/>
                <w:iCs/>
                <w:color w:val="000000" w:themeColor="text1"/>
                <w:sz w:val="20"/>
              </w:rPr>
            </w:pPr>
            <w:r w:rsidRPr="0034643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54C4AC7A" w14:textId="77777777" w:rsidR="00346431" w:rsidRPr="00346431" w:rsidRDefault="00346431" w:rsidP="009E723B">
            <w:pPr>
              <w:ind w:firstLine="34"/>
              <w:rPr>
                <w:bCs/>
                <w:i/>
                <w:iCs/>
                <w:color w:val="000000" w:themeColor="text1"/>
                <w:sz w:val="20"/>
              </w:rPr>
            </w:pPr>
            <w:r w:rsidRPr="0034643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1819B2B1"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2CE8F922" w14:textId="77777777" w:rsidR="00346431" w:rsidRPr="00346431" w:rsidRDefault="00346431" w:rsidP="009E723B">
            <w:pPr>
              <w:ind w:firstLine="34"/>
              <w:rPr>
                <w:bCs/>
                <w:iCs/>
                <w:color w:val="000000" w:themeColor="text1"/>
                <w:szCs w:val="24"/>
              </w:rPr>
            </w:pPr>
            <w:r w:rsidRPr="0034643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00AA561C" w14:textId="77777777" w:rsidR="00346431" w:rsidRPr="00346431" w:rsidRDefault="00346431" w:rsidP="009E723B">
            <w:pPr>
              <w:ind w:firstLine="34"/>
              <w:rPr>
                <w:bCs/>
                <w:iCs/>
                <w:color w:val="000000" w:themeColor="text1"/>
                <w:szCs w:val="24"/>
              </w:rPr>
            </w:pPr>
            <w:r w:rsidRPr="00346431">
              <w:rPr>
                <w:bCs/>
                <w:i/>
                <w:iCs/>
                <w:color w:val="000000" w:themeColor="text1"/>
                <w:szCs w:val="24"/>
              </w:rPr>
              <w:t>- 6 559 963</w:t>
            </w:r>
          </w:p>
        </w:tc>
      </w:tr>
      <w:tr w:rsidR="00346431" w:rsidRPr="00E06451" w14:paraId="6725C02C" w14:textId="77777777" w:rsidTr="009E723B">
        <w:tc>
          <w:tcPr>
            <w:tcW w:w="553" w:type="pct"/>
            <w:tcBorders>
              <w:top w:val="single" w:sz="4" w:space="0" w:color="auto"/>
              <w:left w:val="single" w:sz="4" w:space="0" w:color="auto"/>
              <w:bottom w:val="single" w:sz="4" w:space="0" w:color="auto"/>
              <w:right w:val="single" w:sz="4" w:space="0" w:color="auto"/>
            </w:tcBorders>
          </w:tcPr>
          <w:p w14:paraId="65A77046" w14:textId="77777777" w:rsidR="00346431" w:rsidRPr="00346431" w:rsidRDefault="00346431" w:rsidP="009E723B">
            <w:pPr>
              <w:ind w:firstLine="34"/>
              <w:rPr>
                <w:bCs/>
                <w:i/>
                <w:color w:val="000000" w:themeColor="text1"/>
                <w:szCs w:val="24"/>
              </w:rPr>
            </w:pPr>
            <w:r w:rsidRPr="00346431">
              <w:rPr>
                <w:bCs/>
                <w:i/>
                <w:color w:val="000000" w:themeColor="text1"/>
                <w:szCs w:val="24"/>
              </w:rPr>
              <w:t>Nr. 804 Chișinău -O.P. Bender 3</w:t>
            </w:r>
          </w:p>
        </w:tc>
        <w:tc>
          <w:tcPr>
            <w:tcW w:w="372" w:type="pct"/>
            <w:tcBorders>
              <w:top w:val="single" w:sz="4" w:space="0" w:color="auto"/>
              <w:left w:val="single" w:sz="4" w:space="0" w:color="auto"/>
              <w:bottom w:val="single" w:sz="4" w:space="0" w:color="auto"/>
              <w:right w:val="single" w:sz="4" w:space="0" w:color="auto"/>
            </w:tcBorders>
            <w:vAlign w:val="center"/>
          </w:tcPr>
          <w:p w14:paraId="638B24D3"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6C10B0AE"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5756F0FB" w14:textId="77777777" w:rsidR="00346431" w:rsidRPr="00346431" w:rsidRDefault="00346431" w:rsidP="009E723B">
            <w:pPr>
              <w:ind w:firstLine="34"/>
              <w:rPr>
                <w:bCs/>
                <w:i/>
                <w:iCs/>
                <w:color w:val="000000" w:themeColor="text1"/>
                <w:sz w:val="20"/>
              </w:rPr>
            </w:pPr>
            <w:r w:rsidRPr="0034643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D67AB12" w14:textId="77777777" w:rsidR="00346431" w:rsidRPr="00346431" w:rsidRDefault="00346431" w:rsidP="009E723B">
            <w:pPr>
              <w:ind w:firstLine="34"/>
              <w:rPr>
                <w:bCs/>
                <w:i/>
                <w:iCs/>
                <w:color w:val="000000" w:themeColor="text1"/>
                <w:sz w:val="20"/>
              </w:rPr>
            </w:pPr>
            <w:r w:rsidRPr="0034643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4D1A9BDE" w14:textId="77777777" w:rsidR="00346431" w:rsidRPr="00346431" w:rsidRDefault="00346431" w:rsidP="009E723B">
            <w:pPr>
              <w:ind w:firstLine="34"/>
              <w:rPr>
                <w:bCs/>
                <w:i/>
                <w:iCs/>
                <w:color w:val="000000" w:themeColor="text1"/>
                <w:sz w:val="20"/>
              </w:rPr>
            </w:pPr>
            <w:r w:rsidRPr="0034643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10DA74AF" w14:textId="77777777" w:rsidR="00346431" w:rsidRPr="00346431" w:rsidRDefault="00346431" w:rsidP="009E723B">
            <w:pPr>
              <w:ind w:firstLine="34"/>
              <w:rPr>
                <w:bCs/>
                <w:i/>
                <w:iCs/>
                <w:color w:val="000000" w:themeColor="text1"/>
                <w:sz w:val="20"/>
              </w:rPr>
            </w:pPr>
            <w:r w:rsidRPr="0034643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27BB19AB"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4FD48285" w14:textId="77777777" w:rsidR="00346431" w:rsidRPr="00346431" w:rsidRDefault="00346431" w:rsidP="009E723B">
            <w:pPr>
              <w:ind w:firstLine="34"/>
              <w:rPr>
                <w:bCs/>
                <w:iCs/>
                <w:color w:val="000000" w:themeColor="text1"/>
                <w:szCs w:val="24"/>
              </w:rPr>
            </w:pPr>
            <w:r w:rsidRPr="0034643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26A01A82" w14:textId="77777777" w:rsidR="00346431" w:rsidRPr="00346431" w:rsidRDefault="00346431" w:rsidP="009E723B">
            <w:pPr>
              <w:ind w:firstLine="34"/>
              <w:rPr>
                <w:bCs/>
                <w:iCs/>
                <w:color w:val="000000" w:themeColor="text1"/>
                <w:szCs w:val="24"/>
              </w:rPr>
            </w:pPr>
            <w:r w:rsidRPr="00346431">
              <w:rPr>
                <w:bCs/>
                <w:i/>
                <w:iCs/>
                <w:color w:val="000000" w:themeColor="text1"/>
                <w:szCs w:val="24"/>
              </w:rPr>
              <w:t>- 6 559 963</w:t>
            </w:r>
          </w:p>
        </w:tc>
      </w:tr>
      <w:tr w:rsidR="00346431" w:rsidRPr="00E06451" w14:paraId="2977929F" w14:textId="77777777" w:rsidTr="009E723B">
        <w:tc>
          <w:tcPr>
            <w:tcW w:w="553" w:type="pct"/>
            <w:tcBorders>
              <w:top w:val="single" w:sz="4" w:space="0" w:color="auto"/>
              <w:left w:val="single" w:sz="4" w:space="0" w:color="auto"/>
              <w:bottom w:val="single" w:sz="4" w:space="0" w:color="auto"/>
              <w:right w:val="single" w:sz="4" w:space="0" w:color="auto"/>
            </w:tcBorders>
          </w:tcPr>
          <w:p w14:paraId="2E4A34BF" w14:textId="77777777" w:rsidR="00346431" w:rsidRPr="00346431" w:rsidRDefault="00346431" w:rsidP="009E723B">
            <w:pPr>
              <w:ind w:firstLine="34"/>
              <w:rPr>
                <w:bCs/>
                <w:i/>
                <w:color w:val="000000" w:themeColor="text1"/>
                <w:szCs w:val="24"/>
              </w:rPr>
            </w:pPr>
            <w:r w:rsidRPr="00346431">
              <w:rPr>
                <w:bCs/>
                <w:i/>
                <w:color w:val="000000" w:themeColor="text1"/>
                <w:szCs w:val="24"/>
              </w:rPr>
              <w:t xml:space="preserve">801 O.P.Bender 3 -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6FD65847"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0D059448"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2A1644A1" w14:textId="77777777" w:rsidR="00346431" w:rsidRPr="00346431" w:rsidRDefault="00346431" w:rsidP="009E723B">
            <w:pPr>
              <w:ind w:firstLine="34"/>
              <w:rPr>
                <w:bCs/>
                <w:i/>
                <w:iCs/>
                <w:color w:val="000000" w:themeColor="text1"/>
                <w:sz w:val="20"/>
              </w:rPr>
            </w:pPr>
            <w:r w:rsidRPr="0034643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353B05A" w14:textId="77777777" w:rsidR="00346431" w:rsidRPr="00346431" w:rsidRDefault="00346431" w:rsidP="009E723B">
            <w:pPr>
              <w:ind w:firstLine="34"/>
              <w:rPr>
                <w:bCs/>
                <w:i/>
                <w:iCs/>
                <w:color w:val="000000" w:themeColor="text1"/>
                <w:sz w:val="20"/>
              </w:rPr>
            </w:pPr>
            <w:r w:rsidRPr="0034643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2CA13AB2" w14:textId="77777777" w:rsidR="00346431" w:rsidRPr="00346431" w:rsidRDefault="00346431" w:rsidP="009E723B">
            <w:pPr>
              <w:ind w:firstLine="34"/>
              <w:rPr>
                <w:bCs/>
                <w:i/>
                <w:iCs/>
                <w:color w:val="000000" w:themeColor="text1"/>
                <w:sz w:val="20"/>
              </w:rPr>
            </w:pPr>
            <w:r w:rsidRPr="0034643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40559BE0" w14:textId="77777777" w:rsidR="00346431" w:rsidRPr="00346431" w:rsidRDefault="00346431" w:rsidP="009E723B">
            <w:pPr>
              <w:ind w:firstLine="34"/>
              <w:rPr>
                <w:bCs/>
                <w:i/>
                <w:iCs/>
                <w:color w:val="000000" w:themeColor="text1"/>
                <w:sz w:val="20"/>
              </w:rPr>
            </w:pPr>
            <w:r w:rsidRPr="0034643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2F49B8B8"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A40243D" w14:textId="77777777" w:rsidR="00346431" w:rsidRPr="00346431" w:rsidRDefault="00346431" w:rsidP="009E723B">
            <w:pPr>
              <w:ind w:firstLine="34"/>
              <w:rPr>
                <w:bCs/>
                <w:iCs/>
                <w:color w:val="000000" w:themeColor="text1"/>
                <w:szCs w:val="24"/>
              </w:rPr>
            </w:pPr>
            <w:r w:rsidRPr="0034643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49BB173E" w14:textId="77777777" w:rsidR="00346431" w:rsidRPr="00346431" w:rsidRDefault="00346431" w:rsidP="009E723B">
            <w:pPr>
              <w:ind w:firstLine="34"/>
              <w:rPr>
                <w:bCs/>
                <w:iCs/>
                <w:color w:val="000000" w:themeColor="text1"/>
                <w:szCs w:val="24"/>
              </w:rPr>
            </w:pPr>
            <w:r w:rsidRPr="00346431">
              <w:rPr>
                <w:bCs/>
                <w:i/>
                <w:iCs/>
                <w:color w:val="000000" w:themeColor="text1"/>
                <w:szCs w:val="24"/>
              </w:rPr>
              <w:t>- 6 559 963</w:t>
            </w:r>
          </w:p>
        </w:tc>
      </w:tr>
      <w:tr w:rsidR="00346431" w:rsidRPr="00E06451" w14:paraId="6C1100EC" w14:textId="77777777" w:rsidTr="009E723B">
        <w:tc>
          <w:tcPr>
            <w:tcW w:w="553" w:type="pct"/>
            <w:tcBorders>
              <w:top w:val="single" w:sz="4" w:space="0" w:color="auto"/>
              <w:left w:val="single" w:sz="4" w:space="0" w:color="auto"/>
              <w:bottom w:val="single" w:sz="4" w:space="0" w:color="auto"/>
              <w:right w:val="single" w:sz="4" w:space="0" w:color="auto"/>
            </w:tcBorders>
          </w:tcPr>
          <w:p w14:paraId="6B40A338" w14:textId="77777777" w:rsidR="00346431" w:rsidRPr="00346431" w:rsidRDefault="00346431" w:rsidP="009E723B">
            <w:pPr>
              <w:ind w:firstLine="34"/>
              <w:rPr>
                <w:bCs/>
                <w:i/>
                <w:color w:val="000000" w:themeColor="text1"/>
                <w:szCs w:val="24"/>
              </w:rPr>
            </w:pPr>
            <w:r w:rsidRPr="00346431">
              <w:rPr>
                <w:bCs/>
                <w:i/>
                <w:color w:val="000000" w:themeColor="text1"/>
                <w:szCs w:val="24"/>
              </w:rPr>
              <w:t>803 O.P.Bender 3 - Chișinău</w:t>
            </w:r>
          </w:p>
        </w:tc>
        <w:tc>
          <w:tcPr>
            <w:tcW w:w="372" w:type="pct"/>
            <w:tcBorders>
              <w:top w:val="single" w:sz="4" w:space="0" w:color="auto"/>
              <w:left w:val="single" w:sz="4" w:space="0" w:color="auto"/>
              <w:bottom w:val="single" w:sz="4" w:space="0" w:color="auto"/>
              <w:right w:val="single" w:sz="4" w:space="0" w:color="auto"/>
            </w:tcBorders>
            <w:vAlign w:val="center"/>
          </w:tcPr>
          <w:p w14:paraId="29C283CC"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2646E4AE" w14:textId="77777777" w:rsidR="00346431" w:rsidRPr="00346431" w:rsidRDefault="00346431" w:rsidP="009E723B">
            <w:pPr>
              <w:ind w:firstLine="34"/>
              <w:rPr>
                <w:bCs/>
                <w:i/>
                <w:iCs/>
                <w:color w:val="000000" w:themeColor="text1"/>
                <w:sz w:val="20"/>
              </w:rPr>
            </w:pPr>
            <w:r w:rsidRPr="0034643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08BFAA33" w14:textId="77777777" w:rsidR="00346431" w:rsidRPr="00346431" w:rsidRDefault="00346431" w:rsidP="009E723B">
            <w:pPr>
              <w:ind w:firstLine="34"/>
              <w:rPr>
                <w:bCs/>
                <w:i/>
                <w:iCs/>
                <w:color w:val="000000" w:themeColor="text1"/>
                <w:sz w:val="20"/>
              </w:rPr>
            </w:pPr>
            <w:r w:rsidRPr="0034643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BF128D7" w14:textId="77777777" w:rsidR="00346431" w:rsidRPr="00346431" w:rsidRDefault="00346431" w:rsidP="009E723B">
            <w:pPr>
              <w:ind w:firstLine="34"/>
              <w:rPr>
                <w:bCs/>
                <w:i/>
                <w:iCs/>
                <w:color w:val="000000" w:themeColor="text1"/>
                <w:sz w:val="20"/>
              </w:rPr>
            </w:pPr>
            <w:r w:rsidRPr="0034643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2DB8906E" w14:textId="77777777" w:rsidR="00346431" w:rsidRPr="00346431" w:rsidRDefault="00346431" w:rsidP="009E723B">
            <w:pPr>
              <w:ind w:firstLine="34"/>
              <w:rPr>
                <w:bCs/>
                <w:i/>
                <w:iCs/>
                <w:color w:val="000000" w:themeColor="text1"/>
                <w:sz w:val="20"/>
              </w:rPr>
            </w:pPr>
            <w:r w:rsidRPr="0034643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1C899B03" w14:textId="77777777" w:rsidR="00346431" w:rsidRPr="00346431" w:rsidRDefault="00346431" w:rsidP="009E723B">
            <w:pPr>
              <w:ind w:firstLine="34"/>
              <w:rPr>
                <w:bCs/>
                <w:i/>
                <w:iCs/>
                <w:color w:val="000000" w:themeColor="text1"/>
                <w:sz w:val="20"/>
              </w:rPr>
            </w:pPr>
            <w:r w:rsidRPr="0034643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660C8DC4" w14:textId="77777777" w:rsidR="00346431" w:rsidRPr="00346431" w:rsidRDefault="00346431" w:rsidP="009E723B">
            <w:pPr>
              <w:ind w:firstLine="34"/>
              <w:rPr>
                <w:bCs/>
                <w:i/>
                <w:iCs/>
                <w:color w:val="000000" w:themeColor="text1"/>
                <w:szCs w:val="24"/>
              </w:rPr>
            </w:pPr>
            <w:r w:rsidRPr="0034643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0AA78394" w14:textId="77777777" w:rsidR="00346431" w:rsidRPr="00346431" w:rsidRDefault="00346431" w:rsidP="009E723B">
            <w:pPr>
              <w:ind w:firstLine="34"/>
              <w:rPr>
                <w:bCs/>
                <w:iCs/>
                <w:color w:val="000000" w:themeColor="text1"/>
                <w:szCs w:val="24"/>
              </w:rPr>
            </w:pPr>
            <w:r w:rsidRPr="0034643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576F8368" w14:textId="77777777" w:rsidR="00346431" w:rsidRPr="00346431" w:rsidRDefault="00346431" w:rsidP="009E723B">
            <w:pPr>
              <w:ind w:firstLine="34"/>
              <w:rPr>
                <w:bCs/>
                <w:iCs/>
                <w:color w:val="000000" w:themeColor="text1"/>
                <w:szCs w:val="24"/>
              </w:rPr>
            </w:pPr>
            <w:r w:rsidRPr="00346431">
              <w:rPr>
                <w:bCs/>
                <w:i/>
                <w:iCs/>
                <w:color w:val="000000" w:themeColor="text1"/>
                <w:szCs w:val="24"/>
              </w:rPr>
              <w:t>- 6 559 963</w:t>
            </w:r>
          </w:p>
        </w:tc>
      </w:tr>
    </w:tbl>
    <w:p w14:paraId="7B53A520" w14:textId="77777777" w:rsidR="005F0149" w:rsidRDefault="005F0149" w:rsidP="001959B6">
      <w:pPr>
        <w:ind w:firstLine="540"/>
        <w:contextualSpacing/>
        <w:jc w:val="center"/>
        <w:rPr>
          <w:rFonts w:ascii="Times" w:eastAsiaTheme="minorEastAsia" w:hAnsi="Times"/>
          <w:color w:val="000000" w:themeColor="text1"/>
          <w:sz w:val="28"/>
          <w:szCs w:val="28"/>
          <w:lang w:eastAsia="ro-RO"/>
        </w:rPr>
      </w:pPr>
    </w:p>
    <w:p w14:paraId="39A73BD2" w14:textId="5FAEB882" w:rsidR="001959B6" w:rsidRDefault="001959B6">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6FD9F7C9" w14:textId="77777777" w:rsidR="00732209" w:rsidRDefault="00732209" w:rsidP="00732209">
      <w:pPr>
        <w:ind w:firstLine="540"/>
        <w:contextualSpacing/>
        <w:jc w:val="both"/>
        <w:rPr>
          <w:rFonts w:ascii="Times" w:eastAsiaTheme="minorEastAsia" w:hAnsi="Times"/>
          <w:b/>
          <w:bCs/>
          <w:color w:val="000000" w:themeColor="text1"/>
          <w:sz w:val="28"/>
          <w:szCs w:val="28"/>
          <w:lang w:eastAsia="ro-RO"/>
        </w:rPr>
      </w:pPr>
    </w:p>
    <w:p w14:paraId="112817DD" w14:textId="77777777" w:rsidR="00732209" w:rsidRDefault="00732209" w:rsidP="00732209">
      <w:pPr>
        <w:ind w:firstLine="540"/>
        <w:contextualSpacing/>
        <w:jc w:val="both"/>
        <w:rPr>
          <w:rFonts w:ascii="Times" w:eastAsiaTheme="minorEastAsia" w:hAnsi="Times"/>
          <w:b/>
          <w:bCs/>
          <w:color w:val="000000" w:themeColor="text1"/>
          <w:sz w:val="28"/>
          <w:szCs w:val="28"/>
          <w:lang w:eastAsia="ro-RO"/>
        </w:rPr>
        <w:sectPr w:rsidR="00732209" w:rsidSect="001959B6">
          <w:pgSz w:w="16840" w:h="11907" w:orient="landscape" w:code="9"/>
          <w:pgMar w:top="1166" w:right="720" w:bottom="965" w:left="1411" w:header="706" w:footer="706" w:gutter="0"/>
          <w:pgNumType w:start="0"/>
          <w:cols w:space="708"/>
          <w:titlePg/>
          <w:docGrid w:linePitch="360"/>
        </w:sectPr>
      </w:pPr>
    </w:p>
    <w:p w14:paraId="10BE2226" w14:textId="77777777" w:rsidR="00732209" w:rsidRDefault="00732209" w:rsidP="00732209">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5 la</w:t>
      </w:r>
    </w:p>
    <w:p w14:paraId="6930C832" w14:textId="77777777" w:rsidR="00732209" w:rsidRDefault="00732209" w:rsidP="00732209">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0F7D0F71" w14:textId="77777777" w:rsidR="00732209" w:rsidRDefault="00732209" w:rsidP="00732209">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4BC61D65" w14:textId="77777777" w:rsidR="00732209" w:rsidRDefault="00732209" w:rsidP="00732209">
      <w:pPr>
        <w:ind w:firstLine="540"/>
        <w:contextualSpacing/>
        <w:jc w:val="right"/>
        <w:rPr>
          <w:rFonts w:ascii="Times" w:eastAsiaTheme="minorEastAsia" w:hAnsi="Times"/>
          <w:color w:val="000000" w:themeColor="text1"/>
          <w:sz w:val="28"/>
          <w:szCs w:val="28"/>
          <w:lang w:eastAsia="ro-RO"/>
        </w:rPr>
      </w:pPr>
    </w:p>
    <w:p w14:paraId="0A628024" w14:textId="77777777" w:rsidR="00732209" w:rsidRPr="00732209" w:rsidRDefault="00732209" w:rsidP="00732209">
      <w:pPr>
        <w:ind w:firstLine="540"/>
        <w:contextualSpacing/>
        <w:jc w:val="center"/>
        <w:rPr>
          <w:rFonts w:ascii="Times" w:eastAsiaTheme="minorEastAsia" w:hAnsi="Times"/>
          <w:b/>
          <w:bCs/>
          <w:color w:val="000000" w:themeColor="text1"/>
          <w:sz w:val="28"/>
          <w:szCs w:val="28"/>
          <w:lang w:eastAsia="ro-RO"/>
        </w:rPr>
      </w:pPr>
      <w:r w:rsidRPr="00732209">
        <w:rPr>
          <w:rFonts w:ascii="Times" w:eastAsiaTheme="minorEastAsia" w:hAnsi="Times"/>
          <w:b/>
          <w:bCs/>
          <w:color w:val="000000" w:themeColor="text1"/>
          <w:sz w:val="28"/>
          <w:szCs w:val="28"/>
          <w:lang w:eastAsia="ro-RO"/>
        </w:rPr>
        <w:t>CALENDARUL DE PLATĂ A COMPENSAŢIEI</w:t>
      </w:r>
    </w:p>
    <w:p w14:paraId="7FDA8D63" w14:textId="77777777" w:rsidR="00732209" w:rsidRDefault="00732209" w:rsidP="00732209">
      <w:pPr>
        <w:ind w:firstLine="540"/>
        <w:contextualSpacing/>
        <w:jc w:val="center"/>
        <w:rPr>
          <w:rFonts w:ascii="Times" w:eastAsiaTheme="minorEastAsia" w:hAnsi="Times"/>
          <w:color w:val="000000" w:themeColor="text1"/>
          <w:sz w:val="28"/>
          <w:szCs w:val="28"/>
          <w:lang w:eastAsia="ro-RO"/>
        </w:rPr>
      </w:pPr>
    </w:p>
    <w:p w14:paraId="7E6F0486" w14:textId="77777777" w:rsidR="00732209" w:rsidRPr="00732209" w:rsidRDefault="00732209" w:rsidP="00732209">
      <w:pPr>
        <w:ind w:firstLine="540"/>
        <w:contextualSpacing/>
        <w:jc w:val="both"/>
        <w:rPr>
          <w:rFonts w:ascii="Times" w:eastAsiaTheme="minorEastAsia" w:hAnsi="Times"/>
          <w:b/>
          <w:bCs/>
          <w:color w:val="000000" w:themeColor="text1"/>
          <w:sz w:val="28"/>
          <w:szCs w:val="28"/>
          <w:lang w:eastAsia="ro-RO"/>
        </w:rPr>
      </w:pPr>
      <w:r w:rsidRPr="00732209">
        <w:rPr>
          <w:rFonts w:ascii="Times" w:eastAsiaTheme="minorEastAsia" w:hAnsi="Times"/>
          <w:b/>
          <w:bCs/>
          <w:color w:val="000000" w:themeColor="text1"/>
          <w:sz w:val="28"/>
          <w:szCs w:val="28"/>
          <w:lang w:eastAsia="ro-RO"/>
        </w:rPr>
        <w:t>Art.1. Plăţi</w:t>
      </w:r>
    </w:p>
    <w:p w14:paraId="4F09509A" w14:textId="77777777" w:rsidR="007E5265" w:rsidRDefault="00732209" w:rsidP="00732209">
      <w:pPr>
        <w:ind w:firstLine="540"/>
        <w:contextualSpacing/>
        <w:jc w:val="both"/>
        <w:rPr>
          <w:rFonts w:ascii="Times" w:eastAsiaTheme="minorEastAsia" w:hAnsi="Times"/>
          <w:color w:val="000000" w:themeColor="text1"/>
          <w:sz w:val="28"/>
          <w:szCs w:val="28"/>
          <w:lang w:val="en-US" w:eastAsia="ro-RO"/>
        </w:rPr>
      </w:pPr>
      <w:r w:rsidRPr="00732209">
        <w:rPr>
          <w:rFonts w:ascii="Times" w:eastAsiaTheme="minorEastAsia" w:hAnsi="Times"/>
          <w:color w:val="000000" w:themeColor="text1"/>
          <w:sz w:val="28"/>
          <w:szCs w:val="28"/>
          <w:lang w:eastAsia="ro-RO"/>
        </w:rPr>
        <w:t>Compensaţia acordată de către Guvernul Republicii Moldova</w:t>
      </w:r>
      <w:r w:rsidR="007E5265">
        <w:rPr>
          <w:rFonts w:ascii="Times" w:eastAsiaTheme="minorEastAsia" w:hAnsi="Times"/>
          <w:color w:val="000000" w:themeColor="text1"/>
          <w:sz w:val="28"/>
          <w:szCs w:val="28"/>
          <w:lang w:eastAsia="ro-RO"/>
        </w:rPr>
        <w:t>, prin intermediul Ministerului Infrastructurii și Dezvoltrăii Regionale</w:t>
      </w:r>
      <w:r w:rsidRPr="00732209">
        <w:rPr>
          <w:rFonts w:ascii="Times" w:eastAsiaTheme="minorEastAsia" w:hAnsi="Times"/>
          <w:color w:val="000000" w:themeColor="text1"/>
          <w:sz w:val="28"/>
          <w:szCs w:val="28"/>
          <w:lang w:eastAsia="ro-RO"/>
        </w:rPr>
        <w:t xml:space="preserve"> este în cuantum de</w:t>
      </w:r>
      <w:r w:rsidR="007E5265">
        <w:rPr>
          <w:rFonts w:ascii="Times" w:eastAsiaTheme="minorEastAsia" w:hAnsi="Times"/>
          <w:color w:val="000000" w:themeColor="text1"/>
          <w:sz w:val="28"/>
          <w:szCs w:val="28"/>
          <w:lang w:val="en-US" w:eastAsia="ro-RO"/>
        </w:rPr>
        <w:t>:</w:t>
      </w:r>
    </w:p>
    <w:p w14:paraId="6D4F7C76" w14:textId="088A9F04" w:rsidR="007E5265" w:rsidRDefault="007E5265" w:rsidP="00732209">
      <w:pPr>
        <w:ind w:firstLine="540"/>
        <w:contextualSpacing/>
        <w:jc w:val="both"/>
        <w:rPr>
          <w:rFonts w:ascii="Times" w:eastAsiaTheme="minorEastAsia" w:hAnsi="Times"/>
          <w:color w:val="000000" w:themeColor="text1"/>
          <w:sz w:val="28"/>
          <w:szCs w:val="28"/>
          <w:lang w:val="en-US" w:eastAsia="ro-RO"/>
        </w:rPr>
      </w:pPr>
      <w:r>
        <w:rPr>
          <w:rFonts w:ascii="Times" w:eastAsiaTheme="minorEastAsia" w:hAnsi="Times"/>
          <w:color w:val="000000" w:themeColor="text1"/>
          <w:sz w:val="28"/>
          <w:szCs w:val="28"/>
          <w:lang w:val="en-US" w:eastAsia="ro-RO"/>
        </w:rPr>
        <w:t xml:space="preserve">- </w:t>
      </w:r>
      <w:r w:rsidRPr="007E5265">
        <w:rPr>
          <w:rFonts w:ascii="Times" w:eastAsiaTheme="minorEastAsia" w:hAnsi="Times"/>
          <w:color w:val="000000" w:themeColor="text1"/>
          <w:sz w:val="28"/>
          <w:szCs w:val="28"/>
          <w:lang w:val="en-US" w:eastAsia="ro-RO"/>
        </w:rPr>
        <w:t>11 665 056 lei pentru</w:t>
      </w:r>
      <w:r>
        <w:rPr>
          <w:rFonts w:ascii="Times" w:eastAsiaTheme="minorEastAsia" w:hAnsi="Times"/>
          <w:color w:val="000000" w:themeColor="text1"/>
          <w:sz w:val="28"/>
          <w:szCs w:val="28"/>
          <w:lang w:val="en-US" w:eastAsia="ro-RO"/>
        </w:rPr>
        <w:t xml:space="preserve"> trenurile aflate </w:t>
      </w:r>
      <w:r>
        <w:rPr>
          <w:rFonts w:ascii="Times" w:eastAsiaTheme="minorEastAsia" w:hAnsi="Times"/>
          <w:color w:val="000000" w:themeColor="text1"/>
          <w:sz w:val="28"/>
          <w:szCs w:val="28"/>
          <w:lang w:val="ro-MD" w:eastAsia="ro-RO"/>
        </w:rPr>
        <w:t>în circulație în</w:t>
      </w:r>
      <w:r w:rsidRPr="007E5265">
        <w:rPr>
          <w:rFonts w:ascii="Times" w:eastAsiaTheme="minorEastAsia" w:hAnsi="Times"/>
          <w:color w:val="000000" w:themeColor="text1"/>
          <w:sz w:val="28"/>
          <w:szCs w:val="28"/>
          <w:lang w:val="en-US" w:eastAsia="ro-RO"/>
        </w:rPr>
        <w:t xml:space="preserve"> anul 2026;</w:t>
      </w:r>
    </w:p>
    <w:p w14:paraId="040D88BC" w14:textId="2A069F82" w:rsidR="00732209" w:rsidRPr="00732209" w:rsidRDefault="007E5265" w:rsidP="00732209">
      <w:pPr>
        <w:ind w:firstLine="540"/>
        <w:contextualSpacing/>
        <w:jc w:val="both"/>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t>-</w:t>
      </w:r>
      <w:r w:rsidR="00732209" w:rsidRPr="00732209">
        <w:rPr>
          <w:rFonts w:ascii="Times" w:eastAsiaTheme="minorEastAsia" w:hAnsi="Times"/>
          <w:color w:val="000000" w:themeColor="text1"/>
          <w:sz w:val="28"/>
          <w:szCs w:val="28"/>
          <w:lang w:eastAsia="ro-RO"/>
        </w:rPr>
        <w:t xml:space="preserve"> </w:t>
      </w:r>
      <w:r w:rsidRPr="007E5265">
        <w:rPr>
          <w:rFonts w:ascii="Times" w:eastAsiaTheme="minorEastAsia" w:hAnsi="Times"/>
          <w:color w:val="000000" w:themeColor="text1"/>
          <w:sz w:val="28"/>
          <w:szCs w:val="28"/>
          <w:lang w:eastAsia="ro-RO"/>
        </w:rPr>
        <w:t>88 883 874</w:t>
      </w:r>
      <w:r>
        <w:rPr>
          <w:rFonts w:ascii="Times" w:eastAsiaTheme="minorEastAsia" w:hAnsi="Times"/>
          <w:color w:val="000000" w:themeColor="text1"/>
          <w:sz w:val="28"/>
          <w:szCs w:val="28"/>
          <w:lang w:eastAsia="ro-RO"/>
        </w:rPr>
        <w:t xml:space="preserve"> lei</w:t>
      </w:r>
      <w:r w:rsidRPr="007E5265">
        <w:rPr>
          <w:rFonts w:ascii="Times" w:eastAsiaTheme="minorEastAsia" w:hAnsi="Times"/>
          <w:color w:val="000000" w:themeColor="text1"/>
          <w:sz w:val="28"/>
          <w:szCs w:val="28"/>
          <w:lang w:eastAsia="ro-RO"/>
        </w:rPr>
        <w:t>, sumă împărțită în 12 părți egale, începând cu data intrării în vigoare a mersului trenurilor</w:t>
      </w:r>
      <w:r>
        <w:rPr>
          <w:rFonts w:ascii="Times" w:eastAsiaTheme="minorEastAsia" w:hAnsi="Times"/>
          <w:color w:val="000000" w:themeColor="text1"/>
          <w:sz w:val="28"/>
          <w:szCs w:val="28"/>
          <w:lang w:eastAsia="ro-RO"/>
        </w:rPr>
        <w:t xml:space="preserve"> planificate a fi puse în circulație în</w:t>
      </w:r>
      <w:r w:rsidRPr="007E5265">
        <w:rPr>
          <w:rFonts w:ascii="Times" w:eastAsiaTheme="minorEastAsia" w:hAnsi="Times"/>
          <w:color w:val="000000" w:themeColor="text1"/>
          <w:sz w:val="28"/>
          <w:szCs w:val="28"/>
          <w:lang w:eastAsia="ro-RO"/>
        </w:rPr>
        <w:t xml:space="preserve"> 2026/2027</w:t>
      </w:r>
      <w:r w:rsidR="00732209" w:rsidRPr="007E5265">
        <w:rPr>
          <w:rFonts w:ascii="Times" w:eastAsiaTheme="minorEastAsia" w:hAnsi="Times"/>
          <w:color w:val="000000" w:themeColor="text1"/>
          <w:sz w:val="28"/>
          <w:szCs w:val="28"/>
          <w:lang w:eastAsia="ro-RO"/>
        </w:rPr>
        <w:t>.</w:t>
      </w:r>
    </w:p>
    <w:p w14:paraId="1643581C" w14:textId="5B39264B" w:rsidR="00732209" w:rsidRPr="00732209" w:rsidRDefault="00732209" w:rsidP="00732209">
      <w:pPr>
        <w:ind w:firstLine="540"/>
        <w:contextualSpacing/>
        <w:jc w:val="both"/>
        <w:rPr>
          <w:rFonts w:ascii="Times" w:eastAsiaTheme="minorEastAsia" w:hAnsi="Times"/>
          <w:color w:val="000000" w:themeColor="text1"/>
          <w:sz w:val="28"/>
          <w:szCs w:val="28"/>
          <w:lang w:eastAsia="ro-RO"/>
        </w:rPr>
      </w:pPr>
      <w:r w:rsidRPr="00732209">
        <w:rPr>
          <w:rFonts w:ascii="Times" w:eastAsiaTheme="minorEastAsia" w:hAnsi="Times"/>
          <w:color w:val="000000" w:themeColor="text1"/>
          <w:sz w:val="28"/>
          <w:szCs w:val="28"/>
          <w:lang w:eastAsia="ro-RO"/>
        </w:rPr>
        <w:t>Acest</w:t>
      </w:r>
      <w:r w:rsidR="007E5265">
        <w:rPr>
          <w:rFonts w:ascii="Times" w:eastAsiaTheme="minorEastAsia" w:hAnsi="Times"/>
          <w:color w:val="000000" w:themeColor="text1"/>
          <w:sz w:val="28"/>
          <w:szCs w:val="28"/>
          <w:lang w:eastAsia="ro-RO"/>
        </w:rPr>
        <w:t>e</w:t>
      </w:r>
      <w:r w:rsidRPr="00732209">
        <w:rPr>
          <w:rFonts w:ascii="Times" w:eastAsiaTheme="minorEastAsia" w:hAnsi="Times"/>
          <w:color w:val="000000" w:themeColor="text1"/>
          <w:sz w:val="28"/>
          <w:szCs w:val="28"/>
          <w:lang w:eastAsia="ro-RO"/>
        </w:rPr>
        <w:t xml:space="preserve"> sum</w:t>
      </w:r>
      <w:r w:rsidR="00EA0783">
        <w:rPr>
          <w:rFonts w:ascii="Times" w:eastAsiaTheme="minorEastAsia" w:hAnsi="Times"/>
          <w:color w:val="000000" w:themeColor="text1"/>
          <w:sz w:val="28"/>
          <w:szCs w:val="28"/>
          <w:lang w:eastAsia="ro-RO"/>
        </w:rPr>
        <w:t>e</w:t>
      </w:r>
      <w:r w:rsidRPr="00732209">
        <w:rPr>
          <w:rFonts w:ascii="Times" w:eastAsiaTheme="minorEastAsia" w:hAnsi="Times"/>
          <w:color w:val="000000" w:themeColor="text1"/>
          <w:sz w:val="28"/>
          <w:szCs w:val="28"/>
          <w:lang w:eastAsia="ro-RO"/>
        </w:rPr>
        <w:t xml:space="preserve"> se v</w:t>
      </w:r>
      <w:r w:rsidR="00EA0783">
        <w:rPr>
          <w:rFonts w:ascii="Times" w:eastAsiaTheme="minorEastAsia" w:hAnsi="Times"/>
          <w:color w:val="000000" w:themeColor="text1"/>
          <w:sz w:val="28"/>
          <w:szCs w:val="28"/>
          <w:lang w:eastAsia="ro-RO"/>
        </w:rPr>
        <w:t>or</w:t>
      </w:r>
      <w:r w:rsidRPr="00732209">
        <w:rPr>
          <w:rFonts w:ascii="Times" w:eastAsiaTheme="minorEastAsia" w:hAnsi="Times"/>
          <w:color w:val="000000" w:themeColor="text1"/>
          <w:sz w:val="28"/>
          <w:szCs w:val="28"/>
          <w:lang w:eastAsia="ro-RO"/>
        </w:rPr>
        <w:t xml:space="preserve"> ajusta în anii următori în conformitate cu prevederile art.5 pct.5.2 din cadrul Contractului.</w:t>
      </w:r>
    </w:p>
    <w:p w14:paraId="7BA00B82" w14:textId="095EF9D7" w:rsidR="00732209" w:rsidRPr="00732209" w:rsidRDefault="00732209" w:rsidP="00732209">
      <w:pPr>
        <w:ind w:firstLine="540"/>
        <w:contextualSpacing/>
        <w:jc w:val="both"/>
        <w:rPr>
          <w:rFonts w:ascii="Times" w:eastAsiaTheme="minorEastAsia" w:hAnsi="Times"/>
          <w:b/>
          <w:bCs/>
          <w:color w:val="000000" w:themeColor="text1"/>
          <w:sz w:val="28"/>
          <w:szCs w:val="28"/>
          <w:lang w:eastAsia="ro-RO"/>
        </w:rPr>
      </w:pPr>
      <w:r w:rsidRPr="00732209">
        <w:rPr>
          <w:rFonts w:ascii="Times" w:eastAsiaTheme="minorEastAsia" w:hAnsi="Times"/>
          <w:b/>
          <w:bCs/>
          <w:color w:val="000000" w:themeColor="text1"/>
          <w:sz w:val="28"/>
          <w:szCs w:val="28"/>
          <w:lang w:eastAsia="ro-RO"/>
        </w:rPr>
        <w:t>Art.2. Procedura de plată</w:t>
      </w:r>
    </w:p>
    <w:p w14:paraId="57E20BBF" w14:textId="68026084" w:rsidR="00732209" w:rsidRDefault="00544E96" w:rsidP="00732209">
      <w:pPr>
        <w:ind w:firstLine="540"/>
        <w:contextualSpacing/>
        <w:jc w:val="both"/>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t>Achizitor este</w:t>
      </w:r>
      <w:r w:rsidRPr="00544E96">
        <w:rPr>
          <w:rFonts w:ascii="Times" w:eastAsiaTheme="minorEastAsia" w:hAnsi="Times"/>
          <w:color w:val="000000" w:themeColor="text1"/>
          <w:sz w:val="28"/>
          <w:szCs w:val="28"/>
          <w:lang w:eastAsia="ro-RO"/>
        </w:rPr>
        <w:t xml:space="preserve"> obligat să transfere suma divizata în 12 părți egale în </w:t>
      </w:r>
      <w:r>
        <w:rPr>
          <w:rFonts w:ascii="Times" w:eastAsiaTheme="minorEastAsia" w:hAnsi="Times"/>
          <w:color w:val="000000" w:themeColor="text1"/>
          <w:sz w:val="28"/>
          <w:szCs w:val="28"/>
          <w:lang w:eastAsia="ro-RO"/>
        </w:rPr>
        <w:t>a treia</w:t>
      </w:r>
      <w:r w:rsidRPr="00544E96">
        <w:rPr>
          <w:rFonts w:ascii="Times" w:eastAsiaTheme="minorEastAsia" w:hAnsi="Times"/>
          <w:color w:val="000000" w:themeColor="text1"/>
          <w:sz w:val="28"/>
          <w:szCs w:val="28"/>
          <w:lang w:eastAsia="ro-RO"/>
        </w:rPr>
        <w:t xml:space="preserve"> zi lucrătoare a fiecărei luni în contul </w:t>
      </w:r>
      <w:r>
        <w:rPr>
          <w:rFonts w:ascii="Times" w:eastAsiaTheme="minorEastAsia" w:hAnsi="Times"/>
          <w:color w:val="000000" w:themeColor="text1"/>
          <w:sz w:val="28"/>
          <w:szCs w:val="28"/>
          <w:lang w:eastAsia="ro-RO"/>
        </w:rPr>
        <w:t>Prestatorului</w:t>
      </w:r>
      <w:r w:rsidRPr="00544E96">
        <w:rPr>
          <w:rFonts w:ascii="Times" w:eastAsiaTheme="minorEastAsia" w:hAnsi="Times"/>
          <w:color w:val="000000" w:themeColor="text1"/>
          <w:sz w:val="28"/>
          <w:szCs w:val="28"/>
          <w:lang w:eastAsia="ro-RO"/>
        </w:rPr>
        <w:t xml:space="preserve">. În cazul în care </w:t>
      </w:r>
      <w:r>
        <w:rPr>
          <w:rFonts w:ascii="Times" w:eastAsiaTheme="minorEastAsia" w:hAnsi="Times"/>
          <w:color w:val="000000" w:themeColor="text1"/>
          <w:sz w:val="28"/>
          <w:szCs w:val="28"/>
          <w:lang w:eastAsia="ro-RO"/>
        </w:rPr>
        <w:t>Achizitorul</w:t>
      </w:r>
      <w:r w:rsidRPr="00544E96">
        <w:rPr>
          <w:rFonts w:ascii="Times" w:eastAsiaTheme="minorEastAsia" w:hAnsi="Times"/>
          <w:color w:val="000000" w:themeColor="text1"/>
          <w:sz w:val="28"/>
          <w:szCs w:val="28"/>
          <w:lang w:eastAsia="ro-RO"/>
        </w:rPr>
        <w:t xml:space="preserve"> nu transferă suma agreată către </w:t>
      </w:r>
      <w:r>
        <w:rPr>
          <w:rFonts w:ascii="Times" w:eastAsiaTheme="minorEastAsia" w:hAnsi="Times"/>
          <w:color w:val="000000" w:themeColor="text1"/>
          <w:sz w:val="28"/>
          <w:szCs w:val="28"/>
          <w:lang w:eastAsia="ro-RO"/>
        </w:rPr>
        <w:t>Prestator</w:t>
      </w:r>
      <w:r w:rsidRPr="00544E96">
        <w:rPr>
          <w:rFonts w:ascii="Times" w:eastAsiaTheme="minorEastAsia" w:hAnsi="Times"/>
          <w:color w:val="000000" w:themeColor="text1"/>
          <w:sz w:val="28"/>
          <w:szCs w:val="28"/>
          <w:lang w:eastAsia="ro-RO"/>
        </w:rPr>
        <w:t xml:space="preserve"> în termen de </w:t>
      </w:r>
      <w:r>
        <w:rPr>
          <w:rFonts w:ascii="Times" w:eastAsiaTheme="minorEastAsia" w:hAnsi="Times"/>
          <w:color w:val="000000" w:themeColor="text1"/>
          <w:sz w:val="28"/>
          <w:szCs w:val="28"/>
          <w:lang w:eastAsia="ro-RO"/>
        </w:rPr>
        <w:t>10</w:t>
      </w:r>
      <w:r w:rsidRPr="00544E96">
        <w:rPr>
          <w:rFonts w:ascii="Times" w:eastAsiaTheme="minorEastAsia" w:hAnsi="Times"/>
          <w:color w:val="000000" w:themeColor="text1"/>
          <w:sz w:val="28"/>
          <w:szCs w:val="28"/>
          <w:lang w:eastAsia="ro-RO"/>
        </w:rPr>
        <w:t xml:space="preserve"> zile de la data stabilită, </w:t>
      </w:r>
      <w:r>
        <w:rPr>
          <w:rFonts w:ascii="Times" w:eastAsiaTheme="minorEastAsia" w:hAnsi="Times"/>
          <w:color w:val="000000" w:themeColor="text1"/>
          <w:sz w:val="28"/>
          <w:szCs w:val="28"/>
          <w:lang w:eastAsia="ro-RO"/>
        </w:rPr>
        <w:t>Prestatorul</w:t>
      </w:r>
      <w:r w:rsidRPr="00544E96">
        <w:rPr>
          <w:rFonts w:ascii="Times" w:eastAsiaTheme="minorEastAsia" w:hAnsi="Times"/>
          <w:color w:val="000000" w:themeColor="text1"/>
          <w:sz w:val="28"/>
          <w:szCs w:val="28"/>
          <w:lang w:eastAsia="ro-RO"/>
        </w:rPr>
        <w:t xml:space="preserve"> poate finanța aceasta suma prin contractarea unui împrumut pe termen scurt. În cazul în care restanțele depășesc mai mul de </w:t>
      </w:r>
      <w:r>
        <w:rPr>
          <w:rFonts w:ascii="Times" w:eastAsiaTheme="minorEastAsia" w:hAnsi="Times"/>
          <w:color w:val="000000" w:themeColor="text1"/>
          <w:sz w:val="28"/>
          <w:szCs w:val="28"/>
          <w:lang w:eastAsia="ro-RO"/>
        </w:rPr>
        <w:t>30</w:t>
      </w:r>
      <w:r w:rsidRPr="00544E96">
        <w:rPr>
          <w:rFonts w:ascii="Times" w:eastAsiaTheme="minorEastAsia" w:hAnsi="Times"/>
          <w:color w:val="000000" w:themeColor="text1"/>
          <w:sz w:val="28"/>
          <w:szCs w:val="28"/>
          <w:lang w:eastAsia="ro-RO"/>
        </w:rPr>
        <w:t xml:space="preserve"> </w:t>
      </w:r>
      <w:r>
        <w:rPr>
          <w:rFonts w:ascii="Times" w:eastAsiaTheme="minorEastAsia" w:hAnsi="Times"/>
          <w:color w:val="000000" w:themeColor="text1"/>
          <w:sz w:val="28"/>
          <w:szCs w:val="28"/>
          <w:lang w:eastAsia="ro-RO"/>
        </w:rPr>
        <w:t>zile</w:t>
      </w:r>
      <w:r w:rsidRPr="00544E96">
        <w:rPr>
          <w:rFonts w:ascii="Times" w:eastAsiaTheme="minorEastAsia" w:hAnsi="Times"/>
          <w:color w:val="000000" w:themeColor="text1"/>
          <w:sz w:val="28"/>
          <w:szCs w:val="28"/>
          <w:lang w:eastAsia="ro-RO"/>
        </w:rPr>
        <w:t xml:space="preserve">, </w:t>
      </w:r>
      <w:r>
        <w:rPr>
          <w:rFonts w:ascii="Times" w:eastAsiaTheme="minorEastAsia" w:hAnsi="Times"/>
          <w:color w:val="000000" w:themeColor="text1"/>
          <w:sz w:val="28"/>
          <w:szCs w:val="28"/>
          <w:lang w:eastAsia="ro-RO"/>
        </w:rPr>
        <w:t>Prestatorul</w:t>
      </w:r>
      <w:r w:rsidRPr="00544E96">
        <w:rPr>
          <w:rFonts w:ascii="Times" w:eastAsiaTheme="minorEastAsia" w:hAnsi="Times"/>
          <w:color w:val="000000" w:themeColor="text1"/>
          <w:sz w:val="28"/>
          <w:szCs w:val="28"/>
          <w:lang w:eastAsia="ro-RO"/>
        </w:rPr>
        <w:t xml:space="preserve"> poate să inițieze rezilierea contractului</w:t>
      </w:r>
      <w:r w:rsidR="00732209" w:rsidRPr="00732209">
        <w:rPr>
          <w:rFonts w:ascii="Times" w:eastAsiaTheme="minorEastAsia" w:hAnsi="Times"/>
          <w:color w:val="000000" w:themeColor="text1"/>
          <w:sz w:val="28"/>
          <w:szCs w:val="28"/>
          <w:lang w:eastAsia="ro-RO"/>
        </w:rPr>
        <w:t>.</w:t>
      </w:r>
    </w:p>
    <w:p w14:paraId="6ABF68FE" w14:textId="16105E6E" w:rsidR="001959B6" w:rsidRDefault="001959B6">
      <w:pPr>
        <w:spacing w:line="360" w:lineRule="auto"/>
        <w:jc w:val="right"/>
        <w:rPr>
          <w:rFonts w:ascii="Times" w:eastAsiaTheme="minorEastAsia" w:hAnsi="Times"/>
          <w:color w:val="000000" w:themeColor="text1"/>
          <w:sz w:val="28"/>
          <w:szCs w:val="28"/>
          <w:lang w:eastAsia="ro-RO"/>
        </w:rPr>
      </w:pPr>
    </w:p>
    <w:p w14:paraId="336AFA17" w14:textId="2316AA17" w:rsidR="00193353" w:rsidRDefault="00193353">
      <w:pPr>
        <w:spacing w:line="360" w:lineRule="auto"/>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br w:type="page"/>
      </w:r>
    </w:p>
    <w:p w14:paraId="002244E6" w14:textId="77777777" w:rsidR="00193353" w:rsidRDefault="00193353" w:rsidP="00E851D1">
      <w:pPr>
        <w:ind w:firstLine="540"/>
        <w:contextualSpacing/>
        <w:jc w:val="both"/>
        <w:rPr>
          <w:rFonts w:ascii="Times" w:eastAsiaTheme="minorEastAsia" w:hAnsi="Times"/>
          <w:color w:val="000000" w:themeColor="text1"/>
          <w:sz w:val="28"/>
          <w:szCs w:val="28"/>
          <w:lang w:eastAsia="ro-RO"/>
        </w:rPr>
        <w:sectPr w:rsidR="00193353" w:rsidSect="00732209">
          <w:pgSz w:w="11907" w:h="16840" w:code="9"/>
          <w:pgMar w:top="720" w:right="965" w:bottom="1411" w:left="1166" w:header="706" w:footer="706" w:gutter="0"/>
          <w:pgNumType w:start="0"/>
          <w:cols w:space="708"/>
          <w:titlePg/>
          <w:docGrid w:linePitch="360"/>
        </w:sectPr>
      </w:pPr>
    </w:p>
    <w:p w14:paraId="46B33818" w14:textId="2E2C7143" w:rsidR="00193353" w:rsidRDefault="00193353" w:rsidP="00193353">
      <w:pPr>
        <w:ind w:firstLine="540"/>
        <w:contextualSpacing/>
        <w:jc w:val="right"/>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lastRenderedPageBreak/>
        <w:t>Anexa nr. 6 la</w:t>
      </w:r>
    </w:p>
    <w:p w14:paraId="647BBC18" w14:textId="77777777" w:rsidR="00193353" w:rsidRDefault="00193353" w:rsidP="00193353">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Contract</w:t>
      </w:r>
      <w:r>
        <w:rPr>
          <w:rFonts w:ascii="Times" w:eastAsiaTheme="minorEastAsia" w:hAnsi="Times"/>
          <w:color w:val="000000" w:themeColor="text1"/>
          <w:sz w:val="28"/>
          <w:szCs w:val="28"/>
          <w:lang w:eastAsia="ro-RO"/>
        </w:rPr>
        <w:t xml:space="preserve">ul </w:t>
      </w:r>
      <w:r w:rsidRPr="00BF6156">
        <w:rPr>
          <w:rFonts w:ascii="Times" w:eastAsiaTheme="minorEastAsia" w:hAnsi="Times"/>
          <w:color w:val="000000" w:themeColor="text1"/>
          <w:sz w:val="28"/>
          <w:szCs w:val="28"/>
          <w:lang w:eastAsia="ro-RO"/>
        </w:rPr>
        <w:t xml:space="preserve">privind serviciile publice </w:t>
      </w:r>
    </w:p>
    <w:p w14:paraId="79EBDA94" w14:textId="77777777" w:rsidR="00193353" w:rsidRDefault="00193353" w:rsidP="00193353">
      <w:pPr>
        <w:ind w:firstLine="540"/>
        <w:contextualSpacing/>
        <w:jc w:val="right"/>
        <w:rPr>
          <w:rFonts w:ascii="Times" w:eastAsiaTheme="minorEastAsia" w:hAnsi="Times"/>
          <w:color w:val="000000" w:themeColor="text1"/>
          <w:sz w:val="28"/>
          <w:szCs w:val="28"/>
          <w:lang w:eastAsia="ro-RO"/>
        </w:rPr>
      </w:pPr>
      <w:r w:rsidRPr="00BF6156">
        <w:rPr>
          <w:rFonts w:ascii="Times" w:eastAsiaTheme="minorEastAsia" w:hAnsi="Times"/>
          <w:color w:val="000000" w:themeColor="text1"/>
          <w:sz w:val="28"/>
          <w:szCs w:val="28"/>
          <w:lang w:eastAsia="ro-RO"/>
        </w:rPr>
        <w:t>de transport feroviar de pasageri</w:t>
      </w:r>
    </w:p>
    <w:p w14:paraId="3787F6E5" w14:textId="77777777" w:rsidR="00E851D1" w:rsidRDefault="00E851D1" w:rsidP="00193353">
      <w:pPr>
        <w:ind w:firstLine="540"/>
        <w:contextualSpacing/>
        <w:jc w:val="right"/>
        <w:rPr>
          <w:rFonts w:ascii="Times" w:eastAsiaTheme="minorEastAsia" w:hAnsi="Times"/>
          <w:color w:val="000000" w:themeColor="text1"/>
          <w:sz w:val="28"/>
          <w:szCs w:val="28"/>
          <w:lang w:eastAsia="ro-RO"/>
        </w:rPr>
      </w:pPr>
    </w:p>
    <w:p w14:paraId="33D10E73" w14:textId="322BA096" w:rsidR="00193353" w:rsidRPr="00320535" w:rsidRDefault="00320535" w:rsidP="00193353">
      <w:pPr>
        <w:ind w:firstLine="540"/>
        <w:contextualSpacing/>
        <w:jc w:val="center"/>
        <w:rPr>
          <w:rFonts w:ascii="Times" w:eastAsiaTheme="minorEastAsia" w:hAnsi="Times"/>
          <w:b/>
          <w:bCs/>
          <w:color w:val="000000" w:themeColor="text1"/>
          <w:sz w:val="28"/>
          <w:szCs w:val="28"/>
          <w:lang w:eastAsia="ro-RO"/>
        </w:rPr>
      </w:pPr>
      <w:r w:rsidRPr="00320535">
        <w:rPr>
          <w:rFonts w:ascii="Times" w:eastAsiaTheme="minorEastAsia" w:hAnsi="Times"/>
          <w:b/>
          <w:bCs/>
          <w:color w:val="000000" w:themeColor="text1"/>
          <w:sz w:val="28"/>
          <w:szCs w:val="28"/>
          <w:lang w:eastAsia="ro-RO"/>
        </w:rPr>
        <w:t>RAPORTARE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159"/>
        <w:gridCol w:w="1544"/>
        <w:gridCol w:w="3226"/>
        <w:gridCol w:w="2462"/>
        <w:gridCol w:w="1475"/>
        <w:gridCol w:w="1403"/>
        <w:gridCol w:w="1336"/>
        <w:gridCol w:w="1018"/>
      </w:tblGrid>
      <w:tr w:rsidR="00320535" w:rsidRPr="00C16C28" w14:paraId="371CBC13"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838C60" w14:textId="77777777" w:rsidR="00320535" w:rsidRPr="00C16C28" w:rsidRDefault="00320535" w:rsidP="00446F1B">
            <w:pPr>
              <w:jc w:val="center"/>
              <w:rPr>
                <w:b/>
              </w:rPr>
            </w:pPr>
            <w:r w:rsidRPr="00C16C28">
              <w:rPr>
                <w:b/>
                <w:sz w:val="22"/>
              </w:rPr>
              <w:t>Nr. crt.</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CFBCB" w14:textId="77777777" w:rsidR="00320535" w:rsidRPr="00C16C28" w:rsidRDefault="00320535" w:rsidP="00446F1B">
            <w:pPr>
              <w:jc w:val="center"/>
              <w:rPr>
                <w:b/>
              </w:rPr>
            </w:pPr>
            <w:r w:rsidRPr="00C16C28">
              <w:rPr>
                <w:b/>
                <w:sz w:val="22"/>
              </w:rPr>
              <w:t>Conform</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446813" w14:textId="77777777" w:rsidR="00320535" w:rsidRPr="00C16C28" w:rsidRDefault="00320535" w:rsidP="00446F1B">
            <w:pPr>
              <w:jc w:val="center"/>
              <w:rPr>
                <w:b/>
              </w:rPr>
            </w:pPr>
            <w:r w:rsidRPr="00C16C28">
              <w:rPr>
                <w:b/>
                <w:sz w:val="22"/>
              </w:rPr>
              <w:t>Obiectiv</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5965C2" w14:textId="77777777" w:rsidR="00320535" w:rsidRPr="00C16C28" w:rsidRDefault="00320535" w:rsidP="00446F1B">
            <w:pPr>
              <w:jc w:val="center"/>
              <w:rPr>
                <w:b/>
              </w:rPr>
            </w:pPr>
            <w:r w:rsidRPr="00C16C28">
              <w:rPr>
                <w:b/>
                <w:sz w:val="22"/>
              </w:rPr>
              <w:t>Informații solicitate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A1C0E8" w14:textId="77777777" w:rsidR="00320535" w:rsidRPr="00C16C28" w:rsidRDefault="00320535" w:rsidP="00446F1B">
            <w:pPr>
              <w:jc w:val="center"/>
              <w:rPr>
                <w:b/>
              </w:rPr>
            </w:pPr>
            <w:r w:rsidRPr="00C16C28">
              <w:rPr>
                <w:b/>
                <w:sz w:val="22"/>
              </w:rPr>
              <w:t>Documentație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7260D0" w14:textId="77777777" w:rsidR="00320535" w:rsidRPr="00C16C28" w:rsidRDefault="00320535" w:rsidP="00446F1B">
            <w:pPr>
              <w:jc w:val="center"/>
              <w:rPr>
                <w:b/>
              </w:rPr>
            </w:pPr>
            <w:r w:rsidRPr="00C16C28">
              <w:rPr>
                <w:b/>
                <w:sz w:val="22"/>
              </w:rPr>
              <w:t>Frecvența raportării</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91847" w14:textId="77777777" w:rsidR="00320535" w:rsidRPr="00C16C28" w:rsidRDefault="00320535" w:rsidP="00446F1B">
            <w:pPr>
              <w:jc w:val="center"/>
              <w:rPr>
                <w:b/>
              </w:rPr>
            </w:pPr>
            <w:r w:rsidRPr="00C16C28">
              <w:rPr>
                <w:b/>
                <w:sz w:val="22"/>
              </w:rPr>
              <w:t>Raportare către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53A6E" w14:textId="77777777" w:rsidR="00320535" w:rsidRPr="00C16C28" w:rsidRDefault="00320535" w:rsidP="00446F1B">
            <w:pPr>
              <w:jc w:val="center"/>
              <w:rPr>
                <w:b/>
              </w:rPr>
            </w:pPr>
            <w:r w:rsidRPr="00C16C28">
              <w:rPr>
                <w:b/>
                <w:sz w:val="22"/>
              </w:rPr>
              <w:t>Data-limită de transmitere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3F5140" w14:textId="77777777" w:rsidR="00320535" w:rsidRPr="00C16C28" w:rsidRDefault="00320535" w:rsidP="00446F1B">
            <w:pPr>
              <w:jc w:val="center"/>
              <w:rPr>
                <w:b/>
              </w:rPr>
            </w:pPr>
            <w:r w:rsidRPr="00C16C28">
              <w:rPr>
                <w:b/>
                <w:sz w:val="22"/>
              </w:rPr>
              <w:t>Data de începere</w:t>
            </w:r>
          </w:p>
        </w:tc>
      </w:tr>
      <w:tr w:rsidR="00320535" w:rsidRPr="00C16C28" w14:paraId="5E3D4D6D"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B63332" w14:textId="77777777" w:rsidR="00320535" w:rsidRPr="00320535" w:rsidRDefault="00320535" w:rsidP="00320535">
            <w:pPr>
              <w:jc w:val="center"/>
              <w:rPr>
                <w:b/>
                <w:sz w:val="22"/>
              </w:rPr>
            </w:pPr>
            <w:r w:rsidRPr="00C16C28">
              <w:rPr>
                <w:b/>
                <w:sz w:val="22"/>
              </w:rPr>
              <w:t>1</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70058" w14:textId="77777777" w:rsidR="00320535" w:rsidRPr="00320535" w:rsidRDefault="00320535" w:rsidP="00320535">
            <w:pPr>
              <w:jc w:val="center"/>
              <w:rPr>
                <w:b/>
                <w:sz w:val="22"/>
              </w:rPr>
            </w:pPr>
            <w:r w:rsidRPr="00C16C28">
              <w:rPr>
                <w:b/>
                <w:sz w:val="22"/>
              </w:rPr>
              <w:t>2</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35217B" w14:textId="77777777" w:rsidR="00320535" w:rsidRPr="00320535" w:rsidRDefault="00320535" w:rsidP="00320535">
            <w:pPr>
              <w:jc w:val="center"/>
              <w:rPr>
                <w:b/>
                <w:sz w:val="22"/>
              </w:rPr>
            </w:pPr>
            <w:r w:rsidRPr="00C16C28">
              <w:rPr>
                <w:b/>
                <w:sz w:val="22"/>
              </w:rPr>
              <w:t>3</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27302" w14:textId="77777777" w:rsidR="00320535" w:rsidRPr="00320535" w:rsidRDefault="00320535" w:rsidP="00320535">
            <w:pPr>
              <w:jc w:val="center"/>
              <w:rPr>
                <w:b/>
                <w:sz w:val="22"/>
              </w:rPr>
            </w:pPr>
            <w:r w:rsidRPr="00C16C28">
              <w:rPr>
                <w:b/>
                <w:sz w:val="22"/>
              </w:rPr>
              <w:t>4</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12C901" w14:textId="77777777" w:rsidR="00320535" w:rsidRPr="00320535" w:rsidRDefault="00320535" w:rsidP="00320535">
            <w:pPr>
              <w:jc w:val="center"/>
              <w:rPr>
                <w:b/>
                <w:sz w:val="22"/>
              </w:rPr>
            </w:pPr>
            <w:r w:rsidRPr="00C16C28">
              <w:rPr>
                <w:b/>
                <w:sz w:val="22"/>
              </w:rPr>
              <w:t>5</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B5E475" w14:textId="77777777" w:rsidR="00320535" w:rsidRPr="00320535" w:rsidRDefault="00320535" w:rsidP="00320535">
            <w:pPr>
              <w:jc w:val="center"/>
              <w:rPr>
                <w:b/>
                <w:sz w:val="22"/>
              </w:rPr>
            </w:pPr>
            <w:r w:rsidRPr="00C16C28">
              <w:rPr>
                <w:b/>
                <w:sz w:val="22"/>
              </w:rPr>
              <w:t>6</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0A4615" w14:textId="77777777" w:rsidR="00320535" w:rsidRPr="00320535" w:rsidRDefault="00320535" w:rsidP="00320535">
            <w:pPr>
              <w:jc w:val="center"/>
              <w:rPr>
                <w:b/>
                <w:sz w:val="22"/>
              </w:rPr>
            </w:pPr>
            <w:r w:rsidRPr="00C16C28">
              <w:rPr>
                <w:b/>
                <w:sz w:val="22"/>
              </w:rPr>
              <w:t>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2F448F" w14:textId="77777777" w:rsidR="00320535" w:rsidRPr="00320535" w:rsidRDefault="00320535" w:rsidP="00320535">
            <w:pPr>
              <w:jc w:val="center"/>
              <w:rPr>
                <w:b/>
                <w:sz w:val="22"/>
              </w:rPr>
            </w:pPr>
            <w:r w:rsidRPr="00C16C28">
              <w:rPr>
                <w:b/>
                <w:sz w:val="22"/>
              </w:rPr>
              <w:t>8</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65ECE2" w14:textId="77777777" w:rsidR="00320535" w:rsidRPr="00320535" w:rsidRDefault="00320535" w:rsidP="00320535">
            <w:pPr>
              <w:jc w:val="center"/>
              <w:rPr>
                <w:b/>
                <w:sz w:val="22"/>
              </w:rPr>
            </w:pPr>
            <w:r w:rsidRPr="00C16C28">
              <w:rPr>
                <w:b/>
                <w:sz w:val="22"/>
              </w:rPr>
              <w:t>9</w:t>
            </w:r>
          </w:p>
        </w:tc>
      </w:tr>
      <w:tr w:rsidR="00320535" w:rsidRPr="00C16C28" w14:paraId="7046B8F7"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D038B2" w14:textId="77777777" w:rsidR="00320535" w:rsidRPr="00320535" w:rsidRDefault="00320535" w:rsidP="00320535">
            <w:pPr>
              <w:rPr>
                <w:bCs/>
                <w:sz w:val="22"/>
              </w:rPr>
            </w:pPr>
            <w:r w:rsidRPr="00320535">
              <w:rPr>
                <w:bCs/>
                <w:sz w:val="22"/>
              </w:rPr>
              <w:t>1.</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BE64B" w14:textId="77777777" w:rsidR="00320535" w:rsidRPr="00320535" w:rsidRDefault="00320535" w:rsidP="00320535">
            <w:pPr>
              <w:rPr>
                <w:bCs/>
                <w:sz w:val="22"/>
              </w:rPr>
            </w:pPr>
            <w:r w:rsidRPr="00320535">
              <w:rPr>
                <w:bCs/>
                <w:sz w:val="22"/>
              </w:rPr>
              <w:t>Pct. 5.4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EBF28" w14:textId="77777777" w:rsidR="00320535" w:rsidRPr="00320535" w:rsidRDefault="00320535" w:rsidP="00320535">
            <w:pPr>
              <w:rPr>
                <w:bCs/>
                <w:sz w:val="22"/>
              </w:rPr>
            </w:pPr>
            <w:r w:rsidRPr="00320535">
              <w:rPr>
                <w:bCs/>
                <w:sz w:val="22"/>
              </w:rPr>
              <w:t>Sondaj în rândul pasagerilor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D861BD" w14:textId="77777777" w:rsidR="00320535" w:rsidRPr="00320535" w:rsidRDefault="00320535" w:rsidP="00320535">
            <w:pPr>
              <w:rPr>
                <w:bCs/>
                <w:sz w:val="22"/>
              </w:rPr>
            </w:pPr>
            <w:r w:rsidRPr="00320535">
              <w:rPr>
                <w:bCs/>
                <w:sz w:val="22"/>
              </w:rPr>
              <w:t>Linia;</w:t>
            </w:r>
          </w:p>
          <w:p w14:paraId="4D2A3B0B" w14:textId="77777777" w:rsidR="00320535" w:rsidRPr="00320535" w:rsidRDefault="00320535" w:rsidP="00320535">
            <w:pPr>
              <w:rPr>
                <w:bCs/>
                <w:sz w:val="22"/>
              </w:rPr>
            </w:pPr>
            <w:r w:rsidRPr="00320535">
              <w:rPr>
                <w:bCs/>
                <w:sz w:val="22"/>
              </w:rPr>
              <w:t>Data și locul;</w:t>
            </w:r>
          </w:p>
          <w:p w14:paraId="6827F55A" w14:textId="77777777" w:rsidR="00320535" w:rsidRPr="00320535" w:rsidRDefault="00320535" w:rsidP="00320535">
            <w:pPr>
              <w:rPr>
                <w:bCs/>
                <w:sz w:val="22"/>
              </w:rPr>
            </w:pPr>
            <w:r w:rsidRPr="00320535">
              <w:rPr>
                <w:bCs/>
                <w:sz w:val="22"/>
              </w:rPr>
              <w:t>Vârsta și sexul intervievatului, scopul călătoriei, satisfacția, calitatea serviciului, aspecte de îmbunătățit etc.</w:t>
            </w:r>
          </w:p>
          <w:p w14:paraId="5FFC6E29" w14:textId="77777777" w:rsidR="00320535" w:rsidRPr="00320535" w:rsidRDefault="00320535" w:rsidP="00320535">
            <w:pPr>
              <w:rPr>
                <w:bCs/>
                <w:sz w:val="22"/>
              </w:rPr>
            </w:pPr>
          </w:p>
          <w:p w14:paraId="721B0D62" w14:textId="77777777" w:rsidR="00320535" w:rsidRPr="00320535" w:rsidRDefault="00320535" w:rsidP="00320535">
            <w:pPr>
              <w:rPr>
                <w:bCs/>
                <w:sz w:val="22"/>
              </w:rPr>
            </w:pPr>
            <w:r w:rsidRPr="003D1197">
              <w:rPr>
                <w:bCs/>
                <w:sz w:val="22"/>
              </w:rPr>
              <w:t>Minimum 100 intervievați</w:t>
            </w:r>
            <w:r w:rsidRPr="00320535">
              <w:rPr>
                <w:bCs/>
                <w:sz w:val="22"/>
              </w:rPr>
              <w:t xml:space="preserve"> pentru fiecare linie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DD576C" w14:textId="77777777" w:rsidR="00320535" w:rsidRPr="00320535" w:rsidRDefault="00320535" w:rsidP="00320535">
            <w:pPr>
              <w:rPr>
                <w:bCs/>
                <w:sz w:val="22"/>
              </w:rPr>
            </w:pPr>
            <w:r w:rsidRPr="00320535">
              <w:rPr>
                <w:bCs/>
                <w:sz w:val="22"/>
              </w:rPr>
              <w:t>Linii;</w:t>
            </w:r>
          </w:p>
          <w:p w14:paraId="506F9696" w14:textId="77777777" w:rsidR="00320535" w:rsidRPr="00320535" w:rsidRDefault="00320535" w:rsidP="00320535">
            <w:pPr>
              <w:rPr>
                <w:bCs/>
                <w:sz w:val="22"/>
              </w:rPr>
            </w:pPr>
            <w:r w:rsidRPr="00320535">
              <w:rPr>
                <w:bCs/>
                <w:sz w:val="22"/>
              </w:rPr>
              <w:t>Metodologie;</w:t>
            </w:r>
          </w:p>
          <w:p w14:paraId="63F0D5DA" w14:textId="77777777" w:rsidR="00320535" w:rsidRPr="00320535" w:rsidRDefault="00320535" w:rsidP="00320535">
            <w:pPr>
              <w:rPr>
                <w:bCs/>
                <w:sz w:val="22"/>
              </w:rPr>
            </w:pPr>
            <w:r w:rsidRPr="00320535">
              <w:rPr>
                <w:bCs/>
                <w:sz w:val="22"/>
              </w:rPr>
              <w:t xml:space="preserve">Data și locul; </w:t>
            </w:r>
          </w:p>
          <w:p w14:paraId="2948F279" w14:textId="77777777" w:rsidR="00320535" w:rsidRPr="00320535" w:rsidRDefault="00320535" w:rsidP="00320535">
            <w:pPr>
              <w:rPr>
                <w:bCs/>
                <w:sz w:val="22"/>
              </w:rPr>
            </w:pPr>
            <w:r w:rsidRPr="00320535">
              <w:rPr>
                <w:bCs/>
                <w:sz w:val="22"/>
              </w:rPr>
              <w:t>Sumarul constatărilor;</w:t>
            </w:r>
          </w:p>
          <w:p w14:paraId="6E8AE379" w14:textId="77777777" w:rsidR="00320535" w:rsidRPr="00320535" w:rsidRDefault="00320535" w:rsidP="00320535">
            <w:pPr>
              <w:rPr>
                <w:bCs/>
                <w:sz w:val="22"/>
              </w:rPr>
            </w:pPr>
            <w:r w:rsidRPr="00320535">
              <w:rPr>
                <w:bCs/>
                <w:sz w:val="22"/>
              </w:rPr>
              <w:t>Chestionare completate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4578CA" w14:textId="77777777" w:rsidR="00320535" w:rsidRPr="00320535" w:rsidRDefault="00320535" w:rsidP="00320535">
            <w:pPr>
              <w:rPr>
                <w:bCs/>
                <w:sz w:val="22"/>
              </w:rPr>
            </w:pPr>
            <w:r w:rsidRPr="00320535">
              <w:rPr>
                <w:bCs/>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7C383"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4422C" w14:textId="77777777" w:rsidR="00320535" w:rsidRPr="00320535" w:rsidRDefault="00320535" w:rsidP="00320535">
            <w:pPr>
              <w:rPr>
                <w:bCs/>
                <w:sz w:val="22"/>
              </w:rPr>
            </w:pPr>
            <w:r w:rsidRPr="00320535">
              <w:rPr>
                <w:bCs/>
                <w:sz w:val="22"/>
              </w:rPr>
              <w:t xml:space="preserve">10 zile după perioada sondajului </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B53B3" w14:textId="77777777" w:rsidR="00320535" w:rsidRPr="00320535" w:rsidRDefault="00320535" w:rsidP="00320535">
            <w:pPr>
              <w:rPr>
                <w:bCs/>
                <w:sz w:val="22"/>
              </w:rPr>
            </w:pPr>
          </w:p>
        </w:tc>
      </w:tr>
      <w:tr w:rsidR="00320535" w:rsidRPr="00C16C28" w14:paraId="64905C6B"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32CBBF" w14:textId="77777777" w:rsidR="00320535" w:rsidRPr="00320535" w:rsidRDefault="00320535" w:rsidP="00320535">
            <w:pPr>
              <w:rPr>
                <w:bCs/>
                <w:sz w:val="22"/>
              </w:rPr>
            </w:pPr>
            <w:r w:rsidRPr="00320535">
              <w:rPr>
                <w:bCs/>
                <w:sz w:val="22"/>
              </w:rPr>
              <w:t>2.</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BF4D82" w14:textId="77777777" w:rsidR="00320535" w:rsidRPr="00320535" w:rsidRDefault="00320535" w:rsidP="00320535">
            <w:pPr>
              <w:rPr>
                <w:bCs/>
                <w:sz w:val="22"/>
              </w:rPr>
            </w:pPr>
            <w:r w:rsidRPr="00320535">
              <w:rPr>
                <w:bCs/>
                <w:sz w:val="22"/>
              </w:rPr>
              <w:t>Pct. 5.4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0D3603" w14:textId="77777777" w:rsidR="00320535" w:rsidRPr="00320535" w:rsidRDefault="00320535" w:rsidP="00320535">
            <w:pPr>
              <w:rPr>
                <w:bCs/>
                <w:sz w:val="22"/>
              </w:rPr>
            </w:pPr>
            <w:r w:rsidRPr="00320535">
              <w:rPr>
                <w:bCs/>
                <w:sz w:val="22"/>
              </w:rPr>
              <w:t>Numărarea pasagerilor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DDFD5D" w14:textId="77777777" w:rsidR="00320535" w:rsidRPr="00320535" w:rsidRDefault="00320535" w:rsidP="00320535">
            <w:pPr>
              <w:rPr>
                <w:bCs/>
                <w:sz w:val="22"/>
              </w:rPr>
            </w:pPr>
            <w:r w:rsidRPr="00320535">
              <w:rPr>
                <w:bCs/>
                <w:sz w:val="22"/>
              </w:rPr>
              <w:t>Linia;</w:t>
            </w:r>
          </w:p>
          <w:p w14:paraId="2D4D9E52" w14:textId="77777777" w:rsidR="00320535" w:rsidRPr="00320535" w:rsidRDefault="00320535" w:rsidP="00320535">
            <w:pPr>
              <w:rPr>
                <w:bCs/>
                <w:sz w:val="22"/>
              </w:rPr>
            </w:pPr>
            <w:r w:rsidRPr="00320535">
              <w:rPr>
                <w:bCs/>
                <w:sz w:val="22"/>
              </w:rPr>
              <w:t>Data și locul;</w:t>
            </w:r>
          </w:p>
          <w:p w14:paraId="15BF78D9" w14:textId="77777777" w:rsidR="00320535" w:rsidRPr="00320535" w:rsidRDefault="00320535" w:rsidP="00320535">
            <w:pPr>
              <w:rPr>
                <w:bCs/>
                <w:sz w:val="22"/>
              </w:rPr>
            </w:pPr>
            <w:r w:rsidRPr="00320535">
              <w:rPr>
                <w:bCs/>
                <w:sz w:val="22"/>
              </w:rPr>
              <w:t>Numărul de pasageri</w:t>
            </w:r>
          </w:p>
          <w:p w14:paraId="6D8BD420" w14:textId="77777777" w:rsidR="00320535" w:rsidRPr="00320535" w:rsidRDefault="00320535" w:rsidP="00320535">
            <w:pPr>
              <w:rPr>
                <w:bCs/>
                <w:sz w:val="22"/>
              </w:rPr>
            </w:pPr>
          </w:p>
          <w:p w14:paraId="2855D1C7" w14:textId="77777777" w:rsidR="00320535" w:rsidRPr="00320535" w:rsidRDefault="00320535" w:rsidP="00320535">
            <w:pPr>
              <w:rPr>
                <w:bCs/>
                <w:sz w:val="22"/>
              </w:rPr>
            </w:pPr>
            <w:r w:rsidRPr="00320535">
              <w:rPr>
                <w:bCs/>
                <w:sz w:val="22"/>
              </w:rPr>
              <w:t>Minimum o dată/an pentru fiecare linie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D8665" w14:textId="77777777" w:rsidR="00320535" w:rsidRPr="00320535" w:rsidRDefault="00320535" w:rsidP="00320535">
            <w:pPr>
              <w:rPr>
                <w:bCs/>
                <w:sz w:val="22"/>
              </w:rPr>
            </w:pPr>
            <w:r w:rsidRPr="00320535">
              <w:rPr>
                <w:bCs/>
                <w:sz w:val="22"/>
              </w:rPr>
              <w:t>Linia;</w:t>
            </w:r>
          </w:p>
          <w:p w14:paraId="41F9DF5B" w14:textId="77777777" w:rsidR="00320535" w:rsidRPr="00320535" w:rsidRDefault="00320535" w:rsidP="00320535">
            <w:pPr>
              <w:rPr>
                <w:bCs/>
                <w:sz w:val="22"/>
              </w:rPr>
            </w:pPr>
            <w:r w:rsidRPr="00320535">
              <w:rPr>
                <w:bCs/>
                <w:sz w:val="22"/>
              </w:rPr>
              <w:t>Data și locul;</w:t>
            </w:r>
          </w:p>
          <w:p w14:paraId="29FA79E8" w14:textId="77777777" w:rsidR="00320535" w:rsidRPr="00320535" w:rsidRDefault="00320535" w:rsidP="00320535">
            <w:pPr>
              <w:rPr>
                <w:bCs/>
                <w:sz w:val="22"/>
              </w:rPr>
            </w:pPr>
            <w:r w:rsidRPr="00320535">
              <w:rPr>
                <w:bCs/>
                <w:sz w:val="22"/>
              </w:rPr>
              <w:t>Numărul de pasageri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237694" w14:textId="77777777" w:rsidR="00320535" w:rsidRPr="00320535" w:rsidRDefault="00320535" w:rsidP="00320535">
            <w:pPr>
              <w:rPr>
                <w:bCs/>
                <w:sz w:val="22"/>
              </w:rPr>
            </w:pPr>
            <w:r w:rsidRPr="00320535">
              <w:rPr>
                <w:bCs/>
                <w:sz w:val="22"/>
              </w:rPr>
              <w:t>Semestrial (una în prima jumătate a anului, alta în cea de-a doua jumătate)</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88AF35"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B65AE0" w14:textId="77777777" w:rsidR="00320535" w:rsidRPr="00320535" w:rsidRDefault="00320535" w:rsidP="00320535">
            <w:pPr>
              <w:rPr>
                <w:bCs/>
                <w:sz w:val="22"/>
              </w:rPr>
            </w:pPr>
            <w:r w:rsidRPr="00320535">
              <w:rPr>
                <w:bCs/>
                <w:sz w:val="22"/>
              </w:rPr>
              <w:t>10 zile după numărătoare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C8F5F4" w14:textId="77777777" w:rsidR="00320535" w:rsidRPr="00320535" w:rsidRDefault="00320535" w:rsidP="00320535">
            <w:pPr>
              <w:rPr>
                <w:bCs/>
                <w:sz w:val="22"/>
              </w:rPr>
            </w:pPr>
          </w:p>
        </w:tc>
      </w:tr>
      <w:tr w:rsidR="00320535" w:rsidRPr="00C16C28" w14:paraId="4816F0C8"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6595A" w14:textId="77777777" w:rsidR="00320535" w:rsidRPr="00320535" w:rsidRDefault="00320535" w:rsidP="00320535">
            <w:pPr>
              <w:rPr>
                <w:bCs/>
                <w:sz w:val="22"/>
              </w:rPr>
            </w:pPr>
            <w:r w:rsidRPr="00320535">
              <w:rPr>
                <w:bCs/>
                <w:sz w:val="22"/>
              </w:rPr>
              <w:t>3.</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0E9B6C" w14:textId="77777777" w:rsidR="00320535" w:rsidRPr="00320535" w:rsidRDefault="00320535" w:rsidP="00320535">
            <w:pPr>
              <w:rPr>
                <w:bCs/>
                <w:sz w:val="22"/>
              </w:rPr>
            </w:pPr>
            <w:r w:rsidRPr="00320535">
              <w:rPr>
                <w:bCs/>
                <w:sz w:val="22"/>
              </w:rPr>
              <w:t>Pct. 12.1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6D743F" w14:textId="77777777" w:rsidR="00320535" w:rsidRPr="00320535" w:rsidRDefault="00320535" w:rsidP="00320535">
            <w:pPr>
              <w:rPr>
                <w:bCs/>
                <w:sz w:val="22"/>
              </w:rPr>
            </w:pPr>
            <w:r w:rsidRPr="00320535">
              <w:rPr>
                <w:bCs/>
                <w:sz w:val="22"/>
              </w:rPr>
              <w:t>Statistici-cheie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117206" w14:textId="77777777" w:rsidR="00320535" w:rsidRPr="00320535" w:rsidRDefault="00320535" w:rsidP="00320535">
            <w:pPr>
              <w:rPr>
                <w:bCs/>
                <w:sz w:val="22"/>
              </w:rPr>
            </w:pPr>
            <w:r w:rsidRPr="00320535">
              <w:rPr>
                <w:bCs/>
                <w:sz w:val="22"/>
              </w:rPr>
              <w:t xml:space="preserve">Transportul de pasageri pe linii/rețea (zona), cum ar fi numărul de pasageri, numărul de pasageri-km, tren-km, eficiența materialului rulant, ocuparea locurilor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50218C" w14:textId="77777777" w:rsidR="00320535" w:rsidRPr="00320535" w:rsidRDefault="00320535" w:rsidP="00320535">
            <w:pPr>
              <w:rPr>
                <w:bCs/>
                <w:sz w:val="22"/>
              </w:rPr>
            </w:pPr>
            <w:r w:rsidRPr="00320535">
              <w:rPr>
                <w:bCs/>
                <w:sz w:val="22"/>
              </w:rPr>
              <w:t>Mersul trenurilor;</w:t>
            </w:r>
          </w:p>
          <w:p w14:paraId="7B240219" w14:textId="77777777" w:rsidR="00320535" w:rsidRPr="00320535" w:rsidRDefault="00320535" w:rsidP="00320535">
            <w:pPr>
              <w:rPr>
                <w:bCs/>
                <w:sz w:val="22"/>
              </w:rPr>
            </w:pPr>
            <w:r w:rsidRPr="00320535">
              <w:rPr>
                <w:bCs/>
                <w:sz w:val="22"/>
              </w:rPr>
              <w:t xml:space="preserve">Raportul administratorului infrastructurii (pe baza acordului de utilizare a infrastructurii); </w:t>
            </w:r>
          </w:p>
          <w:p w14:paraId="2F717E3B" w14:textId="77777777" w:rsidR="00320535" w:rsidRPr="00320535" w:rsidRDefault="00320535" w:rsidP="00320535">
            <w:pPr>
              <w:rPr>
                <w:bCs/>
                <w:sz w:val="22"/>
              </w:rPr>
            </w:pPr>
            <w:r w:rsidRPr="00320535">
              <w:rPr>
                <w:bCs/>
                <w:sz w:val="22"/>
              </w:rPr>
              <w:t>Statistici-cheie conform informațiilor solicitate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046EBB" w14:textId="77777777" w:rsidR="00320535" w:rsidRPr="00320535" w:rsidRDefault="00320535" w:rsidP="00320535">
            <w:pPr>
              <w:rPr>
                <w:bCs/>
                <w:sz w:val="22"/>
              </w:rPr>
            </w:pPr>
            <w:r w:rsidRPr="00320535">
              <w:rPr>
                <w:bCs/>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18D8D8"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3B94D" w14:textId="77777777" w:rsidR="00320535" w:rsidRPr="00320535" w:rsidRDefault="00320535" w:rsidP="00320535">
            <w:pPr>
              <w:rPr>
                <w:bCs/>
                <w:sz w:val="22"/>
              </w:rPr>
            </w:pPr>
            <w:r w:rsidRPr="00320535">
              <w:rPr>
                <w:bCs/>
                <w:sz w:val="22"/>
              </w:rPr>
              <w:t>15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2888DA" w14:textId="77777777" w:rsidR="00320535" w:rsidRPr="00320535" w:rsidRDefault="00320535" w:rsidP="00320535">
            <w:pPr>
              <w:rPr>
                <w:bCs/>
                <w:sz w:val="22"/>
              </w:rPr>
            </w:pPr>
          </w:p>
        </w:tc>
      </w:tr>
      <w:tr w:rsidR="00320535" w:rsidRPr="00C16C28" w14:paraId="43341D79"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1FFD7A" w14:textId="77777777" w:rsidR="00320535" w:rsidRPr="00320535" w:rsidRDefault="00320535" w:rsidP="00320535">
            <w:pPr>
              <w:rPr>
                <w:bCs/>
                <w:sz w:val="22"/>
              </w:rPr>
            </w:pPr>
            <w:r w:rsidRPr="00320535">
              <w:rPr>
                <w:bCs/>
                <w:sz w:val="22"/>
              </w:rPr>
              <w:t>4.</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4BFC79" w14:textId="77777777" w:rsidR="00320535" w:rsidRPr="00320535" w:rsidRDefault="00320535" w:rsidP="00320535">
            <w:pPr>
              <w:rPr>
                <w:bCs/>
                <w:sz w:val="22"/>
              </w:rPr>
            </w:pPr>
            <w:r w:rsidRPr="00320535">
              <w:rPr>
                <w:bCs/>
                <w:sz w:val="22"/>
              </w:rPr>
              <w:t>Pct. 12.2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218EEB" w14:textId="77777777" w:rsidR="00320535" w:rsidRPr="00320535" w:rsidRDefault="00320535" w:rsidP="00320535">
            <w:pPr>
              <w:rPr>
                <w:bCs/>
                <w:sz w:val="22"/>
              </w:rPr>
            </w:pPr>
            <w:r w:rsidRPr="00320535">
              <w:rPr>
                <w:bCs/>
                <w:sz w:val="22"/>
              </w:rPr>
              <w:t>Raport de previziuni privind compararea performanțelor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482A4" w14:textId="77777777" w:rsidR="00320535" w:rsidRPr="00320535" w:rsidRDefault="00320535" w:rsidP="00320535">
            <w:pPr>
              <w:rPr>
                <w:bCs/>
                <w:sz w:val="22"/>
              </w:rPr>
            </w:pPr>
            <w:r w:rsidRPr="00320535">
              <w:rPr>
                <w:bCs/>
                <w:sz w:val="22"/>
              </w:rPr>
              <w:t xml:space="preserve">Evaluarea ex post a costurilor și a veniturilor în raport cu datele previzionate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4D366" w14:textId="77777777" w:rsidR="00320535" w:rsidRPr="00320535" w:rsidRDefault="00320535" w:rsidP="00320535">
            <w:pPr>
              <w:rPr>
                <w:bCs/>
                <w:sz w:val="22"/>
              </w:rPr>
            </w:pPr>
            <w:r w:rsidRPr="00320535">
              <w:rPr>
                <w:bCs/>
                <w:sz w:val="22"/>
              </w:rPr>
              <w:t>Raport privind previziunile de performanță;</w:t>
            </w:r>
          </w:p>
          <w:p w14:paraId="0EEED9C8" w14:textId="77777777" w:rsidR="00320535" w:rsidRPr="00320535" w:rsidRDefault="00320535" w:rsidP="00320535">
            <w:pPr>
              <w:rPr>
                <w:bCs/>
                <w:sz w:val="22"/>
              </w:rPr>
            </w:pPr>
            <w:r w:rsidRPr="00320535">
              <w:rPr>
                <w:bCs/>
                <w:sz w:val="22"/>
              </w:rPr>
              <w:t>Declarații financiare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58C85" w14:textId="77777777" w:rsidR="00320535" w:rsidRPr="00320535" w:rsidRDefault="00320535" w:rsidP="00320535">
            <w:pPr>
              <w:rPr>
                <w:bCs/>
                <w:sz w:val="22"/>
              </w:rPr>
            </w:pPr>
            <w:r w:rsidRPr="00320535">
              <w:rPr>
                <w:bCs/>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8CB35E"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C9EA19" w14:textId="77777777" w:rsidR="00320535" w:rsidRPr="00320535" w:rsidRDefault="00320535" w:rsidP="00320535">
            <w:pPr>
              <w:rPr>
                <w:bCs/>
                <w:sz w:val="22"/>
              </w:rPr>
            </w:pPr>
            <w:r w:rsidRPr="00320535">
              <w:rPr>
                <w:bCs/>
                <w:sz w:val="22"/>
              </w:rPr>
              <w:t>15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26AFD4" w14:textId="77777777" w:rsidR="00320535" w:rsidRPr="00320535" w:rsidRDefault="00320535" w:rsidP="00320535">
            <w:pPr>
              <w:rPr>
                <w:bCs/>
                <w:sz w:val="22"/>
              </w:rPr>
            </w:pPr>
          </w:p>
        </w:tc>
      </w:tr>
      <w:tr w:rsidR="00320535" w:rsidRPr="00C16C28" w14:paraId="1A180A14"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5B9368" w14:textId="77777777" w:rsidR="00320535" w:rsidRPr="00320535" w:rsidRDefault="00320535" w:rsidP="00320535">
            <w:pPr>
              <w:rPr>
                <w:bCs/>
                <w:sz w:val="22"/>
              </w:rPr>
            </w:pPr>
            <w:r w:rsidRPr="00320535">
              <w:rPr>
                <w:bCs/>
                <w:sz w:val="22"/>
              </w:rPr>
              <w:lastRenderedPageBreak/>
              <w:t>5.</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32DE8F" w14:textId="77777777" w:rsidR="00320535" w:rsidRPr="00320535" w:rsidRDefault="00320535" w:rsidP="00320535">
            <w:pPr>
              <w:rPr>
                <w:bCs/>
                <w:sz w:val="22"/>
              </w:rPr>
            </w:pPr>
            <w:r w:rsidRPr="00320535">
              <w:rPr>
                <w:bCs/>
                <w:sz w:val="22"/>
              </w:rPr>
              <w:t>Pct. 12.3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9115BA" w14:textId="77777777" w:rsidR="00320535" w:rsidRPr="00320535" w:rsidRDefault="00320535" w:rsidP="00320535">
            <w:pPr>
              <w:rPr>
                <w:bCs/>
                <w:sz w:val="22"/>
              </w:rPr>
            </w:pPr>
            <w:r w:rsidRPr="00320535">
              <w:rPr>
                <w:bCs/>
                <w:sz w:val="22"/>
              </w:rPr>
              <w:t xml:space="preserve">Raport privind compensația OSP </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FB4B20" w14:textId="77777777" w:rsidR="00320535" w:rsidRPr="00320535" w:rsidRDefault="00320535" w:rsidP="00320535">
            <w:pPr>
              <w:rPr>
                <w:bCs/>
                <w:sz w:val="22"/>
              </w:rPr>
            </w:pPr>
            <w:r w:rsidRPr="00320535">
              <w:rPr>
                <w:bCs/>
                <w:sz w:val="22"/>
              </w:rPr>
              <w:t>Lista detaliată a tuturor plăților primite de la autoritatea publică pentru transportul de pasageri</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7DDA32" w14:textId="77777777" w:rsidR="00320535" w:rsidRPr="00320535" w:rsidRDefault="00320535" w:rsidP="00320535">
            <w:pPr>
              <w:rPr>
                <w:bCs/>
                <w:sz w:val="22"/>
              </w:rPr>
            </w:pPr>
            <w:r w:rsidRPr="00320535">
              <w:rPr>
                <w:bCs/>
                <w:sz w:val="22"/>
              </w:rPr>
              <w:t>Raport privind compensația OPS;</w:t>
            </w:r>
          </w:p>
          <w:p w14:paraId="4928AC9F" w14:textId="77777777" w:rsidR="00320535" w:rsidRPr="00320535" w:rsidRDefault="00320535" w:rsidP="00320535">
            <w:pPr>
              <w:rPr>
                <w:bCs/>
                <w:sz w:val="22"/>
              </w:rPr>
            </w:pPr>
            <w:r w:rsidRPr="00320535">
              <w:rPr>
                <w:bCs/>
                <w:sz w:val="22"/>
              </w:rPr>
              <w:t>Declarații financiare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31E5D" w14:textId="77777777" w:rsidR="00320535" w:rsidRPr="00320535" w:rsidRDefault="00320535" w:rsidP="00320535">
            <w:pPr>
              <w:rPr>
                <w:bCs/>
                <w:sz w:val="22"/>
              </w:rPr>
            </w:pPr>
            <w:r w:rsidRPr="00320535">
              <w:rPr>
                <w:bCs/>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09E04"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9ADD31" w14:textId="77777777" w:rsidR="00320535" w:rsidRPr="00320535" w:rsidRDefault="00320535" w:rsidP="00320535">
            <w:pPr>
              <w:rPr>
                <w:bCs/>
                <w:sz w:val="22"/>
              </w:rPr>
            </w:pPr>
            <w:r w:rsidRPr="00320535">
              <w:rPr>
                <w:bCs/>
                <w:sz w:val="22"/>
              </w:rPr>
              <w:t>10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45D31" w14:textId="77777777" w:rsidR="00320535" w:rsidRPr="00320535" w:rsidRDefault="00320535" w:rsidP="00320535">
            <w:pPr>
              <w:rPr>
                <w:bCs/>
                <w:sz w:val="22"/>
              </w:rPr>
            </w:pPr>
          </w:p>
        </w:tc>
      </w:tr>
      <w:tr w:rsidR="00320535" w:rsidRPr="00C16C28" w14:paraId="7F52D493"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475CB0" w14:textId="77777777" w:rsidR="00320535" w:rsidRPr="00320535" w:rsidRDefault="00320535" w:rsidP="00320535">
            <w:pPr>
              <w:rPr>
                <w:bCs/>
                <w:sz w:val="22"/>
              </w:rPr>
            </w:pPr>
            <w:r w:rsidRPr="00320535">
              <w:rPr>
                <w:bCs/>
                <w:sz w:val="22"/>
              </w:rPr>
              <w:t>6.</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BB80FC" w14:textId="77777777" w:rsidR="00320535" w:rsidRPr="00320535" w:rsidRDefault="00320535" w:rsidP="00320535">
            <w:pPr>
              <w:rPr>
                <w:bCs/>
                <w:sz w:val="22"/>
              </w:rPr>
            </w:pPr>
            <w:r w:rsidRPr="00320535">
              <w:rPr>
                <w:bCs/>
                <w:sz w:val="22"/>
              </w:rPr>
              <w:t>Pct. 14.3 din Contract</w:t>
            </w:r>
          </w:p>
          <w:p w14:paraId="6F503476" w14:textId="77777777" w:rsidR="00320535" w:rsidRPr="00320535" w:rsidRDefault="00320535" w:rsidP="00320535">
            <w:pPr>
              <w:rPr>
                <w:bCs/>
                <w:sz w:val="22"/>
              </w:rPr>
            </w:pP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F988E0" w14:textId="77777777" w:rsidR="00320535" w:rsidRPr="00320535" w:rsidRDefault="00320535" w:rsidP="00320535">
            <w:pPr>
              <w:rPr>
                <w:bCs/>
                <w:sz w:val="22"/>
              </w:rPr>
            </w:pPr>
            <w:r w:rsidRPr="00320535">
              <w:rPr>
                <w:bCs/>
                <w:sz w:val="22"/>
              </w:rPr>
              <w:t>Raport privind sistemul bonus-malus și penalitățile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04FCDF" w14:textId="77777777" w:rsidR="00320535" w:rsidRPr="00320535" w:rsidRDefault="00320535" w:rsidP="00320535">
            <w:pPr>
              <w:rPr>
                <w:bCs/>
                <w:sz w:val="22"/>
              </w:rPr>
            </w:pPr>
            <w:r w:rsidRPr="00320535">
              <w:rPr>
                <w:bCs/>
                <w:sz w:val="22"/>
              </w:rPr>
              <w:t>Creșterea numărului de pasageri;</w:t>
            </w:r>
          </w:p>
          <w:p w14:paraId="5C65EED2" w14:textId="77777777" w:rsidR="00320535" w:rsidRPr="00320535" w:rsidRDefault="00320535" w:rsidP="00320535">
            <w:pPr>
              <w:rPr>
                <w:bCs/>
                <w:sz w:val="22"/>
              </w:rPr>
            </w:pPr>
            <w:r w:rsidRPr="00320535">
              <w:rPr>
                <w:bCs/>
                <w:sz w:val="22"/>
              </w:rPr>
              <w:t>Metodologia;</w:t>
            </w:r>
          </w:p>
          <w:p w14:paraId="4D87D923" w14:textId="77777777" w:rsidR="00320535" w:rsidRPr="00320535" w:rsidRDefault="00320535" w:rsidP="00320535">
            <w:pPr>
              <w:rPr>
                <w:bCs/>
                <w:sz w:val="22"/>
              </w:rPr>
            </w:pPr>
            <w:r w:rsidRPr="00320535">
              <w:rPr>
                <w:bCs/>
                <w:sz w:val="22"/>
              </w:rPr>
              <w:t>Calculul coeficientului bonus-malus și al penalităților pe baza pct. 9 din anexa nr. 1</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1EE4D" w14:textId="77777777" w:rsidR="00320535" w:rsidRPr="00320535" w:rsidRDefault="00320535" w:rsidP="00320535">
            <w:pPr>
              <w:rPr>
                <w:bCs/>
                <w:sz w:val="22"/>
              </w:rPr>
            </w:pPr>
            <w:r w:rsidRPr="00320535">
              <w:rPr>
                <w:bCs/>
                <w:sz w:val="22"/>
              </w:rPr>
              <w:t>Raport al coeficientului bonus-malus;</w:t>
            </w:r>
          </w:p>
          <w:p w14:paraId="323FF0F7" w14:textId="77777777" w:rsidR="00320535" w:rsidRPr="00320535" w:rsidRDefault="00320535" w:rsidP="00320535">
            <w:pPr>
              <w:rPr>
                <w:bCs/>
                <w:sz w:val="22"/>
              </w:rPr>
            </w:pPr>
            <w:r w:rsidRPr="00320535">
              <w:rPr>
                <w:bCs/>
                <w:sz w:val="22"/>
              </w:rPr>
              <w:t>Statistici privind pasagerii;</w:t>
            </w:r>
          </w:p>
          <w:p w14:paraId="5A0C0A45" w14:textId="77777777" w:rsidR="00320535" w:rsidRPr="00320535" w:rsidRDefault="00320535" w:rsidP="00320535">
            <w:pPr>
              <w:rPr>
                <w:bCs/>
                <w:sz w:val="22"/>
              </w:rPr>
            </w:pPr>
            <w:r w:rsidRPr="00320535">
              <w:rPr>
                <w:bCs/>
                <w:sz w:val="22"/>
              </w:rPr>
              <w:t>Raport privind statisticile-cheie;</w:t>
            </w:r>
          </w:p>
          <w:p w14:paraId="1AF2F167" w14:textId="77777777" w:rsidR="00320535" w:rsidRPr="00320535" w:rsidRDefault="00320535" w:rsidP="00320535">
            <w:pPr>
              <w:rPr>
                <w:bCs/>
                <w:sz w:val="22"/>
              </w:rPr>
            </w:pPr>
            <w:r w:rsidRPr="00320535">
              <w:rPr>
                <w:bCs/>
                <w:sz w:val="22"/>
              </w:rPr>
              <w:t>Raport privind punctualitatea și îmbunătățirea serviciului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23CB51" w14:textId="77777777" w:rsidR="00320535" w:rsidRPr="00320535" w:rsidRDefault="00320535" w:rsidP="00320535">
            <w:pPr>
              <w:rPr>
                <w:bCs/>
                <w:sz w:val="22"/>
              </w:rPr>
            </w:pPr>
            <w:r w:rsidRPr="00320535">
              <w:rPr>
                <w:bCs/>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3BC687"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C1CA9" w14:textId="77777777" w:rsidR="00320535" w:rsidRPr="00320535" w:rsidRDefault="00320535" w:rsidP="00320535">
            <w:pPr>
              <w:rPr>
                <w:bCs/>
                <w:sz w:val="22"/>
              </w:rPr>
            </w:pPr>
            <w:r w:rsidRPr="00320535">
              <w:rPr>
                <w:bCs/>
                <w:sz w:val="22"/>
              </w:rPr>
              <w:t>Sfârșitul lunii martie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243D5C" w14:textId="77777777" w:rsidR="00320535" w:rsidRPr="00320535" w:rsidRDefault="00320535" w:rsidP="00320535">
            <w:pPr>
              <w:rPr>
                <w:bCs/>
                <w:sz w:val="22"/>
              </w:rPr>
            </w:pPr>
          </w:p>
        </w:tc>
      </w:tr>
      <w:tr w:rsidR="00320535" w:rsidRPr="00C16C28" w14:paraId="2FC6420F"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B209CF" w14:textId="77777777" w:rsidR="00320535" w:rsidRPr="00320535" w:rsidRDefault="00320535" w:rsidP="00320535">
            <w:pPr>
              <w:rPr>
                <w:bCs/>
                <w:sz w:val="22"/>
              </w:rPr>
            </w:pPr>
            <w:r w:rsidRPr="00320535">
              <w:rPr>
                <w:bCs/>
                <w:sz w:val="22"/>
              </w:rPr>
              <w:t>7.</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2F0E28" w14:textId="77777777" w:rsidR="00320535" w:rsidRPr="00320535" w:rsidRDefault="00320535" w:rsidP="00320535">
            <w:pPr>
              <w:rPr>
                <w:bCs/>
                <w:sz w:val="22"/>
              </w:rPr>
            </w:pPr>
            <w:r w:rsidRPr="00320535">
              <w:rPr>
                <w:bCs/>
                <w:sz w:val="22"/>
              </w:rPr>
              <w:t>Pct. 16.3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F0B11" w14:textId="77777777" w:rsidR="00320535" w:rsidRPr="00320535" w:rsidRDefault="00320535" w:rsidP="00320535">
            <w:pPr>
              <w:rPr>
                <w:bCs/>
                <w:sz w:val="22"/>
              </w:rPr>
            </w:pPr>
            <w:r w:rsidRPr="00320535">
              <w:rPr>
                <w:bCs/>
                <w:sz w:val="22"/>
              </w:rPr>
              <w:t>Raport privind impedimentul justificator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9872CE" w14:textId="77777777" w:rsidR="00320535" w:rsidRPr="00320535" w:rsidRDefault="00320535" w:rsidP="00320535">
            <w:pPr>
              <w:rPr>
                <w:bCs/>
                <w:sz w:val="22"/>
              </w:rPr>
            </w:pPr>
            <w:r w:rsidRPr="00320535">
              <w:rPr>
                <w:bCs/>
                <w:sz w:val="22"/>
              </w:rPr>
              <w:t xml:space="preserve">Detalii despre natura și efectele anticipate ale evenimentului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790454" w14:textId="77777777" w:rsidR="00320535" w:rsidRPr="00320535" w:rsidRDefault="00320535" w:rsidP="00320535">
            <w:pPr>
              <w:rPr>
                <w:bCs/>
                <w:sz w:val="22"/>
              </w:rPr>
            </w:pPr>
            <w:r w:rsidRPr="00320535">
              <w:rPr>
                <w:bCs/>
                <w:sz w:val="22"/>
              </w:rPr>
              <w:t>Raport privind impedimentul justificator</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A7ECE6" w14:textId="77777777" w:rsidR="00320535" w:rsidRPr="00320535" w:rsidRDefault="00320535" w:rsidP="00320535">
            <w:pPr>
              <w:rPr>
                <w:bCs/>
                <w:sz w:val="22"/>
              </w:rPr>
            </w:pPr>
            <w:r w:rsidRPr="00320535">
              <w:rPr>
                <w:bCs/>
                <w:sz w:val="22"/>
              </w:rPr>
              <w:t xml:space="preserve">24 de ore de la producerea evenimentului </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37F9FE"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E2EDC" w14:textId="77777777" w:rsidR="00320535" w:rsidRPr="00320535" w:rsidRDefault="00320535" w:rsidP="00320535">
            <w:pPr>
              <w:rPr>
                <w:bCs/>
                <w:sz w:val="22"/>
              </w:rPr>
            </w:pPr>
            <w:r w:rsidRPr="00320535">
              <w:rPr>
                <w:bCs/>
                <w:sz w:val="22"/>
              </w:rPr>
              <w:t>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8807D" w14:textId="77777777" w:rsidR="00320535" w:rsidRPr="00320535" w:rsidRDefault="00320535" w:rsidP="00320535">
            <w:pPr>
              <w:rPr>
                <w:bCs/>
                <w:sz w:val="22"/>
              </w:rPr>
            </w:pPr>
          </w:p>
        </w:tc>
      </w:tr>
      <w:tr w:rsidR="00320535" w:rsidRPr="00C16C28" w14:paraId="7907BF1E"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E0FCA8" w14:textId="77777777" w:rsidR="00320535" w:rsidRPr="00320535" w:rsidRDefault="00320535" w:rsidP="00320535">
            <w:pPr>
              <w:rPr>
                <w:bCs/>
                <w:sz w:val="22"/>
              </w:rPr>
            </w:pPr>
            <w:r w:rsidRPr="00320535">
              <w:rPr>
                <w:bCs/>
                <w:sz w:val="22"/>
              </w:rPr>
              <w:t>8.</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9B69C" w14:textId="77777777" w:rsidR="00320535" w:rsidRPr="00320535" w:rsidRDefault="00320535" w:rsidP="00320535">
            <w:pPr>
              <w:rPr>
                <w:bCs/>
                <w:sz w:val="22"/>
              </w:rPr>
            </w:pPr>
            <w:r w:rsidRPr="00320535">
              <w:rPr>
                <w:bCs/>
                <w:sz w:val="22"/>
              </w:rPr>
              <w:t>Pct. 2.3 și 2.4 din anexa nr. 1</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BEF68FF" w14:textId="77777777" w:rsidR="00320535" w:rsidRPr="00320535" w:rsidRDefault="00320535" w:rsidP="00320535">
            <w:pPr>
              <w:rPr>
                <w:bCs/>
                <w:sz w:val="22"/>
              </w:rPr>
            </w:pPr>
            <w:r w:rsidRPr="00320535">
              <w:rPr>
                <w:bCs/>
                <w:sz w:val="22"/>
              </w:rPr>
              <w:t>Raport de întreținere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9BCED0" w14:textId="77777777" w:rsidR="00320535" w:rsidRPr="00320535" w:rsidRDefault="00320535" w:rsidP="00320535">
            <w:pPr>
              <w:rPr>
                <w:bCs/>
                <w:sz w:val="22"/>
              </w:rPr>
            </w:pPr>
            <w:r w:rsidRPr="00320535">
              <w:rPr>
                <w:bCs/>
                <w:sz w:val="22"/>
              </w:rPr>
              <w:t>Operațiuni de curățenie și de întreținere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9C2AC" w14:textId="77777777" w:rsidR="00320535" w:rsidRPr="00320535" w:rsidRDefault="00320535" w:rsidP="00320535">
            <w:pPr>
              <w:rPr>
                <w:bCs/>
                <w:sz w:val="22"/>
              </w:rPr>
            </w:pPr>
            <w:r w:rsidRPr="00320535">
              <w:rPr>
                <w:bCs/>
                <w:sz w:val="22"/>
              </w:rPr>
              <w:t>Planuri de întreținere ale producătorilor;</w:t>
            </w:r>
          </w:p>
          <w:p w14:paraId="1C8E3AC5" w14:textId="77777777" w:rsidR="00320535" w:rsidRPr="00320535" w:rsidRDefault="00320535" w:rsidP="00320535">
            <w:pPr>
              <w:rPr>
                <w:bCs/>
                <w:sz w:val="22"/>
              </w:rPr>
            </w:pPr>
            <w:r w:rsidRPr="00320535">
              <w:rPr>
                <w:bCs/>
                <w:sz w:val="22"/>
              </w:rPr>
              <w:t>Rapoarte de inspecție;</w:t>
            </w:r>
          </w:p>
          <w:p w14:paraId="17715BD4" w14:textId="77777777" w:rsidR="00320535" w:rsidRPr="00320535" w:rsidRDefault="00320535" w:rsidP="00320535">
            <w:pPr>
              <w:rPr>
                <w:bCs/>
                <w:sz w:val="22"/>
              </w:rPr>
            </w:pPr>
            <w:r w:rsidRPr="00320535">
              <w:rPr>
                <w:bCs/>
                <w:sz w:val="22"/>
              </w:rPr>
              <w:t>Protocoale/</w:t>
            </w:r>
          </w:p>
          <w:p w14:paraId="72DC99B2" w14:textId="77777777" w:rsidR="00320535" w:rsidRPr="00320535" w:rsidRDefault="00320535" w:rsidP="00320535">
            <w:pPr>
              <w:rPr>
                <w:bCs/>
                <w:sz w:val="22"/>
              </w:rPr>
            </w:pPr>
            <w:r w:rsidRPr="00320535">
              <w:rPr>
                <w:bCs/>
                <w:sz w:val="22"/>
              </w:rPr>
              <w:t>procese-verbale de curățenie/întreținere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013F06" w14:textId="77777777" w:rsidR="00320535" w:rsidRPr="00320535" w:rsidRDefault="00320535" w:rsidP="00320535">
            <w:pPr>
              <w:rPr>
                <w:bCs/>
                <w:sz w:val="22"/>
              </w:rPr>
            </w:pPr>
            <w:r w:rsidRPr="00320535">
              <w:rPr>
                <w:bCs/>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EDB7850"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35235" w14:textId="77777777" w:rsidR="00320535" w:rsidRPr="00320535" w:rsidRDefault="00320535" w:rsidP="00320535">
            <w:pPr>
              <w:rPr>
                <w:bCs/>
                <w:sz w:val="22"/>
              </w:rPr>
            </w:pPr>
            <w:r w:rsidRPr="00320535">
              <w:rPr>
                <w:bCs/>
                <w:sz w:val="22"/>
              </w:rPr>
              <w:t>20 de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95771F" w14:textId="77777777" w:rsidR="00320535" w:rsidRPr="00320535" w:rsidRDefault="00320535" w:rsidP="00320535">
            <w:pPr>
              <w:rPr>
                <w:bCs/>
                <w:sz w:val="22"/>
              </w:rPr>
            </w:pPr>
          </w:p>
        </w:tc>
      </w:tr>
      <w:tr w:rsidR="00320535" w:rsidRPr="00C16C28" w14:paraId="2D320B51"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BE074" w14:textId="77777777" w:rsidR="00320535" w:rsidRPr="00320535" w:rsidRDefault="00320535" w:rsidP="00320535">
            <w:pPr>
              <w:rPr>
                <w:bCs/>
                <w:sz w:val="22"/>
              </w:rPr>
            </w:pPr>
            <w:r w:rsidRPr="00320535">
              <w:rPr>
                <w:bCs/>
                <w:sz w:val="22"/>
              </w:rPr>
              <w:t>9.</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1E9409" w14:textId="77777777" w:rsidR="00320535" w:rsidRPr="00320535" w:rsidRDefault="00320535" w:rsidP="00320535">
            <w:pPr>
              <w:rPr>
                <w:bCs/>
                <w:sz w:val="22"/>
              </w:rPr>
            </w:pPr>
            <w:r w:rsidRPr="00320535">
              <w:rPr>
                <w:bCs/>
                <w:sz w:val="22"/>
              </w:rPr>
              <w:t>Pct. 4.2 din anexa nr. 1</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20B91" w14:textId="77777777" w:rsidR="00320535" w:rsidRPr="00320535" w:rsidRDefault="00320535" w:rsidP="00320535">
            <w:pPr>
              <w:rPr>
                <w:bCs/>
                <w:sz w:val="22"/>
              </w:rPr>
            </w:pPr>
            <w:r w:rsidRPr="00320535">
              <w:rPr>
                <w:bCs/>
                <w:sz w:val="22"/>
              </w:rPr>
              <w:t xml:space="preserve">Raportul privind punctualitatea și îmbunătățirea serviciului </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227B89" w14:textId="77777777" w:rsidR="00320535" w:rsidRPr="00320535" w:rsidRDefault="00320535" w:rsidP="00320535">
            <w:pPr>
              <w:rPr>
                <w:bCs/>
                <w:sz w:val="22"/>
              </w:rPr>
            </w:pPr>
            <w:r w:rsidRPr="00320535">
              <w:rPr>
                <w:bCs/>
                <w:sz w:val="22"/>
              </w:rPr>
              <w:t xml:space="preserve">Punctualitatea globală a trenurilor și punctualitatea pentru fiecare tren, trenurile anulate parțial sau integral, precum și justificarea corespunzătoare și desemnarea responsabilului (MI, operator, forță majoră) și măsurile adoptate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A2A03" w14:textId="77777777" w:rsidR="00320535" w:rsidRPr="00320535" w:rsidRDefault="00320535" w:rsidP="00320535">
            <w:pPr>
              <w:rPr>
                <w:bCs/>
                <w:sz w:val="22"/>
              </w:rPr>
            </w:pPr>
            <w:r w:rsidRPr="00320535">
              <w:rPr>
                <w:bCs/>
                <w:sz w:val="22"/>
              </w:rPr>
              <w:t xml:space="preserve">Raportul MI privind punctualitatea; </w:t>
            </w:r>
          </w:p>
          <w:p w14:paraId="695A76A6" w14:textId="77777777" w:rsidR="00320535" w:rsidRPr="00320535" w:rsidRDefault="00320535" w:rsidP="00320535">
            <w:pPr>
              <w:rPr>
                <w:bCs/>
                <w:sz w:val="22"/>
              </w:rPr>
            </w:pPr>
            <w:r w:rsidRPr="00320535">
              <w:rPr>
                <w:bCs/>
                <w:sz w:val="22"/>
              </w:rPr>
              <w:t>Metodologia de alocare;</w:t>
            </w:r>
          </w:p>
          <w:p w14:paraId="4E86BC09" w14:textId="77777777" w:rsidR="00320535" w:rsidRPr="00320535" w:rsidRDefault="00320535" w:rsidP="00320535">
            <w:pPr>
              <w:rPr>
                <w:bCs/>
                <w:sz w:val="22"/>
              </w:rPr>
            </w:pPr>
            <w:r w:rsidRPr="00320535">
              <w:rPr>
                <w:bCs/>
                <w:sz w:val="22"/>
              </w:rPr>
              <w:t>Raport privind punctualitatea și îmbunătățirea serviciului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8772B" w14:textId="77777777" w:rsidR="00320535" w:rsidRPr="00320535" w:rsidRDefault="00320535" w:rsidP="00320535">
            <w:pPr>
              <w:rPr>
                <w:bCs/>
                <w:sz w:val="22"/>
              </w:rPr>
            </w:pPr>
            <w:r w:rsidRPr="00320535">
              <w:rPr>
                <w:bCs/>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30748D" w14:textId="77777777" w:rsidR="00320535" w:rsidRPr="00320535" w:rsidRDefault="00320535" w:rsidP="00320535">
            <w:pPr>
              <w:rPr>
                <w:bCs/>
                <w:sz w:val="22"/>
              </w:rPr>
            </w:pPr>
            <w:r w:rsidRPr="00320535">
              <w:rPr>
                <w:bCs/>
                <w:sz w:val="22"/>
              </w:rPr>
              <w:t>Achizitor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F42D72" w14:textId="77777777" w:rsidR="00320535" w:rsidRPr="00320535" w:rsidRDefault="00320535" w:rsidP="00320535">
            <w:pPr>
              <w:rPr>
                <w:bCs/>
                <w:sz w:val="22"/>
              </w:rPr>
            </w:pPr>
            <w:r w:rsidRPr="00320535">
              <w:rPr>
                <w:bCs/>
                <w:sz w:val="22"/>
              </w:rPr>
              <w:t>30 de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061BA" w14:textId="77777777" w:rsidR="00320535" w:rsidRPr="00320535" w:rsidRDefault="00320535" w:rsidP="00320535">
            <w:pPr>
              <w:rPr>
                <w:bCs/>
                <w:sz w:val="22"/>
              </w:rPr>
            </w:pPr>
          </w:p>
        </w:tc>
      </w:tr>
    </w:tbl>
    <w:p w14:paraId="2CC80992" w14:textId="77777777" w:rsidR="00320535" w:rsidRPr="00DF5C60" w:rsidRDefault="00320535" w:rsidP="00193353">
      <w:pPr>
        <w:ind w:firstLine="540"/>
        <w:contextualSpacing/>
        <w:jc w:val="center"/>
        <w:rPr>
          <w:rFonts w:ascii="Times" w:eastAsiaTheme="minorEastAsia" w:hAnsi="Times"/>
          <w:color w:val="000000" w:themeColor="text1"/>
          <w:sz w:val="28"/>
          <w:szCs w:val="28"/>
          <w:lang w:eastAsia="ro-RO"/>
        </w:rPr>
      </w:pPr>
    </w:p>
    <w:sectPr w:rsidR="00320535" w:rsidRPr="00DF5C60" w:rsidSect="00193353">
      <w:pgSz w:w="16840" w:h="11907" w:orient="landscape" w:code="9"/>
      <w:pgMar w:top="1166" w:right="720" w:bottom="965" w:left="1411"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FD60" w14:textId="77777777" w:rsidR="00066C84" w:rsidRDefault="00066C84">
      <w:r>
        <w:separator/>
      </w:r>
    </w:p>
  </w:endnote>
  <w:endnote w:type="continuationSeparator" w:id="0">
    <w:p w14:paraId="61A3FFDA" w14:textId="77777777" w:rsidR="00066C84" w:rsidRDefault="00066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charset w:val="00"/>
    <w:family w:val="auto"/>
    <w:pitch w:val="variable"/>
    <w:sig w:usb0="E00002FF" w:usb1="5000205A" w:usb2="00000000" w:usb3="00000000" w:csb0="0000019F" w:csb1="00000000"/>
  </w:font>
  <w:font w:name="EUAlbertina">
    <w:altName w:val="Cambria"/>
    <w:panose1 w:val="00000000000000000000"/>
    <w:charset w:val="00"/>
    <w:family w:val="roman"/>
    <w:notTrueType/>
    <w:pitch w:val="default"/>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E696" w14:textId="77777777" w:rsidR="00614395" w:rsidRDefault="00614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9DC2CA" w14:textId="77777777" w:rsidR="00614395" w:rsidRDefault="00614395">
    <w:pPr>
      <w:pStyle w:val="Footer"/>
    </w:pPr>
  </w:p>
  <w:p w14:paraId="47467EFF" w14:textId="77777777" w:rsidR="00614395" w:rsidRDefault="00614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D3FF" w14:textId="77777777" w:rsidR="00066C84" w:rsidRDefault="00066C84">
      <w:r>
        <w:separator/>
      </w:r>
    </w:p>
  </w:footnote>
  <w:footnote w:type="continuationSeparator" w:id="0">
    <w:p w14:paraId="17A602E4" w14:textId="77777777" w:rsidR="00066C84" w:rsidRDefault="00066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4974" w14:textId="77777777" w:rsidR="00614395" w:rsidRDefault="006143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4EA58E" w14:textId="77777777" w:rsidR="00614395" w:rsidRDefault="00614395">
    <w:pPr>
      <w:pStyle w:val="Header"/>
    </w:pPr>
  </w:p>
  <w:p w14:paraId="52321E30" w14:textId="77777777" w:rsidR="00614395" w:rsidRDefault="00614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C6B09"/>
    <w:multiLevelType w:val="multilevel"/>
    <w:tmpl w:val="21DE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F6C67"/>
    <w:multiLevelType w:val="hybridMultilevel"/>
    <w:tmpl w:val="DB8E51C4"/>
    <w:lvl w:ilvl="0" w:tplc="A2588550">
      <w:start w:val="1"/>
      <w:numFmt w:val="decimal"/>
      <w:lvlText w:val="%1."/>
      <w:lvlJc w:val="left"/>
      <w:pPr>
        <w:ind w:left="927" w:hanging="360"/>
      </w:pPr>
      <w:rPr>
        <w:rFonts w:hint="default"/>
        <w:b/>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20C7241F"/>
    <w:multiLevelType w:val="hybridMultilevel"/>
    <w:tmpl w:val="4FE6BC0E"/>
    <w:lvl w:ilvl="0" w:tplc="99BE780E">
      <w:start w:val="1"/>
      <w:numFmt w:val="decimal"/>
      <w:lvlText w:val="(%1)"/>
      <w:lvlJc w:val="left"/>
      <w:pPr>
        <w:ind w:left="939" w:hanging="372"/>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2EC62BAA"/>
    <w:multiLevelType w:val="hybridMultilevel"/>
    <w:tmpl w:val="007E437A"/>
    <w:lvl w:ilvl="0" w:tplc="C8F030AE">
      <w:start w:val="1"/>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348876DB"/>
    <w:multiLevelType w:val="hybridMultilevel"/>
    <w:tmpl w:val="5A54DAB0"/>
    <w:lvl w:ilvl="0" w:tplc="931C3090">
      <w:start w:val="21"/>
      <w:numFmt w:val="bullet"/>
      <w:lvlText w:val="-"/>
      <w:lvlJc w:val="left"/>
      <w:pPr>
        <w:ind w:left="927" w:hanging="360"/>
      </w:pPr>
      <w:rPr>
        <w:rFonts w:ascii="Times New Roman" w:eastAsiaTheme="minorEastAsia" w:hAnsi="Times New Roman" w:cs="Times New Roman" w:hint="default"/>
        <w:i/>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 w15:restartNumberingAfterBreak="0">
    <w:nsid w:val="37061EF8"/>
    <w:multiLevelType w:val="hybridMultilevel"/>
    <w:tmpl w:val="EB827BE2"/>
    <w:lvl w:ilvl="0" w:tplc="2430A7C6">
      <w:start w:val="1"/>
      <w:numFmt w:val="decimal"/>
      <w:lvlText w:val="(%1)"/>
      <w:lvlJc w:val="left"/>
      <w:pPr>
        <w:ind w:left="975" w:hanging="408"/>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AF625AC"/>
    <w:multiLevelType w:val="hybridMultilevel"/>
    <w:tmpl w:val="0B40FF90"/>
    <w:lvl w:ilvl="0" w:tplc="C0283F62">
      <w:start w:val="20"/>
      <w:numFmt w:val="bullet"/>
      <w:lvlText w:val="-"/>
      <w:lvlJc w:val="left"/>
      <w:pPr>
        <w:ind w:left="927" w:hanging="360"/>
      </w:pPr>
      <w:rPr>
        <w:rFonts w:ascii="Times New Roman" w:eastAsiaTheme="minorEastAsia"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7" w15:restartNumberingAfterBreak="0">
    <w:nsid w:val="72A86E0D"/>
    <w:multiLevelType w:val="multilevel"/>
    <w:tmpl w:val="7DC8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B96EB7"/>
    <w:multiLevelType w:val="hybridMultilevel"/>
    <w:tmpl w:val="0B4CE310"/>
    <w:lvl w:ilvl="0" w:tplc="E8E66C38">
      <w:start w:val="1"/>
      <w:numFmt w:val="decimal"/>
      <w:lvlText w:val="(%1)"/>
      <w:lvlJc w:val="left"/>
      <w:pPr>
        <w:ind w:left="967" w:hanging="4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79491665">
    <w:abstractNumId w:val="2"/>
  </w:num>
  <w:num w:numId="2" w16cid:durableId="719478837">
    <w:abstractNumId w:val="3"/>
  </w:num>
  <w:num w:numId="3" w16cid:durableId="1494029970">
    <w:abstractNumId w:val="5"/>
  </w:num>
  <w:num w:numId="4" w16cid:durableId="161044900">
    <w:abstractNumId w:val="1"/>
  </w:num>
  <w:num w:numId="5" w16cid:durableId="566574655">
    <w:abstractNumId w:val="6"/>
  </w:num>
  <w:num w:numId="6" w16cid:durableId="1675918585">
    <w:abstractNumId w:val="4"/>
  </w:num>
  <w:num w:numId="7" w16cid:durableId="543254711">
    <w:abstractNumId w:val="8"/>
  </w:num>
  <w:num w:numId="8" w16cid:durableId="996500280">
    <w:abstractNumId w:val="7"/>
  </w:num>
  <w:num w:numId="9" w16cid:durableId="10580724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9C"/>
    <w:rsid w:val="0000067F"/>
    <w:rsid w:val="000009F7"/>
    <w:rsid w:val="00000CEC"/>
    <w:rsid w:val="00000F25"/>
    <w:rsid w:val="00001E71"/>
    <w:rsid w:val="000022E7"/>
    <w:rsid w:val="00002737"/>
    <w:rsid w:val="000028DB"/>
    <w:rsid w:val="000033DF"/>
    <w:rsid w:val="00003446"/>
    <w:rsid w:val="00003A8B"/>
    <w:rsid w:val="00003EC8"/>
    <w:rsid w:val="00003F4D"/>
    <w:rsid w:val="0000416A"/>
    <w:rsid w:val="00004443"/>
    <w:rsid w:val="00004451"/>
    <w:rsid w:val="0000466D"/>
    <w:rsid w:val="00004B1D"/>
    <w:rsid w:val="00005B9C"/>
    <w:rsid w:val="00005C07"/>
    <w:rsid w:val="00006C8D"/>
    <w:rsid w:val="000075F3"/>
    <w:rsid w:val="00007833"/>
    <w:rsid w:val="00007BCB"/>
    <w:rsid w:val="00007CA9"/>
    <w:rsid w:val="00010F96"/>
    <w:rsid w:val="00011C5E"/>
    <w:rsid w:val="00012013"/>
    <w:rsid w:val="000123D4"/>
    <w:rsid w:val="000125A3"/>
    <w:rsid w:val="000128EC"/>
    <w:rsid w:val="00012B56"/>
    <w:rsid w:val="00012FA9"/>
    <w:rsid w:val="000145A0"/>
    <w:rsid w:val="00014EB2"/>
    <w:rsid w:val="000154E9"/>
    <w:rsid w:val="000156DF"/>
    <w:rsid w:val="0001570F"/>
    <w:rsid w:val="00017BFD"/>
    <w:rsid w:val="00017FA3"/>
    <w:rsid w:val="00020263"/>
    <w:rsid w:val="000209DB"/>
    <w:rsid w:val="00021E9E"/>
    <w:rsid w:val="00021F8A"/>
    <w:rsid w:val="00022411"/>
    <w:rsid w:val="000226D6"/>
    <w:rsid w:val="000230C4"/>
    <w:rsid w:val="0002343B"/>
    <w:rsid w:val="000235A7"/>
    <w:rsid w:val="000235B8"/>
    <w:rsid w:val="000244A4"/>
    <w:rsid w:val="00025606"/>
    <w:rsid w:val="00025693"/>
    <w:rsid w:val="00025CEF"/>
    <w:rsid w:val="00026081"/>
    <w:rsid w:val="0002694C"/>
    <w:rsid w:val="000269F4"/>
    <w:rsid w:val="00027203"/>
    <w:rsid w:val="000272C9"/>
    <w:rsid w:val="00027BBA"/>
    <w:rsid w:val="00027F46"/>
    <w:rsid w:val="00030AC4"/>
    <w:rsid w:val="000317B5"/>
    <w:rsid w:val="00032058"/>
    <w:rsid w:val="00032B4E"/>
    <w:rsid w:val="00033856"/>
    <w:rsid w:val="00034CB1"/>
    <w:rsid w:val="00034D46"/>
    <w:rsid w:val="00035609"/>
    <w:rsid w:val="000362CB"/>
    <w:rsid w:val="000367D0"/>
    <w:rsid w:val="00037122"/>
    <w:rsid w:val="000373B0"/>
    <w:rsid w:val="00037980"/>
    <w:rsid w:val="00037D10"/>
    <w:rsid w:val="000416AE"/>
    <w:rsid w:val="00041818"/>
    <w:rsid w:val="000418EF"/>
    <w:rsid w:val="0004191B"/>
    <w:rsid w:val="00041951"/>
    <w:rsid w:val="0004221C"/>
    <w:rsid w:val="00042C33"/>
    <w:rsid w:val="00043E0D"/>
    <w:rsid w:val="00043F2D"/>
    <w:rsid w:val="0004486D"/>
    <w:rsid w:val="00044EF7"/>
    <w:rsid w:val="000457EA"/>
    <w:rsid w:val="00045972"/>
    <w:rsid w:val="00045CB3"/>
    <w:rsid w:val="00046A0D"/>
    <w:rsid w:val="000478D9"/>
    <w:rsid w:val="0005007A"/>
    <w:rsid w:val="0005024B"/>
    <w:rsid w:val="0005079F"/>
    <w:rsid w:val="00050AA6"/>
    <w:rsid w:val="00050B45"/>
    <w:rsid w:val="00051691"/>
    <w:rsid w:val="00052537"/>
    <w:rsid w:val="00052DBE"/>
    <w:rsid w:val="00053AB4"/>
    <w:rsid w:val="00053C3F"/>
    <w:rsid w:val="0005535E"/>
    <w:rsid w:val="00055733"/>
    <w:rsid w:val="00056A33"/>
    <w:rsid w:val="00057195"/>
    <w:rsid w:val="000574B4"/>
    <w:rsid w:val="00057837"/>
    <w:rsid w:val="00057DF7"/>
    <w:rsid w:val="0006031B"/>
    <w:rsid w:val="00060D1C"/>
    <w:rsid w:val="0006111F"/>
    <w:rsid w:val="0006130B"/>
    <w:rsid w:val="00061D7C"/>
    <w:rsid w:val="00061E5B"/>
    <w:rsid w:val="00061FD7"/>
    <w:rsid w:val="000624C1"/>
    <w:rsid w:val="0006298B"/>
    <w:rsid w:val="00062F79"/>
    <w:rsid w:val="00063437"/>
    <w:rsid w:val="000636A2"/>
    <w:rsid w:val="00063FA7"/>
    <w:rsid w:val="00065602"/>
    <w:rsid w:val="00065FBE"/>
    <w:rsid w:val="00066892"/>
    <w:rsid w:val="00066C84"/>
    <w:rsid w:val="00066FBB"/>
    <w:rsid w:val="00067788"/>
    <w:rsid w:val="00067BC9"/>
    <w:rsid w:val="00070895"/>
    <w:rsid w:val="00071155"/>
    <w:rsid w:val="000712B4"/>
    <w:rsid w:val="00071936"/>
    <w:rsid w:val="00071B6C"/>
    <w:rsid w:val="00071D37"/>
    <w:rsid w:val="00072193"/>
    <w:rsid w:val="00072DCA"/>
    <w:rsid w:val="000736C5"/>
    <w:rsid w:val="00074E3D"/>
    <w:rsid w:val="000756EB"/>
    <w:rsid w:val="00075D53"/>
    <w:rsid w:val="00075D5F"/>
    <w:rsid w:val="00076628"/>
    <w:rsid w:val="00076938"/>
    <w:rsid w:val="00076B16"/>
    <w:rsid w:val="00076E3F"/>
    <w:rsid w:val="00077398"/>
    <w:rsid w:val="00080A21"/>
    <w:rsid w:val="00080A3A"/>
    <w:rsid w:val="00080CDD"/>
    <w:rsid w:val="00081045"/>
    <w:rsid w:val="0008119A"/>
    <w:rsid w:val="000812D5"/>
    <w:rsid w:val="000815F7"/>
    <w:rsid w:val="000819AF"/>
    <w:rsid w:val="000820BA"/>
    <w:rsid w:val="00082A28"/>
    <w:rsid w:val="00082CB3"/>
    <w:rsid w:val="0008368B"/>
    <w:rsid w:val="00083870"/>
    <w:rsid w:val="0008493F"/>
    <w:rsid w:val="00084BF5"/>
    <w:rsid w:val="00085C9A"/>
    <w:rsid w:val="00086014"/>
    <w:rsid w:val="00087DF0"/>
    <w:rsid w:val="000902BD"/>
    <w:rsid w:val="000907F4"/>
    <w:rsid w:val="00091905"/>
    <w:rsid w:val="00091A9F"/>
    <w:rsid w:val="000920D6"/>
    <w:rsid w:val="00092959"/>
    <w:rsid w:val="000931C8"/>
    <w:rsid w:val="0009386D"/>
    <w:rsid w:val="00093C72"/>
    <w:rsid w:val="00093E08"/>
    <w:rsid w:val="0009491E"/>
    <w:rsid w:val="00094FF2"/>
    <w:rsid w:val="000951A7"/>
    <w:rsid w:val="00095408"/>
    <w:rsid w:val="0009561F"/>
    <w:rsid w:val="000957C4"/>
    <w:rsid w:val="00095B6F"/>
    <w:rsid w:val="00096EF6"/>
    <w:rsid w:val="000A0289"/>
    <w:rsid w:val="000A06AC"/>
    <w:rsid w:val="000A0794"/>
    <w:rsid w:val="000A24E6"/>
    <w:rsid w:val="000A3428"/>
    <w:rsid w:val="000A365F"/>
    <w:rsid w:val="000A3F1D"/>
    <w:rsid w:val="000A45E2"/>
    <w:rsid w:val="000A62C7"/>
    <w:rsid w:val="000A62D4"/>
    <w:rsid w:val="000A6C54"/>
    <w:rsid w:val="000A7156"/>
    <w:rsid w:val="000B0948"/>
    <w:rsid w:val="000B20B5"/>
    <w:rsid w:val="000B25FC"/>
    <w:rsid w:val="000B3C01"/>
    <w:rsid w:val="000B3D49"/>
    <w:rsid w:val="000B3ED1"/>
    <w:rsid w:val="000B4E7F"/>
    <w:rsid w:val="000B513D"/>
    <w:rsid w:val="000B5815"/>
    <w:rsid w:val="000B5BFC"/>
    <w:rsid w:val="000B5DC2"/>
    <w:rsid w:val="000B5DFA"/>
    <w:rsid w:val="000B5F42"/>
    <w:rsid w:val="000B5F69"/>
    <w:rsid w:val="000B6150"/>
    <w:rsid w:val="000C0030"/>
    <w:rsid w:val="000C04A5"/>
    <w:rsid w:val="000C0CBC"/>
    <w:rsid w:val="000C0FA4"/>
    <w:rsid w:val="000C11F4"/>
    <w:rsid w:val="000C1419"/>
    <w:rsid w:val="000C1AE9"/>
    <w:rsid w:val="000C1F54"/>
    <w:rsid w:val="000C24A5"/>
    <w:rsid w:val="000C25F6"/>
    <w:rsid w:val="000C2894"/>
    <w:rsid w:val="000C393A"/>
    <w:rsid w:val="000C3B09"/>
    <w:rsid w:val="000C4672"/>
    <w:rsid w:val="000C4BD4"/>
    <w:rsid w:val="000C4BEF"/>
    <w:rsid w:val="000C55F5"/>
    <w:rsid w:val="000C5849"/>
    <w:rsid w:val="000C5D2D"/>
    <w:rsid w:val="000C60C7"/>
    <w:rsid w:val="000C646C"/>
    <w:rsid w:val="000C65ED"/>
    <w:rsid w:val="000C6AB9"/>
    <w:rsid w:val="000C6CC0"/>
    <w:rsid w:val="000C7370"/>
    <w:rsid w:val="000C7F0E"/>
    <w:rsid w:val="000D0747"/>
    <w:rsid w:val="000D1270"/>
    <w:rsid w:val="000D129E"/>
    <w:rsid w:val="000D19BF"/>
    <w:rsid w:val="000D1E6D"/>
    <w:rsid w:val="000D259D"/>
    <w:rsid w:val="000D26DC"/>
    <w:rsid w:val="000D28FD"/>
    <w:rsid w:val="000D2F93"/>
    <w:rsid w:val="000D39EE"/>
    <w:rsid w:val="000D44E8"/>
    <w:rsid w:val="000D453B"/>
    <w:rsid w:val="000D4721"/>
    <w:rsid w:val="000D5307"/>
    <w:rsid w:val="000D5B4B"/>
    <w:rsid w:val="000D5B6E"/>
    <w:rsid w:val="000D6C1A"/>
    <w:rsid w:val="000D6C55"/>
    <w:rsid w:val="000D741B"/>
    <w:rsid w:val="000D741F"/>
    <w:rsid w:val="000D76B7"/>
    <w:rsid w:val="000D76FB"/>
    <w:rsid w:val="000D77F0"/>
    <w:rsid w:val="000D7C40"/>
    <w:rsid w:val="000E12D4"/>
    <w:rsid w:val="000E12DB"/>
    <w:rsid w:val="000E1994"/>
    <w:rsid w:val="000E1E7C"/>
    <w:rsid w:val="000E3478"/>
    <w:rsid w:val="000E3994"/>
    <w:rsid w:val="000E3AD0"/>
    <w:rsid w:val="000E4193"/>
    <w:rsid w:val="000E4993"/>
    <w:rsid w:val="000E4F20"/>
    <w:rsid w:val="000E52B9"/>
    <w:rsid w:val="000E66D8"/>
    <w:rsid w:val="000E6F9F"/>
    <w:rsid w:val="000E7ACE"/>
    <w:rsid w:val="000E7B7D"/>
    <w:rsid w:val="000F0EFD"/>
    <w:rsid w:val="000F1030"/>
    <w:rsid w:val="000F11B3"/>
    <w:rsid w:val="000F1240"/>
    <w:rsid w:val="000F1E1F"/>
    <w:rsid w:val="000F1E80"/>
    <w:rsid w:val="000F26DC"/>
    <w:rsid w:val="000F3521"/>
    <w:rsid w:val="000F3F83"/>
    <w:rsid w:val="000F458B"/>
    <w:rsid w:val="000F49E6"/>
    <w:rsid w:val="000F5081"/>
    <w:rsid w:val="000F595D"/>
    <w:rsid w:val="000F5F17"/>
    <w:rsid w:val="000F635B"/>
    <w:rsid w:val="000F6A66"/>
    <w:rsid w:val="000F76FD"/>
    <w:rsid w:val="001006DF"/>
    <w:rsid w:val="00100773"/>
    <w:rsid w:val="00100CCE"/>
    <w:rsid w:val="00100E94"/>
    <w:rsid w:val="00100EC1"/>
    <w:rsid w:val="00101035"/>
    <w:rsid w:val="0010103C"/>
    <w:rsid w:val="00101E2D"/>
    <w:rsid w:val="00101F9F"/>
    <w:rsid w:val="00102950"/>
    <w:rsid w:val="00103E94"/>
    <w:rsid w:val="001042F5"/>
    <w:rsid w:val="00104863"/>
    <w:rsid w:val="00104904"/>
    <w:rsid w:val="00104944"/>
    <w:rsid w:val="00104AB4"/>
    <w:rsid w:val="00104C4B"/>
    <w:rsid w:val="00104FC8"/>
    <w:rsid w:val="001057A3"/>
    <w:rsid w:val="0010627C"/>
    <w:rsid w:val="0010629B"/>
    <w:rsid w:val="00106D32"/>
    <w:rsid w:val="0010756F"/>
    <w:rsid w:val="00107BB7"/>
    <w:rsid w:val="00110034"/>
    <w:rsid w:val="001107F3"/>
    <w:rsid w:val="00110D51"/>
    <w:rsid w:val="001111D7"/>
    <w:rsid w:val="001124A0"/>
    <w:rsid w:val="0011276E"/>
    <w:rsid w:val="00112DCA"/>
    <w:rsid w:val="0011321F"/>
    <w:rsid w:val="00115BE2"/>
    <w:rsid w:val="0011670C"/>
    <w:rsid w:val="00116AA8"/>
    <w:rsid w:val="001173F9"/>
    <w:rsid w:val="0011761C"/>
    <w:rsid w:val="00117AE6"/>
    <w:rsid w:val="00117FDF"/>
    <w:rsid w:val="001208AC"/>
    <w:rsid w:val="001214D0"/>
    <w:rsid w:val="001217C1"/>
    <w:rsid w:val="001217FC"/>
    <w:rsid w:val="00121B2F"/>
    <w:rsid w:val="00121C1D"/>
    <w:rsid w:val="001220BA"/>
    <w:rsid w:val="00122238"/>
    <w:rsid w:val="00122BB2"/>
    <w:rsid w:val="0012309E"/>
    <w:rsid w:val="001239D6"/>
    <w:rsid w:val="00123CA7"/>
    <w:rsid w:val="00123E81"/>
    <w:rsid w:val="0012479D"/>
    <w:rsid w:val="00124832"/>
    <w:rsid w:val="00124E6C"/>
    <w:rsid w:val="001254CA"/>
    <w:rsid w:val="0012615F"/>
    <w:rsid w:val="00126702"/>
    <w:rsid w:val="00126837"/>
    <w:rsid w:val="001272DB"/>
    <w:rsid w:val="001277EE"/>
    <w:rsid w:val="00127A34"/>
    <w:rsid w:val="001305E4"/>
    <w:rsid w:val="0013064B"/>
    <w:rsid w:val="00131852"/>
    <w:rsid w:val="00131937"/>
    <w:rsid w:val="001319F7"/>
    <w:rsid w:val="00132855"/>
    <w:rsid w:val="00132A65"/>
    <w:rsid w:val="00132F6D"/>
    <w:rsid w:val="00133168"/>
    <w:rsid w:val="00133240"/>
    <w:rsid w:val="00133713"/>
    <w:rsid w:val="00133E51"/>
    <w:rsid w:val="00134107"/>
    <w:rsid w:val="0013465E"/>
    <w:rsid w:val="00134A62"/>
    <w:rsid w:val="00135281"/>
    <w:rsid w:val="0013591D"/>
    <w:rsid w:val="00135C10"/>
    <w:rsid w:val="00135C36"/>
    <w:rsid w:val="0013601B"/>
    <w:rsid w:val="0013610C"/>
    <w:rsid w:val="001365D7"/>
    <w:rsid w:val="00136E07"/>
    <w:rsid w:val="001374DB"/>
    <w:rsid w:val="00137AE1"/>
    <w:rsid w:val="001403F3"/>
    <w:rsid w:val="001409D4"/>
    <w:rsid w:val="00140AE6"/>
    <w:rsid w:val="00141055"/>
    <w:rsid w:val="00141603"/>
    <w:rsid w:val="00141AE0"/>
    <w:rsid w:val="00141F69"/>
    <w:rsid w:val="00142112"/>
    <w:rsid w:val="0014251C"/>
    <w:rsid w:val="001429C0"/>
    <w:rsid w:val="0014306A"/>
    <w:rsid w:val="001438FD"/>
    <w:rsid w:val="0014488C"/>
    <w:rsid w:val="0014527B"/>
    <w:rsid w:val="00145897"/>
    <w:rsid w:val="001463D6"/>
    <w:rsid w:val="00146587"/>
    <w:rsid w:val="0014723A"/>
    <w:rsid w:val="001473BE"/>
    <w:rsid w:val="001479B0"/>
    <w:rsid w:val="00147A18"/>
    <w:rsid w:val="00150047"/>
    <w:rsid w:val="00150B3B"/>
    <w:rsid w:val="00151402"/>
    <w:rsid w:val="00152469"/>
    <w:rsid w:val="001527ED"/>
    <w:rsid w:val="00152854"/>
    <w:rsid w:val="0015391F"/>
    <w:rsid w:val="00153AB7"/>
    <w:rsid w:val="00153C79"/>
    <w:rsid w:val="00154287"/>
    <w:rsid w:val="001550F8"/>
    <w:rsid w:val="00155DE5"/>
    <w:rsid w:val="00156AED"/>
    <w:rsid w:val="00157163"/>
    <w:rsid w:val="00157E94"/>
    <w:rsid w:val="001603BD"/>
    <w:rsid w:val="0016050B"/>
    <w:rsid w:val="0016092C"/>
    <w:rsid w:val="001610F4"/>
    <w:rsid w:val="00162C5E"/>
    <w:rsid w:val="001635CD"/>
    <w:rsid w:val="00163F54"/>
    <w:rsid w:val="001669C4"/>
    <w:rsid w:val="00166F08"/>
    <w:rsid w:val="00167967"/>
    <w:rsid w:val="0017005A"/>
    <w:rsid w:val="001706A4"/>
    <w:rsid w:val="001717FC"/>
    <w:rsid w:val="00172578"/>
    <w:rsid w:val="00173253"/>
    <w:rsid w:val="00173420"/>
    <w:rsid w:val="001738AF"/>
    <w:rsid w:val="00174C93"/>
    <w:rsid w:val="001757AA"/>
    <w:rsid w:val="0017603C"/>
    <w:rsid w:val="00176EAE"/>
    <w:rsid w:val="00176F02"/>
    <w:rsid w:val="0017736F"/>
    <w:rsid w:val="00177965"/>
    <w:rsid w:val="00177B03"/>
    <w:rsid w:val="00177DB2"/>
    <w:rsid w:val="0018038D"/>
    <w:rsid w:val="00181868"/>
    <w:rsid w:val="001818E9"/>
    <w:rsid w:val="00181FEE"/>
    <w:rsid w:val="0018302F"/>
    <w:rsid w:val="00183228"/>
    <w:rsid w:val="001832F8"/>
    <w:rsid w:val="0018432F"/>
    <w:rsid w:val="00184FCB"/>
    <w:rsid w:val="0018511D"/>
    <w:rsid w:val="00185A18"/>
    <w:rsid w:val="00186304"/>
    <w:rsid w:val="001866E4"/>
    <w:rsid w:val="001873B9"/>
    <w:rsid w:val="00191433"/>
    <w:rsid w:val="001920AF"/>
    <w:rsid w:val="0019326E"/>
    <w:rsid w:val="00193353"/>
    <w:rsid w:val="001936E9"/>
    <w:rsid w:val="001939DF"/>
    <w:rsid w:val="00193B5C"/>
    <w:rsid w:val="00194784"/>
    <w:rsid w:val="00194845"/>
    <w:rsid w:val="00194A4F"/>
    <w:rsid w:val="00194A86"/>
    <w:rsid w:val="00194AB7"/>
    <w:rsid w:val="00194B6D"/>
    <w:rsid w:val="001959B6"/>
    <w:rsid w:val="00195C6B"/>
    <w:rsid w:val="00195CC3"/>
    <w:rsid w:val="00195CC7"/>
    <w:rsid w:val="00196E4A"/>
    <w:rsid w:val="00197A13"/>
    <w:rsid w:val="00197CD9"/>
    <w:rsid w:val="00197FE1"/>
    <w:rsid w:val="001A011C"/>
    <w:rsid w:val="001A10ED"/>
    <w:rsid w:val="001A173E"/>
    <w:rsid w:val="001A180C"/>
    <w:rsid w:val="001A1E84"/>
    <w:rsid w:val="001A4803"/>
    <w:rsid w:val="001A4E38"/>
    <w:rsid w:val="001A541F"/>
    <w:rsid w:val="001A545E"/>
    <w:rsid w:val="001A5465"/>
    <w:rsid w:val="001A5D81"/>
    <w:rsid w:val="001A6324"/>
    <w:rsid w:val="001A68E7"/>
    <w:rsid w:val="001A722E"/>
    <w:rsid w:val="001A769D"/>
    <w:rsid w:val="001A7723"/>
    <w:rsid w:val="001B05B1"/>
    <w:rsid w:val="001B07A6"/>
    <w:rsid w:val="001B097D"/>
    <w:rsid w:val="001B0C9A"/>
    <w:rsid w:val="001B0E48"/>
    <w:rsid w:val="001B12C9"/>
    <w:rsid w:val="001B1DBE"/>
    <w:rsid w:val="001B2E95"/>
    <w:rsid w:val="001B3058"/>
    <w:rsid w:val="001B43B7"/>
    <w:rsid w:val="001B5546"/>
    <w:rsid w:val="001B7516"/>
    <w:rsid w:val="001C0CD2"/>
    <w:rsid w:val="001C1098"/>
    <w:rsid w:val="001C15BE"/>
    <w:rsid w:val="001C1DCA"/>
    <w:rsid w:val="001C2A63"/>
    <w:rsid w:val="001C2D94"/>
    <w:rsid w:val="001C2EEE"/>
    <w:rsid w:val="001C2FEB"/>
    <w:rsid w:val="001C3034"/>
    <w:rsid w:val="001C37B0"/>
    <w:rsid w:val="001C3BF8"/>
    <w:rsid w:val="001C52DD"/>
    <w:rsid w:val="001C553C"/>
    <w:rsid w:val="001C58B0"/>
    <w:rsid w:val="001C6390"/>
    <w:rsid w:val="001C7D1F"/>
    <w:rsid w:val="001D000A"/>
    <w:rsid w:val="001D0DB2"/>
    <w:rsid w:val="001D15E0"/>
    <w:rsid w:val="001D1617"/>
    <w:rsid w:val="001D16AE"/>
    <w:rsid w:val="001D29C6"/>
    <w:rsid w:val="001D2F22"/>
    <w:rsid w:val="001D31C2"/>
    <w:rsid w:val="001D32E4"/>
    <w:rsid w:val="001D3339"/>
    <w:rsid w:val="001D3543"/>
    <w:rsid w:val="001D40D4"/>
    <w:rsid w:val="001D5826"/>
    <w:rsid w:val="001D5A2F"/>
    <w:rsid w:val="001D78C6"/>
    <w:rsid w:val="001E073F"/>
    <w:rsid w:val="001E0A31"/>
    <w:rsid w:val="001E0E01"/>
    <w:rsid w:val="001E1675"/>
    <w:rsid w:val="001E1D73"/>
    <w:rsid w:val="001E1E6D"/>
    <w:rsid w:val="001E2157"/>
    <w:rsid w:val="001E29B3"/>
    <w:rsid w:val="001E31CF"/>
    <w:rsid w:val="001E4872"/>
    <w:rsid w:val="001E4F65"/>
    <w:rsid w:val="001E5F78"/>
    <w:rsid w:val="001E7AB8"/>
    <w:rsid w:val="001E7B39"/>
    <w:rsid w:val="001F04AB"/>
    <w:rsid w:val="001F114F"/>
    <w:rsid w:val="001F14CB"/>
    <w:rsid w:val="001F208E"/>
    <w:rsid w:val="001F256E"/>
    <w:rsid w:val="001F282B"/>
    <w:rsid w:val="001F2A5F"/>
    <w:rsid w:val="001F385D"/>
    <w:rsid w:val="001F3B39"/>
    <w:rsid w:val="001F3CC7"/>
    <w:rsid w:val="001F3CEC"/>
    <w:rsid w:val="001F47EE"/>
    <w:rsid w:val="001F537E"/>
    <w:rsid w:val="001F586E"/>
    <w:rsid w:val="001F58A3"/>
    <w:rsid w:val="001F6746"/>
    <w:rsid w:val="001F6FAE"/>
    <w:rsid w:val="001F7871"/>
    <w:rsid w:val="00200028"/>
    <w:rsid w:val="00200101"/>
    <w:rsid w:val="002011C7"/>
    <w:rsid w:val="00201EB8"/>
    <w:rsid w:val="00202028"/>
    <w:rsid w:val="0020205A"/>
    <w:rsid w:val="0020207B"/>
    <w:rsid w:val="002022F1"/>
    <w:rsid w:val="00202ED7"/>
    <w:rsid w:val="00203C65"/>
    <w:rsid w:val="002041D4"/>
    <w:rsid w:val="0020459B"/>
    <w:rsid w:val="00204FD2"/>
    <w:rsid w:val="00205051"/>
    <w:rsid w:val="00205753"/>
    <w:rsid w:val="00205F04"/>
    <w:rsid w:val="00205FFB"/>
    <w:rsid w:val="00207BE0"/>
    <w:rsid w:val="00207D43"/>
    <w:rsid w:val="00210A71"/>
    <w:rsid w:val="00210C22"/>
    <w:rsid w:val="00212025"/>
    <w:rsid w:val="002124E8"/>
    <w:rsid w:val="00212840"/>
    <w:rsid w:val="00212C00"/>
    <w:rsid w:val="00212D9B"/>
    <w:rsid w:val="002136A2"/>
    <w:rsid w:val="00213A0C"/>
    <w:rsid w:val="0021403F"/>
    <w:rsid w:val="0021423B"/>
    <w:rsid w:val="00214FD7"/>
    <w:rsid w:val="0021557E"/>
    <w:rsid w:val="00215E70"/>
    <w:rsid w:val="00216330"/>
    <w:rsid w:val="00216B4E"/>
    <w:rsid w:val="00217718"/>
    <w:rsid w:val="00217A6C"/>
    <w:rsid w:val="0022035F"/>
    <w:rsid w:val="00220C2C"/>
    <w:rsid w:val="00220D78"/>
    <w:rsid w:val="00221531"/>
    <w:rsid w:val="00221855"/>
    <w:rsid w:val="00221E1B"/>
    <w:rsid w:val="00222549"/>
    <w:rsid w:val="00222993"/>
    <w:rsid w:val="00222C48"/>
    <w:rsid w:val="0022310E"/>
    <w:rsid w:val="002235B1"/>
    <w:rsid w:val="00223896"/>
    <w:rsid w:val="00223EFC"/>
    <w:rsid w:val="002250E0"/>
    <w:rsid w:val="00225247"/>
    <w:rsid w:val="00225C26"/>
    <w:rsid w:val="00226363"/>
    <w:rsid w:val="002265B2"/>
    <w:rsid w:val="002266D8"/>
    <w:rsid w:val="00226D6C"/>
    <w:rsid w:val="00226EF0"/>
    <w:rsid w:val="00227802"/>
    <w:rsid w:val="00227AF8"/>
    <w:rsid w:val="00227B4A"/>
    <w:rsid w:val="002308F8"/>
    <w:rsid w:val="00230D0C"/>
    <w:rsid w:val="00231237"/>
    <w:rsid w:val="00231A52"/>
    <w:rsid w:val="00231C2E"/>
    <w:rsid w:val="00231DE7"/>
    <w:rsid w:val="00232424"/>
    <w:rsid w:val="00232552"/>
    <w:rsid w:val="00232813"/>
    <w:rsid w:val="00232A9B"/>
    <w:rsid w:val="00233087"/>
    <w:rsid w:val="002334AA"/>
    <w:rsid w:val="0023379E"/>
    <w:rsid w:val="00233EE9"/>
    <w:rsid w:val="00234575"/>
    <w:rsid w:val="00234C01"/>
    <w:rsid w:val="0023554D"/>
    <w:rsid w:val="00235E86"/>
    <w:rsid w:val="00236AA8"/>
    <w:rsid w:val="00236B22"/>
    <w:rsid w:val="00237056"/>
    <w:rsid w:val="00237787"/>
    <w:rsid w:val="00237A71"/>
    <w:rsid w:val="00237BAF"/>
    <w:rsid w:val="00240DC6"/>
    <w:rsid w:val="00241740"/>
    <w:rsid w:val="00241A9A"/>
    <w:rsid w:val="00242A2D"/>
    <w:rsid w:val="002435BD"/>
    <w:rsid w:val="00244753"/>
    <w:rsid w:val="00244C8A"/>
    <w:rsid w:val="00246059"/>
    <w:rsid w:val="00246132"/>
    <w:rsid w:val="002465FD"/>
    <w:rsid w:val="00246AB8"/>
    <w:rsid w:val="00246D26"/>
    <w:rsid w:val="0024763E"/>
    <w:rsid w:val="00247DCB"/>
    <w:rsid w:val="002501A1"/>
    <w:rsid w:val="00250731"/>
    <w:rsid w:val="00250F7D"/>
    <w:rsid w:val="002518E2"/>
    <w:rsid w:val="00251BFD"/>
    <w:rsid w:val="00251D9D"/>
    <w:rsid w:val="0025298A"/>
    <w:rsid w:val="002535A5"/>
    <w:rsid w:val="00253AC8"/>
    <w:rsid w:val="002541C9"/>
    <w:rsid w:val="002550E3"/>
    <w:rsid w:val="0025631C"/>
    <w:rsid w:val="00256411"/>
    <w:rsid w:val="00256646"/>
    <w:rsid w:val="0025782D"/>
    <w:rsid w:val="00260C73"/>
    <w:rsid w:val="00260E69"/>
    <w:rsid w:val="00261AC6"/>
    <w:rsid w:val="00261C34"/>
    <w:rsid w:val="00261D6C"/>
    <w:rsid w:val="00261ED7"/>
    <w:rsid w:val="0026344C"/>
    <w:rsid w:val="0026397E"/>
    <w:rsid w:val="002639CE"/>
    <w:rsid w:val="00264A9C"/>
    <w:rsid w:val="00264BD7"/>
    <w:rsid w:val="0026529A"/>
    <w:rsid w:val="0026564D"/>
    <w:rsid w:val="002665F0"/>
    <w:rsid w:val="00266628"/>
    <w:rsid w:val="002668BA"/>
    <w:rsid w:val="00266ABE"/>
    <w:rsid w:val="002672B5"/>
    <w:rsid w:val="002674EE"/>
    <w:rsid w:val="002676D2"/>
    <w:rsid w:val="002678C5"/>
    <w:rsid w:val="00267A63"/>
    <w:rsid w:val="00267D87"/>
    <w:rsid w:val="0027030B"/>
    <w:rsid w:val="002704F5"/>
    <w:rsid w:val="00270F19"/>
    <w:rsid w:val="002713B7"/>
    <w:rsid w:val="00271813"/>
    <w:rsid w:val="00271872"/>
    <w:rsid w:val="00271B4F"/>
    <w:rsid w:val="00271EB2"/>
    <w:rsid w:val="002722C9"/>
    <w:rsid w:val="0027325D"/>
    <w:rsid w:val="00274000"/>
    <w:rsid w:val="002743F8"/>
    <w:rsid w:val="002748DB"/>
    <w:rsid w:val="00274EF4"/>
    <w:rsid w:val="00274F82"/>
    <w:rsid w:val="002753C6"/>
    <w:rsid w:val="002754D7"/>
    <w:rsid w:val="002756D8"/>
    <w:rsid w:val="00275A05"/>
    <w:rsid w:val="00276843"/>
    <w:rsid w:val="00276A65"/>
    <w:rsid w:val="00276F19"/>
    <w:rsid w:val="00277340"/>
    <w:rsid w:val="00277729"/>
    <w:rsid w:val="002777EE"/>
    <w:rsid w:val="00277979"/>
    <w:rsid w:val="00277E9B"/>
    <w:rsid w:val="00277EF0"/>
    <w:rsid w:val="002804A9"/>
    <w:rsid w:val="00280965"/>
    <w:rsid w:val="00280967"/>
    <w:rsid w:val="00280ED6"/>
    <w:rsid w:val="00281679"/>
    <w:rsid w:val="0028235F"/>
    <w:rsid w:val="002826C0"/>
    <w:rsid w:val="00282CBB"/>
    <w:rsid w:val="00283057"/>
    <w:rsid w:val="002839A3"/>
    <w:rsid w:val="00283DDF"/>
    <w:rsid w:val="00284378"/>
    <w:rsid w:val="002853D7"/>
    <w:rsid w:val="00285533"/>
    <w:rsid w:val="0028623D"/>
    <w:rsid w:val="00286A98"/>
    <w:rsid w:val="00286E32"/>
    <w:rsid w:val="002911FA"/>
    <w:rsid w:val="0029199A"/>
    <w:rsid w:val="00291A50"/>
    <w:rsid w:val="00291D3A"/>
    <w:rsid w:val="00291FB6"/>
    <w:rsid w:val="00292BDC"/>
    <w:rsid w:val="0029321A"/>
    <w:rsid w:val="002933BD"/>
    <w:rsid w:val="002938CB"/>
    <w:rsid w:val="00294C38"/>
    <w:rsid w:val="00294E2E"/>
    <w:rsid w:val="00294ED7"/>
    <w:rsid w:val="00294FE9"/>
    <w:rsid w:val="00295184"/>
    <w:rsid w:val="002956E4"/>
    <w:rsid w:val="00295B43"/>
    <w:rsid w:val="002966C8"/>
    <w:rsid w:val="002967CA"/>
    <w:rsid w:val="00296F17"/>
    <w:rsid w:val="002972BB"/>
    <w:rsid w:val="002A0B43"/>
    <w:rsid w:val="002A1675"/>
    <w:rsid w:val="002A1EB1"/>
    <w:rsid w:val="002A20B1"/>
    <w:rsid w:val="002A29B4"/>
    <w:rsid w:val="002A3484"/>
    <w:rsid w:val="002A3636"/>
    <w:rsid w:val="002A4232"/>
    <w:rsid w:val="002A50DE"/>
    <w:rsid w:val="002A6D74"/>
    <w:rsid w:val="002A70CE"/>
    <w:rsid w:val="002A7B67"/>
    <w:rsid w:val="002A7D64"/>
    <w:rsid w:val="002B022A"/>
    <w:rsid w:val="002B0362"/>
    <w:rsid w:val="002B07D7"/>
    <w:rsid w:val="002B07DD"/>
    <w:rsid w:val="002B0811"/>
    <w:rsid w:val="002B09DF"/>
    <w:rsid w:val="002B0C17"/>
    <w:rsid w:val="002B0E34"/>
    <w:rsid w:val="002B1083"/>
    <w:rsid w:val="002B150C"/>
    <w:rsid w:val="002B23BD"/>
    <w:rsid w:val="002B25F7"/>
    <w:rsid w:val="002B34B0"/>
    <w:rsid w:val="002B3888"/>
    <w:rsid w:val="002B3F15"/>
    <w:rsid w:val="002B4139"/>
    <w:rsid w:val="002B543A"/>
    <w:rsid w:val="002B58AE"/>
    <w:rsid w:val="002B5E64"/>
    <w:rsid w:val="002B6176"/>
    <w:rsid w:val="002B61F4"/>
    <w:rsid w:val="002B6DA7"/>
    <w:rsid w:val="002B7CCA"/>
    <w:rsid w:val="002C0D28"/>
    <w:rsid w:val="002C101E"/>
    <w:rsid w:val="002C115B"/>
    <w:rsid w:val="002C1962"/>
    <w:rsid w:val="002C1A9F"/>
    <w:rsid w:val="002C1E72"/>
    <w:rsid w:val="002C22C4"/>
    <w:rsid w:val="002C273F"/>
    <w:rsid w:val="002C36DC"/>
    <w:rsid w:val="002C3ADA"/>
    <w:rsid w:val="002C3CFE"/>
    <w:rsid w:val="002C3E21"/>
    <w:rsid w:val="002C4057"/>
    <w:rsid w:val="002C425B"/>
    <w:rsid w:val="002C4262"/>
    <w:rsid w:val="002C430D"/>
    <w:rsid w:val="002C5092"/>
    <w:rsid w:val="002C5150"/>
    <w:rsid w:val="002C5937"/>
    <w:rsid w:val="002C5DFC"/>
    <w:rsid w:val="002C6591"/>
    <w:rsid w:val="002C65B3"/>
    <w:rsid w:val="002C691D"/>
    <w:rsid w:val="002C6FF2"/>
    <w:rsid w:val="002C7773"/>
    <w:rsid w:val="002C7FC4"/>
    <w:rsid w:val="002D0333"/>
    <w:rsid w:val="002D1A73"/>
    <w:rsid w:val="002D2D18"/>
    <w:rsid w:val="002D2DD4"/>
    <w:rsid w:val="002D3444"/>
    <w:rsid w:val="002D364F"/>
    <w:rsid w:val="002D383D"/>
    <w:rsid w:val="002D3943"/>
    <w:rsid w:val="002D3AB2"/>
    <w:rsid w:val="002D41A7"/>
    <w:rsid w:val="002D43B2"/>
    <w:rsid w:val="002D4473"/>
    <w:rsid w:val="002D4B97"/>
    <w:rsid w:val="002D592A"/>
    <w:rsid w:val="002D61CA"/>
    <w:rsid w:val="002D625F"/>
    <w:rsid w:val="002D6417"/>
    <w:rsid w:val="002D7201"/>
    <w:rsid w:val="002D74EB"/>
    <w:rsid w:val="002D789E"/>
    <w:rsid w:val="002E0C12"/>
    <w:rsid w:val="002E1201"/>
    <w:rsid w:val="002E27AE"/>
    <w:rsid w:val="002E2EE1"/>
    <w:rsid w:val="002E3B2A"/>
    <w:rsid w:val="002E3B8A"/>
    <w:rsid w:val="002E40CE"/>
    <w:rsid w:val="002E426A"/>
    <w:rsid w:val="002E4547"/>
    <w:rsid w:val="002E5133"/>
    <w:rsid w:val="002E5757"/>
    <w:rsid w:val="002E5859"/>
    <w:rsid w:val="002E61AC"/>
    <w:rsid w:val="002E63B6"/>
    <w:rsid w:val="002E6862"/>
    <w:rsid w:val="002E728E"/>
    <w:rsid w:val="002E754D"/>
    <w:rsid w:val="002E7B13"/>
    <w:rsid w:val="002E7BB2"/>
    <w:rsid w:val="002E7BE8"/>
    <w:rsid w:val="002E7C00"/>
    <w:rsid w:val="002F096B"/>
    <w:rsid w:val="002F12FC"/>
    <w:rsid w:val="002F14B1"/>
    <w:rsid w:val="002F2E99"/>
    <w:rsid w:val="002F30B8"/>
    <w:rsid w:val="002F3735"/>
    <w:rsid w:val="002F43DC"/>
    <w:rsid w:val="002F491D"/>
    <w:rsid w:val="002F5134"/>
    <w:rsid w:val="002F6186"/>
    <w:rsid w:val="002F6AD6"/>
    <w:rsid w:val="002F6EB4"/>
    <w:rsid w:val="002F7C27"/>
    <w:rsid w:val="002F7CDA"/>
    <w:rsid w:val="00300064"/>
    <w:rsid w:val="00301D6D"/>
    <w:rsid w:val="00302674"/>
    <w:rsid w:val="00302A63"/>
    <w:rsid w:val="00304273"/>
    <w:rsid w:val="003050BE"/>
    <w:rsid w:val="00305AF8"/>
    <w:rsid w:val="00305CA7"/>
    <w:rsid w:val="00306AE6"/>
    <w:rsid w:val="003071EF"/>
    <w:rsid w:val="0030753D"/>
    <w:rsid w:val="003077DE"/>
    <w:rsid w:val="003103DE"/>
    <w:rsid w:val="00310909"/>
    <w:rsid w:val="00310E9B"/>
    <w:rsid w:val="0031144D"/>
    <w:rsid w:val="003115A7"/>
    <w:rsid w:val="00311911"/>
    <w:rsid w:val="00312099"/>
    <w:rsid w:val="00312E19"/>
    <w:rsid w:val="00313BB8"/>
    <w:rsid w:val="00313F34"/>
    <w:rsid w:val="00314057"/>
    <w:rsid w:val="00314263"/>
    <w:rsid w:val="00315334"/>
    <w:rsid w:val="00315841"/>
    <w:rsid w:val="0031690B"/>
    <w:rsid w:val="00316CEE"/>
    <w:rsid w:val="0031730B"/>
    <w:rsid w:val="003173CD"/>
    <w:rsid w:val="0031758D"/>
    <w:rsid w:val="00320535"/>
    <w:rsid w:val="003209DD"/>
    <w:rsid w:val="00320A08"/>
    <w:rsid w:val="00320E8D"/>
    <w:rsid w:val="003218A2"/>
    <w:rsid w:val="00321B39"/>
    <w:rsid w:val="00322252"/>
    <w:rsid w:val="0032352A"/>
    <w:rsid w:val="00323DF2"/>
    <w:rsid w:val="00323F67"/>
    <w:rsid w:val="00324AA8"/>
    <w:rsid w:val="00325D33"/>
    <w:rsid w:val="003266CC"/>
    <w:rsid w:val="003271E9"/>
    <w:rsid w:val="00330279"/>
    <w:rsid w:val="00330637"/>
    <w:rsid w:val="00330DAD"/>
    <w:rsid w:val="0033258B"/>
    <w:rsid w:val="0033276E"/>
    <w:rsid w:val="003328C1"/>
    <w:rsid w:val="00332927"/>
    <w:rsid w:val="003331BA"/>
    <w:rsid w:val="0033339A"/>
    <w:rsid w:val="003339CB"/>
    <w:rsid w:val="00333BE5"/>
    <w:rsid w:val="00334298"/>
    <w:rsid w:val="0033477E"/>
    <w:rsid w:val="00334C15"/>
    <w:rsid w:val="00334D3B"/>
    <w:rsid w:val="00335853"/>
    <w:rsid w:val="00335F46"/>
    <w:rsid w:val="00336C35"/>
    <w:rsid w:val="003374C1"/>
    <w:rsid w:val="0033778B"/>
    <w:rsid w:val="00337B0D"/>
    <w:rsid w:val="00337D8D"/>
    <w:rsid w:val="00337F18"/>
    <w:rsid w:val="00340648"/>
    <w:rsid w:val="0034075A"/>
    <w:rsid w:val="003408CF"/>
    <w:rsid w:val="0034120A"/>
    <w:rsid w:val="00342402"/>
    <w:rsid w:val="0034290E"/>
    <w:rsid w:val="00342F4A"/>
    <w:rsid w:val="00343247"/>
    <w:rsid w:val="00343374"/>
    <w:rsid w:val="00344611"/>
    <w:rsid w:val="00344BD6"/>
    <w:rsid w:val="00345057"/>
    <w:rsid w:val="003454B8"/>
    <w:rsid w:val="003463BE"/>
    <w:rsid w:val="00346431"/>
    <w:rsid w:val="003472CD"/>
    <w:rsid w:val="00347A83"/>
    <w:rsid w:val="00347E24"/>
    <w:rsid w:val="00347F7F"/>
    <w:rsid w:val="0035062C"/>
    <w:rsid w:val="003506E3"/>
    <w:rsid w:val="003509DF"/>
    <w:rsid w:val="00351496"/>
    <w:rsid w:val="003520FF"/>
    <w:rsid w:val="00352904"/>
    <w:rsid w:val="00352F0F"/>
    <w:rsid w:val="00352F9F"/>
    <w:rsid w:val="0035342C"/>
    <w:rsid w:val="00353692"/>
    <w:rsid w:val="00353BF8"/>
    <w:rsid w:val="00353F46"/>
    <w:rsid w:val="00355021"/>
    <w:rsid w:val="003554E9"/>
    <w:rsid w:val="00355868"/>
    <w:rsid w:val="00356289"/>
    <w:rsid w:val="003566AD"/>
    <w:rsid w:val="00356A5B"/>
    <w:rsid w:val="00356AE7"/>
    <w:rsid w:val="00356BEA"/>
    <w:rsid w:val="003575FE"/>
    <w:rsid w:val="00360164"/>
    <w:rsid w:val="003602F1"/>
    <w:rsid w:val="00360395"/>
    <w:rsid w:val="00361952"/>
    <w:rsid w:val="00363151"/>
    <w:rsid w:val="003634FA"/>
    <w:rsid w:val="00363860"/>
    <w:rsid w:val="00363941"/>
    <w:rsid w:val="00363D36"/>
    <w:rsid w:val="00364777"/>
    <w:rsid w:val="00364C13"/>
    <w:rsid w:val="00364F4B"/>
    <w:rsid w:val="0036501E"/>
    <w:rsid w:val="0036527F"/>
    <w:rsid w:val="00365EB5"/>
    <w:rsid w:val="0036632D"/>
    <w:rsid w:val="00366451"/>
    <w:rsid w:val="003668A7"/>
    <w:rsid w:val="00366FA6"/>
    <w:rsid w:val="00367AD9"/>
    <w:rsid w:val="00367AF9"/>
    <w:rsid w:val="003703C4"/>
    <w:rsid w:val="00370B53"/>
    <w:rsid w:val="00370C3C"/>
    <w:rsid w:val="00371C4E"/>
    <w:rsid w:val="003729A2"/>
    <w:rsid w:val="00372E64"/>
    <w:rsid w:val="00373642"/>
    <w:rsid w:val="00373816"/>
    <w:rsid w:val="00373F4D"/>
    <w:rsid w:val="00374C3E"/>
    <w:rsid w:val="00374C56"/>
    <w:rsid w:val="003753C4"/>
    <w:rsid w:val="003757E2"/>
    <w:rsid w:val="00376CAF"/>
    <w:rsid w:val="00376D98"/>
    <w:rsid w:val="0037739E"/>
    <w:rsid w:val="00377A28"/>
    <w:rsid w:val="00377C8E"/>
    <w:rsid w:val="003803ED"/>
    <w:rsid w:val="003811C7"/>
    <w:rsid w:val="00381336"/>
    <w:rsid w:val="003818F7"/>
    <w:rsid w:val="00381E5B"/>
    <w:rsid w:val="00381ED6"/>
    <w:rsid w:val="00381FCE"/>
    <w:rsid w:val="0038231C"/>
    <w:rsid w:val="0038255E"/>
    <w:rsid w:val="00382786"/>
    <w:rsid w:val="00382B80"/>
    <w:rsid w:val="00384895"/>
    <w:rsid w:val="00384FD1"/>
    <w:rsid w:val="00385B78"/>
    <w:rsid w:val="00386621"/>
    <w:rsid w:val="00387870"/>
    <w:rsid w:val="00387A2E"/>
    <w:rsid w:val="00387F38"/>
    <w:rsid w:val="003906ED"/>
    <w:rsid w:val="003909FC"/>
    <w:rsid w:val="00390B4F"/>
    <w:rsid w:val="00391354"/>
    <w:rsid w:val="00391503"/>
    <w:rsid w:val="00391D8D"/>
    <w:rsid w:val="00392043"/>
    <w:rsid w:val="003920C3"/>
    <w:rsid w:val="003921F2"/>
    <w:rsid w:val="003929F0"/>
    <w:rsid w:val="00392A2F"/>
    <w:rsid w:val="00393219"/>
    <w:rsid w:val="00393703"/>
    <w:rsid w:val="00393AA2"/>
    <w:rsid w:val="003955E7"/>
    <w:rsid w:val="0039585D"/>
    <w:rsid w:val="00395BF8"/>
    <w:rsid w:val="00395DA2"/>
    <w:rsid w:val="00397060"/>
    <w:rsid w:val="003A0137"/>
    <w:rsid w:val="003A1CE1"/>
    <w:rsid w:val="003A1EA3"/>
    <w:rsid w:val="003A1F77"/>
    <w:rsid w:val="003A25BB"/>
    <w:rsid w:val="003A2AB1"/>
    <w:rsid w:val="003A30D9"/>
    <w:rsid w:val="003A3275"/>
    <w:rsid w:val="003A392C"/>
    <w:rsid w:val="003A45E9"/>
    <w:rsid w:val="003A4858"/>
    <w:rsid w:val="003A4B0A"/>
    <w:rsid w:val="003A4B31"/>
    <w:rsid w:val="003A6080"/>
    <w:rsid w:val="003A63A5"/>
    <w:rsid w:val="003A64D9"/>
    <w:rsid w:val="003A69D2"/>
    <w:rsid w:val="003A6C8C"/>
    <w:rsid w:val="003A79F0"/>
    <w:rsid w:val="003B02BB"/>
    <w:rsid w:val="003B0B1C"/>
    <w:rsid w:val="003B0C14"/>
    <w:rsid w:val="003B10B0"/>
    <w:rsid w:val="003B1E46"/>
    <w:rsid w:val="003B3021"/>
    <w:rsid w:val="003B4719"/>
    <w:rsid w:val="003B4880"/>
    <w:rsid w:val="003B4881"/>
    <w:rsid w:val="003B4B56"/>
    <w:rsid w:val="003B5E5D"/>
    <w:rsid w:val="003B6A6F"/>
    <w:rsid w:val="003B78FD"/>
    <w:rsid w:val="003B7D95"/>
    <w:rsid w:val="003C0315"/>
    <w:rsid w:val="003C06D0"/>
    <w:rsid w:val="003C0784"/>
    <w:rsid w:val="003C0934"/>
    <w:rsid w:val="003C0A90"/>
    <w:rsid w:val="003C168E"/>
    <w:rsid w:val="003C16D8"/>
    <w:rsid w:val="003C1D60"/>
    <w:rsid w:val="003C2073"/>
    <w:rsid w:val="003C241A"/>
    <w:rsid w:val="003C24A9"/>
    <w:rsid w:val="003C4223"/>
    <w:rsid w:val="003C4A16"/>
    <w:rsid w:val="003C4D99"/>
    <w:rsid w:val="003C54CF"/>
    <w:rsid w:val="003C5560"/>
    <w:rsid w:val="003C5CE6"/>
    <w:rsid w:val="003C5FAB"/>
    <w:rsid w:val="003C60C8"/>
    <w:rsid w:val="003C6E6A"/>
    <w:rsid w:val="003C6F79"/>
    <w:rsid w:val="003C7393"/>
    <w:rsid w:val="003D0025"/>
    <w:rsid w:val="003D0B18"/>
    <w:rsid w:val="003D0C7F"/>
    <w:rsid w:val="003D0CAF"/>
    <w:rsid w:val="003D0DAC"/>
    <w:rsid w:val="003D0E12"/>
    <w:rsid w:val="003D1197"/>
    <w:rsid w:val="003D190E"/>
    <w:rsid w:val="003D1A62"/>
    <w:rsid w:val="003D1CB6"/>
    <w:rsid w:val="003D22E9"/>
    <w:rsid w:val="003D365B"/>
    <w:rsid w:val="003D379D"/>
    <w:rsid w:val="003D3823"/>
    <w:rsid w:val="003D3DD8"/>
    <w:rsid w:val="003D4281"/>
    <w:rsid w:val="003D4B9F"/>
    <w:rsid w:val="003D50A4"/>
    <w:rsid w:val="003D573F"/>
    <w:rsid w:val="003D6285"/>
    <w:rsid w:val="003D65C4"/>
    <w:rsid w:val="003D6CC0"/>
    <w:rsid w:val="003D714B"/>
    <w:rsid w:val="003D754D"/>
    <w:rsid w:val="003D7D82"/>
    <w:rsid w:val="003E0539"/>
    <w:rsid w:val="003E0A5C"/>
    <w:rsid w:val="003E1305"/>
    <w:rsid w:val="003E1BCF"/>
    <w:rsid w:val="003E1C1B"/>
    <w:rsid w:val="003E1D71"/>
    <w:rsid w:val="003E22E0"/>
    <w:rsid w:val="003E2506"/>
    <w:rsid w:val="003E2563"/>
    <w:rsid w:val="003E2863"/>
    <w:rsid w:val="003E380B"/>
    <w:rsid w:val="003E44AF"/>
    <w:rsid w:val="003E4E1F"/>
    <w:rsid w:val="003E582B"/>
    <w:rsid w:val="003E60B4"/>
    <w:rsid w:val="003E683C"/>
    <w:rsid w:val="003E6EA3"/>
    <w:rsid w:val="003E76A2"/>
    <w:rsid w:val="003E78B6"/>
    <w:rsid w:val="003E7F88"/>
    <w:rsid w:val="003F01C7"/>
    <w:rsid w:val="003F0520"/>
    <w:rsid w:val="003F0A6D"/>
    <w:rsid w:val="003F0CAA"/>
    <w:rsid w:val="003F13F0"/>
    <w:rsid w:val="003F164D"/>
    <w:rsid w:val="003F1FD0"/>
    <w:rsid w:val="003F31AD"/>
    <w:rsid w:val="003F37E6"/>
    <w:rsid w:val="003F3A1E"/>
    <w:rsid w:val="003F3C6E"/>
    <w:rsid w:val="003F3E83"/>
    <w:rsid w:val="003F3EE0"/>
    <w:rsid w:val="003F4019"/>
    <w:rsid w:val="003F4464"/>
    <w:rsid w:val="003F53CA"/>
    <w:rsid w:val="003F5932"/>
    <w:rsid w:val="003F5D02"/>
    <w:rsid w:val="003F6029"/>
    <w:rsid w:val="003F622A"/>
    <w:rsid w:val="003F655D"/>
    <w:rsid w:val="003F6E78"/>
    <w:rsid w:val="003F7756"/>
    <w:rsid w:val="003F7802"/>
    <w:rsid w:val="003F787C"/>
    <w:rsid w:val="00400436"/>
    <w:rsid w:val="004005DD"/>
    <w:rsid w:val="004013D5"/>
    <w:rsid w:val="00401B2A"/>
    <w:rsid w:val="0040258C"/>
    <w:rsid w:val="00402BCE"/>
    <w:rsid w:val="00402C7B"/>
    <w:rsid w:val="00402DE8"/>
    <w:rsid w:val="00402FDB"/>
    <w:rsid w:val="00403D12"/>
    <w:rsid w:val="00403EA4"/>
    <w:rsid w:val="0040430E"/>
    <w:rsid w:val="00404401"/>
    <w:rsid w:val="00404C55"/>
    <w:rsid w:val="00404E4E"/>
    <w:rsid w:val="00404F14"/>
    <w:rsid w:val="00406EF9"/>
    <w:rsid w:val="004072E3"/>
    <w:rsid w:val="0040739B"/>
    <w:rsid w:val="00407C24"/>
    <w:rsid w:val="00410765"/>
    <w:rsid w:val="00411511"/>
    <w:rsid w:val="004119C5"/>
    <w:rsid w:val="00412154"/>
    <w:rsid w:val="0041248B"/>
    <w:rsid w:val="00412595"/>
    <w:rsid w:val="00413D91"/>
    <w:rsid w:val="00415201"/>
    <w:rsid w:val="00415286"/>
    <w:rsid w:val="004155D4"/>
    <w:rsid w:val="0041655D"/>
    <w:rsid w:val="00416E2A"/>
    <w:rsid w:val="00420659"/>
    <w:rsid w:val="004215F4"/>
    <w:rsid w:val="0042240B"/>
    <w:rsid w:val="00422FDA"/>
    <w:rsid w:val="00424211"/>
    <w:rsid w:val="004249DF"/>
    <w:rsid w:val="00424EA5"/>
    <w:rsid w:val="004259A1"/>
    <w:rsid w:val="00425C9C"/>
    <w:rsid w:val="004271C7"/>
    <w:rsid w:val="0042723E"/>
    <w:rsid w:val="004275F6"/>
    <w:rsid w:val="004276C5"/>
    <w:rsid w:val="00427AC5"/>
    <w:rsid w:val="00430439"/>
    <w:rsid w:val="00431ACC"/>
    <w:rsid w:val="00431D70"/>
    <w:rsid w:val="00432578"/>
    <w:rsid w:val="004341BA"/>
    <w:rsid w:val="004349A3"/>
    <w:rsid w:val="004358E4"/>
    <w:rsid w:val="004366C1"/>
    <w:rsid w:val="004369DB"/>
    <w:rsid w:val="00436C2B"/>
    <w:rsid w:val="00437B05"/>
    <w:rsid w:val="00437E6D"/>
    <w:rsid w:val="00440277"/>
    <w:rsid w:val="00440321"/>
    <w:rsid w:val="00440FD4"/>
    <w:rsid w:val="00441464"/>
    <w:rsid w:val="00441A11"/>
    <w:rsid w:val="00441B20"/>
    <w:rsid w:val="004428C1"/>
    <w:rsid w:val="00442DC2"/>
    <w:rsid w:val="0044437F"/>
    <w:rsid w:val="00444F33"/>
    <w:rsid w:val="004458E1"/>
    <w:rsid w:val="004458FC"/>
    <w:rsid w:val="004463DB"/>
    <w:rsid w:val="00446EAC"/>
    <w:rsid w:val="00450159"/>
    <w:rsid w:val="00450791"/>
    <w:rsid w:val="00450A33"/>
    <w:rsid w:val="0045283B"/>
    <w:rsid w:val="0045376D"/>
    <w:rsid w:val="00453DB9"/>
    <w:rsid w:val="00453E2E"/>
    <w:rsid w:val="00453EE5"/>
    <w:rsid w:val="004542F4"/>
    <w:rsid w:val="004547BA"/>
    <w:rsid w:val="00454A0F"/>
    <w:rsid w:val="00454AA6"/>
    <w:rsid w:val="00454BF1"/>
    <w:rsid w:val="004557C5"/>
    <w:rsid w:val="00456286"/>
    <w:rsid w:val="004566F6"/>
    <w:rsid w:val="00456895"/>
    <w:rsid w:val="00456FF1"/>
    <w:rsid w:val="00460146"/>
    <w:rsid w:val="00460A07"/>
    <w:rsid w:val="004613C4"/>
    <w:rsid w:val="004617A8"/>
    <w:rsid w:val="0046243E"/>
    <w:rsid w:val="00462488"/>
    <w:rsid w:val="00462D36"/>
    <w:rsid w:val="0046315E"/>
    <w:rsid w:val="004634CC"/>
    <w:rsid w:val="00463718"/>
    <w:rsid w:val="00464A29"/>
    <w:rsid w:val="004655B5"/>
    <w:rsid w:val="0046610D"/>
    <w:rsid w:val="004666AA"/>
    <w:rsid w:val="004666CB"/>
    <w:rsid w:val="004668B8"/>
    <w:rsid w:val="0046692F"/>
    <w:rsid w:val="004669E8"/>
    <w:rsid w:val="00466D91"/>
    <w:rsid w:val="00467B10"/>
    <w:rsid w:val="00467E6B"/>
    <w:rsid w:val="00470099"/>
    <w:rsid w:val="00470D56"/>
    <w:rsid w:val="004710DD"/>
    <w:rsid w:val="0047111A"/>
    <w:rsid w:val="00471148"/>
    <w:rsid w:val="00471367"/>
    <w:rsid w:val="0047152A"/>
    <w:rsid w:val="00471586"/>
    <w:rsid w:val="00472890"/>
    <w:rsid w:val="00472AC3"/>
    <w:rsid w:val="0047309C"/>
    <w:rsid w:val="00473142"/>
    <w:rsid w:val="0047322E"/>
    <w:rsid w:val="00473557"/>
    <w:rsid w:val="00473A93"/>
    <w:rsid w:val="00473ADA"/>
    <w:rsid w:val="00473F4C"/>
    <w:rsid w:val="00474CA5"/>
    <w:rsid w:val="00474DD6"/>
    <w:rsid w:val="00474E9E"/>
    <w:rsid w:val="004764A6"/>
    <w:rsid w:val="0047686A"/>
    <w:rsid w:val="00476D60"/>
    <w:rsid w:val="00476EDB"/>
    <w:rsid w:val="0048070C"/>
    <w:rsid w:val="0048072B"/>
    <w:rsid w:val="004811DB"/>
    <w:rsid w:val="00481424"/>
    <w:rsid w:val="00481D78"/>
    <w:rsid w:val="00481E05"/>
    <w:rsid w:val="00482B29"/>
    <w:rsid w:val="00482B9F"/>
    <w:rsid w:val="004836E4"/>
    <w:rsid w:val="00483BA3"/>
    <w:rsid w:val="00483CAE"/>
    <w:rsid w:val="0048429D"/>
    <w:rsid w:val="0048528F"/>
    <w:rsid w:val="00485B56"/>
    <w:rsid w:val="00486457"/>
    <w:rsid w:val="00486811"/>
    <w:rsid w:val="004872A2"/>
    <w:rsid w:val="00487323"/>
    <w:rsid w:val="00492AB0"/>
    <w:rsid w:val="00492AFE"/>
    <w:rsid w:val="00492EAF"/>
    <w:rsid w:val="004941C9"/>
    <w:rsid w:val="004944E6"/>
    <w:rsid w:val="0049552B"/>
    <w:rsid w:val="004958E9"/>
    <w:rsid w:val="0049647D"/>
    <w:rsid w:val="00496AFF"/>
    <w:rsid w:val="00497523"/>
    <w:rsid w:val="004977A5"/>
    <w:rsid w:val="004A0A9F"/>
    <w:rsid w:val="004A0FE1"/>
    <w:rsid w:val="004A1329"/>
    <w:rsid w:val="004A168D"/>
    <w:rsid w:val="004A19FA"/>
    <w:rsid w:val="004A2022"/>
    <w:rsid w:val="004A2806"/>
    <w:rsid w:val="004A2D48"/>
    <w:rsid w:val="004A2FEC"/>
    <w:rsid w:val="004A3E86"/>
    <w:rsid w:val="004A408A"/>
    <w:rsid w:val="004A4E67"/>
    <w:rsid w:val="004A5394"/>
    <w:rsid w:val="004A53E2"/>
    <w:rsid w:val="004A6273"/>
    <w:rsid w:val="004A7367"/>
    <w:rsid w:val="004A7503"/>
    <w:rsid w:val="004A781D"/>
    <w:rsid w:val="004A788B"/>
    <w:rsid w:val="004A7F8E"/>
    <w:rsid w:val="004B05AA"/>
    <w:rsid w:val="004B176A"/>
    <w:rsid w:val="004B1EDA"/>
    <w:rsid w:val="004B2040"/>
    <w:rsid w:val="004B299A"/>
    <w:rsid w:val="004B39F0"/>
    <w:rsid w:val="004B3A08"/>
    <w:rsid w:val="004B3D9B"/>
    <w:rsid w:val="004B49A1"/>
    <w:rsid w:val="004B4A9D"/>
    <w:rsid w:val="004B6468"/>
    <w:rsid w:val="004B75D3"/>
    <w:rsid w:val="004C0312"/>
    <w:rsid w:val="004C0DC1"/>
    <w:rsid w:val="004C1075"/>
    <w:rsid w:val="004C1792"/>
    <w:rsid w:val="004C3E58"/>
    <w:rsid w:val="004C4706"/>
    <w:rsid w:val="004C5266"/>
    <w:rsid w:val="004C5A32"/>
    <w:rsid w:val="004C5DA2"/>
    <w:rsid w:val="004C5F74"/>
    <w:rsid w:val="004C603E"/>
    <w:rsid w:val="004C628C"/>
    <w:rsid w:val="004C7106"/>
    <w:rsid w:val="004C7798"/>
    <w:rsid w:val="004C7851"/>
    <w:rsid w:val="004C7881"/>
    <w:rsid w:val="004D0058"/>
    <w:rsid w:val="004D0542"/>
    <w:rsid w:val="004D1EFF"/>
    <w:rsid w:val="004D2356"/>
    <w:rsid w:val="004D274D"/>
    <w:rsid w:val="004D27E0"/>
    <w:rsid w:val="004D349B"/>
    <w:rsid w:val="004D35C8"/>
    <w:rsid w:val="004D3B56"/>
    <w:rsid w:val="004D4C09"/>
    <w:rsid w:val="004D5DA8"/>
    <w:rsid w:val="004D7CC8"/>
    <w:rsid w:val="004E0393"/>
    <w:rsid w:val="004E0DC7"/>
    <w:rsid w:val="004E1748"/>
    <w:rsid w:val="004E1EE6"/>
    <w:rsid w:val="004E2152"/>
    <w:rsid w:val="004E2E15"/>
    <w:rsid w:val="004E318C"/>
    <w:rsid w:val="004E44EB"/>
    <w:rsid w:val="004E4D05"/>
    <w:rsid w:val="004E5247"/>
    <w:rsid w:val="004E52D7"/>
    <w:rsid w:val="004E5734"/>
    <w:rsid w:val="004E6328"/>
    <w:rsid w:val="004F030E"/>
    <w:rsid w:val="004F0DF6"/>
    <w:rsid w:val="004F1E0B"/>
    <w:rsid w:val="004F1F15"/>
    <w:rsid w:val="004F2AD9"/>
    <w:rsid w:val="004F303F"/>
    <w:rsid w:val="004F335E"/>
    <w:rsid w:val="004F33C9"/>
    <w:rsid w:val="004F3DA2"/>
    <w:rsid w:val="004F3FDC"/>
    <w:rsid w:val="004F551B"/>
    <w:rsid w:val="004F60B0"/>
    <w:rsid w:val="004F7727"/>
    <w:rsid w:val="0050002B"/>
    <w:rsid w:val="005002E3"/>
    <w:rsid w:val="005009DF"/>
    <w:rsid w:val="00500ECD"/>
    <w:rsid w:val="00501757"/>
    <w:rsid w:val="0050396C"/>
    <w:rsid w:val="00503B09"/>
    <w:rsid w:val="005056C1"/>
    <w:rsid w:val="00506272"/>
    <w:rsid w:val="00506336"/>
    <w:rsid w:val="00506689"/>
    <w:rsid w:val="005067D0"/>
    <w:rsid w:val="00506946"/>
    <w:rsid w:val="005074D0"/>
    <w:rsid w:val="00507506"/>
    <w:rsid w:val="005078E2"/>
    <w:rsid w:val="00507DB0"/>
    <w:rsid w:val="00507E10"/>
    <w:rsid w:val="00510910"/>
    <w:rsid w:val="00511386"/>
    <w:rsid w:val="00511D4B"/>
    <w:rsid w:val="00512315"/>
    <w:rsid w:val="005129C1"/>
    <w:rsid w:val="00512E92"/>
    <w:rsid w:val="005132F2"/>
    <w:rsid w:val="005139CD"/>
    <w:rsid w:val="0051444D"/>
    <w:rsid w:val="0051483B"/>
    <w:rsid w:val="00514957"/>
    <w:rsid w:val="00514DE5"/>
    <w:rsid w:val="00514E17"/>
    <w:rsid w:val="00515297"/>
    <w:rsid w:val="005155F2"/>
    <w:rsid w:val="0051572A"/>
    <w:rsid w:val="00515F46"/>
    <w:rsid w:val="00517259"/>
    <w:rsid w:val="00517C96"/>
    <w:rsid w:val="00517D4C"/>
    <w:rsid w:val="0052028E"/>
    <w:rsid w:val="00520414"/>
    <w:rsid w:val="005206F3"/>
    <w:rsid w:val="005207C3"/>
    <w:rsid w:val="005208C2"/>
    <w:rsid w:val="00520BA9"/>
    <w:rsid w:val="00521151"/>
    <w:rsid w:val="0052267F"/>
    <w:rsid w:val="00522A77"/>
    <w:rsid w:val="00522CF3"/>
    <w:rsid w:val="00522F2E"/>
    <w:rsid w:val="00523090"/>
    <w:rsid w:val="005238DF"/>
    <w:rsid w:val="00523B23"/>
    <w:rsid w:val="00523B74"/>
    <w:rsid w:val="00523C10"/>
    <w:rsid w:val="00523C4E"/>
    <w:rsid w:val="0052400B"/>
    <w:rsid w:val="00524532"/>
    <w:rsid w:val="005256B6"/>
    <w:rsid w:val="005262CF"/>
    <w:rsid w:val="00526A2B"/>
    <w:rsid w:val="00526C90"/>
    <w:rsid w:val="00527037"/>
    <w:rsid w:val="00527100"/>
    <w:rsid w:val="00527843"/>
    <w:rsid w:val="00527E74"/>
    <w:rsid w:val="0053030D"/>
    <w:rsid w:val="0053038F"/>
    <w:rsid w:val="005307D5"/>
    <w:rsid w:val="00530DB1"/>
    <w:rsid w:val="005310B0"/>
    <w:rsid w:val="00531246"/>
    <w:rsid w:val="00531DE1"/>
    <w:rsid w:val="00531F95"/>
    <w:rsid w:val="005324C1"/>
    <w:rsid w:val="00532A07"/>
    <w:rsid w:val="0053376C"/>
    <w:rsid w:val="005338A8"/>
    <w:rsid w:val="00533CFE"/>
    <w:rsid w:val="0053405F"/>
    <w:rsid w:val="0053428D"/>
    <w:rsid w:val="005344B3"/>
    <w:rsid w:val="00534E30"/>
    <w:rsid w:val="00534F41"/>
    <w:rsid w:val="00536307"/>
    <w:rsid w:val="00536426"/>
    <w:rsid w:val="0053647B"/>
    <w:rsid w:val="00536696"/>
    <w:rsid w:val="00536C6D"/>
    <w:rsid w:val="00537622"/>
    <w:rsid w:val="00537F94"/>
    <w:rsid w:val="00540766"/>
    <w:rsid w:val="00540F1D"/>
    <w:rsid w:val="0054350C"/>
    <w:rsid w:val="005438BB"/>
    <w:rsid w:val="00543DB8"/>
    <w:rsid w:val="00544194"/>
    <w:rsid w:val="00544A1D"/>
    <w:rsid w:val="00544E96"/>
    <w:rsid w:val="005463F1"/>
    <w:rsid w:val="00547041"/>
    <w:rsid w:val="00547E7E"/>
    <w:rsid w:val="00550248"/>
    <w:rsid w:val="005502F4"/>
    <w:rsid w:val="00550349"/>
    <w:rsid w:val="005505A6"/>
    <w:rsid w:val="00550AED"/>
    <w:rsid w:val="00551D6D"/>
    <w:rsid w:val="0055239F"/>
    <w:rsid w:val="005523E2"/>
    <w:rsid w:val="0055294D"/>
    <w:rsid w:val="00552F3E"/>
    <w:rsid w:val="00552FD7"/>
    <w:rsid w:val="005531B5"/>
    <w:rsid w:val="00553934"/>
    <w:rsid w:val="00554B67"/>
    <w:rsid w:val="00555997"/>
    <w:rsid w:val="00555BAB"/>
    <w:rsid w:val="00556783"/>
    <w:rsid w:val="00557D19"/>
    <w:rsid w:val="00557D9C"/>
    <w:rsid w:val="00560DE2"/>
    <w:rsid w:val="00560F46"/>
    <w:rsid w:val="00562694"/>
    <w:rsid w:val="0056269E"/>
    <w:rsid w:val="00562E40"/>
    <w:rsid w:val="00563E6B"/>
    <w:rsid w:val="0056418C"/>
    <w:rsid w:val="00565056"/>
    <w:rsid w:val="005650E3"/>
    <w:rsid w:val="0056552A"/>
    <w:rsid w:val="005664B6"/>
    <w:rsid w:val="005675D6"/>
    <w:rsid w:val="00567689"/>
    <w:rsid w:val="00567805"/>
    <w:rsid w:val="00570C5A"/>
    <w:rsid w:val="00570E75"/>
    <w:rsid w:val="005711D9"/>
    <w:rsid w:val="005713A1"/>
    <w:rsid w:val="00571519"/>
    <w:rsid w:val="005716C1"/>
    <w:rsid w:val="00571A1E"/>
    <w:rsid w:val="00571E43"/>
    <w:rsid w:val="0057284A"/>
    <w:rsid w:val="00572A04"/>
    <w:rsid w:val="00572DBA"/>
    <w:rsid w:val="00572E77"/>
    <w:rsid w:val="00572EF1"/>
    <w:rsid w:val="0057427E"/>
    <w:rsid w:val="00575457"/>
    <w:rsid w:val="00575635"/>
    <w:rsid w:val="005762EA"/>
    <w:rsid w:val="00576C27"/>
    <w:rsid w:val="0057737C"/>
    <w:rsid w:val="00577ED7"/>
    <w:rsid w:val="005804CA"/>
    <w:rsid w:val="00580809"/>
    <w:rsid w:val="00580CC4"/>
    <w:rsid w:val="00581728"/>
    <w:rsid w:val="00581BA1"/>
    <w:rsid w:val="00581CE3"/>
    <w:rsid w:val="00582325"/>
    <w:rsid w:val="005824BB"/>
    <w:rsid w:val="00582A99"/>
    <w:rsid w:val="00582AFF"/>
    <w:rsid w:val="00582D4E"/>
    <w:rsid w:val="0058307A"/>
    <w:rsid w:val="00583E60"/>
    <w:rsid w:val="005840C8"/>
    <w:rsid w:val="00584DC7"/>
    <w:rsid w:val="00585085"/>
    <w:rsid w:val="00585F9F"/>
    <w:rsid w:val="0058610E"/>
    <w:rsid w:val="00586263"/>
    <w:rsid w:val="005868F2"/>
    <w:rsid w:val="00586B9A"/>
    <w:rsid w:val="00586D6F"/>
    <w:rsid w:val="0058704F"/>
    <w:rsid w:val="00590D84"/>
    <w:rsid w:val="005920E3"/>
    <w:rsid w:val="00592593"/>
    <w:rsid w:val="00592786"/>
    <w:rsid w:val="00592844"/>
    <w:rsid w:val="0059319A"/>
    <w:rsid w:val="0059428E"/>
    <w:rsid w:val="00594507"/>
    <w:rsid w:val="00594819"/>
    <w:rsid w:val="00594E48"/>
    <w:rsid w:val="00594F2C"/>
    <w:rsid w:val="0059518A"/>
    <w:rsid w:val="0059538E"/>
    <w:rsid w:val="00595B4D"/>
    <w:rsid w:val="00596BC9"/>
    <w:rsid w:val="005978AC"/>
    <w:rsid w:val="005A056F"/>
    <w:rsid w:val="005A1414"/>
    <w:rsid w:val="005A1506"/>
    <w:rsid w:val="005A23B2"/>
    <w:rsid w:val="005A3EFF"/>
    <w:rsid w:val="005A4CE7"/>
    <w:rsid w:val="005A4F15"/>
    <w:rsid w:val="005A577A"/>
    <w:rsid w:val="005A58E0"/>
    <w:rsid w:val="005A5EB3"/>
    <w:rsid w:val="005A64CB"/>
    <w:rsid w:val="005A667A"/>
    <w:rsid w:val="005A6EB6"/>
    <w:rsid w:val="005B0768"/>
    <w:rsid w:val="005B0801"/>
    <w:rsid w:val="005B0D79"/>
    <w:rsid w:val="005B12AF"/>
    <w:rsid w:val="005B1328"/>
    <w:rsid w:val="005B160B"/>
    <w:rsid w:val="005B16D9"/>
    <w:rsid w:val="005B1D57"/>
    <w:rsid w:val="005B1E3B"/>
    <w:rsid w:val="005B1F77"/>
    <w:rsid w:val="005B23A0"/>
    <w:rsid w:val="005B2562"/>
    <w:rsid w:val="005B2B05"/>
    <w:rsid w:val="005B2FBF"/>
    <w:rsid w:val="005B37BA"/>
    <w:rsid w:val="005B54A4"/>
    <w:rsid w:val="005B5508"/>
    <w:rsid w:val="005B5690"/>
    <w:rsid w:val="005B56A9"/>
    <w:rsid w:val="005B598C"/>
    <w:rsid w:val="005B5B5E"/>
    <w:rsid w:val="005B62CA"/>
    <w:rsid w:val="005B7AE5"/>
    <w:rsid w:val="005B7E3F"/>
    <w:rsid w:val="005C0C86"/>
    <w:rsid w:val="005C0C89"/>
    <w:rsid w:val="005C0D11"/>
    <w:rsid w:val="005C3271"/>
    <w:rsid w:val="005C352C"/>
    <w:rsid w:val="005C3825"/>
    <w:rsid w:val="005C382F"/>
    <w:rsid w:val="005C41C5"/>
    <w:rsid w:val="005C4F80"/>
    <w:rsid w:val="005C56E3"/>
    <w:rsid w:val="005C575B"/>
    <w:rsid w:val="005C5F74"/>
    <w:rsid w:val="005C6091"/>
    <w:rsid w:val="005C6D30"/>
    <w:rsid w:val="005D00A1"/>
    <w:rsid w:val="005D079D"/>
    <w:rsid w:val="005D0D81"/>
    <w:rsid w:val="005D1183"/>
    <w:rsid w:val="005D190F"/>
    <w:rsid w:val="005D1B68"/>
    <w:rsid w:val="005D1D87"/>
    <w:rsid w:val="005D241F"/>
    <w:rsid w:val="005D289E"/>
    <w:rsid w:val="005D2DA1"/>
    <w:rsid w:val="005D30F4"/>
    <w:rsid w:val="005D3CAE"/>
    <w:rsid w:val="005D3D43"/>
    <w:rsid w:val="005D45E1"/>
    <w:rsid w:val="005D580F"/>
    <w:rsid w:val="005D5B1F"/>
    <w:rsid w:val="005D5EA2"/>
    <w:rsid w:val="005D5F9B"/>
    <w:rsid w:val="005D6C5C"/>
    <w:rsid w:val="005D6FBD"/>
    <w:rsid w:val="005D71E1"/>
    <w:rsid w:val="005E0513"/>
    <w:rsid w:val="005E1171"/>
    <w:rsid w:val="005E1522"/>
    <w:rsid w:val="005E1CB7"/>
    <w:rsid w:val="005E1E6A"/>
    <w:rsid w:val="005E23C3"/>
    <w:rsid w:val="005E2B43"/>
    <w:rsid w:val="005E2E72"/>
    <w:rsid w:val="005E38B2"/>
    <w:rsid w:val="005E3D71"/>
    <w:rsid w:val="005E42A9"/>
    <w:rsid w:val="005E48D8"/>
    <w:rsid w:val="005E56B7"/>
    <w:rsid w:val="005E5796"/>
    <w:rsid w:val="005E65E9"/>
    <w:rsid w:val="005E69E1"/>
    <w:rsid w:val="005E6FB2"/>
    <w:rsid w:val="005E7465"/>
    <w:rsid w:val="005E7619"/>
    <w:rsid w:val="005E78BF"/>
    <w:rsid w:val="005E79AD"/>
    <w:rsid w:val="005F00AC"/>
    <w:rsid w:val="005F00ED"/>
    <w:rsid w:val="005F0149"/>
    <w:rsid w:val="005F1177"/>
    <w:rsid w:val="005F13EA"/>
    <w:rsid w:val="005F1644"/>
    <w:rsid w:val="005F1A70"/>
    <w:rsid w:val="005F2285"/>
    <w:rsid w:val="005F2A57"/>
    <w:rsid w:val="005F3419"/>
    <w:rsid w:val="005F38B6"/>
    <w:rsid w:val="005F3CB7"/>
    <w:rsid w:val="005F40ED"/>
    <w:rsid w:val="005F42F1"/>
    <w:rsid w:val="005F4A24"/>
    <w:rsid w:val="005F4AEE"/>
    <w:rsid w:val="005F4BBC"/>
    <w:rsid w:val="005F5EDF"/>
    <w:rsid w:val="005F62C0"/>
    <w:rsid w:val="005F6E06"/>
    <w:rsid w:val="005F6F76"/>
    <w:rsid w:val="005F7690"/>
    <w:rsid w:val="00600012"/>
    <w:rsid w:val="00600230"/>
    <w:rsid w:val="00600E7E"/>
    <w:rsid w:val="0060136C"/>
    <w:rsid w:val="00601439"/>
    <w:rsid w:val="006016F4"/>
    <w:rsid w:val="006025D9"/>
    <w:rsid w:val="00602660"/>
    <w:rsid w:val="0060278C"/>
    <w:rsid w:val="006039F5"/>
    <w:rsid w:val="00603AB5"/>
    <w:rsid w:val="00603FDA"/>
    <w:rsid w:val="00604781"/>
    <w:rsid w:val="00605F0B"/>
    <w:rsid w:val="00606246"/>
    <w:rsid w:val="0060665F"/>
    <w:rsid w:val="006067F0"/>
    <w:rsid w:val="00606944"/>
    <w:rsid w:val="006069ED"/>
    <w:rsid w:val="00606C52"/>
    <w:rsid w:val="00607B58"/>
    <w:rsid w:val="00607C2F"/>
    <w:rsid w:val="006115A7"/>
    <w:rsid w:val="006121E4"/>
    <w:rsid w:val="006124E7"/>
    <w:rsid w:val="006129CE"/>
    <w:rsid w:val="00613747"/>
    <w:rsid w:val="00613AA3"/>
    <w:rsid w:val="00614395"/>
    <w:rsid w:val="006144D0"/>
    <w:rsid w:val="0061458B"/>
    <w:rsid w:val="00615383"/>
    <w:rsid w:val="006157D5"/>
    <w:rsid w:val="00615AED"/>
    <w:rsid w:val="0061630D"/>
    <w:rsid w:val="006168F9"/>
    <w:rsid w:val="00620570"/>
    <w:rsid w:val="00620576"/>
    <w:rsid w:val="00621748"/>
    <w:rsid w:val="00621891"/>
    <w:rsid w:val="00621A3F"/>
    <w:rsid w:val="00621AA9"/>
    <w:rsid w:val="006228A8"/>
    <w:rsid w:val="00622C2D"/>
    <w:rsid w:val="00622E0E"/>
    <w:rsid w:val="006234D6"/>
    <w:rsid w:val="00623684"/>
    <w:rsid w:val="00623919"/>
    <w:rsid w:val="00623B58"/>
    <w:rsid w:val="0062466E"/>
    <w:rsid w:val="00624939"/>
    <w:rsid w:val="00624DC6"/>
    <w:rsid w:val="00624E5E"/>
    <w:rsid w:val="006253AD"/>
    <w:rsid w:val="00625F40"/>
    <w:rsid w:val="00626817"/>
    <w:rsid w:val="00626C6D"/>
    <w:rsid w:val="00631AC4"/>
    <w:rsid w:val="006321A9"/>
    <w:rsid w:val="00632555"/>
    <w:rsid w:val="00632AE0"/>
    <w:rsid w:val="00632FCD"/>
    <w:rsid w:val="006330F7"/>
    <w:rsid w:val="00633BC1"/>
    <w:rsid w:val="00633FB1"/>
    <w:rsid w:val="00634714"/>
    <w:rsid w:val="00634F07"/>
    <w:rsid w:val="00635CE7"/>
    <w:rsid w:val="00636270"/>
    <w:rsid w:val="00636E82"/>
    <w:rsid w:val="006371DB"/>
    <w:rsid w:val="00637962"/>
    <w:rsid w:val="00637B50"/>
    <w:rsid w:val="00637CFD"/>
    <w:rsid w:val="00640A0D"/>
    <w:rsid w:val="00641782"/>
    <w:rsid w:val="00641D43"/>
    <w:rsid w:val="00641EA2"/>
    <w:rsid w:val="00642AAC"/>
    <w:rsid w:val="00643543"/>
    <w:rsid w:val="00644645"/>
    <w:rsid w:val="006446FA"/>
    <w:rsid w:val="00645250"/>
    <w:rsid w:val="006462E5"/>
    <w:rsid w:val="00646380"/>
    <w:rsid w:val="0064693E"/>
    <w:rsid w:val="00646A7F"/>
    <w:rsid w:val="0064767F"/>
    <w:rsid w:val="006506AF"/>
    <w:rsid w:val="00650B66"/>
    <w:rsid w:val="00650F43"/>
    <w:rsid w:val="006510BB"/>
    <w:rsid w:val="00651B6A"/>
    <w:rsid w:val="00651C72"/>
    <w:rsid w:val="0065271A"/>
    <w:rsid w:val="006531A5"/>
    <w:rsid w:val="006533BE"/>
    <w:rsid w:val="006537FB"/>
    <w:rsid w:val="006543E0"/>
    <w:rsid w:val="00654BE3"/>
    <w:rsid w:val="00654C11"/>
    <w:rsid w:val="00655EA9"/>
    <w:rsid w:val="0065634F"/>
    <w:rsid w:val="00656BC0"/>
    <w:rsid w:val="00656F92"/>
    <w:rsid w:val="006574CF"/>
    <w:rsid w:val="00657D9F"/>
    <w:rsid w:val="00657F2C"/>
    <w:rsid w:val="00661337"/>
    <w:rsid w:val="0066195D"/>
    <w:rsid w:val="00661ED2"/>
    <w:rsid w:val="00661F18"/>
    <w:rsid w:val="00662634"/>
    <w:rsid w:val="00662E99"/>
    <w:rsid w:val="00662EF5"/>
    <w:rsid w:val="00662F02"/>
    <w:rsid w:val="006632A6"/>
    <w:rsid w:val="00664114"/>
    <w:rsid w:val="00664BB0"/>
    <w:rsid w:val="00664E24"/>
    <w:rsid w:val="00665192"/>
    <w:rsid w:val="006658D9"/>
    <w:rsid w:val="00666606"/>
    <w:rsid w:val="006667A5"/>
    <w:rsid w:val="006669B8"/>
    <w:rsid w:val="00666DCA"/>
    <w:rsid w:val="0066742B"/>
    <w:rsid w:val="0066756E"/>
    <w:rsid w:val="00667DC9"/>
    <w:rsid w:val="00667FEA"/>
    <w:rsid w:val="00670921"/>
    <w:rsid w:val="00670CE1"/>
    <w:rsid w:val="0067134A"/>
    <w:rsid w:val="006713C1"/>
    <w:rsid w:val="0067153D"/>
    <w:rsid w:val="00671800"/>
    <w:rsid w:val="00671B99"/>
    <w:rsid w:val="00671CBC"/>
    <w:rsid w:val="006724AD"/>
    <w:rsid w:val="00672649"/>
    <w:rsid w:val="00672B22"/>
    <w:rsid w:val="00672CCF"/>
    <w:rsid w:val="00672F60"/>
    <w:rsid w:val="0067328F"/>
    <w:rsid w:val="0067370E"/>
    <w:rsid w:val="00673FB6"/>
    <w:rsid w:val="00674049"/>
    <w:rsid w:val="0067499A"/>
    <w:rsid w:val="00674AC7"/>
    <w:rsid w:val="006754F5"/>
    <w:rsid w:val="006766B0"/>
    <w:rsid w:val="00676785"/>
    <w:rsid w:val="0067694C"/>
    <w:rsid w:val="0067719A"/>
    <w:rsid w:val="0067750F"/>
    <w:rsid w:val="00677773"/>
    <w:rsid w:val="0067789D"/>
    <w:rsid w:val="006810A4"/>
    <w:rsid w:val="00681FD6"/>
    <w:rsid w:val="0068219D"/>
    <w:rsid w:val="006823C7"/>
    <w:rsid w:val="00683603"/>
    <w:rsid w:val="006839C3"/>
    <w:rsid w:val="00684104"/>
    <w:rsid w:val="006848B6"/>
    <w:rsid w:val="00684C45"/>
    <w:rsid w:val="006867A3"/>
    <w:rsid w:val="00686C79"/>
    <w:rsid w:val="00687612"/>
    <w:rsid w:val="006904F5"/>
    <w:rsid w:val="00691044"/>
    <w:rsid w:val="0069187D"/>
    <w:rsid w:val="006919C7"/>
    <w:rsid w:val="00691AAD"/>
    <w:rsid w:val="0069201D"/>
    <w:rsid w:val="00692355"/>
    <w:rsid w:val="00692AC4"/>
    <w:rsid w:val="00692F09"/>
    <w:rsid w:val="00693429"/>
    <w:rsid w:val="00693467"/>
    <w:rsid w:val="0069459F"/>
    <w:rsid w:val="006945F0"/>
    <w:rsid w:val="006947E8"/>
    <w:rsid w:val="006952D1"/>
    <w:rsid w:val="00695A92"/>
    <w:rsid w:val="00696008"/>
    <w:rsid w:val="00696125"/>
    <w:rsid w:val="006966EF"/>
    <w:rsid w:val="00696DFC"/>
    <w:rsid w:val="00696F60"/>
    <w:rsid w:val="006971E1"/>
    <w:rsid w:val="006A01CE"/>
    <w:rsid w:val="006A0265"/>
    <w:rsid w:val="006A0AD3"/>
    <w:rsid w:val="006A119C"/>
    <w:rsid w:val="006A200D"/>
    <w:rsid w:val="006A3557"/>
    <w:rsid w:val="006A3E71"/>
    <w:rsid w:val="006A4B53"/>
    <w:rsid w:val="006A4BEF"/>
    <w:rsid w:val="006A5462"/>
    <w:rsid w:val="006A63C0"/>
    <w:rsid w:val="006A6595"/>
    <w:rsid w:val="006A66CB"/>
    <w:rsid w:val="006A7035"/>
    <w:rsid w:val="006A75B1"/>
    <w:rsid w:val="006A76EB"/>
    <w:rsid w:val="006A794A"/>
    <w:rsid w:val="006A7C13"/>
    <w:rsid w:val="006B0521"/>
    <w:rsid w:val="006B0D6D"/>
    <w:rsid w:val="006B1488"/>
    <w:rsid w:val="006B1C37"/>
    <w:rsid w:val="006B1E30"/>
    <w:rsid w:val="006B251B"/>
    <w:rsid w:val="006B2B7A"/>
    <w:rsid w:val="006B30CC"/>
    <w:rsid w:val="006B336D"/>
    <w:rsid w:val="006B379C"/>
    <w:rsid w:val="006B4299"/>
    <w:rsid w:val="006B50AE"/>
    <w:rsid w:val="006B69E0"/>
    <w:rsid w:val="006B760C"/>
    <w:rsid w:val="006B7B68"/>
    <w:rsid w:val="006C04DD"/>
    <w:rsid w:val="006C075C"/>
    <w:rsid w:val="006C0AA8"/>
    <w:rsid w:val="006C1094"/>
    <w:rsid w:val="006C1167"/>
    <w:rsid w:val="006C15C9"/>
    <w:rsid w:val="006C28FD"/>
    <w:rsid w:val="006C2DB0"/>
    <w:rsid w:val="006C2EDE"/>
    <w:rsid w:val="006C38CE"/>
    <w:rsid w:val="006C3D91"/>
    <w:rsid w:val="006C4585"/>
    <w:rsid w:val="006C465C"/>
    <w:rsid w:val="006C494A"/>
    <w:rsid w:val="006C58EF"/>
    <w:rsid w:val="006C5F63"/>
    <w:rsid w:val="006C6864"/>
    <w:rsid w:val="006D2239"/>
    <w:rsid w:val="006D3219"/>
    <w:rsid w:val="006D3356"/>
    <w:rsid w:val="006D387E"/>
    <w:rsid w:val="006D462D"/>
    <w:rsid w:val="006D4D45"/>
    <w:rsid w:val="006D50B6"/>
    <w:rsid w:val="006D585F"/>
    <w:rsid w:val="006D5948"/>
    <w:rsid w:val="006D59E4"/>
    <w:rsid w:val="006D5E65"/>
    <w:rsid w:val="006D6ACF"/>
    <w:rsid w:val="006D7001"/>
    <w:rsid w:val="006D72E8"/>
    <w:rsid w:val="006E03D0"/>
    <w:rsid w:val="006E057C"/>
    <w:rsid w:val="006E39A4"/>
    <w:rsid w:val="006E3CA4"/>
    <w:rsid w:val="006E3CDD"/>
    <w:rsid w:val="006E3DCF"/>
    <w:rsid w:val="006E3E87"/>
    <w:rsid w:val="006E41FC"/>
    <w:rsid w:val="006E439F"/>
    <w:rsid w:val="006E4CC0"/>
    <w:rsid w:val="006E55FB"/>
    <w:rsid w:val="006E5E6C"/>
    <w:rsid w:val="006E6210"/>
    <w:rsid w:val="006E6466"/>
    <w:rsid w:val="006E6802"/>
    <w:rsid w:val="006E7989"/>
    <w:rsid w:val="006F077B"/>
    <w:rsid w:val="006F0E4E"/>
    <w:rsid w:val="006F1DE8"/>
    <w:rsid w:val="006F1E1B"/>
    <w:rsid w:val="006F201F"/>
    <w:rsid w:val="006F2159"/>
    <w:rsid w:val="006F27F4"/>
    <w:rsid w:val="006F2C68"/>
    <w:rsid w:val="006F3CF3"/>
    <w:rsid w:val="006F415E"/>
    <w:rsid w:val="006F5104"/>
    <w:rsid w:val="006F520D"/>
    <w:rsid w:val="006F53D4"/>
    <w:rsid w:val="006F5C1F"/>
    <w:rsid w:val="006F5D08"/>
    <w:rsid w:val="006F60B2"/>
    <w:rsid w:val="006F7BB8"/>
    <w:rsid w:val="006F7D52"/>
    <w:rsid w:val="007018D2"/>
    <w:rsid w:val="007020FE"/>
    <w:rsid w:val="00702188"/>
    <w:rsid w:val="007023E2"/>
    <w:rsid w:val="007028EE"/>
    <w:rsid w:val="007038C9"/>
    <w:rsid w:val="00703982"/>
    <w:rsid w:val="007042BE"/>
    <w:rsid w:val="0070513A"/>
    <w:rsid w:val="00705362"/>
    <w:rsid w:val="007056DC"/>
    <w:rsid w:val="00705C82"/>
    <w:rsid w:val="00705D1D"/>
    <w:rsid w:val="00706B8F"/>
    <w:rsid w:val="00706E35"/>
    <w:rsid w:val="00706E7C"/>
    <w:rsid w:val="007073C2"/>
    <w:rsid w:val="00707535"/>
    <w:rsid w:val="007079E4"/>
    <w:rsid w:val="0071027B"/>
    <w:rsid w:val="007102B9"/>
    <w:rsid w:val="00710AF0"/>
    <w:rsid w:val="00710F60"/>
    <w:rsid w:val="0071139E"/>
    <w:rsid w:val="007114DB"/>
    <w:rsid w:val="0071267E"/>
    <w:rsid w:val="007128F4"/>
    <w:rsid w:val="0071356D"/>
    <w:rsid w:val="007136D0"/>
    <w:rsid w:val="0071384B"/>
    <w:rsid w:val="00714BF7"/>
    <w:rsid w:val="0071520E"/>
    <w:rsid w:val="007154E9"/>
    <w:rsid w:val="00716845"/>
    <w:rsid w:val="00716862"/>
    <w:rsid w:val="00716BB8"/>
    <w:rsid w:val="007170FB"/>
    <w:rsid w:val="0071736C"/>
    <w:rsid w:val="00717575"/>
    <w:rsid w:val="00717579"/>
    <w:rsid w:val="007179C7"/>
    <w:rsid w:val="00721F44"/>
    <w:rsid w:val="00722B24"/>
    <w:rsid w:val="007230A1"/>
    <w:rsid w:val="00723414"/>
    <w:rsid w:val="00723709"/>
    <w:rsid w:val="00723D60"/>
    <w:rsid w:val="00723E22"/>
    <w:rsid w:val="00723E9A"/>
    <w:rsid w:val="007255FE"/>
    <w:rsid w:val="0072582F"/>
    <w:rsid w:val="00725832"/>
    <w:rsid w:val="0072608C"/>
    <w:rsid w:val="00726A2B"/>
    <w:rsid w:val="00726F88"/>
    <w:rsid w:val="00727258"/>
    <w:rsid w:val="00727278"/>
    <w:rsid w:val="0073085A"/>
    <w:rsid w:val="00730C43"/>
    <w:rsid w:val="00730F37"/>
    <w:rsid w:val="007316D3"/>
    <w:rsid w:val="007317A5"/>
    <w:rsid w:val="00731AF2"/>
    <w:rsid w:val="00732209"/>
    <w:rsid w:val="00732A06"/>
    <w:rsid w:val="00732DE7"/>
    <w:rsid w:val="00733341"/>
    <w:rsid w:val="00733F94"/>
    <w:rsid w:val="007345D1"/>
    <w:rsid w:val="00734CC1"/>
    <w:rsid w:val="0073529A"/>
    <w:rsid w:val="00735590"/>
    <w:rsid w:val="007356F0"/>
    <w:rsid w:val="0073661B"/>
    <w:rsid w:val="00736B4C"/>
    <w:rsid w:val="00737DB3"/>
    <w:rsid w:val="00740A5D"/>
    <w:rsid w:val="00741D06"/>
    <w:rsid w:val="007422BF"/>
    <w:rsid w:val="00742BAB"/>
    <w:rsid w:val="00742BDD"/>
    <w:rsid w:val="00743272"/>
    <w:rsid w:val="0074336F"/>
    <w:rsid w:val="007433BC"/>
    <w:rsid w:val="007439FE"/>
    <w:rsid w:val="00743A62"/>
    <w:rsid w:val="00743A95"/>
    <w:rsid w:val="007445EF"/>
    <w:rsid w:val="00744E54"/>
    <w:rsid w:val="007452BA"/>
    <w:rsid w:val="007459F5"/>
    <w:rsid w:val="00745AE7"/>
    <w:rsid w:val="00746165"/>
    <w:rsid w:val="0074678C"/>
    <w:rsid w:val="007469EC"/>
    <w:rsid w:val="00747180"/>
    <w:rsid w:val="00747302"/>
    <w:rsid w:val="00747310"/>
    <w:rsid w:val="00747455"/>
    <w:rsid w:val="007474A0"/>
    <w:rsid w:val="00747CED"/>
    <w:rsid w:val="007508C5"/>
    <w:rsid w:val="00750DC4"/>
    <w:rsid w:val="00751A1E"/>
    <w:rsid w:val="00752798"/>
    <w:rsid w:val="0075391B"/>
    <w:rsid w:val="0075402B"/>
    <w:rsid w:val="0075408B"/>
    <w:rsid w:val="0075630D"/>
    <w:rsid w:val="0075678E"/>
    <w:rsid w:val="00756C5C"/>
    <w:rsid w:val="007574E7"/>
    <w:rsid w:val="00757712"/>
    <w:rsid w:val="00757E05"/>
    <w:rsid w:val="00757EFB"/>
    <w:rsid w:val="00760016"/>
    <w:rsid w:val="00760160"/>
    <w:rsid w:val="0076033E"/>
    <w:rsid w:val="007607E5"/>
    <w:rsid w:val="00761570"/>
    <w:rsid w:val="007618FF"/>
    <w:rsid w:val="00761A5C"/>
    <w:rsid w:val="0076294F"/>
    <w:rsid w:val="00762E66"/>
    <w:rsid w:val="0076304D"/>
    <w:rsid w:val="00763A7E"/>
    <w:rsid w:val="0076434B"/>
    <w:rsid w:val="0076476B"/>
    <w:rsid w:val="007647F3"/>
    <w:rsid w:val="00764D76"/>
    <w:rsid w:val="00765272"/>
    <w:rsid w:val="00765582"/>
    <w:rsid w:val="00765F5A"/>
    <w:rsid w:val="00766873"/>
    <w:rsid w:val="00766A07"/>
    <w:rsid w:val="00767205"/>
    <w:rsid w:val="00770058"/>
    <w:rsid w:val="007705E8"/>
    <w:rsid w:val="00770760"/>
    <w:rsid w:val="007711B7"/>
    <w:rsid w:val="007711EF"/>
    <w:rsid w:val="007716AA"/>
    <w:rsid w:val="0077184F"/>
    <w:rsid w:val="00771D92"/>
    <w:rsid w:val="00771E5C"/>
    <w:rsid w:val="0077241C"/>
    <w:rsid w:val="00772656"/>
    <w:rsid w:val="00772AF7"/>
    <w:rsid w:val="007730F5"/>
    <w:rsid w:val="007735F2"/>
    <w:rsid w:val="007738C4"/>
    <w:rsid w:val="007738E8"/>
    <w:rsid w:val="007748CF"/>
    <w:rsid w:val="007748D3"/>
    <w:rsid w:val="007753AC"/>
    <w:rsid w:val="00775720"/>
    <w:rsid w:val="007759FB"/>
    <w:rsid w:val="00775C13"/>
    <w:rsid w:val="00776166"/>
    <w:rsid w:val="00776614"/>
    <w:rsid w:val="007777ED"/>
    <w:rsid w:val="00777863"/>
    <w:rsid w:val="0077794D"/>
    <w:rsid w:val="00777FE4"/>
    <w:rsid w:val="00780156"/>
    <w:rsid w:val="0078035E"/>
    <w:rsid w:val="007804D0"/>
    <w:rsid w:val="0078095F"/>
    <w:rsid w:val="007821A9"/>
    <w:rsid w:val="007823C3"/>
    <w:rsid w:val="007829B0"/>
    <w:rsid w:val="00782FA4"/>
    <w:rsid w:val="00783034"/>
    <w:rsid w:val="007832F8"/>
    <w:rsid w:val="00783C05"/>
    <w:rsid w:val="0078465C"/>
    <w:rsid w:val="00784A72"/>
    <w:rsid w:val="00784A7F"/>
    <w:rsid w:val="00784E8A"/>
    <w:rsid w:val="00785428"/>
    <w:rsid w:val="00785E61"/>
    <w:rsid w:val="0078626A"/>
    <w:rsid w:val="00786D92"/>
    <w:rsid w:val="00787420"/>
    <w:rsid w:val="007878E4"/>
    <w:rsid w:val="0079074E"/>
    <w:rsid w:val="00791681"/>
    <w:rsid w:val="007921B6"/>
    <w:rsid w:val="00792605"/>
    <w:rsid w:val="00792F28"/>
    <w:rsid w:val="007938E0"/>
    <w:rsid w:val="00793F6E"/>
    <w:rsid w:val="00794806"/>
    <w:rsid w:val="00795158"/>
    <w:rsid w:val="00795799"/>
    <w:rsid w:val="00795A68"/>
    <w:rsid w:val="00796430"/>
    <w:rsid w:val="00796860"/>
    <w:rsid w:val="0079694C"/>
    <w:rsid w:val="0079764F"/>
    <w:rsid w:val="00797815"/>
    <w:rsid w:val="00797D4D"/>
    <w:rsid w:val="00797F75"/>
    <w:rsid w:val="007A0931"/>
    <w:rsid w:val="007A0EC4"/>
    <w:rsid w:val="007A1502"/>
    <w:rsid w:val="007A1788"/>
    <w:rsid w:val="007A2453"/>
    <w:rsid w:val="007A2564"/>
    <w:rsid w:val="007A2923"/>
    <w:rsid w:val="007A30CC"/>
    <w:rsid w:val="007A35B9"/>
    <w:rsid w:val="007A3D89"/>
    <w:rsid w:val="007A4047"/>
    <w:rsid w:val="007A476A"/>
    <w:rsid w:val="007A4C68"/>
    <w:rsid w:val="007A4CE8"/>
    <w:rsid w:val="007A5437"/>
    <w:rsid w:val="007A54ED"/>
    <w:rsid w:val="007A67BA"/>
    <w:rsid w:val="007A6E51"/>
    <w:rsid w:val="007A7096"/>
    <w:rsid w:val="007A777C"/>
    <w:rsid w:val="007B049F"/>
    <w:rsid w:val="007B1889"/>
    <w:rsid w:val="007B1D33"/>
    <w:rsid w:val="007B2685"/>
    <w:rsid w:val="007B3099"/>
    <w:rsid w:val="007B3215"/>
    <w:rsid w:val="007B4948"/>
    <w:rsid w:val="007B49BC"/>
    <w:rsid w:val="007B4DE7"/>
    <w:rsid w:val="007B506C"/>
    <w:rsid w:val="007B5D03"/>
    <w:rsid w:val="007B66BA"/>
    <w:rsid w:val="007B6799"/>
    <w:rsid w:val="007B68A0"/>
    <w:rsid w:val="007B6E20"/>
    <w:rsid w:val="007C0302"/>
    <w:rsid w:val="007C06D1"/>
    <w:rsid w:val="007C0E28"/>
    <w:rsid w:val="007C0FFC"/>
    <w:rsid w:val="007C1846"/>
    <w:rsid w:val="007C1DF5"/>
    <w:rsid w:val="007C2081"/>
    <w:rsid w:val="007C20E2"/>
    <w:rsid w:val="007C23BF"/>
    <w:rsid w:val="007C28F2"/>
    <w:rsid w:val="007C2A88"/>
    <w:rsid w:val="007C36FB"/>
    <w:rsid w:val="007C3AD3"/>
    <w:rsid w:val="007C3BB0"/>
    <w:rsid w:val="007C3C7F"/>
    <w:rsid w:val="007C3F5D"/>
    <w:rsid w:val="007C4DA6"/>
    <w:rsid w:val="007C505E"/>
    <w:rsid w:val="007C5FDD"/>
    <w:rsid w:val="007C5FEF"/>
    <w:rsid w:val="007C719E"/>
    <w:rsid w:val="007C7550"/>
    <w:rsid w:val="007C7FD9"/>
    <w:rsid w:val="007D0DCD"/>
    <w:rsid w:val="007D15B3"/>
    <w:rsid w:val="007D19A2"/>
    <w:rsid w:val="007D1DCA"/>
    <w:rsid w:val="007D1E8E"/>
    <w:rsid w:val="007D3586"/>
    <w:rsid w:val="007D48C1"/>
    <w:rsid w:val="007D5D8E"/>
    <w:rsid w:val="007D5FC7"/>
    <w:rsid w:val="007D6D63"/>
    <w:rsid w:val="007D7A8B"/>
    <w:rsid w:val="007D7B68"/>
    <w:rsid w:val="007E03BC"/>
    <w:rsid w:val="007E12B4"/>
    <w:rsid w:val="007E16E6"/>
    <w:rsid w:val="007E1C71"/>
    <w:rsid w:val="007E2612"/>
    <w:rsid w:val="007E35E5"/>
    <w:rsid w:val="007E41FD"/>
    <w:rsid w:val="007E5265"/>
    <w:rsid w:val="007E5667"/>
    <w:rsid w:val="007E63CC"/>
    <w:rsid w:val="007E6868"/>
    <w:rsid w:val="007E6F85"/>
    <w:rsid w:val="007F0A51"/>
    <w:rsid w:val="007F11F9"/>
    <w:rsid w:val="007F1826"/>
    <w:rsid w:val="007F195C"/>
    <w:rsid w:val="007F1F14"/>
    <w:rsid w:val="007F2BA4"/>
    <w:rsid w:val="007F2D4D"/>
    <w:rsid w:val="007F311F"/>
    <w:rsid w:val="007F3C38"/>
    <w:rsid w:val="007F3CCB"/>
    <w:rsid w:val="007F43D1"/>
    <w:rsid w:val="007F4608"/>
    <w:rsid w:val="007F4AD4"/>
    <w:rsid w:val="007F50D5"/>
    <w:rsid w:val="007F619F"/>
    <w:rsid w:val="007F62FB"/>
    <w:rsid w:val="007F65FF"/>
    <w:rsid w:val="007F6DD4"/>
    <w:rsid w:val="007F719F"/>
    <w:rsid w:val="007F7270"/>
    <w:rsid w:val="007F7D5A"/>
    <w:rsid w:val="008000CC"/>
    <w:rsid w:val="008000F7"/>
    <w:rsid w:val="00800549"/>
    <w:rsid w:val="00800D2E"/>
    <w:rsid w:val="00800D78"/>
    <w:rsid w:val="00801862"/>
    <w:rsid w:val="008019D9"/>
    <w:rsid w:val="00801AD7"/>
    <w:rsid w:val="0080275D"/>
    <w:rsid w:val="00803334"/>
    <w:rsid w:val="00804333"/>
    <w:rsid w:val="00804D8C"/>
    <w:rsid w:val="0080539B"/>
    <w:rsid w:val="008056E5"/>
    <w:rsid w:val="00805872"/>
    <w:rsid w:val="00805FF0"/>
    <w:rsid w:val="00806081"/>
    <w:rsid w:val="008064AA"/>
    <w:rsid w:val="008078E6"/>
    <w:rsid w:val="008079F1"/>
    <w:rsid w:val="00810283"/>
    <w:rsid w:val="00810A42"/>
    <w:rsid w:val="00810CD4"/>
    <w:rsid w:val="008114C5"/>
    <w:rsid w:val="008120DF"/>
    <w:rsid w:val="00812391"/>
    <w:rsid w:val="00812472"/>
    <w:rsid w:val="00812A7E"/>
    <w:rsid w:val="00812CF8"/>
    <w:rsid w:val="008131A6"/>
    <w:rsid w:val="00813BD4"/>
    <w:rsid w:val="00813CA8"/>
    <w:rsid w:val="00814391"/>
    <w:rsid w:val="008150ED"/>
    <w:rsid w:val="008160EC"/>
    <w:rsid w:val="00816A74"/>
    <w:rsid w:val="00816C7F"/>
    <w:rsid w:val="00816EF9"/>
    <w:rsid w:val="00817508"/>
    <w:rsid w:val="008175F1"/>
    <w:rsid w:val="00820A73"/>
    <w:rsid w:val="00820D58"/>
    <w:rsid w:val="00820F21"/>
    <w:rsid w:val="008210A8"/>
    <w:rsid w:val="00821264"/>
    <w:rsid w:val="0082237C"/>
    <w:rsid w:val="0082242D"/>
    <w:rsid w:val="0082292B"/>
    <w:rsid w:val="00823344"/>
    <w:rsid w:val="00823560"/>
    <w:rsid w:val="00823661"/>
    <w:rsid w:val="0082388D"/>
    <w:rsid w:val="00823E64"/>
    <w:rsid w:val="00824319"/>
    <w:rsid w:val="0082507B"/>
    <w:rsid w:val="00825896"/>
    <w:rsid w:val="008259B2"/>
    <w:rsid w:val="008262FB"/>
    <w:rsid w:val="008263E5"/>
    <w:rsid w:val="00826608"/>
    <w:rsid w:val="00826854"/>
    <w:rsid w:val="00830F3A"/>
    <w:rsid w:val="008316DE"/>
    <w:rsid w:val="00831E24"/>
    <w:rsid w:val="0083324F"/>
    <w:rsid w:val="00833431"/>
    <w:rsid w:val="0083449D"/>
    <w:rsid w:val="0083481A"/>
    <w:rsid w:val="00834F59"/>
    <w:rsid w:val="00835186"/>
    <w:rsid w:val="0083522E"/>
    <w:rsid w:val="00835811"/>
    <w:rsid w:val="00835C9D"/>
    <w:rsid w:val="00840519"/>
    <w:rsid w:val="0084085E"/>
    <w:rsid w:val="00842A0C"/>
    <w:rsid w:val="00842FB5"/>
    <w:rsid w:val="008431C9"/>
    <w:rsid w:val="00843715"/>
    <w:rsid w:val="008440A8"/>
    <w:rsid w:val="00844821"/>
    <w:rsid w:val="00845BEA"/>
    <w:rsid w:val="00846358"/>
    <w:rsid w:val="008463E8"/>
    <w:rsid w:val="0084748C"/>
    <w:rsid w:val="008502FB"/>
    <w:rsid w:val="00850D03"/>
    <w:rsid w:val="00851E9C"/>
    <w:rsid w:val="00852248"/>
    <w:rsid w:val="00852B40"/>
    <w:rsid w:val="0085316E"/>
    <w:rsid w:val="00853371"/>
    <w:rsid w:val="0085353E"/>
    <w:rsid w:val="00853A3D"/>
    <w:rsid w:val="00853F6A"/>
    <w:rsid w:val="00854A76"/>
    <w:rsid w:val="00855009"/>
    <w:rsid w:val="008553B0"/>
    <w:rsid w:val="00855947"/>
    <w:rsid w:val="008566BA"/>
    <w:rsid w:val="0085692A"/>
    <w:rsid w:val="008574CE"/>
    <w:rsid w:val="00857608"/>
    <w:rsid w:val="008606D8"/>
    <w:rsid w:val="00860802"/>
    <w:rsid w:val="008609FF"/>
    <w:rsid w:val="00861E62"/>
    <w:rsid w:val="00861E6A"/>
    <w:rsid w:val="00862288"/>
    <w:rsid w:val="0086240B"/>
    <w:rsid w:val="00862689"/>
    <w:rsid w:val="00862B44"/>
    <w:rsid w:val="00862C6A"/>
    <w:rsid w:val="00862CB2"/>
    <w:rsid w:val="00863AA4"/>
    <w:rsid w:val="00863C8E"/>
    <w:rsid w:val="0086438E"/>
    <w:rsid w:val="0086441E"/>
    <w:rsid w:val="0086448B"/>
    <w:rsid w:val="00864835"/>
    <w:rsid w:val="00864F69"/>
    <w:rsid w:val="00866703"/>
    <w:rsid w:val="008667DF"/>
    <w:rsid w:val="00866824"/>
    <w:rsid w:val="00867B2B"/>
    <w:rsid w:val="00867BB3"/>
    <w:rsid w:val="008703BC"/>
    <w:rsid w:val="0087047A"/>
    <w:rsid w:val="0087059A"/>
    <w:rsid w:val="008717EE"/>
    <w:rsid w:val="00872784"/>
    <w:rsid w:val="0087300F"/>
    <w:rsid w:val="00873461"/>
    <w:rsid w:val="0087352B"/>
    <w:rsid w:val="00873615"/>
    <w:rsid w:val="008739A0"/>
    <w:rsid w:val="00873C42"/>
    <w:rsid w:val="00873CEA"/>
    <w:rsid w:val="00874291"/>
    <w:rsid w:val="0087432A"/>
    <w:rsid w:val="00874A0C"/>
    <w:rsid w:val="00875011"/>
    <w:rsid w:val="00875586"/>
    <w:rsid w:val="00875A93"/>
    <w:rsid w:val="00875B9F"/>
    <w:rsid w:val="00875BA7"/>
    <w:rsid w:val="00875D24"/>
    <w:rsid w:val="00876BC1"/>
    <w:rsid w:val="00877AC5"/>
    <w:rsid w:val="00877D6F"/>
    <w:rsid w:val="00877F84"/>
    <w:rsid w:val="0088012E"/>
    <w:rsid w:val="00880B07"/>
    <w:rsid w:val="0088265C"/>
    <w:rsid w:val="00882754"/>
    <w:rsid w:val="00882B47"/>
    <w:rsid w:val="00882D99"/>
    <w:rsid w:val="00883382"/>
    <w:rsid w:val="00884812"/>
    <w:rsid w:val="00885D14"/>
    <w:rsid w:val="008860F8"/>
    <w:rsid w:val="00887471"/>
    <w:rsid w:val="00887A46"/>
    <w:rsid w:val="00887B10"/>
    <w:rsid w:val="00887DA7"/>
    <w:rsid w:val="008911BB"/>
    <w:rsid w:val="008927DC"/>
    <w:rsid w:val="00892DF1"/>
    <w:rsid w:val="008934F1"/>
    <w:rsid w:val="008935AD"/>
    <w:rsid w:val="008948E0"/>
    <w:rsid w:val="008950AC"/>
    <w:rsid w:val="008954C6"/>
    <w:rsid w:val="00895662"/>
    <w:rsid w:val="00896A57"/>
    <w:rsid w:val="00896FBF"/>
    <w:rsid w:val="00897197"/>
    <w:rsid w:val="0089758D"/>
    <w:rsid w:val="008A0EF3"/>
    <w:rsid w:val="008A10E5"/>
    <w:rsid w:val="008A1B7A"/>
    <w:rsid w:val="008A21C5"/>
    <w:rsid w:val="008A230A"/>
    <w:rsid w:val="008A23D0"/>
    <w:rsid w:val="008A2927"/>
    <w:rsid w:val="008A310A"/>
    <w:rsid w:val="008A47C1"/>
    <w:rsid w:val="008A5347"/>
    <w:rsid w:val="008A55D9"/>
    <w:rsid w:val="008A62A2"/>
    <w:rsid w:val="008A67AA"/>
    <w:rsid w:val="008B036A"/>
    <w:rsid w:val="008B0529"/>
    <w:rsid w:val="008B102E"/>
    <w:rsid w:val="008B1328"/>
    <w:rsid w:val="008B159D"/>
    <w:rsid w:val="008B2A45"/>
    <w:rsid w:val="008B2BB0"/>
    <w:rsid w:val="008B3558"/>
    <w:rsid w:val="008B3878"/>
    <w:rsid w:val="008B39B0"/>
    <w:rsid w:val="008B3CC2"/>
    <w:rsid w:val="008B3E68"/>
    <w:rsid w:val="008B420C"/>
    <w:rsid w:val="008B4403"/>
    <w:rsid w:val="008B48A9"/>
    <w:rsid w:val="008B4CBD"/>
    <w:rsid w:val="008B4D9E"/>
    <w:rsid w:val="008B4FA2"/>
    <w:rsid w:val="008B5B6B"/>
    <w:rsid w:val="008B6FFA"/>
    <w:rsid w:val="008B718C"/>
    <w:rsid w:val="008B78CE"/>
    <w:rsid w:val="008B7D6F"/>
    <w:rsid w:val="008C06B4"/>
    <w:rsid w:val="008C167B"/>
    <w:rsid w:val="008C1A34"/>
    <w:rsid w:val="008C21E9"/>
    <w:rsid w:val="008C259D"/>
    <w:rsid w:val="008C35AB"/>
    <w:rsid w:val="008C3D0A"/>
    <w:rsid w:val="008C3ED6"/>
    <w:rsid w:val="008C4186"/>
    <w:rsid w:val="008C4A6A"/>
    <w:rsid w:val="008C52E9"/>
    <w:rsid w:val="008C535F"/>
    <w:rsid w:val="008C5621"/>
    <w:rsid w:val="008C5D86"/>
    <w:rsid w:val="008C6511"/>
    <w:rsid w:val="008C65F0"/>
    <w:rsid w:val="008C694E"/>
    <w:rsid w:val="008C6B50"/>
    <w:rsid w:val="008C6D32"/>
    <w:rsid w:val="008C7206"/>
    <w:rsid w:val="008D007D"/>
    <w:rsid w:val="008D066F"/>
    <w:rsid w:val="008D09F4"/>
    <w:rsid w:val="008D0C92"/>
    <w:rsid w:val="008D14FA"/>
    <w:rsid w:val="008D17B4"/>
    <w:rsid w:val="008D18D7"/>
    <w:rsid w:val="008D2AAF"/>
    <w:rsid w:val="008D356C"/>
    <w:rsid w:val="008D3B08"/>
    <w:rsid w:val="008D3BF3"/>
    <w:rsid w:val="008D3FD4"/>
    <w:rsid w:val="008D413E"/>
    <w:rsid w:val="008D418D"/>
    <w:rsid w:val="008D5330"/>
    <w:rsid w:val="008D59FB"/>
    <w:rsid w:val="008D6AB8"/>
    <w:rsid w:val="008D7941"/>
    <w:rsid w:val="008E02EF"/>
    <w:rsid w:val="008E0A49"/>
    <w:rsid w:val="008E0CBD"/>
    <w:rsid w:val="008E11D9"/>
    <w:rsid w:val="008E12B1"/>
    <w:rsid w:val="008E12B9"/>
    <w:rsid w:val="008E16B7"/>
    <w:rsid w:val="008E19DB"/>
    <w:rsid w:val="008E1BB3"/>
    <w:rsid w:val="008E212A"/>
    <w:rsid w:val="008E2302"/>
    <w:rsid w:val="008E34EE"/>
    <w:rsid w:val="008E43BF"/>
    <w:rsid w:val="008E4876"/>
    <w:rsid w:val="008E4915"/>
    <w:rsid w:val="008E53F1"/>
    <w:rsid w:val="008E58B9"/>
    <w:rsid w:val="008E5ED3"/>
    <w:rsid w:val="008E7DB1"/>
    <w:rsid w:val="008E7EC0"/>
    <w:rsid w:val="008F1055"/>
    <w:rsid w:val="008F14FA"/>
    <w:rsid w:val="008F18C4"/>
    <w:rsid w:val="008F1A40"/>
    <w:rsid w:val="008F21FA"/>
    <w:rsid w:val="008F2393"/>
    <w:rsid w:val="008F3F2A"/>
    <w:rsid w:val="008F3F99"/>
    <w:rsid w:val="008F4696"/>
    <w:rsid w:val="008F511F"/>
    <w:rsid w:val="008F5734"/>
    <w:rsid w:val="008F5DFA"/>
    <w:rsid w:val="008F5E0A"/>
    <w:rsid w:val="008F5EE3"/>
    <w:rsid w:val="008F6313"/>
    <w:rsid w:val="008F74CF"/>
    <w:rsid w:val="008F7B5A"/>
    <w:rsid w:val="009001FF"/>
    <w:rsid w:val="0090058B"/>
    <w:rsid w:val="00901531"/>
    <w:rsid w:val="00901B3D"/>
    <w:rsid w:val="009020BD"/>
    <w:rsid w:val="00902D12"/>
    <w:rsid w:val="00903302"/>
    <w:rsid w:val="00903BD2"/>
    <w:rsid w:val="00903E6E"/>
    <w:rsid w:val="009045B8"/>
    <w:rsid w:val="00904675"/>
    <w:rsid w:val="00906149"/>
    <w:rsid w:val="009065A9"/>
    <w:rsid w:val="00906CB5"/>
    <w:rsid w:val="00906D58"/>
    <w:rsid w:val="0090709D"/>
    <w:rsid w:val="009073C1"/>
    <w:rsid w:val="009078DD"/>
    <w:rsid w:val="0091045B"/>
    <w:rsid w:val="00910CC9"/>
    <w:rsid w:val="00910D95"/>
    <w:rsid w:val="00910EA7"/>
    <w:rsid w:val="00911BAD"/>
    <w:rsid w:val="00912A80"/>
    <w:rsid w:val="00912A9E"/>
    <w:rsid w:val="00912C57"/>
    <w:rsid w:val="00912F11"/>
    <w:rsid w:val="00913163"/>
    <w:rsid w:val="0091401F"/>
    <w:rsid w:val="00914616"/>
    <w:rsid w:val="0091520E"/>
    <w:rsid w:val="0091583B"/>
    <w:rsid w:val="00915910"/>
    <w:rsid w:val="009159C4"/>
    <w:rsid w:val="00915ACA"/>
    <w:rsid w:val="00915ADF"/>
    <w:rsid w:val="00916477"/>
    <w:rsid w:val="0091656D"/>
    <w:rsid w:val="00916879"/>
    <w:rsid w:val="00917070"/>
    <w:rsid w:val="00917BA7"/>
    <w:rsid w:val="00920080"/>
    <w:rsid w:val="009209BF"/>
    <w:rsid w:val="009219C6"/>
    <w:rsid w:val="0092208D"/>
    <w:rsid w:val="0092294C"/>
    <w:rsid w:val="00922B68"/>
    <w:rsid w:val="00922B6F"/>
    <w:rsid w:val="00922BAE"/>
    <w:rsid w:val="0092314C"/>
    <w:rsid w:val="00923337"/>
    <w:rsid w:val="009245B3"/>
    <w:rsid w:val="009264B7"/>
    <w:rsid w:val="00926671"/>
    <w:rsid w:val="00927B1D"/>
    <w:rsid w:val="00927DDD"/>
    <w:rsid w:val="0093114F"/>
    <w:rsid w:val="00931852"/>
    <w:rsid w:val="0093220B"/>
    <w:rsid w:val="0093226D"/>
    <w:rsid w:val="009324E4"/>
    <w:rsid w:val="00933165"/>
    <w:rsid w:val="0093427F"/>
    <w:rsid w:val="009351FB"/>
    <w:rsid w:val="00935807"/>
    <w:rsid w:val="00936B66"/>
    <w:rsid w:val="00937094"/>
    <w:rsid w:val="009371E1"/>
    <w:rsid w:val="009379CD"/>
    <w:rsid w:val="00937ACE"/>
    <w:rsid w:val="0094010D"/>
    <w:rsid w:val="009401C1"/>
    <w:rsid w:val="00940FA5"/>
    <w:rsid w:val="009413F5"/>
    <w:rsid w:val="00941FF3"/>
    <w:rsid w:val="00942779"/>
    <w:rsid w:val="00942FDA"/>
    <w:rsid w:val="009431F6"/>
    <w:rsid w:val="009432C8"/>
    <w:rsid w:val="0094331C"/>
    <w:rsid w:val="009433EB"/>
    <w:rsid w:val="00943761"/>
    <w:rsid w:val="00943875"/>
    <w:rsid w:val="0094427C"/>
    <w:rsid w:val="00944771"/>
    <w:rsid w:val="009448CF"/>
    <w:rsid w:val="00944966"/>
    <w:rsid w:val="00945486"/>
    <w:rsid w:val="009468E6"/>
    <w:rsid w:val="00947063"/>
    <w:rsid w:val="00947AF7"/>
    <w:rsid w:val="009504E7"/>
    <w:rsid w:val="00950793"/>
    <w:rsid w:val="00951149"/>
    <w:rsid w:val="0095147A"/>
    <w:rsid w:val="00951A3C"/>
    <w:rsid w:val="00952197"/>
    <w:rsid w:val="00952719"/>
    <w:rsid w:val="009528E5"/>
    <w:rsid w:val="0095347C"/>
    <w:rsid w:val="0095365A"/>
    <w:rsid w:val="00953782"/>
    <w:rsid w:val="00953BA9"/>
    <w:rsid w:val="00953BAA"/>
    <w:rsid w:val="00954000"/>
    <w:rsid w:val="00954065"/>
    <w:rsid w:val="00955402"/>
    <w:rsid w:val="0095595D"/>
    <w:rsid w:val="009566F5"/>
    <w:rsid w:val="00956D38"/>
    <w:rsid w:val="0095718D"/>
    <w:rsid w:val="0096026B"/>
    <w:rsid w:val="009603AE"/>
    <w:rsid w:val="009607EF"/>
    <w:rsid w:val="009607FF"/>
    <w:rsid w:val="00960C30"/>
    <w:rsid w:val="009612EB"/>
    <w:rsid w:val="00961F08"/>
    <w:rsid w:val="009629F5"/>
    <w:rsid w:val="00962EF7"/>
    <w:rsid w:val="009636B9"/>
    <w:rsid w:val="00963D81"/>
    <w:rsid w:val="009640F6"/>
    <w:rsid w:val="009641C1"/>
    <w:rsid w:val="0096444E"/>
    <w:rsid w:val="00965096"/>
    <w:rsid w:val="009651B7"/>
    <w:rsid w:val="00965B8B"/>
    <w:rsid w:val="00965E5A"/>
    <w:rsid w:val="0096640E"/>
    <w:rsid w:val="00966AFA"/>
    <w:rsid w:val="00966ECA"/>
    <w:rsid w:val="009675A2"/>
    <w:rsid w:val="009679AD"/>
    <w:rsid w:val="009701FC"/>
    <w:rsid w:val="0097046D"/>
    <w:rsid w:val="009716E9"/>
    <w:rsid w:val="009717D1"/>
    <w:rsid w:val="00971FC9"/>
    <w:rsid w:val="00972606"/>
    <w:rsid w:val="00972775"/>
    <w:rsid w:val="00972B5E"/>
    <w:rsid w:val="00973B14"/>
    <w:rsid w:val="009748BA"/>
    <w:rsid w:val="0097556C"/>
    <w:rsid w:val="009757C3"/>
    <w:rsid w:val="009758AF"/>
    <w:rsid w:val="00976090"/>
    <w:rsid w:val="009777F3"/>
    <w:rsid w:val="009778C3"/>
    <w:rsid w:val="0098127D"/>
    <w:rsid w:val="00982610"/>
    <w:rsid w:val="0098285F"/>
    <w:rsid w:val="00983106"/>
    <w:rsid w:val="00983C0D"/>
    <w:rsid w:val="00983C2D"/>
    <w:rsid w:val="00983DCB"/>
    <w:rsid w:val="00984AE2"/>
    <w:rsid w:val="0098577D"/>
    <w:rsid w:val="0098669B"/>
    <w:rsid w:val="00986705"/>
    <w:rsid w:val="00986998"/>
    <w:rsid w:val="00987CBB"/>
    <w:rsid w:val="009910BB"/>
    <w:rsid w:val="00991A53"/>
    <w:rsid w:val="0099201B"/>
    <w:rsid w:val="009928BB"/>
    <w:rsid w:val="00992931"/>
    <w:rsid w:val="009934C5"/>
    <w:rsid w:val="00993BAD"/>
    <w:rsid w:val="00993F94"/>
    <w:rsid w:val="0099495B"/>
    <w:rsid w:val="00994EB2"/>
    <w:rsid w:val="0099597C"/>
    <w:rsid w:val="0099625E"/>
    <w:rsid w:val="00996DB9"/>
    <w:rsid w:val="0099735F"/>
    <w:rsid w:val="00997BEE"/>
    <w:rsid w:val="00997CDB"/>
    <w:rsid w:val="009A041C"/>
    <w:rsid w:val="009A0B68"/>
    <w:rsid w:val="009A2023"/>
    <w:rsid w:val="009A23E3"/>
    <w:rsid w:val="009A3535"/>
    <w:rsid w:val="009A3B93"/>
    <w:rsid w:val="009A4F68"/>
    <w:rsid w:val="009A5B55"/>
    <w:rsid w:val="009A5DBF"/>
    <w:rsid w:val="009A61A1"/>
    <w:rsid w:val="009A61B8"/>
    <w:rsid w:val="009A6BB6"/>
    <w:rsid w:val="009A6F9F"/>
    <w:rsid w:val="009A7951"/>
    <w:rsid w:val="009B0060"/>
    <w:rsid w:val="009B00C5"/>
    <w:rsid w:val="009B061C"/>
    <w:rsid w:val="009B0709"/>
    <w:rsid w:val="009B07AC"/>
    <w:rsid w:val="009B0C9B"/>
    <w:rsid w:val="009B1C7D"/>
    <w:rsid w:val="009B2495"/>
    <w:rsid w:val="009B283F"/>
    <w:rsid w:val="009B2873"/>
    <w:rsid w:val="009B28D3"/>
    <w:rsid w:val="009B2E2B"/>
    <w:rsid w:val="009B365D"/>
    <w:rsid w:val="009B714D"/>
    <w:rsid w:val="009B7ADF"/>
    <w:rsid w:val="009B7F91"/>
    <w:rsid w:val="009B7FB3"/>
    <w:rsid w:val="009C0C35"/>
    <w:rsid w:val="009C1096"/>
    <w:rsid w:val="009C1F97"/>
    <w:rsid w:val="009C21A1"/>
    <w:rsid w:val="009C2821"/>
    <w:rsid w:val="009C2982"/>
    <w:rsid w:val="009C2D5C"/>
    <w:rsid w:val="009C2DA5"/>
    <w:rsid w:val="009C2F05"/>
    <w:rsid w:val="009C341B"/>
    <w:rsid w:val="009C394E"/>
    <w:rsid w:val="009C3BBC"/>
    <w:rsid w:val="009C4158"/>
    <w:rsid w:val="009C433D"/>
    <w:rsid w:val="009C4EA1"/>
    <w:rsid w:val="009C4F2C"/>
    <w:rsid w:val="009C5922"/>
    <w:rsid w:val="009C6312"/>
    <w:rsid w:val="009C6EFC"/>
    <w:rsid w:val="009C7D3F"/>
    <w:rsid w:val="009D03D3"/>
    <w:rsid w:val="009D0637"/>
    <w:rsid w:val="009D09CA"/>
    <w:rsid w:val="009D11DE"/>
    <w:rsid w:val="009D1C3F"/>
    <w:rsid w:val="009D2B67"/>
    <w:rsid w:val="009D3204"/>
    <w:rsid w:val="009D4A07"/>
    <w:rsid w:val="009D51A1"/>
    <w:rsid w:val="009D5293"/>
    <w:rsid w:val="009D55DA"/>
    <w:rsid w:val="009D63DC"/>
    <w:rsid w:val="009D648E"/>
    <w:rsid w:val="009D67B9"/>
    <w:rsid w:val="009D7048"/>
    <w:rsid w:val="009D7CAD"/>
    <w:rsid w:val="009E00D9"/>
    <w:rsid w:val="009E0739"/>
    <w:rsid w:val="009E09C9"/>
    <w:rsid w:val="009E159B"/>
    <w:rsid w:val="009E16E9"/>
    <w:rsid w:val="009E3B6E"/>
    <w:rsid w:val="009E50A1"/>
    <w:rsid w:val="009E52A8"/>
    <w:rsid w:val="009E639D"/>
    <w:rsid w:val="009E6556"/>
    <w:rsid w:val="009E6B14"/>
    <w:rsid w:val="009E7304"/>
    <w:rsid w:val="009F1993"/>
    <w:rsid w:val="009F1B62"/>
    <w:rsid w:val="009F1CBC"/>
    <w:rsid w:val="009F1CF9"/>
    <w:rsid w:val="009F1D1A"/>
    <w:rsid w:val="009F21B4"/>
    <w:rsid w:val="009F2469"/>
    <w:rsid w:val="009F25A9"/>
    <w:rsid w:val="009F2CEB"/>
    <w:rsid w:val="009F31C1"/>
    <w:rsid w:val="009F3484"/>
    <w:rsid w:val="009F4300"/>
    <w:rsid w:val="009F624E"/>
    <w:rsid w:val="009F6579"/>
    <w:rsid w:val="009F66E1"/>
    <w:rsid w:val="009F6721"/>
    <w:rsid w:val="009F6965"/>
    <w:rsid w:val="009F6C6F"/>
    <w:rsid w:val="009F7A1D"/>
    <w:rsid w:val="009F7E7B"/>
    <w:rsid w:val="00A00F0A"/>
    <w:rsid w:val="00A00F0D"/>
    <w:rsid w:val="00A019F7"/>
    <w:rsid w:val="00A02A90"/>
    <w:rsid w:val="00A02C88"/>
    <w:rsid w:val="00A033C4"/>
    <w:rsid w:val="00A03ADF"/>
    <w:rsid w:val="00A03B9E"/>
    <w:rsid w:val="00A03DD3"/>
    <w:rsid w:val="00A0531A"/>
    <w:rsid w:val="00A05776"/>
    <w:rsid w:val="00A06D39"/>
    <w:rsid w:val="00A076CD"/>
    <w:rsid w:val="00A103AB"/>
    <w:rsid w:val="00A105C6"/>
    <w:rsid w:val="00A10D90"/>
    <w:rsid w:val="00A11130"/>
    <w:rsid w:val="00A113E0"/>
    <w:rsid w:val="00A13AEC"/>
    <w:rsid w:val="00A13B6B"/>
    <w:rsid w:val="00A14C2E"/>
    <w:rsid w:val="00A15481"/>
    <w:rsid w:val="00A158C4"/>
    <w:rsid w:val="00A15D06"/>
    <w:rsid w:val="00A15E6F"/>
    <w:rsid w:val="00A162B9"/>
    <w:rsid w:val="00A16352"/>
    <w:rsid w:val="00A16F23"/>
    <w:rsid w:val="00A1750E"/>
    <w:rsid w:val="00A17795"/>
    <w:rsid w:val="00A17C23"/>
    <w:rsid w:val="00A17C4B"/>
    <w:rsid w:val="00A218EA"/>
    <w:rsid w:val="00A21D12"/>
    <w:rsid w:val="00A22CC6"/>
    <w:rsid w:val="00A22F6F"/>
    <w:rsid w:val="00A23497"/>
    <w:rsid w:val="00A23A34"/>
    <w:rsid w:val="00A23D35"/>
    <w:rsid w:val="00A23E15"/>
    <w:rsid w:val="00A24325"/>
    <w:rsid w:val="00A24648"/>
    <w:rsid w:val="00A24683"/>
    <w:rsid w:val="00A24BD2"/>
    <w:rsid w:val="00A24CF3"/>
    <w:rsid w:val="00A25337"/>
    <w:rsid w:val="00A25D5C"/>
    <w:rsid w:val="00A2644E"/>
    <w:rsid w:val="00A26533"/>
    <w:rsid w:val="00A26ABA"/>
    <w:rsid w:val="00A27625"/>
    <w:rsid w:val="00A30E2B"/>
    <w:rsid w:val="00A31127"/>
    <w:rsid w:val="00A317B8"/>
    <w:rsid w:val="00A31BC7"/>
    <w:rsid w:val="00A34001"/>
    <w:rsid w:val="00A363AC"/>
    <w:rsid w:val="00A366A3"/>
    <w:rsid w:val="00A3705B"/>
    <w:rsid w:val="00A370C8"/>
    <w:rsid w:val="00A37108"/>
    <w:rsid w:val="00A3766A"/>
    <w:rsid w:val="00A40140"/>
    <w:rsid w:val="00A4113C"/>
    <w:rsid w:val="00A41367"/>
    <w:rsid w:val="00A413DD"/>
    <w:rsid w:val="00A4263C"/>
    <w:rsid w:val="00A435B3"/>
    <w:rsid w:val="00A43F9B"/>
    <w:rsid w:val="00A444AE"/>
    <w:rsid w:val="00A45BC0"/>
    <w:rsid w:val="00A45EE1"/>
    <w:rsid w:val="00A463A3"/>
    <w:rsid w:val="00A4653F"/>
    <w:rsid w:val="00A46807"/>
    <w:rsid w:val="00A46D9E"/>
    <w:rsid w:val="00A46DD0"/>
    <w:rsid w:val="00A479E2"/>
    <w:rsid w:val="00A47C84"/>
    <w:rsid w:val="00A50205"/>
    <w:rsid w:val="00A509BA"/>
    <w:rsid w:val="00A51293"/>
    <w:rsid w:val="00A51481"/>
    <w:rsid w:val="00A51547"/>
    <w:rsid w:val="00A515A0"/>
    <w:rsid w:val="00A5196D"/>
    <w:rsid w:val="00A51CED"/>
    <w:rsid w:val="00A52E1A"/>
    <w:rsid w:val="00A52EDC"/>
    <w:rsid w:val="00A531C5"/>
    <w:rsid w:val="00A535B4"/>
    <w:rsid w:val="00A5403A"/>
    <w:rsid w:val="00A54A42"/>
    <w:rsid w:val="00A55A7B"/>
    <w:rsid w:val="00A55B07"/>
    <w:rsid w:val="00A55B83"/>
    <w:rsid w:val="00A55E0E"/>
    <w:rsid w:val="00A57132"/>
    <w:rsid w:val="00A574B1"/>
    <w:rsid w:val="00A60D57"/>
    <w:rsid w:val="00A60E0A"/>
    <w:rsid w:val="00A613B4"/>
    <w:rsid w:val="00A614E9"/>
    <w:rsid w:val="00A61852"/>
    <w:rsid w:val="00A61F76"/>
    <w:rsid w:val="00A628A0"/>
    <w:rsid w:val="00A63525"/>
    <w:rsid w:val="00A66837"/>
    <w:rsid w:val="00A67063"/>
    <w:rsid w:val="00A70330"/>
    <w:rsid w:val="00A70CF2"/>
    <w:rsid w:val="00A71E55"/>
    <w:rsid w:val="00A73091"/>
    <w:rsid w:val="00A7383D"/>
    <w:rsid w:val="00A73956"/>
    <w:rsid w:val="00A74A1A"/>
    <w:rsid w:val="00A75371"/>
    <w:rsid w:val="00A75784"/>
    <w:rsid w:val="00A75AC6"/>
    <w:rsid w:val="00A7608B"/>
    <w:rsid w:val="00A765BB"/>
    <w:rsid w:val="00A766A5"/>
    <w:rsid w:val="00A76BEA"/>
    <w:rsid w:val="00A77893"/>
    <w:rsid w:val="00A778DF"/>
    <w:rsid w:val="00A77D7B"/>
    <w:rsid w:val="00A80622"/>
    <w:rsid w:val="00A81B21"/>
    <w:rsid w:val="00A81EFB"/>
    <w:rsid w:val="00A820EB"/>
    <w:rsid w:val="00A828B8"/>
    <w:rsid w:val="00A83A79"/>
    <w:rsid w:val="00A840DE"/>
    <w:rsid w:val="00A84114"/>
    <w:rsid w:val="00A84C8A"/>
    <w:rsid w:val="00A85684"/>
    <w:rsid w:val="00A858F7"/>
    <w:rsid w:val="00A85F77"/>
    <w:rsid w:val="00A87FA9"/>
    <w:rsid w:val="00A90063"/>
    <w:rsid w:val="00A90249"/>
    <w:rsid w:val="00A9057A"/>
    <w:rsid w:val="00A9092A"/>
    <w:rsid w:val="00A90D9F"/>
    <w:rsid w:val="00A90FE8"/>
    <w:rsid w:val="00A91994"/>
    <w:rsid w:val="00A91999"/>
    <w:rsid w:val="00A91E25"/>
    <w:rsid w:val="00A925EB"/>
    <w:rsid w:val="00A935A3"/>
    <w:rsid w:val="00A935A6"/>
    <w:rsid w:val="00A93A06"/>
    <w:rsid w:val="00A93B16"/>
    <w:rsid w:val="00A93CA6"/>
    <w:rsid w:val="00A944DF"/>
    <w:rsid w:val="00A94628"/>
    <w:rsid w:val="00A94E38"/>
    <w:rsid w:val="00A9514E"/>
    <w:rsid w:val="00A952C4"/>
    <w:rsid w:val="00A95728"/>
    <w:rsid w:val="00A95763"/>
    <w:rsid w:val="00A95A7B"/>
    <w:rsid w:val="00A96297"/>
    <w:rsid w:val="00A967A7"/>
    <w:rsid w:val="00A96DC2"/>
    <w:rsid w:val="00A96F50"/>
    <w:rsid w:val="00A97223"/>
    <w:rsid w:val="00A97365"/>
    <w:rsid w:val="00A978FB"/>
    <w:rsid w:val="00A979DE"/>
    <w:rsid w:val="00A97A1C"/>
    <w:rsid w:val="00AA08D2"/>
    <w:rsid w:val="00AA0B46"/>
    <w:rsid w:val="00AA10D5"/>
    <w:rsid w:val="00AA1121"/>
    <w:rsid w:val="00AA1871"/>
    <w:rsid w:val="00AA1DAB"/>
    <w:rsid w:val="00AA2826"/>
    <w:rsid w:val="00AA39E8"/>
    <w:rsid w:val="00AA45AA"/>
    <w:rsid w:val="00AA51E6"/>
    <w:rsid w:val="00AA565B"/>
    <w:rsid w:val="00AA61D0"/>
    <w:rsid w:val="00AB09F3"/>
    <w:rsid w:val="00AB0BD7"/>
    <w:rsid w:val="00AB0E24"/>
    <w:rsid w:val="00AB15BE"/>
    <w:rsid w:val="00AB17A9"/>
    <w:rsid w:val="00AB1808"/>
    <w:rsid w:val="00AB1DC3"/>
    <w:rsid w:val="00AB2414"/>
    <w:rsid w:val="00AB2617"/>
    <w:rsid w:val="00AB2899"/>
    <w:rsid w:val="00AB2BBF"/>
    <w:rsid w:val="00AB35CD"/>
    <w:rsid w:val="00AB4665"/>
    <w:rsid w:val="00AB4D88"/>
    <w:rsid w:val="00AC0AAB"/>
    <w:rsid w:val="00AC0D67"/>
    <w:rsid w:val="00AC172F"/>
    <w:rsid w:val="00AC21E4"/>
    <w:rsid w:val="00AC2260"/>
    <w:rsid w:val="00AC29B7"/>
    <w:rsid w:val="00AC29D1"/>
    <w:rsid w:val="00AC4080"/>
    <w:rsid w:val="00AC442F"/>
    <w:rsid w:val="00AC482E"/>
    <w:rsid w:val="00AC6C8D"/>
    <w:rsid w:val="00AC6EA3"/>
    <w:rsid w:val="00AC7B73"/>
    <w:rsid w:val="00AD02B8"/>
    <w:rsid w:val="00AD0DBF"/>
    <w:rsid w:val="00AD16A0"/>
    <w:rsid w:val="00AD1AC5"/>
    <w:rsid w:val="00AD2233"/>
    <w:rsid w:val="00AD2B95"/>
    <w:rsid w:val="00AD2C3E"/>
    <w:rsid w:val="00AD2ED4"/>
    <w:rsid w:val="00AD3B21"/>
    <w:rsid w:val="00AD3E33"/>
    <w:rsid w:val="00AD4C3A"/>
    <w:rsid w:val="00AD4EB2"/>
    <w:rsid w:val="00AD519A"/>
    <w:rsid w:val="00AD585E"/>
    <w:rsid w:val="00AD5947"/>
    <w:rsid w:val="00AD624D"/>
    <w:rsid w:val="00AD62E5"/>
    <w:rsid w:val="00AD634F"/>
    <w:rsid w:val="00AD69DB"/>
    <w:rsid w:val="00AD7ED9"/>
    <w:rsid w:val="00AE0145"/>
    <w:rsid w:val="00AE0722"/>
    <w:rsid w:val="00AE091E"/>
    <w:rsid w:val="00AE126B"/>
    <w:rsid w:val="00AE1B51"/>
    <w:rsid w:val="00AE1B79"/>
    <w:rsid w:val="00AE2465"/>
    <w:rsid w:val="00AE2585"/>
    <w:rsid w:val="00AE2F4E"/>
    <w:rsid w:val="00AE30B3"/>
    <w:rsid w:val="00AE3CD8"/>
    <w:rsid w:val="00AE40BC"/>
    <w:rsid w:val="00AE4693"/>
    <w:rsid w:val="00AE5FA1"/>
    <w:rsid w:val="00AE6494"/>
    <w:rsid w:val="00AE6838"/>
    <w:rsid w:val="00AE6D1D"/>
    <w:rsid w:val="00AE6FC8"/>
    <w:rsid w:val="00AE7183"/>
    <w:rsid w:val="00AE76F5"/>
    <w:rsid w:val="00AF0122"/>
    <w:rsid w:val="00AF0163"/>
    <w:rsid w:val="00AF275A"/>
    <w:rsid w:val="00AF3C4B"/>
    <w:rsid w:val="00AF408F"/>
    <w:rsid w:val="00AF4758"/>
    <w:rsid w:val="00AF49E5"/>
    <w:rsid w:val="00AF5A5F"/>
    <w:rsid w:val="00AF6F78"/>
    <w:rsid w:val="00AF7AAB"/>
    <w:rsid w:val="00AF7B38"/>
    <w:rsid w:val="00B00331"/>
    <w:rsid w:val="00B00335"/>
    <w:rsid w:val="00B003C0"/>
    <w:rsid w:val="00B00D2D"/>
    <w:rsid w:val="00B00DF7"/>
    <w:rsid w:val="00B011D1"/>
    <w:rsid w:val="00B014BB"/>
    <w:rsid w:val="00B01572"/>
    <w:rsid w:val="00B016B4"/>
    <w:rsid w:val="00B020B3"/>
    <w:rsid w:val="00B0367A"/>
    <w:rsid w:val="00B03705"/>
    <w:rsid w:val="00B037BE"/>
    <w:rsid w:val="00B048C5"/>
    <w:rsid w:val="00B049C7"/>
    <w:rsid w:val="00B04F33"/>
    <w:rsid w:val="00B054F6"/>
    <w:rsid w:val="00B0584F"/>
    <w:rsid w:val="00B05A5B"/>
    <w:rsid w:val="00B05CB7"/>
    <w:rsid w:val="00B05E97"/>
    <w:rsid w:val="00B06DC6"/>
    <w:rsid w:val="00B06FC4"/>
    <w:rsid w:val="00B0720E"/>
    <w:rsid w:val="00B075EE"/>
    <w:rsid w:val="00B07E2F"/>
    <w:rsid w:val="00B116B0"/>
    <w:rsid w:val="00B1177D"/>
    <w:rsid w:val="00B11E40"/>
    <w:rsid w:val="00B12BF2"/>
    <w:rsid w:val="00B12E14"/>
    <w:rsid w:val="00B12E15"/>
    <w:rsid w:val="00B134A2"/>
    <w:rsid w:val="00B13869"/>
    <w:rsid w:val="00B13C3E"/>
    <w:rsid w:val="00B143E3"/>
    <w:rsid w:val="00B14650"/>
    <w:rsid w:val="00B14918"/>
    <w:rsid w:val="00B14B5C"/>
    <w:rsid w:val="00B15E5E"/>
    <w:rsid w:val="00B1699C"/>
    <w:rsid w:val="00B171BC"/>
    <w:rsid w:val="00B17407"/>
    <w:rsid w:val="00B202FD"/>
    <w:rsid w:val="00B21B33"/>
    <w:rsid w:val="00B21C2F"/>
    <w:rsid w:val="00B224A6"/>
    <w:rsid w:val="00B2301A"/>
    <w:rsid w:val="00B23E46"/>
    <w:rsid w:val="00B240A7"/>
    <w:rsid w:val="00B24778"/>
    <w:rsid w:val="00B248DA"/>
    <w:rsid w:val="00B24913"/>
    <w:rsid w:val="00B24C20"/>
    <w:rsid w:val="00B24E09"/>
    <w:rsid w:val="00B2507A"/>
    <w:rsid w:val="00B25615"/>
    <w:rsid w:val="00B256A7"/>
    <w:rsid w:val="00B25F24"/>
    <w:rsid w:val="00B263BB"/>
    <w:rsid w:val="00B271D5"/>
    <w:rsid w:val="00B27351"/>
    <w:rsid w:val="00B277A4"/>
    <w:rsid w:val="00B27A2E"/>
    <w:rsid w:val="00B27C73"/>
    <w:rsid w:val="00B30082"/>
    <w:rsid w:val="00B30730"/>
    <w:rsid w:val="00B308DF"/>
    <w:rsid w:val="00B30F51"/>
    <w:rsid w:val="00B315EC"/>
    <w:rsid w:val="00B315FE"/>
    <w:rsid w:val="00B31C68"/>
    <w:rsid w:val="00B323DB"/>
    <w:rsid w:val="00B3255A"/>
    <w:rsid w:val="00B330B6"/>
    <w:rsid w:val="00B333BC"/>
    <w:rsid w:val="00B33C16"/>
    <w:rsid w:val="00B34143"/>
    <w:rsid w:val="00B345CB"/>
    <w:rsid w:val="00B34D34"/>
    <w:rsid w:val="00B34FBD"/>
    <w:rsid w:val="00B35640"/>
    <w:rsid w:val="00B3644C"/>
    <w:rsid w:val="00B36D1E"/>
    <w:rsid w:val="00B37169"/>
    <w:rsid w:val="00B3729C"/>
    <w:rsid w:val="00B377C6"/>
    <w:rsid w:val="00B37A8B"/>
    <w:rsid w:val="00B4005C"/>
    <w:rsid w:val="00B416F7"/>
    <w:rsid w:val="00B4245B"/>
    <w:rsid w:val="00B424A8"/>
    <w:rsid w:val="00B43E59"/>
    <w:rsid w:val="00B4504E"/>
    <w:rsid w:val="00B4568E"/>
    <w:rsid w:val="00B465E5"/>
    <w:rsid w:val="00B46604"/>
    <w:rsid w:val="00B467D6"/>
    <w:rsid w:val="00B46CDD"/>
    <w:rsid w:val="00B46E75"/>
    <w:rsid w:val="00B47129"/>
    <w:rsid w:val="00B502B0"/>
    <w:rsid w:val="00B50C31"/>
    <w:rsid w:val="00B515FC"/>
    <w:rsid w:val="00B5177C"/>
    <w:rsid w:val="00B52A98"/>
    <w:rsid w:val="00B5324B"/>
    <w:rsid w:val="00B538AC"/>
    <w:rsid w:val="00B54144"/>
    <w:rsid w:val="00B55251"/>
    <w:rsid w:val="00B557D3"/>
    <w:rsid w:val="00B55A18"/>
    <w:rsid w:val="00B55B8A"/>
    <w:rsid w:val="00B569A3"/>
    <w:rsid w:val="00B5738D"/>
    <w:rsid w:val="00B57653"/>
    <w:rsid w:val="00B57914"/>
    <w:rsid w:val="00B57AD6"/>
    <w:rsid w:val="00B57D44"/>
    <w:rsid w:val="00B57FF6"/>
    <w:rsid w:val="00B60488"/>
    <w:rsid w:val="00B605E5"/>
    <w:rsid w:val="00B6066A"/>
    <w:rsid w:val="00B61437"/>
    <w:rsid w:val="00B62982"/>
    <w:rsid w:val="00B631F5"/>
    <w:rsid w:val="00B63378"/>
    <w:rsid w:val="00B63759"/>
    <w:rsid w:val="00B6389A"/>
    <w:rsid w:val="00B64AD9"/>
    <w:rsid w:val="00B65060"/>
    <w:rsid w:val="00B65E05"/>
    <w:rsid w:val="00B6651E"/>
    <w:rsid w:val="00B66763"/>
    <w:rsid w:val="00B66EE7"/>
    <w:rsid w:val="00B66F66"/>
    <w:rsid w:val="00B67197"/>
    <w:rsid w:val="00B67696"/>
    <w:rsid w:val="00B67C44"/>
    <w:rsid w:val="00B67F21"/>
    <w:rsid w:val="00B7023E"/>
    <w:rsid w:val="00B703E7"/>
    <w:rsid w:val="00B705E1"/>
    <w:rsid w:val="00B706C6"/>
    <w:rsid w:val="00B70829"/>
    <w:rsid w:val="00B70E2B"/>
    <w:rsid w:val="00B70F7A"/>
    <w:rsid w:val="00B71265"/>
    <w:rsid w:val="00B71F5F"/>
    <w:rsid w:val="00B721B0"/>
    <w:rsid w:val="00B72451"/>
    <w:rsid w:val="00B72C6A"/>
    <w:rsid w:val="00B72CAC"/>
    <w:rsid w:val="00B72CB6"/>
    <w:rsid w:val="00B731D6"/>
    <w:rsid w:val="00B73E1E"/>
    <w:rsid w:val="00B74341"/>
    <w:rsid w:val="00B74474"/>
    <w:rsid w:val="00B75260"/>
    <w:rsid w:val="00B75263"/>
    <w:rsid w:val="00B753E8"/>
    <w:rsid w:val="00B7769F"/>
    <w:rsid w:val="00B77EC4"/>
    <w:rsid w:val="00B802D4"/>
    <w:rsid w:val="00B806F0"/>
    <w:rsid w:val="00B80918"/>
    <w:rsid w:val="00B80A78"/>
    <w:rsid w:val="00B80D0A"/>
    <w:rsid w:val="00B80DEA"/>
    <w:rsid w:val="00B81199"/>
    <w:rsid w:val="00B82259"/>
    <w:rsid w:val="00B82344"/>
    <w:rsid w:val="00B82511"/>
    <w:rsid w:val="00B82B49"/>
    <w:rsid w:val="00B82CE1"/>
    <w:rsid w:val="00B83E31"/>
    <w:rsid w:val="00B83F22"/>
    <w:rsid w:val="00B84DB3"/>
    <w:rsid w:val="00B85C4A"/>
    <w:rsid w:val="00B85DD4"/>
    <w:rsid w:val="00B85FB0"/>
    <w:rsid w:val="00B862B3"/>
    <w:rsid w:val="00B862C2"/>
    <w:rsid w:val="00B86C9F"/>
    <w:rsid w:val="00B86F3C"/>
    <w:rsid w:val="00B871D8"/>
    <w:rsid w:val="00B87CAB"/>
    <w:rsid w:val="00B9017E"/>
    <w:rsid w:val="00B90559"/>
    <w:rsid w:val="00B90F7D"/>
    <w:rsid w:val="00B9147A"/>
    <w:rsid w:val="00B92141"/>
    <w:rsid w:val="00B92C1A"/>
    <w:rsid w:val="00B92C46"/>
    <w:rsid w:val="00B93210"/>
    <w:rsid w:val="00B932B8"/>
    <w:rsid w:val="00B93924"/>
    <w:rsid w:val="00B93C78"/>
    <w:rsid w:val="00B940B7"/>
    <w:rsid w:val="00B9412C"/>
    <w:rsid w:val="00B941A7"/>
    <w:rsid w:val="00B94971"/>
    <w:rsid w:val="00B94B7F"/>
    <w:rsid w:val="00B94F9C"/>
    <w:rsid w:val="00B955F4"/>
    <w:rsid w:val="00B959B3"/>
    <w:rsid w:val="00B95DD9"/>
    <w:rsid w:val="00B95F3A"/>
    <w:rsid w:val="00B95F96"/>
    <w:rsid w:val="00B963C3"/>
    <w:rsid w:val="00B96A26"/>
    <w:rsid w:val="00B96EAF"/>
    <w:rsid w:val="00B96EBB"/>
    <w:rsid w:val="00BA0471"/>
    <w:rsid w:val="00BA049E"/>
    <w:rsid w:val="00BA11DE"/>
    <w:rsid w:val="00BA1438"/>
    <w:rsid w:val="00BA15EE"/>
    <w:rsid w:val="00BA1AB0"/>
    <w:rsid w:val="00BA1D64"/>
    <w:rsid w:val="00BA3071"/>
    <w:rsid w:val="00BA358C"/>
    <w:rsid w:val="00BA4D24"/>
    <w:rsid w:val="00BA5346"/>
    <w:rsid w:val="00BA58BD"/>
    <w:rsid w:val="00BA5AB3"/>
    <w:rsid w:val="00BA6C65"/>
    <w:rsid w:val="00BA77FF"/>
    <w:rsid w:val="00BA7FFB"/>
    <w:rsid w:val="00BB041C"/>
    <w:rsid w:val="00BB0A74"/>
    <w:rsid w:val="00BB0BE6"/>
    <w:rsid w:val="00BB1310"/>
    <w:rsid w:val="00BB178A"/>
    <w:rsid w:val="00BB1BB5"/>
    <w:rsid w:val="00BB2808"/>
    <w:rsid w:val="00BB28A4"/>
    <w:rsid w:val="00BB3BE7"/>
    <w:rsid w:val="00BB3D39"/>
    <w:rsid w:val="00BB46E6"/>
    <w:rsid w:val="00BB5263"/>
    <w:rsid w:val="00BB5792"/>
    <w:rsid w:val="00BB5809"/>
    <w:rsid w:val="00BB5928"/>
    <w:rsid w:val="00BB5A81"/>
    <w:rsid w:val="00BB5C1A"/>
    <w:rsid w:val="00BB6264"/>
    <w:rsid w:val="00BB67AE"/>
    <w:rsid w:val="00BB69CC"/>
    <w:rsid w:val="00BB6C1C"/>
    <w:rsid w:val="00BB6FBD"/>
    <w:rsid w:val="00BC02BB"/>
    <w:rsid w:val="00BC0448"/>
    <w:rsid w:val="00BC0482"/>
    <w:rsid w:val="00BC052A"/>
    <w:rsid w:val="00BC0789"/>
    <w:rsid w:val="00BC09E8"/>
    <w:rsid w:val="00BC0EDE"/>
    <w:rsid w:val="00BC12DD"/>
    <w:rsid w:val="00BC12F6"/>
    <w:rsid w:val="00BC1F03"/>
    <w:rsid w:val="00BC2A0F"/>
    <w:rsid w:val="00BC392E"/>
    <w:rsid w:val="00BC41FE"/>
    <w:rsid w:val="00BC54A5"/>
    <w:rsid w:val="00BC61ED"/>
    <w:rsid w:val="00BC79C5"/>
    <w:rsid w:val="00BD0B3F"/>
    <w:rsid w:val="00BD189E"/>
    <w:rsid w:val="00BD1AAD"/>
    <w:rsid w:val="00BD268E"/>
    <w:rsid w:val="00BD3565"/>
    <w:rsid w:val="00BD3869"/>
    <w:rsid w:val="00BD46F3"/>
    <w:rsid w:val="00BD4D7C"/>
    <w:rsid w:val="00BD542F"/>
    <w:rsid w:val="00BD5F59"/>
    <w:rsid w:val="00BD640A"/>
    <w:rsid w:val="00BD67A7"/>
    <w:rsid w:val="00BD72AE"/>
    <w:rsid w:val="00BD76B0"/>
    <w:rsid w:val="00BD776B"/>
    <w:rsid w:val="00BE01A7"/>
    <w:rsid w:val="00BE0C9A"/>
    <w:rsid w:val="00BE137A"/>
    <w:rsid w:val="00BE214D"/>
    <w:rsid w:val="00BE26FE"/>
    <w:rsid w:val="00BE4686"/>
    <w:rsid w:val="00BE4DDE"/>
    <w:rsid w:val="00BE4F09"/>
    <w:rsid w:val="00BE4FCD"/>
    <w:rsid w:val="00BE546D"/>
    <w:rsid w:val="00BE5BD4"/>
    <w:rsid w:val="00BE5EC1"/>
    <w:rsid w:val="00BE67C3"/>
    <w:rsid w:val="00BE69A3"/>
    <w:rsid w:val="00BE6C9C"/>
    <w:rsid w:val="00BE71F9"/>
    <w:rsid w:val="00BE7B2F"/>
    <w:rsid w:val="00BF010C"/>
    <w:rsid w:val="00BF054E"/>
    <w:rsid w:val="00BF1130"/>
    <w:rsid w:val="00BF1CDA"/>
    <w:rsid w:val="00BF2F56"/>
    <w:rsid w:val="00BF3894"/>
    <w:rsid w:val="00BF489F"/>
    <w:rsid w:val="00BF49F8"/>
    <w:rsid w:val="00BF6156"/>
    <w:rsid w:val="00BF66B3"/>
    <w:rsid w:val="00BF6C33"/>
    <w:rsid w:val="00BF7701"/>
    <w:rsid w:val="00BF7835"/>
    <w:rsid w:val="00BF7ADA"/>
    <w:rsid w:val="00C00594"/>
    <w:rsid w:val="00C00A9F"/>
    <w:rsid w:val="00C02AD3"/>
    <w:rsid w:val="00C02BFE"/>
    <w:rsid w:val="00C03450"/>
    <w:rsid w:val="00C03566"/>
    <w:rsid w:val="00C03677"/>
    <w:rsid w:val="00C03A35"/>
    <w:rsid w:val="00C03D20"/>
    <w:rsid w:val="00C04931"/>
    <w:rsid w:val="00C058E0"/>
    <w:rsid w:val="00C0641A"/>
    <w:rsid w:val="00C06552"/>
    <w:rsid w:val="00C06D5E"/>
    <w:rsid w:val="00C071C6"/>
    <w:rsid w:val="00C072D5"/>
    <w:rsid w:val="00C07C73"/>
    <w:rsid w:val="00C07F0F"/>
    <w:rsid w:val="00C10A7C"/>
    <w:rsid w:val="00C11033"/>
    <w:rsid w:val="00C1187F"/>
    <w:rsid w:val="00C1211E"/>
    <w:rsid w:val="00C1221B"/>
    <w:rsid w:val="00C12E8F"/>
    <w:rsid w:val="00C132EB"/>
    <w:rsid w:val="00C133AB"/>
    <w:rsid w:val="00C13690"/>
    <w:rsid w:val="00C136D5"/>
    <w:rsid w:val="00C140E1"/>
    <w:rsid w:val="00C145F6"/>
    <w:rsid w:val="00C1518B"/>
    <w:rsid w:val="00C15448"/>
    <w:rsid w:val="00C15690"/>
    <w:rsid w:val="00C156D7"/>
    <w:rsid w:val="00C15ED6"/>
    <w:rsid w:val="00C15F03"/>
    <w:rsid w:val="00C16644"/>
    <w:rsid w:val="00C175B5"/>
    <w:rsid w:val="00C20494"/>
    <w:rsid w:val="00C20798"/>
    <w:rsid w:val="00C20B46"/>
    <w:rsid w:val="00C20D3E"/>
    <w:rsid w:val="00C22F05"/>
    <w:rsid w:val="00C234D9"/>
    <w:rsid w:val="00C24DD1"/>
    <w:rsid w:val="00C257A1"/>
    <w:rsid w:val="00C25A1C"/>
    <w:rsid w:val="00C26B0A"/>
    <w:rsid w:val="00C26F90"/>
    <w:rsid w:val="00C27570"/>
    <w:rsid w:val="00C27AE9"/>
    <w:rsid w:val="00C27BED"/>
    <w:rsid w:val="00C27FD3"/>
    <w:rsid w:val="00C30B93"/>
    <w:rsid w:val="00C3135B"/>
    <w:rsid w:val="00C31BCE"/>
    <w:rsid w:val="00C326F5"/>
    <w:rsid w:val="00C3367E"/>
    <w:rsid w:val="00C3372F"/>
    <w:rsid w:val="00C3404F"/>
    <w:rsid w:val="00C34740"/>
    <w:rsid w:val="00C357B9"/>
    <w:rsid w:val="00C35857"/>
    <w:rsid w:val="00C35ACC"/>
    <w:rsid w:val="00C35F56"/>
    <w:rsid w:val="00C36D2B"/>
    <w:rsid w:val="00C36DAF"/>
    <w:rsid w:val="00C37288"/>
    <w:rsid w:val="00C378CC"/>
    <w:rsid w:val="00C4049B"/>
    <w:rsid w:val="00C40567"/>
    <w:rsid w:val="00C40B0F"/>
    <w:rsid w:val="00C40B5F"/>
    <w:rsid w:val="00C40CD8"/>
    <w:rsid w:val="00C40FE3"/>
    <w:rsid w:val="00C418B9"/>
    <w:rsid w:val="00C41A61"/>
    <w:rsid w:val="00C41D45"/>
    <w:rsid w:val="00C4200F"/>
    <w:rsid w:val="00C4203D"/>
    <w:rsid w:val="00C42640"/>
    <w:rsid w:val="00C42BF8"/>
    <w:rsid w:val="00C43578"/>
    <w:rsid w:val="00C43810"/>
    <w:rsid w:val="00C43A89"/>
    <w:rsid w:val="00C43C64"/>
    <w:rsid w:val="00C43EAB"/>
    <w:rsid w:val="00C43EEC"/>
    <w:rsid w:val="00C43F16"/>
    <w:rsid w:val="00C44067"/>
    <w:rsid w:val="00C441F5"/>
    <w:rsid w:val="00C45125"/>
    <w:rsid w:val="00C452CE"/>
    <w:rsid w:val="00C45F22"/>
    <w:rsid w:val="00C46349"/>
    <w:rsid w:val="00C46474"/>
    <w:rsid w:val="00C46543"/>
    <w:rsid w:val="00C47485"/>
    <w:rsid w:val="00C47492"/>
    <w:rsid w:val="00C478D5"/>
    <w:rsid w:val="00C47DBA"/>
    <w:rsid w:val="00C47FCD"/>
    <w:rsid w:val="00C5038A"/>
    <w:rsid w:val="00C50783"/>
    <w:rsid w:val="00C50815"/>
    <w:rsid w:val="00C51AE4"/>
    <w:rsid w:val="00C51F69"/>
    <w:rsid w:val="00C521FE"/>
    <w:rsid w:val="00C522FF"/>
    <w:rsid w:val="00C5252A"/>
    <w:rsid w:val="00C52578"/>
    <w:rsid w:val="00C52DF2"/>
    <w:rsid w:val="00C53272"/>
    <w:rsid w:val="00C5369F"/>
    <w:rsid w:val="00C54148"/>
    <w:rsid w:val="00C558A7"/>
    <w:rsid w:val="00C5669C"/>
    <w:rsid w:val="00C5750E"/>
    <w:rsid w:val="00C60004"/>
    <w:rsid w:val="00C6093C"/>
    <w:rsid w:val="00C61459"/>
    <w:rsid w:val="00C62FB3"/>
    <w:rsid w:val="00C62FD9"/>
    <w:rsid w:val="00C6301E"/>
    <w:rsid w:val="00C6315F"/>
    <w:rsid w:val="00C631B3"/>
    <w:rsid w:val="00C6389A"/>
    <w:rsid w:val="00C63D54"/>
    <w:rsid w:val="00C64C16"/>
    <w:rsid w:val="00C6583A"/>
    <w:rsid w:val="00C65D02"/>
    <w:rsid w:val="00C65D60"/>
    <w:rsid w:val="00C66C26"/>
    <w:rsid w:val="00C66ED1"/>
    <w:rsid w:val="00C67206"/>
    <w:rsid w:val="00C679AC"/>
    <w:rsid w:val="00C67E60"/>
    <w:rsid w:val="00C7037D"/>
    <w:rsid w:val="00C70410"/>
    <w:rsid w:val="00C7042C"/>
    <w:rsid w:val="00C704FF"/>
    <w:rsid w:val="00C70AF5"/>
    <w:rsid w:val="00C71E1E"/>
    <w:rsid w:val="00C724B2"/>
    <w:rsid w:val="00C73350"/>
    <w:rsid w:val="00C73653"/>
    <w:rsid w:val="00C74D7C"/>
    <w:rsid w:val="00C74F21"/>
    <w:rsid w:val="00C76512"/>
    <w:rsid w:val="00C76663"/>
    <w:rsid w:val="00C80075"/>
    <w:rsid w:val="00C802EA"/>
    <w:rsid w:val="00C80349"/>
    <w:rsid w:val="00C804B1"/>
    <w:rsid w:val="00C81224"/>
    <w:rsid w:val="00C8132A"/>
    <w:rsid w:val="00C81D7E"/>
    <w:rsid w:val="00C81E65"/>
    <w:rsid w:val="00C8241E"/>
    <w:rsid w:val="00C8257B"/>
    <w:rsid w:val="00C82D59"/>
    <w:rsid w:val="00C8379E"/>
    <w:rsid w:val="00C83F54"/>
    <w:rsid w:val="00C841C0"/>
    <w:rsid w:val="00C8430B"/>
    <w:rsid w:val="00C84876"/>
    <w:rsid w:val="00C84895"/>
    <w:rsid w:val="00C8489C"/>
    <w:rsid w:val="00C84C2C"/>
    <w:rsid w:val="00C84FB2"/>
    <w:rsid w:val="00C8547A"/>
    <w:rsid w:val="00C867DF"/>
    <w:rsid w:val="00C86C4E"/>
    <w:rsid w:val="00C87A5E"/>
    <w:rsid w:val="00C87CAA"/>
    <w:rsid w:val="00C90598"/>
    <w:rsid w:val="00C90722"/>
    <w:rsid w:val="00C90DD3"/>
    <w:rsid w:val="00C90F21"/>
    <w:rsid w:val="00C91AAF"/>
    <w:rsid w:val="00C91F66"/>
    <w:rsid w:val="00C9202B"/>
    <w:rsid w:val="00C922CE"/>
    <w:rsid w:val="00C92368"/>
    <w:rsid w:val="00C9243C"/>
    <w:rsid w:val="00C92774"/>
    <w:rsid w:val="00C92D98"/>
    <w:rsid w:val="00C92F2F"/>
    <w:rsid w:val="00C939DA"/>
    <w:rsid w:val="00C93BC7"/>
    <w:rsid w:val="00C95ADB"/>
    <w:rsid w:val="00C95F53"/>
    <w:rsid w:val="00C95F57"/>
    <w:rsid w:val="00C9633A"/>
    <w:rsid w:val="00C9707F"/>
    <w:rsid w:val="00C976CB"/>
    <w:rsid w:val="00C97A4A"/>
    <w:rsid w:val="00C97AB3"/>
    <w:rsid w:val="00C97F4D"/>
    <w:rsid w:val="00CA07CC"/>
    <w:rsid w:val="00CA0B00"/>
    <w:rsid w:val="00CA1201"/>
    <w:rsid w:val="00CA1362"/>
    <w:rsid w:val="00CA1C39"/>
    <w:rsid w:val="00CA1C81"/>
    <w:rsid w:val="00CA1EDA"/>
    <w:rsid w:val="00CA29DB"/>
    <w:rsid w:val="00CA30E6"/>
    <w:rsid w:val="00CA3311"/>
    <w:rsid w:val="00CA3593"/>
    <w:rsid w:val="00CA35B6"/>
    <w:rsid w:val="00CA3D69"/>
    <w:rsid w:val="00CA4004"/>
    <w:rsid w:val="00CA42A4"/>
    <w:rsid w:val="00CA45C9"/>
    <w:rsid w:val="00CA50B4"/>
    <w:rsid w:val="00CA558B"/>
    <w:rsid w:val="00CA6447"/>
    <w:rsid w:val="00CA6AB9"/>
    <w:rsid w:val="00CA7ED2"/>
    <w:rsid w:val="00CB00B8"/>
    <w:rsid w:val="00CB0347"/>
    <w:rsid w:val="00CB05F8"/>
    <w:rsid w:val="00CB1107"/>
    <w:rsid w:val="00CB146D"/>
    <w:rsid w:val="00CB211F"/>
    <w:rsid w:val="00CB2B14"/>
    <w:rsid w:val="00CB3C09"/>
    <w:rsid w:val="00CB4D51"/>
    <w:rsid w:val="00CB5208"/>
    <w:rsid w:val="00CB55F0"/>
    <w:rsid w:val="00CB6A76"/>
    <w:rsid w:val="00CB7132"/>
    <w:rsid w:val="00CB7184"/>
    <w:rsid w:val="00CB7C40"/>
    <w:rsid w:val="00CC0151"/>
    <w:rsid w:val="00CC062B"/>
    <w:rsid w:val="00CC0A96"/>
    <w:rsid w:val="00CC1446"/>
    <w:rsid w:val="00CC1C91"/>
    <w:rsid w:val="00CC1CD0"/>
    <w:rsid w:val="00CC1ED8"/>
    <w:rsid w:val="00CC2226"/>
    <w:rsid w:val="00CC2B50"/>
    <w:rsid w:val="00CC31C1"/>
    <w:rsid w:val="00CC345E"/>
    <w:rsid w:val="00CC4253"/>
    <w:rsid w:val="00CC485A"/>
    <w:rsid w:val="00CC4E1C"/>
    <w:rsid w:val="00CC518A"/>
    <w:rsid w:val="00CC5322"/>
    <w:rsid w:val="00CC538E"/>
    <w:rsid w:val="00CC594F"/>
    <w:rsid w:val="00CC5D5C"/>
    <w:rsid w:val="00CC67F9"/>
    <w:rsid w:val="00CC690C"/>
    <w:rsid w:val="00CC6E4E"/>
    <w:rsid w:val="00CC799D"/>
    <w:rsid w:val="00CC7CA3"/>
    <w:rsid w:val="00CC7F5E"/>
    <w:rsid w:val="00CD01F1"/>
    <w:rsid w:val="00CD0512"/>
    <w:rsid w:val="00CD05A5"/>
    <w:rsid w:val="00CD0635"/>
    <w:rsid w:val="00CD149A"/>
    <w:rsid w:val="00CD1B9F"/>
    <w:rsid w:val="00CD1F76"/>
    <w:rsid w:val="00CD3575"/>
    <w:rsid w:val="00CD365A"/>
    <w:rsid w:val="00CD3A58"/>
    <w:rsid w:val="00CD4498"/>
    <w:rsid w:val="00CD4B15"/>
    <w:rsid w:val="00CD4EB8"/>
    <w:rsid w:val="00CD589B"/>
    <w:rsid w:val="00CD5A38"/>
    <w:rsid w:val="00CD5AC3"/>
    <w:rsid w:val="00CD5E71"/>
    <w:rsid w:val="00CD621E"/>
    <w:rsid w:val="00CD6614"/>
    <w:rsid w:val="00CD71A0"/>
    <w:rsid w:val="00CD71BC"/>
    <w:rsid w:val="00CD7473"/>
    <w:rsid w:val="00CD7685"/>
    <w:rsid w:val="00CD7741"/>
    <w:rsid w:val="00CD77A3"/>
    <w:rsid w:val="00CD7B1D"/>
    <w:rsid w:val="00CE0AAC"/>
    <w:rsid w:val="00CE1985"/>
    <w:rsid w:val="00CE1F60"/>
    <w:rsid w:val="00CE20FE"/>
    <w:rsid w:val="00CE253D"/>
    <w:rsid w:val="00CE29A6"/>
    <w:rsid w:val="00CE2D2B"/>
    <w:rsid w:val="00CE5B1B"/>
    <w:rsid w:val="00CE6841"/>
    <w:rsid w:val="00CE6C90"/>
    <w:rsid w:val="00CE7276"/>
    <w:rsid w:val="00CE731B"/>
    <w:rsid w:val="00CF0609"/>
    <w:rsid w:val="00CF1272"/>
    <w:rsid w:val="00CF1321"/>
    <w:rsid w:val="00CF2457"/>
    <w:rsid w:val="00CF2B9C"/>
    <w:rsid w:val="00CF3117"/>
    <w:rsid w:val="00CF3150"/>
    <w:rsid w:val="00CF35CE"/>
    <w:rsid w:val="00CF37D7"/>
    <w:rsid w:val="00CF3AFF"/>
    <w:rsid w:val="00CF3F5A"/>
    <w:rsid w:val="00CF4E1A"/>
    <w:rsid w:val="00CF563E"/>
    <w:rsid w:val="00CF6434"/>
    <w:rsid w:val="00CF7047"/>
    <w:rsid w:val="00CF7343"/>
    <w:rsid w:val="00CF74DC"/>
    <w:rsid w:val="00CF78F8"/>
    <w:rsid w:val="00CF7C52"/>
    <w:rsid w:val="00D011B0"/>
    <w:rsid w:val="00D01D4C"/>
    <w:rsid w:val="00D02695"/>
    <w:rsid w:val="00D028D4"/>
    <w:rsid w:val="00D029D4"/>
    <w:rsid w:val="00D0375E"/>
    <w:rsid w:val="00D03C9B"/>
    <w:rsid w:val="00D04201"/>
    <w:rsid w:val="00D04303"/>
    <w:rsid w:val="00D04940"/>
    <w:rsid w:val="00D04EC1"/>
    <w:rsid w:val="00D0594A"/>
    <w:rsid w:val="00D05F1C"/>
    <w:rsid w:val="00D07036"/>
    <w:rsid w:val="00D0717D"/>
    <w:rsid w:val="00D07A52"/>
    <w:rsid w:val="00D07CE8"/>
    <w:rsid w:val="00D11508"/>
    <w:rsid w:val="00D117F0"/>
    <w:rsid w:val="00D12C5C"/>
    <w:rsid w:val="00D13322"/>
    <w:rsid w:val="00D13448"/>
    <w:rsid w:val="00D134FB"/>
    <w:rsid w:val="00D135C2"/>
    <w:rsid w:val="00D13A1A"/>
    <w:rsid w:val="00D13BF1"/>
    <w:rsid w:val="00D13CFD"/>
    <w:rsid w:val="00D1463F"/>
    <w:rsid w:val="00D14642"/>
    <w:rsid w:val="00D14E02"/>
    <w:rsid w:val="00D15E81"/>
    <w:rsid w:val="00D16156"/>
    <w:rsid w:val="00D20205"/>
    <w:rsid w:val="00D20EFC"/>
    <w:rsid w:val="00D212D6"/>
    <w:rsid w:val="00D214FB"/>
    <w:rsid w:val="00D21B2F"/>
    <w:rsid w:val="00D221E7"/>
    <w:rsid w:val="00D22E98"/>
    <w:rsid w:val="00D234D2"/>
    <w:rsid w:val="00D245AE"/>
    <w:rsid w:val="00D24661"/>
    <w:rsid w:val="00D24E89"/>
    <w:rsid w:val="00D25318"/>
    <w:rsid w:val="00D2539C"/>
    <w:rsid w:val="00D254F1"/>
    <w:rsid w:val="00D25921"/>
    <w:rsid w:val="00D260A5"/>
    <w:rsid w:val="00D262B3"/>
    <w:rsid w:val="00D26F89"/>
    <w:rsid w:val="00D26F9A"/>
    <w:rsid w:val="00D27A1E"/>
    <w:rsid w:val="00D27D9F"/>
    <w:rsid w:val="00D3026B"/>
    <w:rsid w:val="00D304EC"/>
    <w:rsid w:val="00D3080D"/>
    <w:rsid w:val="00D30A1E"/>
    <w:rsid w:val="00D30FA5"/>
    <w:rsid w:val="00D3127C"/>
    <w:rsid w:val="00D317C7"/>
    <w:rsid w:val="00D31987"/>
    <w:rsid w:val="00D31A3E"/>
    <w:rsid w:val="00D31D10"/>
    <w:rsid w:val="00D3329C"/>
    <w:rsid w:val="00D332EF"/>
    <w:rsid w:val="00D33589"/>
    <w:rsid w:val="00D34907"/>
    <w:rsid w:val="00D3490B"/>
    <w:rsid w:val="00D349F0"/>
    <w:rsid w:val="00D34D28"/>
    <w:rsid w:val="00D35226"/>
    <w:rsid w:val="00D35A66"/>
    <w:rsid w:val="00D36E0E"/>
    <w:rsid w:val="00D373DF"/>
    <w:rsid w:val="00D40B7E"/>
    <w:rsid w:val="00D40C02"/>
    <w:rsid w:val="00D419F3"/>
    <w:rsid w:val="00D41EAF"/>
    <w:rsid w:val="00D429BD"/>
    <w:rsid w:val="00D43872"/>
    <w:rsid w:val="00D44062"/>
    <w:rsid w:val="00D440F5"/>
    <w:rsid w:val="00D4454C"/>
    <w:rsid w:val="00D44702"/>
    <w:rsid w:val="00D44B13"/>
    <w:rsid w:val="00D450B8"/>
    <w:rsid w:val="00D452FB"/>
    <w:rsid w:val="00D45AF8"/>
    <w:rsid w:val="00D46071"/>
    <w:rsid w:val="00D46099"/>
    <w:rsid w:val="00D46501"/>
    <w:rsid w:val="00D466EB"/>
    <w:rsid w:val="00D467D5"/>
    <w:rsid w:val="00D46B07"/>
    <w:rsid w:val="00D46CDB"/>
    <w:rsid w:val="00D47231"/>
    <w:rsid w:val="00D4735D"/>
    <w:rsid w:val="00D474FE"/>
    <w:rsid w:val="00D47F96"/>
    <w:rsid w:val="00D50169"/>
    <w:rsid w:val="00D509E5"/>
    <w:rsid w:val="00D50C0A"/>
    <w:rsid w:val="00D50CF7"/>
    <w:rsid w:val="00D510AC"/>
    <w:rsid w:val="00D517EA"/>
    <w:rsid w:val="00D51CBA"/>
    <w:rsid w:val="00D525EA"/>
    <w:rsid w:val="00D527BB"/>
    <w:rsid w:val="00D53125"/>
    <w:rsid w:val="00D543BD"/>
    <w:rsid w:val="00D55442"/>
    <w:rsid w:val="00D554F1"/>
    <w:rsid w:val="00D5597A"/>
    <w:rsid w:val="00D55D87"/>
    <w:rsid w:val="00D55EF0"/>
    <w:rsid w:val="00D5655F"/>
    <w:rsid w:val="00D56A1B"/>
    <w:rsid w:val="00D56F3A"/>
    <w:rsid w:val="00D57069"/>
    <w:rsid w:val="00D57484"/>
    <w:rsid w:val="00D57A13"/>
    <w:rsid w:val="00D57A39"/>
    <w:rsid w:val="00D6039A"/>
    <w:rsid w:val="00D6075C"/>
    <w:rsid w:val="00D60F90"/>
    <w:rsid w:val="00D61245"/>
    <w:rsid w:val="00D61B31"/>
    <w:rsid w:val="00D62BC1"/>
    <w:rsid w:val="00D63544"/>
    <w:rsid w:val="00D637A8"/>
    <w:rsid w:val="00D64134"/>
    <w:rsid w:val="00D641B2"/>
    <w:rsid w:val="00D64B22"/>
    <w:rsid w:val="00D64BEF"/>
    <w:rsid w:val="00D64D70"/>
    <w:rsid w:val="00D67E10"/>
    <w:rsid w:val="00D67E65"/>
    <w:rsid w:val="00D702B8"/>
    <w:rsid w:val="00D71D9D"/>
    <w:rsid w:val="00D72A3F"/>
    <w:rsid w:val="00D73098"/>
    <w:rsid w:val="00D741B3"/>
    <w:rsid w:val="00D745A5"/>
    <w:rsid w:val="00D74A0B"/>
    <w:rsid w:val="00D75995"/>
    <w:rsid w:val="00D75EED"/>
    <w:rsid w:val="00D771D9"/>
    <w:rsid w:val="00D77DFA"/>
    <w:rsid w:val="00D801FD"/>
    <w:rsid w:val="00D815D5"/>
    <w:rsid w:val="00D82E62"/>
    <w:rsid w:val="00D832B4"/>
    <w:rsid w:val="00D839D8"/>
    <w:rsid w:val="00D83DF5"/>
    <w:rsid w:val="00D84129"/>
    <w:rsid w:val="00D84304"/>
    <w:rsid w:val="00D84649"/>
    <w:rsid w:val="00D84A81"/>
    <w:rsid w:val="00D8545A"/>
    <w:rsid w:val="00D87B41"/>
    <w:rsid w:val="00D87EC0"/>
    <w:rsid w:val="00D9001A"/>
    <w:rsid w:val="00D9078F"/>
    <w:rsid w:val="00D91D21"/>
    <w:rsid w:val="00D9320D"/>
    <w:rsid w:val="00D93213"/>
    <w:rsid w:val="00D93320"/>
    <w:rsid w:val="00D936F3"/>
    <w:rsid w:val="00D93E31"/>
    <w:rsid w:val="00D95407"/>
    <w:rsid w:val="00D95571"/>
    <w:rsid w:val="00D9576A"/>
    <w:rsid w:val="00D97762"/>
    <w:rsid w:val="00D97E2F"/>
    <w:rsid w:val="00DA00B9"/>
    <w:rsid w:val="00DA07F1"/>
    <w:rsid w:val="00DA2436"/>
    <w:rsid w:val="00DA271E"/>
    <w:rsid w:val="00DA280B"/>
    <w:rsid w:val="00DA2B22"/>
    <w:rsid w:val="00DA2F6A"/>
    <w:rsid w:val="00DA4BC1"/>
    <w:rsid w:val="00DA564D"/>
    <w:rsid w:val="00DA59E8"/>
    <w:rsid w:val="00DA66B2"/>
    <w:rsid w:val="00DA7681"/>
    <w:rsid w:val="00DA76CB"/>
    <w:rsid w:val="00DA7B04"/>
    <w:rsid w:val="00DB074C"/>
    <w:rsid w:val="00DB2075"/>
    <w:rsid w:val="00DB2882"/>
    <w:rsid w:val="00DB30F1"/>
    <w:rsid w:val="00DB36AB"/>
    <w:rsid w:val="00DB37BC"/>
    <w:rsid w:val="00DB4ADC"/>
    <w:rsid w:val="00DB6132"/>
    <w:rsid w:val="00DB679A"/>
    <w:rsid w:val="00DB6F9A"/>
    <w:rsid w:val="00DB79E3"/>
    <w:rsid w:val="00DC0A1A"/>
    <w:rsid w:val="00DC0C11"/>
    <w:rsid w:val="00DC0E96"/>
    <w:rsid w:val="00DC110F"/>
    <w:rsid w:val="00DC1210"/>
    <w:rsid w:val="00DC1A32"/>
    <w:rsid w:val="00DC1CAF"/>
    <w:rsid w:val="00DC2086"/>
    <w:rsid w:val="00DC2399"/>
    <w:rsid w:val="00DC2A47"/>
    <w:rsid w:val="00DC2D87"/>
    <w:rsid w:val="00DC3332"/>
    <w:rsid w:val="00DC38EF"/>
    <w:rsid w:val="00DC3C66"/>
    <w:rsid w:val="00DC427B"/>
    <w:rsid w:val="00DC4705"/>
    <w:rsid w:val="00DC550E"/>
    <w:rsid w:val="00DC5647"/>
    <w:rsid w:val="00DC5D71"/>
    <w:rsid w:val="00DC6AA9"/>
    <w:rsid w:val="00DC7BB0"/>
    <w:rsid w:val="00DC7D6B"/>
    <w:rsid w:val="00DC7E13"/>
    <w:rsid w:val="00DD006F"/>
    <w:rsid w:val="00DD020F"/>
    <w:rsid w:val="00DD0D39"/>
    <w:rsid w:val="00DD0D49"/>
    <w:rsid w:val="00DD13AC"/>
    <w:rsid w:val="00DD1BE3"/>
    <w:rsid w:val="00DD24EB"/>
    <w:rsid w:val="00DD2515"/>
    <w:rsid w:val="00DD26E8"/>
    <w:rsid w:val="00DD2BE2"/>
    <w:rsid w:val="00DD2E17"/>
    <w:rsid w:val="00DD3053"/>
    <w:rsid w:val="00DD30BF"/>
    <w:rsid w:val="00DD33BF"/>
    <w:rsid w:val="00DD4347"/>
    <w:rsid w:val="00DD4668"/>
    <w:rsid w:val="00DD5092"/>
    <w:rsid w:val="00DD596D"/>
    <w:rsid w:val="00DD6A9E"/>
    <w:rsid w:val="00DD6C2C"/>
    <w:rsid w:val="00DD7457"/>
    <w:rsid w:val="00DE01A5"/>
    <w:rsid w:val="00DE0A99"/>
    <w:rsid w:val="00DE0F29"/>
    <w:rsid w:val="00DE0F8B"/>
    <w:rsid w:val="00DE2150"/>
    <w:rsid w:val="00DE2A59"/>
    <w:rsid w:val="00DE2EB3"/>
    <w:rsid w:val="00DE3431"/>
    <w:rsid w:val="00DE38C0"/>
    <w:rsid w:val="00DE42A7"/>
    <w:rsid w:val="00DE58AA"/>
    <w:rsid w:val="00DE5AAE"/>
    <w:rsid w:val="00DE5CC1"/>
    <w:rsid w:val="00DE740B"/>
    <w:rsid w:val="00DE7570"/>
    <w:rsid w:val="00DE7BE2"/>
    <w:rsid w:val="00DF060D"/>
    <w:rsid w:val="00DF0986"/>
    <w:rsid w:val="00DF0BBA"/>
    <w:rsid w:val="00DF23C0"/>
    <w:rsid w:val="00DF3900"/>
    <w:rsid w:val="00DF3B0A"/>
    <w:rsid w:val="00DF4B3D"/>
    <w:rsid w:val="00DF4CD6"/>
    <w:rsid w:val="00DF5C60"/>
    <w:rsid w:val="00DF5E5C"/>
    <w:rsid w:val="00DF6869"/>
    <w:rsid w:val="00DF7167"/>
    <w:rsid w:val="00DF757B"/>
    <w:rsid w:val="00E001EA"/>
    <w:rsid w:val="00E00B53"/>
    <w:rsid w:val="00E015DE"/>
    <w:rsid w:val="00E01F7E"/>
    <w:rsid w:val="00E0213D"/>
    <w:rsid w:val="00E03476"/>
    <w:rsid w:val="00E037EC"/>
    <w:rsid w:val="00E03A0C"/>
    <w:rsid w:val="00E03B88"/>
    <w:rsid w:val="00E03EED"/>
    <w:rsid w:val="00E042C2"/>
    <w:rsid w:val="00E043A8"/>
    <w:rsid w:val="00E0599B"/>
    <w:rsid w:val="00E05E6F"/>
    <w:rsid w:val="00E06B42"/>
    <w:rsid w:val="00E06D68"/>
    <w:rsid w:val="00E075E7"/>
    <w:rsid w:val="00E07713"/>
    <w:rsid w:val="00E079C0"/>
    <w:rsid w:val="00E07D5D"/>
    <w:rsid w:val="00E1093A"/>
    <w:rsid w:val="00E11422"/>
    <w:rsid w:val="00E1163E"/>
    <w:rsid w:val="00E116F0"/>
    <w:rsid w:val="00E123E7"/>
    <w:rsid w:val="00E12A11"/>
    <w:rsid w:val="00E12B4A"/>
    <w:rsid w:val="00E142A0"/>
    <w:rsid w:val="00E171F4"/>
    <w:rsid w:val="00E17BF4"/>
    <w:rsid w:val="00E17F35"/>
    <w:rsid w:val="00E20E64"/>
    <w:rsid w:val="00E210B7"/>
    <w:rsid w:val="00E21460"/>
    <w:rsid w:val="00E216C0"/>
    <w:rsid w:val="00E225C2"/>
    <w:rsid w:val="00E233DA"/>
    <w:rsid w:val="00E24559"/>
    <w:rsid w:val="00E25064"/>
    <w:rsid w:val="00E25306"/>
    <w:rsid w:val="00E255B6"/>
    <w:rsid w:val="00E2567C"/>
    <w:rsid w:val="00E25DDF"/>
    <w:rsid w:val="00E2655A"/>
    <w:rsid w:val="00E26CD3"/>
    <w:rsid w:val="00E27102"/>
    <w:rsid w:val="00E27183"/>
    <w:rsid w:val="00E274CB"/>
    <w:rsid w:val="00E27E49"/>
    <w:rsid w:val="00E30A95"/>
    <w:rsid w:val="00E31937"/>
    <w:rsid w:val="00E31A8A"/>
    <w:rsid w:val="00E31F97"/>
    <w:rsid w:val="00E320D7"/>
    <w:rsid w:val="00E325FC"/>
    <w:rsid w:val="00E33208"/>
    <w:rsid w:val="00E3358B"/>
    <w:rsid w:val="00E3383D"/>
    <w:rsid w:val="00E33887"/>
    <w:rsid w:val="00E3460D"/>
    <w:rsid w:val="00E34BE9"/>
    <w:rsid w:val="00E34F9E"/>
    <w:rsid w:val="00E3502B"/>
    <w:rsid w:val="00E35582"/>
    <w:rsid w:val="00E36855"/>
    <w:rsid w:val="00E40760"/>
    <w:rsid w:val="00E417F2"/>
    <w:rsid w:val="00E41D6C"/>
    <w:rsid w:val="00E41FCA"/>
    <w:rsid w:val="00E42204"/>
    <w:rsid w:val="00E42222"/>
    <w:rsid w:val="00E4364F"/>
    <w:rsid w:val="00E44C39"/>
    <w:rsid w:val="00E44E9E"/>
    <w:rsid w:val="00E4502C"/>
    <w:rsid w:val="00E450AB"/>
    <w:rsid w:val="00E45543"/>
    <w:rsid w:val="00E4587B"/>
    <w:rsid w:val="00E45F9C"/>
    <w:rsid w:val="00E46BC7"/>
    <w:rsid w:val="00E50EEF"/>
    <w:rsid w:val="00E51694"/>
    <w:rsid w:val="00E52C02"/>
    <w:rsid w:val="00E54166"/>
    <w:rsid w:val="00E54839"/>
    <w:rsid w:val="00E54B00"/>
    <w:rsid w:val="00E552AB"/>
    <w:rsid w:val="00E55508"/>
    <w:rsid w:val="00E556AC"/>
    <w:rsid w:val="00E557BA"/>
    <w:rsid w:val="00E575B1"/>
    <w:rsid w:val="00E57A10"/>
    <w:rsid w:val="00E603FF"/>
    <w:rsid w:val="00E60D78"/>
    <w:rsid w:val="00E61449"/>
    <w:rsid w:val="00E61E75"/>
    <w:rsid w:val="00E622A1"/>
    <w:rsid w:val="00E62853"/>
    <w:rsid w:val="00E62C06"/>
    <w:rsid w:val="00E62E58"/>
    <w:rsid w:val="00E635F8"/>
    <w:rsid w:val="00E64EA3"/>
    <w:rsid w:val="00E65BFE"/>
    <w:rsid w:val="00E66050"/>
    <w:rsid w:val="00E6621E"/>
    <w:rsid w:val="00E6673B"/>
    <w:rsid w:val="00E66B93"/>
    <w:rsid w:val="00E6726D"/>
    <w:rsid w:val="00E6746B"/>
    <w:rsid w:val="00E67A29"/>
    <w:rsid w:val="00E67AD0"/>
    <w:rsid w:val="00E70728"/>
    <w:rsid w:val="00E709A0"/>
    <w:rsid w:val="00E70AC7"/>
    <w:rsid w:val="00E70B3B"/>
    <w:rsid w:val="00E70BBA"/>
    <w:rsid w:val="00E70E31"/>
    <w:rsid w:val="00E70EE6"/>
    <w:rsid w:val="00E71C40"/>
    <w:rsid w:val="00E72612"/>
    <w:rsid w:val="00E72D45"/>
    <w:rsid w:val="00E74432"/>
    <w:rsid w:val="00E74F66"/>
    <w:rsid w:val="00E752FF"/>
    <w:rsid w:val="00E75408"/>
    <w:rsid w:val="00E75577"/>
    <w:rsid w:val="00E756E2"/>
    <w:rsid w:val="00E75CE6"/>
    <w:rsid w:val="00E75DAC"/>
    <w:rsid w:val="00E77451"/>
    <w:rsid w:val="00E77FFB"/>
    <w:rsid w:val="00E805B9"/>
    <w:rsid w:val="00E809FD"/>
    <w:rsid w:val="00E814E9"/>
    <w:rsid w:val="00E81F8D"/>
    <w:rsid w:val="00E82A8E"/>
    <w:rsid w:val="00E8369E"/>
    <w:rsid w:val="00E83B15"/>
    <w:rsid w:val="00E83C16"/>
    <w:rsid w:val="00E842B1"/>
    <w:rsid w:val="00E847D9"/>
    <w:rsid w:val="00E851D1"/>
    <w:rsid w:val="00E8599C"/>
    <w:rsid w:val="00E85F82"/>
    <w:rsid w:val="00E86736"/>
    <w:rsid w:val="00E87334"/>
    <w:rsid w:val="00E87951"/>
    <w:rsid w:val="00E90007"/>
    <w:rsid w:val="00E900C2"/>
    <w:rsid w:val="00E90BA3"/>
    <w:rsid w:val="00E9111B"/>
    <w:rsid w:val="00E91A98"/>
    <w:rsid w:val="00E91D6A"/>
    <w:rsid w:val="00E91F0F"/>
    <w:rsid w:val="00E93A51"/>
    <w:rsid w:val="00E93D80"/>
    <w:rsid w:val="00E9519A"/>
    <w:rsid w:val="00E96EA0"/>
    <w:rsid w:val="00E97865"/>
    <w:rsid w:val="00E97867"/>
    <w:rsid w:val="00EA00F0"/>
    <w:rsid w:val="00EA019F"/>
    <w:rsid w:val="00EA0281"/>
    <w:rsid w:val="00EA04BD"/>
    <w:rsid w:val="00EA06F8"/>
    <w:rsid w:val="00EA0783"/>
    <w:rsid w:val="00EA1BF2"/>
    <w:rsid w:val="00EA203D"/>
    <w:rsid w:val="00EA2CC8"/>
    <w:rsid w:val="00EA3091"/>
    <w:rsid w:val="00EA35E6"/>
    <w:rsid w:val="00EA3705"/>
    <w:rsid w:val="00EA3C24"/>
    <w:rsid w:val="00EA3CC1"/>
    <w:rsid w:val="00EA410B"/>
    <w:rsid w:val="00EA46C1"/>
    <w:rsid w:val="00EA46CD"/>
    <w:rsid w:val="00EA4E75"/>
    <w:rsid w:val="00EA5AC8"/>
    <w:rsid w:val="00EA5E33"/>
    <w:rsid w:val="00EA5FFC"/>
    <w:rsid w:val="00EA6253"/>
    <w:rsid w:val="00EA6D88"/>
    <w:rsid w:val="00EA793C"/>
    <w:rsid w:val="00EA7C67"/>
    <w:rsid w:val="00EA7E8D"/>
    <w:rsid w:val="00EB013A"/>
    <w:rsid w:val="00EB076D"/>
    <w:rsid w:val="00EB1E06"/>
    <w:rsid w:val="00EB24DE"/>
    <w:rsid w:val="00EB28FC"/>
    <w:rsid w:val="00EB2DC8"/>
    <w:rsid w:val="00EB30B1"/>
    <w:rsid w:val="00EB3E03"/>
    <w:rsid w:val="00EB3F7A"/>
    <w:rsid w:val="00EB57F2"/>
    <w:rsid w:val="00EB6244"/>
    <w:rsid w:val="00EB66EE"/>
    <w:rsid w:val="00EB686F"/>
    <w:rsid w:val="00EB6A54"/>
    <w:rsid w:val="00EB727F"/>
    <w:rsid w:val="00EB75E6"/>
    <w:rsid w:val="00EB7610"/>
    <w:rsid w:val="00EB7CEA"/>
    <w:rsid w:val="00EC1015"/>
    <w:rsid w:val="00EC105B"/>
    <w:rsid w:val="00EC126B"/>
    <w:rsid w:val="00EC2339"/>
    <w:rsid w:val="00EC3437"/>
    <w:rsid w:val="00EC36DA"/>
    <w:rsid w:val="00EC386F"/>
    <w:rsid w:val="00EC43D5"/>
    <w:rsid w:val="00EC49FB"/>
    <w:rsid w:val="00EC502F"/>
    <w:rsid w:val="00EC6897"/>
    <w:rsid w:val="00EC6CD4"/>
    <w:rsid w:val="00EC6E50"/>
    <w:rsid w:val="00ED017C"/>
    <w:rsid w:val="00ED063F"/>
    <w:rsid w:val="00ED090C"/>
    <w:rsid w:val="00ED0962"/>
    <w:rsid w:val="00ED1049"/>
    <w:rsid w:val="00ED13C7"/>
    <w:rsid w:val="00ED1428"/>
    <w:rsid w:val="00ED19FE"/>
    <w:rsid w:val="00ED233B"/>
    <w:rsid w:val="00ED24BF"/>
    <w:rsid w:val="00ED27D8"/>
    <w:rsid w:val="00ED289C"/>
    <w:rsid w:val="00ED2922"/>
    <w:rsid w:val="00ED368A"/>
    <w:rsid w:val="00ED4F0E"/>
    <w:rsid w:val="00ED5222"/>
    <w:rsid w:val="00ED52D0"/>
    <w:rsid w:val="00ED745E"/>
    <w:rsid w:val="00ED75F7"/>
    <w:rsid w:val="00ED7C05"/>
    <w:rsid w:val="00ED7EA5"/>
    <w:rsid w:val="00EE1602"/>
    <w:rsid w:val="00EE1899"/>
    <w:rsid w:val="00EE20B0"/>
    <w:rsid w:val="00EE213D"/>
    <w:rsid w:val="00EE2ACC"/>
    <w:rsid w:val="00EE3517"/>
    <w:rsid w:val="00EE38F4"/>
    <w:rsid w:val="00EE3B53"/>
    <w:rsid w:val="00EE3D03"/>
    <w:rsid w:val="00EE3DBE"/>
    <w:rsid w:val="00EE458D"/>
    <w:rsid w:val="00EE47B2"/>
    <w:rsid w:val="00EE50E8"/>
    <w:rsid w:val="00EE54CC"/>
    <w:rsid w:val="00EE572D"/>
    <w:rsid w:val="00EE5E78"/>
    <w:rsid w:val="00EE5F06"/>
    <w:rsid w:val="00EE656D"/>
    <w:rsid w:val="00EE6B99"/>
    <w:rsid w:val="00EE6D56"/>
    <w:rsid w:val="00EE6FFA"/>
    <w:rsid w:val="00EE7586"/>
    <w:rsid w:val="00EF193A"/>
    <w:rsid w:val="00EF1DFA"/>
    <w:rsid w:val="00EF26F3"/>
    <w:rsid w:val="00EF2FAA"/>
    <w:rsid w:val="00EF31B1"/>
    <w:rsid w:val="00EF3311"/>
    <w:rsid w:val="00EF3C13"/>
    <w:rsid w:val="00EF4B8F"/>
    <w:rsid w:val="00EF4CC2"/>
    <w:rsid w:val="00EF598E"/>
    <w:rsid w:val="00EF6262"/>
    <w:rsid w:val="00EF63C5"/>
    <w:rsid w:val="00EF7503"/>
    <w:rsid w:val="00EF75D4"/>
    <w:rsid w:val="00EF77F8"/>
    <w:rsid w:val="00F001DA"/>
    <w:rsid w:val="00F017D3"/>
    <w:rsid w:val="00F0203A"/>
    <w:rsid w:val="00F024F3"/>
    <w:rsid w:val="00F04885"/>
    <w:rsid w:val="00F04A97"/>
    <w:rsid w:val="00F04F5D"/>
    <w:rsid w:val="00F06084"/>
    <w:rsid w:val="00F06665"/>
    <w:rsid w:val="00F067BC"/>
    <w:rsid w:val="00F068A2"/>
    <w:rsid w:val="00F06B6F"/>
    <w:rsid w:val="00F07450"/>
    <w:rsid w:val="00F074D7"/>
    <w:rsid w:val="00F078D5"/>
    <w:rsid w:val="00F0797D"/>
    <w:rsid w:val="00F07CE4"/>
    <w:rsid w:val="00F10FD3"/>
    <w:rsid w:val="00F11048"/>
    <w:rsid w:val="00F11750"/>
    <w:rsid w:val="00F1425C"/>
    <w:rsid w:val="00F146CE"/>
    <w:rsid w:val="00F149EE"/>
    <w:rsid w:val="00F14FDB"/>
    <w:rsid w:val="00F1538B"/>
    <w:rsid w:val="00F153F1"/>
    <w:rsid w:val="00F15EC2"/>
    <w:rsid w:val="00F16092"/>
    <w:rsid w:val="00F164DC"/>
    <w:rsid w:val="00F16A5B"/>
    <w:rsid w:val="00F17295"/>
    <w:rsid w:val="00F17F2A"/>
    <w:rsid w:val="00F2059F"/>
    <w:rsid w:val="00F20D6C"/>
    <w:rsid w:val="00F210D2"/>
    <w:rsid w:val="00F211FF"/>
    <w:rsid w:val="00F21377"/>
    <w:rsid w:val="00F21D96"/>
    <w:rsid w:val="00F221BB"/>
    <w:rsid w:val="00F22865"/>
    <w:rsid w:val="00F22BDF"/>
    <w:rsid w:val="00F2319E"/>
    <w:rsid w:val="00F23DEE"/>
    <w:rsid w:val="00F24C2B"/>
    <w:rsid w:val="00F24C35"/>
    <w:rsid w:val="00F24CE4"/>
    <w:rsid w:val="00F24E6F"/>
    <w:rsid w:val="00F25873"/>
    <w:rsid w:val="00F25A3B"/>
    <w:rsid w:val="00F25C51"/>
    <w:rsid w:val="00F25D02"/>
    <w:rsid w:val="00F26666"/>
    <w:rsid w:val="00F26BEC"/>
    <w:rsid w:val="00F27028"/>
    <w:rsid w:val="00F27DF9"/>
    <w:rsid w:val="00F30ACA"/>
    <w:rsid w:val="00F31E01"/>
    <w:rsid w:val="00F32589"/>
    <w:rsid w:val="00F32E49"/>
    <w:rsid w:val="00F33853"/>
    <w:rsid w:val="00F33906"/>
    <w:rsid w:val="00F33A73"/>
    <w:rsid w:val="00F33FB1"/>
    <w:rsid w:val="00F34BAE"/>
    <w:rsid w:val="00F3504A"/>
    <w:rsid w:val="00F355BB"/>
    <w:rsid w:val="00F3596B"/>
    <w:rsid w:val="00F360F7"/>
    <w:rsid w:val="00F371A6"/>
    <w:rsid w:val="00F40327"/>
    <w:rsid w:val="00F42269"/>
    <w:rsid w:val="00F4269A"/>
    <w:rsid w:val="00F42AE3"/>
    <w:rsid w:val="00F42E5C"/>
    <w:rsid w:val="00F42F90"/>
    <w:rsid w:val="00F43A5E"/>
    <w:rsid w:val="00F440C9"/>
    <w:rsid w:val="00F441CE"/>
    <w:rsid w:val="00F445E1"/>
    <w:rsid w:val="00F44F79"/>
    <w:rsid w:val="00F460D8"/>
    <w:rsid w:val="00F46E5A"/>
    <w:rsid w:val="00F47374"/>
    <w:rsid w:val="00F47392"/>
    <w:rsid w:val="00F47B18"/>
    <w:rsid w:val="00F47EE3"/>
    <w:rsid w:val="00F50C9D"/>
    <w:rsid w:val="00F50E40"/>
    <w:rsid w:val="00F510D2"/>
    <w:rsid w:val="00F52132"/>
    <w:rsid w:val="00F528D8"/>
    <w:rsid w:val="00F528F0"/>
    <w:rsid w:val="00F536F7"/>
    <w:rsid w:val="00F53796"/>
    <w:rsid w:val="00F53CEE"/>
    <w:rsid w:val="00F53FDD"/>
    <w:rsid w:val="00F54579"/>
    <w:rsid w:val="00F5529C"/>
    <w:rsid w:val="00F55FF6"/>
    <w:rsid w:val="00F56C3D"/>
    <w:rsid w:val="00F601A2"/>
    <w:rsid w:val="00F60758"/>
    <w:rsid w:val="00F6089C"/>
    <w:rsid w:val="00F60BDF"/>
    <w:rsid w:val="00F60C41"/>
    <w:rsid w:val="00F61290"/>
    <w:rsid w:val="00F61329"/>
    <w:rsid w:val="00F61D2A"/>
    <w:rsid w:val="00F62883"/>
    <w:rsid w:val="00F62D4D"/>
    <w:rsid w:val="00F63A0C"/>
    <w:rsid w:val="00F63BEB"/>
    <w:rsid w:val="00F63DBD"/>
    <w:rsid w:val="00F63E0E"/>
    <w:rsid w:val="00F6423B"/>
    <w:rsid w:val="00F649A4"/>
    <w:rsid w:val="00F64BA6"/>
    <w:rsid w:val="00F64E82"/>
    <w:rsid w:val="00F651DB"/>
    <w:rsid w:val="00F65B7A"/>
    <w:rsid w:val="00F65C48"/>
    <w:rsid w:val="00F65F78"/>
    <w:rsid w:val="00F6638E"/>
    <w:rsid w:val="00F66890"/>
    <w:rsid w:val="00F66FEB"/>
    <w:rsid w:val="00F705A2"/>
    <w:rsid w:val="00F70BEA"/>
    <w:rsid w:val="00F70C58"/>
    <w:rsid w:val="00F70F86"/>
    <w:rsid w:val="00F71D40"/>
    <w:rsid w:val="00F71D73"/>
    <w:rsid w:val="00F721E7"/>
    <w:rsid w:val="00F7295B"/>
    <w:rsid w:val="00F72D04"/>
    <w:rsid w:val="00F7384F"/>
    <w:rsid w:val="00F73D46"/>
    <w:rsid w:val="00F73E6F"/>
    <w:rsid w:val="00F74296"/>
    <w:rsid w:val="00F745CF"/>
    <w:rsid w:val="00F74E31"/>
    <w:rsid w:val="00F74EF2"/>
    <w:rsid w:val="00F75378"/>
    <w:rsid w:val="00F757D6"/>
    <w:rsid w:val="00F757EC"/>
    <w:rsid w:val="00F759B3"/>
    <w:rsid w:val="00F75D2A"/>
    <w:rsid w:val="00F76095"/>
    <w:rsid w:val="00F76AFD"/>
    <w:rsid w:val="00F770CA"/>
    <w:rsid w:val="00F77916"/>
    <w:rsid w:val="00F822DC"/>
    <w:rsid w:val="00F82366"/>
    <w:rsid w:val="00F8257F"/>
    <w:rsid w:val="00F82621"/>
    <w:rsid w:val="00F8269C"/>
    <w:rsid w:val="00F82D3E"/>
    <w:rsid w:val="00F82D79"/>
    <w:rsid w:val="00F83559"/>
    <w:rsid w:val="00F83A13"/>
    <w:rsid w:val="00F840BC"/>
    <w:rsid w:val="00F84C06"/>
    <w:rsid w:val="00F84D00"/>
    <w:rsid w:val="00F84F35"/>
    <w:rsid w:val="00F8527B"/>
    <w:rsid w:val="00F85654"/>
    <w:rsid w:val="00F85AED"/>
    <w:rsid w:val="00F85E6E"/>
    <w:rsid w:val="00F86181"/>
    <w:rsid w:val="00F864DC"/>
    <w:rsid w:val="00F86D1F"/>
    <w:rsid w:val="00F87224"/>
    <w:rsid w:val="00F872A4"/>
    <w:rsid w:val="00F87B14"/>
    <w:rsid w:val="00F90025"/>
    <w:rsid w:val="00F90389"/>
    <w:rsid w:val="00F91473"/>
    <w:rsid w:val="00F91881"/>
    <w:rsid w:val="00F91AFE"/>
    <w:rsid w:val="00F9231F"/>
    <w:rsid w:val="00F92728"/>
    <w:rsid w:val="00F92AB2"/>
    <w:rsid w:val="00F92E57"/>
    <w:rsid w:val="00F93118"/>
    <w:rsid w:val="00F93627"/>
    <w:rsid w:val="00F94617"/>
    <w:rsid w:val="00F9511B"/>
    <w:rsid w:val="00F96B2F"/>
    <w:rsid w:val="00F97216"/>
    <w:rsid w:val="00F97242"/>
    <w:rsid w:val="00F9793A"/>
    <w:rsid w:val="00F97A6B"/>
    <w:rsid w:val="00F97C81"/>
    <w:rsid w:val="00F97DCC"/>
    <w:rsid w:val="00FA0068"/>
    <w:rsid w:val="00FA169C"/>
    <w:rsid w:val="00FA1C6A"/>
    <w:rsid w:val="00FA1D8C"/>
    <w:rsid w:val="00FA241A"/>
    <w:rsid w:val="00FA2D48"/>
    <w:rsid w:val="00FA32BD"/>
    <w:rsid w:val="00FA3DFB"/>
    <w:rsid w:val="00FA4057"/>
    <w:rsid w:val="00FA493A"/>
    <w:rsid w:val="00FA4CB9"/>
    <w:rsid w:val="00FA50E4"/>
    <w:rsid w:val="00FA5D3C"/>
    <w:rsid w:val="00FA71EF"/>
    <w:rsid w:val="00FA7876"/>
    <w:rsid w:val="00FA78C8"/>
    <w:rsid w:val="00FB059F"/>
    <w:rsid w:val="00FB09E2"/>
    <w:rsid w:val="00FB1F0A"/>
    <w:rsid w:val="00FB277C"/>
    <w:rsid w:val="00FB33EB"/>
    <w:rsid w:val="00FB351C"/>
    <w:rsid w:val="00FB387F"/>
    <w:rsid w:val="00FB4128"/>
    <w:rsid w:val="00FB42E2"/>
    <w:rsid w:val="00FB452A"/>
    <w:rsid w:val="00FB4B83"/>
    <w:rsid w:val="00FB4F80"/>
    <w:rsid w:val="00FB5000"/>
    <w:rsid w:val="00FB5423"/>
    <w:rsid w:val="00FB5488"/>
    <w:rsid w:val="00FB64A9"/>
    <w:rsid w:val="00FB66BF"/>
    <w:rsid w:val="00FB66ED"/>
    <w:rsid w:val="00FB6751"/>
    <w:rsid w:val="00FB6A21"/>
    <w:rsid w:val="00FB77A3"/>
    <w:rsid w:val="00FB784B"/>
    <w:rsid w:val="00FB7EF0"/>
    <w:rsid w:val="00FC03D7"/>
    <w:rsid w:val="00FC0DD1"/>
    <w:rsid w:val="00FC1253"/>
    <w:rsid w:val="00FC2A94"/>
    <w:rsid w:val="00FC2CC0"/>
    <w:rsid w:val="00FC2DC0"/>
    <w:rsid w:val="00FC2E64"/>
    <w:rsid w:val="00FC2E7B"/>
    <w:rsid w:val="00FC45E1"/>
    <w:rsid w:val="00FC4608"/>
    <w:rsid w:val="00FC46A9"/>
    <w:rsid w:val="00FC4807"/>
    <w:rsid w:val="00FC5809"/>
    <w:rsid w:val="00FC5987"/>
    <w:rsid w:val="00FC6620"/>
    <w:rsid w:val="00FC6652"/>
    <w:rsid w:val="00FC6786"/>
    <w:rsid w:val="00FC6E9D"/>
    <w:rsid w:val="00FC7035"/>
    <w:rsid w:val="00FC756A"/>
    <w:rsid w:val="00FC780B"/>
    <w:rsid w:val="00FC7D7C"/>
    <w:rsid w:val="00FD0D36"/>
    <w:rsid w:val="00FD0D45"/>
    <w:rsid w:val="00FD1FEB"/>
    <w:rsid w:val="00FD256C"/>
    <w:rsid w:val="00FD335A"/>
    <w:rsid w:val="00FD4620"/>
    <w:rsid w:val="00FD49A9"/>
    <w:rsid w:val="00FD6DE7"/>
    <w:rsid w:val="00FD6E0F"/>
    <w:rsid w:val="00FD6E14"/>
    <w:rsid w:val="00FD6EB8"/>
    <w:rsid w:val="00FD75DE"/>
    <w:rsid w:val="00FD7662"/>
    <w:rsid w:val="00FD76F7"/>
    <w:rsid w:val="00FD7A7F"/>
    <w:rsid w:val="00FD7C0E"/>
    <w:rsid w:val="00FD7EA5"/>
    <w:rsid w:val="00FE03F8"/>
    <w:rsid w:val="00FE0735"/>
    <w:rsid w:val="00FE1AF9"/>
    <w:rsid w:val="00FE1BC1"/>
    <w:rsid w:val="00FE33F5"/>
    <w:rsid w:val="00FE341B"/>
    <w:rsid w:val="00FE3A74"/>
    <w:rsid w:val="00FE3F9A"/>
    <w:rsid w:val="00FE440E"/>
    <w:rsid w:val="00FE4D70"/>
    <w:rsid w:val="00FE519C"/>
    <w:rsid w:val="00FE5E84"/>
    <w:rsid w:val="00FE6151"/>
    <w:rsid w:val="00FE62B9"/>
    <w:rsid w:val="00FE66CA"/>
    <w:rsid w:val="00FE6F99"/>
    <w:rsid w:val="00FE72A4"/>
    <w:rsid w:val="00FE7D34"/>
    <w:rsid w:val="00FF0563"/>
    <w:rsid w:val="00FF0677"/>
    <w:rsid w:val="00FF09E8"/>
    <w:rsid w:val="00FF1B78"/>
    <w:rsid w:val="00FF2486"/>
    <w:rsid w:val="00FF26C3"/>
    <w:rsid w:val="00FF2E25"/>
    <w:rsid w:val="00FF2FA9"/>
    <w:rsid w:val="00FF306E"/>
    <w:rsid w:val="00FF39E5"/>
    <w:rsid w:val="00FF3C34"/>
    <w:rsid w:val="00FF4213"/>
    <w:rsid w:val="00FF4992"/>
    <w:rsid w:val="00FF5268"/>
    <w:rsid w:val="00FF53C3"/>
    <w:rsid w:val="00FF577A"/>
    <w:rsid w:val="00FF58BC"/>
    <w:rsid w:val="00FF5EB4"/>
    <w:rsid w:val="00FF5FAE"/>
    <w:rsid w:val="00FF634A"/>
    <w:rsid w:val="00FF64CF"/>
    <w:rsid w:val="00FF6512"/>
    <w:rsid w:val="00FF686B"/>
    <w:rsid w:val="00FF6BEE"/>
    <w:rsid w:val="00FF6BFF"/>
    <w:rsid w:val="00FF6C58"/>
    <w:rsid w:val="00FF7204"/>
    <w:rsid w:val="00FF7E1A"/>
    <w:rsid w:val="00FF7F7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28136"/>
  <w15:docId w15:val="{5D2DFFB0-AD71-450D-BB24-6C704DDE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line="360" w:lineRule="auto"/>
        <w:jc w:val="righ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B9C"/>
    <w:pPr>
      <w:spacing w:line="240" w:lineRule="auto"/>
      <w:jc w:val="left"/>
    </w:pPr>
    <w:rPr>
      <w:rFonts w:eastAsia="Times New Roman"/>
      <w:noProof/>
      <w:szCs w:val="20"/>
      <w:lang w:val="ro-RO"/>
    </w:rPr>
  </w:style>
  <w:style w:type="paragraph" w:styleId="Heading1">
    <w:name w:val="heading 1"/>
    <w:basedOn w:val="Normal"/>
    <w:next w:val="Normal"/>
    <w:link w:val="Heading1Char"/>
    <w:qFormat/>
    <w:rsid w:val="00CF2B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F2B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F2B9C"/>
    <w:pPr>
      <w:keepNext/>
      <w:jc w:val="center"/>
      <w:outlineLvl w:val="2"/>
    </w:pPr>
    <w:rPr>
      <w:b/>
    </w:rPr>
  </w:style>
  <w:style w:type="paragraph" w:styleId="Heading4">
    <w:name w:val="heading 4"/>
    <w:basedOn w:val="Normal"/>
    <w:next w:val="Normal"/>
    <w:link w:val="Heading4Char"/>
    <w:qFormat/>
    <w:rsid w:val="00CF2B9C"/>
    <w:pPr>
      <w:keepNext/>
      <w:spacing w:before="240" w:after="60"/>
      <w:outlineLvl w:val="3"/>
    </w:pPr>
    <w:rPr>
      <w:b/>
      <w:bCs/>
      <w:sz w:val="28"/>
      <w:szCs w:val="28"/>
    </w:rPr>
  </w:style>
  <w:style w:type="paragraph" w:styleId="Heading6">
    <w:name w:val="heading 6"/>
    <w:basedOn w:val="Normal"/>
    <w:next w:val="Normal"/>
    <w:link w:val="Heading6Char"/>
    <w:qFormat/>
    <w:rsid w:val="00CF2B9C"/>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2B9C"/>
    <w:rPr>
      <w:rFonts w:ascii="Arial" w:eastAsia="Times New Roman" w:hAnsi="Arial" w:cs="Arial"/>
      <w:b/>
      <w:bCs/>
      <w:kern w:val="32"/>
      <w:sz w:val="32"/>
      <w:szCs w:val="32"/>
      <w:lang w:val="sr-Cyrl-CS"/>
    </w:rPr>
  </w:style>
  <w:style w:type="character" w:customStyle="1" w:styleId="Heading2Char">
    <w:name w:val="Heading 2 Char"/>
    <w:basedOn w:val="DefaultParagraphFont"/>
    <w:link w:val="Heading2"/>
    <w:rsid w:val="00CF2B9C"/>
    <w:rPr>
      <w:rFonts w:ascii="Arial" w:eastAsia="Times New Roman" w:hAnsi="Arial" w:cs="Arial"/>
      <w:b/>
      <w:bCs/>
      <w:i/>
      <w:iCs/>
      <w:sz w:val="28"/>
      <w:szCs w:val="28"/>
      <w:lang w:val="sr-Cyrl-CS"/>
    </w:rPr>
  </w:style>
  <w:style w:type="character" w:customStyle="1" w:styleId="Heading3Char">
    <w:name w:val="Heading 3 Char"/>
    <w:basedOn w:val="DefaultParagraphFont"/>
    <w:link w:val="Heading3"/>
    <w:rsid w:val="00CF2B9C"/>
    <w:rPr>
      <w:rFonts w:eastAsia="Times New Roman"/>
      <w:b/>
      <w:szCs w:val="20"/>
      <w:lang w:val="sr-Cyrl-CS"/>
    </w:rPr>
  </w:style>
  <w:style w:type="character" w:customStyle="1" w:styleId="Heading4Char">
    <w:name w:val="Heading 4 Char"/>
    <w:basedOn w:val="DefaultParagraphFont"/>
    <w:link w:val="Heading4"/>
    <w:rsid w:val="00CF2B9C"/>
    <w:rPr>
      <w:rFonts w:eastAsia="Times New Roman"/>
      <w:b/>
      <w:bCs/>
      <w:sz w:val="28"/>
      <w:szCs w:val="28"/>
      <w:lang w:val="sr-Cyrl-CS"/>
    </w:rPr>
  </w:style>
  <w:style w:type="character" w:customStyle="1" w:styleId="Heading6Char">
    <w:name w:val="Heading 6 Char"/>
    <w:basedOn w:val="DefaultParagraphFont"/>
    <w:link w:val="Heading6"/>
    <w:rsid w:val="00CF2B9C"/>
    <w:rPr>
      <w:rFonts w:eastAsia="Times New Roman"/>
      <w:b/>
      <w:bCs/>
      <w:sz w:val="22"/>
      <w:szCs w:val="22"/>
      <w:lang w:val="sr-Cyrl-CS"/>
    </w:rPr>
  </w:style>
  <w:style w:type="paragraph" w:styleId="BodyText">
    <w:name w:val="Body Text"/>
    <w:basedOn w:val="Normal"/>
    <w:link w:val="BodyTextChar"/>
    <w:rsid w:val="00CF2B9C"/>
    <w:pPr>
      <w:jc w:val="both"/>
    </w:pPr>
  </w:style>
  <w:style w:type="character" w:customStyle="1" w:styleId="BodyTextChar">
    <w:name w:val="Body Text Char"/>
    <w:basedOn w:val="DefaultParagraphFont"/>
    <w:link w:val="BodyText"/>
    <w:rsid w:val="00CF2B9C"/>
    <w:rPr>
      <w:rFonts w:eastAsia="Times New Roman"/>
      <w:szCs w:val="20"/>
      <w:lang w:val="sr-Cyrl-CS"/>
    </w:rPr>
  </w:style>
  <w:style w:type="paragraph" w:styleId="Title">
    <w:name w:val="Title"/>
    <w:basedOn w:val="Normal"/>
    <w:link w:val="TitleChar"/>
    <w:qFormat/>
    <w:rsid w:val="00CF2B9C"/>
    <w:pPr>
      <w:tabs>
        <w:tab w:val="left" w:pos="851"/>
      </w:tabs>
      <w:jc w:val="center"/>
    </w:pPr>
    <w:rPr>
      <w:b/>
      <w:bCs/>
      <w:sz w:val="28"/>
      <w:szCs w:val="24"/>
    </w:rPr>
  </w:style>
  <w:style w:type="character" w:customStyle="1" w:styleId="TitleChar">
    <w:name w:val="Title Char"/>
    <w:basedOn w:val="DefaultParagraphFont"/>
    <w:link w:val="Title"/>
    <w:rsid w:val="00CF2B9C"/>
    <w:rPr>
      <w:rFonts w:eastAsia="Times New Roman"/>
      <w:b/>
      <w:bCs/>
      <w:sz w:val="28"/>
      <w:lang w:val="sr-Cyrl-CS"/>
    </w:rPr>
  </w:style>
  <w:style w:type="paragraph" w:styleId="BodyText2">
    <w:name w:val="Body Text 2"/>
    <w:basedOn w:val="Normal"/>
    <w:link w:val="BodyText2Char"/>
    <w:rsid w:val="00CF2B9C"/>
    <w:pPr>
      <w:autoSpaceDE w:val="0"/>
      <w:autoSpaceDN w:val="0"/>
      <w:adjustRightInd w:val="0"/>
    </w:pPr>
    <w:rPr>
      <w:color w:val="000000"/>
      <w:lang w:val="ru-RU"/>
    </w:rPr>
  </w:style>
  <w:style w:type="character" w:customStyle="1" w:styleId="BodyText2Char">
    <w:name w:val="Body Text 2 Char"/>
    <w:basedOn w:val="DefaultParagraphFont"/>
    <w:link w:val="BodyText2"/>
    <w:rsid w:val="00CF2B9C"/>
    <w:rPr>
      <w:rFonts w:eastAsia="Times New Roman"/>
      <w:color w:val="000000"/>
      <w:szCs w:val="20"/>
    </w:rPr>
  </w:style>
  <w:style w:type="character" w:styleId="PageNumber">
    <w:name w:val="page number"/>
    <w:basedOn w:val="DefaultParagraphFont"/>
    <w:rsid w:val="00CF2B9C"/>
  </w:style>
  <w:style w:type="paragraph" w:styleId="BodyTextIndent3">
    <w:name w:val="Body Text Indent 3"/>
    <w:basedOn w:val="Normal"/>
    <w:link w:val="BodyTextIndent3Char"/>
    <w:rsid w:val="00CF2B9C"/>
    <w:pPr>
      <w:spacing w:after="120"/>
      <w:ind w:left="283"/>
    </w:pPr>
    <w:rPr>
      <w:sz w:val="16"/>
      <w:szCs w:val="16"/>
    </w:rPr>
  </w:style>
  <w:style w:type="character" w:customStyle="1" w:styleId="BodyTextIndent3Char">
    <w:name w:val="Body Text Indent 3 Char"/>
    <w:basedOn w:val="DefaultParagraphFont"/>
    <w:link w:val="BodyTextIndent3"/>
    <w:rsid w:val="00CF2B9C"/>
    <w:rPr>
      <w:rFonts w:eastAsia="Times New Roman"/>
      <w:sz w:val="16"/>
      <w:szCs w:val="16"/>
      <w:lang w:val="sr-Cyrl-CS"/>
    </w:rPr>
  </w:style>
  <w:style w:type="paragraph" w:styleId="BodyTextIndent">
    <w:name w:val="Body Text Indent"/>
    <w:basedOn w:val="Normal"/>
    <w:link w:val="BodyTextIndentChar"/>
    <w:rsid w:val="00CF2B9C"/>
    <w:pPr>
      <w:spacing w:after="120"/>
      <w:ind w:left="283"/>
    </w:pPr>
  </w:style>
  <w:style w:type="character" w:customStyle="1" w:styleId="BodyTextIndentChar">
    <w:name w:val="Body Text Indent Char"/>
    <w:basedOn w:val="DefaultParagraphFont"/>
    <w:link w:val="BodyTextIndent"/>
    <w:rsid w:val="00CF2B9C"/>
    <w:rPr>
      <w:rFonts w:eastAsia="Times New Roman"/>
      <w:szCs w:val="20"/>
      <w:lang w:val="sr-Cyrl-CS"/>
    </w:rPr>
  </w:style>
  <w:style w:type="paragraph" w:styleId="Header">
    <w:name w:val="header"/>
    <w:basedOn w:val="Normal"/>
    <w:link w:val="HeaderChar"/>
    <w:rsid w:val="00CF2B9C"/>
    <w:pPr>
      <w:tabs>
        <w:tab w:val="center" w:pos="4320"/>
        <w:tab w:val="right" w:pos="8640"/>
      </w:tabs>
      <w:jc w:val="both"/>
    </w:pPr>
  </w:style>
  <w:style w:type="character" w:customStyle="1" w:styleId="HeaderChar">
    <w:name w:val="Header Char"/>
    <w:basedOn w:val="DefaultParagraphFont"/>
    <w:link w:val="Header"/>
    <w:rsid w:val="00CF2B9C"/>
    <w:rPr>
      <w:rFonts w:eastAsia="Times New Roman"/>
      <w:szCs w:val="20"/>
      <w:lang w:val="sr-Cyrl-CS"/>
    </w:rPr>
  </w:style>
  <w:style w:type="paragraph" w:styleId="BodyText3">
    <w:name w:val="Body Text 3"/>
    <w:basedOn w:val="Normal"/>
    <w:link w:val="BodyText3Char"/>
    <w:rsid w:val="00CF2B9C"/>
    <w:pPr>
      <w:spacing w:after="120"/>
    </w:pPr>
    <w:rPr>
      <w:sz w:val="16"/>
      <w:szCs w:val="16"/>
    </w:rPr>
  </w:style>
  <w:style w:type="character" w:customStyle="1" w:styleId="BodyText3Char">
    <w:name w:val="Body Text 3 Char"/>
    <w:basedOn w:val="DefaultParagraphFont"/>
    <w:link w:val="BodyText3"/>
    <w:rsid w:val="00CF2B9C"/>
    <w:rPr>
      <w:rFonts w:eastAsia="Times New Roman"/>
      <w:sz w:val="16"/>
      <w:szCs w:val="16"/>
      <w:lang w:val="sr-Cyrl-CS"/>
    </w:rPr>
  </w:style>
  <w:style w:type="paragraph" w:styleId="BodyTextIndent2">
    <w:name w:val="Body Text Indent 2"/>
    <w:basedOn w:val="Normal"/>
    <w:link w:val="BodyTextIndent2Char"/>
    <w:rsid w:val="00CF2B9C"/>
    <w:pPr>
      <w:spacing w:after="120" w:line="480" w:lineRule="auto"/>
      <w:ind w:left="283"/>
    </w:pPr>
  </w:style>
  <w:style w:type="character" w:customStyle="1" w:styleId="BodyTextIndent2Char">
    <w:name w:val="Body Text Indent 2 Char"/>
    <w:basedOn w:val="DefaultParagraphFont"/>
    <w:link w:val="BodyTextIndent2"/>
    <w:rsid w:val="00CF2B9C"/>
    <w:rPr>
      <w:rFonts w:eastAsia="Times New Roman"/>
      <w:szCs w:val="20"/>
      <w:lang w:val="sr-Cyrl-CS"/>
    </w:rPr>
  </w:style>
  <w:style w:type="paragraph" w:styleId="BalloonText">
    <w:name w:val="Balloon Text"/>
    <w:basedOn w:val="Normal"/>
    <w:link w:val="BalloonTextChar"/>
    <w:semiHidden/>
    <w:rsid w:val="00CF2B9C"/>
    <w:rPr>
      <w:rFonts w:ascii="Tahoma" w:hAnsi="Tahoma" w:cs="Tahoma"/>
      <w:sz w:val="16"/>
      <w:szCs w:val="16"/>
    </w:rPr>
  </w:style>
  <w:style w:type="character" w:customStyle="1" w:styleId="BalloonTextChar">
    <w:name w:val="Balloon Text Char"/>
    <w:basedOn w:val="DefaultParagraphFont"/>
    <w:link w:val="BalloonText"/>
    <w:semiHidden/>
    <w:rsid w:val="00CF2B9C"/>
    <w:rPr>
      <w:rFonts w:ascii="Tahoma" w:eastAsia="Times New Roman" w:hAnsi="Tahoma" w:cs="Tahoma"/>
      <w:sz w:val="16"/>
      <w:szCs w:val="16"/>
      <w:lang w:val="sr-Cyrl-CS"/>
    </w:rPr>
  </w:style>
  <w:style w:type="paragraph" w:styleId="Footer">
    <w:name w:val="footer"/>
    <w:basedOn w:val="Normal"/>
    <w:link w:val="FooterChar"/>
    <w:rsid w:val="00CF2B9C"/>
    <w:pPr>
      <w:tabs>
        <w:tab w:val="center" w:pos="4320"/>
        <w:tab w:val="right" w:pos="8640"/>
      </w:tabs>
    </w:pPr>
  </w:style>
  <w:style w:type="character" w:customStyle="1" w:styleId="FooterChar">
    <w:name w:val="Footer Char"/>
    <w:basedOn w:val="DefaultParagraphFont"/>
    <w:link w:val="Footer"/>
    <w:rsid w:val="00CF2B9C"/>
    <w:rPr>
      <w:rFonts w:eastAsia="Times New Roman"/>
      <w:szCs w:val="20"/>
      <w:lang w:val="sr-Cyrl-CS"/>
    </w:rPr>
  </w:style>
  <w:style w:type="paragraph" w:customStyle="1" w:styleId="T-98-2">
    <w:name w:val="T-9/8-2"/>
    <w:rsid w:val="00CF2B9C"/>
    <w:pPr>
      <w:widowControl w:val="0"/>
      <w:tabs>
        <w:tab w:val="left" w:pos="2153"/>
      </w:tabs>
      <w:adjustRightInd w:val="0"/>
      <w:spacing w:after="43" w:line="240" w:lineRule="auto"/>
      <w:ind w:firstLine="342"/>
      <w:jc w:val="both"/>
    </w:pPr>
    <w:rPr>
      <w:rFonts w:ascii="Times-NewRoman" w:eastAsia="Times New Roman" w:hAnsi="Times-NewRoman"/>
      <w:sz w:val="19"/>
      <w:szCs w:val="19"/>
      <w:lang w:val="en-US"/>
    </w:rPr>
  </w:style>
  <w:style w:type="paragraph" w:customStyle="1" w:styleId="Clanak">
    <w:name w:val="Clanak"/>
    <w:next w:val="T-98-2"/>
    <w:rsid w:val="00CF2B9C"/>
    <w:pPr>
      <w:widowControl w:val="0"/>
      <w:adjustRightInd w:val="0"/>
      <w:spacing w:before="86" w:after="43" w:line="240" w:lineRule="auto"/>
      <w:jc w:val="center"/>
    </w:pPr>
    <w:rPr>
      <w:rFonts w:ascii="Times-NewRoman" w:eastAsia="Times New Roman" w:hAnsi="Times-NewRoman"/>
      <w:sz w:val="19"/>
      <w:szCs w:val="19"/>
      <w:lang w:val="en-US"/>
    </w:rPr>
  </w:style>
  <w:style w:type="character" w:styleId="FootnoteReference">
    <w:name w:val="footnote reference"/>
    <w:semiHidden/>
    <w:rsid w:val="00CF2B9C"/>
    <w:rPr>
      <w:i/>
      <w:position w:val="6"/>
      <w:sz w:val="18"/>
      <w:vertAlign w:val="baseline"/>
    </w:rPr>
  </w:style>
  <w:style w:type="paragraph" w:styleId="FootnoteText">
    <w:name w:val="footnote text"/>
    <w:basedOn w:val="Normal"/>
    <w:link w:val="FootnoteTextChar"/>
    <w:semiHidden/>
    <w:rsid w:val="00CF2B9C"/>
    <w:pPr>
      <w:ind w:left="360" w:hanging="360"/>
    </w:pPr>
    <w:rPr>
      <w:rFonts w:ascii="Arial" w:hAnsi="Arial"/>
      <w:i/>
      <w:sz w:val="18"/>
      <w:lang w:val="en-GB" w:eastAsia="x-none"/>
    </w:rPr>
  </w:style>
  <w:style w:type="character" w:customStyle="1" w:styleId="FootnoteTextChar">
    <w:name w:val="Footnote Text Char"/>
    <w:basedOn w:val="DefaultParagraphFont"/>
    <w:link w:val="FootnoteText"/>
    <w:semiHidden/>
    <w:rsid w:val="00CF2B9C"/>
    <w:rPr>
      <w:rFonts w:ascii="Arial" w:eastAsia="Times New Roman" w:hAnsi="Arial"/>
      <w:i/>
      <w:sz w:val="18"/>
      <w:szCs w:val="20"/>
      <w:lang w:val="en-GB" w:eastAsia="x-none"/>
    </w:rPr>
  </w:style>
  <w:style w:type="character" w:customStyle="1" w:styleId="apple-converted-space">
    <w:name w:val="apple-converted-space"/>
    <w:basedOn w:val="DefaultParagraphFont"/>
    <w:rsid w:val="00CF2B9C"/>
  </w:style>
  <w:style w:type="character" w:styleId="CommentReference">
    <w:name w:val="annotation reference"/>
    <w:semiHidden/>
    <w:rsid w:val="00CF2B9C"/>
    <w:rPr>
      <w:sz w:val="16"/>
      <w:szCs w:val="16"/>
    </w:rPr>
  </w:style>
  <w:style w:type="paragraph" w:styleId="CommentText">
    <w:name w:val="annotation text"/>
    <w:basedOn w:val="Normal"/>
    <w:link w:val="CommentTextChar"/>
    <w:semiHidden/>
    <w:rsid w:val="00CF2B9C"/>
    <w:rPr>
      <w:sz w:val="20"/>
    </w:rPr>
  </w:style>
  <w:style w:type="character" w:customStyle="1" w:styleId="CommentTextChar">
    <w:name w:val="Comment Text Char"/>
    <w:basedOn w:val="DefaultParagraphFont"/>
    <w:link w:val="CommentText"/>
    <w:semiHidden/>
    <w:rsid w:val="00CF2B9C"/>
    <w:rPr>
      <w:rFonts w:eastAsia="Times New Roman"/>
      <w:sz w:val="20"/>
      <w:szCs w:val="20"/>
      <w:lang w:val="sr-Cyrl-CS"/>
    </w:rPr>
  </w:style>
  <w:style w:type="paragraph" w:styleId="CommentSubject">
    <w:name w:val="annotation subject"/>
    <w:basedOn w:val="CommentText"/>
    <w:next w:val="CommentText"/>
    <w:link w:val="CommentSubjectChar1"/>
    <w:rsid w:val="00CF2B9C"/>
    <w:rPr>
      <w:b/>
      <w:bCs/>
    </w:rPr>
  </w:style>
  <w:style w:type="character" w:customStyle="1" w:styleId="CommentSubjectChar1">
    <w:name w:val="Comment Subject Char1"/>
    <w:basedOn w:val="CommentTextChar"/>
    <w:link w:val="CommentSubject"/>
    <w:rsid w:val="00CF2B9C"/>
    <w:rPr>
      <w:rFonts w:eastAsia="Times New Roman"/>
      <w:b/>
      <w:bCs/>
      <w:sz w:val="20"/>
      <w:szCs w:val="20"/>
      <w:lang w:val="sr-Cyrl-CS"/>
    </w:rPr>
  </w:style>
  <w:style w:type="character" w:customStyle="1" w:styleId="CommentSubjectChar">
    <w:name w:val="Comment Subject Char"/>
    <w:basedOn w:val="CommentTextChar"/>
    <w:rsid w:val="00CF2B9C"/>
    <w:rPr>
      <w:rFonts w:eastAsia="Times New Roman"/>
      <w:sz w:val="20"/>
      <w:szCs w:val="20"/>
      <w:lang w:val="sr-Cyrl-CS" w:eastAsia="en-US"/>
    </w:rPr>
  </w:style>
  <w:style w:type="paragraph" w:styleId="ListParagraph">
    <w:name w:val="List Paragraph"/>
    <w:aliases w:val="DWA List 1"/>
    <w:basedOn w:val="Normal"/>
    <w:link w:val="ListParagraphChar"/>
    <w:uiPriority w:val="34"/>
    <w:qFormat/>
    <w:rsid w:val="00CF2B9C"/>
    <w:pPr>
      <w:ind w:left="708"/>
    </w:pPr>
  </w:style>
  <w:style w:type="character" w:customStyle="1" w:styleId="ListParagraphChar">
    <w:name w:val="List Paragraph Char"/>
    <w:aliases w:val="DWA List 1 Char"/>
    <w:link w:val="ListParagraph"/>
    <w:uiPriority w:val="34"/>
    <w:rsid w:val="00CF2B9C"/>
    <w:rPr>
      <w:rFonts w:eastAsia="Times New Roman"/>
      <w:szCs w:val="20"/>
      <w:lang w:val="sr-Cyrl-CS"/>
    </w:rPr>
  </w:style>
  <w:style w:type="paragraph" w:customStyle="1" w:styleId="Normal1">
    <w:name w:val="Normal1"/>
    <w:basedOn w:val="Normal"/>
    <w:rsid w:val="00CF2B9C"/>
    <w:pPr>
      <w:spacing w:before="120"/>
      <w:jc w:val="both"/>
    </w:pPr>
    <w:rPr>
      <w:szCs w:val="24"/>
      <w:lang w:val="fr-FR" w:eastAsia="fr-FR"/>
    </w:rPr>
  </w:style>
  <w:style w:type="character" w:customStyle="1" w:styleId="italic">
    <w:name w:val="italic"/>
    <w:rsid w:val="00CF2B9C"/>
    <w:rPr>
      <w:i/>
      <w:iCs/>
    </w:rPr>
  </w:style>
  <w:style w:type="paragraph" w:customStyle="1" w:styleId="ti-section-1">
    <w:name w:val="ti-section-1"/>
    <w:basedOn w:val="Normal"/>
    <w:rsid w:val="00CF2B9C"/>
    <w:pPr>
      <w:spacing w:before="480"/>
      <w:jc w:val="center"/>
    </w:pPr>
    <w:rPr>
      <w:b/>
      <w:bCs/>
      <w:szCs w:val="24"/>
      <w:lang w:val="fr-FR" w:eastAsia="fr-FR"/>
    </w:rPr>
  </w:style>
  <w:style w:type="paragraph" w:customStyle="1" w:styleId="ti-section-2">
    <w:name w:val="ti-section-2"/>
    <w:basedOn w:val="Normal"/>
    <w:rsid w:val="00CF2B9C"/>
    <w:pPr>
      <w:spacing w:before="75" w:after="120"/>
      <w:jc w:val="center"/>
    </w:pPr>
    <w:rPr>
      <w:b/>
      <w:bCs/>
      <w:szCs w:val="24"/>
      <w:lang w:val="fr-FR" w:eastAsia="fr-FR"/>
    </w:rPr>
  </w:style>
  <w:style w:type="character" w:customStyle="1" w:styleId="bold">
    <w:name w:val="bold"/>
    <w:rsid w:val="00CF2B9C"/>
    <w:rPr>
      <w:b/>
      <w:bCs/>
    </w:rPr>
  </w:style>
  <w:style w:type="paragraph" w:customStyle="1" w:styleId="sti-art">
    <w:name w:val="sti-art"/>
    <w:basedOn w:val="Normal"/>
    <w:rsid w:val="00CF2B9C"/>
    <w:pPr>
      <w:spacing w:before="60" w:after="120"/>
      <w:jc w:val="center"/>
    </w:pPr>
    <w:rPr>
      <w:b/>
      <w:bCs/>
      <w:szCs w:val="24"/>
      <w:lang w:val="fr-FR" w:eastAsia="fr-FR"/>
    </w:rPr>
  </w:style>
  <w:style w:type="paragraph" w:customStyle="1" w:styleId="ti-art">
    <w:name w:val="ti-art"/>
    <w:basedOn w:val="Normal"/>
    <w:rsid w:val="00CF2B9C"/>
    <w:pPr>
      <w:spacing w:before="360" w:after="120"/>
      <w:jc w:val="center"/>
    </w:pPr>
    <w:rPr>
      <w:i/>
      <w:iCs/>
      <w:szCs w:val="24"/>
      <w:lang w:val="fr-FR" w:eastAsia="fr-FR"/>
    </w:rPr>
  </w:style>
  <w:style w:type="paragraph" w:customStyle="1" w:styleId="ti-grseq-1">
    <w:name w:val="ti-grseq-1"/>
    <w:basedOn w:val="Normal"/>
    <w:rsid w:val="00CF2B9C"/>
    <w:pPr>
      <w:spacing w:before="240" w:after="120"/>
      <w:jc w:val="both"/>
    </w:pPr>
    <w:rPr>
      <w:b/>
      <w:bCs/>
      <w:szCs w:val="24"/>
      <w:lang w:val="fr-FR" w:eastAsia="fr-FR"/>
    </w:rPr>
  </w:style>
  <w:style w:type="character" w:customStyle="1" w:styleId="super">
    <w:name w:val="super"/>
    <w:rsid w:val="00CF2B9C"/>
    <w:rPr>
      <w:sz w:val="17"/>
      <w:szCs w:val="17"/>
      <w:vertAlign w:val="superscript"/>
    </w:rPr>
  </w:style>
  <w:style w:type="character" w:styleId="Hyperlink">
    <w:name w:val="Hyperlink"/>
    <w:uiPriority w:val="99"/>
    <w:unhideWhenUsed/>
    <w:rsid w:val="00CF2B9C"/>
    <w:rPr>
      <w:color w:val="0000FF"/>
      <w:u w:val="single"/>
    </w:rPr>
  </w:style>
  <w:style w:type="character" w:customStyle="1" w:styleId="superscript">
    <w:name w:val="superscript"/>
    <w:rsid w:val="00CF2B9C"/>
    <w:rPr>
      <w:sz w:val="17"/>
      <w:szCs w:val="17"/>
      <w:vertAlign w:val="superscript"/>
    </w:rPr>
  </w:style>
  <w:style w:type="paragraph" w:customStyle="1" w:styleId="CM1">
    <w:name w:val="CM1"/>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CM3">
    <w:name w:val="CM3"/>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CM4">
    <w:name w:val="CM4"/>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norm">
    <w:name w:val="norm"/>
    <w:basedOn w:val="Normal"/>
    <w:rsid w:val="00CF2B9C"/>
    <w:pPr>
      <w:spacing w:before="120"/>
      <w:jc w:val="both"/>
    </w:pPr>
    <w:rPr>
      <w:szCs w:val="24"/>
      <w:lang w:val="fr-FR" w:eastAsia="fr-FR"/>
    </w:rPr>
  </w:style>
  <w:style w:type="character" w:customStyle="1" w:styleId="boldface">
    <w:name w:val="boldface"/>
    <w:rsid w:val="00CF2B9C"/>
    <w:rPr>
      <w:b/>
      <w:bCs/>
    </w:rPr>
  </w:style>
  <w:style w:type="paragraph" w:customStyle="1" w:styleId="ww-preformattedtext111111111">
    <w:name w:val="ww-preformattedtext111111111"/>
    <w:basedOn w:val="Normal"/>
    <w:rsid w:val="00CF2B9C"/>
    <w:pPr>
      <w:spacing w:before="100" w:beforeAutospacing="1" w:after="100" w:afterAutospacing="1"/>
    </w:pPr>
    <w:rPr>
      <w:szCs w:val="24"/>
      <w:lang w:val="lt-LT" w:eastAsia="lt-LT"/>
    </w:rPr>
  </w:style>
  <w:style w:type="paragraph" w:customStyle="1" w:styleId="Normaali1">
    <w:name w:val="Normaali1"/>
    <w:basedOn w:val="Normal"/>
    <w:rsid w:val="00CF2B9C"/>
    <w:pPr>
      <w:spacing w:before="120"/>
      <w:jc w:val="both"/>
    </w:pPr>
    <w:rPr>
      <w:szCs w:val="24"/>
      <w:lang w:val="fr-FR" w:eastAsia="fr-FR"/>
    </w:rPr>
  </w:style>
  <w:style w:type="paragraph" w:styleId="Revision">
    <w:name w:val="Revision"/>
    <w:hidden/>
    <w:uiPriority w:val="99"/>
    <w:semiHidden/>
    <w:rsid w:val="00CF2B9C"/>
    <w:pPr>
      <w:spacing w:line="240" w:lineRule="auto"/>
      <w:jc w:val="left"/>
    </w:pPr>
    <w:rPr>
      <w:rFonts w:eastAsia="Times New Roman"/>
      <w:szCs w:val="20"/>
      <w:lang w:val="sr-Cyrl-CS"/>
    </w:rPr>
  </w:style>
  <w:style w:type="paragraph" w:customStyle="1" w:styleId="tt">
    <w:name w:val="tt"/>
    <w:basedOn w:val="Normal"/>
    <w:uiPriority w:val="99"/>
    <w:rsid w:val="00B55251"/>
    <w:pPr>
      <w:jc w:val="center"/>
    </w:pPr>
    <w:rPr>
      <w:b/>
      <w:bCs/>
      <w:szCs w:val="24"/>
      <w:lang w:val="en-US"/>
    </w:rPr>
  </w:style>
  <w:style w:type="paragraph" w:customStyle="1" w:styleId="Normal2">
    <w:name w:val="Normal2"/>
    <w:basedOn w:val="Normal"/>
    <w:rsid w:val="0008119A"/>
    <w:pPr>
      <w:spacing w:before="100" w:beforeAutospacing="1" w:after="100" w:afterAutospacing="1"/>
    </w:pPr>
    <w:rPr>
      <w:szCs w:val="24"/>
      <w:lang w:val="en-GB" w:eastAsia="en-GB"/>
    </w:rPr>
  </w:style>
  <w:style w:type="paragraph" w:styleId="NormalWeb">
    <w:name w:val="Normal (Web)"/>
    <w:basedOn w:val="Normal"/>
    <w:uiPriority w:val="99"/>
    <w:unhideWhenUsed/>
    <w:rsid w:val="00651B6A"/>
    <w:pPr>
      <w:ind w:firstLine="567"/>
      <w:jc w:val="both"/>
    </w:pPr>
    <w:rPr>
      <w:rFonts w:eastAsiaTheme="minorEastAsia"/>
      <w:szCs w:val="24"/>
      <w:lang w:eastAsia="ro-RO"/>
    </w:rPr>
  </w:style>
  <w:style w:type="paragraph" w:customStyle="1" w:styleId="cp">
    <w:name w:val="cp"/>
    <w:basedOn w:val="Normal"/>
    <w:rsid w:val="00651B6A"/>
    <w:pPr>
      <w:jc w:val="center"/>
    </w:pPr>
    <w:rPr>
      <w:rFonts w:eastAsiaTheme="minorEastAsia"/>
      <w:b/>
      <w:bCs/>
      <w:szCs w:val="24"/>
      <w:lang w:eastAsia="ro-RO"/>
    </w:rPr>
  </w:style>
  <w:style w:type="paragraph" w:customStyle="1" w:styleId="rg">
    <w:name w:val="rg"/>
    <w:basedOn w:val="Normal"/>
    <w:rsid w:val="00651B6A"/>
    <w:pPr>
      <w:jc w:val="right"/>
    </w:pPr>
    <w:rPr>
      <w:rFonts w:eastAsiaTheme="minorEastAsia"/>
      <w:szCs w:val="24"/>
      <w:lang w:eastAsia="ro-RO"/>
    </w:rPr>
  </w:style>
  <w:style w:type="table" w:styleId="TableGrid">
    <w:name w:val="Table Grid"/>
    <w:basedOn w:val="TableNormal"/>
    <w:uiPriority w:val="59"/>
    <w:rsid w:val="008D7941"/>
    <w:pPr>
      <w:spacing w:line="240" w:lineRule="auto"/>
      <w:jc w:val="left"/>
    </w:pPr>
    <w:rPr>
      <w:rFonts w:asciiTheme="minorHAnsi" w:hAnsiTheme="minorHAnsi" w:cstheme="minorBid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A564D"/>
    <w:pPr>
      <w:spacing w:line="240" w:lineRule="auto"/>
      <w:jc w:val="left"/>
    </w:pPr>
    <w:rPr>
      <w:rFonts w:ascii="Calibri" w:eastAsia="Times New Roman" w:hAnsi="Calibri"/>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TableNormal"/>
    <w:next w:val="TableGrid"/>
    <w:uiPriority w:val="39"/>
    <w:rsid w:val="00100EC1"/>
    <w:pPr>
      <w:spacing w:line="240" w:lineRule="auto"/>
      <w:jc w:val="left"/>
    </w:pPr>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039A"/>
    <w:rPr>
      <w:b/>
      <w:bCs/>
    </w:rPr>
  </w:style>
  <w:style w:type="character" w:styleId="Emphasis">
    <w:name w:val="Emphasis"/>
    <w:basedOn w:val="DefaultParagraphFont"/>
    <w:uiPriority w:val="20"/>
    <w:qFormat/>
    <w:rsid w:val="00D6039A"/>
    <w:rPr>
      <w:i/>
      <w:iCs/>
    </w:rPr>
  </w:style>
  <w:style w:type="table" w:customStyle="1" w:styleId="6">
    <w:name w:val="Сетка таблицы6"/>
    <w:basedOn w:val="TableNormal"/>
    <w:next w:val="TableGrid"/>
    <w:uiPriority w:val="59"/>
    <w:rsid w:val="009D67B9"/>
    <w:pPr>
      <w:spacing w:line="240" w:lineRule="auto"/>
      <w:jc w:val="left"/>
    </w:pPr>
    <w:rPr>
      <w:rFonts w:asciiTheme="minorHAnsi" w:eastAsia="Calibr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868">
      <w:bodyDiv w:val="1"/>
      <w:marLeft w:val="0"/>
      <w:marRight w:val="0"/>
      <w:marTop w:val="0"/>
      <w:marBottom w:val="0"/>
      <w:divBdr>
        <w:top w:val="none" w:sz="0" w:space="0" w:color="auto"/>
        <w:left w:val="none" w:sz="0" w:space="0" w:color="auto"/>
        <w:bottom w:val="none" w:sz="0" w:space="0" w:color="auto"/>
        <w:right w:val="none" w:sz="0" w:space="0" w:color="auto"/>
      </w:divBdr>
    </w:div>
    <w:div w:id="107431845">
      <w:bodyDiv w:val="1"/>
      <w:marLeft w:val="0"/>
      <w:marRight w:val="0"/>
      <w:marTop w:val="0"/>
      <w:marBottom w:val="0"/>
      <w:divBdr>
        <w:top w:val="none" w:sz="0" w:space="0" w:color="auto"/>
        <w:left w:val="none" w:sz="0" w:space="0" w:color="auto"/>
        <w:bottom w:val="none" w:sz="0" w:space="0" w:color="auto"/>
        <w:right w:val="none" w:sz="0" w:space="0" w:color="auto"/>
      </w:divBdr>
    </w:div>
    <w:div w:id="219488543">
      <w:bodyDiv w:val="1"/>
      <w:marLeft w:val="0"/>
      <w:marRight w:val="0"/>
      <w:marTop w:val="0"/>
      <w:marBottom w:val="0"/>
      <w:divBdr>
        <w:top w:val="none" w:sz="0" w:space="0" w:color="auto"/>
        <w:left w:val="none" w:sz="0" w:space="0" w:color="auto"/>
        <w:bottom w:val="none" w:sz="0" w:space="0" w:color="auto"/>
        <w:right w:val="none" w:sz="0" w:space="0" w:color="auto"/>
      </w:divBdr>
    </w:div>
    <w:div w:id="289361838">
      <w:bodyDiv w:val="1"/>
      <w:marLeft w:val="0"/>
      <w:marRight w:val="0"/>
      <w:marTop w:val="0"/>
      <w:marBottom w:val="0"/>
      <w:divBdr>
        <w:top w:val="none" w:sz="0" w:space="0" w:color="auto"/>
        <w:left w:val="none" w:sz="0" w:space="0" w:color="auto"/>
        <w:bottom w:val="none" w:sz="0" w:space="0" w:color="auto"/>
        <w:right w:val="none" w:sz="0" w:space="0" w:color="auto"/>
      </w:divBdr>
    </w:div>
    <w:div w:id="290786678">
      <w:bodyDiv w:val="1"/>
      <w:marLeft w:val="0"/>
      <w:marRight w:val="0"/>
      <w:marTop w:val="0"/>
      <w:marBottom w:val="0"/>
      <w:divBdr>
        <w:top w:val="none" w:sz="0" w:space="0" w:color="auto"/>
        <w:left w:val="none" w:sz="0" w:space="0" w:color="auto"/>
        <w:bottom w:val="none" w:sz="0" w:space="0" w:color="auto"/>
        <w:right w:val="none" w:sz="0" w:space="0" w:color="auto"/>
      </w:divBdr>
    </w:div>
    <w:div w:id="341395123">
      <w:bodyDiv w:val="1"/>
      <w:marLeft w:val="0"/>
      <w:marRight w:val="0"/>
      <w:marTop w:val="0"/>
      <w:marBottom w:val="0"/>
      <w:divBdr>
        <w:top w:val="none" w:sz="0" w:space="0" w:color="auto"/>
        <w:left w:val="none" w:sz="0" w:space="0" w:color="auto"/>
        <w:bottom w:val="none" w:sz="0" w:space="0" w:color="auto"/>
        <w:right w:val="none" w:sz="0" w:space="0" w:color="auto"/>
      </w:divBdr>
    </w:div>
    <w:div w:id="359554507">
      <w:bodyDiv w:val="1"/>
      <w:marLeft w:val="0"/>
      <w:marRight w:val="0"/>
      <w:marTop w:val="0"/>
      <w:marBottom w:val="0"/>
      <w:divBdr>
        <w:top w:val="none" w:sz="0" w:space="0" w:color="auto"/>
        <w:left w:val="none" w:sz="0" w:space="0" w:color="auto"/>
        <w:bottom w:val="none" w:sz="0" w:space="0" w:color="auto"/>
        <w:right w:val="none" w:sz="0" w:space="0" w:color="auto"/>
      </w:divBdr>
    </w:div>
    <w:div w:id="389159741">
      <w:bodyDiv w:val="1"/>
      <w:marLeft w:val="0"/>
      <w:marRight w:val="0"/>
      <w:marTop w:val="0"/>
      <w:marBottom w:val="0"/>
      <w:divBdr>
        <w:top w:val="none" w:sz="0" w:space="0" w:color="auto"/>
        <w:left w:val="none" w:sz="0" w:space="0" w:color="auto"/>
        <w:bottom w:val="none" w:sz="0" w:space="0" w:color="auto"/>
        <w:right w:val="none" w:sz="0" w:space="0" w:color="auto"/>
      </w:divBdr>
    </w:div>
    <w:div w:id="443765546">
      <w:bodyDiv w:val="1"/>
      <w:marLeft w:val="0"/>
      <w:marRight w:val="0"/>
      <w:marTop w:val="0"/>
      <w:marBottom w:val="0"/>
      <w:divBdr>
        <w:top w:val="none" w:sz="0" w:space="0" w:color="auto"/>
        <w:left w:val="none" w:sz="0" w:space="0" w:color="auto"/>
        <w:bottom w:val="none" w:sz="0" w:space="0" w:color="auto"/>
        <w:right w:val="none" w:sz="0" w:space="0" w:color="auto"/>
      </w:divBdr>
    </w:div>
    <w:div w:id="463281804">
      <w:bodyDiv w:val="1"/>
      <w:marLeft w:val="0"/>
      <w:marRight w:val="0"/>
      <w:marTop w:val="0"/>
      <w:marBottom w:val="0"/>
      <w:divBdr>
        <w:top w:val="none" w:sz="0" w:space="0" w:color="auto"/>
        <w:left w:val="none" w:sz="0" w:space="0" w:color="auto"/>
        <w:bottom w:val="none" w:sz="0" w:space="0" w:color="auto"/>
        <w:right w:val="none" w:sz="0" w:space="0" w:color="auto"/>
      </w:divBdr>
    </w:div>
    <w:div w:id="510796986">
      <w:bodyDiv w:val="1"/>
      <w:marLeft w:val="0"/>
      <w:marRight w:val="0"/>
      <w:marTop w:val="0"/>
      <w:marBottom w:val="0"/>
      <w:divBdr>
        <w:top w:val="none" w:sz="0" w:space="0" w:color="auto"/>
        <w:left w:val="none" w:sz="0" w:space="0" w:color="auto"/>
        <w:bottom w:val="none" w:sz="0" w:space="0" w:color="auto"/>
        <w:right w:val="none" w:sz="0" w:space="0" w:color="auto"/>
      </w:divBdr>
    </w:div>
    <w:div w:id="573324253">
      <w:bodyDiv w:val="1"/>
      <w:marLeft w:val="0"/>
      <w:marRight w:val="0"/>
      <w:marTop w:val="0"/>
      <w:marBottom w:val="0"/>
      <w:divBdr>
        <w:top w:val="none" w:sz="0" w:space="0" w:color="auto"/>
        <w:left w:val="none" w:sz="0" w:space="0" w:color="auto"/>
        <w:bottom w:val="none" w:sz="0" w:space="0" w:color="auto"/>
        <w:right w:val="none" w:sz="0" w:space="0" w:color="auto"/>
      </w:divBdr>
    </w:div>
    <w:div w:id="597370905">
      <w:bodyDiv w:val="1"/>
      <w:marLeft w:val="0"/>
      <w:marRight w:val="0"/>
      <w:marTop w:val="0"/>
      <w:marBottom w:val="0"/>
      <w:divBdr>
        <w:top w:val="none" w:sz="0" w:space="0" w:color="auto"/>
        <w:left w:val="none" w:sz="0" w:space="0" w:color="auto"/>
        <w:bottom w:val="none" w:sz="0" w:space="0" w:color="auto"/>
        <w:right w:val="none" w:sz="0" w:space="0" w:color="auto"/>
      </w:divBdr>
    </w:div>
    <w:div w:id="644166015">
      <w:bodyDiv w:val="1"/>
      <w:marLeft w:val="0"/>
      <w:marRight w:val="0"/>
      <w:marTop w:val="0"/>
      <w:marBottom w:val="0"/>
      <w:divBdr>
        <w:top w:val="none" w:sz="0" w:space="0" w:color="auto"/>
        <w:left w:val="none" w:sz="0" w:space="0" w:color="auto"/>
        <w:bottom w:val="none" w:sz="0" w:space="0" w:color="auto"/>
        <w:right w:val="none" w:sz="0" w:space="0" w:color="auto"/>
      </w:divBdr>
    </w:div>
    <w:div w:id="670572895">
      <w:bodyDiv w:val="1"/>
      <w:marLeft w:val="0"/>
      <w:marRight w:val="0"/>
      <w:marTop w:val="0"/>
      <w:marBottom w:val="0"/>
      <w:divBdr>
        <w:top w:val="none" w:sz="0" w:space="0" w:color="auto"/>
        <w:left w:val="none" w:sz="0" w:space="0" w:color="auto"/>
        <w:bottom w:val="none" w:sz="0" w:space="0" w:color="auto"/>
        <w:right w:val="none" w:sz="0" w:space="0" w:color="auto"/>
      </w:divBdr>
    </w:div>
    <w:div w:id="748190189">
      <w:bodyDiv w:val="1"/>
      <w:marLeft w:val="0"/>
      <w:marRight w:val="0"/>
      <w:marTop w:val="0"/>
      <w:marBottom w:val="0"/>
      <w:divBdr>
        <w:top w:val="none" w:sz="0" w:space="0" w:color="auto"/>
        <w:left w:val="none" w:sz="0" w:space="0" w:color="auto"/>
        <w:bottom w:val="none" w:sz="0" w:space="0" w:color="auto"/>
        <w:right w:val="none" w:sz="0" w:space="0" w:color="auto"/>
      </w:divBdr>
    </w:div>
    <w:div w:id="781071702">
      <w:bodyDiv w:val="1"/>
      <w:marLeft w:val="0"/>
      <w:marRight w:val="0"/>
      <w:marTop w:val="0"/>
      <w:marBottom w:val="0"/>
      <w:divBdr>
        <w:top w:val="none" w:sz="0" w:space="0" w:color="auto"/>
        <w:left w:val="none" w:sz="0" w:space="0" w:color="auto"/>
        <w:bottom w:val="none" w:sz="0" w:space="0" w:color="auto"/>
        <w:right w:val="none" w:sz="0" w:space="0" w:color="auto"/>
      </w:divBdr>
    </w:div>
    <w:div w:id="801121171">
      <w:bodyDiv w:val="1"/>
      <w:marLeft w:val="0"/>
      <w:marRight w:val="0"/>
      <w:marTop w:val="0"/>
      <w:marBottom w:val="0"/>
      <w:divBdr>
        <w:top w:val="none" w:sz="0" w:space="0" w:color="auto"/>
        <w:left w:val="none" w:sz="0" w:space="0" w:color="auto"/>
        <w:bottom w:val="none" w:sz="0" w:space="0" w:color="auto"/>
        <w:right w:val="none" w:sz="0" w:space="0" w:color="auto"/>
      </w:divBdr>
    </w:div>
    <w:div w:id="845362929">
      <w:bodyDiv w:val="1"/>
      <w:marLeft w:val="0"/>
      <w:marRight w:val="0"/>
      <w:marTop w:val="0"/>
      <w:marBottom w:val="0"/>
      <w:divBdr>
        <w:top w:val="none" w:sz="0" w:space="0" w:color="auto"/>
        <w:left w:val="none" w:sz="0" w:space="0" w:color="auto"/>
        <w:bottom w:val="none" w:sz="0" w:space="0" w:color="auto"/>
        <w:right w:val="none" w:sz="0" w:space="0" w:color="auto"/>
      </w:divBdr>
    </w:div>
    <w:div w:id="846483657">
      <w:bodyDiv w:val="1"/>
      <w:marLeft w:val="0"/>
      <w:marRight w:val="0"/>
      <w:marTop w:val="0"/>
      <w:marBottom w:val="0"/>
      <w:divBdr>
        <w:top w:val="none" w:sz="0" w:space="0" w:color="auto"/>
        <w:left w:val="none" w:sz="0" w:space="0" w:color="auto"/>
        <w:bottom w:val="none" w:sz="0" w:space="0" w:color="auto"/>
        <w:right w:val="none" w:sz="0" w:space="0" w:color="auto"/>
      </w:divBdr>
    </w:div>
    <w:div w:id="852038606">
      <w:bodyDiv w:val="1"/>
      <w:marLeft w:val="0"/>
      <w:marRight w:val="0"/>
      <w:marTop w:val="0"/>
      <w:marBottom w:val="0"/>
      <w:divBdr>
        <w:top w:val="none" w:sz="0" w:space="0" w:color="auto"/>
        <w:left w:val="none" w:sz="0" w:space="0" w:color="auto"/>
        <w:bottom w:val="none" w:sz="0" w:space="0" w:color="auto"/>
        <w:right w:val="none" w:sz="0" w:space="0" w:color="auto"/>
      </w:divBdr>
    </w:div>
    <w:div w:id="981499341">
      <w:bodyDiv w:val="1"/>
      <w:marLeft w:val="0"/>
      <w:marRight w:val="0"/>
      <w:marTop w:val="0"/>
      <w:marBottom w:val="0"/>
      <w:divBdr>
        <w:top w:val="none" w:sz="0" w:space="0" w:color="auto"/>
        <w:left w:val="none" w:sz="0" w:space="0" w:color="auto"/>
        <w:bottom w:val="none" w:sz="0" w:space="0" w:color="auto"/>
        <w:right w:val="none" w:sz="0" w:space="0" w:color="auto"/>
      </w:divBdr>
    </w:div>
    <w:div w:id="1000695797">
      <w:bodyDiv w:val="1"/>
      <w:marLeft w:val="0"/>
      <w:marRight w:val="0"/>
      <w:marTop w:val="0"/>
      <w:marBottom w:val="0"/>
      <w:divBdr>
        <w:top w:val="none" w:sz="0" w:space="0" w:color="auto"/>
        <w:left w:val="none" w:sz="0" w:space="0" w:color="auto"/>
        <w:bottom w:val="none" w:sz="0" w:space="0" w:color="auto"/>
        <w:right w:val="none" w:sz="0" w:space="0" w:color="auto"/>
      </w:divBdr>
    </w:div>
    <w:div w:id="1030183344">
      <w:bodyDiv w:val="1"/>
      <w:marLeft w:val="0"/>
      <w:marRight w:val="0"/>
      <w:marTop w:val="0"/>
      <w:marBottom w:val="0"/>
      <w:divBdr>
        <w:top w:val="none" w:sz="0" w:space="0" w:color="auto"/>
        <w:left w:val="none" w:sz="0" w:space="0" w:color="auto"/>
        <w:bottom w:val="none" w:sz="0" w:space="0" w:color="auto"/>
        <w:right w:val="none" w:sz="0" w:space="0" w:color="auto"/>
      </w:divBdr>
    </w:div>
    <w:div w:id="1034235212">
      <w:bodyDiv w:val="1"/>
      <w:marLeft w:val="0"/>
      <w:marRight w:val="0"/>
      <w:marTop w:val="0"/>
      <w:marBottom w:val="0"/>
      <w:divBdr>
        <w:top w:val="none" w:sz="0" w:space="0" w:color="auto"/>
        <w:left w:val="none" w:sz="0" w:space="0" w:color="auto"/>
        <w:bottom w:val="none" w:sz="0" w:space="0" w:color="auto"/>
        <w:right w:val="none" w:sz="0" w:space="0" w:color="auto"/>
      </w:divBdr>
    </w:div>
    <w:div w:id="1177498739">
      <w:bodyDiv w:val="1"/>
      <w:marLeft w:val="0"/>
      <w:marRight w:val="0"/>
      <w:marTop w:val="0"/>
      <w:marBottom w:val="0"/>
      <w:divBdr>
        <w:top w:val="none" w:sz="0" w:space="0" w:color="auto"/>
        <w:left w:val="none" w:sz="0" w:space="0" w:color="auto"/>
        <w:bottom w:val="none" w:sz="0" w:space="0" w:color="auto"/>
        <w:right w:val="none" w:sz="0" w:space="0" w:color="auto"/>
      </w:divBdr>
    </w:div>
    <w:div w:id="1199121921">
      <w:bodyDiv w:val="1"/>
      <w:marLeft w:val="0"/>
      <w:marRight w:val="0"/>
      <w:marTop w:val="0"/>
      <w:marBottom w:val="0"/>
      <w:divBdr>
        <w:top w:val="none" w:sz="0" w:space="0" w:color="auto"/>
        <w:left w:val="none" w:sz="0" w:space="0" w:color="auto"/>
        <w:bottom w:val="none" w:sz="0" w:space="0" w:color="auto"/>
        <w:right w:val="none" w:sz="0" w:space="0" w:color="auto"/>
      </w:divBdr>
    </w:div>
    <w:div w:id="1224873987">
      <w:bodyDiv w:val="1"/>
      <w:marLeft w:val="0"/>
      <w:marRight w:val="0"/>
      <w:marTop w:val="0"/>
      <w:marBottom w:val="0"/>
      <w:divBdr>
        <w:top w:val="none" w:sz="0" w:space="0" w:color="auto"/>
        <w:left w:val="none" w:sz="0" w:space="0" w:color="auto"/>
        <w:bottom w:val="none" w:sz="0" w:space="0" w:color="auto"/>
        <w:right w:val="none" w:sz="0" w:space="0" w:color="auto"/>
      </w:divBdr>
    </w:div>
    <w:div w:id="1243760826">
      <w:bodyDiv w:val="1"/>
      <w:marLeft w:val="0"/>
      <w:marRight w:val="0"/>
      <w:marTop w:val="0"/>
      <w:marBottom w:val="0"/>
      <w:divBdr>
        <w:top w:val="none" w:sz="0" w:space="0" w:color="auto"/>
        <w:left w:val="none" w:sz="0" w:space="0" w:color="auto"/>
        <w:bottom w:val="none" w:sz="0" w:space="0" w:color="auto"/>
        <w:right w:val="none" w:sz="0" w:space="0" w:color="auto"/>
      </w:divBdr>
    </w:div>
    <w:div w:id="1247691029">
      <w:bodyDiv w:val="1"/>
      <w:marLeft w:val="0"/>
      <w:marRight w:val="0"/>
      <w:marTop w:val="0"/>
      <w:marBottom w:val="0"/>
      <w:divBdr>
        <w:top w:val="none" w:sz="0" w:space="0" w:color="auto"/>
        <w:left w:val="none" w:sz="0" w:space="0" w:color="auto"/>
        <w:bottom w:val="none" w:sz="0" w:space="0" w:color="auto"/>
        <w:right w:val="none" w:sz="0" w:space="0" w:color="auto"/>
      </w:divBdr>
    </w:div>
    <w:div w:id="1278685509">
      <w:bodyDiv w:val="1"/>
      <w:marLeft w:val="0"/>
      <w:marRight w:val="0"/>
      <w:marTop w:val="0"/>
      <w:marBottom w:val="0"/>
      <w:divBdr>
        <w:top w:val="none" w:sz="0" w:space="0" w:color="auto"/>
        <w:left w:val="none" w:sz="0" w:space="0" w:color="auto"/>
        <w:bottom w:val="none" w:sz="0" w:space="0" w:color="auto"/>
        <w:right w:val="none" w:sz="0" w:space="0" w:color="auto"/>
      </w:divBdr>
    </w:div>
    <w:div w:id="1437873246">
      <w:bodyDiv w:val="1"/>
      <w:marLeft w:val="0"/>
      <w:marRight w:val="0"/>
      <w:marTop w:val="0"/>
      <w:marBottom w:val="0"/>
      <w:divBdr>
        <w:top w:val="none" w:sz="0" w:space="0" w:color="auto"/>
        <w:left w:val="none" w:sz="0" w:space="0" w:color="auto"/>
        <w:bottom w:val="none" w:sz="0" w:space="0" w:color="auto"/>
        <w:right w:val="none" w:sz="0" w:space="0" w:color="auto"/>
      </w:divBdr>
    </w:div>
    <w:div w:id="1499923169">
      <w:bodyDiv w:val="1"/>
      <w:marLeft w:val="0"/>
      <w:marRight w:val="0"/>
      <w:marTop w:val="0"/>
      <w:marBottom w:val="0"/>
      <w:divBdr>
        <w:top w:val="none" w:sz="0" w:space="0" w:color="auto"/>
        <w:left w:val="none" w:sz="0" w:space="0" w:color="auto"/>
        <w:bottom w:val="none" w:sz="0" w:space="0" w:color="auto"/>
        <w:right w:val="none" w:sz="0" w:space="0" w:color="auto"/>
      </w:divBdr>
    </w:div>
    <w:div w:id="1518108526">
      <w:bodyDiv w:val="1"/>
      <w:marLeft w:val="0"/>
      <w:marRight w:val="0"/>
      <w:marTop w:val="0"/>
      <w:marBottom w:val="0"/>
      <w:divBdr>
        <w:top w:val="none" w:sz="0" w:space="0" w:color="auto"/>
        <w:left w:val="none" w:sz="0" w:space="0" w:color="auto"/>
        <w:bottom w:val="none" w:sz="0" w:space="0" w:color="auto"/>
        <w:right w:val="none" w:sz="0" w:space="0" w:color="auto"/>
      </w:divBdr>
    </w:div>
    <w:div w:id="1527526233">
      <w:bodyDiv w:val="1"/>
      <w:marLeft w:val="0"/>
      <w:marRight w:val="0"/>
      <w:marTop w:val="0"/>
      <w:marBottom w:val="0"/>
      <w:divBdr>
        <w:top w:val="none" w:sz="0" w:space="0" w:color="auto"/>
        <w:left w:val="none" w:sz="0" w:space="0" w:color="auto"/>
        <w:bottom w:val="none" w:sz="0" w:space="0" w:color="auto"/>
        <w:right w:val="none" w:sz="0" w:space="0" w:color="auto"/>
      </w:divBdr>
    </w:div>
    <w:div w:id="1533302453">
      <w:bodyDiv w:val="1"/>
      <w:marLeft w:val="0"/>
      <w:marRight w:val="0"/>
      <w:marTop w:val="0"/>
      <w:marBottom w:val="0"/>
      <w:divBdr>
        <w:top w:val="none" w:sz="0" w:space="0" w:color="auto"/>
        <w:left w:val="none" w:sz="0" w:space="0" w:color="auto"/>
        <w:bottom w:val="none" w:sz="0" w:space="0" w:color="auto"/>
        <w:right w:val="none" w:sz="0" w:space="0" w:color="auto"/>
      </w:divBdr>
    </w:div>
    <w:div w:id="1604337798">
      <w:bodyDiv w:val="1"/>
      <w:marLeft w:val="0"/>
      <w:marRight w:val="0"/>
      <w:marTop w:val="0"/>
      <w:marBottom w:val="0"/>
      <w:divBdr>
        <w:top w:val="none" w:sz="0" w:space="0" w:color="auto"/>
        <w:left w:val="none" w:sz="0" w:space="0" w:color="auto"/>
        <w:bottom w:val="none" w:sz="0" w:space="0" w:color="auto"/>
        <w:right w:val="none" w:sz="0" w:space="0" w:color="auto"/>
      </w:divBdr>
    </w:div>
    <w:div w:id="1610161912">
      <w:bodyDiv w:val="1"/>
      <w:marLeft w:val="0"/>
      <w:marRight w:val="0"/>
      <w:marTop w:val="0"/>
      <w:marBottom w:val="0"/>
      <w:divBdr>
        <w:top w:val="none" w:sz="0" w:space="0" w:color="auto"/>
        <w:left w:val="none" w:sz="0" w:space="0" w:color="auto"/>
        <w:bottom w:val="none" w:sz="0" w:space="0" w:color="auto"/>
        <w:right w:val="none" w:sz="0" w:space="0" w:color="auto"/>
      </w:divBdr>
    </w:div>
    <w:div w:id="1713263785">
      <w:bodyDiv w:val="1"/>
      <w:marLeft w:val="0"/>
      <w:marRight w:val="0"/>
      <w:marTop w:val="0"/>
      <w:marBottom w:val="0"/>
      <w:divBdr>
        <w:top w:val="none" w:sz="0" w:space="0" w:color="auto"/>
        <w:left w:val="none" w:sz="0" w:space="0" w:color="auto"/>
        <w:bottom w:val="none" w:sz="0" w:space="0" w:color="auto"/>
        <w:right w:val="none" w:sz="0" w:space="0" w:color="auto"/>
      </w:divBdr>
    </w:div>
    <w:div w:id="1759910038">
      <w:bodyDiv w:val="1"/>
      <w:marLeft w:val="0"/>
      <w:marRight w:val="0"/>
      <w:marTop w:val="0"/>
      <w:marBottom w:val="0"/>
      <w:divBdr>
        <w:top w:val="none" w:sz="0" w:space="0" w:color="auto"/>
        <w:left w:val="none" w:sz="0" w:space="0" w:color="auto"/>
        <w:bottom w:val="none" w:sz="0" w:space="0" w:color="auto"/>
        <w:right w:val="none" w:sz="0" w:space="0" w:color="auto"/>
      </w:divBdr>
    </w:div>
    <w:div w:id="1773740201">
      <w:bodyDiv w:val="1"/>
      <w:marLeft w:val="0"/>
      <w:marRight w:val="0"/>
      <w:marTop w:val="0"/>
      <w:marBottom w:val="0"/>
      <w:divBdr>
        <w:top w:val="none" w:sz="0" w:space="0" w:color="auto"/>
        <w:left w:val="none" w:sz="0" w:space="0" w:color="auto"/>
        <w:bottom w:val="none" w:sz="0" w:space="0" w:color="auto"/>
        <w:right w:val="none" w:sz="0" w:space="0" w:color="auto"/>
      </w:divBdr>
    </w:div>
    <w:div w:id="1823815715">
      <w:bodyDiv w:val="1"/>
      <w:marLeft w:val="0"/>
      <w:marRight w:val="0"/>
      <w:marTop w:val="0"/>
      <w:marBottom w:val="0"/>
      <w:divBdr>
        <w:top w:val="none" w:sz="0" w:space="0" w:color="auto"/>
        <w:left w:val="none" w:sz="0" w:space="0" w:color="auto"/>
        <w:bottom w:val="none" w:sz="0" w:space="0" w:color="auto"/>
        <w:right w:val="none" w:sz="0" w:space="0" w:color="auto"/>
      </w:divBdr>
    </w:div>
    <w:div w:id="1836649763">
      <w:bodyDiv w:val="1"/>
      <w:marLeft w:val="0"/>
      <w:marRight w:val="0"/>
      <w:marTop w:val="0"/>
      <w:marBottom w:val="0"/>
      <w:divBdr>
        <w:top w:val="none" w:sz="0" w:space="0" w:color="auto"/>
        <w:left w:val="none" w:sz="0" w:space="0" w:color="auto"/>
        <w:bottom w:val="none" w:sz="0" w:space="0" w:color="auto"/>
        <w:right w:val="none" w:sz="0" w:space="0" w:color="auto"/>
      </w:divBdr>
    </w:div>
    <w:div w:id="1872527202">
      <w:bodyDiv w:val="1"/>
      <w:marLeft w:val="0"/>
      <w:marRight w:val="0"/>
      <w:marTop w:val="0"/>
      <w:marBottom w:val="0"/>
      <w:divBdr>
        <w:top w:val="none" w:sz="0" w:space="0" w:color="auto"/>
        <w:left w:val="none" w:sz="0" w:space="0" w:color="auto"/>
        <w:bottom w:val="none" w:sz="0" w:space="0" w:color="auto"/>
        <w:right w:val="none" w:sz="0" w:space="0" w:color="auto"/>
      </w:divBdr>
    </w:div>
    <w:div w:id="1881867314">
      <w:bodyDiv w:val="1"/>
      <w:marLeft w:val="0"/>
      <w:marRight w:val="0"/>
      <w:marTop w:val="0"/>
      <w:marBottom w:val="0"/>
      <w:divBdr>
        <w:top w:val="none" w:sz="0" w:space="0" w:color="auto"/>
        <w:left w:val="none" w:sz="0" w:space="0" w:color="auto"/>
        <w:bottom w:val="none" w:sz="0" w:space="0" w:color="auto"/>
        <w:right w:val="none" w:sz="0" w:space="0" w:color="auto"/>
      </w:divBdr>
    </w:div>
    <w:div w:id="1903254710">
      <w:bodyDiv w:val="1"/>
      <w:marLeft w:val="0"/>
      <w:marRight w:val="0"/>
      <w:marTop w:val="0"/>
      <w:marBottom w:val="0"/>
      <w:divBdr>
        <w:top w:val="none" w:sz="0" w:space="0" w:color="auto"/>
        <w:left w:val="none" w:sz="0" w:space="0" w:color="auto"/>
        <w:bottom w:val="none" w:sz="0" w:space="0" w:color="auto"/>
        <w:right w:val="none" w:sz="0" w:space="0" w:color="auto"/>
      </w:divBdr>
    </w:div>
    <w:div w:id="1908418330">
      <w:bodyDiv w:val="1"/>
      <w:marLeft w:val="0"/>
      <w:marRight w:val="0"/>
      <w:marTop w:val="0"/>
      <w:marBottom w:val="0"/>
      <w:divBdr>
        <w:top w:val="none" w:sz="0" w:space="0" w:color="auto"/>
        <w:left w:val="none" w:sz="0" w:space="0" w:color="auto"/>
        <w:bottom w:val="none" w:sz="0" w:space="0" w:color="auto"/>
        <w:right w:val="none" w:sz="0" w:space="0" w:color="auto"/>
      </w:divBdr>
    </w:div>
    <w:div w:id="1981613770">
      <w:bodyDiv w:val="1"/>
      <w:marLeft w:val="0"/>
      <w:marRight w:val="0"/>
      <w:marTop w:val="0"/>
      <w:marBottom w:val="0"/>
      <w:divBdr>
        <w:top w:val="none" w:sz="0" w:space="0" w:color="auto"/>
        <w:left w:val="none" w:sz="0" w:space="0" w:color="auto"/>
        <w:bottom w:val="none" w:sz="0" w:space="0" w:color="auto"/>
        <w:right w:val="none" w:sz="0" w:space="0" w:color="auto"/>
      </w:divBdr>
    </w:div>
    <w:div w:id="20171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475BB-A525-0F4A-AB3B-48C5F930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7449</TotalTime>
  <Pages>117</Pages>
  <Words>35047</Words>
  <Characters>203276</Characters>
  <Application>Microsoft Office Word</Application>
  <DocSecurity>0</DocSecurity>
  <Lines>1693</Lines>
  <Paragraphs>475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719</cp:revision>
  <cp:lastPrinted>2026-07-20T13:39:00Z</cp:lastPrinted>
  <dcterms:created xsi:type="dcterms:W3CDTF">2019-01-25T14:23:00Z</dcterms:created>
  <dcterms:modified xsi:type="dcterms:W3CDTF">2026-08-03T13:55:00Z</dcterms:modified>
</cp:coreProperties>
</file>