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3AEAC" w14:textId="77777777" w:rsidR="00EE6A67" w:rsidRPr="00A648E9" w:rsidRDefault="00EE6A67" w:rsidP="00EE6A67">
      <w:pPr>
        <w:spacing w:after="0"/>
        <w:jc w:val="center"/>
        <w:rPr>
          <w:rFonts w:ascii="Times New Roman" w:hAnsi="Times New Roman" w:cs="Times New Roman"/>
          <w:b/>
          <w:sz w:val="24"/>
          <w:szCs w:val="24"/>
          <w:lang w:val="ro-RO"/>
        </w:rPr>
      </w:pPr>
      <w:r w:rsidRPr="00A648E9">
        <w:rPr>
          <w:rFonts w:ascii="Times New Roman" w:hAnsi="Times New Roman" w:cs="Times New Roman"/>
          <w:b/>
          <w:sz w:val="24"/>
          <w:szCs w:val="24"/>
          <w:lang w:val="ro-RO"/>
        </w:rPr>
        <w:t>Tabel comparativ</w:t>
      </w:r>
    </w:p>
    <w:p w14:paraId="74E0BD25" w14:textId="77777777" w:rsidR="00685C59" w:rsidRPr="00EC6F7C" w:rsidRDefault="004D337A" w:rsidP="00EC6F7C">
      <w:pPr>
        <w:spacing w:after="0" w:line="20" w:lineRule="atLeast"/>
        <w:jc w:val="center"/>
        <w:rPr>
          <w:rFonts w:ascii="Times New Roman" w:hAnsi="Times New Roman" w:cs="Times New Roman"/>
          <w:b/>
          <w:sz w:val="24"/>
          <w:szCs w:val="24"/>
          <w:lang w:val="ro-RO"/>
        </w:rPr>
      </w:pPr>
      <w:r w:rsidRPr="00EC6F7C">
        <w:rPr>
          <w:rFonts w:ascii="Times New Roman" w:hAnsi="Times New Roman" w:cs="Times New Roman"/>
          <w:b/>
          <w:sz w:val="24"/>
          <w:szCs w:val="24"/>
          <w:lang w:val="ro-RO"/>
        </w:rPr>
        <w:t xml:space="preserve">la </w:t>
      </w:r>
      <w:r w:rsidR="008F00EE">
        <w:rPr>
          <w:rFonts w:ascii="Times New Roman" w:hAnsi="Times New Roman" w:cs="Times New Roman"/>
          <w:b/>
          <w:sz w:val="24"/>
          <w:szCs w:val="24"/>
          <w:lang w:val="ro-RO"/>
        </w:rPr>
        <w:t>proiectul H</w:t>
      </w:r>
      <w:r w:rsidR="00780B3E" w:rsidRPr="00EC6F7C">
        <w:rPr>
          <w:rFonts w:ascii="Times New Roman" w:hAnsi="Times New Roman" w:cs="Times New Roman"/>
          <w:b/>
          <w:sz w:val="24"/>
          <w:szCs w:val="24"/>
          <w:lang w:val="ro-RO"/>
        </w:rPr>
        <w:t xml:space="preserve">otărârii </w:t>
      </w:r>
      <w:r w:rsidR="004F4DE4" w:rsidRPr="004F4DE4">
        <w:rPr>
          <w:rFonts w:ascii="Times New Roman" w:hAnsi="Times New Roman" w:cs="Times New Roman"/>
          <w:b/>
          <w:sz w:val="24"/>
          <w:szCs w:val="24"/>
          <w:lang w:val="ro-RO"/>
        </w:rPr>
        <w:t xml:space="preserve">Guvernului </w:t>
      </w:r>
      <w:r w:rsidR="008F00EE">
        <w:rPr>
          <w:rFonts w:ascii="Times New Roman" w:hAnsi="Times New Roman" w:cs="Times New Roman"/>
          <w:b/>
          <w:sz w:val="24"/>
          <w:szCs w:val="24"/>
          <w:lang w:val="ro-RO"/>
        </w:rPr>
        <w:t xml:space="preserve">pentru </w:t>
      </w:r>
      <w:r w:rsidR="004F4DE4" w:rsidRPr="004F4DE4">
        <w:rPr>
          <w:rFonts w:ascii="Times New Roman" w:hAnsi="Times New Roman" w:cs="Times New Roman"/>
          <w:b/>
          <w:sz w:val="24"/>
          <w:szCs w:val="24"/>
          <w:lang w:val="ro-RO"/>
        </w:rPr>
        <w:t xml:space="preserve">modificarea Hotărârii Guvernului nr. </w:t>
      </w:r>
      <w:r w:rsidR="008F00EE">
        <w:rPr>
          <w:rFonts w:ascii="Times New Roman" w:hAnsi="Times New Roman" w:cs="Times New Roman"/>
          <w:b/>
          <w:sz w:val="24"/>
          <w:szCs w:val="24"/>
          <w:lang w:val="ro-RO"/>
        </w:rPr>
        <w:t>1436</w:t>
      </w:r>
      <w:r w:rsidR="004F4DE4" w:rsidRPr="004F4DE4">
        <w:rPr>
          <w:rFonts w:ascii="Times New Roman" w:hAnsi="Times New Roman" w:cs="Times New Roman"/>
          <w:b/>
          <w:sz w:val="24"/>
          <w:szCs w:val="24"/>
          <w:lang w:val="ro-RO"/>
        </w:rPr>
        <w:t>/</w:t>
      </w:r>
      <w:r w:rsidR="008F00EE">
        <w:rPr>
          <w:rFonts w:ascii="Times New Roman" w:hAnsi="Times New Roman" w:cs="Times New Roman"/>
          <w:b/>
          <w:sz w:val="24"/>
          <w:szCs w:val="24"/>
          <w:lang w:val="ro-RO"/>
        </w:rPr>
        <w:t>2008</w:t>
      </w:r>
      <w:r w:rsidR="004F4DE4" w:rsidRPr="004F4DE4">
        <w:rPr>
          <w:rFonts w:ascii="Times New Roman" w:hAnsi="Times New Roman" w:cs="Times New Roman"/>
          <w:b/>
          <w:sz w:val="24"/>
          <w:szCs w:val="24"/>
          <w:lang w:val="ro-RO"/>
        </w:rPr>
        <w:t xml:space="preserve"> </w:t>
      </w:r>
      <w:r w:rsidR="008F00EE">
        <w:rPr>
          <w:rFonts w:ascii="Times New Roman" w:hAnsi="Times New Roman" w:cs="Times New Roman"/>
          <w:b/>
          <w:sz w:val="24"/>
          <w:szCs w:val="24"/>
          <w:lang w:val="ro-RO"/>
        </w:rPr>
        <w:t>cu privire la administrarea mijloacelor pentru finanțarea sistemului de documente normative în construcții</w:t>
      </w:r>
    </w:p>
    <w:tbl>
      <w:tblPr>
        <w:tblStyle w:val="TableGrid"/>
        <w:tblpPr w:leftFromText="180" w:rightFromText="180" w:vertAnchor="page" w:horzAnchor="margin" w:tblpY="2868"/>
        <w:tblW w:w="13745" w:type="dxa"/>
        <w:tblLayout w:type="fixed"/>
        <w:tblLook w:val="04A0" w:firstRow="1" w:lastRow="0" w:firstColumn="1" w:lastColumn="0" w:noHBand="0" w:noVBand="1"/>
      </w:tblPr>
      <w:tblGrid>
        <w:gridCol w:w="1413"/>
        <w:gridCol w:w="4252"/>
        <w:gridCol w:w="3686"/>
        <w:gridCol w:w="4394"/>
      </w:tblGrid>
      <w:tr w:rsidR="00EE6A67" w:rsidRPr="00AD7D4E" w14:paraId="5CF88DBA" w14:textId="77777777" w:rsidTr="00496C1B">
        <w:tc>
          <w:tcPr>
            <w:tcW w:w="1413" w:type="dxa"/>
          </w:tcPr>
          <w:p w14:paraId="6CC52B46" w14:textId="77777777" w:rsidR="00EE6A67" w:rsidRPr="00AD7D4E" w:rsidRDefault="00E71F3C"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Pct. din actul normativ existent</w:t>
            </w:r>
          </w:p>
        </w:tc>
        <w:tc>
          <w:tcPr>
            <w:tcW w:w="4252" w:type="dxa"/>
          </w:tcPr>
          <w:p w14:paraId="631A1FED" w14:textId="77777777" w:rsidR="00EE6A67" w:rsidRPr="00AD7D4E" w:rsidRDefault="00EE6A67"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Prevedere actuală</w:t>
            </w:r>
          </w:p>
        </w:tc>
        <w:tc>
          <w:tcPr>
            <w:tcW w:w="3686" w:type="dxa"/>
          </w:tcPr>
          <w:p w14:paraId="7C47BEE8" w14:textId="77777777" w:rsidR="00EE6A67" w:rsidRPr="00AD7D4E" w:rsidRDefault="00EE6A67"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Modificarea propusă</w:t>
            </w:r>
          </w:p>
        </w:tc>
        <w:tc>
          <w:tcPr>
            <w:tcW w:w="4394" w:type="dxa"/>
          </w:tcPr>
          <w:p w14:paraId="6773B520" w14:textId="77777777" w:rsidR="00EE6A67" w:rsidRPr="00AD7D4E" w:rsidRDefault="00EE6A67"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Prevederea după modificare</w:t>
            </w:r>
          </w:p>
        </w:tc>
      </w:tr>
      <w:tr w:rsidR="00EE6A67" w:rsidRPr="00AD7D4E" w14:paraId="366C9A04" w14:textId="77777777" w:rsidTr="009456D1">
        <w:tc>
          <w:tcPr>
            <w:tcW w:w="13745" w:type="dxa"/>
            <w:gridSpan w:val="4"/>
          </w:tcPr>
          <w:p w14:paraId="4661F123" w14:textId="77777777" w:rsidR="00EE6A67" w:rsidRPr="00FC10FA" w:rsidRDefault="00FC10FA" w:rsidP="008F00EE">
            <w:pPr>
              <w:pStyle w:val="pb"/>
              <w:spacing w:before="120"/>
              <w:ind w:firstLine="567"/>
              <w:jc w:val="both"/>
              <w:rPr>
                <w:bCs/>
                <w:i w:val="0"/>
                <w:iCs w:val="0"/>
                <w:color w:val="000000"/>
                <w:sz w:val="24"/>
                <w:szCs w:val="24"/>
                <w:lang w:val="ro-MD"/>
              </w:rPr>
            </w:pPr>
            <w:r w:rsidRPr="00FC10FA">
              <w:rPr>
                <w:bCs/>
                <w:i w:val="0"/>
                <w:iCs w:val="0"/>
                <w:color w:val="000000"/>
                <w:sz w:val="24"/>
                <w:szCs w:val="24"/>
                <w:lang w:val="ro-MD"/>
              </w:rPr>
              <w:t>1.</w:t>
            </w:r>
            <w:r w:rsidRPr="00FC10FA">
              <w:rPr>
                <w:b/>
                <w:bCs/>
                <w:i w:val="0"/>
                <w:iCs w:val="0"/>
                <w:color w:val="000000"/>
                <w:sz w:val="24"/>
                <w:szCs w:val="24"/>
                <w:lang w:val="ro-MD"/>
              </w:rPr>
              <w:t xml:space="preserve"> </w:t>
            </w:r>
            <w:r w:rsidRPr="00FC10FA">
              <w:rPr>
                <w:bCs/>
                <w:i w:val="0"/>
                <w:iCs w:val="0"/>
                <w:color w:val="000000"/>
                <w:sz w:val="24"/>
                <w:szCs w:val="24"/>
                <w:lang w:val="ro-MD"/>
              </w:rPr>
              <w:t xml:space="preserve">Hotărârea Guvernului nr. </w:t>
            </w:r>
            <w:r w:rsidR="008F00EE">
              <w:rPr>
                <w:bCs/>
                <w:i w:val="0"/>
                <w:iCs w:val="0"/>
                <w:color w:val="000000"/>
                <w:sz w:val="24"/>
                <w:szCs w:val="24"/>
                <w:lang w:val="ro-MD"/>
              </w:rPr>
              <w:t>1436</w:t>
            </w:r>
            <w:r w:rsidR="004F4DE4" w:rsidRPr="004F4DE4">
              <w:rPr>
                <w:bCs/>
                <w:i w:val="0"/>
                <w:iCs w:val="0"/>
                <w:color w:val="000000"/>
                <w:sz w:val="24"/>
                <w:szCs w:val="24"/>
                <w:lang w:val="ro-MD"/>
              </w:rPr>
              <w:t>/</w:t>
            </w:r>
            <w:r w:rsidR="008F00EE">
              <w:rPr>
                <w:bCs/>
                <w:i w:val="0"/>
                <w:iCs w:val="0"/>
                <w:color w:val="000000"/>
                <w:sz w:val="24"/>
                <w:szCs w:val="24"/>
                <w:lang w:val="ro-MD"/>
              </w:rPr>
              <w:t>2008</w:t>
            </w:r>
            <w:r w:rsidR="004F4DE4" w:rsidRPr="004F4DE4">
              <w:rPr>
                <w:bCs/>
                <w:i w:val="0"/>
                <w:iCs w:val="0"/>
                <w:color w:val="000000"/>
                <w:sz w:val="24"/>
                <w:szCs w:val="24"/>
                <w:lang w:val="ro-MD"/>
              </w:rPr>
              <w:t xml:space="preserve"> </w:t>
            </w:r>
            <w:r w:rsidR="008F00EE">
              <w:rPr>
                <w:bCs/>
                <w:i w:val="0"/>
                <w:iCs w:val="0"/>
                <w:color w:val="000000"/>
                <w:sz w:val="24"/>
                <w:szCs w:val="24"/>
                <w:lang w:val="ro-MD"/>
              </w:rPr>
              <w:t>cu privirea la administrarea mijloacelor pentru finanțarea sistemului de documente normative în construcții</w:t>
            </w:r>
            <w:r w:rsidR="004F4DE4" w:rsidRPr="00FC10FA">
              <w:rPr>
                <w:bCs/>
                <w:i w:val="0"/>
                <w:iCs w:val="0"/>
                <w:color w:val="000000"/>
                <w:sz w:val="24"/>
                <w:szCs w:val="24"/>
                <w:lang w:val="ro-MD"/>
              </w:rPr>
              <w:t xml:space="preserve"> </w:t>
            </w:r>
            <w:r w:rsidRPr="00FC10FA">
              <w:rPr>
                <w:bCs/>
                <w:i w:val="0"/>
                <w:iCs w:val="0"/>
                <w:color w:val="000000"/>
                <w:sz w:val="24"/>
                <w:szCs w:val="24"/>
                <w:lang w:val="ro-MD"/>
              </w:rPr>
              <w:t xml:space="preserve">(Monitorul Oficial al Republicii Moldova, </w:t>
            </w:r>
            <w:r w:rsidR="008F00EE">
              <w:rPr>
                <w:bCs/>
                <w:i w:val="0"/>
                <w:iCs w:val="0"/>
                <w:color w:val="000000"/>
                <w:sz w:val="24"/>
                <w:szCs w:val="24"/>
                <w:lang w:val="ro-MD"/>
              </w:rPr>
              <w:t>2026</w:t>
            </w:r>
            <w:r w:rsidRPr="00FC10FA">
              <w:rPr>
                <w:bCs/>
                <w:i w:val="0"/>
                <w:iCs w:val="0"/>
                <w:color w:val="000000"/>
                <w:sz w:val="24"/>
                <w:szCs w:val="24"/>
                <w:lang w:val="ro-MD"/>
              </w:rPr>
              <w:t xml:space="preserve">, nr. </w:t>
            </w:r>
            <w:r w:rsidR="008F00EE">
              <w:rPr>
                <w:bCs/>
                <w:i w:val="0"/>
                <w:iCs w:val="0"/>
                <w:color w:val="000000"/>
                <w:sz w:val="24"/>
                <w:szCs w:val="24"/>
                <w:lang w:val="ro-MD"/>
              </w:rPr>
              <w:t>51-54</w:t>
            </w:r>
            <w:r w:rsidRPr="00FC10FA">
              <w:rPr>
                <w:bCs/>
                <w:i w:val="0"/>
                <w:iCs w:val="0"/>
                <w:color w:val="000000"/>
                <w:sz w:val="24"/>
                <w:szCs w:val="24"/>
                <w:lang w:val="ro-MD"/>
              </w:rPr>
              <w:t xml:space="preserve">, art. </w:t>
            </w:r>
            <w:r w:rsidR="008F00EE">
              <w:rPr>
                <w:bCs/>
                <w:i w:val="0"/>
                <w:iCs w:val="0"/>
                <w:color w:val="000000"/>
                <w:sz w:val="24"/>
                <w:szCs w:val="24"/>
                <w:lang w:val="ro-MD"/>
              </w:rPr>
              <w:t>1</w:t>
            </w:r>
            <w:r w:rsidR="004F4DE4">
              <w:rPr>
                <w:bCs/>
                <w:i w:val="0"/>
                <w:iCs w:val="0"/>
                <w:color w:val="000000"/>
                <w:sz w:val="24"/>
                <w:szCs w:val="24"/>
                <w:lang w:val="ro-MD"/>
              </w:rPr>
              <w:t>2</w:t>
            </w:r>
            <w:r w:rsidRPr="00FC10FA">
              <w:rPr>
                <w:bCs/>
                <w:i w:val="0"/>
                <w:iCs w:val="0"/>
                <w:color w:val="000000"/>
                <w:sz w:val="24"/>
                <w:szCs w:val="24"/>
                <w:lang w:val="ro-MD"/>
              </w:rPr>
              <w:t>), se modifică și se completează după cum urmează:</w:t>
            </w:r>
          </w:p>
        </w:tc>
      </w:tr>
      <w:tr w:rsidR="00C52729" w:rsidRPr="00F52BCD" w14:paraId="34F0B8C5" w14:textId="77777777" w:rsidTr="00496C1B">
        <w:tc>
          <w:tcPr>
            <w:tcW w:w="1413" w:type="dxa"/>
          </w:tcPr>
          <w:p w14:paraId="7F5D5E2C" w14:textId="77777777" w:rsidR="000073A5" w:rsidRPr="000073A5" w:rsidRDefault="00864EEF" w:rsidP="000073A5">
            <w:pPr>
              <w:rPr>
                <w:rFonts w:ascii="Times New Roman" w:hAnsi="Times New Roman" w:cs="Times New Roman"/>
                <w:sz w:val="24"/>
                <w:szCs w:val="24"/>
                <w:lang w:val="ro-MD"/>
              </w:rPr>
            </w:pPr>
            <w:r w:rsidRPr="000073A5">
              <w:rPr>
                <w:rFonts w:ascii="Times New Roman" w:hAnsi="Times New Roman" w:cs="Times New Roman"/>
                <w:sz w:val="24"/>
                <w:szCs w:val="24"/>
                <w:lang w:val="ro-MD"/>
              </w:rPr>
              <w:t xml:space="preserve">În </w:t>
            </w:r>
            <w:r w:rsidR="00AB58EF" w:rsidRPr="000073A5">
              <w:rPr>
                <w:rFonts w:ascii="Times New Roman" w:hAnsi="Times New Roman" w:cs="Times New Roman"/>
                <w:sz w:val="24"/>
                <w:szCs w:val="24"/>
                <w:lang w:val="ro-MD"/>
              </w:rPr>
              <w:t xml:space="preserve">Regulament </w:t>
            </w:r>
          </w:p>
          <w:p w14:paraId="3BF2AC34" w14:textId="77777777" w:rsidR="00C52729" w:rsidRDefault="00C52729" w:rsidP="000073A5">
            <w:pPr>
              <w:rPr>
                <w:rFonts w:ascii="Times New Roman" w:hAnsi="Times New Roman" w:cs="Times New Roman"/>
                <w:sz w:val="24"/>
                <w:szCs w:val="24"/>
                <w:lang w:val="ro-RO"/>
              </w:rPr>
            </w:pPr>
          </w:p>
        </w:tc>
        <w:tc>
          <w:tcPr>
            <w:tcW w:w="4252" w:type="dxa"/>
          </w:tcPr>
          <w:p w14:paraId="67C52838" w14:textId="77777777" w:rsidR="00C52729" w:rsidRPr="00C52729" w:rsidRDefault="00C52729" w:rsidP="00497EC5">
            <w:pPr>
              <w:jc w:val="both"/>
              <w:rPr>
                <w:rFonts w:ascii="Times New Roman" w:hAnsi="Times New Roman" w:cs="Times New Roman"/>
                <w:sz w:val="24"/>
                <w:szCs w:val="24"/>
                <w:lang w:val="ro-RO"/>
              </w:rPr>
            </w:pPr>
          </w:p>
        </w:tc>
        <w:tc>
          <w:tcPr>
            <w:tcW w:w="3686" w:type="dxa"/>
          </w:tcPr>
          <w:p w14:paraId="06CD6B98" w14:textId="6C50DF8E" w:rsidR="00CC37A3" w:rsidRDefault="00CC37A3" w:rsidP="00CC37A3">
            <w:pPr>
              <w:jc w:val="both"/>
              <w:rPr>
                <w:rFonts w:ascii="Times New Roman" w:hAnsi="Times New Roman" w:cs="Times New Roman"/>
                <w:sz w:val="24"/>
                <w:szCs w:val="24"/>
                <w:lang w:val="ro-MD"/>
              </w:rPr>
            </w:pPr>
            <w:r>
              <w:rPr>
                <w:rFonts w:ascii="Times New Roman" w:hAnsi="Times New Roman" w:cs="Times New Roman"/>
                <w:sz w:val="24"/>
                <w:szCs w:val="24"/>
                <w:lang w:val="ro-MD"/>
              </w:rPr>
              <w:t>pe parcursul întregului text:</w:t>
            </w:r>
          </w:p>
          <w:p w14:paraId="11A4EAAD" w14:textId="1BEDA486" w:rsidR="00402305" w:rsidRDefault="00402305" w:rsidP="00CC37A3">
            <w:pPr>
              <w:jc w:val="both"/>
              <w:rPr>
                <w:rFonts w:ascii="Times New Roman" w:hAnsi="Times New Roman" w:cs="Times New Roman"/>
                <w:sz w:val="24"/>
                <w:szCs w:val="24"/>
                <w:lang w:val="ro-MD"/>
              </w:rPr>
            </w:pPr>
            <w:r w:rsidRPr="00402305">
              <w:rPr>
                <w:rFonts w:ascii="Times New Roman" w:hAnsi="Times New Roman" w:cs="Times New Roman"/>
                <w:sz w:val="24"/>
                <w:szCs w:val="24"/>
                <w:lang w:val="ro-MD"/>
              </w:rPr>
              <w:t xml:space="preserve">cuvintele ,, conform formularului stabilit în anexa nr. 1 la prezentul Regulament”, la orice formă gramaticală, se substituie cu cuvintele „conform formularului tip, aprobat prin Ordinul </w:t>
            </w:r>
            <w:r w:rsidR="009778D6">
              <w:rPr>
                <w:rFonts w:ascii="Times New Roman" w:hAnsi="Times New Roman" w:cs="Times New Roman"/>
                <w:sz w:val="24"/>
                <w:szCs w:val="24"/>
                <w:lang w:val="ro-MD"/>
              </w:rPr>
              <w:t xml:space="preserve">directorului </w:t>
            </w:r>
            <w:r w:rsidRPr="00402305">
              <w:rPr>
                <w:rFonts w:ascii="Times New Roman" w:hAnsi="Times New Roman" w:cs="Times New Roman"/>
                <w:sz w:val="24"/>
                <w:szCs w:val="24"/>
                <w:lang w:val="ro-MD"/>
              </w:rPr>
              <w:t>Serviciului Fiscal de Stat</w:t>
            </w:r>
            <w:r>
              <w:rPr>
                <w:rFonts w:ascii="Times New Roman" w:hAnsi="Times New Roman" w:cs="Times New Roman"/>
                <w:sz w:val="24"/>
                <w:szCs w:val="24"/>
                <w:lang w:val="ro-MD"/>
              </w:rPr>
              <w:t xml:space="preserve">”, la forma </w:t>
            </w:r>
            <w:r w:rsidRPr="00402305">
              <w:rPr>
                <w:rFonts w:ascii="Times New Roman" w:hAnsi="Times New Roman" w:cs="Times New Roman"/>
                <w:sz w:val="24"/>
                <w:szCs w:val="24"/>
                <w:lang w:val="ro-MD"/>
              </w:rPr>
              <w:t>gramaticală corespunzătoare;</w:t>
            </w:r>
          </w:p>
          <w:p w14:paraId="1930C2F6" w14:textId="77777777" w:rsidR="00CC37A3" w:rsidRDefault="00CC37A3" w:rsidP="00CC37A3">
            <w:pPr>
              <w:jc w:val="both"/>
              <w:rPr>
                <w:rFonts w:ascii="Times New Roman" w:hAnsi="Times New Roman" w:cs="Times New Roman"/>
                <w:sz w:val="24"/>
                <w:szCs w:val="24"/>
                <w:lang w:val="ro-MD"/>
              </w:rPr>
            </w:pPr>
            <w:r w:rsidRPr="00CC37A3">
              <w:rPr>
                <w:rFonts w:ascii="Times New Roman" w:hAnsi="Times New Roman" w:cs="Times New Roman"/>
                <w:sz w:val="24"/>
                <w:szCs w:val="24"/>
                <w:lang w:val="ro-MD"/>
              </w:rPr>
              <w:t>cuvintele „sau beneficiarii” se exclud;</w:t>
            </w:r>
          </w:p>
          <w:p w14:paraId="7ECBABC3" w14:textId="78DEDF7D" w:rsidR="00402305" w:rsidRPr="00402305" w:rsidRDefault="00402305" w:rsidP="00CC37A3">
            <w:pPr>
              <w:jc w:val="both"/>
              <w:rPr>
                <w:rFonts w:ascii="Times New Roman" w:hAnsi="Times New Roman" w:cs="Times New Roman"/>
                <w:sz w:val="24"/>
                <w:szCs w:val="24"/>
                <w:lang w:val="ro-MD"/>
              </w:rPr>
            </w:pPr>
            <w:r w:rsidRPr="00402305">
              <w:rPr>
                <w:rFonts w:ascii="Times New Roman" w:hAnsi="Times New Roman" w:cs="Times New Roman"/>
                <w:sz w:val="24"/>
                <w:szCs w:val="24"/>
                <w:lang w:val="ro-MD"/>
              </w:rPr>
              <w:t>cuvântul „obiect” se substituie cu cuvântul „obiectiv</w:t>
            </w:r>
            <w:r w:rsidR="004F5AB4">
              <w:rPr>
                <w:rFonts w:ascii="Times New Roman" w:hAnsi="Times New Roman" w:cs="Times New Roman"/>
                <w:sz w:val="24"/>
                <w:szCs w:val="24"/>
                <w:lang w:val="ro-MD"/>
              </w:rPr>
              <w:t xml:space="preserve"> </w:t>
            </w:r>
            <w:r w:rsidR="00C31C4E">
              <w:rPr>
                <w:rFonts w:ascii="Times New Roman" w:hAnsi="Times New Roman" w:cs="Times New Roman"/>
                <w:sz w:val="24"/>
                <w:szCs w:val="24"/>
                <w:lang w:val="ro-MD"/>
              </w:rPr>
              <w:t>în construcții</w:t>
            </w:r>
            <w:r w:rsidRPr="00402305">
              <w:rPr>
                <w:rFonts w:ascii="Times New Roman" w:hAnsi="Times New Roman" w:cs="Times New Roman"/>
                <w:sz w:val="24"/>
                <w:szCs w:val="24"/>
                <w:lang w:val="ro-MD"/>
              </w:rPr>
              <w:t>”;</w:t>
            </w:r>
          </w:p>
          <w:p w14:paraId="66894B87" w14:textId="77777777" w:rsidR="00496C1B" w:rsidRPr="000073A5" w:rsidRDefault="00402305" w:rsidP="00CC37A3">
            <w:pPr>
              <w:jc w:val="both"/>
              <w:rPr>
                <w:rFonts w:ascii="Times New Roman" w:hAnsi="Times New Roman" w:cs="Times New Roman"/>
                <w:sz w:val="24"/>
                <w:szCs w:val="24"/>
                <w:lang w:val="ro-MD"/>
              </w:rPr>
            </w:pPr>
            <w:r w:rsidRPr="00402305">
              <w:rPr>
                <w:rFonts w:ascii="Times New Roman" w:hAnsi="Times New Roman" w:cs="Times New Roman"/>
                <w:sz w:val="24"/>
                <w:szCs w:val="24"/>
                <w:lang w:val="ro-MD"/>
              </w:rPr>
              <w:t>sintagma ,,costul de deviz” se substituie cu si</w:t>
            </w:r>
            <w:r>
              <w:rPr>
                <w:rFonts w:ascii="Times New Roman" w:hAnsi="Times New Roman" w:cs="Times New Roman"/>
                <w:sz w:val="24"/>
                <w:szCs w:val="24"/>
                <w:lang w:val="ro-MD"/>
              </w:rPr>
              <w:t>ntagma ,,documentația de deviz”;</w:t>
            </w:r>
          </w:p>
        </w:tc>
        <w:tc>
          <w:tcPr>
            <w:tcW w:w="4394" w:type="dxa"/>
          </w:tcPr>
          <w:p w14:paraId="3C236544" w14:textId="77777777" w:rsidR="00C52729" w:rsidRPr="00C52729" w:rsidRDefault="00C52729" w:rsidP="000073A5">
            <w:pPr>
              <w:jc w:val="both"/>
              <w:rPr>
                <w:rFonts w:ascii="Times New Roman" w:hAnsi="Times New Roman" w:cs="Times New Roman"/>
                <w:sz w:val="24"/>
                <w:szCs w:val="24"/>
                <w:lang w:val="ro-RO"/>
              </w:rPr>
            </w:pPr>
          </w:p>
        </w:tc>
      </w:tr>
      <w:tr w:rsidR="00F52BCD" w:rsidRPr="00F52BCD" w14:paraId="48DD1215" w14:textId="77777777" w:rsidTr="00496C1B">
        <w:tc>
          <w:tcPr>
            <w:tcW w:w="1413" w:type="dxa"/>
          </w:tcPr>
          <w:p w14:paraId="11ED39F5" w14:textId="77777777" w:rsidR="00F52BCD" w:rsidRDefault="00E05B77" w:rsidP="00F7456C">
            <w:pPr>
              <w:rPr>
                <w:rFonts w:ascii="Times New Roman" w:hAnsi="Times New Roman" w:cs="Times New Roman"/>
                <w:sz w:val="24"/>
                <w:szCs w:val="24"/>
              </w:rPr>
            </w:pPr>
            <w:r>
              <w:rPr>
                <w:rFonts w:ascii="Times New Roman" w:hAnsi="Times New Roman" w:cs="Times New Roman"/>
                <w:sz w:val="24"/>
                <w:szCs w:val="24"/>
              </w:rPr>
              <w:t>P</w:t>
            </w:r>
            <w:r w:rsidR="00F52BCD">
              <w:rPr>
                <w:rFonts w:ascii="Times New Roman" w:hAnsi="Times New Roman" w:cs="Times New Roman"/>
                <w:sz w:val="24"/>
                <w:szCs w:val="24"/>
              </w:rPr>
              <w:t xml:space="preserve">ct. </w:t>
            </w:r>
            <w:r w:rsidR="00F7456C">
              <w:rPr>
                <w:rFonts w:ascii="Times New Roman" w:hAnsi="Times New Roman" w:cs="Times New Roman"/>
                <w:sz w:val="24"/>
                <w:szCs w:val="24"/>
              </w:rPr>
              <w:t>2</w:t>
            </w:r>
            <w:r w:rsidR="00F52BCD">
              <w:rPr>
                <w:rFonts w:ascii="Times New Roman" w:hAnsi="Times New Roman" w:cs="Times New Roman"/>
                <w:sz w:val="24"/>
                <w:szCs w:val="24"/>
              </w:rPr>
              <w:t xml:space="preserve"> </w:t>
            </w:r>
          </w:p>
        </w:tc>
        <w:tc>
          <w:tcPr>
            <w:tcW w:w="4252" w:type="dxa"/>
          </w:tcPr>
          <w:p w14:paraId="0FEA4DD2" w14:textId="581F348F" w:rsidR="006C4F69" w:rsidRPr="006C4F69" w:rsidRDefault="00402305" w:rsidP="006C4F69">
            <w:pPr>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 </w:t>
            </w:r>
            <w:r w:rsidR="00F7456C" w:rsidRPr="00F7456C">
              <w:rPr>
                <w:rFonts w:ascii="Times New Roman" w:hAnsi="Times New Roman" w:cs="Times New Roman"/>
                <w:sz w:val="24"/>
                <w:szCs w:val="24"/>
                <w:lang w:val="ro-MD"/>
              </w:rPr>
              <w:t>2</w:t>
            </w:r>
            <w:r w:rsidR="006C4F69">
              <w:rPr>
                <w:rFonts w:ascii="Times New Roman" w:hAnsi="Times New Roman" w:cs="Times New Roman"/>
                <w:sz w:val="24"/>
                <w:szCs w:val="24"/>
                <w:lang w:val="ro-MD"/>
              </w:rPr>
              <w:t>.</w:t>
            </w:r>
            <w:r w:rsidR="006C4F69" w:rsidRPr="006C4F69">
              <w:rPr>
                <w:rFonts w:ascii="Times New Roman" w:hAnsi="Times New Roman" w:cs="Times New Roman"/>
                <w:sz w:val="24"/>
                <w:szCs w:val="24"/>
                <w:lang w:val="ro-MD"/>
              </w:rPr>
              <w:t xml:space="preserve"> </w:t>
            </w:r>
            <w:proofErr w:type="spellStart"/>
            <w:r w:rsidR="006C4F69" w:rsidRPr="006C4F69">
              <w:rPr>
                <w:rFonts w:ascii="Times New Roman" w:hAnsi="Times New Roman" w:cs="Times New Roman"/>
                <w:sz w:val="24"/>
                <w:szCs w:val="24"/>
                <w:lang w:val="ro-MD"/>
              </w:rPr>
              <w:t>Finanţarea</w:t>
            </w:r>
            <w:proofErr w:type="spellEnd"/>
            <w:r w:rsidR="006C4F69" w:rsidRPr="006C4F69">
              <w:rPr>
                <w:rFonts w:ascii="Times New Roman" w:hAnsi="Times New Roman" w:cs="Times New Roman"/>
                <w:sz w:val="24"/>
                <w:szCs w:val="24"/>
                <w:lang w:val="ro-MD"/>
              </w:rPr>
              <w:t xml:space="preserve"> SNDC se efectuează de la bugetul de stat. Investitorii sau beneficiarii </w:t>
            </w:r>
            <w:proofErr w:type="spellStart"/>
            <w:r w:rsidR="006C4F69" w:rsidRPr="006C4F69">
              <w:rPr>
                <w:rFonts w:ascii="Times New Roman" w:hAnsi="Times New Roman" w:cs="Times New Roman"/>
                <w:sz w:val="24"/>
                <w:szCs w:val="24"/>
                <w:lang w:val="ro-MD"/>
              </w:rPr>
              <w:t>construcţiilor</w:t>
            </w:r>
            <w:proofErr w:type="spellEnd"/>
            <w:r w:rsidR="006C4F69" w:rsidRPr="006C4F69">
              <w:rPr>
                <w:rFonts w:ascii="Times New Roman" w:hAnsi="Times New Roman" w:cs="Times New Roman"/>
                <w:sz w:val="24"/>
                <w:szCs w:val="24"/>
                <w:lang w:val="ro-MD"/>
              </w:rPr>
              <w:t xml:space="preserve">, indiferent de tipul de proprietate, participă la </w:t>
            </w:r>
            <w:proofErr w:type="spellStart"/>
            <w:r w:rsidR="006C4F69" w:rsidRPr="006C4F69">
              <w:rPr>
                <w:rFonts w:ascii="Times New Roman" w:hAnsi="Times New Roman" w:cs="Times New Roman"/>
                <w:sz w:val="24"/>
                <w:szCs w:val="24"/>
                <w:lang w:val="ro-MD"/>
              </w:rPr>
              <w:t>finanţarea</w:t>
            </w:r>
            <w:proofErr w:type="spellEnd"/>
            <w:r w:rsidR="006C4F69" w:rsidRPr="006C4F69">
              <w:rPr>
                <w:rFonts w:ascii="Times New Roman" w:hAnsi="Times New Roman" w:cs="Times New Roman"/>
                <w:sz w:val="24"/>
                <w:szCs w:val="24"/>
                <w:lang w:val="ro-MD"/>
              </w:rPr>
              <w:t xml:space="preserve"> SDNC prin virarea  la bugetul de stat  a defalcărilor în mărime de 0,5 la sută din volumul </w:t>
            </w:r>
            <w:proofErr w:type="spellStart"/>
            <w:r w:rsidR="006C4F69" w:rsidRPr="006C4F69">
              <w:rPr>
                <w:rFonts w:ascii="Times New Roman" w:hAnsi="Times New Roman" w:cs="Times New Roman"/>
                <w:sz w:val="24"/>
                <w:szCs w:val="24"/>
                <w:lang w:val="ro-MD"/>
              </w:rPr>
              <w:t>investiţiilor</w:t>
            </w:r>
            <w:proofErr w:type="spellEnd"/>
            <w:r w:rsidR="006C4F69" w:rsidRPr="006C4F69">
              <w:rPr>
                <w:rFonts w:ascii="Times New Roman" w:hAnsi="Times New Roman" w:cs="Times New Roman"/>
                <w:sz w:val="24"/>
                <w:szCs w:val="24"/>
                <w:lang w:val="ro-MD"/>
              </w:rPr>
              <w:t xml:space="preserve"> în capitalul  fix </w:t>
            </w:r>
            <w:r w:rsidR="006C4F69" w:rsidRPr="006C4F69">
              <w:rPr>
                <w:rFonts w:ascii="Times New Roman" w:hAnsi="Times New Roman" w:cs="Times New Roman"/>
                <w:sz w:val="24"/>
                <w:szCs w:val="24"/>
                <w:lang w:val="ro-MD"/>
              </w:rPr>
              <w:lastRenderedPageBreak/>
              <w:t xml:space="preserve">pentru obiectele care nu sunt </w:t>
            </w:r>
            <w:proofErr w:type="spellStart"/>
            <w:r w:rsidR="006C4F69" w:rsidRPr="006C4F69">
              <w:rPr>
                <w:rFonts w:ascii="Times New Roman" w:hAnsi="Times New Roman" w:cs="Times New Roman"/>
                <w:sz w:val="24"/>
                <w:szCs w:val="24"/>
                <w:lang w:val="ro-MD"/>
              </w:rPr>
              <w:t>finanţate</w:t>
            </w:r>
            <w:proofErr w:type="spellEnd"/>
            <w:r w:rsidR="006C4F69" w:rsidRPr="006C4F69">
              <w:rPr>
                <w:rFonts w:ascii="Times New Roman" w:hAnsi="Times New Roman" w:cs="Times New Roman"/>
                <w:sz w:val="24"/>
                <w:szCs w:val="24"/>
                <w:lang w:val="ro-MD"/>
              </w:rPr>
              <w:t xml:space="preserve"> din bugetul public </w:t>
            </w:r>
            <w:proofErr w:type="spellStart"/>
            <w:r w:rsidR="006C4F69" w:rsidRPr="006C4F69">
              <w:rPr>
                <w:rFonts w:ascii="Times New Roman" w:hAnsi="Times New Roman" w:cs="Times New Roman"/>
                <w:sz w:val="24"/>
                <w:szCs w:val="24"/>
                <w:lang w:val="ro-MD"/>
              </w:rPr>
              <w:t>naţional</w:t>
            </w:r>
            <w:proofErr w:type="spellEnd"/>
            <w:r w:rsidR="006C4F69" w:rsidRPr="006C4F69">
              <w:rPr>
                <w:rFonts w:ascii="Times New Roman" w:hAnsi="Times New Roman" w:cs="Times New Roman"/>
                <w:sz w:val="24"/>
                <w:szCs w:val="24"/>
                <w:lang w:val="ro-MD"/>
              </w:rPr>
              <w:t>.</w:t>
            </w:r>
          </w:p>
          <w:p w14:paraId="2AB82118" w14:textId="77777777" w:rsidR="006C4F69" w:rsidRPr="006C4F69" w:rsidRDefault="006C4F69" w:rsidP="006C4F69">
            <w:pPr>
              <w:jc w:val="both"/>
              <w:rPr>
                <w:rFonts w:ascii="Times New Roman" w:hAnsi="Times New Roman" w:cs="Times New Roman"/>
                <w:sz w:val="24"/>
                <w:szCs w:val="24"/>
                <w:lang w:val="ro-MD"/>
              </w:rPr>
            </w:pPr>
            <w:r w:rsidRPr="006C4F69">
              <w:rPr>
                <w:rFonts w:ascii="Times New Roman" w:hAnsi="Times New Roman" w:cs="Times New Roman"/>
                <w:sz w:val="24"/>
                <w:szCs w:val="24"/>
                <w:lang w:val="ro-MD"/>
              </w:rPr>
              <w:t>În sensul prezentului Regulament, noțiunea „obiect” semnifică o clădire sau o construcție separată, cu instalațiile, echipamentele și amenajările aferente.</w:t>
            </w:r>
          </w:p>
          <w:p w14:paraId="0EEEE5D1" w14:textId="74DA6B36" w:rsidR="00F52BCD" w:rsidRPr="00497EC5" w:rsidRDefault="00F52BCD" w:rsidP="00F52BCD">
            <w:pPr>
              <w:jc w:val="both"/>
              <w:rPr>
                <w:rFonts w:ascii="Times New Roman" w:hAnsi="Times New Roman" w:cs="Times New Roman"/>
                <w:sz w:val="24"/>
                <w:szCs w:val="24"/>
                <w:lang w:val="ro-RO"/>
              </w:rPr>
            </w:pPr>
          </w:p>
        </w:tc>
        <w:tc>
          <w:tcPr>
            <w:tcW w:w="3686" w:type="dxa"/>
          </w:tcPr>
          <w:p w14:paraId="2EA5DB84" w14:textId="77777777" w:rsidR="006C4F69" w:rsidRDefault="00402305" w:rsidP="006C4F69">
            <w:pPr>
              <w:jc w:val="both"/>
              <w:rPr>
                <w:rFonts w:ascii="Times New Roman" w:hAnsi="Times New Roman" w:cs="Times New Roman"/>
                <w:sz w:val="24"/>
                <w:szCs w:val="24"/>
                <w:lang w:val="ro-MD"/>
              </w:rPr>
            </w:pPr>
            <w:r w:rsidRPr="00402305">
              <w:rPr>
                <w:rFonts w:ascii="Times New Roman" w:hAnsi="Times New Roman" w:cs="Times New Roman"/>
                <w:sz w:val="24"/>
                <w:szCs w:val="24"/>
                <w:lang w:val="ro-MD"/>
              </w:rPr>
              <w:lastRenderedPageBreak/>
              <w:t>pct. 2,</w:t>
            </w:r>
            <w:r w:rsidR="006C4F69">
              <w:rPr>
                <w:rFonts w:ascii="Times New Roman" w:hAnsi="Times New Roman" w:cs="Times New Roman"/>
                <w:sz w:val="24"/>
                <w:szCs w:val="24"/>
                <w:lang w:val="ro-MD"/>
              </w:rPr>
              <w:t xml:space="preserve"> </w:t>
            </w:r>
            <w:r w:rsidRPr="00402305">
              <w:rPr>
                <w:rFonts w:ascii="Times New Roman" w:hAnsi="Times New Roman" w:cs="Times New Roman"/>
                <w:sz w:val="24"/>
                <w:szCs w:val="24"/>
                <w:lang w:val="ro-MD"/>
              </w:rPr>
              <w:t xml:space="preserve">va avea următorul cuprins: </w:t>
            </w:r>
          </w:p>
          <w:p w14:paraId="1013502B" w14:textId="2BE334D7" w:rsidR="006C4F69" w:rsidRPr="006C4F69" w:rsidRDefault="00402305" w:rsidP="006C4F69">
            <w:pPr>
              <w:jc w:val="both"/>
              <w:rPr>
                <w:rFonts w:ascii="Times New Roman" w:hAnsi="Times New Roman" w:cs="Times New Roman"/>
                <w:sz w:val="24"/>
                <w:szCs w:val="24"/>
                <w:lang w:val="ro-MD"/>
              </w:rPr>
            </w:pPr>
            <w:r w:rsidRPr="00402305">
              <w:rPr>
                <w:rFonts w:ascii="Times New Roman" w:hAnsi="Times New Roman" w:cs="Times New Roman"/>
                <w:sz w:val="24"/>
                <w:szCs w:val="24"/>
                <w:lang w:val="ro-MD"/>
              </w:rPr>
              <w:t xml:space="preserve"> ,,</w:t>
            </w:r>
            <w:r w:rsidR="006C4F69" w:rsidRPr="006C4F69">
              <w:rPr>
                <w:rFonts w:ascii="Times New Roman" w:hAnsi="Times New Roman" w:cs="Times New Roman"/>
                <w:sz w:val="24"/>
                <w:szCs w:val="24"/>
                <w:lang w:val="ro-MD"/>
              </w:rPr>
              <w:t xml:space="preserve">Finanțarea SNDC se efectuează de la bugetul de stat. Investitorii participă la formarea mijloacelor pentru elaborarea normativelor tehnice în construcții prin transferul la bugetul de stat al defalcărilor în mărime de 0,5 la sută din volumul </w:t>
            </w:r>
            <w:r w:rsidR="006C4F69" w:rsidRPr="006C4F69">
              <w:rPr>
                <w:rFonts w:ascii="Times New Roman" w:hAnsi="Times New Roman" w:cs="Times New Roman"/>
                <w:sz w:val="24"/>
                <w:szCs w:val="24"/>
                <w:lang w:val="ro-MD"/>
              </w:rPr>
              <w:lastRenderedPageBreak/>
              <w:t>investițiilor în capitalul fix pentru obiectivele care nu sunt finanțate din bugetul public național, cu excepția investitorilor persoane fizice – pentru lucrările de construcții la casele individuale pentru una sau două familii, destinate uzului personal.</w:t>
            </w:r>
          </w:p>
          <w:p w14:paraId="7DF33786" w14:textId="466EE66F" w:rsidR="00F7456C" w:rsidRPr="00F7456C" w:rsidRDefault="006C4F69" w:rsidP="006C4F69">
            <w:pPr>
              <w:jc w:val="both"/>
              <w:rPr>
                <w:rFonts w:ascii="Times New Roman" w:hAnsi="Times New Roman" w:cs="Times New Roman"/>
                <w:sz w:val="24"/>
                <w:szCs w:val="24"/>
                <w:lang w:val="ro-MD"/>
              </w:rPr>
            </w:pPr>
            <w:r w:rsidRPr="006C4F69">
              <w:rPr>
                <w:rFonts w:ascii="Times New Roman" w:hAnsi="Times New Roman" w:cs="Times New Roman"/>
                <w:sz w:val="24"/>
                <w:szCs w:val="24"/>
                <w:lang w:val="ro-MD"/>
              </w:rPr>
              <w:t>În sensul prezentului Regulament, noțiunile „obiectiv” și ,,investiții în capital fix” se utilizează, după cum sunt definite în art. 3 din Legea nr. 329/2025 privind Fondul național de dezvoltare a sistemului de documente normative în construcții.”</w:t>
            </w:r>
            <w:r w:rsidR="00F7456C" w:rsidRPr="00F7456C">
              <w:rPr>
                <w:rFonts w:ascii="Times New Roman" w:hAnsi="Times New Roman" w:cs="Times New Roman"/>
                <w:sz w:val="24"/>
                <w:szCs w:val="24"/>
                <w:lang w:val="ro-MD"/>
              </w:rPr>
              <w:t>;</w:t>
            </w:r>
          </w:p>
          <w:p w14:paraId="76A5FD26" w14:textId="77777777" w:rsidR="00F52BCD" w:rsidRPr="00F7456C" w:rsidRDefault="00F52BCD" w:rsidP="00497EC5">
            <w:pPr>
              <w:jc w:val="both"/>
              <w:rPr>
                <w:rFonts w:ascii="Times New Roman" w:hAnsi="Times New Roman" w:cs="Times New Roman"/>
                <w:sz w:val="24"/>
                <w:szCs w:val="24"/>
                <w:lang w:val="ro-MD"/>
              </w:rPr>
            </w:pPr>
          </w:p>
        </w:tc>
        <w:tc>
          <w:tcPr>
            <w:tcW w:w="4394" w:type="dxa"/>
          </w:tcPr>
          <w:p w14:paraId="3C394817" w14:textId="092C76F9" w:rsidR="006C4F69" w:rsidRPr="00CA7B87" w:rsidRDefault="00115DB8" w:rsidP="006C4F69">
            <w:pPr>
              <w:jc w:val="both"/>
              <w:rPr>
                <w:rFonts w:ascii="Times New Roman" w:hAnsi="Times New Roman" w:cs="Times New Roman"/>
                <w:sz w:val="24"/>
                <w:szCs w:val="24"/>
                <w:lang w:val="ro-MD"/>
              </w:rPr>
            </w:pPr>
            <w:r w:rsidRPr="00CA7B87">
              <w:rPr>
                <w:rFonts w:ascii="Times New Roman" w:hAnsi="Times New Roman" w:cs="Times New Roman"/>
                <w:sz w:val="24"/>
                <w:szCs w:val="24"/>
                <w:lang w:val="ro-MD"/>
              </w:rPr>
              <w:lastRenderedPageBreak/>
              <w:t>2</w:t>
            </w:r>
            <w:r w:rsidR="00F7456C" w:rsidRPr="00CA7B87">
              <w:rPr>
                <w:rFonts w:ascii="Times New Roman" w:hAnsi="Times New Roman" w:cs="Times New Roman"/>
                <w:sz w:val="24"/>
                <w:szCs w:val="24"/>
                <w:lang w:val="ro-MD"/>
              </w:rPr>
              <w:t>.</w:t>
            </w:r>
            <w:r w:rsidR="006C4F69" w:rsidRPr="00CA7B87">
              <w:rPr>
                <w:rFonts w:ascii="Times New Roman" w:hAnsi="Times New Roman" w:cs="Times New Roman"/>
                <w:sz w:val="24"/>
                <w:szCs w:val="24"/>
                <w:lang w:val="ro-MD"/>
              </w:rPr>
              <w:t xml:space="preserve"> Finanțarea SNDC se efectuează de la bugetul de stat. Investitorii participă la formarea mijloacelor pentru elaborarea normativelor tehnice în construcții prin transferul la bugetul de stat al defalcărilor în mărime de 0,5 la sută din volumul investițiilor în capitalul fix </w:t>
            </w:r>
            <w:r w:rsidR="00CA7B87" w:rsidRPr="00CA7B87">
              <w:rPr>
                <w:rFonts w:ascii="Times New Roman" w:hAnsi="Times New Roman" w:cs="Times New Roman"/>
                <w:sz w:val="24"/>
                <w:szCs w:val="24"/>
                <w:lang w:val="ro-MD"/>
              </w:rPr>
              <w:t xml:space="preserve"> </w:t>
            </w:r>
            <w:r w:rsidR="00CA7B87" w:rsidRPr="00CA7B87">
              <w:rPr>
                <w:rFonts w:ascii="Times New Roman" w:hAnsi="Times New Roman" w:cs="Times New Roman"/>
                <w:sz w:val="24"/>
                <w:szCs w:val="24"/>
                <w:lang w:val="ro-MD"/>
              </w:rPr>
              <w:t xml:space="preserve">pentru execuția construcțiilor noi și a lucrărilor de </w:t>
            </w:r>
            <w:r w:rsidR="00CA7B87" w:rsidRPr="00CA7B87">
              <w:rPr>
                <w:rFonts w:ascii="Times New Roman" w:hAnsi="Times New Roman" w:cs="Times New Roman"/>
                <w:sz w:val="24"/>
                <w:szCs w:val="24"/>
                <w:lang w:val="ro-MD"/>
              </w:rPr>
              <w:lastRenderedPageBreak/>
              <w:t>intervenție în timp asupra construcțiilor existente, pentru care se emit, în condițiile legii, autorizații de construire și</w:t>
            </w:r>
            <w:r w:rsidR="00CA7B87" w:rsidRPr="00CA7B87">
              <w:rPr>
                <w:rFonts w:ascii="Times New Roman" w:hAnsi="Times New Roman" w:cs="Times New Roman"/>
                <w:sz w:val="24"/>
                <w:szCs w:val="24"/>
                <w:lang w:val="ro-MD"/>
              </w:rPr>
              <w:t xml:space="preserve"> </w:t>
            </w:r>
            <w:r w:rsidR="006C4F69" w:rsidRPr="00CA7B87">
              <w:rPr>
                <w:rFonts w:ascii="Times New Roman" w:hAnsi="Times New Roman" w:cs="Times New Roman"/>
                <w:sz w:val="24"/>
                <w:szCs w:val="24"/>
                <w:lang w:val="ro-MD"/>
              </w:rPr>
              <w:t xml:space="preserve"> care nu sunt finanțate din bugetul public național, cu excepția investitorilor persoane fizice – pentru lucrările de construcții la casele individuale pentru una sau două familii, destinate uzului personal.</w:t>
            </w:r>
          </w:p>
          <w:p w14:paraId="7C8F7AEF" w14:textId="2CFE00E1" w:rsidR="006C4F69" w:rsidRPr="00CA7B87" w:rsidRDefault="006C4F69" w:rsidP="006C4F69">
            <w:pPr>
              <w:jc w:val="both"/>
              <w:rPr>
                <w:rFonts w:ascii="Times New Roman" w:hAnsi="Times New Roman" w:cs="Times New Roman"/>
                <w:sz w:val="24"/>
                <w:szCs w:val="24"/>
                <w:lang w:val="ro-MD"/>
              </w:rPr>
            </w:pPr>
            <w:r w:rsidRPr="00CA7B87">
              <w:rPr>
                <w:rFonts w:ascii="Times New Roman" w:hAnsi="Times New Roman" w:cs="Times New Roman"/>
                <w:sz w:val="24"/>
                <w:szCs w:val="24"/>
                <w:lang w:val="ro-MD"/>
              </w:rPr>
              <w:t>În sensul prezentului Regulament, noțiunile „obiectiv” și ,,investiții în capital fix” se utilizează, după cum sunt definite în art. 3 din Legea nr. 329/2025 privind Fondul național de dezvoltare a sistemului de documente normative în construcții.</w:t>
            </w:r>
          </w:p>
          <w:p w14:paraId="2ACE569A" w14:textId="276C2833" w:rsidR="00F52BCD" w:rsidRPr="00CA7B87" w:rsidRDefault="00F52BCD" w:rsidP="00F52BCD">
            <w:pPr>
              <w:jc w:val="both"/>
              <w:rPr>
                <w:rFonts w:ascii="Times New Roman" w:hAnsi="Times New Roman" w:cs="Times New Roman"/>
                <w:sz w:val="24"/>
                <w:szCs w:val="24"/>
                <w:lang w:val="ro-MD"/>
              </w:rPr>
            </w:pPr>
          </w:p>
        </w:tc>
      </w:tr>
      <w:tr w:rsidR="00F52BCD" w:rsidRPr="00F52BCD" w14:paraId="37C46B38" w14:textId="77777777" w:rsidTr="00496C1B">
        <w:tc>
          <w:tcPr>
            <w:tcW w:w="1413" w:type="dxa"/>
          </w:tcPr>
          <w:p w14:paraId="640B9C0C" w14:textId="77777777" w:rsidR="00F52BCD" w:rsidRDefault="00E05B77" w:rsidP="009116CB">
            <w:pPr>
              <w:rPr>
                <w:rFonts w:ascii="Times New Roman" w:hAnsi="Times New Roman" w:cs="Times New Roman"/>
                <w:sz w:val="24"/>
                <w:szCs w:val="24"/>
              </w:rPr>
            </w:pPr>
            <w:r>
              <w:rPr>
                <w:rFonts w:ascii="Times New Roman" w:hAnsi="Times New Roman" w:cs="Times New Roman"/>
                <w:sz w:val="24"/>
                <w:szCs w:val="24"/>
              </w:rPr>
              <w:lastRenderedPageBreak/>
              <w:t>Pct</w:t>
            </w:r>
            <w:r w:rsidR="00497EC5">
              <w:rPr>
                <w:rFonts w:ascii="Times New Roman" w:hAnsi="Times New Roman" w:cs="Times New Roman"/>
                <w:sz w:val="24"/>
                <w:szCs w:val="24"/>
              </w:rPr>
              <w:t xml:space="preserve">. </w:t>
            </w:r>
            <w:r w:rsidR="00F7456C">
              <w:rPr>
                <w:rFonts w:ascii="Times New Roman" w:hAnsi="Times New Roman" w:cs="Times New Roman"/>
                <w:sz w:val="24"/>
                <w:szCs w:val="24"/>
              </w:rPr>
              <w:t xml:space="preserve">3 </w:t>
            </w:r>
          </w:p>
        </w:tc>
        <w:tc>
          <w:tcPr>
            <w:tcW w:w="4252" w:type="dxa"/>
          </w:tcPr>
          <w:p w14:paraId="2C6E7232" w14:textId="77777777" w:rsidR="003266BF" w:rsidRDefault="003750B3" w:rsidP="003266BF">
            <w:pPr>
              <w:pStyle w:val="NormalWeb"/>
              <w:shd w:val="clear" w:color="auto" w:fill="FFFFFF"/>
              <w:spacing w:before="0" w:beforeAutospacing="0" w:after="0" w:afterAutospacing="0"/>
              <w:jc w:val="both"/>
              <w:rPr>
                <w:rFonts w:eastAsiaTheme="minorHAnsi"/>
                <w:lang w:val="ro-MD"/>
              </w:rPr>
            </w:pPr>
            <w:r>
              <w:rPr>
                <w:rFonts w:eastAsiaTheme="minorHAnsi"/>
                <w:lang w:val="ro-MD"/>
              </w:rPr>
              <w:t>3.</w:t>
            </w:r>
            <w:r w:rsidR="003266BF" w:rsidRPr="003266BF">
              <w:rPr>
                <w:rFonts w:eastAsiaTheme="minorHAnsi"/>
                <w:lang w:val="ro-MD"/>
              </w:rPr>
              <w:t>Investitorii sau beneficiarii construcțiilor, indiferent de tipul de proprietate, cu excepția investitorilor și proprietarilor construcțiilor, care efectuează construcții din contul mijloacelor alocate din bugetul public național, anual, odată cu plata lucrărilor executate, transferă la bugetul de stat mijloace pentru finanțarea SDNC, reieșind din volumul investițiilor în capitalul fix, efectuate în anul respectiv.</w:t>
            </w:r>
          </w:p>
          <w:p w14:paraId="241FA8FB" w14:textId="77777777" w:rsidR="003266BF" w:rsidRPr="003266BF" w:rsidRDefault="003266BF" w:rsidP="003266BF">
            <w:pPr>
              <w:pStyle w:val="NormalWeb"/>
              <w:shd w:val="clear" w:color="auto" w:fill="FFFFFF"/>
              <w:spacing w:before="0" w:beforeAutospacing="0" w:after="0" w:afterAutospacing="0"/>
              <w:jc w:val="both"/>
              <w:rPr>
                <w:rFonts w:eastAsiaTheme="minorHAnsi"/>
                <w:lang w:val="ro-MD"/>
              </w:rPr>
            </w:pPr>
            <w:r w:rsidRPr="003266BF">
              <w:rPr>
                <w:rFonts w:eastAsiaTheme="minorHAnsi"/>
                <w:lang w:val="ro-MD"/>
              </w:rPr>
              <w:t>Pentru  virarea cu întârziere a defalcărilor respective se aplică sancțiunile și penalitățile conform legislației în vigoare.</w:t>
            </w:r>
          </w:p>
          <w:p w14:paraId="6DA25D3A" w14:textId="77777777" w:rsidR="00F52BCD" w:rsidRPr="003266BF" w:rsidRDefault="00F52BCD" w:rsidP="00F52BCD">
            <w:pPr>
              <w:jc w:val="both"/>
              <w:rPr>
                <w:rFonts w:ascii="Times New Roman" w:hAnsi="Times New Roman" w:cs="Times New Roman"/>
                <w:sz w:val="24"/>
                <w:szCs w:val="24"/>
              </w:rPr>
            </w:pPr>
          </w:p>
        </w:tc>
        <w:tc>
          <w:tcPr>
            <w:tcW w:w="3686" w:type="dxa"/>
          </w:tcPr>
          <w:p w14:paraId="08DF752E" w14:textId="79CD7125" w:rsidR="00F52BCD" w:rsidRPr="00497EC5" w:rsidRDefault="000D7C42" w:rsidP="000D7C42">
            <w:pPr>
              <w:pStyle w:val="NormalWeb"/>
              <w:shd w:val="clear" w:color="auto" w:fill="FFFFFF"/>
              <w:spacing w:before="0" w:beforeAutospacing="0" w:after="0" w:afterAutospacing="0"/>
              <w:jc w:val="both"/>
              <w:rPr>
                <w:lang w:val="ro-MD"/>
              </w:rPr>
            </w:pPr>
            <w:r w:rsidRPr="000D7C42">
              <w:rPr>
                <w:rFonts w:eastAsiaTheme="minorHAnsi"/>
                <w:lang w:val="ro-MD"/>
              </w:rPr>
              <w:t>la pct. 3, cuvintele „Investitorii sau beneficiarii construcțiilor, indiferent de tipul de proprietate, cu excepția investitorilor și proprietarilor construcțiilor, care efectuează construcții din contul mijloacelor alocate din bugetul public național” se substituie cu cuvintele „Investitorii cu excepția investitorilor persoane fizice – pentru lucrările de construcții la casele individuale pentru una sau două familii, destinate uzului personal (în continuare - Investitorii)” iar cuvintele „odată cu plata lucrărilor executate” se substituie cu cuvintele „până la data de 25 martie a anului următor anului gestionar”;</w:t>
            </w:r>
          </w:p>
        </w:tc>
        <w:tc>
          <w:tcPr>
            <w:tcW w:w="4394" w:type="dxa"/>
          </w:tcPr>
          <w:p w14:paraId="7F9F29F8" w14:textId="5BC514F8" w:rsidR="003266BF" w:rsidRPr="003266BF" w:rsidRDefault="000F0A95" w:rsidP="003266BF">
            <w:pPr>
              <w:pStyle w:val="NormalWeb"/>
              <w:shd w:val="clear" w:color="auto" w:fill="FFFFFF"/>
              <w:spacing w:before="0" w:beforeAutospacing="0" w:after="0" w:afterAutospacing="0"/>
              <w:jc w:val="both"/>
              <w:rPr>
                <w:rFonts w:eastAsiaTheme="minorHAnsi"/>
                <w:lang w:val="ro-MD"/>
              </w:rPr>
            </w:pPr>
            <w:r>
              <w:rPr>
                <w:rFonts w:eastAsiaTheme="minorHAnsi"/>
                <w:lang w:val="ro-MD"/>
              </w:rPr>
              <w:t>3.</w:t>
            </w:r>
            <w:r w:rsidR="000D7C42" w:rsidRPr="000D7C42">
              <w:rPr>
                <w:rFonts w:eastAsiaTheme="minorHAnsi"/>
                <w:lang w:val="ro-MD"/>
              </w:rPr>
              <w:t xml:space="preserve">Investitorii cu excepția investitorilor persoane fizice – pentru lucrările de construcții la casele individuale pentru una sau două familii, destinate uzului personal (în continuare </w:t>
            </w:r>
            <w:r w:rsidR="000D7C42">
              <w:rPr>
                <w:rFonts w:eastAsiaTheme="minorHAnsi"/>
                <w:lang w:val="ro-MD"/>
              </w:rPr>
              <w:t>–</w:t>
            </w:r>
            <w:r w:rsidR="000D7C42" w:rsidRPr="000D7C42">
              <w:rPr>
                <w:rFonts w:eastAsiaTheme="minorHAnsi"/>
                <w:lang w:val="ro-MD"/>
              </w:rPr>
              <w:t xml:space="preserve"> Investitorii</w:t>
            </w:r>
            <w:r w:rsidR="000D7C42">
              <w:rPr>
                <w:rFonts w:eastAsiaTheme="minorHAnsi"/>
                <w:lang w:val="ro-MD"/>
              </w:rPr>
              <w:t>)</w:t>
            </w:r>
            <w:r w:rsidR="003266BF" w:rsidRPr="003266BF">
              <w:rPr>
                <w:rFonts w:eastAsiaTheme="minorHAnsi"/>
                <w:lang w:val="ro-MD"/>
              </w:rPr>
              <w:t xml:space="preserve">, anual, </w:t>
            </w:r>
            <w:r w:rsidR="003266BF">
              <w:rPr>
                <w:rFonts w:eastAsiaTheme="minorHAnsi"/>
                <w:lang w:val="ro-MD"/>
              </w:rPr>
              <w:t>până la data de 25 martie</w:t>
            </w:r>
            <w:r w:rsidR="003D6257">
              <w:rPr>
                <w:rFonts w:eastAsiaTheme="minorHAnsi"/>
                <w:lang w:val="ro-MD"/>
              </w:rPr>
              <w:t xml:space="preserve"> </w:t>
            </w:r>
            <w:r w:rsidR="003D6257">
              <w:rPr>
                <w:lang w:val="ro-MD"/>
              </w:rPr>
              <w:t xml:space="preserve"> a anului următor anului gestionar</w:t>
            </w:r>
            <w:r w:rsidR="003266BF" w:rsidRPr="003266BF">
              <w:rPr>
                <w:rFonts w:eastAsiaTheme="minorHAnsi"/>
                <w:lang w:val="ro-MD"/>
              </w:rPr>
              <w:t>, transferă la bugetul de stat mijloace pentru finanțarea SDNC, reieșind din volumul investițiilor în capitalul fix, efectuate în anul respectiv.</w:t>
            </w:r>
          </w:p>
          <w:p w14:paraId="1819FB25" w14:textId="77777777" w:rsidR="00F52BCD" w:rsidRPr="00497EC5" w:rsidRDefault="003266BF" w:rsidP="003266BF">
            <w:pPr>
              <w:jc w:val="both"/>
              <w:rPr>
                <w:rFonts w:ascii="Times New Roman" w:hAnsi="Times New Roman" w:cs="Times New Roman"/>
                <w:sz w:val="24"/>
                <w:szCs w:val="24"/>
                <w:lang w:val="ro-MD"/>
              </w:rPr>
            </w:pPr>
            <w:r w:rsidRPr="003266BF">
              <w:rPr>
                <w:rFonts w:ascii="Times New Roman" w:hAnsi="Times New Roman" w:cs="Times New Roman"/>
                <w:sz w:val="24"/>
                <w:szCs w:val="24"/>
                <w:lang w:val="ro-MD"/>
              </w:rPr>
              <w:t>Pentru  virarea cu întârziere a defalcărilor respective se aplică sancțiunile și penalitățile conform legislației în vigoare</w:t>
            </w:r>
            <w:r w:rsidR="00F61FD5">
              <w:rPr>
                <w:rFonts w:ascii="Times New Roman" w:hAnsi="Times New Roman" w:cs="Times New Roman"/>
                <w:sz w:val="24"/>
                <w:szCs w:val="24"/>
                <w:lang w:val="ro-MD"/>
              </w:rPr>
              <w:t>.</w:t>
            </w:r>
          </w:p>
        </w:tc>
      </w:tr>
      <w:tr w:rsidR="000F0A95" w:rsidRPr="000F0A95" w14:paraId="5A2C4183" w14:textId="77777777" w:rsidTr="00496C1B">
        <w:tc>
          <w:tcPr>
            <w:tcW w:w="1413" w:type="dxa"/>
          </w:tcPr>
          <w:p w14:paraId="6F2CC52F" w14:textId="47FBED22" w:rsidR="000F0A95" w:rsidRDefault="000F0A95" w:rsidP="009116CB">
            <w:pPr>
              <w:rPr>
                <w:rFonts w:ascii="Times New Roman" w:hAnsi="Times New Roman" w:cs="Times New Roman"/>
                <w:sz w:val="24"/>
                <w:szCs w:val="24"/>
              </w:rPr>
            </w:pPr>
            <w:r>
              <w:rPr>
                <w:rFonts w:ascii="Times New Roman" w:hAnsi="Times New Roman" w:cs="Times New Roman"/>
                <w:sz w:val="24"/>
                <w:szCs w:val="24"/>
              </w:rPr>
              <w:lastRenderedPageBreak/>
              <w:t>Pct. 4</w:t>
            </w:r>
          </w:p>
        </w:tc>
        <w:tc>
          <w:tcPr>
            <w:tcW w:w="4252" w:type="dxa"/>
          </w:tcPr>
          <w:p w14:paraId="23958CFE" w14:textId="49EBB272" w:rsidR="000F0A95" w:rsidRPr="000F0A95" w:rsidRDefault="00CE4898" w:rsidP="003266BF">
            <w:pPr>
              <w:pStyle w:val="NormalWeb"/>
              <w:shd w:val="clear" w:color="auto" w:fill="FFFFFF"/>
              <w:spacing w:before="0" w:beforeAutospacing="0" w:after="0" w:afterAutospacing="0"/>
              <w:jc w:val="both"/>
              <w:rPr>
                <w:rFonts w:eastAsiaTheme="minorHAnsi"/>
                <w:lang w:val="ro-MD"/>
              </w:rPr>
            </w:pPr>
            <w:r>
              <w:rPr>
                <w:rFonts w:eastAsiaTheme="minorHAnsi"/>
                <w:lang w:val="ro-MD"/>
              </w:rPr>
              <w:t>4.</w:t>
            </w:r>
            <w:r w:rsidR="000F0A95" w:rsidRPr="000F0A95">
              <w:rPr>
                <w:rFonts w:eastAsiaTheme="minorHAnsi"/>
                <w:lang w:val="ro-MD"/>
              </w:rPr>
              <w:t xml:space="preserve">Calcularea </w:t>
            </w:r>
            <w:proofErr w:type="spellStart"/>
            <w:r w:rsidR="000F0A95" w:rsidRPr="000F0A95">
              <w:rPr>
                <w:rFonts w:eastAsiaTheme="minorHAnsi"/>
                <w:lang w:val="ro-MD"/>
              </w:rPr>
              <w:t>şi</w:t>
            </w:r>
            <w:proofErr w:type="spellEnd"/>
            <w:r w:rsidR="000F0A95" w:rsidRPr="000F0A95">
              <w:rPr>
                <w:rFonts w:eastAsiaTheme="minorHAnsi"/>
                <w:lang w:val="ro-MD"/>
              </w:rPr>
              <w:t xml:space="preserve"> efectuarea defalcărilor mijloacelor  pentru </w:t>
            </w:r>
            <w:proofErr w:type="spellStart"/>
            <w:r w:rsidR="000F0A95" w:rsidRPr="000F0A95">
              <w:rPr>
                <w:rFonts w:eastAsiaTheme="minorHAnsi"/>
                <w:lang w:val="ro-MD"/>
              </w:rPr>
              <w:t>finanţarea</w:t>
            </w:r>
            <w:proofErr w:type="spellEnd"/>
            <w:r w:rsidR="000F0A95" w:rsidRPr="000F0A95">
              <w:rPr>
                <w:rFonts w:eastAsiaTheme="minorHAnsi"/>
                <w:lang w:val="ro-MD"/>
              </w:rPr>
              <w:t xml:space="preserve"> SDNC se efectuează de la </w:t>
            </w:r>
            <w:proofErr w:type="spellStart"/>
            <w:r w:rsidR="000F0A95" w:rsidRPr="000F0A95">
              <w:rPr>
                <w:rFonts w:eastAsiaTheme="minorHAnsi"/>
                <w:lang w:val="ro-MD"/>
              </w:rPr>
              <w:t>investiţiile</w:t>
            </w:r>
            <w:proofErr w:type="spellEnd"/>
            <w:r w:rsidR="000F0A95" w:rsidRPr="000F0A95">
              <w:rPr>
                <w:rFonts w:eastAsiaTheme="minorHAnsi"/>
                <w:lang w:val="ro-MD"/>
              </w:rPr>
              <w:t xml:space="preserve"> în capitalul fix, excluzând cheltuielile  pentru valoarea utilajului </w:t>
            </w:r>
            <w:proofErr w:type="spellStart"/>
            <w:r w:rsidR="000F0A95" w:rsidRPr="000F0A95">
              <w:rPr>
                <w:rFonts w:eastAsiaTheme="minorHAnsi"/>
                <w:lang w:val="ro-MD"/>
              </w:rPr>
              <w:t>şi</w:t>
            </w:r>
            <w:proofErr w:type="spellEnd"/>
            <w:r w:rsidR="000F0A95" w:rsidRPr="000F0A95">
              <w:rPr>
                <w:rFonts w:eastAsiaTheme="minorHAnsi"/>
                <w:lang w:val="ro-MD"/>
              </w:rPr>
              <w:t xml:space="preserve"> a </w:t>
            </w:r>
            <w:proofErr w:type="spellStart"/>
            <w:r w:rsidR="000F0A95" w:rsidRPr="000F0A95">
              <w:rPr>
                <w:rFonts w:eastAsiaTheme="minorHAnsi"/>
                <w:lang w:val="ro-MD"/>
              </w:rPr>
              <w:t>maşinilor</w:t>
            </w:r>
            <w:proofErr w:type="spellEnd"/>
            <w:r w:rsidR="000F0A95" w:rsidRPr="000F0A95">
              <w:rPr>
                <w:rFonts w:eastAsiaTheme="minorHAnsi"/>
                <w:lang w:val="ro-MD"/>
              </w:rPr>
              <w:t xml:space="preserve"> ce nu sunt incluse în devizele </w:t>
            </w:r>
            <w:proofErr w:type="spellStart"/>
            <w:r w:rsidR="000F0A95" w:rsidRPr="000F0A95">
              <w:rPr>
                <w:rFonts w:eastAsiaTheme="minorHAnsi"/>
                <w:lang w:val="ro-MD"/>
              </w:rPr>
              <w:t>construcţiilor</w:t>
            </w:r>
            <w:proofErr w:type="spellEnd"/>
            <w:r w:rsidR="000F0A95" w:rsidRPr="000F0A95">
              <w:rPr>
                <w:rFonts w:eastAsiaTheme="minorHAnsi"/>
                <w:lang w:val="ro-MD"/>
              </w:rPr>
              <w:t>.</w:t>
            </w:r>
          </w:p>
        </w:tc>
        <w:tc>
          <w:tcPr>
            <w:tcW w:w="3686" w:type="dxa"/>
          </w:tcPr>
          <w:p w14:paraId="3B4EBBEC" w14:textId="2DCA7E35" w:rsidR="000F0A95" w:rsidRPr="003266BF" w:rsidRDefault="000F0A95" w:rsidP="00B04F81">
            <w:pPr>
              <w:jc w:val="both"/>
              <w:rPr>
                <w:rFonts w:ascii="Times New Roman" w:hAnsi="Times New Roman" w:cs="Times New Roman"/>
                <w:sz w:val="24"/>
                <w:szCs w:val="24"/>
                <w:lang w:val="ro-MD"/>
              </w:rPr>
            </w:pPr>
            <w:r w:rsidRPr="000F0A95">
              <w:rPr>
                <w:rFonts w:ascii="Times New Roman" w:hAnsi="Times New Roman" w:cs="Times New Roman"/>
                <w:sz w:val="24"/>
                <w:szCs w:val="24"/>
                <w:lang w:val="ro-MD"/>
              </w:rPr>
              <w:t>la pct. 4, cuvintele „</w:t>
            </w:r>
            <w:proofErr w:type="spellStart"/>
            <w:r w:rsidRPr="000F0A95">
              <w:rPr>
                <w:rFonts w:ascii="Times New Roman" w:hAnsi="Times New Roman" w:cs="Times New Roman"/>
                <w:sz w:val="24"/>
                <w:szCs w:val="24"/>
                <w:lang w:val="ro-MD"/>
              </w:rPr>
              <w:t>excluzînd</w:t>
            </w:r>
            <w:proofErr w:type="spellEnd"/>
            <w:r w:rsidRPr="000F0A95">
              <w:rPr>
                <w:rFonts w:ascii="Times New Roman" w:hAnsi="Times New Roman" w:cs="Times New Roman"/>
                <w:sz w:val="24"/>
                <w:szCs w:val="24"/>
                <w:lang w:val="ro-MD"/>
              </w:rPr>
              <w:t xml:space="preserve"> cheltuielile pentru valoarea utilajului și a mașinilor ce nu sunt incluse în devizele construcțiilor” se substituie cu cuvintele „conform art. 8 alin. (2) din Legea nr. 329/2025 privind Fondul național de dezvoltare a sistemului de documente normative în construcții.”</w:t>
            </w:r>
          </w:p>
        </w:tc>
        <w:tc>
          <w:tcPr>
            <w:tcW w:w="4394" w:type="dxa"/>
          </w:tcPr>
          <w:p w14:paraId="568C29CB" w14:textId="09978C38" w:rsidR="000F0A95" w:rsidRPr="003266BF" w:rsidRDefault="000F0A95" w:rsidP="003266BF">
            <w:pPr>
              <w:pStyle w:val="NormalWeb"/>
              <w:shd w:val="clear" w:color="auto" w:fill="FFFFFF"/>
              <w:spacing w:before="0" w:beforeAutospacing="0" w:after="0" w:afterAutospacing="0"/>
              <w:jc w:val="both"/>
              <w:rPr>
                <w:rFonts w:eastAsiaTheme="minorHAnsi"/>
                <w:lang w:val="ro-MD"/>
              </w:rPr>
            </w:pPr>
            <w:r>
              <w:rPr>
                <w:rFonts w:eastAsiaTheme="minorHAnsi"/>
                <w:lang w:val="ro-MD"/>
              </w:rPr>
              <w:t>4.</w:t>
            </w:r>
            <w:r w:rsidRPr="000F0A95">
              <w:rPr>
                <w:rFonts w:eastAsiaTheme="minorHAnsi"/>
                <w:lang w:val="ro-MD"/>
              </w:rPr>
              <w:t xml:space="preserve">Calcularea </w:t>
            </w:r>
            <w:proofErr w:type="spellStart"/>
            <w:r w:rsidRPr="000F0A95">
              <w:rPr>
                <w:rFonts w:eastAsiaTheme="minorHAnsi"/>
                <w:lang w:val="ro-MD"/>
              </w:rPr>
              <w:t>şi</w:t>
            </w:r>
            <w:proofErr w:type="spellEnd"/>
            <w:r w:rsidRPr="000F0A95">
              <w:rPr>
                <w:rFonts w:eastAsiaTheme="minorHAnsi"/>
                <w:lang w:val="ro-MD"/>
              </w:rPr>
              <w:t xml:space="preserve"> efectuarea defalcărilor mijloacelor  pentru </w:t>
            </w:r>
            <w:proofErr w:type="spellStart"/>
            <w:r w:rsidRPr="000F0A95">
              <w:rPr>
                <w:rFonts w:eastAsiaTheme="minorHAnsi"/>
                <w:lang w:val="ro-MD"/>
              </w:rPr>
              <w:t>finanţarea</w:t>
            </w:r>
            <w:proofErr w:type="spellEnd"/>
            <w:r w:rsidRPr="000F0A95">
              <w:rPr>
                <w:rFonts w:eastAsiaTheme="minorHAnsi"/>
                <w:lang w:val="ro-MD"/>
              </w:rPr>
              <w:t xml:space="preserve"> SDNC se efectuează de la </w:t>
            </w:r>
            <w:proofErr w:type="spellStart"/>
            <w:r w:rsidRPr="000F0A95">
              <w:rPr>
                <w:rFonts w:eastAsiaTheme="minorHAnsi"/>
                <w:lang w:val="ro-MD"/>
              </w:rPr>
              <w:t>investiţiile</w:t>
            </w:r>
            <w:proofErr w:type="spellEnd"/>
            <w:r w:rsidRPr="000F0A95">
              <w:rPr>
                <w:rFonts w:eastAsiaTheme="minorHAnsi"/>
                <w:lang w:val="ro-MD"/>
              </w:rPr>
              <w:t xml:space="preserve"> în capitalul fix, </w:t>
            </w:r>
            <w:r w:rsidRPr="000F0A95">
              <w:rPr>
                <w:lang w:val="ro-MD"/>
              </w:rPr>
              <w:t xml:space="preserve"> conform art. 8 alin. (2) din Legea nr. 329/2025 privind Fondul național de dezvoltare a sistemului de documente normative în construcții</w:t>
            </w:r>
            <w:r w:rsidRPr="000F0A95">
              <w:rPr>
                <w:rFonts w:eastAsiaTheme="minorHAnsi"/>
                <w:lang w:val="ro-MD"/>
              </w:rPr>
              <w:t>.</w:t>
            </w:r>
          </w:p>
        </w:tc>
      </w:tr>
      <w:tr w:rsidR="001A7D1C" w:rsidRPr="00C52729" w14:paraId="7146E2EE" w14:textId="77777777" w:rsidTr="00496C1B">
        <w:tc>
          <w:tcPr>
            <w:tcW w:w="1413" w:type="dxa"/>
          </w:tcPr>
          <w:p w14:paraId="055226B4" w14:textId="77777777" w:rsidR="001A7D1C" w:rsidRDefault="00E05B77" w:rsidP="003750B3">
            <w:pPr>
              <w:rPr>
                <w:rFonts w:ascii="Times New Roman" w:hAnsi="Times New Roman" w:cs="Times New Roman"/>
                <w:sz w:val="24"/>
                <w:szCs w:val="24"/>
              </w:rPr>
            </w:pPr>
            <w:r>
              <w:rPr>
                <w:rFonts w:ascii="Times New Roman" w:hAnsi="Times New Roman" w:cs="Times New Roman"/>
                <w:sz w:val="24"/>
                <w:szCs w:val="24"/>
              </w:rPr>
              <w:t>Pct</w:t>
            </w:r>
            <w:r w:rsidR="00497EC5">
              <w:rPr>
                <w:rFonts w:ascii="Times New Roman" w:hAnsi="Times New Roman" w:cs="Times New Roman"/>
                <w:sz w:val="24"/>
                <w:szCs w:val="24"/>
              </w:rPr>
              <w:t xml:space="preserve">. </w:t>
            </w:r>
            <w:r w:rsidR="003750B3">
              <w:rPr>
                <w:rFonts w:ascii="Times New Roman" w:hAnsi="Times New Roman" w:cs="Times New Roman"/>
                <w:sz w:val="24"/>
                <w:szCs w:val="24"/>
              </w:rPr>
              <w:t>6</w:t>
            </w:r>
            <w:r w:rsidR="00F61FD5">
              <w:rPr>
                <w:rFonts w:ascii="Times New Roman" w:hAnsi="Times New Roman" w:cs="Times New Roman"/>
                <w:sz w:val="24"/>
                <w:szCs w:val="24"/>
              </w:rPr>
              <w:t xml:space="preserve"> </w:t>
            </w:r>
          </w:p>
        </w:tc>
        <w:tc>
          <w:tcPr>
            <w:tcW w:w="4252" w:type="dxa"/>
          </w:tcPr>
          <w:p w14:paraId="3BA37552" w14:textId="77777777" w:rsidR="001A7D1C" w:rsidRPr="00F61FD5" w:rsidRDefault="003750B3" w:rsidP="00F61FD5">
            <w:pPr>
              <w:jc w:val="both"/>
              <w:rPr>
                <w:rFonts w:ascii="Times New Roman" w:hAnsi="Times New Roman" w:cs="Times New Roman"/>
                <w:sz w:val="24"/>
                <w:szCs w:val="24"/>
                <w:lang w:val="ro-MD"/>
              </w:rPr>
            </w:pPr>
            <w:r>
              <w:rPr>
                <w:rFonts w:ascii="Times New Roman" w:hAnsi="Times New Roman" w:cs="Times New Roman"/>
                <w:sz w:val="24"/>
                <w:szCs w:val="24"/>
                <w:lang w:val="ro-MD"/>
              </w:rPr>
              <w:t>6</w:t>
            </w:r>
            <w:r w:rsidR="00F61FD5" w:rsidRPr="00F61FD5">
              <w:rPr>
                <w:rFonts w:ascii="Times New Roman" w:hAnsi="Times New Roman" w:cs="Times New Roman"/>
                <w:sz w:val="24"/>
                <w:szCs w:val="24"/>
                <w:lang w:val="ro-MD"/>
              </w:rPr>
              <w:t xml:space="preserve">. </w:t>
            </w:r>
            <w:r w:rsidRPr="003750B3">
              <w:rPr>
                <w:rFonts w:ascii="Times New Roman" w:hAnsi="Times New Roman" w:cs="Times New Roman"/>
                <w:sz w:val="24"/>
                <w:szCs w:val="24"/>
                <w:lang w:val="ro-MD"/>
              </w:rPr>
              <w:t xml:space="preserve"> La întocmirea devizului local, pe obiect sau general al construcției, organizațiile de proiectare și construcții-montaj includ, până la calcularea taxei pe valoarea adăugată, defalcările pentru finanțarea SDNC, cu indicarea sumei calculate.</w:t>
            </w:r>
          </w:p>
        </w:tc>
        <w:tc>
          <w:tcPr>
            <w:tcW w:w="3686" w:type="dxa"/>
          </w:tcPr>
          <w:p w14:paraId="08D8B1E5" w14:textId="75FFD576" w:rsidR="001A7D1C" w:rsidRPr="00497EC5" w:rsidRDefault="003750B3" w:rsidP="003750B3">
            <w:pPr>
              <w:jc w:val="both"/>
              <w:rPr>
                <w:rFonts w:ascii="Times New Roman" w:hAnsi="Times New Roman" w:cs="Times New Roman"/>
                <w:sz w:val="24"/>
                <w:szCs w:val="24"/>
                <w:lang w:val="ro-MD"/>
              </w:rPr>
            </w:pPr>
            <w:r w:rsidRPr="003750B3">
              <w:rPr>
                <w:rFonts w:ascii="Times New Roman" w:hAnsi="Times New Roman" w:cs="Times New Roman"/>
                <w:sz w:val="24"/>
                <w:szCs w:val="24"/>
                <w:lang w:val="ro-MD"/>
              </w:rPr>
              <w:t>la pct. 6, cuvintele „La întocmirea devizului local</w:t>
            </w:r>
            <w:r>
              <w:rPr>
                <w:rFonts w:ascii="Times New Roman" w:hAnsi="Times New Roman" w:cs="Times New Roman"/>
                <w:sz w:val="24"/>
                <w:szCs w:val="24"/>
                <w:lang w:val="ro-MD"/>
              </w:rPr>
              <w:t xml:space="preserve">” se substituie cu cuvintele </w:t>
            </w:r>
            <w:r w:rsidRPr="003750B3">
              <w:rPr>
                <w:rFonts w:ascii="Times New Roman" w:hAnsi="Times New Roman" w:cs="Times New Roman"/>
                <w:sz w:val="24"/>
                <w:szCs w:val="24"/>
                <w:lang w:val="ro-MD"/>
              </w:rPr>
              <w:t>„</w:t>
            </w:r>
            <w:r>
              <w:rPr>
                <w:rFonts w:ascii="Times New Roman" w:hAnsi="Times New Roman" w:cs="Times New Roman"/>
                <w:sz w:val="24"/>
                <w:szCs w:val="24"/>
                <w:lang w:val="ro-MD"/>
              </w:rPr>
              <w:t xml:space="preserve">La </w:t>
            </w:r>
            <w:r w:rsidRPr="003750B3">
              <w:rPr>
                <w:rFonts w:ascii="Times New Roman" w:hAnsi="Times New Roman" w:cs="Times New Roman"/>
                <w:sz w:val="24"/>
                <w:szCs w:val="24"/>
                <w:lang w:val="ro-MD"/>
              </w:rPr>
              <w:t>întocmirea documentației de deviz”</w:t>
            </w:r>
            <w:r w:rsidR="006C2BB2">
              <w:rPr>
                <w:rFonts w:ascii="Times New Roman" w:hAnsi="Times New Roman" w:cs="Times New Roman"/>
                <w:sz w:val="24"/>
                <w:szCs w:val="24"/>
                <w:lang w:val="ro-MD"/>
              </w:rPr>
              <w:t xml:space="preserve"> </w:t>
            </w:r>
            <w:r w:rsidR="006C2BB2" w:rsidRPr="006C2BB2">
              <w:rPr>
                <w:rFonts w:ascii="Times New Roman" w:hAnsi="Times New Roman" w:cs="Times New Roman"/>
                <w:sz w:val="24"/>
                <w:szCs w:val="24"/>
                <w:lang w:val="ro-MD"/>
              </w:rPr>
              <w:t xml:space="preserve"> iar cuvintele „</w:t>
            </w:r>
            <w:proofErr w:type="spellStart"/>
            <w:r w:rsidR="006C2BB2" w:rsidRPr="006C2BB2">
              <w:rPr>
                <w:rFonts w:ascii="Times New Roman" w:hAnsi="Times New Roman" w:cs="Times New Roman"/>
                <w:sz w:val="24"/>
                <w:szCs w:val="24"/>
                <w:lang w:val="ro-MD"/>
              </w:rPr>
              <w:t>organizaţiile</w:t>
            </w:r>
            <w:proofErr w:type="spellEnd"/>
            <w:r w:rsidR="006C2BB2" w:rsidRPr="006C2BB2">
              <w:rPr>
                <w:rFonts w:ascii="Times New Roman" w:hAnsi="Times New Roman" w:cs="Times New Roman"/>
                <w:sz w:val="24"/>
                <w:szCs w:val="24"/>
                <w:lang w:val="ro-MD"/>
              </w:rPr>
              <w:t xml:space="preserve"> de proiectare </w:t>
            </w:r>
            <w:proofErr w:type="spellStart"/>
            <w:r w:rsidR="006C2BB2" w:rsidRPr="006C2BB2">
              <w:rPr>
                <w:rFonts w:ascii="Times New Roman" w:hAnsi="Times New Roman" w:cs="Times New Roman"/>
                <w:sz w:val="24"/>
                <w:szCs w:val="24"/>
                <w:lang w:val="ro-MD"/>
              </w:rPr>
              <w:t>şi</w:t>
            </w:r>
            <w:proofErr w:type="spellEnd"/>
            <w:r w:rsidR="006C2BB2" w:rsidRPr="006C2BB2">
              <w:rPr>
                <w:rFonts w:ascii="Times New Roman" w:hAnsi="Times New Roman" w:cs="Times New Roman"/>
                <w:sz w:val="24"/>
                <w:szCs w:val="24"/>
                <w:lang w:val="ro-MD"/>
              </w:rPr>
              <w:t xml:space="preserve"> </w:t>
            </w:r>
            <w:proofErr w:type="spellStart"/>
            <w:r w:rsidR="006C2BB2" w:rsidRPr="006C2BB2">
              <w:rPr>
                <w:rFonts w:ascii="Times New Roman" w:hAnsi="Times New Roman" w:cs="Times New Roman"/>
                <w:sz w:val="24"/>
                <w:szCs w:val="24"/>
                <w:lang w:val="ro-MD"/>
              </w:rPr>
              <w:t>construcţii</w:t>
            </w:r>
            <w:proofErr w:type="spellEnd"/>
            <w:r w:rsidR="006C2BB2" w:rsidRPr="006C2BB2">
              <w:rPr>
                <w:rFonts w:ascii="Times New Roman" w:hAnsi="Times New Roman" w:cs="Times New Roman"/>
                <w:sz w:val="24"/>
                <w:szCs w:val="24"/>
                <w:lang w:val="ro-MD"/>
              </w:rPr>
              <w:t>-montaj” se substituie cu cuvintele „investitorii”;</w:t>
            </w:r>
          </w:p>
        </w:tc>
        <w:tc>
          <w:tcPr>
            <w:tcW w:w="4394" w:type="dxa"/>
          </w:tcPr>
          <w:p w14:paraId="7C2D4F44" w14:textId="311880E7" w:rsidR="001A7D1C" w:rsidRPr="00497EC5" w:rsidRDefault="003750B3" w:rsidP="003750B3">
            <w:pPr>
              <w:jc w:val="both"/>
              <w:rPr>
                <w:rFonts w:ascii="Times New Roman" w:hAnsi="Times New Roman" w:cs="Times New Roman"/>
                <w:sz w:val="24"/>
                <w:szCs w:val="24"/>
                <w:lang w:val="ro-MD"/>
              </w:rPr>
            </w:pPr>
            <w:r>
              <w:rPr>
                <w:rFonts w:ascii="Times New Roman" w:hAnsi="Times New Roman" w:cs="Times New Roman"/>
                <w:sz w:val="24"/>
                <w:szCs w:val="24"/>
                <w:lang w:val="ro-MD"/>
              </w:rPr>
              <w:t>6</w:t>
            </w:r>
            <w:r w:rsidR="00F61FD5" w:rsidRPr="00F61FD5">
              <w:rPr>
                <w:rFonts w:ascii="Times New Roman" w:hAnsi="Times New Roman" w:cs="Times New Roman"/>
                <w:sz w:val="24"/>
                <w:szCs w:val="24"/>
                <w:lang w:val="ro-MD"/>
              </w:rPr>
              <w:t xml:space="preserve">. </w:t>
            </w:r>
            <w:r w:rsidRPr="003750B3">
              <w:rPr>
                <w:rFonts w:ascii="Times New Roman" w:hAnsi="Times New Roman" w:cs="Times New Roman"/>
                <w:sz w:val="24"/>
                <w:szCs w:val="24"/>
                <w:lang w:val="ro-MD"/>
              </w:rPr>
              <w:t xml:space="preserve"> </w:t>
            </w:r>
            <w:r>
              <w:rPr>
                <w:rFonts w:ascii="Times New Roman" w:hAnsi="Times New Roman" w:cs="Times New Roman"/>
                <w:sz w:val="24"/>
                <w:szCs w:val="24"/>
                <w:lang w:val="ro-MD"/>
              </w:rPr>
              <w:t>La întocmirea documentației de deviz</w:t>
            </w:r>
            <w:r w:rsidRPr="003750B3">
              <w:rPr>
                <w:rFonts w:ascii="Times New Roman" w:hAnsi="Times New Roman" w:cs="Times New Roman"/>
                <w:sz w:val="24"/>
                <w:szCs w:val="24"/>
                <w:lang w:val="ro-MD"/>
              </w:rPr>
              <w:t xml:space="preserve">, pe obiect sau general al construcției, </w:t>
            </w:r>
            <w:r w:rsidR="006C2BB2">
              <w:rPr>
                <w:rFonts w:ascii="Times New Roman" w:hAnsi="Times New Roman" w:cs="Times New Roman"/>
                <w:sz w:val="24"/>
                <w:szCs w:val="24"/>
                <w:lang w:val="ro-MD"/>
              </w:rPr>
              <w:t>investitorii includ</w:t>
            </w:r>
            <w:r w:rsidRPr="003750B3">
              <w:rPr>
                <w:rFonts w:ascii="Times New Roman" w:hAnsi="Times New Roman" w:cs="Times New Roman"/>
                <w:sz w:val="24"/>
                <w:szCs w:val="24"/>
                <w:lang w:val="ro-MD"/>
              </w:rPr>
              <w:t>, până la calcularea taxei pe valoarea adăugată, defalcările pentru finanțarea SDNC, cu indicarea sumei calculate.</w:t>
            </w:r>
          </w:p>
        </w:tc>
      </w:tr>
      <w:tr w:rsidR="00D9067A" w:rsidRPr="00C52729" w14:paraId="1AF5A669" w14:textId="77777777" w:rsidTr="00496C1B">
        <w:tc>
          <w:tcPr>
            <w:tcW w:w="1413" w:type="dxa"/>
          </w:tcPr>
          <w:p w14:paraId="13AFF9E0" w14:textId="65A46882" w:rsidR="00D9067A" w:rsidRDefault="00D9067A" w:rsidP="003750B3">
            <w:pPr>
              <w:rPr>
                <w:rFonts w:ascii="Times New Roman" w:hAnsi="Times New Roman" w:cs="Times New Roman"/>
                <w:sz w:val="24"/>
                <w:szCs w:val="24"/>
              </w:rPr>
            </w:pPr>
            <w:r>
              <w:rPr>
                <w:rFonts w:ascii="Times New Roman" w:hAnsi="Times New Roman" w:cs="Times New Roman"/>
                <w:sz w:val="24"/>
                <w:szCs w:val="24"/>
              </w:rPr>
              <w:t>Pct. 7</w:t>
            </w:r>
          </w:p>
        </w:tc>
        <w:tc>
          <w:tcPr>
            <w:tcW w:w="4252" w:type="dxa"/>
          </w:tcPr>
          <w:p w14:paraId="6111C34A" w14:textId="3955F31A" w:rsidR="00D9067A" w:rsidRPr="00D9067A" w:rsidRDefault="00D9067A" w:rsidP="00F61FD5">
            <w:pPr>
              <w:jc w:val="both"/>
              <w:rPr>
                <w:rFonts w:ascii="Times New Roman" w:hAnsi="Times New Roman" w:cs="Times New Roman"/>
                <w:sz w:val="24"/>
                <w:szCs w:val="24"/>
                <w:lang w:val="ro-MD"/>
              </w:rPr>
            </w:pPr>
            <w:r w:rsidRPr="00D9067A">
              <w:rPr>
                <w:rFonts w:ascii="Times New Roman" w:hAnsi="Times New Roman" w:cs="Times New Roman"/>
                <w:sz w:val="24"/>
                <w:szCs w:val="24"/>
                <w:lang w:val="ro-MD"/>
              </w:rPr>
              <w:t>7.Investitorii sau beneficiarii construcțiilor, concomitent cu prezentarea raportului statistic cu privire la investiții (formularul nr. 2-INV) expediat pe adresa Biroului Național de Statistică, întocmesc, separat pentru fiecare obiect, informația privind calcularea și achitarea defalcărilor pentru finanțarea SDNC, conform formularului stabilit în anexa nr. 1 la prezentul Regulament.</w:t>
            </w:r>
          </w:p>
        </w:tc>
        <w:tc>
          <w:tcPr>
            <w:tcW w:w="3686" w:type="dxa"/>
          </w:tcPr>
          <w:p w14:paraId="5B1F4B8F" w14:textId="4111E39B" w:rsidR="00D9067A" w:rsidRDefault="00D9067A" w:rsidP="003750B3">
            <w:pPr>
              <w:jc w:val="both"/>
              <w:rPr>
                <w:rFonts w:ascii="Times New Roman" w:hAnsi="Times New Roman" w:cs="Times New Roman"/>
                <w:sz w:val="24"/>
                <w:szCs w:val="24"/>
                <w:lang w:val="ro-MD"/>
              </w:rPr>
            </w:pPr>
            <w:r w:rsidRPr="00D9067A">
              <w:rPr>
                <w:rFonts w:ascii="Times New Roman" w:hAnsi="Times New Roman" w:cs="Times New Roman"/>
                <w:sz w:val="24"/>
                <w:szCs w:val="24"/>
                <w:lang w:val="ro-MD"/>
              </w:rPr>
              <w:t xml:space="preserve">la pct. 7, cuvântul „concomitent” se substituie cu cuvintele „pe </w:t>
            </w:r>
            <w:proofErr w:type="spellStart"/>
            <w:r w:rsidRPr="00D9067A">
              <w:rPr>
                <w:rFonts w:ascii="Times New Roman" w:hAnsi="Times New Roman" w:cs="Times New Roman"/>
                <w:sz w:val="24"/>
                <w:szCs w:val="24"/>
                <w:lang w:val="ro-MD"/>
              </w:rPr>
              <w:t>lîngă</w:t>
            </w:r>
            <w:proofErr w:type="spellEnd"/>
            <w:r w:rsidRPr="00D9067A">
              <w:rPr>
                <w:rFonts w:ascii="Times New Roman" w:hAnsi="Times New Roman" w:cs="Times New Roman"/>
                <w:sz w:val="24"/>
                <w:szCs w:val="24"/>
                <w:lang w:val="ro-MD"/>
              </w:rPr>
              <w:t>”</w:t>
            </w:r>
            <w:r w:rsidR="003217AD">
              <w:rPr>
                <w:rFonts w:ascii="Times New Roman" w:hAnsi="Times New Roman" w:cs="Times New Roman"/>
                <w:sz w:val="24"/>
                <w:szCs w:val="24"/>
                <w:lang w:val="ro-MD"/>
              </w:rPr>
              <w:t xml:space="preserve">, </w:t>
            </w:r>
            <w:r w:rsidR="004879C8" w:rsidRPr="004879C8">
              <w:rPr>
                <w:rFonts w:ascii="Times New Roman" w:hAnsi="Times New Roman" w:cs="Times New Roman"/>
                <w:sz w:val="24"/>
                <w:szCs w:val="24"/>
                <w:lang w:val="ro-MD"/>
              </w:rPr>
              <w:t xml:space="preserve"> iar </w:t>
            </w:r>
            <w:proofErr w:type="spellStart"/>
            <w:r w:rsidR="004879C8" w:rsidRPr="004879C8">
              <w:rPr>
                <w:rFonts w:ascii="Times New Roman" w:hAnsi="Times New Roman" w:cs="Times New Roman"/>
                <w:sz w:val="24"/>
                <w:szCs w:val="24"/>
                <w:lang w:val="ro-MD"/>
              </w:rPr>
              <w:t>cuvîntul</w:t>
            </w:r>
            <w:proofErr w:type="spellEnd"/>
            <w:r w:rsidR="004879C8" w:rsidRPr="004879C8">
              <w:rPr>
                <w:rFonts w:ascii="Times New Roman" w:hAnsi="Times New Roman" w:cs="Times New Roman"/>
                <w:sz w:val="24"/>
                <w:szCs w:val="24"/>
                <w:lang w:val="ro-MD"/>
              </w:rPr>
              <w:t xml:space="preserve"> ,,construcțiilor”</w:t>
            </w:r>
            <w:r w:rsidR="00CE4898">
              <w:rPr>
                <w:rFonts w:ascii="Times New Roman" w:hAnsi="Times New Roman" w:cs="Times New Roman"/>
                <w:sz w:val="24"/>
                <w:szCs w:val="24"/>
                <w:lang w:val="ro-MD"/>
              </w:rPr>
              <w:t>,</w:t>
            </w:r>
            <w:r w:rsidR="004879C8" w:rsidRPr="004879C8">
              <w:rPr>
                <w:rFonts w:ascii="Times New Roman" w:hAnsi="Times New Roman" w:cs="Times New Roman"/>
                <w:sz w:val="24"/>
                <w:szCs w:val="24"/>
                <w:lang w:val="ro-MD"/>
              </w:rPr>
              <w:t xml:space="preserve">  sintagma ,,și achitarea” </w:t>
            </w:r>
            <w:r w:rsidR="00BB2DB7" w:rsidRPr="00BB2DB7">
              <w:rPr>
                <w:rFonts w:ascii="Times New Roman" w:hAnsi="Times New Roman" w:cs="Times New Roman"/>
                <w:sz w:val="24"/>
                <w:szCs w:val="24"/>
                <w:lang w:val="ro-MD"/>
              </w:rPr>
              <w:t xml:space="preserve"> și cuvintele ,, , conform formularului stabilit în anexa nr. 1 la prezentul </w:t>
            </w:r>
            <w:proofErr w:type="spellStart"/>
            <w:r w:rsidR="00BB2DB7" w:rsidRPr="00BB2DB7">
              <w:rPr>
                <w:rFonts w:ascii="Times New Roman" w:hAnsi="Times New Roman" w:cs="Times New Roman"/>
                <w:sz w:val="24"/>
                <w:szCs w:val="24"/>
                <w:lang w:val="ro-MD"/>
              </w:rPr>
              <w:t>Regulament”</w:t>
            </w:r>
            <w:r w:rsidR="004879C8" w:rsidRPr="004879C8">
              <w:rPr>
                <w:rFonts w:ascii="Times New Roman" w:hAnsi="Times New Roman" w:cs="Times New Roman"/>
                <w:sz w:val="24"/>
                <w:szCs w:val="24"/>
                <w:lang w:val="ro-MD"/>
              </w:rPr>
              <w:t>se</w:t>
            </w:r>
            <w:proofErr w:type="spellEnd"/>
            <w:r w:rsidR="004879C8" w:rsidRPr="004879C8">
              <w:rPr>
                <w:rFonts w:ascii="Times New Roman" w:hAnsi="Times New Roman" w:cs="Times New Roman"/>
                <w:sz w:val="24"/>
                <w:szCs w:val="24"/>
                <w:lang w:val="ro-MD"/>
              </w:rPr>
              <w:t xml:space="preserve"> exclud;</w:t>
            </w:r>
          </w:p>
          <w:p w14:paraId="017DE194" w14:textId="77777777" w:rsidR="00D9067A" w:rsidRPr="00D9067A" w:rsidRDefault="00D9067A" w:rsidP="00D9067A">
            <w:pPr>
              <w:rPr>
                <w:rFonts w:ascii="Times New Roman" w:hAnsi="Times New Roman" w:cs="Times New Roman"/>
                <w:sz w:val="24"/>
                <w:szCs w:val="24"/>
                <w:lang w:val="ro-MD"/>
              </w:rPr>
            </w:pPr>
          </w:p>
        </w:tc>
        <w:tc>
          <w:tcPr>
            <w:tcW w:w="4394" w:type="dxa"/>
          </w:tcPr>
          <w:p w14:paraId="55438943" w14:textId="25D7DFE3" w:rsidR="00D9067A" w:rsidRDefault="00D9067A" w:rsidP="003750B3">
            <w:pPr>
              <w:jc w:val="both"/>
              <w:rPr>
                <w:rFonts w:ascii="Times New Roman" w:hAnsi="Times New Roman" w:cs="Times New Roman"/>
                <w:sz w:val="24"/>
                <w:szCs w:val="24"/>
                <w:lang w:val="ro-MD"/>
              </w:rPr>
            </w:pPr>
            <w:r w:rsidRPr="00D9067A">
              <w:rPr>
                <w:rFonts w:ascii="Times New Roman" w:hAnsi="Times New Roman" w:cs="Times New Roman"/>
                <w:sz w:val="24"/>
                <w:szCs w:val="24"/>
                <w:lang w:val="ro-MD"/>
              </w:rPr>
              <w:t>7.Investitorii,</w:t>
            </w:r>
            <w:r w:rsidR="004879C8">
              <w:rPr>
                <w:rFonts w:ascii="Times New Roman" w:hAnsi="Times New Roman" w:cs="Times New Roman"/>
                <w:sz w:val="24"/>
                <w:szCs w:val="24"/>
                <w:lang w:val="ro-MD"/>
              </w:rPr>
              <w:t xml:space="preserve"> </w:t>
            </w:r>
            <w:r>
              <w:rPr>
                <w:rFonts w:ascii="Times New Roman" w:hAnsi="Times New Roman" w:cs="Times New Roman"/>
                <w:sz w:val="24"/>
                <w:szCs w:val="24"/>
                <w:lang w:val="ro-MD"/>
              </w:rPr>
              <w:t xml:space="preserve">pe </w:t>
            </w:r>
            <w:proofErr w:type="spellStart"/>
            <w:r>
              <w:rPr>
                <w:rFonts w:ascii="Times New Roman" w:hAnsi="Times New Roman" w:cs="Times New Roman"/>
                <w:sz w:val="24"/>
                <w:szCs w:val="24"/>
                <w:lang w:val="ro-MD"/>
              </w:rPr>
              <w:t>lîngă</w:t>
            </w:r>
            <w:proofErr w:type="spellEnd"/>
            <w:r w:rsidRPr="00D9067A">
              <w:rPr>
                <w:rFonts w:ascii="Times New Roman" w:hAnsi="Times New Roman" w:cs="Times New Roman"/>
                <w:sz w:val="24"/>
                <w:szCs w:val="24"/>
                <w:lang w:val="ro-MD"/>
              </w:rPr>
              <w:t xml:space="preserve"> prezentarea raportului statistic cu privire la investiții (formularul nr. 2-INV) expediat pe adresa Biroului Național de Statistică, întocmesc, separat pentru fiecare obiect</w:t>
            </w:r>
            <w:r w:rsidR="00BB2DB7">
              <w:rPr>
                <w:rFonts w:ascii="Times New Roman" w:hAnsi="Times New Roman" w:cs="Times New Roman"/>
                <w:sz w:val="24"/>
                <w:szCs w:val="24"/>
                <w:lang w:val="ro-MD"/>
              </w:rPr>
              <w:t>iv în construcții</w:t>
            </w:r>
            <w:r w:rsidRPr="00D9067A">
              <w:rPr>
                <w:rFonts w:ascii="Times New Roman" w:hAnsi="Times New Roman" w:cs="Times New Roman"/>
                <w:sz w:val="24"/>
                <w:szCs w:val="24"/>
                <w:lang w:val="ro-MD"/>
              </w:rPr>
              <w:t>, informația privind calcularea defalcărilor pentru finanțarea SDNC.</w:t>
            </w:r>
          </w:p>
        </w:tc>
      </w:tr>
      <w:tr w:rsidR="00F61FD5" w:rsidRPr="00C52729" w14:paraId="036A879A" w14:textId="77777777" w:rsidTr="00496C1B">
        <w:tc>
          <w:tcPr>
            <w:tcW w:w="1413" w:type="dxa"/>
          </w:tcPr>
          <w:p w14:paraId="477CAEC9" w14:textId="77777777" w:rsidR="00F61FD5" w:rsidRDefault="00F61FD5" w:rsidP="00AF2CB6">
            <w:pPr>
              <w:rPr>
                <w:rFonts w:ascii="Times New Roman" w:hAnsi="Times New Roman" w:cs="Times New Roman"/>
                <w:sz w:val="24"/>
                <w:szCs w:val="24"/>
              </w:rPr>
            </w:pPr>
            <w:r>
              <w:rPr>
                <w:rFonts w:ascii="Times New Roman" w:hAnsi="Times New Roman" w:cs="Times New Roman"/>
                <w:sz w:val="24"/>
                <w:szCs w:val="24"/>
              </w:rPr>
              <w:t xml:space="preserve">Pct. </w:t>
            </w:r>
            <w:r w:rsidR="00AF2CB6">
              <w:rPr>
                <w:rFonts w:ascii="Times New Roman" w:hAnsi="Times New Roman" w:cs="Times New Roman"/>
                <w:sz w:val="24"/>
                <w:szCs w:val="24"/>
              </w:rPr>
              <w:t>8</w:t>
            </w:r>
          </w:p>
        </w:tc>
        <w:tc>
          <w:tcPr>
            <w:tcW w:w="4252" w:type="dxa"/>
          </w:tcPr>
          <w:p w14:paraId="154A2545" w14:textId="77777777" w:rsidR="00AF2CB6" w:rsidRPr="00AF2CB6" w:rsidRDefault="00AF2CB6" w:rsidP="00AF2CB6">
            <w:pPr>
              <w:pStyle w:val="NormalWeb"/>
              <w:shd w:val="clear" w:color="auto" w:fill="FFFFFF"/>
              <w:spacing w:before="0" w:beforeAutospacing="0" w:after="0" w:afterAutospacing="0"/>
              <w:jc w:val="both"/>
              <w:rPr>
                <w:rFonts w:eastAsiaTheme="minorHAnsi"/>
                <w:lang w:val="ro-MD"/>
              </w:rPr>
            </w:pPr>
            <w:r w:rsidRPr="00AF2CB6">
              <w:rPr>
                <w:rFonts w:eastAsiaTheme="minorHAnsi"/>
                <w:lang w:val="ro-MD"/>
              </w:rPr>
              <w:t>8 Suma cheltuielilor pentru achiziționarea, crearea și reproducerea mijloacelor fixe (investiții în capitalul fix) se constituie din:</w:t>
            </w:r>
          </w:p>
          <w:p w14:paraId="58849025" w14:textId="77777777" w:rsidR="00AF2CB6" w:rsidRPr="00AF2CB6" w:rsidRDefault="00AF2CB6" w:rsidP="00AF2CB6">
            <w:pPr>
              <w:pStyle w:val="NormalWeb"/>
              <w:shd w:val="clear" w:color="auto" w:fill="FFFFFF"/>
              <w:spacing w:before="0" w:beforeAutospacing="0" w:after="0" w:afterAutospacing="0"/>
              <w:ind w:firstLine="709"/>
              <w:jc w:val="both"/>
              <w:rPr>
                <w:rFonts w:eastAsiaTheme="minorHAnsi"/>
                <w:lang w:val="ro-MD"/>
              </w:rPr>
            </w:pPr>
            <w:r w:rsidRPr="00AF2CB6">
              <w:rPr>
                <w:rFonts w:eastAsiaTheme="minorHAnsi"/>
                <w:lang w:val="ro-MD"/>
              </w:rPr>
              <w:t>valoarea lucrărilor de proiectare și prospecțiuni;</w:t>
            </w:r>
          </w:p>
          <w:p w14:paraId="709AD19A" w14:textId="77777777" w:rsidR="00AF2CB6" w:rsidRPr="00AF2CB6" w:rsidRDefault="00AF2CB6" w:rsidP="00AF2CB6">
            <w:pPr>
              <w:pStyle w:val="NormalWeb"/>
              <w:shd w:val="clear" w:color="auto" w:fill="FFFFFF"/>
              <w:spacing w:before="0" w:beforeAutospacing="0" w:after="0" w:afterAutospacing="0"/>
              <w:ind w:firstLine="709"/>
              <w:jc w:val="both"/>
              <w:rPr>
                <w:rFonts w:eastAsiaTheme="minorHAnsi"/>
                <w:lang w:val="ro-MD"/>
              </w:rPr>
            </w:pPr>
            <w:r w:rsidRPr="00AF2CB6">
              <w:rPr>
                <w:rFonts w:eastAsiaTheme="minorHAnsi"/>
                <w:lang w:val="ro-MD"/>
              </w:rPr>
              <w:t>valoarea lucrărilor de expertiză a documentației de proiect și de deviz;</w:t>
            </w:r>
          </w:p>
          <w:p w14:paraId="7E67EBF0" w14:textId="77777777" w:rsidR="00AF2CB6" w:rsidRPr="00AF2CB6" w:rsidRDefault="00AF2CB6" w:rsidP="00AF2CB6">
            <w:pPr>
              <w:pStyle w:val="NormalWeb"/>
              <w:shd w:val="clear" w:color="auto" w:fill="FFFFFF"/>
              <w:spacing w:before="0" w:beforeAutospacing="0" w:after="0" w:afterAutospacing="0"/>
              <w:ind w:firstLine="709"/>
              <w:jc w:val="both"/>
              <w:rPr>
                <w:rFonts w:eastAsiaTheme="minorHAnsi"/>
                <w:lang w:val="ro-MD"/>
              </w:rPr>
            </w:pPr>
            <w:r w:rsidRPr="00AF2CB6">
              <w:rPr>
                <w:rFonts w:eastAsiaTheme="minorHAnsi"/>
                <w:lang w:val="ro-MD"/>
              </w:rPr>
              <w:lastRenderedPageBreak/>
              <w:t>valoarea lucrărilor de construcții-montaj (construcție nouă, reconstrucție, modernizare, extindere și  reutilare);</w:t>
            </w:r>
          </w:p>
          <w:p w14:paraId="73D36513" w14:textId="77777777" w:rsidR="00AF2CB6" w:rsidRPr="00AF2CB6" w:rsidRDefault="00AF2CB6" w:rsidP="00AF2CB6">
            <w:pPr>
              <w:pStyle w:val="NormalWeb"/>
              <w:shd w:val="clear" w:color="auto" w:fill="FFFFFF"/>
              <w:spacing w:before="0" w:beforeAutospacing="0" w:after="0" w:afterAutospacing="0"/>
              <w:ind w:firstLine="709"/>
              <w:jc w:val="both"/>
              <w:rPr>
                <w:rFonts w:eastAsiaTheme="minorHAnsi"/>
                <w:lang w:val="ro-MD"/>
              </w:rPr>
            </w:pPr>
            <w:r w:rsidRPr="00AF2CB6">
              <w:rPr>
                <w:rFonts w:eastAsiaTheme="minorHAnsi"/>
                <w:lang w:val="ro-MD"/>
              </w:rPr>
              <w:t>valoarea utilajului, uneltelor, inventarului, mijloacelor de transport (inclusă în devizul construcției);  </w:t>
            </w:r>
          </w:p>
          <w:p w14:paraId="0FD972BB" w14:textId="77777777" w:rsidR="00AF2CB6" w:rsidRPr="00AF2CB6" w:rsidRDefault="00AF2CB6" w:rsidP="00AF2CB6">
            <w:pPr>
              <w:pStyle w:val="NormalWeb"/>
              <w:shd w:val="clear" w:color="auto" w:fill="FFFFFF"/>
              <w:spacing w:before="0" w:beforeAutospacing="0" w:after="0" w:afterAutospacing="0"/>
              <w:ind w:firstLine="709"/>
              <w:jc w:val="both"/>
              <w:rPr>
                <w:rFonts w:eastAsiaTheme="minorHAnsi"/>
                <w:lang w:val="ro-MD"/>
              </w:rPr>
            </w:pPr>
            <w:r w:rsidRPr="00AF2CB6">
              <w:rPr>
                <w:rFonts w:eastAsiaTheme="minorHAnsi"/>
                <w:lang w:val="ro-MD"/>
              </w:rPr>
              <w:t>valoarea lucrărilor pentru montarea utilajului;</w:t>
            </w:r>
          </w:p>
          <w:p w14:paraId="241327E8" w14:textId="77777777" w:rsidR="00AF2CB6" w:rsidRPr="00AF2CB6" w:rsidRDefault="00AF2CB6" w:rsidP="00AF2CB6">
            <w:pPr>
              <w:pStyle w:val="NormalWeb"/>
              <w:shd w:val="clear" w:color="auto" w:fill="FFFFFF"/>
              <w:spacing w:before="0" w:beforeAutospacing="0" w:after="0" w:afterAutospacing="0"/>
              <w:ind w:firstLine="709"/>
              <w:jc w:val="both"/>
              <w:rPr>
                <w:rFonts w:eastAsiaTheme="minorHAnsi"/>
                <w:lang w:val="ro-MD"/>
              </w:rPr>
            </w:pPr>
            <w:r w:rsidRPr="00AF2CB6">
              <w:rPr>
                <w:rFonts w:eastAsiaTheme="minorHAnsi"/>
                <w:lang w:val="ro-MD"/>
              </w:rPr>
              <w:t>valoarea cheltuielilor pentru supravegherea tehnică și de autor în construcții;</w:t>
            </w:r>
          </w:p>
          <w:p w14:paraId="0DEEBD0F" w14:textId="77777777" w:rsidR="00AF2CB6" w:rsidRPr="00AF2CB6" w:rsidRDefault="00AF2CB6" w:rsidP="00AF2CB6">
            <w:pPr>
              <w:pStyle w:val="NormalWeb"/>
              <w:shd w:val="clear" w:color="auto" w:fill="FFFFFF"/>
              <w:spacing w:before="0" w:beforeAutospacing="0" w:after="0" w:afterAutospacing="0"/>
              <w:ind w:firstLine="709"/>
              <w:jc w:val="both"/>
              <w:rPr>
                <w:rFonts w:eastAsiaTheme="minorHAnsi"/>
                <w:lang w:val="ro-MD"/>
              </w:rPr>
            </w:pPr>
            <w:r w:rsidRPr="00AF2CB6">
              <w:rPr>
                <w:rFonts w:eastAsiaTheme="minorHAnsi"/>
                <w:lang w:val="ro-MD"/>
              </w:rPr>
              <w:t>alte cheltuieli prevăzute (după caz) în devizul local, pe obiect sau general al construcției.</w:t>
            </w:r>
          </w:p>
          <w:p w14:paraId="1AD7B0C2" w14:textId="77777777" w:rsidR="00F61FD5" w:rsidRPr="00AF2CB6" w:rsidRDefault="00F61FD5" w:rsidP="00F61FD5">
            <w:pPr>
              <w:jc w:val="both"/>
              <w:rPr>
                <w:rFonts w:ascii="Times New Roman" w:hAnsi="Times New Roman" w:cs="Times New Roman"/>
                <w:sz w:val="24"/>
                <w:szCs w:val="24"/>
              </w:rPr>
            </w:pPr>
          </w:p>
        </w:tc>
        <w:tc>
          <w:tcPr>
            <w:tcW w:w="3686" w:type="dxa"/>
          </w:tcPr>
          <w:p w14:paraId="5FA4C0D1" w14:textId="77777777" w:rsidR="00F61FD5" w:rsidRPr="00AF2CB6" w:rsidRDefault="00AF2CB6" w:rsidP="00AF2CB6">
            <w:pPr>
              <w:pStyle w:val="NormalWeb"/>
              <w:shd w:val="clear" w:color="auto" w:fill="FFFFFF"/>
              <w:jc w:val="both"/>
              <w:rPr>
                <w:rFonts w:eastAsiaTheme="minorHAnsi"/>
                <w:lang w:val="ro-MD"/>
              </w:rPr>
            </w:pPr>
            <w:r w:rsidRPr="00AF2CB6">
              <w:rPr>
                <w:rFonts w:eastAsiaTheme="minorHAnsi"/>
                <w:lang w:val="ro-MD"/>
              </w:rPr>
              <w:lastRenderedPageBreak/>
              <w:t xml:space="preserve">pct.8, va avea următorul cuprins: </w:t>
            </w:r>
            <w:r w:rsidRPr="00AF2CB6">
              <w:rPr>
                <w:lang w:val="ro-MD"/>
              </w:rPr>
              <w:t xml:space="preserve">,,8. Suma cheltuielilor pentru achiziționarea, crearea și reproducerea mijloacelor fixe (investiții în capitalul fix) se constituie conform prevederilor art. 8 alin. (2) din Legea nr. 329/2025 privind Fondul național de dezvoltare a sistemului de </w:t>
            </w:r>
            <w:r w:rsidRPr="00AF2CB6">
              <w:rPr>
                <w:lang w:val="ro-MD"/>
              </w:rPr>
              <w:lastRenderedPageBreak/>
              <w:t>documente normative în construcții.”</w:t>
            </w:r>
          </w:p>
        </w:tc>
        <w:tc>
          <w:tcPr>
            <w:tcW w:w="4394" w:type="dxa"/>
          </w:tcPr>
          <w:p w14:paraId="4E85F08F" w14:textId="77777777" w:rsidR="00F61FD5" w:rsidRPr="00497EC5" w:rsidRDefault="00AF2CB6" w:rsidP="00F61FD5">
            <w:pPr>
              <w:jc w:val="both"/>
              <w:rPr>
                <w:rFonts w:ascii="Times New Roman" w:hAnsi="Times New Roman" w:cs="Times New Roman"/>
                <w:sz w:val="24"/>
                <w:szCs w:val="24"/>
                <w:lang w:val="ro-MD"/>
              </w:rPr>
            </w:pPr>
            <w:r>
              <w:rPr>
                <w:rFonts w:ascii="Times New Roman" w:hAnsi="Times New Roman" w:cs="Times New Roman"/>
                <w:sz w:val="24"/>
                <w:szCs w:val="24"/>
                <w:lang w:val="ro-MD"/>
              </w:rPr>
              <w:lastRenderedPageBreak/>
              <w:t>8</w:t>
            </w:r>
            <w:r w:rsidR="00F61FD5" w:rsidRPr="00F61FD5">
              <w:rPr>
                <w:rFonts w:ascii="Times New Roman" w:hAnsi="Times New Roman" w:cs="Times New Roman"/>
                <w:sz w:val="24"/>
                <w:szCs w:val="24"/>
                <w:lang w:val="ro-MD"/>
              </w:rPr>
              <w:t xml:space="preserve">. </w:t>
            </w:r>
            <w:r w:rsidRPr="00AF2CB6">
              <w:rPr>
                <w:rFonts w:ascii="Times New Roman" w:hAnsi="Times New Roman" w:cs="Times New Roman"/>
                <w:sz w:val="24"/>
                <w:szCs w:val="24"/>
                <w:lang w:val="ro-MD"/>
              </w:rPr>
              <w:t>Suma cheltuielilor pentru achiziționarea, crearea și reproducerea mijloacelor fixe (investiții în capitalul fix) se constituie conform prevederilor art. 8 alin. (2) din Legea nr. 329/2025 privind Fondul național de dezvoltare a sistemului de documente normative în construcții</w:t>
            </w:r>
            <w:r>
              <w:rPr>
                <w:rFonts w:ascii="Times New Roman" w:hAnsi="Times New Roman" w:cs="Times New Roman"/>
                <w:sz w:val="24"/>
                <w:szCs w:val="24"/>
                <w:lang w:val="ro-MD"/>
              </w:rPr>
              <w:t>.</w:t>
            </w:r>
          </w:p>
        </w:tc>
      </w:tr>
      <w:tr w:rsidR="009F0635" w:rsidRPr="00C52729" w14:paraId="6308180A" w14:textId="77777777" w:rsidTr="00496C1B">
        <w:tc>
          <w:tcPr>
            <w:tcW w:w="1413" w:type="dxa"/>
          </w:tcPr>
          <w:p w14:paraId="0F380867" w14:textId="68C1973A" w:rsidR="009F0635" w:rsidRDefault="009F0635" w:rsidP="009F0635">
            <w:pPr>
              <w:rPr>
                <w:rFonts w:ascii="Times New Roman" w:hAnsi="Times New Roman" w:cs="Times New Roman"/>
                <w:sz w:val="24"/>
                <w:szCs w:val="24"/>
              </w:rPr>
            </w:pPr>
            <w:r>
              <w:rPr>
                <w:rFonts w:ascii="Times New Roman" w:hAnsi="Times New Roman" w:cs="Times New Roman"/>
                <w:sz w:val="24"/>
                <w:szCs w:val="24"/>
              </w:rPr>
              <w:t xml:space="preserve">Pct. 9 </w:t>
            </w:r>
          </w:p>
          <w:p w14:paraId="7D620FC5" w14:textId="77777777" w:rsidR="009F0635" w:rsidRDefault="009F0635" w:rsidP="00AF2CB6">
            <w:pPr>
              <w:rPr>
                <w:rFonts w:ascii="Times New Roman" w:hAnsi="Times New Roman" w:cs="Times New Roman"/>
                <w:sz w:val="24"/>
                <w:szCs w:val="24"/>
              </w:rPr>
            </w:pPr>
          </w:p>
        </w:tc>
        <w:tc>
          <w:tcPr>
            <w:tcW w:w="4252" w:type="dxa"/>
          </w:tcPr>
          <w:p w14:paraId="3603E8CF" w14:textId="7EEE1A5E" w:rsidR="009F0635" w:rsidRPr="00AF2CB6" w:rsidRDefault="009F0635" w:rsidP="00AF2CB6">
            <w:pPr>
              <w:pStyle w:val="NormalWeb"/>
              <w:shd w:val="clear" w:color="auto" w:fill="FFFFFF"/>
              <w:spacing w:before="0" w:beforeAutospacing="0" w:after="0" w:afterAutospacing="0"/>
              <w:jc w:val="both"/>
              <w:rPr>
                <w:rFonts w:eastAsiaTheme="minorHAnsi"/>
                <w:lang w:val="ro-MD"/>
              </w:rPr>
            </w:pPr>
            <w:r>
              <w:rPr>
                <w:lang w:val="ro-MD"/>
              </w:rPr>
              <w:t xml:space="preserve">9. </w:t>
            </w:r>
            <w:r w:rsidRPr="00E459D1">
              <w:rPr>
                <w:lang w:val="ro-MD"/>
              </w:rPr>
              <w:t>Calculul și virarea sumelor respective se efectuează trimestrial până la ultima zi a lunii următoare trimestrului de gestiune, concomitent cu plata lucrărilor executate.</w:t>
            </w:r>
          </w:p>
        </w:tc>
        <w:tc>
          <w:tcPr>
            <w:tcW w:w="3686" w:type="dxa"/>
          </w:tcPr>
          <w:p w14:paraId="7CE135C7" w14:textId="77777777" w:rsidR="00EB2C70" w:rsidRDefault="00EB2C70" w:rsidP="00EB2C70">
            <w:pPr>
              <w:pStyle w:val="NormalWeb"/>
              <w:shd w:val="clear" w:color="auto" w:fill="FFFFFF"/>
              <w:rPr>
                <w:rFonts w:eastAsiaTheme="minorHAnsi"/>
                <w:lang w:val="ro-MD"/>
              </w:rPr>
            </w:pPr>
            <w:r w:rsidRPr="00EB2C70">
              <w:rPr>
                <w:rFonts w:eastAsiaTheme="minorHAnsi"/>
                <w:lang w:val="ro-MD"/>
              </w:rPr>
              <w:t>pct. 9, va avea următorul cuprins:</w:t>
            </w:r>
          </w:p>
          <w:p w14:paraId="4F072AEF" w14:textId="1E828DF5" w:rsidR="009F0635" w:rsidRPr="00AF2CB6" w:rsidRDefault="00EB2C70" w:rsidP="00EB2C70">
            <w:pPr>
              <w:pStyle w:val="NormalWeb"/>
              <w:shd w:val="clear" w:color="auto" w:fill="FFFFFF"/>
              <w:rPr>
                <w:rFonts w:eastAsiaTheme="minorHAnsi"/>
                <w:lang w:val="ro-MD"/>
              </w:rPr>
            </w:pPr>
            <w:r w:rsidRPr="00EB2C70">
              <w:rPr>
                <w:rFonts w:eastAsiaTheme="minorHAnsi"/>
                <w:lang w:val="ro-MD"/>
              </w:rPr>
              <w:t xml:space="preserve">,,9.Calculul defalcărilor mijloacelor pentru </w:t>
            </w:r>
            <w:proofErr w:type="spellStart"/>
            <w:r w:rsidRPr="00EB2C70">
              <w:rPr>
                <w:rFonts w:eastAsiaTheme="minorHAnsi"/>
                <w:lang w:val="ro-MD"/>
              </w:rPr>
              <w:t>finanţarea</w:t>
            </w:r>
            <w:proofErr w:type="spellEnd"/>
            <w:r w:rsidRPr="00EB2C70">
              <w:rPr>
                <w:rFonts w:eastAsiaTheme="minorHAnsi"/>
                <w:lang w:val="ro-MD"/>
              </w:rPr>
              <w:t xml:space="preserve"> SDNC se efectuează pe fiecare obiect</w:t>
            </w:r>
            <w:r w:rsidR="00334A7E">
              <w:rPr>
                <w:rFonts w:eastAsiaTheme="minorHAnsi"/>
                <w:lang w:val="ro-MD"/>
              </w:rPr>
              <w:t>iv în construcții</w:t>
            </w:r>
            <w:r w:rsidRPr="00EB2C70">
              <w:rPr>
                <w:rFonts w:eastAsiaTheme="minorHAnsi"/>
                <w:lang w:val="ro-MD"/>
              </w:rPr>
              <w:t xml:space="preserve"> în parte, conform documentație de deviz, în  conformitate cu prevederile art. 8 alin. (2) din Legea nr. 329/2025 privind Fondul național de dezvoltare a sistemului de documente normative în construcții.”;</w:t>
            </w:r>
          </w:p>
        </w:tc>
        <w:tc>
          <w:tcPr>
            <w:tcW w:w="4394" w:type="dxa"/>
          </w:tcPr>
          <w:p w14:paraId="6106F594" w14:textId="55151548" w:rsidR="009F0635" w:rsidRDefault="000A62BD" w:rsidP="00F61FD5">
            <w:pPr>
              <w:jc w:val="both"/>
              <w:rPr>
                <w:rFonts w:ascii="Times New Roman" w:hAnsi="Times New Roman" w:cs="Times New Roman"/>
                <w:sz w:val="24"/>
                <w:szCs w:val="24"/>
                <w:lang w:val="ro-MD"/>
              </w:rPr>
            </w:pPr>
            <w:r>
              <w:rPr>
                <w:rFonts w:ascii="Times New Roman" w:hAnsi="Times New Roman" w:cs="Times New Roman"/>
                <w:sz w:val="24"/>
                <w:szCs w:val="24"/>
                <w:lang w:val="ro-MD"/>
              </w:rPr>
              <w:t>9.</w:t>
            </w:r>
            <w:r w:rsidRPr="000A62BD">
              <w:rPr>
                <w:rFonts w:ascii="Times New Roman" w:hAnsi="Times New Roman" w:cs="Times New Roman"/>
                <w:sz w:val="24"/>
                <w:szCs w:val="24"/>
                <w:lang w:val="ro-MD"/>
              </w:rPr>
              <w:t xml:space="preserve">Calculul defalcărilor mijloacelor pentru </w:t>
            </w:r>
            <w:proofErr w:type="spellStart"/>
            <w:r w:rsidRPr="000A62BD">
              <w:rPr>
                <w:rFonts w:ascii="Times New Roman" w:hAnsi="Times New Roman" w:cs="Times New Roman"/>
                <w:sz w:val="24"/>
                <w:szCs w:val="24"/>
                <w:lang w:val="ro-MD"/>
              </w:rPr>
              <w:t>finanţarea</w:t>
            </w:r>
            <w:proofErr w:type="spellEnd"/>
            <w:r w:rsidRPr="000A62BD">
              <w:rPr>
                <w:rFonts w:ascii="Times New Roman" w:hAnsi="Times New Roman" w:cs="Times New Roman"/>
                <w:sz w:val="24"/>
                <w:szCs w:val="24"/>
                <w:lang w:val="ro-MD"/>
              </w:rPr>
              <w:t xml:space="preserve"> SDNC se efectuează pe fiecare obiect</w:t>
            </w:r>
            <w:r w:rsidR="00334A7E">
              <w:rPr>
                <w:rFonts w:ascii="Times New Roman" w:hAnsi="Times New Roman" w:cs="Times New Roman"/>
                <w:sz w:val="24"/>
                <w:szCs w:val="24"/>
                <w:lang w:val="ro-MD"/>
              </w:rPr>
              <w:t xml:space="preserve">iv în construcții </w:t>
            </w:r>
            <w:r w:rsidRPr="000A62BD">
              <w:rPr>
                <w:rFonts w:ascii="Times New Roman" w:hAnsi="Times New Roman" w:cs="Times New Roman"/>
                <w:sz w:val="24"/>
                <w:szCs w:val="24"/>
                <w:lang w:val="ro-MD"/>
              </w:rPr>
              <w:t>în parte</w:t>
            </w:r>
            <w:r>
              <w:rPr>
                <w:rFonts w:ascii="Times New Roman" w:hAnsi="Times New Roman" w:cs="Times New Roman"/>
                <w:sz w:val="24"/>
                <w:szCs w:val="24"/>
                <w:lang w:val="ro-MD"/>
              </w:rPr>
              <w:t>,</w:t>
            </w:r>
            <w:r w:rsidR="00EB2C70">
              <w:rPr>
                <w:rFonts w:ascii="Times New Roman" w:hAnsi="Times New Roman" w:cs="Times New Roman"/>
                <w:sz w:val="24"/>
                <w:szCs w:val="24"/>
                <w:lang w:val="ro-MD"/>
              </w:rPr>
              <w:t xml:space="preserve"> conform documentație de deviz,</w:t>
            </w:r>
            <w:r>
              <w:rPr>
                <w:rFonts w:ascii="Times New Roman" w:hAnsi="Times New Roman" w:cs="Times New Roman"/>
                <w:sz w:val="24"/>
                <w:szCs w:val="24"/>
                <w:lang w:val="ro-MD"/>
              </w:rPr>
              <w:t xml:space="preserve"> în </w:t>
            </w:r>
            <w:r w:rsidRPr="000A62BD">
              <w:rPr>
                <w:rFonts w:ascii="Times New Roman" w:hAnsi="Times New Roman" w:cs="Times New Roman"/>
                <w:sz w:val="24"/>
                <w:szCs w:val="24"/>
                <w:lang w:val="ro-MD"/>
              </w:rPr>
              <w:t xml:space="preserve"> conformitate cu prevederile art. 8 alin. (2) din Legea nr. 329/2025 privind Fondul național de dezvoltare a sistemului de documente normative în construcții.</w:t>
            </w:r>
          </w:p>
        </w:tc>
      </w:tr>
      <w:tr w:rsidR="001F6ABD" w:rsidRPr="008F00EE" w14:paraId="1BB63AF1" w14:textId="77777777" w:rsidTr="00496C1B">
        <w:tc>
          <w:tcPr>
            <w:tcW w:w="1413" w:type="dxa"/>
          </w:tcPr>
          <w:p w14:paraId="28E0D6C5" w14:textId="77777777" w:rsidR="00F61FD5" w:rsidRDefault="00E459D1" w:rsidP="00CD21CE">
            <w:pPr>
              <w:rPr>
                <w:rFonts w:ascii="Times New Roman" w:hAnsi="Times New Roman" w:cs="Times New Roman"/>
                <w:sz w:val="24"/>
                <w:szCs w:val="24"/>
              </w:rPr>
            </w:pPr>
            <w:r>
              <w:rPr>
                <w:rFonts w:ascii="Times New Roman" w:hAnsi="Times New Roman" w:cs="Times New Roman"/>
                <w:sz w:val="24"/>
                <w:szCs w:val="24"/>
              </w:rPr>
              <w:t>Pct. 10</w:t>
            </w:r>
            <w:r w:rsidR="00F61FD5">
              <w:rPr>
                <w:rFonts w:ascii="Times New Roman" w:hAnsi="Times New Roman" w:cs="Times New Roman"/>
                <w:sz w:val="24"/>
                <w:szCs w:val="24"/>
              </w:rPr>
              <w:t xml:space="preserve"> </w:t>
            </w:r>
          </w:p>
          <w:p w14:paraId="549C0368" w14:textId="77777777" w:rsidR="002270E6" w:rsidRDefault="002270E6" w:rsidP="00CD21CE">
            <w:pPr>
              <w:rPr>
                <w:rFonts w:ascii="Times New Roman" w:hAnsi="Times New Roman" w:cs="Times New Roman"/>
                <w:sz w:val="24"/>
                <w:szCs w:val="24"/>
              </w:rPr>
            </w:pPr>
          </w:p>
        </w:tc>
        <w:tc>
          <w:tcPr>
            <w:tcW w:w="4252" w:type="dxa"/>
          </w:tcPr>
          <w:p w14:paraId="003B7D55" w14:textId="77777777" w:rsidR="00A51992" w:rsidRPr="00E05B77" w:rsidRDefault="00E459D1" w:rsidP="002B1681">
            <w:pPr>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10. </w:t>
            </w:r>
            <w:r w:rsidRPr="00E459D1">
              <w:rPr>
                <w:rFonts w:ascii="Times New Roman" w:hAnsi="Times New Roman" w:cs="Times New Roman"/>
                <w:sz w:val="24"/>
                <w:szCs w:val="24"/>
                <w:lang w:val="ro-MD"/>
              </w:rPr>
              <w:t>Calculul și virarea sumelor respective se efectuează trimestrial până la ultima zi a lunii următoare trimestrului de gestiune, concomitent cu plata lucrărilor executate.</w:t>
            </w:r>
          </w:p>
        </w:tc>
        <w:tc>
          <w:tcPr>
            <w:tcW w:w="3686" w:type="dxa"/>
          </w:tcPr>
          <w:p w14:paraId="0543E379" w14:textId="77777777" w:rsidR="00E05B77" w:rsidRPr="00E05B77" w:rsidRDefault="00E459D1" w:rsidP="00E05B77">
            <w:pPr>
              <w:jc w:val="both"/>
              <w:rPr>
                <w:rFonts w:ascii="Times New Roman" w:hAnsi="Times New Roman" w:cs="Times New Roman"/>
                <w:sz w:val="24"/>
                <w:szCs w:val="24"/>
                <w:lang w:val="ro-MD"/>
              </w:rPr>
            </w:pPr>
            <w:r w:rsidRPr="00E459D1">
              <w:rPr>
                <w:rFonts w:ascii="Times New Roman" w:hAnsi="Times New Roman" w:cs="Times New Roman"/>
                <w:sz w:val="24"/>
                <w:szCs w:val="24"/>
                <w:lang w:val="ro-MD"/>
              </w:rPr>
              <w:t>pct. 10 se abrogă;</w:t>
            </w:r>
          </w:p>
          <w:p w14:paraId="187A5847" w14:textId="77777777" w:rsidR="001F6ABD" w:rsidRPr="00E05B77" w:rsidRDefault="001F6ABD" w:rsidP="00E05B77">
            <w:pPr>
              <w:jc w:val="both"/>
              <w:rPr>
                <w:rFonts w:ascii="Times New Roman" w:hAnsi="Times New Roman" w:cs="Times New Roman"/>
                <w:sz w:val="24"/>
                <w:szCs w:val="24"/>
                <w:lang w:val="ro-MD"/>
              </w:rPr>
            </w:pPr>
          </w:p>
        </w:tc>
        <w:tc>
          <w:tcPr>
            <w:tcW w:w="4394" w:type="dxa"/>
          </w:tcPr>
          <w:p w14:paraId="289949F0" w14:textId="77777777" w:rsidR="00D042E5" w:rsidRPr="00E05B77" w:rsidRDefault="00D042E5" w:rsidP="004F4DE4">
            <w:pPr>
              <w:jc w:val="both"/>
              <w:rPr>
                <w:rFonts w:ascii="Times New Roman" w:hAnsi="Times New Roman" w:cs="Times New Roman"/>
                <w:sz w:val="24"/>
                <w:szCs w:val="24"/>
                <w:lang w:val="ro-MD"/>
              </w:rPr>
            </w:pPr>
          </w:p>
        </w:tc>
      </w:tr>
      <w:tr w:rsidR="000D264E" w:rsidRPr="008F00EE" w14:paraId="388E0DDD" w14:textId="77777777" w:rsidTr="00496C1B">
        <w:tc>
          <w:tcPr>
            <w:tcW w:w="1413" w:type="dxa"/>
          </w:tcPr>
          <w:p w14:paraId="38FFFAF8" w14:textId="77777777" w:rsidR="000D264E" w:rsidRDefault="000D264E" w:rsidP="00CD21CE">
            <w:pPr>
              <w:rPr>
                <w:rFonts w:ascii="Times New Roman" w:hAnsi="Times New Roman" w:cs="Times New Roman"/>
                <w:sz w:val="24"/>
                <w:szCs w:val="24"/>
              </w:rPr>
            </w:pPr>
            <w:r>
              <w:rPr>
                <w:rFonts w:ascii="Times New Roman" w:hAnsi="Times New Roman" w:cs="Times New Roman"/>
                <w:sz w:val="24"/>
                <w:szCs w:val="24"/>
              </w:rPr>
              <w:t>Pct. 11</w:t>
            </w:r>
          </w:p>
        </w:tc>
        <w:tc>
          <w:tcPr>
            <w:tcW w:w="4252" w:type="dxa"/>
          </w:tcPr>
          <w:p w14:paraId="4F4BBBE5" w14:textId="77777777" w:rsidR="000D264E" w:rsidRDefault="00F76E1E" w:rsidP="002B1681">
            <w:pPr>
              <w:jc w:val="both"/>
              <w:rPr>
                <w:rFonts w:ascii="Times New Roman" w:hAnsi="Times New Roman" w:cs="Times New Roman"/>
                <w:sz w:val="24"/>
                <w:szCs w:val="24"/>
                <w:lang w:val="ro-MD"/>
              </w:rPr>
            </w:pPr>
            <w:r>
              <w:rPr>
                <w:rFonts w:ascii="Times New Roman" w:hAnsi="Times New Roman" w:cs="Times New Roman"/>
                <w:sz w:val="24"/>
                <w:szCs w:val="24"/>
                <w:lang w:val="ro-MD"/>
              </w:rPr>
              <w:t>11.</w:t>
            </w:r>
            <w:r>
              <w:rPr>
                <w:color w:val="333333"/>
                <w:shd w:val="clear" w:color="auto" w:fill="FFFFFF"/>
              </w:rPr>
              <w:t xml:space="preserve"> </w:t>
            </w:r>
            <w:r w:rsidRPr="00F76E1E">
              <w:rPr>
                <w:rFonts w:ascii="Times New Roman" w:hAnsi="Times New Roman" w:cs="Times New Roman"/>
                <w:sz w:val="24"/>
                <w:szCs w:val="24"/>
                <w:lang w:val="ro-MD"/>
              </w:rPr>
              <w:t xml:space="preserve">Suma defalcărilor, ce urmează a fi virată, se calculează în cuantum de 0,5 % numai din valoarea  investițiilor în capitalul fix, efectuate în perioada de </w:t>
            </w:r>
            <w:r w:rsidRPr="00F76E1E">
              <w:rPr>
                <w:rFonts w:ascii="Times New Roman" w:hAnsi="Times New Roman" w:cs="Times New Roman"/>
                <w:sz w:val="24"/>
                <w:szCs w:val="24"/>
                <w:lang w:val="ro-MD"/>
              </w:rPr>
              <w:lastRenderedPageBreak/>
              <w:t>raport, conform anexei nr. 1 la prezentul Regulament.</w:t>
            </w:r>
          </w:p>
        </w:tc>
        <w:tc>
          <w:tcPr>
            <w:tcW w:w="3686" w:type="dxa"/>
          </w:tcPr>
          <w:p w14:paraId="27742067" w14:textId="2B7BF50A" w:rsidR="000D264E" w:rsidRPr="00E459D1" w:rsidRDefault="00F76E1E" w:rsidP="00F76E1E">
            <w:pPr>
              <w:jc w:val="both"/>
              <w:rPr>
                <w:rFonts w:ascii="Times New Roman" w:hAnsi="Times New Roman" w:cs="Times New Roman"/>
                <w:sz w:val="24"/>
                <w:szCs w:val="24"/>
                <w:lang w:val="ro-MD"/>
              </w:rPr>
            </w:pPr>
            <w:r w:rsidRPr="00F76E1E">
              <w:rPr>
                <w:rFonts w:ascii="Times New Roman" w:hAnsi="Times New Roman" w:cs="Times New Roman"/>
                <w:sz w:val="24"/>
                <w:szCs w:val="24"/>
                <w:lang w:val="ro-MD"/>
              </w:rPr>
              <w:lastRenderedPageBreak/>
              <w:t xml:space="preserve">la pct. 11, </w:t>
            </w:r>
            <w:r w:rsidR="00334A7E">
              <w:rPr>
                <w:rFonts w:ascii="Times New Roman" w:hAnsi="Times New Roman" w:cs="Times New Roman"/>
                <w:sz w:val="24"/>
                <w:szCs w:val="24"/>
                <w:lang w:val="ro-MD"/>
              </w:rPr>
              <w:t>textul</w:t>
            </w:r>
            <w:r w:rsidRPr="00F76E1E">
              <w:rPr>
                <w:rFonts w:ascii="Times New Roman" w:hAnsi="Times New Roman" w:cs="Times New Roman"/>
                <w:sz w:val="24"/>
                <w:szCs w:val="24"/>
                <w:lang w:val="ro-MD"/>
              </w:rPr>
              <w:t xml:space="preserve"> „conform anexei nr. 1 la prezentul Regulament” se exclud</w:t>
            </w:r>
            <w:r w:rsidR="002F0F6D">
              <w:rPr>
                <w:rFonts w:ascii="Times New Roman" w:hAnsi="Times New Roman" w:cs="Times New Roman"/>
                <w:sz w:val="24"/>
                <w:szCs w:val="24"/>
                <w:lang w:val="ro-MD"/>
              </w:rPr>
              <w:t xml:space="preserve">, </w:t>
            </w:r>
            <w:r w:rsidR="002F0F6D" w:rsidRPr="002F0F6D">
              <w:rPr>
                <w:rFonts w:ascii="Times New Roman" w:hAnsi="Times New Roman" w:cs="Times New Roman"/>
                <w:sz w:val="24"/>
                <w:szCs w:val="24"/>
                <w:lang w:val="ro-MD"/>
              </w:rPr>
              <w:t xml:space="preserve"> iar după cuvintele ,,efectuate în perioada de raport,” se </w:t>
            </w:r>
            <w:proofErr w:type="spellStart"/>
            <w:r w:rsidR="002F0F6D" w:rsidRPr="002F0F6D">
              <w:rPr>
                <w:rFonts w:ascii="Times New Roman" w:hAnsi="Times New Roman" w:cs="Times New Roman"/>
                <w:sz w:val="24"/>
                <w:szCs w:val="24"/>
                <w:lang w:val="ro-MD"/>
              </w:rPr>
              <w:t>cpmpletează</w:t>
            </w:r>
            <w:proofErr w:type="spellEnd"/>
            <w:r w:rsidR="002F0F6D" w:rsidRPr="002F0F6D">
              <w:rPr>
                <w:rFonts w:ascii="Times New Roman" w:hAnsi="Times New Roman" w:cs="Times New Roman"/>
                <w:sz w:val="24"/>
                <w:szCs w:val="24"/>
                <w:lang w:val="ro-MD"/>
              </w:rPr>
              <w:t xml:space="preserve"> cu cuvintele ,,în </w:t>
            </w:r>
            <w:r w:rsidR="002F0F6D" w:rsidRPr="002F0F6D">
              <w:rPr>
                <w:rFonts w:ascii="Times New Roman" w:hAnsi="Times New Roman" w:cs="Times New Roman"/>
                <w:sz w:val="24"/>
                <w:szCs w:val="24"/>
                <w:lang w:val="ro-MD"/>
              </w:rPr>
              <w:lastRenderedPageBreak/>
              <w:t>conformitate cu prevederile art.</w:t>
            </w:r>
            <w:r w:rsidR="00334A7E">
              <w:rPr>
                <w:rFonts w:ascii="Times New Roman" w:hAnsi="Times New Roman" w:cs="Times New Roman"/>
                <w:sz w:val="24"/>
                <w:szCs w:val="24"/>
                <w:lang w:val="ro-MD"/>
              </w:rPr>
              <w:t xml:space="preserve"> 347 alin. </w:t>
            </w:r>
            <w:r w:rsidR="002F0F6D" w:rsidRPr="002F0F6D">
              <w:rPr>
                <w:rFonts w:ascii="Times New Roman" w:hAnsi="Times New Roman" w:cs="Times New Roman"/>
                <w:sz w:val="24"/>
                <w:szCs w:val="24"/>
                <w:lang w:val="ro-MD"/>
              </w:rPr>
              <w:t xml:space="preserve"> (7</w:t>
            </w:r>
            <w:r w:rsidR="006F6C93">
              <w:rPr>
                <w:rFonts w:ascii="Times New Roman" w:hAnsi="Times New Roman" w:cs="Times New Roman"/>
                <w:sz w:val="24"/>
                <w:szCs w:val="24"/>
                <w:vertAlign w:val="superscript"/>
                <w:lang w:val="ro-MD"/>
              </w:rPr>
              <w:t>1</w:t>
            </w:r>
            <w:r w:rsidR="002F0F6D" w:rsidRPr="002F0F6D">
              <w:rPr>
                <w:rFonts w:ascii="Times New Roman" w:hAnsi="Times New Roman" w:cs="Times New Roman"/>
                <w:sz w:val="24"/>
                <w:szCs w:val="24"/>
                <w:lang w:val="ro-MD"/>
              </w:rPr>
              <w:t>)</w:t>
            </w:r>
            <w:r w:rsidR="006F6C93">
              <w:rPr>
                <w:rFonts w:ascii="Times New Roman" w:hAnsi="Times New Roman" w:cs="Times New Roman"/>
                <w:sz w:val="24"/>
                <w:szCs w:val="24"/>
                <w:lang w:val="ro-MD"/>
              </w:rPr>
              <w:t xml:space="preserve"> </w:t>
            </w:r>
            <w:r w:rsidR="002F0F6D" w:rsidRPr="002F0F6D">
              <w:rPr>
                <w:rFonts w:ascii="Times New Roman" w:hAnsi="Times New Roman" w:cs="Times New Roman"/>
                <w:sz w:val="24"/>
                <w:szCs w:val="24"/>
                <w:lang w:val="ro-MD"/>
              </w:rPr>
              <w:t>din Codul urbanismului și construcțiilor nr. 434/2023.;</w:t>
            </w:r>
          </w:p>
        </w:tc>
        <w:tc>
          <w:tcPr>
            <w:tcW w:w="4394" w:type="dxa"/>
          </w:tcPr>
          <w:p w14:paraId="2D0BCB96" w14:textId="39510B3D" w:rsidR="000D264E" w:rsidRPr="00EB2C70" w:rsidRDefault="00F76E1E" w:rsidP="004F4DE4">
            <w:pPr>
              <w:jc w:val="both"/>
              <w:rPr>
                <w:rFonts w:ascii="Times New Roman" w:hAnsi="Times New Roman" w:cs="Times New Roman"/>
                <w:sz w:val="24"/>
                <w:szCs w:val="24"/>
              </w:rPr>
            </w:pPr>
            <w:r>
              <w:rPr>
                <w:rFonts w:ascii="Times New Roman" w:hAnsi="Times New Roman" w:cs="Times New Roman"/>
                <w:sz w:val="24"/>
                <w:szCs w:val="24"/>
                <w:lang w:val="ro-MD"/>
              </w:rPr>
              <w:lastRenderedPageBreak/>
              <w:t>11.</w:t>
            </w:r>
            <w:r>
              <w:rPr>
                <w:color w:val="333333"/>
                <w:shd w:val="clear" w:color="auto" w:fill="FFFFFF"/>
              </w:rPr>
              <w:t xml:space="preserve"> </w:t>
            </w:r>
            <w:r w:rsidRPr="00F76E1E">
              <w:rPr>
                <w:rFonts w:ascii="Times New Roman" w:hAnsi="Times New Roman" w:cs="Times New Roman"/>
                <w:sz w:val="24"/>
                <w:szCs w:val="24"/>
                <w:lang w:val="ro-MD"/>
              </w:rPr>
              <w:t xml:space="preserve">Suma defalcărilor, ce urmează a fi virată, se calculează în cuantum de 0,5 % numai din valoarea  investițiilor în capitalul fix, efectuate în </w:t>
            </w:r>
            <w:r>
              <w:rPr>
                <w:rFonts w:ascii="Times New Roman" w:hAnsi="Times New Roman" w:cs="Times New Roman"/>
                <w:sz w:val="24"/>
                <w:szCs w:val="24"/>
                <w:lang w:val="ro-MD"/>
              </w:rPr>
              <w:t>perioada de raport</w:t>
            </w:r>
            <w:r w:rsidR="002F0F6D">
              <w:rPr>
                <w:rFonts w:ascii="Times New Roman" w:hAnsi="Times New Roman" w:cs="Times New Roman"/>
                <w:sz w:val="24"/>
                <w:szCs w:val="24"/>
                <w:lang w:val="ro-MD"/>
              </w:rPr>
              <w:t xml:space="preserve">, </w:t>
            </w:r>
            <w:r w:rsidR="002F0F6D" w:rsidRPr="002F0F6D">
              <w:rPr>
                <w:rFonts w:ascii="Times New Roman" w:hAnsi="Times New Roman" w:cs="Times New Roman"/>
                <w:sz w:val="24"/>
                <w:szCs w:val="24"/>
                <w:lang w:val="ro-MD"/>
              </w:rPr>
              <w:t xml:space="preserve"> în conformitate cu prevederile art. </w:t>
            </w:r>
            <w:r w:rsidR="00334A7E">
              <w:rPr>
                <w:rFonts w:ascii="Times New Roman" w:hAnsi="Times New Roman" w:cs="Times New Roman"/>
                <w:sz w:val="24"/>
                <w:szCs w:val="24"/>
                <w:lang w:val="ro-MD"/>
              </w:rPr>
              <w:t xml:space="preserve">347 alin. </w:t>
            </w:r>
            <w:r w:rsidR="002F0F6D" w:rsidRPr="002F0F6D">
              <w:rPr>
                <w:rFonts w:ascii="Times New Roman" w:hAnsi="Times New Roman" w:cs="Times New Roman"/>
                <w:sz w:val="24"/>
                <w:szCs w:val="24"/>
                <w:lang w:val="ro-MD"/>
              </w:rPr>
              <w:lastRenderedPageBreak/>
              <w:t>(7</w:t>
            </w:r>
            <w:r w:rsidR="002F0F6D">
              <w:rPr>
                <w:rFonts w:ascii="Times New Roman" w:hAnsi="Times New Roman" w:cs="Times New Roman"/>
                <w:sz w:val="24"/>
                <w:szCs w:val="24"/>
                <w:vertAlign w:val="superscript"/>
                <w:lang w:val="ro-MD"/>
              </w:rPr>
              <w:t>1</w:t>
            </w:r>
            <w:r w:rsidR="002F0F6D" w:rsidRPr="002F0F6D">
              <w:rPr>
                <w:rFonts w:ascii="Times New Roman" w:hAnsi="Times New Roman" w:cs="Times New Roman"/>
                <w:sz w:val="24"/>
                <w:szCs w:val="24"/>
                <w:lang w:val="ro-MD"/>
              </w:rPr>
              <w:t>) din Codul urbanismului și construcțiilor nr. 434/2023.</w:t>
            </w:r>
          </w:p>
        </w:tc>
      </w:tr>
      <w:tr w:rsidR="006F6C93" w:rsidRPr="008F00EE" w14:paraId="3DDB0EC1" w14:textId="77777777" w:rsidTr="00496C1B">
        <w:tc>
          <w:tcPr>
            <w:tcW w:w="1413" w:type="dxa"/>
          </w:tcPr>
          <w:p w14:paraId="28B21976" w14:textId="0E39571D" w:rsidR="006F6C93" w:rsidRDefault="006F6C93" w:rsidP="00CD21CE">
            <w:pPr>
              <w:rPr>
                <w:rFonts w:ascii="Times New Roman" w:hAnsi="Times New Roman" w:cs="Times New Roman"/>
                <w:sz w:val="24"/>
                <w:szCs w:val="24"/>
              </w:rPr>
            </w:pPr>
            <w:r>
              <w:rPr>
                <w:rFonts w:ascii="Times New Roman" w:hAnsi="Times New Roman" w:cs="Times New Roman"/>
                <w:sz w:val="24"/>
                <w:szCs w:val="24"/>
              </w:rPr>
              <w:lastRenderedPageBreak/>
              <w:t>Pct. 14</w:t>
            </w:r>
          </w:p>
        </w:tc>
        <w:tc>
          <w:tcPr>
            <w:tcW w:w="4252" w:type="dxa"/>
          </w:tcPr>
          <w:p w14:paraId="53878880" w14:textId="1C746C05" w:rsidR="006F6C93" w:rsidRPr="00527540" w:rsidRDefault="00527540" w:rsidP="002B1681">
            <w:pPr>
              <w:jc w:val="both"/>
              <w:rPr>
                <w:rFonts w:ascii="Times New Roman" w:hAnsi="Times New Roman" w:cs="Times New Roman"/>
                <w:sz w:val="24"/>
                <w:szCs w:val="24"/>
                <w:lang w:val="ro-MD"/>
              </w:rPr>
            </w:pPr>
            <w:r w:rsidRPr="00527540">
              <w:rPr>
                <w:rFonts w:ascii="Times New Roman" w:hAnsi="Times New Roman" w:cs="Times New Roman"/>
                <w:sz w:val="24"/>
                <w:szCs w:val="24"/>
                <w:lang w:val="ro-MD"/>
              </w:rPr>
              <w:t xml:space="preserve">14. Dacă în  </w:t>
            </w:r>
            <w:proofErr w:type="spellStart"/>
            <w:r w:rsidRPr="00527540">
              <w:rPr>
                <w:rFonts w:ascii="Times New Roman" w:hAnsi="Times New Roman" w:cs="Times New Roman"/>
                <w:sz w:val="24"/>
                <w:szCs w:val="24"/>
                <w:lang w:val="ro-MD"/>
              </w:rPr>
              <w:t>documentaţia</w:t>
            </w:r>
            <w:proofErr w:type="spellEnd"/>
            <w:r w:rsidRPr="00527540">
              <w:rPr>
                <w:rFonts w:ascii="Times New Roman" w:hAnsi="Times New Roman" w:cs="Times New Roman"/>
                <w:sz w:val="24"/>
                <w:szCs w:val="24"/>
                <w:lang w:val="ro-MD"/>
              </w:rPr>
              <w:t xml:space="preserve"> de proiect </w:t>
            </w:r>
            <w:proofErr w:type="spellStart"/>
            <w:r w:rsidRPr="00527540">
              <w:rPr>
                <w:rFonts w:ascii="Times New Roman" w:hAnsi="Times New Roman" w:cs="Times New Roman"/>
                <w:sz w:val="24"/>
                <w:szCs w:val="24"/>
                <w:lang w:val="ro-MD"/>
              </w:rPr>
              <w:t>şi</w:t>
            </w:r>
            <w:proofErr w:type="spellEnd"/>
            <w:r w:rsidRPr="00527540">
              <w:rPr>
                <w:rFonts w:ascii="Times New Roman" w:hAnsi="Times New Roman" w:cs="Times New Roman"/>
                <w:sz w:val="24"/>
                <w:szCs w:val="24"/>
                <w:lang w:val="ro-MD"/>
              </w:rPr>
              <w:t xml:space="preserve"> de deviz nu este indicat costul de deviz al </w:t>
            </w:r>
            <w:proofErr w:type="spellStart"/>
            <w:r w:rsidRPr="00527540">
              <w:rPr>
                <w:rFonts w:ascii="Times New Roman" w:hAnsi="Times New Roman" w:cs="Times New Roman"/>
                <w:sz w:val="24"/>
                <w:szCs w:val="24"/>
                <w:lang w:val="ro-MD"/>
              </w:rPr>
              <w:t>construcţiei</w:t>
            </w:r>
            <w:proofErr w:type="spellEnd"/>
            <w:r w:rsidRPr="00527540">
              <w:rPr>
                <w:rFonts w:ascii="Times New Roman" w:hAnsi="Times New Roman" w:cs="Times New Roman"/>
                <w:sz w:val="24"/>
                <w:szCs w:val="24"/>
                <w:lang w:val="ro-MD"/>
              </w:rPr>
              <w:t xml:space="preserve"> evaluat la </w:t>
            </w:r>
            <w:proofErr w:type="spellStart"/>
            <w:r w:rsidRPr="00527540">
              <w:rPr>
                <w:rFonts w:ascii="Times New Roman" w:hAnsi="Times New Roman" w:cs="Times New Roman"/>
                <w:sz w:val="24"/>
                <w:szCs w:val="24"/>
                <w:lang w:val="ro-MD"/>
              </w:rPr>
              <w:t>preţuri</w:t>
            </w:r>
            <w:proofErr w:type="spellEnd"/>
            <w:r w:rsidRPr="00527540">
              <w:rPr>
                <w:rFonts w:ascii="Times New Roman" w:hAnsi="Times New Roman" w:cs="Times New Roman"/>
                <w:sz w:val="24"/>
                <w:szCs w:val="24"/>
                <w:lang w:val="ro-MD"/>
              </w:rPr>
              <w:t xml:space="preserve"> curente, costul </w:t>
            </w:r>
            <w:proofErr w:type="spellStart"/>
            <w:r w:rsidRPr="00527540">
              <w:rPr>
                <w:rFonts w:ascii="Times New Roman" w:hAnsi="Times New Roman" w:cs="Times New Roman"/>
                <w:sz w:val="24"/>
                <w:szCs w:val="24"/>
                <w:lang w:val="ro-MD"/>
              </w:rPr>
              <w:t>construcţiei</w:t>
            </w:r>
            <w:proofErr w:type="spellEnd"/>
            <w:r w:rsidRPr="00527540">
              <w:rPr>
                <w:rFonts w:ascii="Times New Roman" w:hAnsi="Times New Roman" w:cs="Times New Roman"/>
                <w:sz w:val="24"/>
                <w:szCs w:val="24"/>
                <w:lang w:val="ro-MD"/>
              </w:rPr>
              <w:t xml:space="preserve"> se determină conform Culegerii indicilor </w:t>
            </w:r>
            <w:proofErr w:type="spellStart"/>
            <w:r w:rsidRPr="00527540">
              <w:rPr>
                <w:rFonts w:ascii="Times New Roman" w:hAnsi="Times New Roman" w:cs="Times New Roman"/>
                <w:sz w:val="24"/>
                <w:szCs w:val="24"/>
                <w:lang w:val="ro-MD"/>
              </w:rPr>
              <w:t>comasaţi</w:t>
            </w:r>
            <w:proofErr w:type="spellEnd"/>
            <w:r w:rsidRPr="00527540">
              <w:rPr>
                <w:rFonts w:ascii="Times New Roman" w:hAnsi="Times New Roman" w:cs="Times New Roman"/>
                <w:sz w:val="24"/>
                <w:szCs w:val="24"/>
                <w:lang w:val="ro-MD"/>
              </w:rPr>
              <w:t xml:space="preserve"> ai valorii de inventariere a bunurilor imobiliare pentru calcularea taxei de stat la efectuarea </w:t>
            </w:r>
            <w:proofErr w:type="spellStart"/>
            <w:r w:rsidRPr="00527540">
              <w:rPr>
                <w:rFonts w:ascii="Times New Roman" w:hAnsi="Times New Roman" w:cs="Times New Roman"/>
                <w:sz w:val="24"/>
                <w:szCs w:val="24"/>
                <w:lang w:val="ro-MD"/>
              </w:rPr>
              <w:t>tranzacţiilor</w:t>
            </w:r>
            <w:proofErr w:type="spellEnd"/>
            <w:r w:rsidRPr="00527540">
              <w:rPr>
                <w:rFonts w:ascii="Times New Roman" w:hAnsi="Times New Roman" w:cs="Times New Roman"/>
                <w:sz w:val="24"/>
                <w:szCs w:val="24"/>
                <w:lang w:val="ro-MD"/>
              </w:rPr>
              <w:t xml:space="preserve"> de cumpărare, vânzare, schimb, </w:t>
            </w:r>
            <w:proofErr w:type="spellStart"/>
            <w:r w:rsidRPr="00527540">
              <w:rPr>
                <w:rFonts w:ascii="Times New Roman" w:hAnsi="Times New Roman" w:cs="Times New Roman"/>
                <w:sz w:val="24"/>
                <w:szCs w:val="24"/>
                <w:lang w:val="ro-MD"/>
              </w:rPr>
              <w:t>donaţie</w:t>
            </w:r>
            <w:proofErr w:type="spellEnd"/>
            <w:r w:rsidRPr="00527540">
              <w:rPr>
                <w:rFonts w:ascii="Times New Roman" w:hAnsi="Times New Roman" w:cs="Times New Roman"/>
                <w:sz w:val="24"/>
                <w:szCs w:val="24"/>
                <w:lang w:val="ro-MD"/>
              </w:rPr>
              <w:t xml:space="preserve">, gaj, </w:t>
            </w:r>
            <w:proofErr w:type="spellStart"/>
            <w:r w:rsidRPr="00527540">
              <w:rPr>
                <w:rFonts w:ascii="Times New Roman" w:hAnsi="Times New Roman" w:cs="Times New Roman"/>
                <w:sz w:val="24"/>
                <w:szCs w:val="24"/>
                <w:lang w:val="ro-MD"/>
              </w:rPr>
              <w:t>moştenire</w:t>
            </w:r>
            <w:proofErr w:type="spellEnd"/>
            <w:r w:rsidRPr="00527540">
              <w:rPr>
                <w:rFonts w:ascii="Times New Roman" w:hAnsi="Times New Roman" w:cs="Times New Roman"/>
                <w:sz w:val="24"/>
                <w:szCs w:val="24"/>
                <w:lang w:val="ro-MD"/>
              </w:rPr>
              <w:t xml:space="preserve">, în vigoare la momentul solicitării, de către beneficiarul individual al </w:t>
            </w:r>
            <w:proofErr w:type="spellStart"/>
            <w:r w:rsidRPr="00527540">
              <w:rPr>
                <w:rFonts w:ascii="Times New Roman" w:hAnsi="Times New Roman" w:cs="Times New Roman"/>
                <w:sz w:val="24"/>
                <w:szCs w:val="24"/>
                <w:lang w:val="ro-MD"/>
              </w:rPr>
              <w:t>autorizaţiei</w:t>
            </w:r>
            <w:proofErr w:type="spellEnd"/>
            <w:r w:rsidRPr="00527540">
              <w:rPr>
                <w:rFonts w:ascii="Times New Roman" w:hAnsi="Times New Roman" w:cs="Times New Roman"/>
                <w:sz w:val="24"/>
                <w:szCs w:val="24"/>
                <w:lang w:val="ro-MD"/>
              </w:rPr>
              <w:t xml:space="preserve"> de construire (indicii </w:t>
            </w:r>
            <w:proofErr w:type="spellStart"/>
            <w:r w:rsidRPr="00527540">
              <w:rPr>
                <w:rFonts w:ascii="Times New Roman" w:hAnsi="Times New Roman" w:cs="Times New Roman"/>
                <w:sz w:val="24"/>
                <w:szCs w:val="24"/>
                <w:lang w:val="ro-MD"/>
              </w:rPr>
              <w:t>comasaţi</w:t>
            </w:r>
            <w:proofErr w:type="spellEnd"/>
            <w:r w:rsidRPr="00527540">
              <w:rPr>
                <w:rFonts w:ascii="Times New Roman" w:hAnsi="Times New Roman" w:cs="Times New Roman"/>
                <w:sz w:val="24"/>
                <w:szCs w:val="24"/>
                <w:lang w:val="ro-MD"/>
              </w:rPr>
              <w:t xml:space="preserve"> sunt în vigoare de la 3 iulie 1997, </w:t>
            </w:r>
            <w:proofErr w:type="spellStart"/>
            <w:r w:rsidRPr="00527540">
              <w:rPr>
                <w:rFonts w:ascii="Times New Roman" w:hAnsi="Times New Roman" w:cs="Times New Roman"/>
                <w:sz w:val="24"/>
                <w:szCs w:val="24"/>
                <w:lang w:val="ro-MD"/>
              </w:rPr>
              <w:t>publicaţi</w:t>
            </w:r>
            <w:proofErr w:type="spellEnd"/>
            <w:r w:rsidRPr="00527540">
              <w:rPr>
                <w:rFonts w:ascii="Times New Roman" w:hAnsi="Times New Roman" w:cs="Times New Roman"/>
                <w:sz w:val="24"/>
                <w:szCs w:val="24"/>
                <w:lang w:val="ro-MD"/>
              </w:rPr>
              <w:t xml:space="preserve"> în Monitorul Oficial al Republicii Moldova, 1997, nr.43-44, art. 68).</w:t>
            </w:r>
          </w:p>
        </w:tc>
        <w:tc>
          <w:tcPr>
            <w:tcW w:w="3686" w:type="dxa"/>
          </w:tcPr>
          <w:p w14:paraId="118C7F07" w14:textId="7CF3D9E6" w:rsidR="006F6C93" w:rsidRPr="00F76E1E" w:rsidRDefault="006F6C93" w:rsidP="00F76E1E">
            <w:pPr>
              <w:jc w:val="both"/>
              <w:rPr>
                <w:rFonts w:ascii="Times New Roman" w:hAnsi="Times New Roman" w:cs="Times New Roman"/>
                <w:sz w:val="24"/>
                <w:szCs w:val="24"/>
                <w:lang w:val="ro-MD"/>
              </w:rPr>
            </w:pPr>
            <w:r w:rsidRPr="00E459D1">
              <w:rPr>
                <w:rFonts w:ascii="Times New Roman" w:hAnsi="Times New Roman" w:cs="Times New Roman"/>
                <w:sz w:val="24"/>
                <w:szCs w:val="24"/>
                <w:lang w:val="ro-MD"/>
              </w:rPr>
              <w:t>pct. 1</w:t>
            </w:r>
            <w:r>
              <w:rPr>
                <w:rFonts w:ascii="Times New Roman" w:hAnsi="Times New Roman" w:cs="Times New Roman"/>
                <w:sz w:val="24"/>
                <w:szCs w:val="24"/>
                <w:lang w:val="ro-MD"/>
              </w:rPr>
              <w:t>4</w:t>
            </w:r>
            <w:r w:rsidRPr="00E459D1">
              <w:rPr>
                <w:rFonts w:ascii="Times New Roman" w:hAnsi="Times New Roman" w:cs="Times New Roman"/>
                <w:sz w:val="24"/>
                <w:szCs w:val="24"/>
                <w:lang w:val="ro-MD"/>
              </w:rPr>
              <w:t xml:space="preserve"> se abrogă;</w:t>
            </w:r>
          </w:p>
        </w:tc>
        <w:tc>
          <w:tcPr>
            <w:tcW w:w="4394" w:type="dxa"/>
          </w:tcPr>
          <w:p w14:paraId="55F1F1EE" w14:textId="77777777" w:rsidR="006F6C93" w:rsidRDefault="006F6C93" w:rsidP="004F4DE4">
            <w:pPr>
              <w:jc w:val="both"/>
              <w:rPr>
                <w:rFonts w:ascii="Times New Roman" w:hAnsi="Times New Roman" w:cs="Times New Roman"/>
                <w:sz w:val="24"/>
                <w:szCs w:val="24"/>
                <w:lang w:val="ro-MD"/>
              </w:rPr>
            </w:pPr>
          </w:p>
        </w:tc>
      </w:tr>
      <w:tr w:rsidR="00C52729" w:rsidRPr="00C52729" w14:paraId="4F4AEC4B" w14:textId="77777777" w:rsidTr="00496C1B">
        <w:tc>
          <w:tcPr>
            <w:tcW w:w="1413" w:type="dxa"/>
          </w:tcPr>
          <w:p w14:paraId="3CB69EFE" w14:textId="77777777" w:rsidR="00335251" w:rsidRDefault="00335251" w:rsidP="00335251">
            <w:pPr>
              <w:rPr>
                <w:rFonts w:ascii="Times New Roman" w:hAnsi="Times New Roman" w:cs="Times New Roman"/>
                <w:sz w:val="24"/>
                <w:szCs w:val="24"/>
              </w:rPr>
            </w:pPr>
            <w:r>
              <w:rPr>
                <w:rFonts w:ascii="Times New Roman" w:hAnsi="Times New Roman" w:cs="Times New Roman"/>
                <w:sz w:val="24"/>
                <w:szCs w:val="24"/>
              </w:rPr>
              <w:t xml:space="preserve">Pct. 15 </w:t>
            </w:r>
          </w:p>
          <w:p w14:paraId="44FE4998" w14:textId="77777777" w:rsidR="00C52729" w:rsidRDefault="00C52729" w:rsidP="00335251">
            <w:pPr>
              <w:rPr>
                <w:rFonts w:ascii="Times New Roman" w:hAnsi="Times New Roman" w:cs="Times New Roman"/>
                <w:sz w:val="24"/>
                <w:szCs w:val="24"/>
                <w:lang w:val="ro-RO"/>
              </w:rPr>
            </w:pPr>
          </w:p>
        </w:tc>
        <w:tc>
          <w:tcPr>
            <w:tcW w:w="4252" w:type="dxa"/>
          </w:tcPr>
          <w:p w14:paraId="6A5A2575" w14:textId="77777777" w:rsidR="002A579B" w:rsidRPr="002A579B" w:rsidRDefault="002A579B" w:rsidP="002A579B">
            <w:pPr>
              <w:pStyle w:val="NormalWeb"/>
              <w:shd w:val="clear" w:color="auto" w:fill="FFFFFF"/>
              <w:spacing w:before="0" w:beforeAutospacing="0" w:after="0" w:afterAutospacing="0"/>
              <w:jc w:val="both"/>
              <w:rPr>
                <w:rFonts w:ascii="Georgia" w:hAnsi="Georgia"/>
                <w:color w:val="333333"/>
                <w:lang w:val="ro-MD"/>
              </w:rPr>
            </w:pPr>
            <w:r>
              <w:rPr>
                <w:lang w:val="ro-MD"/>
              </w:rPr>
              <w:t>15.</w:t>
            </w:r>
            <w:r w:rsidRPr="002A579B">
              <w:rPr>
                <w:color w:val="333333"/>
                <w:lang w:val="ro-MD"/>
              </w:rPr>
              <w:t>Mijloacele acumulate pentru finanțarea SDNC se utilizează pentru:</w:t>
            </w:r>
          </w:p>
          <w:p w14:paraId="1F5BE028" w14:textId="77777777"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a) crearea, întreținerea, revizuirea, modificarea, armonizarea SDNC, care cuprinde toate etapele procesului investițional în construcții, inclusiv documentele normative aferente,  regulile de construcție în domeniile tehnic, urbanistic, arhitectural, constructiv, economic, organizatoric, producerea de materiale și articole pentru construcții, prospecțiunile inginerești, proiectarea, construcția, exploatarea, reparația, demolarea clădirilor și edificiilor, precum și elaborarea reglementărilor în construcții și a documentelor de politici;</w:t>
            </w:r>
          </w:p>
          <w:p w14:paraId="22B33287" w14:textId="77777777"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b) asigurarea juridică, necesară pentru funcționarea SDNC;</w:t>
            </w:r>
          </w:p>
          <w:p w14:paraId="4FA63045" w14:textId="77777777"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lastRenderedPageBreak/>
              <w:t>c) procurarea utilajului editorial și a mijloacelor tehnice necesare pentru editarea și reeditarea documentelor normative și standardelor în construcții, lucrările tipografice;</w:t>
            </w:r>
          </w:p>
          <w:p w14:paraId="3596AEFE" w14:textId="77777777"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d) efectuarea expertizei documentelor normative în construcții;</w:t>
            </w:r>
          </w:p>
          <w:p w14:paraId="70C41DA3" w14:textId="77777777"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e) procurarea documentelor normative ale organizațiilor internaționale, inclusiv documentele normative ale altor state în domeniul construcțiilor;</w:t>
            </w:r>
          </w:p>
          <w:p w14:paraId="2EB1EE7A" w14:textId="77777777"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f) finanțarea elaborării documentelor normative interstatale în construcții;</w:t>
            </w:r>
          </w:p>
          <w:p w14:paraId="7B168653" w14:textId="77777777"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g) remunerarea comitetelor tehnice pentru elaborarea și coordonarea documentelor normative în construcții, efectuată în bază de contracte de prestări servicii, încheiate cu fiecare membru al comitetului tehnic de către organul central de specialitate al administrației publice în domeniul construcțiilor sau de către instituția din subordine, precum și în baza unei metodologii de remunerare, aprobate de organul central de specialitate al administrației publice în domeniul construcțiilor;</w:t>
            </w:r>
          </w:p>
          <w:p w14:paraId="2A2C0D59" w14:textId="77777777"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h) organizarea și desfășurarea  seminarelor, ședințelor pe problemele elaborării și adoptării documentelor normative, standardizării și certificării în construcții;</w:t>
            </w:r>
          </w:p>
          <w:p w14:paraId="7708D816" w14:textId="77777777"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 xml:space="preserve">i) finanțarea elaborării/revizuirii profilurilor ocupaționale în construcții, elaborării/revizuirii, evaluării și validării standardelor ocupaționale în construcții </w:t>
            </w:r>
            <w:r w:rsidRPr="002A579B">
              <w:rPr>
                <w:color w:val="333333"/>
                <w:lang w:val="ro-MD"/>
              </w:rPr>
              <w:lastRenderedPageBreak/>
              <w:t>pentru profesiile muncitorești și pentru perfecționarea cadrului normativ în domeniul formării profesionale;</w:t>
            </w:r>
          </w:p>
          <w:p w14:paraId="2956AC25" w14:textId="77777777" w:rsidR="002A579B" w:rsidRDefault="002A579B" w:rsidP="002A579B">
            <w:pPr>
              <w:pStyle w:val="NormalWeb"/>
              <w:shd w:val="clear" w:color="auto" w:fill="FFFFFF"/>
              <w:spacing w:before="0" w:beforeAutospacing="0" w:after="0" w:afterAutospacing="0"/>
              <w:ind w:firstLine="709"/>
              <w:jc w:val="both"/>
              <w:rPr>
                <w:rFonts w:ascii="Georgia" w:hAnsi="Georgia"/>
                <w:color w:val="333333"/>
              </w:rPr>
            </w:pPr>
            <w:r w:rsidRPr="002A579B">
              <w:rPr>
                <w:color w:val="333333"/>
                <w:lang w:val="ro-MD"/>
              </w:rPr>
              <w:t>j) procurarea produselor software, crearea, gestionarea și întreținerea sistemelor informaționale și a bazelor de date în domeniul amenajării teritoriului, urbanismului, proiectărilor, construcțiilor și producerii materialelor de construcție.</w:t>
            </w:r>
          </w:p>
          <w:p w14:paraId="7D16CD7F" w14:textId="77777777" w:rsidR="00C52729" w:rsidRPr="002A579B" w:rsidRDefault="00C52729" w:rsidP="006317B3">
            <w:pPr>
              <w:jc w:val="both"/>
              <w:rPr>
                <w:rFonts w:ascii="Times New Roman" w:hAnsi="Times New Roman" w:cs="Times New Roman"/>
                <w:sz w:val="24"/>
                <w:szCs w:val="24"/>
              </w:rPr>
            </w:pPr>
          </w:p>
        </w:tc>
        <w:tc>
          <w:tcPr>
            <w:tcW w:w="3686" w:type="dxa"/>
          </w:tcPr>
          <w:p w14:paraId="6ED67AF8" w14:textId="49E81ACA" w:rsidR="00C52729" w:rsidRPr="00FB7A4E" w:rsidRDefault="002A579B" w:rsidP="002A579B">
            <w:pPr>
              <w:jc w:val="both"/>
              <w:rPr>
                <w:rFonts w:ascii="Times New Roman" w:hAnsi="Times New Roman" w:cs="Times New Roman"/>
                <w:sz w:val="24"/>
                <w:szCs w:val="24"/>
                <w:lang w:val="ro-MD"/>
              </w:rPr>
            </w:pPr>
            <w:r w:rsidRPr="002A579B">
              <w:rPr>
                <w:rFonts w:ascii="Times New Roman" w:eastAsia="Times New Roman" w:hAnsi="Times New Roman" w:cs="Times New Roman"/>
                <w:color w:val="333333"/>
                <w:sz w:val="24"/>
                <w:szCs w:val="24"/>
                <w:lang w:val="ro-MD"/>
              </w:rPr>
              <w:lastRenderedPageBreak/>
              <w:t>pct. 15, va avea următorul cuprins:</w:t>
            </w:r>
            <w:r>
              <w:rPr>
                <w:rFonts w:ascii="Times New Roman" w:eastAsia="Times New Roman" w:hAnsi="Times New Roman" w:cs="Times New Roman"/>
                <w:color w:val="333333"/>
                <w:sz w:val="24"/>
                <w:szCs w:val="24"/>
                <w:lang w:val="ro-MD"/>
              </w:rPr>
              <w:t xml:space="preserve"> </w:t>
            </w:r>
            <w:r w:rsidRPr="002A579B">
              <w:rPr>
                <w:rFonts w:ascii="Times New Roman" w:eastAsia="Times New Roman" w:hAnsi="Times New Roman" w:cs="Times New Roman"/>
                <w:color w:val="333333"/>
                <w:sz w:val="24"/>
                <w:szCs w:val="24"/>
                <w:lang w:val="ro-MD"/>
              </w:rPr>
              <w:t>,,</w:t>
            </w:r>
            <w:r>
              <w:rPr>
                <w:rFonts w:ascii="Times New Roman" w:eastAsia="Times New Roman" w:hAnsi="Times New Roman" w:cs="Times New Roman"/>
                <w:color w:val="333333"/>
                <w:sz w:val="24"/>
                <w:szCs w:val="24"/>
                <w:lang w:val="ro-MD"/>
              </w:rPr>
              <w:t xml:space="preserve">15.Utilizarea </w:t>
            </w:r>
            <w:r w:rsidRPr="002A579B">
              <w:rPr>
                <w:rFonts w:ascii="Times New Roman" w:eastAsia="Times New Roman" w:hAnsi="Times New Roman" w:cs="Times New Roman"/>
                <w:color w:val="333333"/>
                <w:sz w:val="24"/>
                <w:szCs w:val="24"/>
                <w:lang w:val="ro-MD"/>
              </w:rPr>
              <w:t>mijloacelor acumulate pentru finanțarea SDNC se efectuează în conformitate cu prevederile art. 6 din Legea nr. 329/2025 privind Fondul național de dezvoltare a sistemului de documente normative în construcții.”</w:t>
            </w:r>
            <w:r w:rsidR="00527540">
              <w:rPr>
                <w:rFonts w:ascii="Times New Roman" w:eastAsia="Times New Roman" w:hAnsi="Times New Roman" w:cs="Times New Roman"/>
                <w:color w:val="333333"/>
                <w:sz w:val="24"/>
                <w:szCs w:val="24"/>
                <w:lang w:val="ro-MD"/>
              </w:rPr>
              <w:t>;</w:t>
            </w:r>
          </w:p>
        </w:tc>
        <w:tc>
          <w:tcPr>
            <w:tcW w:w="4394" w:type="dxa"/>
          </w:tcPr>
          <w:p w14:paraId="3538636C" w14:textId="77777777" w:rsidR="00C52729" w:rsidRPr="00FB7A4E" w:rsidRDefault="002A579B" w:rsidP="00F42F0D">
            <w:pPr>
              <w:jc w:val="both"/>
              <w:rPr>
                <w:rFonts w:ascii="Times New Roman" w:hAnsi="Times New Roman" w:cs="Times New Roman"/>
                <w:sz w:val="24"/>
                <w:szCs w:val="24"/>
                <w:lang w:val="ro-MD"/>
              </w:rPr>
            </w:pPr>
            <w:r>
              <w:rPr>
                <w:rFonts w:ascii="Times New Roman" w:eastAsia="Times New Roman" w:hAnsi="Times New Roman" w:cs="Times New Roman"/>
                <w:color w:val="333333"/>
                <w:sz w:val="24"/>
                <w:szCs w:val="24"/>
                <w:lang w:val="ro-MD"/>
              </w:rPr>
              <w:t xml:space="preserve">15.Utilizarea </w:t>
            </w:r>
            <w:r w:rsidRPr="002A579B">
              <w:rPr>
                <w:rFonts w:ascii="Times New Roman" w:eastAsia="Times New Roman" w:hAnsi="Times New Roman" w:cs="Times New Roman"/>
                <w:color w:val="333333"/>
                <w:sz w:val="24"/>
                <w:szCs w:val="24"/>
                <w:lang w:val="ro-MD"/>
              </w:rPr>
              <w:t>mijloacelor acumulate pentru finanțarea SDNC se efectuează în conformitate cu prevederile art. 6 din Legea nr. 329/2025 privind Fondul național de dezvoltare a sistemului de documente normative în construcții.</w:t>
            </w:r>
          </w:p>
        </w:tc>
      </w:tr>
      <w:tr w:rsidR="00FB7A4E" w:rsidRPr="00676350" w14:paraId="104DFB4C" w14:textId="77777777" w:rsidTr="00496C1B">
        <w:trPr>
          <w:trHeight w:val="855"/>
        </w:trPr>
        <w:tc>
          <w:tcPr>
            <w:tcW w:w="1413" w:type="dxa"/>
          </w:tcPr>
          <w:p w14:paraId="0857CCB8" w14:textId="77777777" w:rsidR="00FB7A4E" w:rsidRDefault="00FB7A4E" w:rsidP="00335251">
            <w:pPr>
              <w:rPr>
                <w:rFonts w:ascii="Times New Roman" w:hAnsi="Times New Roman" w:cs="Times New Roman"/>
                <w:sz w:val="24"/>
                <w:szCs w:val="24"/>
                <w:lang w:val="ro-RO"/>
              </w:rPr>
            </w:pPr>
            <w:r>
              <w:rPr>
                <w:rFonts w:ascii="Times New Roman" w:hAnsi="Times New Roman" w:cs="Times New Roman"/>
                <w:sz w:val="24"/>
                <w:szCs w:val="24"/>
              </w:rPr>
              <w:lastRenderedPageBreak/>
              <w:t xml:space="preserve">Pct. </w:t>
            </w:r>
            <w:r w:rsidR="00335251">
              <w:rPr>
                <w:rFonts w:ascii="Times New Roman" w:hAnsi="Times New Roman" w:cs="Times New Roman"/>
                <w:sz w:val="24"/>
                <w:szCs w:val="24"/>
              </w:rPr>
              <w:t>19</w:t>
            </w:r>
          </w:p>
        </w:tc>
        <w:tc>
          <w:tcPr>
            <w:tcW w:w="4252" w:type="dxa"/>
          </w:tcPr>
          <w:p w14:paraId="2B556FA9" w14:textId="77777777" w:rsidR="00FB7A4E" w:rsidRPr="00FB7A4E" w:rsidRDefault="005D3404" w:rsidP="00FB7A4E">
            <w:pPr>
              <w:jc w:val="both"/>
              <w:rPr>
                <w:rFonts w:ascii="Times New Roman" w:hAnsi="Times New Roman" w:cs="Times New Roman"/>
                <w:sz w:val="24"/>
                <w:szCs w:val="24"/>
                <w:lang w:val="ro-MD"/>
              </w:rPr>
            </w:pPr>
            <w:r>
              <w:rPr>
                <w:rFonts w:ascii="Times New Roman" w:hAnsi="Times New Roman" w:cs="Times New Roman"/>
                <w:sz w:val="24"/>
                <w:szCs w:val="24"/>
                <w:lang w:val="ro-MD"/>
              </w:rPr>
              <w:t>19.</w:t>
            </w:r>
            <w:r w:rsidR="00335251" w:rsidRPr="00335251">
              <w:rPr>
                <w:rFonts w:ascii="Times New Roman" w:hAnsi="Times New Roman" w:cs="Times New Roman"/>
                <w:sz w:val="24"/>
                <w:szCs w:val="24"/>
                <w:lang w:val="ro-MD"/>
              </w:rPr>
              <w:t>Obligații și răspunderi ale responsabililor tehnici atestați:</w:t>
            </w:r>
          </w:p>
        </w:tc>
        <w:tc>
          <w:tcPr>
            <w:tcW w:w="3686" w:type="dxa"/>
          </w:tcPr>
          <w:p w14:paraId="07A95E72" w14:textId="77777777" w:rsidR="00FB7A4E" w:rsidRPr="00FB7A4E" w:rsidRDefault="00335251" w:rsidP="00335251">
            <w:pPr>
              <w:jc w:val="both"/>
              <w:rPr>
                <w:rFonts w:ascii="Times New Roman" w:hAnsi="Times New Roman" w:cs="Times New Roman"/>
                <w:sz w:val="24"/>
                <w:szCs w:val="24"/>
                <w:lang w:val="ro-MD"/>
              </w:rPr>
            </w:pPr>
            <w:r>
              <w:rPr>
                <w:rFonts w:ascii="Times New Roman" w:hAnsi="Times New Roman" w:cs="Times New Roman"/>
                <w:sz w:val="24"/>
                <w:szCs w:val="24"/>
                <w:lang w:val="ro-MD"/>
              </w:rPr>
              <w:t>la</w:t>
            </w:r>
            <w:r w:rsidRPr="00E05B77">
              <w:rPr>
                <w:rFonts w:ascii="Times New Roman" w:hAnsi="Times New Roman" w:cs="Times New Roman"/>
                <w:sz w:val="24"/>
                <w:szCs w:val="24"/>
                <w:lang w:val="ro-MD"/>
              </w:rPr>
              <w:t xml:space="preserve"> pct. 1</w:t>
            </w:r>
            <w:r>
              <w:rPr>
                <w:rFonts w:ascii="Times New Roman" w:hAnsi="Times New Roman" w:cs="Times New Roman"/>
                <w:sz w:val="24"/>
                <w:szCs w:val="24"/>
                <w:lang w:val="ro-MD"/>
              </w:rPr>
              <w:t>9,</w:t>
            </w:r>
            <w:r w:rsidRPr="00F61FD5">
              <w:rPr>
                <w:rFonts w:ascii="Times New Roman" w:hAnsi="Times New Roman" w:cs="Times New Roman"/>
                <w:sz w:val="24"/>
                <w:szCs w:val="24"/>
                <w:lang w:val="ro-MD"/>
              </w:rPr>
              <w:t xml:space="preserve"> cuvintele „responsabili</w:t>
            </w:r>
            <w:r>
              <w:rPr>
                <w:rFonts w:ascii="Times New Roman" w:hAnsi="Times New Roman" w:cs="Times New Roman"/>
                <w:sz w:val="24"/>
                <w:szCs w:val="24"/>
                <w:lang w:val="ro-MD"/>
              </w:rPr>
              <w:t>lor</w:t>
            </w:r>
            <w:r w:rsidRPr="00F61FD5">
              <w:rPr>
                <w:rFonts w:ascii="Times New Roman" w:hAnsi="Times New Roman" w:cs="Times New Roman"/>
                <w:sz w:val="24"/>
                <w:szCs w:val="24"/>
                <w:lang w:val="ro-MD"/>
              </w:rPr>
              <w:t xml:space="preserve"> tehnici” se substituie cu cuvintele „diriginți</w:t>
            </w:r>
            <w:r>
              <w:rPr>
                <w:rFonts w:ascii="Times New Roman" w:hAnsi="Times New Roman" w:cs="Times New Roman"/>
                <w:sz w:val="24"/>
                <w:szCs w:val="24"/>
                <w:lang w:val="ro-MD"/>
              </w:rPr>
              <w:t>lor</w:t>
            </w:r>
            <w:r w:rsidRPr="00F61FD5">
              <w:rPr>
                <w:rFonts w:ascii="Times New Roman" w:hAnsi="Times New Roman" w:cs="Times New Roman"/>
                <w:sz w:val="24"/>
                <w:szCs w:val="24"/>
                <w:lang w:val="ro-MD"/>
              </w:rPr>
              <w:t xml:space="preserve"> de șantier”;</w:t>
            </w:r>
          </w:p>
        </w:tc>
        <w:tc>
          <w:tcPr>
            <w:tcW w:w="4394" w:type="dxa"/>
          </w:tcPr>
          <w:p w14:paraId="0798E9CC" w14:textId="77777777" w:rsidR="00FB7A4E" w:rsidRPr="00FB7A4E" w:rsidRDefault="00335251" w:rsidP="00FB7A4E">
            <w:pPr>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19. </w:t>
            </w:r>
            <w:r w:rsidRPr="00335251">
              <w:rPr>
                <w:rFonts w:ascii="Times New Roman" w:hAnsi="Times New Roman" w:cs="Times New Roman"/>
                <w:sz w:val="24"/>
                <w:szCs w:val="24"/>
                <w:lang w:val="ro-MD"/>
              </w:rPr>
              <w:t xml:space="preserve">Obligații și răspunderi ale </w:t>
            </w:r>
            <w:r w:rsidRPr="00F61FD5">
              <w:rPr>
                <w:rFonts w:ascii="Times New Roman" w:hAnsi="Times New Roman" w:cs="Times New Roman"/>
                <w:sz w:val="24"/>
                <w:szCs w:val="24"/>
                <w:lang w:val="ro-MD"/>
              </w:rPr>
              <w:t>diriginți</w:t>
            </w:r>
            <w:r>
              <w:rPr>
                <w:rFonts w:ascii="Times New Roman" w:hAnsi="Times New Roman" w:cs="Times New Roman"/>
                <w:sz w:val="24"/>
                <w:szCs w:val="24"/>
                <w:lang w:val="ro-MD"/>
              </w:rPr>
              <w:t>lor</w:t>
            </w:r>
            <w:r w:rsidRPr="00F61FD5">
              <w:rPr>
                <w:rFonts w:ascii="Times New Roman" w:hAnsi="Times New Roman" w:cs="Times New Roman"/>
                <w:sz w:val="24"/>
                <w:szCs w:val="24"/>
                <w:lang w:val="ro-MD"/>
              </w:rPr>
              <w:t xml:space="preserve"> de șantier</w:t>
            </w:r>
            <w:r w:rsidRPr="00335251">
              <w:rPr>
                <w:rFonts w:ascii="Times New Roman" w:hAnsi="Times New Roman" w:cs="Times New Roman"/>
                <w:sz w:val="24"/>
                <w:szCs w:val="24"/>
                <w:lang w:val="ro-MD"/>
              </w:rPr>
              <w:t xml:space="preserve">  atestați:</w:t>
            </w:r>
          </w:p>
        </w:tc>
      </w:tr>
      <w:tr w:rsidR="00F36F2E" w:rsidRPr="00676350" w14:paraId="2B152C79" w14:textId="77777777" w:rsidTr="00F36F2E">
        <w:trPr>
          <w:trHeight w:val="561"/>
        </w:trPr>
        <w:tc>
          <w:tcPr>
            <w:tcW w:w="1413" w:type="dxa"/>
          </w:tcPr>
          <w:p w14:paraId="1AAE5154" w14:textId="77777777" w:rsidR="00F36F2E" w:rsidRDefault="00F36F2E" w:rsidP="00B43E04">
            <w:pPr>
              <w:rPr>
                <w:rFonts w:ascii="Times New Roman" w:hAnsi="Times New Roman" w:cs="Times New Roman"/>
                <w:sz w:val="24"/>
                <w:szCs w:val="24"/>
              </w:rPr>
            </w:pPr>
            <w:r>
              <w:rPr>
                <w:rFonts w:ascii="Times New Roman" w:hAnsi="Times New Roman" w:cs="Times New Roman"/>
                <w:sz w:val="24"/>
                <w:szCs w:val="24"/>
              </w:rPr>
              <w:t xml:space="preserve">Pct. </w:t>
            </w:r>
            <w:r w:rsidR="00B43E04">
              <w:rPr>
                <w:rFonts w:ascii="Times New Roman" w:hAnsi="Times New Roman" w:cs="Times New Roman"/>
                <w:sz w:val="24"/>
                <w:szCs w:val="24"/>
              </w:rPr>
              <w:t>17</w:t>
            </w:r>
            <w:r>
              <w:rPr>
                <w:rFonts w:ascii="Times New Roman" w:hAnsi="Times New Roman" w:cs="Times New Roman"/>
                <w:sz w:val="24"/>
                <w:szCs w:val="24"/>
              </w:rPr>
              <w:t xml:space="preserve"> </w:t>
            </w:r>
          </w:p>
        </w:tc>
        <w:tc>
          <w:tcPr>
            <w:tcW w:w="4252" w:type="dxa"/>
          </w:tcPr>
          <w:p w14:paraId="2C72B844" w14:textId="77777777" w:rsidR="00B43E04" w:rsidRPr="00B43E04" w:rsidRDefault="00F36F2E" w:rsidP="00B43E04">
            <w:pPr>
              <w:pStyle w:val="NormalWeb"/>
              <w:shd w:val="clear" w:color="auto" w:fill="FFFFFF"/>
              <w:spacing w:before="0" w:beforeAutospacing="0" w:after="0" w:afterAutospacing="0"/>
              <w:jc w:val="both"/>
              <w:rPr>
                <w:rFonts w:eastAsiaTheme="minorHAnsi"/>
                <w:lang w:val="ro-MD"/>
              </w:rPr>
            </w:pPr>
            <w:r w:rsidRPr="00B43E04">
              <w:rPr>
                <w:rFonts w:eastAsiaTheme="minorHAnsi"/>
                <w:lang w:val="ro-MD"/>
              </w:rPr>
              <w:t>1</w:t>
            </w:r>
            <w:r w:rsidR="00B43E04">
              <w:rPr>
                <w:rFonts w:eastAsiaTheme="minorHAnsi"/>
                <w:lang w:val="ro-MD"/>
              </w:rPr>
              <w:t>7</w:t>
            </w:r>
            <w:r w:rsidR="005D3404">
              <w:rPr>
                <w:rFonts w:eastAsiaTheme="minorHAnsi"/>
                <w:lang w:val="ro-MD"/>
              </w:rPr>
              <w:t>.</w:t>
            </w:r>
            <w:r w:rsidR="00B43E04" w:rsidRPr="00B43E04">
              <w:rPr>
                <w:rFonts w:eastAsiaTheme="minorHAnsi"/>
                <w:lang w:val="ro-MD"/>
              </w:rPr>
              <w:t>Organul central de specialitate al administrației publice în domeniul construcțiilor va asigura:</w:t>
            </w:r>
          </w:p>
          <w:p w14:paraId="4813DDBF" w14:textId="77777777" w:rsidR="00B43E04" w:rsidRPr="00B43E04" w:rsidRDefault="00B43E04" w:rsidP="00B43E04">
            <w:pPr>
              <w:pStyle w:val="NormalWeb"/>
              <w:shd w:val="clear" w:color="auto" w:fill="FFFFFF"/>
              <w:spacing w:before="0" w:beforeAutospacing="0" w:after="0" w:afterAutospacing="0"/>
              <w:ind w:firstLine="709"/>
              <w:jc w:val="both"/>
              <w:rPr>
                <w:rFonts w:eastAsiaTheme="minorHAnsi"/>
                <w:lang w:val="ro-MD"/>
              </w:rPr>
            </w:pPr>
            <w:r w:rsidRPr="00B43E04">
              <w:rPr>
                <w:rFonts w:eastAsiaTheme="minorHAnsi"/>
                <w:lang w:val="ro-MD"/>
              </w:rPr>
              <w:t>accesul liber și gratuit, prin Internet, la documentele normative în construcții;</w:t>
            </w:r>
          </w:p>
          <w:p w14:paraId="3D2EC872" w14:textId="77777777" w:rsidR="00B43E04" w:rsidRPr="00B43E04" w:rsidRDefault="00B43E04" w:rsidP="00B43E04">
            <w:pPr>
              <w:pStyle w:val="NormalWeb"/>
              <w:shd w:val="clear" w:color="auto" w:fill="FFFFFF"/>
              <w:spacing w:before="0" w:beforeAutospacing="0" w:after="0" w:afterAutospacing="0"/>
              <w:ind w:firstLine="709"/>
              <w:jc w:val="both"/>
              <w:rPr>
                <w:rFonts w:eastAsiaTheme="minorHAnsi"/>
                <w:lang w:val="ro-MD"/>
              </w:rPr>
            </w:pPr>
            <w:r w:rsidRPr="00B43E04">
              <w:rPr>
                <w:rFonts w:eastAsiaTheme="minorHAnsi"/>
                <w:lang w:val="ro-MD"/>
              </w:rPr>
              <w:t>eliberarea gratuită a copiilor de pe documentele normative în construcții, cu acoperirea de către solicitant doar a cheltuielilor de imprimare și copiere.</w:t>
            </w:r>
          </w:p>
          <w:p w14:paraId="46CC9202" w14:textId="77777777" w:rsidR="00F36F2E" w:rsidRPr="00B43E04" w:rsidRDefault="00F36F2E" w:rsidP="00F36F2E">
            <w:pPr>
              <w:jc w:val="both"/>
              <w:rPr>
                <w:rFonts w:ascii="Times New Roman" w:hAnsi="Times New Roman" w:cs="Times New Roman"/>
                <w:sz w:val="24"/>
                <w:szCs w:val="24"/>
              </w:rPr>
            </w:pPr>
          </w:p>
        </w:tc>
        <w:tc>
          <w:tcPr>
            <w:tcW w:w="3686" w:type="dxa"/>
          </w:tcPr>
          <w:p w14:paraId="310A3357" w14:textId="77777777" w:rsidR="005D3404" w:rsidRDefault="00B43E04" w:rsidP="00F36F2E">
            <w:pPr>
              <w:jc w:val="both"/>
              <w:rPr>
                <w:rFonts w:ascii="Times New Roman" w:hAnsi="Times New Roman" w:cs="Times New Roman"/>
                <w:sz w:val="24"/>
                <w:szCs w:val="24"/>
                <w:lang w:val="ro-MD"/>
              </w:rPr>
            </w:pPr>
            <w:r w:rsidRPr="00B43E04">
              <w:rPr>
                <w:rFonts w:ascii="Times New Roman" w:hAnsi="Times New Roman" w:cs="Times New Roman"/>
                <w:sz w:val="24"/>
                <w:szCs w:val="24"/>
                <w:lang w:val="ro-MD"/>
              </w:rPr>
              <w:t xml:space="preserve">pct. 17, va avea următorul cuprins: </w:t>
            </w:r>
          </w:p>
          <w:p w14:paraId="6F60578F" w14:textId="7AF60D5D" w:rsidR="00F36F2E" w:rsidRPr="00335251" w:rsidRDefault="00B43E04" w:rsidP="00F36F2E">
            <w:pPr>
              <w:jc w:val="both"/>
              <w:rPr>
                <w:rFonts w:ascii="Times New Roman" w:hAnsi="Times New Roman" w:cs="Times New Roman"/>
                <w:sz w:val="24"/>
                <w:szCs w:val="24"/>
                <w:lang w:val="ro-MD"/>
              </w:rPr>
            </w:pPr>
            <w:r w:rsidRPr="00B43E04">
              <w:rPr>
                <w:rFonts w:ascii="Times New Roman" w:hAnsi="Times New Roman" w:cs="Times New Roman"/>
                <w:sz w:val="24"/>
                <w:szCs w:val="24"/>
                <w:lang w:val="ro-MD"/>
              </w:rPr>
              <w:t>,, Organul central de specialitate al administrației publice în domeniul construcțiilor va asigura publicarea documentelor normative în construcții pe site-ul web</w:t>
            </w:r>
            <w:r w:rsidR="000F6C2E">
              <w:rPr>
                <w:rFonts w:ascii="Times New Roman" w:hAnsi="Times New Roman" w:cs="Times New Roman"/>
                <w:sz w:val="24"/>
                <w:szCs w:val="24"/>
                <w:lang w:val="ro-MD"/>
              </w:rPr>
              <w:t xml:space="preserve"> oficial</w:t>
            </w:r>
            <w:r w:rsidRPr="00B43E04">
              <w:rPr>
                <w:rFonts w:ascii="Times New Roman" w:hAnsi="Times New Roman" w:cs="Times New Roman"/>
                <w:sz w:val="24"/>
                <w:szCs w:val="24"/>
                <w:lang w:val="ro-MD"/>
              </w:rPr>
              <w:t xml:space="preserve">: </w:t>
            </w:r>
            <w:hyperlink r:id="rId5" w:history="1">
              <w:r w:rsidRPr="00B43E04">
                <w:rPr>
                  <w:rFonts w:ascii="Times New Roman" w:hAnsi="Times New Roman" w:cs="Times New Roman"/>
                  <w:sz w:val="24"/>
                  <w:szCs w:val="24"/>
                  <w:lang w:val="ro-MD"/>
                </w:rPr>
                <w:t>www.ednc.gov.md</w:t>
              </w:r>
            </w:hyperlink>
            <w:r w:rsidRPr="00B43E04">
              <w:rPr>
                <w:rFonts w:ascii="Times New Roman" w:hAnsi="Times New Roman" w:cs="Times New Roman"/>
                <w:sz w:val="24"/>
                <w:szCs w:val="24"/>
                <w:lang w:val="ro-MD"/>
              </w:rPr>
              <w:t>, în rubrica ,,Normative”, pentru acces liber și gratuit.”;</w:t>
            </w:r>
          </w:p>
          <w:p w14:paraId="5E0C09AD" w14:textId="77777777" w:rsidR="00F36F2E" w:rsidRPr="00FB7A4E" w:rsidRDefault="00F36F2E" w:rsidP="00F36F2E">
            <w:pPr>
              <w:jc w:val="both"/>
              <w:rPr>
                <w:rFonts w:ascii="Times New Roman" w:hAnsi="Times New Roman" w:cs="Times New Roman"/>
                <w:sz w:val="24"/>
                <w:szCs w:val="24"/>
                <w:lang w:val="ro-MD"/>
              </w:rPr>
            </w:pPr>
          </w:p>
        </w:tc>
        <w:tc>
          <w:tcPr>
            <w:tcW w:w="4394" w:type="dxa"/>
          </w:tcPr>
          <w:p w14:paraId="0EDC0E16" w14:textId="5CF2413B" w:rsidR="00F36F2E" w:rsidRPr="00FB7A4E" w:rsidRDefault="005D3404" w:rsidP="00F36F2E">
            <w:pPr>
              <w:jc w:val="both"/>
              <w:rPr>
                <w:rFonts w:ascii="Times New Roman" w:hAnsi="Times New Roman" w:cs="Times New Roman"/>
                <w:sz w:val="24"/>
                <w:szCs w:val="24"/>
                <w:lang w:val="ro-MD"/>
              </w:rPr>
            </w:pPr>
            <w:r>
              <w:rPr>
                <w:rFonts w:ascii="Times New Roman" w:hAnsi="Times New Roman" w:cs="Times New Roman"/>
                <w:sz w:val="24"/>
                <w:szCs w:val="24"/>
                <w:lang w:val="ro-MD"/>
              </w:rPr>
              <w:t>17.</w:t>
            </w:r>
            <w:r w:rsidRPr="00B43E04">
              <w:rPr>
                <w:rFonts w:ascii="Times New Roman" w:hAnsi="Times New Roman" w:cs="Times New Roman"/>
                <w:sz w:val="24"/>
                <w:szCs w:val="24"/>
                <w:lang w:val="ro-MD"/>
              </w:rPr>
              <w:t>Organul central de specialitate al administrației publice în domeniul construcțiilor va asigura publicarea documentelor normative în construcții pe site-ul web</w:t>
            </w:r>
            <w:r w:rsidR="000F6C2E">
              <w:rPr>
                <w:rFonts w:ascii="Times New Roman" w:hAnsi="Times New Roman" w:cs="Times New Roman"/>
                <w:sz w:val="24"/>
                <w:szCs w:val="24"/>
                <w:lang w:val="ro-MD"/>
              </w:rPr>
              <w:t xml:space="preserve"> oficial</w:t>
            </w:r>
            <w:r w:rsidRPr="00B43E04">
              <w:rPr>
                <w:rFonts w:ascii="Times New Roman" w:hAnsi="Times New Roman" w:cs="Times New Roman"/>
                <w:sz w:val="24"/>
                <w:szCs w:val="24"/>
                <w:lang w:val="ro-MD"/>
              </w:rPr>
              <w:t xml:space="preserve">: </w:t>
            </w:r>
            <w:hyperlink r:id="rId6" w:history="1">
              <w:r w:rsidRPr="00B43E04">
                <w:rPr>
                  <w:rFonts w:ascii="Times New Roman" w:hAnsi="Times New Roman" w:cs="Times New Roman"/>
                  <w:sz w:val="24"/>
                  <w:szCs w:val="24"/>
                  <w:lang w:val="ro-MD"/>
                </w:rPr>
                <w:t>www.ednc.gov.md</w:t>
              </w:r>
            </w:hyperlink>
            <w:r w:rsidRPr="00B43E04">
              <w:rPr>
                <w:rFonts w:ascii="Times New Roman" w:hAnsi="Times New Roman" w:cs="Times New Roman"/>
                <w:sz w:val="24"/>
                <w:szCs w:val="24"/>
                <w:lang w:val="ro-MD"/>
              </w:rPr>
              <w:t>, în rubrica ,,Normative”</w:t>
            </w:r>
            <w:r>
              <w:rPr>
                <w:rFonts w:ascii="Times New Roman" w:hAnsi="Times New Roman" w:cs="Times New Roman"/>
                <w:sz w:val="24"/>
                <w:szCs w:val="24"/>
                <w:lang w:val="ro-MD"/>
              </w:rPr>
              <w:t>, pentru acces liber și gratuit</w:t>
            </w:r>
            <w:r w:rsidR="00F36F2E" w:rsidRPr="00F36F2E">
              <w:rPr>
                <w:rFonts w:ascii="Times New Roman" w:hAnsi="Times New Roman" w:cs="Times New Roman"/>
                <w:sz w:val="24"/>
                <w:szCs w:val="24"/>
                <w:lang w:val="ro-MD"/>
              </w:rPr>
              <w:t>.</w:t>
            </w:r>
          </w:p>
        </w:tc>
      </w:tr>
      <w:tr w:rsidR="00FB7A4E" w:rsidRPr="00676350" w14:paraId="6393D01F" w14:textId="77777777" w:rsidTr="00496C1B">
        <w:tc>
          <w:tcPr>
            <w:tcW w:w="1413" w:type="dxa"/>
          </w:tcPr>
          <w:p w14:paraId="6657E68F" w14:textId="77777777" w:rsidR="00FB7A4E" w:rsidRPr="007B328D" w:rsidRDefault="00FB7A4E" w:rsidP="00595721">
            <w:pPr>
              <w:rPr>
                <w:rFonts w:ascii="Times New Roman" w:hAnsi="Times New Roman" w:cs="Times New Roman"/>
                <w:sz w:val="24"/>
                <w:szCs w:val="24"/>
                <w:lang w:val="ro-RO"/>
              </w:rPr>
            </w:pPr>
            <w:r>
              <w:rPr>
                <w:rFonts w:ascii="Times New Roman" w:hAnsi="Times New Roman" w:cs="Times New Roman"/>
                <w:sz w:val="24"/>
                <w:szCs w:val="24"/>
                <w:lang w:val="ro-RO"/>
              </w:rPr>
              <w:t xml:space="preserve">Pct. </w:t>
            </w:r>
            <w:r w:rsidR="00595721">
              <w:rPr>
                <w:rFonts w:ascii="Times New Roman" w:hAnsi="Times New Roman" w:cs="Times New Roman"/>
                <w:sz w:val="24"/>
                <w:szCs w:val="24"/>
                <w:lang w:val="ro-RO"/>
              </w:rPr>
              <w:t>19</w:t>
            </w:r>
          </w:p>
        </w:tc>
        <w:tc>
          <w:tcPr>
            <w:tcW w:w="4252" w:type="dxa"/>
          </w:tcPr>
          <w:p w14:paraId="5534FC86" w14:textId="77777777" w:rsidR="00FB7A4E" w:rsidRPr="00FB7A4E" w:rsidRDefault="00595721" w:rsidP="00FB7A4E">
            <w:pPr>
              <w:jc w:val="both"/>
              <w:rPr>
                <w:rFonts w:ascii="Times New Roman" w:hAnsi="Times New Roman" w:cs="Times New Roman"/>
                <w:sz w:val="24"/>
                <w:szCs w:val="24"/>
                <w:lang w:val="ro-MD"/>
              </w:rPr>
            </w:pPr>
            <w:r>
              <w:rPr>
                <w:rFonts w:ascii="Times New Roman" w:hAnsi="Times New Roman" w:cs="Times New Roman"/>
                <w:sz w:val="24"/>
                <w:szCs w:val="24"/>
                <w:lang w:val="ro-MD"/>
              </w:rPr>
              <w:t>19.</w:t>
            </w:r>
            <w:r w:rsidRPr="00595721">
              <w:rPr>
                <w:rFonts w:ascii="Times New Roman" w:hAnsi="Times New Roman" w:cs="Times New Roman"/>
                <w:sz w:val="24"/>
                <w:szCs w:val="24"/>
                <w:lang w:val="ro-MD"/>
              </w:rPr>
              <w:t>Organul central de specialitate al administrației publice în domeniul construcțiilor, în baza temelor (propunerilor) aprobate de comitetele tehnice și ținând cont de necesitățile domeniului, întocmește, coordonează cu Ministerul Finanțelor și aprobă planul tematic anual privind elaborarea documentelor normative în construcții</w:t>
            </w:r>
            <w:r w:rsidR="00503AEF" w:rsidRPr="00503AEF">
              <w:rPr>
                <w:rFonts w:ascii="Times New Roman" w:hAnsi="Times New Roman" w:cs="Times New Roman"/>
                <w:sz w:val="24"/>
                <w:szCs w:val="24"/>
                <w:lang w:val="ro-MD"/>
              </w:rPr>
              <w:t>.</w:t>
            </w:r>
          </w:p>
        </w:tc>
        <w:tc>
          <w:tcPr>
            <w:tcW w:w="3686" w:type="dxa"/>
          </w:tcPr>
          <w:p w14:paraId="6CC89531" w14:textId="210B66CB" w:rsidR="00503AEF" w:rsidRPr="00503AEF" w:rsidRDefault="00595721" w:rsidP="00503AEF">
            <w:pPr>
              <w:jc w:val="both"/>
              <w:rPr>
                <w:rFonts w:ascii="Times New Roman" w:hAnsi="Times New Roman" w:cs="Times New Roman"/>
                <w:sz w:val="24"/>
                <w:szCs w:val="24"/>
                <w:lang w:val="ro-MD"/>
              </w:rPr>
            </w:pPr>
            <w:r w:rsidRPr="00595721">
              <w:rPr>
                <w:rFonts w:ascii="Times New Roman" w:hAnsi="Times New Roman" w:cs="Times New Roman"/>
                <w:sz w:val="24"/>
                <w:szCs w:val="24"/>
                <w:lang w:val="ro-MD"/>
              </w:rPr>
              <w:t>la pct. 19, cuvintele „</w:t>
            </w:r>
            <w:r w:rsidR="00C37DF4">
              <w:rPr>
                <w:rFonts w:ascii="Times New Roman" w:hAnsi="Times New Roman" w:cs="Times New Roman"/>
                <w:sz w:val="24"/>
                <w:szCs w:val="24"/>
                <w:lang w:val="ro-MD"/>
              </w:rPr>
              <w:t xml:space="preserve"> ,</w:t>
            </w:r>
            <w:r w:rsidRPr="00595721">
              <w:rPr>
                <w:rFonts w:ascii="Times New Roman" w:hAnsi="Times New Roman" w:cs="Times New Roman"/>
                <w:sz w:val="24"/>
                <w:szCs w:val="24"/>
                <w:lang w:val="ro-MD"/>
              </w:rPr>
              <w:t>coordonează cu Ministerul Finanțelor” se exclud, iar după cuvântul ,,aprobă” se completează cu cuvintele ,,prin intermediul Consiliului național de coordonare a Fondului național de dezvoltare a sistemului de documente normative în construcții</w:t>
            </w:r>
            <w:r w:rsidR="004239DE" w:rsidRPr="004239DE">
              <w:rPr>
                <w:rFonts w:ascii="Times New Roman" w:hAnsi="Times New Roman" w:cs="Times New Roman"/>
                <w:sz w:val="24"/>
                <w:szCs w:val="24"/>
                <w:lang w:val="ro-MD"/>
              </w:rPr>
              <w:t>, care</w:t>
            </w:r>
            <w:r w:rsidR="004239DE">
              <w:rPr>
                <w:rFonts w:ascii="Times New Roman" w:hAnsi="Times New Roman" w:cs="Times New Roman"/>
                <w:sz w:val="24"/>
                <w:szCs w:val="24"/>
                <w:lang w:val="ro-MD"/>
              </w:rPr>
              <w:t xml:space="preserve"> </w:t>
            </w:r>
            <w:r w:rsidR="004239DE" w:rsidRPr="004239DE">
              <w:rPr>
                <w:rFonts w:ascii="Times New Roman" w:hAnsi="Times New Roman" w:cs="Times New Roman"/>
                <w:sz w:val="24"/>
                <w:szCs w:val="24"/>
                <w:lang w:val="ro-MD"/>
              </w:rPr>
              <w:t>activează</w:t>
            </w:r>
            <w:r w:rsidR="004239DE">
              <w:rPr>
                <w:rFonts w:ascii="Times New Roman" w:hAnsi="Times New Roman" w:cs="Times New Roman"/>
                <w:sz w:val="24"/>
                <w:szCs w:val="24"/>
                <w:lang w:val="ro-MD"/>
              </w:rPr>
              <w:t xml:space="preserve"> </w:t>
            </w:r>
            <w:r w:rsidR="004239DE" w:rsidRPr="004239DE">
              <w:rPr>
                <w:rFonts w:ascii="Times New Roman" w:hAnsi="Times New Roman" w:cs="Times New Roman"/>
                <w:sz w:val="24"/>
                <w:szCs w:val="24"/>
                <w:lang w:val="ro-MD"/>
              </w:rPr>
              <w:t>conform Regulamentului din Anexa nr.3</w:t>
            </w:r>
            <w:r w:rsidRPr="00595721">
              <w:rPr>
                <w:rFonts w:ascii="Times New Roman" w:hAnsi="Times New Roman" w:cs="Times New Roman"/>
                <w:sz w:val="24"/>
                <w:szCs w:val="24"/>
                <w:lang w:val="ro-MD"/>
              </w:rPr>
              <w:t>”;</w:t>
            </w:r>
          </w:p>
          <w:p w14:paraId="661063F2" w14:textId="77777777" w:rsidR="00FB7A4E" w:rsidRPr="00FB7A4E" w:rsidRDefault="00FB7A4E" w:rsidP="00FB7A4E">
            <w:pPr>
              <w:jc w:val="both"/>
              <w:rPr>
                <w:rFonts w:ascii="Times New Roman" w:hAnsi="Times New Roman" w:cs="Times New Roman"/>
                <w:sz w:val="24"/>
                <w:szCs w:val="24"/>
                <w:lang w:val="ro-MD"/>
              </w:rPr>
            </w:pPr>
          </w:p>
        </w:tc>
        <w:tc>
          <w:tcPr>
            <w:tcW w:w="4394" w:type="dxa"/>
          </w:tcPr>
          <w:p w14:paraId="1DD73187" w14:textId="55A46A2B" w:rsidR="00FB7A4E" w:rsidRPr="00FB7A4E" w:rsidRDefault="00595721" w:rsidP="00595721">
            <w:pPr>
              <w:jc w:val="both"/>
              <w:rPr>
                <w:rFonts w:ascii="Times New Roman" w:hAnsi="Times New Roman" w:cs="Times New Roman"/>
                <w:sz w:val="24"/>
                <w:szCs w:val="24"/>
                <w:lang w:val="ro-MD"/>
              </w:rPr>
            </w:pPr>
            <w:r>
              <w:rPr>
                <w:rFonts w:ascii="Times New Roman" w:hAnsi="Times New Roman" w:cs="Times New Roman"/>
                <w:sz w:val="24"/>
                <w:szCs w:val="24"/>
                <w:lang w:val="ro-MD"/>
              </w:rPr>
              <w:t>19.</w:t>
            </w:r>
            <w:r w:rsidRPr="00595721">
              <w:rPr>
                <w:rFonts w:ascii="Times New Roman" w:hAnsi="Times New Roman" w:cs="Times New Roman"/>
                <w:sz w:val="24"/>
                <w:szCs w:val="24"/>
                <w:lang w:val="ro-MD"/>
              </w:rPr>
              <w:t>Organul central de specialitate al administrației publice în domeniul construcțiilor, în baza temelor (propunerilor) aprobate de comitetele tehnice și ținând cont de necesitățile domeniului, întocmește</w:t>
            </w:r>
            <w:r>
              <w:rPr>
                <w:rFonts w:ascii="Times New Roman" w:hAnsi="Times New Roman" w:cs="Times New Roman"/>
                <w:sz w:val="24"/>
                <w:szCs w:val="24"/>
                <w:lang w:val="ro-MD"/>
              </w:rPr>
              <w:t xml:space="preserve"> </w:t>
            </w:r>
            <w:r w:rsidRPr="00595721">
              <w:rPr>
                <w:rFonts w:ascii="Times New Roman" w:hAnsi="Times New Roman" w:cs="Times New Roman"/>
                <w:sz w:val="24"/>
                <w:szCs w:val="24"/>
                <w:lang w:val="ro-MD"/>
              </w:rPr>
              <w:t>și aprobă</w:t>
            </w:r>
            <w:r>
              <w:rPr>
                <w:rFonts w:ascii="Times New Roman" w:hAnsi="Times New Roman" w:cs="Times New Roman"/>
                <w:sz w:val="24"/>
                <w:szCs w:val="24"/>
                <w:lang w:val="ro-MD"/>
              </w:rPr>
              <w:t>, prin intermediul Consiliului național de coordonare a Fondului național de dezvoltare a sistemului de documente normative în construcții,</w:t>
            </w:r>
            <w:r w:rsidR="00FF7AAA">
              <w:rPr>
                <w:rFonts w:ascii="Times New Roman" w:hAnsi="Times New Roman" w:cs="Times New Roman"/>
                <w:sz w:val="24"/>
                <w:szCs w:val="24"/>
                <w:lang w:val="ro-MD"/>
              </w:rPr>
              <w:t xml:space="preserve"> care activează conform Regulamentului din Anexa nr. 3, </w:t>
            </w:r>
            <w:r w:rsidRPr="00595721">
              <w:rPr>
                <w:rFonts w:ascii="Times New Roman" w:hAnsi="Times New Roman" w:cs="Times New Roman"/>
                <w:sz w:val="24"/>
                <w:szCs w:val="24"/>
                <w:lang w:val="ro-MD"/>
              </w:rPr>
              <w:t>planul tematic anual privind elaborarea documentelor normative în construcții</w:t>
            </w:r>
            <w:r w:rsidRPr="00503AEF">
              <w:rPr>
                <w:rFonts w:ascii="Times New Roman" w:hAnsi="Times New Roman" w:cs="Times New Roman"/>
                <w:sz w:val="24"/>
                <w:szCs w:val="24"/>
                <w:lang w:val="ro-MD"/>
              </w:rPr>
              <w:t>.</w:t>
            </w:r>
          </w:p>
        </w:tc>
      </w:tr>
      <w:tr w:rsidR="00FB7A4E" w:rsidRPr="00676350" w14:paraId="0CFFD2B7" w14:textId="77777777" w:rsidTr="00496C1B">
        <w:tc>
          <w:tcPr>
            <w:tcW w:w="1413" w:type="dxa"/>
          </w:tcPr>
          <w:p w14:paraId="38A42B6D" w14:textId="77777777" w:rsidR="00180A70" w:rsidRDefault="006F45B1" w:rsidP="00180A70">
            <w:pPr>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Pct. </w:t>
            </w:r>
            <w:r w:rsidR="00C557FB">
              <w:rPr>
                <w:rFonts w:ascii="Times New Roman" w:hAnsi="Times New Roman" w:cs="Times New Roman"/>
                <w:sz w:val="24"/>
                <w:szCs w:val="24"/>
                <w:lang w:val="ro-RO"/>
              </w:rPr>
              <w:t>20</w:t>
            </w:r>
          </w:p>
          <w:p w14:paraId="0D22B93C" w14:textId="77777777" w:rsidR="00FB7A4E" w:rsidRDefault="00FB7A4E" w:rsidP="00180A70">
            <w:pPr>
              <w:rPr>
                <w:rFonts w:ascii="Times New Roman" w:hAnsi="Times New Roman" w:cs="Times New Roman"/>
                <w:sz w:val="24"/>
                <w:szCs w:val="24"/>
                <w:lang w:val="ro-RO"/>
              </w:rPr>
            </w:pPr>
          </w:p>
        </w:tc>
        <w:tc>
          <w:tcPr>
            <w:tcW w:w="4252" w:type="dxa"/>
          </w:tcPr>
          <w:p w14:paraId="0828F4F6" w14:textId="77777777" w:rsidR="00FB7A4E" w:rsidRPr="006F45B1" w:rsidRDefault="00C557FB" w:rsidP="00FB7A4E">
            <w:pPr>
              <w:jc w:val="both"/>
              <w:rPr>
                <w:rFonts w:ascii="Times New Roman" w:hAnsi="Times New Roman" w:cs="Times New Roman"/>
                <w:sz w:val="24"/>
                <w:szCs w:val="24"/>
                <w:lang w:val="ro-RO"/>
              </w:rPr>
            </w:pPr>
            <w:r>
              <w:rPr>
                <w:rFonts w:ascii="Times New Roman" w:hAnsi="Times New Roman" w:cs="Times New Roman"/>
                <w:sz w:val="24"/>
                <w:szCs w:val="24"/>
                <w:lang w:val="ro-MD"/>
              </w:rPr>
              <w:t>20.</w:t>
            </w:r>
            <w:r w:rsidRPr="00C557FB">
              <w:rPr>
                <w:rFonts w:ascii="Times New Roman" w:hAnsi="Times New Roman" w:cs="Times New Roman"/>
                <w:sz w:val="24"/>
                <w:szCs w:val="24"/>
                <w:lang w:val="ro-MD"/>
              </w:rPr>
              <w:t xml:space="preserve"> În baza temelor din planul tematic și limitelor de cheltuieli, incluse în Cadrul de Cheltuieli pe Termen Mediu, organul central de specialitate al administrației publice în domeniul construcțiilor prezintă, în termenele stabilite, Ministerului Finanțelor propuneri pentru legea bugetului pe anul respectiv.</w:t>
            </w:r>
          </w:p>
        </w:tc>
        <w:tc>
          <w:tcPr>
            <w:tcW w:w="3686" w:type="dxa"/>
          </w:tcPr>
          <w:p w14:paraId="264A43C1" w14:textId="77777777" w:rsidR="00FB7A4E" w:rsidRPr="006F45B1" w:rsidRDefault="00C557FB" w:rsidP="006F45B1">
            <w:pPr>
              <w:jc w:val="both"/>
              <w:rPr>
                <w:rFonts w:ascii="Times New Roman" w:hAnsi="Times New Roman" w:cs="Times New Roman"/>
                <w:sz w:val="24"/>
                <w:szCs w:val="24"/>
                <w:lang w:val="ro-MD"/>
              </w:rPr>
            </w:pPr>
            <w:r>
              <w:rPr>
                <w:bCs/>
                <w:sz w:val="26"/>
                <w:szCs w:val="26"/>
                <w:lang w:val="ro-MD"/>
              </w:rPr>
              <w:t>l</w:t>
            </w:r>
            <w:r w:rsidRPr="00C557FB">
              <w:rPr>
                <w:rFonts w:ascii="Times New Roman" w:hAnsi="Times New Roman" w:cs="Times New Roman"/>
                <w:sz w:val="24"/>
                <w:szCs w:val="24"/>
                <w:lang w:val="ro-MD"/>
              </w:rPr>
              <w:t>a pct. 20, cuvintele „Cadrul de Cheltuieli pe Termen Mediu” se substituie cu cuvintele ,,Cadrul Bugetar pe Termen Mediu”;</w:t>
            </w:r>
          </w:p>
        </w:tc>
        <w:tc>
          <w:tcPr>
            <w:tcW w:w="4394" w:type="dxa"/>
          </w:tcPr>
          <w:p w14:paraId="0A161A69" w14:textId="77777777" w:rsidR="00FB7A4E" w:rsidRPr="00C52729" w:rsidRDefault="00C557FB" w:rsidP="00C557FB">
            <w:pPr>
              <w:jc w:val="both"/>
              <w:rPr>
                <w:rFonts w:ascii="Times New Roman" w:hAnsi="Times New Roman" w:cs="Times New Roman"/>
                <w:sz w:val="24"/>
                <w:szCs w:val="24"/>
                <w:lang w:val="ro-RO"/>
              </w:rPr>
            </w:pPr>
            <w:r>
              <w:rPr>
                <w:rFonts w:ascii="Times New Roman" w:hAnsi="Times New Roman" w:cs="Times New Roman"/>
                <w:sz w:val="24"/>
                <w:szCs w:val="24"/>
                <w:lang w:val="ro-MD"/>
              </w:rPr>
              <w:t>20.</w:t>
            </w:r>
            <w:r w:rsidRPr="00C557FB">
              <w:rPr>
                <w:rFonts w:ascii="Times New Roman" w:hAnsi="Times New Roman" w:cs="Times New Roman"/>
                <w:sz w:val="24"/>
                <w:szCs w:val="24"/>
                <w:lang w:val="ro-MD"/>
              </w:rPr>
              <w:t xml:space="preserve"> În baza temelor din planul tematic și limitelor de cheltuieli, incluse în Cadrul </w:t>
            </w:r>
            <w:r>
              <w:rPr>
                <w:rFonts w:ascii="Times New Roman" w:hAnsi="Times New Roman" w:cs="Times New Roman"/>
                <w:sz w:val="24"/>
                <w:szCs w:val="24"/>
                <w:lang w:val="ro-MD"/>
              </w:rPr>
              <w:t xml:space="preserve">Bugetar pe </w:t>
            </w:r>
            <w:r w:rsidRPr="00C557FB">
              <w:rPr>
                <w:rFonts w:ascii="Times New Roman" w:hAnsi="Times New Roman" w:cs="Times New Roman"/>
                <w:sz w:val="24"/>
                <w:szCs w:val="24"/>
                <w:lang w:val="ro-MD"/>
              </w:rPr>
              <w:t>Termen Mediu, organul central de specialitate al administrației publice în domeniul construcțiilor prezintă, în termenele stabilite, Ministerului Finanțelor propuneri pentru legea bugetului pe anul respectiv.</w:t>
            </w:r>
          </w:p>
        </w:tc>
      </w:tr>
      <w:tr w:rsidR="00FB7A4E" w:rsidRPr="00C52729" w14:paraId="169AE21D" w14:textId="77777777" w:rsidTr="00496C1B">
        <w:tc>
          <w:tcPr>
            <w:tcW w:w="1413" w:type="dxa"/>
          </w:tcPr>
          <w:p w14:paraId="4D435C2B" w14:textId="77777777" w:rsidR="00820F9B" w:rsidRDefault="006F45B1" w:rsidP="00820F9B">
            <w:pPr>
              <w:rPr>
                <w:rFonts w:ascii="Times New Roman" w:hAnsi="Times New Roman" w:cs="Times New Roman"/>
                <w:sz w:val="24"/>
                <w:szCs w:val="24"/>
                <w:lang w:val="ro-RO"/>
              </w:rPr>
            </w:pPr>
            <w:r>
              <w:rPr>
                <w:rFonts w:ascii="Times New Roman" w:hAnsi="Times New Roman" w:cs="Times New Roman"/>
                <w:sz w:val="24"/>
                <w:szCs w:val="24"/>
                <w:lang w:val="ro-RO"/>
              </w:rPr>
              <w:t xml:space="preserve">Pct. </w:t>
            </w:r>
            <w:r w:rsidR="00B5254A">
              <w:rPr>
                <w:rFonts w:ascii="Times New Roman" w:hAnsi="Times New Roman" w:cs="Times New Roman"/>
                <w:sz w:val="24"/>
                <w:szCs w:val="24"/>
                <w:lang w:val="ro-RO"/>
              </w:rPr>
              <w:t>23</w:t>
            </w:r>
            <w:r w:rsidR="00820F9B">
              <w:rPr>
                <w:rFonts w:ascii="Times New Roman" w:hAnsi="Times New Roman" w:cs="Times New Roman"/>
                <w:sz w:val="24"/>
                <w:szCs w:val="24"/>
                <w:lang w:val="ro-RO"/>
              </w:rPr>
              <w:t xml:space="preserve"> </w:t>
            </w:r>
          </w:p>
          <w:p w14:paraId="2C33C579" w14:textId="77777777" w:rsidR="00FB7A4E" w:rsidRDefault="00FB7A4E" w:rsidP="00820F9B">
            <w:pPr>
              <w:rPr>
                <w:rFonts w:ascii="Times New Roman" w:hAnsi="Times New Roman" w:cs="Times New Roman"/>
                <w:sz w:val="24"/>
                <w:szCs w:val="24"/>
                <w:lang w:val="ro-RO"/>
              </w:rPr>
            </w:pPr>
          </w:p>
        </w:tc>
        <w:tc>
          <w:tcPr>
            <w:tcW w:w="4252" w:type="dxa"/>
          </w:tcPr>
          <w:p w14:paraId="592B835B" w14:textId="77777777" w:rsidR="00FB7A4E" w:rsidRPr="006F45B1" w:rsidRDefault="003914D6" w:rsidP="00FB7A4E">
            <w:pPr>
              <w:jc w:val="both"/>
              <w:rPr>
                <w:rFonts w:ascii="Times New Roman" w:hAnsi="Times New Roman" w:cs="Times New Roman"/>
                <w:sz w:val="24"/>
                <w:szCs w:val="24"/>
                <w:lang w:val="ro-MD"/>
              </w:rPr>
            </w:pPr>
            <w:r w:rsidRPr="003914D6">
              <w:rPr>
                <w:rFonts w:ascii="Times New Roman" w:hAnsi="Times New Roman" w:cs="Times New Roman"/>
                <w:sz w:val="24"/>
                <w:szCs w:val="24"/>
                <w:lang w:val="ro-MD"/>
              </w:rPr>
              <w:t>23.Elaborarea documentelor normative se efectuează în bază de contract, conform prevederilor Legii nr. 131/2015 privind achizițiile publice.</w:t>
            </w:r>
          </w:p>
        </w:tc>
        <w:tc>
          <w:tcPr>
            <w:tcW w:w="3686" w:type="dxa"/>
          </w:tcPr>
          <w:p w14:paraId="755B1013" w14:textId="77777777" w:rsidR="00FB7A4E" w:rsidRPr="006F45B1" w:rsidRDefault="00B5254A" w:rsidP="006F45B1">
            <w:pPr>
              <w:jc w:val="both"/>
              <w:rPr>
                <w:rFonts w:ascii="Times New Roman" w:hAnsi="Times New Roman" w:cs="Times New Roman"/>
                <w:sz w:val="24"/>
                <w:szCs w:val="24"/>
                <w:lang w:val="ro-MD"/>
              </w:rPr>
            </w:pPr>
            <w:r w:rsidRPr="00B5254A">
              <w:rPr>
                <w:rFonts w:ascii="Times New Roman" w:hAnsi="Times New Roman" w:cs="Times New Roman"/>
                <w:sz w:val="24"/>
                <w:szCs w:val="24"/>
                <w:lang w:val="ro-MD"/>
              </w:rPr>
              <w:t>la pct. 23, după cuvântul ,,contract” se completează cu cuvântul ,,multianual”;</w:t>
            </w:r>
          </w:p>
        </w:tc>
        <w:tc>
          <w:tcPr>
            <w:tcW w:w="4394" w:type="dxa"/>
          </w:tcPr>
          <w:p w14:paraId="418496D3" w14:textId="77777777" w:rsidR="00FB7A4E" w:rsidRPr="006F45B1" w:rsidRDefault="003914D6" w:rsidP="00820F9B">
            <w:pPr>
              <w:jc w:val="both"/>
              <w:rPr>
                <w:rFonts w:ascii="Times New Roman" w:hAnsi="Times New Roman" w:cs="Times New Roman"/>
                <w:sz w:val="24"/>
                <w:szCs w:val="24"/>
                <w:lang w:val="ro-MD"/>
              </w:rPr>
            </w:pPr>
            <w:r w:rsidRPr="003914D6">
              <w:rPr>
                <w:rFonts w:ascii="Times New Roman" w:hAnsi="Times New Roman" w:cs="Times New Roman"/>
                <w:sz w:val="24"/>
                <w:szCs w:val="24"/>
                <w:lang w:val="ro-MD"/>
              </w:rPr>
              <w:t>23.Elaborarea documentelor normative se efectuează în bază de contract</w:t>
            </w:r>
            <w:r>
              <w:rPr>
                <w:rFonts w:ascii="Times New Roman" w:hAnsi="Times New Roman" w:cs="Times New Roman"/>
                <w:sz w:val="24"/>
                <w:szCs w:val="24"/>
                <w:lang w:val="ro-MD"/>
              </w:rPr>
              <w:t xml:space="preserve"> multianual</w:t>
            </w:r>
            <w:r w:rsidRPr="003914D6">
              <w:rPr>
                <w:rFonts w:ascii="Times New Roman" w:hAnsi="Times New Roman" w:cs="Times New Roman"/>
                <w:sz w:val="24"/>
                <w:szCs w:val="24"/>
                <w:lang w:val="ro-MD"/>
              </w:rPr>
              <w:t>, conform prevederilor Legii nr. 131/2015 privind achizițiile publice.</w:t>
            </w:r>
          </w:p>
        </w:tc>
      </w:tr>
      <w:tr w:rsidR="00FB7A4E" w:rsidRPr="00DF2BA2" w14:paraId="7AA55089" w14:textId="77777777" w:rsidTr="00496C1B">
        <w:tc>
          <w:tcPr>
            <w:tcW w:w="1413" w:type="dxa"/>
          </w:tcPr>
          <w:p w14:paraId="4EE1349F" w14:textId="77777777" w:rsidR="00FB7A4E" w:rsidRDefault="006F45B1" w:rsidP="00820F9B">
            <w:pPr>
              <w:rPr>
                <w:rFonts w:ascii="Times New Roman" w:hAnsi="Times New Roman" w:cs="Times New Roman"/>
                <w:sz w:val="24"/>
                <w:szCs w:val="24"/>
                <w:lang w:val="ro-RO"/>
              </w:rPr>
            </w:pPr>
            <w:r>
              <w:rPr>
                <w:rFonts w:ascii="Times New Roman" w:hAnsi="Times New Roman" w:cs="Times New Roman"/>
                <w:sz w:val="24"/>
                <w:szCs w:val="24"/>
                <w:lang w:val="ro-RO"/>
              </w:rPr>
              <w:t xml:space="preserve">Pct. </w:t>
            </w:r>
            <w:r w:rsidR="00C24603">
              <w:rPr>
                <w:rFonts w:ascii="Times New Roman" w:hAnsi="Times New Roman" w:cs="Times New Roman"/>
                <w:sz w:val="24"/>
                <w:szCs w:val="24"/>
                <w:lang w:val="ro-RO"/>
              </w:rPr>
              <w:t>24</w:t>
            </w:r>
            <w:r>
              <w:rPr>
                <w:rFonts w:ascii="Times New Roman" w:hAnsi="Times New Roman" w:cs="Times New Roman"/>
                <w:sz w:val="24"/>
                <w:szCs w:val="24"/>
                <w:lang w:val="ro-RO"/>
              </w:rPr>
              <w:t xml:space="preserve"> </w:t>
            </w:r>
          </w:p>
        </w:tc>
        <w:tc>
          <w:tcPr>
            <w:tcW w:w="4252" w:type="dxa"/>
          </w:tcPr>
          <w:p w14:paraId="30AC998B" w14:textId="77777777" w:rsidR="00FB7A4E" w:rsidRPr="00FC10FA" w:rsidRDefault="00C4019A" w:rsidP="00FB7A4E">
            <w:pPr>
              <w:jc w:val="both"/>
              <w:rPr>
                <w:rFonts w:ascii="Times New Roman" w:hAnsi="Times New Roman" w:cs="Times New Roman"/>
                <w:sz w:val="24"/>
                <w:szCs w:val="24"/>
                <w:lang w:val="ro-MD"/>
              </w:rPr>
            </w:pPr>
            <w:r>
              <w:rPr>
                <w:rFonts w:ascii="Times New Roman" w:hAnsi="Times New Roman" w:cs="Times New Roman"/>
                <w:sz w:val="24"/>
                <w:szCs w:val="24"/>
                <w:lang w:val="ro-MD"/>
              </w:rPr>
              <w:t>24</w:t>
            </w:r>
            <w:r w:rsidR="00C24603" w:rsidRPr="003914D6">
              <w:rPr>
                <w:rFonts w:ascii="Times New Roman" w:hAnsi="Times New Roman" w:cs="Times New Roman"/>
                <w:sz w:val="24"/>
                <w:szCs w:val="24"/>
                <w:lang w:val="ro-MD"/>
              </w:rPr>
              <w:t>.</w:t>
            </w:r>
            <w:r w:rsidRPr="00C4019A">
              <w:rPr>
                <w:rFonts w:ascii="Times New Roman" w:hAnsi="Times New Roman" w:cs="Times New Roman"/>
                <w:sz w:val="24"/>
                <w:szCs w:val="24"/>
                <w:lang w:val="ro-MD"/>
              </w:rPr>
              <w:t>Documentele normative se elaborează în conformitate cu metodologia aprobată de organul central de specialitate al administrației publice în domeniul construcțiilor, în funcție de categoria documentului normativ.</w:t>
            </w:r>
          </w:p>
        </w:tc>
        <w:tc>
          <w:tcPr>
            <w:tcW w:w="3686" w:type="dxa"/>
          </w:tcPr>
          <w:p w14:paraId="688B44E8" w14:textId="702EF777" w:rsidR="00FB7A4E" w:rsidRPr="00FC10FA" w:rsidRDefault="00C4019A" w:rsidP="00820F9B">
            <w:pPr>
              <w:jc w:val="both"/>
              <w:rPr>
                <w:rFonts w:ascii="Times New Roman" w:hAnsi="Times New Roman" w:cs="Times New Roman"/>
                <w:sz w:val="24"/>
                <w:szCs w:val="24"/>
                <w:lang w:val="ro-MD"/>
              </w:rPr>
            </w:pPr>
            <w:r w:rsidRPr="00C4019A">
              <w:rPr>
                <w:rFonts w:ascii="Times New Roman" w:hAnsi="Times New Roman" w:cs="Times New Roman"/>
                <w:sz w:val="24"/>
                <w:szCs w:val="24"/>
                <w:lang w:val="ro-MD"/>
              </w:rPr>
              <w:t>la pct. 24, cuvintele „metodologia aprobată</w:t>
            </w:r>
            <w:r w:rsidR="00496710">
              <w:rPr>
                <w:rFonts w:ascii="Times New Roman" w:hAnsi="Times New Roman" w:cs="Times New Roman"/>
                <w:sz w:val="24"/>
                <w:szCs w:val="24"/>
                <w:lang w:val="ro-MD"/>
              </w:rPr>
              <w:t xml:space="preserve"> de organul central de specialitate al administrației publice în domeniul construcțiilor</w:t>
            </w:r>
            <w:r w:rsidRPr="00C4019A">
              <w:rPr>
                <w:rFonts w:ascii="Times New Roman" w:hAnsi="Times New Roman" w:cs="Times New Roman"/>
                <w:sz w:val="24"/>
                <w:szCs w:val="24"/>
                <w:lang w:val="ro-MD"/>
              </w:rPr>
              <w:t>” se substituie cu cuvintele „Regulamentul privind modul de elaborare a documentelor normative în construcții, aprobat</w:t>
            </w:r>
            <w:r w:rsidR="002D68DB">
              <w:rPr>
                <w:rFonts w:ascii="Times New Roman" w:hAnsi="Times New Roman" w:cs="Times New Roman"/>
                <w:sz w:val="24"/>
                <w:szCs w:val="24"/>
                <w:lang w:val="ro-MD"/>
              </w:rPr>
              <w:t xml:space="preserve">  de organul central de specialitate al administrației publice în domeniul construcțiilor</w:t>
            </w:r>
            <w:r w:rsidRPr="00C4019A">
              <w:rPr>
                <w:rFonts w:ascii="Times New Roman" w:hAnsi="Times New Roman" w:cs="Times New Roman"/>
                <w:sz w:val="24"/>
                <w:szCs w:val="24"/>
                <w:lang w:val="ro-MD"/>
              </w:rPr>
              <w:t>”;</w:t>
            </w:r>
          </w:p>
        </w:tc>
        <w:tc>
          <w:tcPr>
            <w:tcW w:w="4394" w:type="dxa"/>
          </w:tcPr>
          <w:p w14:paraId="41DF6933" w14:textId="4257D7A9" w:rsidR="00820F9B" w:rsidRPr="00820F9B" w:rsidRDefault="00C4019A" w:rsidP="00820F9B">
            <w:pPr>
              <w:jc w:val="both"/>
              <w:rPr>
                <w:rFonts w:ascii="Times New Roman" w:hAnsi="Times New Roman" w:cs="Times New Roman"/>
                <w:sz w:val="24"/>
                <w:szCs w:val="24"/>
                <w:lang w:val="ro-MD"/>
              </w:rPr>
            </w:pPr>
            <w:r>
              <w:rPr>
                <w:rFonts w:ascii="Times New Roman" w:hAnsi="Times New Roman" w:cs="Times New Roman"/>
                <w:sz w:val="24"/>
                <w:szCs w:val="24"/>
                <w:lang w:val="ro-MD"/>
              </w:rPr>
              <w:t>24</w:t>
            </w:r>
            <w:r w:rsidRPr="003914D6">
              <w:rPr>
                <w:rFonts w:ascii="Times New Roman" w:hAnsi="Times New Roman" w:cs="Times New Roman"/>
                <w:sz w:val="24"/>
                <w:szCs w:val="24"/>
                <w:lang w:val="ro-MD"/>
              </w:rPr>
              <w:t>.</w:t>
            </w:r>
            <w:r w:rsidRPr="00C4019A">
              <w:rPr>
                <w:rFonts w:ascii="Times New Roman" w:hAnsi="Times New Roman" w:cs="Times New Roman"/>
                <w:sz w:val="24"/>
                <w:szCs w:val="24"/>
                <w:lang w:val="ro-MD"/>
              </w:rPr>
              <w:t xml:space="preserve">Documentele normative se elaborează în conformitate cu </w:t>
            </w:r>
            <w:r w:rsidR="00496710" w:rsidRPr="00C4019A">
              <w:rPr>
                <w:rFonts w:ascii="Times New Roman" w:hAnsi="Times New Roman" w:cs="Times New Roman"/>
                <w:sz w:val="24"/>
                <w:szCs w:val="24"/>
                <w:lang w:val="ro-MD"/>
              </w:rPr>
              <w:t xml:space="preserve"> Regulamentul privind modul de elaborare a documentelor n</w:t>
            </w:r>
            <w:r w:rsidR="00496710">
              <w:rPr>
                <w:rFonts w:ascii="Times New Roman" w:hAnsi="Times New Roman" w:cs="Times New Roman"/>
                <w:sz w:val="24"/>
                <w:szCs w:val="24"/>
                <w:lang w:val="ro-MD"/>
              </w:rPr>
              <w:t>ormative în construcții</w:t>
            </w:r>
            <w:r w:rsidRPr="00C4019A">
              <w:rPr>
                <w:rFonts w:ascii="Times New Roman" w:hAnsi="Times New Roman" w:cs="Times New Roman"/>
                <w:sz w:val="24"/>
                <w:szCs w:val="24"/>
                <w:lang w:val="ro-MD"/>
              </w:rPr>
              <w:t xml:space="preserve">, </w:t>
            </w:r>
            <w:r w:rsidR="002D68DB" w:rsidRPr="00C4019A">
              <w:rPr>
                <w:rFonts w:ascii="Times New Roman" w:hAnsi="Times New Roman" w:cs="Times New Roman"/>
                <w:sz w:val="24"/>
                <w:szCs w:val="24"/>
                <w:lang w:val="ro-MD"/>
              </w:rPr>
              <w:t xml:space="preserve"> aprobat</w:t>
            </w:r>
            <w:r w:rsidR="002D68DB">
              <w:rPr>
                <w:rFonts w:ascii="Times New Roman" w:hAnsi="Times New Roman" w:cs="Times New Roman"/>
                <w:sz w:val="24"/>
                <w:szCs w:val="24"/>
                <w:lang w:val="ro-MD"/>
              </w:rPr>
              <w:t xml:space="preserve">  de organul central de specialitate al administrației publice în domeniul construcțiilor, </w:t>
            </w:r>
            <w:r w:rsidRPr="00C4019A">
              <w:rPr>
                <w:rFonts w:ascii="Times New Roman" w:hAnsi="Times New Roman" w:cs="Times New Roman"/>
                <w:sz w:val="24"/>
                <w:szCs w:val="24"/>
                <w:lang w:val="ro-MD"/>
              </w:rPr>
              <w:t>în funcție de categoria documentului normativ.</w:t>
            </w:r>
          </w:p>
          <w:p w14:paraId="32D3991A" w14:textId="77777777" w:rsidR="00FB7A4E" w:rsidRPr="00FC10FA" w:rsidRDefault="00FB7A4E" w:rsidP="00FB7A4E">
            <w:pPr>
              <w:jc w:val="both"/>
              <w:rPr>
                <w:rFonts w:ascii="Times New Roman" w:hAnsi="Times New Roman" w:cs="Times New Roman"/>
                <w:sz w:val="24"/>
                <w:szCs w:val="24"/>
                <w:lang w:val="ro-MD"/>
              </w:rPr>
            </w:pPr>
          </w:p>
        </w:tc>
      </w:tr>
      <w:tr w:rsidR="00FB7A4E" w:rsidRPr="00C52729" w14:paraId="00FB4703" w14:textId="77777777" w:rsidTr="00496C1B">
        <w:tc>
          <w:tcPr>
            <w:tcW w:w="1413" w:type="dxa"/>
          </w:tcPr>
          <w:p w14:paraId="330F8CA9" w14:textId="77777777" w:rsidR="00FB7A4E" w:rsidRDefault="00FC10FA" w:rsidP="00820F9B">
            <w:pPr>
              <w:rPr>
                <w:rFonts w:ascii="Times New Roman" w:hAnsi="Times New Roman" w:cs="Times New Roman"/>
                <w:sz w:val="24"/>
                <w:szCs w:val="24"/>
                <w:lang w:val="ro-RO"/>
              </w:rPr>
            </w:pPr>
            <w:r>
              <w:rPr>
                <w:rFonts w:ascii="Times New Roman" w:hAnsi="Times New Roman" w:cs="Times New Roman"/>
                <w:sz w:val="24"/>
                <w:szCs w:val="24"/>
                <w:lang w:val="ro-RO"/>
              </w:rPr>
              <w:t xml:space="preserve">Pct. </w:t>
            </w:r>
            <w:r w:rsidR="004D0B20">
              <w:rPr>
                <w:rFonts w:ascii="Times New Roman" w:hAnsi="Times New Roman" w:cs="Times New Roman"/>
                <w:sz w:val="24"/>
                <w:szCs w:val="24"/>
                <w:lang w:val="ro-RO"/>
              </w:rPr>
              <w:t>25</w:t>
            </w:r>
            <w:r w:rsidR="00820F9B">
              <w:rPr>
                <w:rFonts w:ascii="Times New Roman" w:hAnsi="Times New Roman" w:cs="Times New Roman"/>
                <w:sz w:val="24"/>
                <w:szCs w:val="24"/>
                <w:lang w:val="ro-RO"/>
              </w:rPr>
              <w:t xml:space="preserve"> </w:t>
            </w:r>
          </w:p>
        </w:tc>
        <w:tc>
          <w:tcPr>
            <w:tcW w:w="4252" w:type="dxa"/>
          </w:tcPr>
          <w:p w14:paraId="7693F0A7" w14:textId="77777777" w:rsidR="00FB7A4E" w:rsidRPr="00FC10FA" w:rsidRDefault="007E5EA1" w:rsidP="00FB7A4E">
            <w:pPr>
              <w:jc w:val="both"/>
              <w:rPr>
                <w:rFonts w:ascii="Times New Roman" w:hAnsi="Times New Roman" w:cs="Times New Roman"/>
                <w:sz w:val="24"/>
                <w:szCs w:val="24"/>
                <w:lang w:val="ro-MD"/>
              </w:rPr>
            </w:pPr>
            <w:r>
              <w:rPr>
                <w:rFonts w:ascii="Times New Roman" w:hAnsi="Times New Roman" w:cs="Times New Roman"/>
                <w:sz w:val="24"/>
                <w:szCs w:val="24"/>
                <w:lang w:val="ro-MD"/>
              </w:rPr>
              <w:t>25.</w:t>
            </w:r>
            <w:r w:rsidR="008B3C88" w:rsidRPr="008B3C88">
              <w:rPr>
                <w:rFonts w:ascii="Times New Roman" w:hAnsi="Times New Roman" w:cs="Times New Roman"/>
                <w:sz w:val="24"/>
                <w:szCs w:val="24"/>
                <w:lang w:val="ro-MD"/>
              </w:rPr>
              <w:t>Costul elaborării documentelor normative noi, precum și al revizuirii, modificării celor în vigoare se determină în conformitate cu regulamentul privind determinarea valorii de elaborare a documentelor normative în construcții, aprobat de organul central de specialitate al administrației publice în domeniul construcțiilor.</w:t>
            </w:r>
          </w:p>
        </w:tc>
        <w:tc>
          <w:tcPr>
            <w:tcW w:w="3686" w:type="dxa"/>
          </w:tcPr>
          <w:p w14:paraId="24843EE4" w14:textId="77777777" w:rsidR="00FB7A4E" w:rsidRPr="00FC10FA" w:rsidRDefault="008B3C88" w:rsidP="00FC10FA">
            <w:pPr>
              <w:jc w:val="both"/>
              <w:rPr>
                <w:rFonts w:ascii="Times New Roman" w:hAnsi="Times New Roman" w:cs="Times New Roman"/>
                <w:sz w:val="24"/>
                <w:szCs w:val="24"/>
                <w:lang w:val="ro-MD"/>
              </w:rPr>
            </w:pPr>
            <w:r w:rsidRPr="008B3C88">
              <w:rPr>
                <w:rFonts w:ascii="Times New Roman" w:hAnsi="Times New Roman" w:cs="Times New Roman"/>
                <w:sz w:val="24"/>
                <w:szCs w:val="24"/>
                <w:lang w:val="ro-MD"/>
              </w:rPr>
              <w:t>la pct. 25, cuvintele „regulamentul privind determinarea valorii de elaborare” se substituie cu cuvintele „documentul normativ privind modul de determinare a costului elaborării”;</w:t>
            </w:r>
          </w:p>
        </w:tc>
        <w:tc>
          <w:tcPr>
            <w:tcW w:w="4394" w:type="dxa"/>
          </w:tcPr>
          <w:p w14:paraId="006D6D00" w14:textId="77777777" w:rsidR="00FB7A4E" w:rsidRPr="00FC10FA" w:rsidRDefault="008B3C88" w:rsidP="00FC10FA">
            <w:pPr>
              <w:jc w:val="both"/>
              <w:rPr>
                <w:rFonts w:ascii="Times New Roman" w:hAnsi="Times New Roman" w:cs="Times New Roman"/>
                <w:sz w:val="24"/>
                <w:szCs w:val="24"/>
                <w:lang w:val="ro-MD"/>
              </w:rPr>
            </w:pPr>
            <w:r>
              <w:rPr>
                <w:rFonts w:ascii="Times New Roman" w:hAnsi="Times New Roman" w:cs="Times New Roman"/>
                <w:sz w:val="24"/>
                <w:szCs w:val="24"/>
                <w:lang w:val="ro-MD"/>
              </w:rPr>
              <w:t>25.</w:t>
            </w:r>
            <w:r w:rsidRPr="008B3C88">
              <w:rPr>
                <w:rFonts w:ascii="Times New Roman" w:hAnsi="Times New Roman" w:cs="Times New Roman"/>
                <w:sz w:val="24"/>
                <w:szCs w:val="24"/>
                <w:lang w:val="ro-MD"/>
              </w:rPr>
              <w:t>Costul elaborării documentelor normative noi, precum și al revizuirii, modificării celor în vigoare se determină în conformitate cu  documentul normativ privind modul de determinare a costului elaborării</w:t>
            </w:r>
            <w:r>
              <w:rPr>
                <w:rFonts w:ascii="Times New Roman" w:hAnsi="Times New Roman" w:cs="Times New Roman"/>
                <w:sz w:val="24"/>
                <w:szCs w:val="24"/>
                <w:lang w:val="ro-MD"/>
              </w:rPr>
              <w:t xml:space="preserve"> </w:t>
            </w:r>
            <w:r w:rsidRPr="008B3C88">
              <w:rPr>
                <w:rFonts w:ascii="Times New Roman" w:hAnsi="Times New Roman" w:cs="Times New Roman"/>
                <w:sz w:val="24"/>
                <w:szCs w:val="24"/>
                <w:lang w:val="ro-MD"/>
              </w:rPr>
              <w:t>a documentelor normative în construcții, aprobat de organul central de specialitate al administrației publice în domeniul construcțiilor.</w:t>
            </w:r>
          </w:p>
        </w:tc>
      </w:tr>
      <w:tr w:rsidR="00FB7A4E" w:rsidRPr="00C52729" w14:paraId="138B0044" w14:textId="77777777" w:rsidTr="00496C1B">
        <w:tc>
          <w:tcPr>
            <w:tcW w:w="1413" w:type="dxa"/>
          </w:tcPr>
          <w:p w14:paraId="42DFDF6F" w14:textId="77777777" w:rsidR="00FB7A4E" w:rsidRDefault="00CE6B9E" w:rsidP="00B04F81">
            <w:pPr>
              <w:rPr>
                <w:rFonts w:ascii="Times New Roman" w:hAnsi="Times New Roman" w:cs="Times New Roman"/>
                <w:sz w:val="24"/>
                <w:szCs w:val="24"/>
                <w:lang w:val="ro-RO"/>
              </w:rPr>
            </w:pPr>
            <w:r>
              <w:rPr>
                <w:rFonts w:ascii="Times New Roman" w:hAnsi="Times New Roman" w:cs="Times New Roman"/>
                <w:sz w:val="24"/>
                <w:szCs w:val="24"/>
                <w:lang w:val="ro-RO"/>
              </w:rPr>
              <w:t>Cap. V.</w:t>
            </w:r>
          </w:p>
        </w:tc>
        <w:tc>
          <w:tcPr>
            <w:tcW w:w="4252" w:type="dxa"/>
          </w:tcPr>
          <w:p w14:paraId="218B8425" w14:textId="77777777" w:rsidR="00FB7A4E" w:rsidRDefault="00FB7A4E" w:rsidP="00FB7A4E">
            <w:pPr>
              <w:jc w:val="both"/>
              <w:rPr>
                <w:rFonts w:ascii="Times New Roman" w:hAnsi="Times New Roman" w:cs="Times New Roman"/>
                <w:sz w:val="24"/>
                <w:szCs w:val="24"/>
                <w:lang w:val="ro-RO"/>
              </w:rPr>
            </w:pPr>
          </w:p>
        </w:tc>
        <w:tc>
          <w:tcPr>
            <w:tcW w:w="3686" w:type="dxa"/>
          </w:tcPr>
          <w:p w14:paraId="0059505E" w14:textId="77777777" w:rsidR="00B16D6A" w:rsidRDefault="00B16D6A" w:rsidP="00B16D6A">
            <w:pPr>
              <w:pStyle w:val="NormalWeb"/>
              <w:shd w:val="clear" w:color="auto" w:fill="FFFFFF"/>
              <w:rPr>
                <w:rFonts w:eastAsiaTheme="minorHAnsi"/>
                <w:lang w:val="ro-MD"/>
              </w:rPr>
            </w:pPr>
            <w:r w:rsidRPr="00B16D6A">
              <w:rPr>
                <w:rFonts w:eastAsiaTheme="minorHAnsi"/>
                <w:lang w:val="ro-MD"/>
              </w:rPr>
              <w:t>capitolul V. se completează cu punctul 271, cu următorul cuprins:</w:t>
            </w:r>
          </w:p>
          <w:p w14:paraId="7D6CE037" w14:textId="0FC07BF0" w:rsidR="00FB7A4E" w:rsidRPr="00B16D6A" w:rsidRDefault="00B16D6A" w:rsidP="00B16D6A">
            <w:pPr>
              <w:pStyle w:val="NormalWeb"/>
              <w:shd w:val="clear" w:color="auto" w:fill="FFFFFF"/>
              <w:rPr>
                <w:rFonts w:eastAsiaTheme="minorHAnsi"/>
                <w:lang w:val="ro-MD"/>
              </w:rPr>
            </w:pPr>
            <w:r w:rsidRPr="00B16D6A">
              <w:rPr>
                <w:lang w:val="ro-MD"/>
              </w:rPr>
              <w:t>„27</w:t>
            </w:r>
            <w:r>
              <w:rPr>
                <w:vertAlign w:val="superscript"/>
                <w:lang w:val="ro-MD"/>
              </w:rPr>
              <w:t>1</w:t>
            </w:r>
            <w:r w:rsidRPr="00B16D6A">
              <w:rPr>
                <w:lang w:val="ro-MD"/>
              </w:rPr>
              <w:t xml:space="preserve"> </w:t>
            </w:r>
            <w:r w:rsidR="00EF2157">
              <w:rPr>
                <w:lang w:val="ro-MD"/>
              </w:rPr>
              <w:t xml:space="preserve">. </w:t>
            </w:r>
            <w:r w:rsidRPr="00B16D6A">
              <w:rPr>
                <w:lang w:val="ro-MD"/>
              </w:rPr>
              <w:t xml:space="preserve">Remunerarea comitetelor tehnice în construcții pentru </w:t>
            </w:r>
            <w:r w:rsidRPr="00B16D6A">
              <w:rPr>
                <w:lang w:val="ro-MD"/>
              </w:rPr>
              <w:lastRenderedPageBreak/>
              <w:t xml:space="preserve">activitatea executată în conformitate cu prevederile art. </w:t>
            </w:r>
            <w:r w:rsidR="00F865EA">
              <w:rPr>
                <w:lang w:val="ro-MD"/>
              </w:rPr>
              <w:t>6</w:t>
            </w:r>
            <w:r w:rsidRPr="00B16D6A">
              <w:rPr>
                <w:lang w:val="ro-MD"/>
              </w:rPr>
              <w:t xml:space="preserve"> alin. (1) lit. f) și alin. (3) din Legea nr. 329/2025 privind Fondul național de dezvoltare a sistemului de documente normative în construcții, se efectuează în conformitate cu prevederile documentului normativ privind modul de remunerare a membrilor Comitetelor Tehnice pentru normare tehnică, aprobat de organul central de specialitate al administrației publice în domeniul construcțiilor”;</w:t>
            </w:r>
          </w:p>
        </w:tc>
        <w:tc>
          <w:tcPr>
            <w:tcW w:w="4394" w:type="dxa"/>
          </w:tcPr>
          <w:p w14:paraId="54E2956B" w14:textId="74642765" w:rsidR="00FB7A4E" w:rsidRPr="007B5920" w:rsidRDefault="00B16D6A" w:rsidP="00B04F81">
            <w:pPr>
              <w:jc w:val="both"/>
              <w:rPr>
                <w:rFonts w:ascii="Times New Roman" w:hAnsi="Times New Roman" w:cs="Times New Roman"/>
                <w:sz w:val="24"/>
                <w:szCs w:val="24"/>
                <w:lang w:val="ro-RO"/>
              </w:rPr>
            </w:pPr>
            <w:r w:rsidRPr="00B16D6A">
              <w:rPr>
                <w:rFonts w:ascii="Times New Roman" w:hAnsi="Times New Roman" w:cs="Times New Roman"/>
                <w:sz w:val="24"/>
                <w:szCs w:val="24"/>
                <w:lang w:val="ro-MD"/>
              </w:rPr>
              <w:lastRenderedPageBreak/>
              <w:t>27</w:t>
            </w:r>
            <w:r>
              <w:rPr>
                <w:vertAlign w:val="superscript"/>
                <w:lang w:val="ro-MD"/>
              </w:rPr>
              <w:t>1</w:t>
            </w:r>
            <w:r>
              <w:rPr>
                <w:rFonts w:ascii="Times New Roman" w:hAnsi="Times New Roman" w:cs="Times New Roman"/>
                <w:sz w:val="24"/>
                <w:szCs w:val="24"/>
                <w:lang w:val="ro-MD"/>
              </w:rPr>
              <w:t>.</w:t>
            </w:r>
            <w:r w:rsidRPr="00B16D6A">
              <w:rPr>
                <w:rFonts w:ascii="Times New Roman" w:hAnsi="Times New Roman" w:cs="Times New Roman"/>
                <w:sz w:val="24"/>
                <w:szCs w:val="24"/>
                <w:lang w:val="ro-MD"/>
              </w:rPr>
              <w:t xml:space="preserve">Remunerarea comitetelor tehnice în construcții pentru activitatea executată în conformitate cu prevederile art. </w:t>
            </w:r>
            <w:r w:rsidR="00F865EA">
              <w:rPr>
                <w:rFonts w:ascii="Times New Roman" w:hAnsi="Times New Roman" w:cs="Times New Roman"/>
                <w:sz w:val="24"/>
                <w:szCs w:val="24"/>
                <w:lang w:val="ro-MD"/>
              </w:rPr>
              <w:t>6</w:t>
            </w:r>
            <w:r w:rsidRPr="00B16D6A">
              <w:rPr>
                <w:rFonts w:ascii="Times New Roman" w:hAnsi="Times New Roman" w:cs="Times New Roman"/>
                <w:sz w:val="24"/>
                <w:szCs w:val="24"/>
                <w:lang w:val="ro-MD"/>
              </w:rPr>
              <w:t xml:space="preserve"> alin. (1) lit. f) și alin. (3) din Legea nr. 329/2025 privind Fondul național de dezvoltare a </w:t>
            </w:r>
            <w:r w:rsidRPr="00B16D6A">
              <w:rPr>
                <w:rFonts w:ascii="Times New Roman" w:hAnsi="Times New Roman" w:cs="Times New Roman"/>
                <w:sz w:val="24"/>
                <w:szCs w:val="24"/>
                <w:lang w:val="ro-MD"/>
              </w:rPr>
              <w:lastRenderedPageBreak/>
              <w:t>sistemului de documente normative în construcții, se efectuează în conformitate cu prevederile documentului normativ privind modul de remunerare a membrilor Comitetelor Tehnice pentru normare tehnică, aprobat de organul central de specialitate al administrației publice în domeniul construcțiilor</w:t>
            </w:r>
          </w:p>
        </w:tc>
      </w:tr>
      <w:tr w:rsidR="00FB7A4E" w:rsidRPr="00FC10FA" w14:paraId="451C06CD" w14:textId="77777777" w:rsidTr="00357ED4">
        <w:trPr>
          <w:trHeight w:val="661"/>
        </w:trPr>
        <w:tc>
          <w:tcPr>
            <w:tcW w:w="1413" w:type="dxa"/>
          </w:tcPr>
          <w:p w14:paraId="5695F4BD" w14:textId="77777777" w:rsidR="00FB7A4E" w:rsidRDefault="00FB7A4E" w:rsidP="009116CB">
            <w:pPr>
              <w:rPr>
                <w:rFonts w:ascii="Times New Roman" w:hAnsi="Times New Roman" w:cs="Times New Roman"/>
                <w:sz w:val="24"/>
                <w:szCs w:val="24"/>
                <w:lang w:val="ro-RO"/>
              </w:rPr>
            </w:pPr>
          </w:p>
        </w:tc>
        <w:tc>
          <w:tcPr>
            <w:tcW w:w="4252" w:type="dxa"/>
          </w:tcPr>
          <w:p w14:paraId="51DACDCD" w14:textId="77777777" w:rsidR="00FB7A4E" w:rsidRPr="001A454A" w:rsidRDefault="00FB7A4E" w:rsidP="00FB7A4E">
            <w:pPr>
              <w:jc w:val="both"/>
              <w:rPr>
                <w:rFonts w:ascii="Times New Roman" w:hAnsi="Times New Roman" w:cs="Times New Roman"/>
                <w:sz w:val="24"/>
                <w:szCs w:val="24"/>
                <w:lang w:val="ro-RO"/>
              </w:rPr>
            </w:pPr>
          </w:p>
        </w:tc>
        <w:tc>
          <w:tcPr>
            <w:tcW w:w="3686" w:type="dxa"/>
          </w:tcPr>
          <w:p w14:paraId="521614D4" w14:textId="77777777" w:rsidR="00FB7A4E" w:rsidRPr="004937D0" w:rsidRDefault="00685199" w:rsidP="009116CB">
            <w:pPr>
              <w:jc w:val="both"/>
              <w:rPr>
                <w:rFonts w:ascii="Times New Roman" w:hAnsi="Times New Roman" w:cs="Times New Roman"/>
                <w:sz w:val="24"/>
                <w:szCs w:val="24"/>
                <w:lang w:val="ro-MD"/>
              </w:rPr>
            </w:pPr>
            <w:r w:rsidRPr="00685199">
              <w:rPr>
                <w:rFonts w:ascii="Times New Roman" w:eastAsia="Times New Roman" w:hAnsi="Times New Roman" w:cs="Times New Roman"/>
                <w:sz w:val="24"/>
                <w:szCs w:val="24"/>
                <w:lang w:val="ro-MD"/>
              </w:rPr>
              <w:t>anexa nr.1 se abrogă;</w:t>
            </w:r>
          </w:p>
        </w:tc>
        <w:tc>
          <w:tcPr>
            <w:tcW w:w="4394" w:type="dxa"/>
          </w:tcPr>
          <w:p w14:paraId="3429DD50" w14:textId="77777777" w:rsidR="00FB7A4E" w:rsidRPr="004937D0" w:rsidRDefault="00FB7A4E" w:rsidP="00FB7A4E">
            <w:pPr>
              <w:jc w:val="both"/>
              <w:rPr>
                <w:rFonts w:ascii="Times New Roman" w:hAnsi="Times New Roman" w:cs="Times New Roman"/>
                <w:sz w:val="24"/>
                <w:szCs w:val="24"/>
                <w:lang w:val="ro-MD"/>
              </w:rPr>
            </w:pPr>
          </w:p>
        </w:tc>
      </w:tr>
      <w:tr w:rsidR="00B04F81" w:rsidRPr="00FC10FA" w14:paraId="6C13CB1D" w14:textId="77777777" w:rsidTr="00496C1B">
        <w:trPr>
          <w:trHeight w:val="1126"/>
        </w:trPr>
        <w:tc>
          <w:tcPr>
            <w:tcW w:w="1413" w:type="dxa"/>
          </w:tcPr>
          <w:p w14:paraId="5F3DBDEA" w14:textId="77777777" w:rsidR="00B04F81" w:rsidRDefault="00B04F81" w:rsidP="00FB7A4E">
            <w:pPr>
              <w:rPr>
                <w:rFonts w:ascii="Times New Roman" w:hAnsi="Times New Roman" w:cs="Times New Roman"/>
                <w:sz w:val="24"/>
                <w:szCs w:val="24"/>
                <w:lang w:val="ro-RO"/>
              </w:rPr>
            </w:pPr>
          </w:p>
        </w:tc>
        <w:tc>
          <w:tcPr>
            <w:tcW w:w="4252" w:type="dxa"/>
          </w:tcPr>
          <w:p w14:paraId="5EAB92DF" w14:textId="77777777" w:rsidR="00B04F81" w:rsidRPr="001A454A" w:rsidRDefault="00B04F81" w:rsidP="00FB7A4E">
            <w:pPr>
              <w:jc w:val="both"/>
              <w:rPr>
                <w:rFonts w:ascii="Times New Roman" w:hAnsi="Times New Roman" w:cs="Times New Roman"/>
                <w:sz w:val="24"/>
                <w:szCs w:val="24"/>
                <w:lang w:val="ro-RO"/>
              </w:rPr>
            </w:pPr>
          </w:p>
        </w:tc>
        <w:tc>
          <w:tcPr>
            <w:tcW w:w="3686" w:type="dxa"/>
          </w:tcPr>
          <w:p w14:paraId="772E5F2F" w14:textId="77777777" w:rsidR="00841461" w:rsidRDefault="00841461" w:rsidP="00841461">
            <w:pPr>
              <w:rPr>
                <w:rFonts w:ascii="Times New Roman" w:eastAsia="Times New Roman" w:hAnsi="Times New Roman" w:cs="Times New Roman"/>
                <w:sz w:val="24"/>
                <w:szCs w:val="24"/>
                <w:lang w:val="ro-MD"/>
              </w:rPr>
            </w:pPr>
            <w:r>
              <w:rPr>
                <w:rFonts w:ascii="Times New Roman" w:eastAsia="Times New Roman" w:hAnsi="Times New Roman" w:cs="Times New Roman"/>
                <w:sz w:val="24"/>
                <w:szCs w:val="24"/>
                <w:lang w:val="ro-MD"/>
              </w:rPr>
              <w:t xml:space="preserve">Regulamentul se completează cu: </w:t>
            </w:r>
          </w:p>
          <w:p w14:paraId="490676AD" w14:textId="77777777" w:rsidR="00841461" w:rsidRPr="00841461" w:rsidRDefault="00841461" w:rsidP="00841461">
            <w:pPr>
              <w:rPr>
                <w:rFonts w:ascii="Times New Roman" w:eastAsia="Times New Roman" w:hAnsi="Times New Roman" w:cs="Times New Roman"/>
                <w:sz w:val="24"/>
                <w:szCs w:val="24"/>
                <w:lang w:val="ro-MD"/>
              </w:rPr>
            </w:pPr>
            <w:r w:rsidRPr="00841461">
              <w:rPr>
                <w:rFonts w:ascii="Times New Roman" w:eastAsia="Times New Roman" w:hAnsi="Times New Roman" w:cs="Times New Roman"/>
                <w:sz w:val="24"/>
                <w:szCs w:val="24"/>
                <w:lang w:val="ro-MD"/>
              </w:rPr>
              <w:t>,, Anexa nr.3</w:t>
            </w:r>
            <w:r>
              <w:rPr>
                <w:rFonts w:ascii="Times New Roman" w:eastAsia="Times New Roman" w:hAnsi="Times New Roman" w:cs="Times New Roman"/>
                <w:sz w:val="24"/>
                <w:szCs w:val="24"/>
                <w:lang w:val="ro-MD"/>
              </w:rPr>
              <w:t xml:space="preserve"> </w:t>
            </w:r>
            <w:r w:rsidRPr="00841461">
              <w:rPr>
                <w:rFonts w:ascii="Times New Roman" w:eastAsia="Times New Roman" w:hAnsi="Times New Roman" w:cs="Times New Roman"/>
                <w:sz w:val="24"/>
                <w:szCs w:val="24"/>
                <w:lang w:val="ro-MD"/>
              </w:rPr>
              <w:t xml:space="preserve">la Regulamentul cu privire la administrarea mijloacelor pentru finanțarea sistemului </w:t>
            </w:r>
          </w:p>
          <w:p w14:paraId="18039435" w14:textId="77777777" w:rsidR="00B04F81" w:rsidRPr="00863B81" w:rsidRDefault="00841461" w:rsidP="00841461">
            <w:pPr>
              <w:rPr>
                <w:rFonts w:ascii="Times New Roman" w:hAnsi="Times New Roman" w:cs="Times New Roman"/>
                <w:sz w:val="24"/>
                <w:szCs w:val="24"/>
                <w:lang w:val="ro-MD"/>
              </w:rPr>
            </w:pPr>
            <w:r w:rsidRPr="00841461">
              <w:rPr>
                <w:rFonts w:ascii="Times New Roman" w:eastAsia="Times New Roman" w:hAnsi="Times New Roman" w:cs="Times New Roman"/>
                <w:sz w:val="24"/>
                <w:szCs w:val="24"/>
                <w:lang w:val="ro-MD"/>
              </w:rPr>
              <w:t>de documente normative în construcții</w:t>
            </w:r>
            <w:r>
              <w:rPr>
                <w:rFonts w:ascii="Times New Roman" w:eastAsia="Times New Roman" w:hAnsi="Times New Roman" w:cs="Times New Roman"/>
                <w:sz w:val="24"/>
                <w:szCs w:val="24"/>
                <w:lang w:val="ro-MD"/>
              </w:rPr>
              <w:t xml:space="preserve"> </w:t>
            </w:r>
            <w:r w:rsidR="001048D3">
              <w:rPr>
                <w:rFonts w:ascii="Times New Roman" w:eastAsia="Times New Roman" w:hAnsi="Times New Roman" w:cs="Times New Roman"/>
                <w:sz w:val="24"/>
                <w:szCs w:val="24"/>
                <w:lang w:val="ro-MD"/>
              </w:rPr>
              <w:t>;</w:t>
            </w:r>
          </w:p>
        </w:tc>
        <w:tc>
          <w:tcPr>
            <w:tcW w:w="4394" w:type="dxa"/>
          </w:tcPr>
          <w:p w14:paraId="5C59620F" w14:textId="77777777" w:rsidR="00B04F81" w:rsidRPr="001A454A" w:rsidRDefault="00B04F81" w:rsidP="00FB7A4E">
            <w:pPr>
              <w:jc w:val="both"/>
              <w:rPr>
                <w:rFonts w:ascii="Times New Roman" w:hAnsi="Times New Roman" w:cs="Times New Roman"/>
                <w:sz w:val="24"/>
                <w:szCs w:val="24"/>
                <w:lang w:val="ro-RO"/>
              </w:rPr>
            </w:pPr>
          </w:p>
        </w:tc>
      </w:tr>
    </w:tbl>
    <w:p w14:paraId="4E64066E" w14:textId="77777777" w:rsidR="007A1262" w:rsidRPr="002F6FA2" w:rsidRDefault="007A1262" w:rsidP="002F6FA2">
      <w:pPr>
        <w:spacing w:after="0" w:line="240" w:lineRule="auto"/>
        <w:jc w:val="both"/>
        <w:rPr>
          <w:rFonts w:ascii="Times New Roman" w:hAnsi="Times New Roman" w:cs="Times New Roman"/>
          <w:sz w:val="24"/>
          <w:szCs w:val="24"/>
          <w:lang w:val="ro-MD"/>
        </w:rPr>
      </w:pPr>
    </w:p>
    <w:p w14:paraId="6E577D34" w14:textId="77777777" w:rsidR="002F6FA2" w:rsidRPr="002F6FA2" w:rsidRDefault="002F6FA2">
      <w:pPr>
        <w:jc w:val="both"/>
        <w:rPr>
          <w:rFonts w:ascii="Times New Roman" w:hAnsi="Times New Roman" w:cs="Times New Roman"/>
          <w:sz w:val="24"/>
          <w:szCs w:val="24"/>
          <w:lang w:val="ro-MD"/>
        </w:rPr>
      </w:pPr>
    </w:p>
    <w:sectPr w:rsidR="002F6FA2" w:rsidRPr="002F6FA2" w:rsidSect="00C430AA">
      <w:pgSz w:w="15840" w:h="12240"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D361D"/>
    <w:multiLevelType w:val="hybridMultilevel"/>
    <w:tmpl w:val="1CEE18EC"/>
    <w:lvl w:ilvl="0" w:tplc="8092F542">
      <w:start w:val="1"/>
      <w:numFmt w:val="decimal"/>
      <w:lvlText w:val="%1."/>
      <w:lvlJc w:val="left"/>
      <w:pPr>
        <w:ind w:left="1085" w:hanging="360"/>
      </w:pPr>
      <w:rPr>
        <w:rFonts w:ascii="Times New Roman" w:eastAsia="Times New Roman" w:hAnsi="Times New Roman" w:cs="Times New Roman"/>
        <w:b/>
      </w:rPr>
    </w:lvl>
    <w:lvl w:ilvl="1" w:tplc="04190019" w:tentative="1">
      <w:start w:val="1"/>
      <w:numFmt w:val="lowerLetter"/>
      <w:lvlText w:val="%2."/>
      <w:lvlJc w:val="left"/>
      <w:pPr>
        <w:ind w:left="1805" w:hanging="360"/>
      </w:pPr>
    </w:lvl>
    <w:lvl w:ilvl="2" w:tplc="0419001B" w:tentative="1">
      <w:start w:val="1"/>
      <w:numFmt w:val="lowerRoman"/>
      <w:lvlText w:val="%3."/>
      <w:lvlJc w:val="right"/>
      <w:pPr>
        <w:ind w:left="2525" w:hanging="180"/>
      </w:pPr>
    </w:lvl>
    <w:lvl w:ilvl="3" w:tplc="0419000F" w:tentative="1">
      <w:start w:val="1"/>
      <w:numFmt w:val="decimal"/>
      <w:lvlText w:val="%4."/>
      <w:lvlJc w:val="left"/>
      <w:pPr>
        <w:ind w:left="3245" w:hanging="360"/>
      </w:pPr>
    </w:lvl>
    <w:lvl w:ilvl="4" w:tplc="04190019" w:tentative="1">
      <w:start w:val="1"/>
      <w:numFmt w:val="lowerLetter"/>
      <w:lvlText w:val="%5."/>
      <w:lvlJc w:val="left"/>
      <w:pPr>
        <w:ind w:left="3965" w:hanging="360"/>
      </w:pPr>
    </w:lvl>
    <w:lvl w:ilvl="5" w:tplc="0419001B" w:tentative="1">
      <w:start w:val="1"/>
      <w:numFmt w:val="lowerRoman"/>
      <w:lvlText w:val="%6."/>
      <w:lvlJc w:val="right"/>
      <w:pPr>
        <w:ind w:left="4685" w:hanging="180"/>
      </w:pPr>
    </w:lvl>
    <w:lvl w:ilvl="6" w:tplc="0419000F" w:tentative="1">
      <w:start w:val="1"/>
      <w:numFmt w:val="decimal"/>
      <w:lvlText w:val="%7."/>
      <w:lvlJc w:val="left"/>
      <w:pPr>
        <w:ind w:left="5405" w:hanging="360"/>
      </w:pPr>
    </w:lvl>
    <w:lvl w:ilvl="7" w:tplc="04190019" w:tentative="1">
      <w:start w:val="1"/>
      <w:numFmt w:val="lowerLetter"/>
      <w:lvlText w:val="%8."/>
      <w:lvlJc w:val="left"/>
      <w:pPr>
        <w:ind w:left="6125" w:hanging="360"/>
      </w:pPr>
    </w:lvl>
    <w:lvl w:ilvl="8" w:tplc="0419001B" w:tentative="1">
      <w:start w:val="1"/>
      <w:numFmt w:val="lowerRoman"/>
      <w:lvlText w:val="%9."/>
      <w:lvlJc w:val="right"/>
      <w:pPr>
        <w:ind w:left="6845" w:hanging="180"/>
      </w:pPr>
    </w:lvl>
  </w:abstractNum>
  <w:abstractNum w:abstractNumId="1" w15:restartNumberingAfterBreak="0">
    <w:nsid w:val="3DEE064E"/>
    <w:multiLevelType w:val="hybridMultilevel"/>
    <w:tmpl w:val="D3C25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472B3D"/>
    <w:multiLevelType w:val="hybridMultilevel"/>
    <w:tmpl w:val="E312D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2F1546"/>
    <w:multiLevelType w:val="hybridMultilevel"/>
    <w:tmpl w:val="349A80F2"/>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4534102">
    <w:abstractNumId w:val="3"/>
  </w:num>
  <w:num w:numId="2" w16cid:durableId="1427582284">
    <w:abstractNumId w:val="0"/>
  </w:num>
  <w:num w:numId="3" w16cid:durableId="1774665431">
    <w:abstractNumId w:val="1"/>
  </w:num>
  <w:num w:numId="4" w16cid:durableId="2028290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A67"/>
    <w:rsid w:val="0000319C"/>
    <w:rsid w:val="0000608A"/>
    <w:rsid w:val="000073A5"/>
    <w:rsid w:val="00013A22"/>
    <w:rsid w:val="000249E3"/>
    <w:rsid w:val="00024C6B"/>
    <w:rsid w:val="0003777F"/>
    <w:rsid w:val="00053538"/>
    <w:rsid w:val="00057193"/>
    <w:rsid w:val="0006667D"/>
    <w:rsid w:val="00066EB9"/>
    <w:rsid w:val="00066FEF"/>
    <w:rsid w:val="00096D5F"/>
    <w:rsid w:val="000A62BD"/>
    <w:rsid w:val="000B4E90"/>
    <w:rsid w:val="000D264E"/>
    <w:rsid w:val="000D7C42"/>
    <w:rsid w:val="000E0E05"/>
    <w:rsid w:val="000F0A95"/>
    <w:rsid w:val="000F4EFD"/>
    <w:rsid w:val="000F6C2E"/>
    <w:rsid w:val="001048D3"/>
    <w:rsid w:val="00105F57"/>
    <w:rsid w:val="00111380"/>
    <w:rsid w:val="001142CB"/>
    <w:rsid w:val="00115DB8"/>
    <w:rsid w:val="001408D0"/>
    <w:rsid w:val="00180A70"/>
    <w:rsid w:val="00184FB2"/>
    <w:rsid w:val="001A08A4"/>
    <w:rsid w:val="001A454A"/>
    <w:rsid w:val="001A7D1C"/>
    <w:rsid w:val="001C61EF"/>
    <w:rsid w:val="001C67A7"/>
    <w:rsid w:val="001C7FEC"/>
    <w:rsid w:val="001F6ABD"/>
    <w:rsid w:val="00220375"/>
    <w:rsid w:val="00223936"/>
    <w:rsid w:val="002270E6"/>
    <w:rsid w:val="00257AE0"/>
    <w:rsid w:val="0026342C"/>
    <w:rsid w:val="00266800"/>
    <w:rsid w:val="0026692D"/>
    <w:rsid w:val="00267988"/>
    <w:rsid w:val="00285025"/>
    <w:rsid w:val="00295668"/>
    <w:rsid w:val="002A4A9F"/>
    <w:rsid w:val="002A579B"/>
    <w:rsid w:val="002A744F"/>
    <w:rsid w:val="002B1681"/>
    <w:rsid w:val="002B4008"/>
    <w:rsid w:val="002C1606"/>
    <w:rsid w:val="002D68DB"/>
    <w:rsid w:val="002D6958"/>
    <w:rsid w:val="002E1450"/>
    <w:rsid w:val="002F0F6D"/>
    <w:rsid w:val="002F6FA2"/>
    <w:rsid w:val="0030067B"/>
    <w:rsid w:val="003217AD"/>
    <w:rsid w:val="003266BF"/>
    <w:rsid w:val="00334A7E"/>
    <w:rsid w:val="00335251"/>
    <w:rsid w:val="0033735C"/>
    <w:rsid w:val="00341F37"/>
    <w:rsid w:val="00356A3D"/>
    <w:rsid w:val="00357ED4"/>
    <w:rsid w:val="00367F04"/>
    <w:rsid w:val="00367F30"/>
    <w:rsid w:val="003718E9"/>
    <w:rsid w:val="003750B3"/>
    <w:rsid w:val="003774A8"/>
    <w:rsid w:val="0038018E"/>
    <w:rsid w:val="00382FBE"/>
    <w:rsid w:val="00390893"/>
    <w:rsid w:val="003914D6"/>
    <w:rsid w:val="003A7C9E"/>
    <w:rsid w:val="003B19D8"/>
    <w:rsid w:val="003B694E"/>
    <w:rsid w:val="003C6904"/>
    <w:rsid w:val="003D3D3C"/>
    <w:rsid w:val="003D6257"/>
    <w:rsid w:val="003E7789"/>
    <w:rsid w:val="00402305"/>
    <w:rsid w:val="00410815"/>
    <w:rsid w:val="00422B81"/>
    <w:rsid w:val="004239DE"/>
    <w:rsid w:val="00434C32"/>
    <w:rsid w:val="00475433"/>
    <w:rsid w:val="00477B0D"/>
    <w:rsid w:val="004879C8"/>
    <w:rsid w:val="004937D0"/>
    <w:rsid w:val="00494ECC"/>
    <w:rsid w:val="00496710"/>
    <w:rsid w:val="00496C1B"/>
    <w:rsid w:val="00497EC5"/>
    <w:rsid w:val="004A759E"/>
    <w:rsid w:val="004C4EA3"/>
    <w:rsid w:val="004D0B20"/>
    <w:rsid w:val="004D337A"/>
    <w:rsid w:val="004E1B6F"/>
    <w:rsid w:val="004F44A1"/>
    <w:rsid w:val="004F4DE4"/>
    <w:rsid w:val="004F5AB4"/>
    <w:rsid w:val="00503AEF"/>
    <w:rsid w:val="00505472"/>
    <w:rsid w:val="00513B9E"/>
    <w:rsid w:val="00527540"/>
    <w:rsid w:val="00533811"/>
    <w:rsid w:val="0055432F"/>
    <w:rsid w:val="00573028"/>
    <w:rsid w:val="00573A56"/>
    <w:rsid w:val="0058781F"/>
    <w:rsid w:val="00591142"/>
    <w:rsid w:val="0059155C"/>
    <w:rsid w:val="00595721"/>
    <w:rsid w:val="005B1323"/>
    <w:rsid w:val="005B312A"/>
    <w:rsid w:val="005B5A41"/>
    <w:rsid w:val="005D3404"/>
    <w:rsid w:val="005E3833"/>
    <w:rsid w:val="006317B3"/>
    <w:rsid w:val="00636B4A"/>
    <w:rsid w:val="00642913"/>
    <w:rsid w:val="00676350"/>
    <w:rsid w:val="00676D1D"/>
    <w:rsid w:val="00685199"/>
    <w:rsid w:val="00685C59"/>
    <w:rsid w:val="006A599F"/>
    <w:rsid w:val="006C2BB2"/>
    <w:rsid w:val="006C4F69"/>
    <w:rsid w:val="006C7FF3"/>
    <w:rsid w:val="006E5618"/>
    <w:rsid w:val="006F45B1"/>
    <w:rsid w:val="006F6C93"/>
    <w:rsid w:val="006F77E0"/>
    <w:rsid w:val="00706420"/>
    <w:rsid w:val="00746B1C"/>
    <w:rsid w:val="00752267"/>
    <w:rsid w:val="00775052"/>
    <w:rsid w:val="00780B3E"/>
    <w:rsid w:val="00784908"/>
    <w:rsid w:val="0079147A"/>
    <w:rsid w:val="00796D16"/>
    <w:rsid w:val="007A1262"/>
    <w:rsid w:val="007A12C3"/>
    <w:rsid w:val="007B328D"/>
    <w:rsid w:val="007B5920"/>
    <w:rsid w:val="007B6B1A"/>
    <w:rsid w:val="007C68F6"/>
    <w:rsid w:val="007E5EA1"/>
    <w:rsid w:val="00820F9B"/>
    <w:rsid w:val="0082394C"/>
    <w:rsid w:val="008272DC"/>
    <w:rsid w:val="008276A8"/>
    <w:rsid w:val="00830156"/>
    <w:rsid w:val="00830729"/>
    <w:rsid w:val="00841461"/>
    <w:rsid w:val="00855AEE"/>
    <w:rsid w:val="00861A5F"/>
    <w:rsid w:val="00863B81"/>
    <w:rsid w:val="00864EEF"/>
    <w:rsid w:val="00870B19"/>
    <w:rsid w:val="00894D98"/>
    <w:rsid w:val="008B1E6D"/>
    <w:rsid w:val="008B3C88"/>
    <w:rsid w:val="008F00EE"/>
    <w:rsid w:val="00905CC5"/>
    <w:rsid w:val="00906B51"/>
    <w:rsid w:val="009107E4"/>
    <w:rsid w:val="009116CB"/>
    <w:rsid w:val="009219BD"/>
    <w:rsid w:val="00930BB2"/>
    <w:rsid w:val="009338E6"/>
    <w:rsid w:val="00937986"/>
    <w:rsid w:val="0094107F"/>
    <w:rsid w:val="009434BC"/>
    <w:rsid w:val="009456D1"/>
    <w:rsid w:val="00953C81"/>
    <w:rsid w:val="0095657B"/>
    <w:rsid w:val="00965F2D"/>
    <w:rsid w:val="009778D6"/>
    <w:rsid w:val="009803DD"/>
    <w:rsid w:val="00987D57"/>
    <w:rsid w:val="0099722C"/>
    <w:rsid w:val="009A0EFF"/>
    <w:rsid w:val="009A76C7"/>
    <w:rsid w:val="009B7869"/>
    <w:rsid w:val="009C70F5"/>
    <w:rsid w:val="009D54BB"/>
    <w:rsid w:val="009E5476"/>
    <w:rsid w:val="009F0635"/>
    <w:rsid w:val="00A13300"/>
    <w:rsid w:val="00A220ED"/>
    <w:rsid w:val="00A31690"/>
    <w:rsid w:val="00A33EDA"/>
    <w:rsid w:val="00A51992"/>
    <w:rsid w:val="00A55525"/>
    <w:rsid w:val="00A60BD2"/>
    <w:rsid w:val="00A6264B"/>
    <w:rsid w:val="00A64135"/>
    <w:rsid w:val="00A648E9"/>
    <w:rsid w:val="00AA0F6A"/>
    <w:rsid w:val="00AA23D0"/>
    <w:rsid w:val="00AB2D3B"/>
    <w:rsid w:val="00AB58EF"/>
    <w:rsid w:val="00AC12B9"/>
    <w:rsid w:val="00AD7D4E"/>
    <w:rsid w:val="00AF2CB6"/>
    <w:rsid w:val="00B02A3A"/>
    <w:rsid w:val="00B04F81"/>
    <w:rsid w:val="00B16D6A"/>
    <w:rsid w:val="00B22E8D"/>
    <w:rsid w:val="00B260F8"/>
    <w:rsid w:val="00B262F1"/>
    <w:rsid w:val="00B33715"/>
    <w:rsid w:val="00B37FA5"/>
    <w:rsid w:val="00B43E04"/>
    <w:rsid w:val="00B52016"/>
    <w:rsid w:val="00B5254A"/>
    <w:rsid w:val="00B66C12"/>
    <w:rsid w:val="00B96A04"/>
    <w:rsid w:val="00BB2DB7"/>
    <w:rsid w:val="00BC3BCB"/>
    <w:rsid w:val="00BD4615"/>
    <w:rsid w:val="00BE524E"/>
    <w:rsid w:val="00BF339F"/>
    <w:rsid w:val="00C01E7E"/>
    <w:rsid w:val="00C23DA1"/>
    <w:rsid w:val="00C24603"/>
    <w:rsid w:val="00C25889"/>
    <w:rsid w:val="00C25CAA"/>
    <w:rsid w:val="00C25D7D"/>
    <w:rsid w:val="00C26020"/>
    <w:rsid w:val="00C31C4E"/>
    <w:rsid w:val="00C34710"/>
    <w:rsid w:val="00C37DF4"/>
    <w:rsid w:val="00C4019A"/>
    <w:rsid w:val="00C430AA"/>
    <w:rsid w:val="00C47383"/>
    <w:rsid w:val="00C50867"/>
    <w:rsid w:val="00C52729"/>
    <w:rsid w:val="00C53736"/>
    <w:rsid w:val="00C557FB"/>
    <w:rsid w:val="00C86D03"/>
    <w:rsid w:val="00CA7B87"/>
    <w:rsid w:val="00CB7FEB"/>
    <w:rsid w:val="00CC37A3"/>
    <w:rsid w:val="00CC4F11"/>
    <w:rsid w:val="00CD010B"/>
    <w:rsid w:val="00CD21CE"/>
    <w:rsid w:val="00CE4898"/>
    <w:rsid w:val="00CE6B9E"/>
    <w:rsid w:val="00CF19DF"/>
    <w:rsid w:val="00CF4887"/>
    <w:rsid w:val="00D02310"/>
    <w:rsid w:val="00D042E5"/>
    <w:rsid w:val="00D1580B"/>
    <w:rsid w:val="00D30567"/>
    <w:rsid w:val="00D40084"/>
    <w:rsid w:val="00D5079A"/>
    <w:rsid w:val="00D85B55"/>
    <w:rsid w:val="00D9067A"/>
    <w:rsid w:val="00D917DB"/>
    <w:rsid w:val="00D91973"/>
    <w:rsid w:val="00D93471"/>
    <w:rsid w:val="00DA0410"/>
    <w:rsid w:val="00DC25EB"/>
    <w:rsid w:val="00DC597E"/>
    <w:rsid w:val="00DC715C"/>
    <w:rsid w:val="00DD1844"/>
    <w:rsid w:val="00DF2BA2"/>
    <w:rsid w:val="00DF7E6F"/>
    <w:rsid w:val="00E00B5D"/>
    <w:rsid w:val="00E05B77"/>
    <w:rsid w:val="00E10D24"/>
    <w:rsid w:val="00E12779"/>
    <w:rsid w:val="00E135DD"/>
    <w:rsid w:val="00E142D5"/>
    <w:rsid w:val="00E242EE"/>
    <w:rsid w:val="00E31825"/>
    <w:rsid w:val="00E34141"/>
    <w:rsid w:val="00E459D1"/>
    <w:rsid w:val="00E47C16"/>
    <w:rsid w:val="00E57557"/>
    <w:rsid w:val="00E71116"/>
    <w:rsid w:val="00E71F3C"/>
    <w:rsid w:val="00E76BA5"/>
    <w:rsid w:val="00E943BE"/>
    <w:rsid w:val="00EA1539"/>
    <w:rsid w:val="00EB2C70"/>
    <w:rsid w:val="00EC24AB"/>
    <w:rsid w:val="00EC6F7C"/>
    <w:rsid w:val="00ED4C65"/>
    <w:rsid w:val="00EE6A67"/>
    <w:rsid w:val="00EF2157"/>
    <w:rsid w:val="00F151A0"/>
    <w:rsid w:val="00F153E9"/>
    <w:rsid w:val="00F162B8"/>
    <w:rsid w:val="00F36F2E"/>
    <w:rsid w:val="00F42F0D"/>
    <w:rsid w:val="00F5009B"/>
    <w:rsid w:val="00F52BCD"/>
    <w:rsid w:val="00F53ED7"/>
    <w:rsid w:val="00F61FD5"/>
    <w:rsid w:val="00F72348"/>
    <w:rsid w:val="00F72778"/>
    <w:rsid w:val="00F7456C"/>
    <w:rsid w:val="00F76E1E"/>
    <w:rsid w:val="00F778A8"/>
    <w:rsid w:val="00F83742"/>
    <w:rsid w:val="00F865EA"/>
    <w:rsid w:val="00F97555"/>
    <w:rsid w:val="00FA1871"/>
    <w:rsid w:val="00FB2F2D"/>
    <w:rsid w:val="00FB7A4E"/>
    <w:rsid w:val="00FC10FA"/>
    <w:rsid w:val="00FC2BAC"/>
    <w:rsid w:val="00FD0DC4"/>
    <w:rsid w:val="00FD779F"/>
    <w:rsid w:val="00FF7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12F60"/>
  <w15:chartTrackingRefBased/>
  <w15:docId w15:val="{A71AEE2A-BF9C-456B-89AF-06C77FADD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6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6958"/>
    <w:pPr>
      <w:ind w:left="720"/>
      <w:contextualSpacing/>
    </w:pPr>
  </w:style>
  <w:style w:type="paragraph" w:styleId="BalloonText">
    <w:name w:val="Balloon Text"/>
    <w:basedOn w:val="Normal"/>
    <w:link w:val="BalloonTextChar"/>
    <w:uiPriority w:val="99"/>
    <w:semiHidden/>
    <w:unhideWhenUsed/>
    <w:rsid w:val="009B78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869"/>
    <w:rPr>
      <w:rFonts w:ascii="Segoe UI" w:hAnsi="Segoe UI" w:cs="Segoe UI"/>
      <w:sz w:val="18"/>
      <w:szCs w:val="18"/>
    </w:rPr>
  </w:style>
  <w:style w:type="paragraph" w:customStyle="1" w:styleId="TableParagraph">
    <w:name w:val="Table Paragraph"/>
    <w:basedOn w:val="Normal"/>
    <w:uiPriority w:val="1"/>
    <w:qFormat/>
    <w:rsid w:val="00685C59"/>
    <w:pPr>
      <w:widowControl w:val="0"/>
      <w:spacing w:after="0" w:line="240" w:lineRule="auto"/>
    </w:pPr>
  </w:style>
  <w:style w:type="character" w:styleId="Strong">
    <w:name w:val="Strong"/>
    <w:basedOn w:val="DefaultParagraphFont"/>
    <w:uiPriority w:val="22"/>
    <w:qFormat/>
    <w:rsid w:val="00E05B77"/>
    <w:rPr>
      <w:b/>
      <w:bCs/>
    </w:rPr>
  </w:style>
  <w:style w:type="paragraph" w:customStyle="1" w:styleId="pb">
    <w:name w:val="pb"/>
    <w:basedOn w:val="Normal"/>
    <w:rsid w:val="00FC10FA"/>
    <w:pPr>
      <w:spacing w:after="0" w:line="240" w:lineRule="auto"/>
      <w:jc w:val="center"/>
    </w:pPr>
    <w:rPr>
      <w:rFonts w:ascii="Times New Roman" w:eastAsia="Times New Roman" w:hAnsi="Times New Roman" w:cs="Times New Roman"/>
      <w:i/>
      <w:iCs/>
      <w:color w:val="663300"/>
      <w:sz w:val="20"/>
      <w:szCs w:val="20"/>
      <w:lang w:val="ru-RU" w:eastAsia="ru-RU"/>
    </w:rPr>
  </w:style>
  <w:style w:type="paragraph" w:styleId="NormalWeb">
    <w:name w:val="Normal (Web)"/>
    <w:aliases w:val="Знак, Знак,webb,webb Знак Знак,Знак2,Обычный (веб) Знак2,Обычный (веб) Знак1 Знак,Обычный (веб) Знак Знак Знак,Знак Знак Знак Знак,Знак Знак1 Знак,Обычный (веб) Знак Знак1,Знак Знак2,Текст сноски1"/>
    <w:basedOn w:val="Normal"/>
    <w:link w:val="NormalWebChar"/>
    <w:uiPriority w:val="99"/>
    <w:unhideWhenUsed/>
    <w:qFormat/>
    <w:rsid w:val="003266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Знак Char, Знак Char,webb Char,webb Знак Знак Char,Знак2 Char,Обычный (веб) Знак2 Char,Обычный (веб) Знак1 Знак Char,Обычный (веб) Знак Знак Знак Char,Знак Знак Знак Знак Char,Знак Знак1 Знак Char,Обычный (веб) Знак Знак1 Char"/>
    <w:basedOn w:val="DefaultParagraphFont"/>
    <w:link w:val="NormalWeb"/>
    <w:uiPriority w:val="99"/>
    <w:rsid w:val="00AF2CB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919241">
      <w:bodyDiv w:val="1"/>
      <w:marLeft w:val="0"/>
      <w:marRight w:val="0"/>
      <w:marTop w:val="0"/>
      <w:marBottom w:val="0"/>
      <w:divBdr>
        <w:top w:val="none" w:sz="0" w:space="0" w:color="auto"/>
        <w:left w:val="none" w:sz="0" w:space="0" w:color="auto"/>
        <w:bottom w:val="none" w:sz="0" w:space="0" w:color="auto"/>
        <w:right w:val="none" w:sz="0" w:space="0" w:color="auto"/>
      </w:divBdr>
    </w:div>
    <w:div w:id="594556701">
      <w:bodyDiv w:val="1"/>
      <w:marLeft w:val="0"/>
      <w:marRight w:val="0"/>
      <w:marTop w:val="0"/>
      <w:marBottom w:val="0"/>
      <w:divBdr>
        <w:top w:val="none" w:sz="0" w:space="0" w:color="auto"/>
        <w:left w:val="none" w:sz="0" w:space="0" w:color="auto"/>
        <w:bottom w:val="none" w:sz="0" w:space="0" w:color="auto"/>
        <w:right w:val="none" w:sz="0" w:space="0" w:color="auto"/>
      </w:divBdr>
    </w:div>
    <w:div w:id="723988564">
      <w:bodyDiv w:val="1"/>
      <w:marLeft w:val="0"/>
      <w:marRight w:val="0"/>
      <w:marTop w:val="0"/>
      <w:marBottom w:val="0"/>
      <w:divBdr>
        <w:top w:val="none" w:sz="0" w:space="0" w:color="auto"/>
        <w:left w:val="none" w:sz="0" w:space="0" w:color="auto"/>
        <w:bottom w:val="none" w:sz="0" w:space="0" w:color="auto"/>
        <w:right w:val="none" w:sz="0" w:space="0" w:color="auto"/>
      </w:divBdr>
    </w:div>
    <w:div w:id="1530026795">
      <w:bodyDiv w:val="1"/>
      <w:marLeft w:val="0"/>
      <w:marRight w:val="0"/>
      <w:marTop w:val="0"/>
      <w:marBottom w:val="0"/>
      <w:divBdr>
        <w:top w:val="none" w:sz="0" w:space="0" w:color="auto"/>
        <w:left w:val="none" w:sz="0" w:space="0" w:color="auto"/>
        <w:bottom w:val="none" w:sz="0" w:space="0" w:color="auto"/>
        <w:right w:val="none" w:sz="0" w:space="0" w:color="auto"/>
      </w:divBdr>
    </w:div>
    <w:div w:id="195555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nc.gov.md" TargetMode="External"/><Relationship Id="rId5" Type="http://schemas.openxmlformats.org/officeDocument/2006/relationships/hyperlink" Target="http://www.ednc.gov.m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9</Pages>
  <Words>3016</Words>
  <Characters>17495</Characters>
  <Application>Microsoft Office Word</Application>
  <DocSecurity>0</DocSecurity>
  <Lines>145</Lines>
  <Paragraphs>40</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20471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Alina Tagadiuc</cp:lastModifiedBy>
  <cp:revision>23</cp:revision>
  <cp:lastPrinted>2024-09-20T05:29:00Z</cp:lastPrinted>
  <dcterms:created xsi:type="dcterms:W3CDTF">2026-01-20T08:13:00Z</dcterms:created>
  <dcterms:modified xsi:type="dcterms:W3CDTF">2026-07-24T06:16:00Z</dcterms:modified>
</cp:coreProperties>
</file>