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7C3C1" w14:textId="77777777" w:rsidR="00087256" w:rsidRDefault="00087256" w:rsidP="004E7B1D">
      <w:pPr>
        <w:spacing w:after="0"/>
        <w:rPr>
          <w:b/>
          <w:bCs/>
          <w:sz w:val="20"/>
          <w:szCs w:val="20"/>
          <w:lang w:val="ro-MD"/>
        </w:rPr>
      </w:pPr>
    </w:p>
    <w:p w14:paraId="109BF198" w14:textId="77777777" w:rsidR="00A74EC2" w:rsidRPr="00A03AD9" w:rsidRDefault="00A74EC2" w:rsidP="00A74EC2">
      <w:pPr>
        <w:spacing w:after="0"/>
        <w:jc w:val="center"/>
        <w:rPr>
          <w:b/>
          <w:bCs/>
          <w:sz w:val="20"/>
          <w:szCs w:val="20"/>
          <w:lang w:val="ro-MD"/>
        </w:rPr>
      </w:pPr>
      <w:r w:rsidRPr="00A03AD9">
        <w:rPr>
          <w:b/>
          <w:bCs/>
          <w:sz w:val="20"/>
          <w:szCs w:val="20"/>
          <w:lang w:val="ro-MD"/>
        </w:rPr>
        <w:t xml:space="preserve">TABEL DE CONCORDANȚĂ </w:t>
      </w:r>
    </w:p>
    <w:p w14:paraId="3F57AAE5" w14:textId="41401B8A" w:rsidR="008042DA" w:rsidRPr="00A03AD9" w:rsidRDefault="004E7B1D" w:rsidP="008042DA">
      <w:pPr>
        <w:spacing w:after="0"/>
        <w:jc w:val="center"/>
        <w:rPr>
          <w:sz w:val="24"/>
          <w:szCs w:val="24"/>
          <w:lang w:val="ro-MD"/>
        </w:rPr>
      </w:pPr>
      <w:r>
        <w:rPr>
          <w:sz w:val="20"/>
          <w:szCs w:val="20"/>
          <w:lang w:val="ro-MD"/>
        </w:rPr>
        <w:t xml:space="preserve"> la proiectul de Lege privind transporturile combinate</w:t>
      </w:r>
    </w:p>
    <w:tbl>
      <w:tblPr>
        <w:tblpPr w:leftFromText="180" w:rightFromText="180" w:vertAnchor="page" w:horzAnchor="margin" w:tblpY="30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2414"/>
      </w:tblGrid>
      <w:tr w:rsidR="00C2594F" w:rsidRPr="00A03AD9" w14:paraId="4EE0F54B" w14:textId="77777777" w:rsidTr="00C2594F">
        <w:tc>
          <w:tcPr>
            <w:tcW w:w="207" w:type="pct"/>
            <w:hideMark/>
          </w:tcPr>
          <w:p w14:paraId="68EFC1E1" w14:textId="77777777" w:rsidR="00C2594F" w:rsidRPr="00A03AD9" w:rsidRDefault="00C2594F" w:rsidP="00C2594F">
            <w:pPr>
              <w:spacing w:after="0"/>
              <w:ind w:firstLine="22"/>
              <w:jc w:val="both"/>
              <w:rPr>
                <w:b/>
                <w:sz w:val="20"/>
                <w:szCs w:val="20"/>
                <w:lang w:val="ro-MD"/>
              </w:rPr>
            </w:pPr>
            <w:r w:rsidRPr="00A03AD9">
              <w:rPr>
                <w:b/>
                <w:sz w:val="20"/>
                <w:szCs w:val="20"/>
                <w:lang w:val="ro-MD"/>
              </w:rPr>
              <w:t>1</w:t>
            </w:r>
          </w:p>
        </w:tc>
        <w:tc>
          <w:tcPr>
            <w:tcW w:w="4793" w:type="pct"/>
            <w:hideMark/>
          </w:tcPr>
          <w:p w14:paraId="1E8C62B0" w14:textId="77777777" w:rsidR="00C2594F" w:rsidRPr="00A03AD9" w:rsidRDefault="00C2594F" w:rsidP="00C2594F">
            <w:pPr>
              <w:spacing w:after="0"/>
              <w:ind w:firstLine="22"/>
              <w:jc w:val="both"/>
              <w:rPr>
                <w:b/>
                <w:sz w:val="20"/>
                <w:szCs w:val="20"/>
                <w:lang w:val="ro-MD"/>
              </w:rPr>
            </w:pPr>
            <w:r w:rsidRPr="00A03AD9">
              <w:rPr>
                <w:b/>
                <w:sz w:val="20"/>
                <w:szCs w:val="20"/>
                <w:lang w:val="ro-MD"/>
              </w:rPr>
              <w:t>Titlul actului UE, inclusiv cea mai recentă modificare, nr. CELEX</w:t>
            </w:r>
          </w:p>
          <w:p w14:paraId="50EDD3BE" w14:textId="5F45111C" w:rsidR="00C2594F" w:rsidRPr="00A03AD9" w:rsidRDefault="009F6634" w:rsidP="009F6634">
            <w:pPr>
              <w:spacing w:after="0"/>
              <w:ind w:firstLine="22"/>
              <w:jc w:val="both"/>
              <w:rPr>
                <w:b/>
                <w:sz w:val="20"/>
                <w:szCs w:val="20"/>
                <w:lang w:val="ro-MD"/>
              </w:rPr>
            </w:pPr>
            <w:r w:rsidRPr="00A03AD9">
              <w:rPr>
                <w:b/>
                <w:sz w:val="20"/>
                <w:szCs w:val="20"/>
                <w:lang w:val="ro-MD"/>
              </w:rPr>
              <w:t>Directiva 92/106/CEE</w:t>
            </w:r>
            <w:r w:rsidRPr="00A03AD9">
              <w:rPr>
                <w:bCs/>
                <w:sz w:val="20"/>
                <w:szCs w:val="20"/>
                <w:lang w:val="ro-MD"/>
              </w:rPr>
              <w:t xml:space="preserve"> a Consiliului din 7 decembrie 1992 privind stabilirea de norme comune pentru anumite tipuri de transporturi combinate de mărfuri între state membre, CELEX: 31992L0106, publicată în Jurnalul Oficial al Uniunii Europene L 368 din 17 decembrie 1992</w:t>
            </w:r>
          </w:p>
        </w:tc>
      </w:tr>
      <w:tr w:rsidR="00C2594F" w:rsidRPr="00A03AD9" w14:paraId="27BEA88D" w14:textId="77777777" w:rsidTr="00C2594F">
        <w:tc>
          <w:tcPr>
            <w:tcW w:w="207" w:type="pct"/>
            <w:hideMark/>
          </w:tcPr>
          <w:p w14:paraId="272F0CD9" w14:textId="77777777" w:rsidR="00C2594F" w:rsidRPr="00A03AD9" w:rsidRDefault="00C2594F" w:rsidP="00C2594F">
            <w:pPr>
              <w:spacing w:after="0"/>
              <w:ind w:firstLine="22"/>
              <w:jc w:val="both"/>
              <w:rPr>
                <w:b/>
                <w:sz w:val="20"/>
                <w:szCs w:val="20"/>
                <w:lang w:val="ro-MD"/>
              </w:rPr>
            </w:pPr>
            <w:r w:rsidRPr="00A03AD9">
              <w:rPr>
                <w:b/>
                <w:sz w:val="20"/>
                <w:szCs w:val="20"/>
                <w:lang w:val="ro-MD"/>
              </w:rPr>
              <w:t>2</w:t>
            </w:r>
          </w:p>
        </w:tc>
        <w:tc>
          <w:tcPr>
            <w:tcW w:w="4793" w:type="pct"/>
            <w:hideMark/>
          </w:tcPr>
          <w:p w14:paraId="3118DA04" w14:textId="77777777" w:rsidR="00C2594F" w:rsidRPr="00A03AD9" w:rsidRDefault="00C2594F" w:rsidP="00C2594F">
            <w:pPr>
              <w:spacing w:after="0"/>
              <w:ind w:firstLine="22"/>
              <w:jc w:val="both"/>
              <w:rPr>
                <w:b/>
                <w:sz w:val="20"/>
                <w:szCs w:val="20"/>
                <w:lang w:val="ro-MD"/>
              </w:rPr>
            </w:pPr>
            <w:r w:rsidRPr="00A03AD9">
              <w:rPr>
                <w:b/>
                <w:sz w:val="20"/>
                <w:szCs w:val="20"/>
                <w:lang w:val="ro-MD"/>
              </w:rPr>
              <w:t>Titlul proiectului de act normativ național</w:t>
            </w:r>
          </w:p>
          <w:p w14:paraId="530CA910" w14:textId="45E28E84" w:rsidR="0012380B" w:rsidRPr="00A03AD9" w:rsidRDefault="009F6634" w:rsidP="00C2594F">
            <w:pPr>
              <w:spacing w:after="0"/>
              <w:ind w:firstLine="22"/>
              <w:jc w:val="both"/>
              <w:rPr>
                <w:b/>
                <w:sz w:val="20"/>
                <w:szCs w:val="20"/>
                <w:lang w:val="ro-MD"/>
              </w:rPr>
            </w:pPr>
            <w:r w:rsidRPr="00A03AD9">
              <w:rPr>
                <w:bCs/>
                <w:sz w:val="20"/>
                <w:szCs w:val="20"/>
                <w:lang w:val="ro-MD"/>
              </w:rPr>
              <w:t>Legea privind transporturile combinate</w:t>
            </w:r>
          </w:p>
        </w:tc>
      </w:tr>
      <w:tr w:rsidR="00C2594F" w:rsidRPr="00A03AD9" w14:paraId="42AE3568" w14:textId="77777777" w:rsidTr="00C2594F">
        <w:tc>
          <w:tcPr>
            <w:tcW w:w="207" w:type="pct"/>
            <w:hideMark/>
          </w:tcPr>
          <w:p w14:paraId="5854E59D" w14:textId="77777777" w:rsidR="00C2594F" w:rsidRPr="00A03AD9" w:rsidRDefault="00C2594F" w:rsidP="00C2594F">
            <w:pPr>
              <w:spacing w:after="0"/>
              <w:ind w:firstLine="22"/>
              <w:jc w:val="both"/>
              <w:rPr>
                <w:b/>
                <w:sz w:val="20"/>
                <w:szCs w:val="20"/>
                <w:lang w:val="ro-MD"/>
              </w:rPr>
            </w:pPr>
            <w:r w:rsidRPr="00A03AD9">
              <w:rPr>
                <w:b/>
                <w:sz w:val="20"/>
                <w:szCs w:val="20"/>
                <w:lang w:val="ro-MD"/>
              </w:rPr>
              <w:t>3</w:t>
            </w:r>
          </w:p>
        </w:tc>
        <w:tc>
          <w:tcPr>
            <w:tcW w:w="4793" w:type="pct"/>
            <w:hideMark/>
          </w:tcPr>
          <w:p w14:paraId="4FF69AA1" w14:textId="77777777" w:rsidR="00C2594F" w:rsidRPr="00A03AD9" w:rsidRDefault="00C2594F" w:rsidP="00C2594F">
            <w:pPr>
              <w:spacing w:after="0"/>
              <w:ind w:firstLine="22"/>
              <w:jc w:val="both"/>
              <w:rPr>
                <w:b/>
                <w:sz w:val="20"/>
                <w:szCs w:val="20"/>
                <w:lang w:val="ro-MD"/>
              </w:rPr>
            </w:pPr>
            <w:r w:rsidRPr="00A03AD9">
              <w:rPr>
                <w:b/>
                <w:sz w:val="20"/>
                <w:szCs w:val="20"/>
                <w:lang w:val="ro-MD"/>
              </w:rPr>
              <w:t>Gradul general de compatibilitate</w:t>
            </w:r>
          </w:p>
          <w:p w14:paraId="4BF9A14F" w14:textId="5CD151E0" w:rsidR="00C2594F" w:rsidRPr="00A03AD9" w:rsidRDefault="00C2594F" w:rsidP="00C2594F">
            <w:pPr>
              <w:spacing w:after="0"/>
              <w:ind w:firstLine="22"/>
              <w:jc w:val="both"/>
              <w:rPr>
                <w:bCs/>
                <w:sz w:val="20"/>
                <w:szCs w:val="20"/>
                <w:lang w:val="ro-MD"/>
              </w:rPr>
            </w:pPr>
            <w:r w:rsidRPr="00A03AD9">
              <w:rPr>
                <w:bCs/>
                <w:sz w:val="20"/>
                <w:szCs w:val="20"/>
                <w:lang w:val="ro-MD"/>
              </w:rPr>
              <w:t>Compatibil</w:t>
            </w:r>
          </w:p>
        </w:tc>
      </w:tr>
      <w:tr w:rsidR="00C2594F" w:rsidRPr="00A03AD9" w14:paraId="1232D497" w14:textId="77777777" w:rsidTr="00C2594F">
        <w:tc>
          <w:tcPr>
            <w:tcW w:w="207" w:type="pct"/>
          </w:tcPr>
          <w:p w14:paraId="3043AB3A" w14:textId="77777777" w:rsidR="00C2594F" w:rsidRPr="00A03AD9" w:rsidRDefault="00C2594F" w:rsidP="00C2594F">
            <w:pPr>
              <w:spacing w:after="0"/>
              <w:ind w:firstLine="22"/>
              <w:jc w:val="both"/>
              <w:rPr>
                <w:b/>
                <w:sz w:val="20"/>
                <w:szCs w:val="20"/>
                <w:lang w:val="ro-MD"/>
              </w:rPr>
            </w:pPr>
            <w:r w:rsidRPr="00A03AD9">
              <w:rPr>
                <w:b/>
                <w:sz w:val="20"/>
                <w:szCs w:val="20"/>
                <w:lang w:val="ro-MD"/>
              </w:rPr>
              <w:t>4</w:t>
            </w:r>
          </w:p>
        </w:tc>
        <w:tc>
          <w:tcPr>
            <w:tcW w:w="4793" w:type="pct"/>
          </w:tcPr>
          <w:p w14:paraId="52559C0A" w14:textId="77777777" w:rsidR="00C2594F" w:rsidRPr="00A03AD9" w:rsidRDefault="00C2594F" w:rsidP="00C2594F">
            <w:pPr>
              <w:spacing w:after="0"/>
              <w:ind w:firstLine="22"/>
              <w:jc w:val="both"/>
              <w:rPr>
                <w:b/>
                <w:sz w:val="20"/>
                <w:szCs w:val="20"/>
                <w:lang w:val="ro-MD"/>
              </w:rPr>
            </w:pPr>
            <w:r w:rsidRPr="00A03AD9">
              <w:rPr>
                <w:b/>
                <w:sz w:val="20"/>
                <w:szCs w:val="20"/>
                <w:lang w:val="ro-MD"/>
              </w:rPr>
              <w:t>Autoritatea/persoana responsabilă</w:t>
            </w:r>
          </w:p>
          <w:p w14:paraId="2F0C9EBF" w14:textId="3ACE27AF" w:rsidR="00C2594F" w:rsidRPr="00A03AD9" w:rsidRDefault="00C2594F" w:rsidP="00C2594F">
            <w:pPr>
              <w:spacing w:after="0"/>
              <w:ind w:firstLine="22"/>
              <w:jc w:val="both"/>
              <w:rPr>
                <w:bCs/>
                <w:sz w:val="20"/>
                <w:szCs w:val="20"/>
                <w:lang w:val="ro-MD"/>
              </w:rPr>
            </w:pPr>
            <w:r w:rsidRPr="00A03AD9">
              <w:rPr>
                <w:bCs/>
                <w:sz w:val="20"/>
                <w:szCs w:val="20"/>
                <w:lang w:val="ro-MD"/>
              </w:rPr>
              <w:t>Ministerul Infrastructurii și Dezvoltării Regionale</w:t>
            </w:r>
          </w:p>
        </w:tc>
      </w:tr>
      <w:tr w:rsidR="00C2594F" w:rsidRPr="00A03AD9" w14:paraId="3AB56CA7" w14:textId="77777777" w:rsidTr="00C2594F">
        <w:tc>
          <w:tcPr>
            <w:tcW w:w="207" w:type="pct"/>
          </w:tcPr>
          <w:p w14:paraId="4312581B" w14:textId="77777777" w:rsidR="00C2594F" w:rsidRPr="00A03AD9" w:rsidRDefault="00C2594F" w:rsidP="00C2594F">
            <w:pPr>
              <w:spacing w:after="0"/>
              <w:ind w:firstLine="22"/>
              <w:jc w:val="both"/>
              <w:rPr>
                <w:b/>
                <w:sz w:val="20"/>
                <w:szCs w:val="20"/>
                <w:lang w:val="ro-MD"/>
              </w:rPr>
            </w:pPr>
            <w:r w:rsidRPr="00A03AD9">
              <w:rPr>
                <w:b/>
                <w:sz w:val="20"/>
                <w:szCs w:val="20"/>
                <w:lang w:val="ro-MD"/>
              </w:rPr>
              <w:t>5</w:t>
            </w:r>
          </w:p>
        </w:tc>
        <w:tc>
          <w:tcPr>
            <w:tcW w:w="4793" w:type="pct"/>
          </w:tcPr>
          <w:p w14:paraId="31CAE6F1" w14:textId="77777777" w:rsidR="00C2594F" w:rsidRPr="00A03AD9" w:rsidRDefault="00C2594F" w:rsidP="00C2594F">
            <w:pPr>
              <w:spacing w:after="0"/>
              <w:ind w:firstLine="22"/>
              <w:jc w:val="both"/>
              <w:rPr>
                <w:b/>
                <w:sz w:val="20"/>
                <w:szCs w:val="20"/>
                <w:lang w:val="ro-MD"/>
              </w:rPr>
            </w:pPr>
            <w:r w:rsidRPr="00A03AD9">
              <w:rPr>
                <w:b/>
                <w:sz w:val="20"/>
                <w:szCs w:val="20"/>
                <w:lang w:val="ro-MD"/>
              </w:rPr>
              <w:t>Data întocmirii/actualizării</w:t>
            </w:r>
          </w:p>
          <w:p w14:paraId="500A6AF1" w14:textId="1F824369" w:rsidR="00C2594F" w:rsidRPr="00A03AD9" w:rsidRDefault="00C2594F" w:rsidP="00C2594F">
            <w:pPr>
              <w:spacing w:after="0"/>
              <w:ind w:firstLine="22"/>
              <w:jc w:val="both"/>
              <w:rPr>
                <w:bCs/>
                <w:sz w:val="20"/>
                <w:szCs w:val="20"/>
                <w:lang w:val="ro-MD"/>
              </w:rPr>
            </w:pPr>
          </w:p>
        </w:tc>
      </w:tr>
    </w:tbl>
    <w:tbl>
      <w:tblPr>
        <w:tblStyle w:val="ac"/>
        <w:tblW w:w="0" w:type="auto"/>
        <w:tblLook w:val="04A0" w:firstRow="1" w:lastRow="0" w:firstColumn="1" w:lastColumn="0" w:noHBand="0" w:noVBand="1"/>
      </w:tblPr>
      <w:tblGrid>
        <w:gridCol w:w="4579"/>
        <w:gridCol w:w="4405"/>
        <w:gridCol w:w="2517"/>
        <w:gridCol w:w="1449"/>
      </w:tblGrid>
      <w:tr w:rsidR="00C2594F" w:rsidRPr="00A03AD9" w14:paraId="656AE0DD" w14:textId="77777777" w:rsidTr="009F6634">
        <w:tc>
          <w:tcPr>
            <w:tcW w:w="4579" w:type="dxa"/>
          </w:tcPr>
          <w:p w14:paraId="4DE4CF12" w14:textId="77777777" w:rsidR="00C2594F" w:rsidRPr="00A03AD9" w:rsidRDefault="00C2594F" w:rsidP="00C2594F">
            <w:pPr>
              <w:ind w:firstLine="22"/>
              <w:jc w:val="center"/>
              <w:rPr>
                <w:b/>
                <w:sz w:val="20"/>
                <w:szCs w:val="20"/>
                <w:lang w:val="ro-MD"/>
              </w:rPr>
            </w:pPr>
            <w:r w:rsidRPr="00A03AD9">
              <w:rPr>
                <w:b/>
                <w:sz w:val="20"/>
                <w:szCs w:val="20"/>
                <w:lang w:val="ro-MD"/>
              </w:rPr>
              <w:t>6</w:t>
            </w:r>
          </w:p>
          <w:p w14:paraId="5DE8B7A9" w14:textId="77777777" w:rsidR="00C2594F" w:rsidRPr="00A03AD9" w:rsidRDefault="00C2594F" w:rsidP="00C2594F">
            <w:pPr>
              <w:ind w:firstLine="22"/>
              <w:jc w:val="center"/>
              <w:rPr>
                <w:b/>
                <w:sz w:val="20"/>
                <w:szCs w:val="20"/>
                <w:lang w:val="ro-MD"/>
              </w:rPr>
            </w:pPr>
            <w:r w:rsidRPr="00A03AD9">
              <w:rPr>
                <w:b/>
                <w:sz w:val="20"/>
                <w:szCs w:val="20"/>
                <w:lang w:val="ro-MD"/>
              </w:rPr>
              <w:t>Actul Uniunii Europene</w:t>
            </w:r>
          </w:p>
          <w:p w14:paraId="015F8F38" w14:textId="77777777" w:rsidR="00C2594F" w:rsidRPr="00A03AD9" w:rsidRDefault="00C2594F" w:rsidP="00C2594F">
            <w:pPr>
              <w:rPr>
                <w:sz w:val="20"/>
                <w:szCs w:val="20"/>
                <w:lang w:val="ro-MD"/>
              </w:rPr>
            </w:pPr>
          </w:p>
        </w:tc>
        <w:tc>
          <w:tcPr>
            <w:tcW w:w="4405" w:type="dxa"/>
          </w:tcPr>
          <w:p w14:paraId="5CB51213" w14:textId="77777777" w:rsidR="00C2594F" w:rsidRPr="00A03AD9" w:rsidRDefault="00C2594F" w:rsidP="00C2594F">
            <w:pPr>
              <w:ind w:firstLine="22"/>
              <w:jc w:val="center"/>
              <w:rPr>
                <w:b/>
                <w:sz w:val="20"/>
                <w:szCs w:val="20"/>
                <w:lang w:val="ro-MD"/>
              </w:rPr>
            </w:pPr>
            <w:r w:rsidRPr="00A03AD9">
              <w:rPr>
                <w:b/>
                <w:sz w:val="20"/>
                <w:szCs w:val="20"/>
                <w:lang w:val="ro-MD"/>
              </w:rPr>
              <w:t xml:space="preserve">7 </w:t>
            </w:r>
          </w:p>
          <w:p w14:paraId="29835399" w14:textId="77777777" w:rsidR="00C2594F" w:rsidRPr="00A03AD9" w:rsidRDefault="00C2594F" w:rsidP="00C2594F">
            <w:pPr>
              <w:ind w:firstLine="22"/>
              <w:jc w:val="center"/>
              <w:rPr>
                <w:b/>
                <w:sz w:val="20"/>
                <w:szCs w:val="20"/>
                <w:lang w:val="ro-MD"/>
              </w:rPr>
            </w:pPr>
            <w:r w:rsidRPr="00A03AD9">
              <w:rPr>
                <w:b/>
                <w:sz w:val="20"/>
                <w:szCs w:val="20"/>
                <w:lang w:val="ro-MD"/>
              </w:rPr>
              <w:t>Proiectul de act normativ național</w:t>
            </w:r>
          </w:p>
          <w:p w14:paraId="4A05F8EA" w14:textId="77777777" w:rsidR="00C2594F" w:rsidRPr="00A03AD9" w:rsidRDefault="00C2594F" w:rsidP="00C2594F">
            <w:pPr>
              <w:rPr>
                <w:sz w:val="20"/>
                <w:szCs w:val="20"/>
                <w:lang w:val="ro-MD"/>
              </w:rPr>
            </w:pPr>
          </w:p>
        </w:tc>
        <w:tc>
          <w:tcPr>
            <w:tcW w:w="2517" w:type="dxa"/>
          </w:tcPr>
          <w:p w14:paraId="26F6DE31" w14:textId="77777777" w:rsidR="00C2594F" w:rsidRPr="00A03AD9" w:rsidRDefault="00C2594F" w:rsidP="00C2594F">
            <w:pPr>
              <w:ind w:firstLine="22"/>
              <w:jc w:val="center"/>
              <w:rPr>
                <w:b/>
                <w:sz w:val="20"/>
                <w:szCs w:val="20"/>
                <w:lang w:val="ro-MD"/>
              </w:rPr>
            </w:pPr>
            <w:r w:rsidRPr="00A03AD9">
              <w:rPr>
                <w:b/>
                <w:sz w:val="20"/>
                <w:szCs w:val="20"/>
                <w:lang w:val="ro-MD"/>
              </w:rPr>
              <w:t xml:space="preserve">8 </w:t>
            </w:r>
          </w:p>
          <w:p w14:paraId="67B6CB93" w14:textId="77777777" w:rsidR="00C2594F" w:rsidRPr="00A03AD9" w:rsidRDefault="00C2594F" w:rsidP="00C2594F">
            <w:pPr>
              <w:ind w:firstLine="22"/>
              <w:jc w:val="center"/>
              <w:rPr>
                <w:b/>
                <w:sz w:val="20"/>
                <w:szCs w:val="20"/>
                <w:lang w:val="ro-MD"/>
              </w:rPr>
            </w:pPr>
            <w:r w:rsidRPr="00A03AD9">
              <w:rPr>
                <w:b/>
                <w:sz w:val="20"/>
                <w:szCs w:val="20"/>
                <w:lang w:val="ro-MD"/>
              </w:rPr>
              <w:t>Gradul de compatibilitate</w:t>
            </w:r>
          </w:p>
          <w:p w14:paraId="622B01DD" w14:textId="77777777" w:rsidR="00C2594F" w:rsidRPr="00A03AD9" w:rsidRDefault="00C2594F" w:rsidP="00C2594F">
            <w:pPr>
              <w:rPr>
                <w:sz w:val="20"/>
                <w:szCs w:val="20"/>
                <w:lang w:val="ro-MD"/>
              </w:rPr>
            </w:pPr>
          </w:p>
        </w:tc>
        <w:tc>
          <w:tcPr>
            <w:tcW w:w="1449" w:type="dxa"/>
          </w:tcPr>
          <w:p w14:paraId="20D2190C" w14:textId="77777777" w:rsidR="00C2594F" w:rsidRPr="00A03AD9" w:rsidRDefault="00C2594F" w:rsidP="00C2594F">
            <w:pPr>
              <w:ind w:firstLine="22"/>
              <w:jc w:val="center"/>
              <w:rPr>
                <w:b/>
                <w:sz w:val="20"/>
                <w:szCs w:val="20"/>
                <w:lang w:val="ro-MD"/>
              </w:rPr>
            </w:pPr>
            <w:r w:rsidRPr="00A03AD9">
              <w:rPr>
                <w:b/>
                <w:sz w:val="20"/>
                <w:szCs w:val="20"/>
                <w:lang w:val="ro-MD"/>
              </w:rPr>
              <w:t>9</w:t>
            </w:r>
          </w:p>
          <w:p w14:paraId="3717B2F5" w14:textId="77777777" w:rsidR="00C2594F" w:rsidRPr="00A03AD9" w:rsidRDefault="00C2594F" w:rsidP="00C2594F">
            <w:pPr>
              <w:ind w:firstLine="22"/>
              <w:jc w:val="center"/>
              <w:rPr>
                <w:b/>
                <w:sz w:val="20"/>
                <w:szCs w:val="20"/>
                <w:lang w:val="ro-MD"/>
              </w:rPr>
            </w:pPr>
            <w:r w:rsidRPr="00A03AD9">
              <w:rPr>
                <w:b/>
                <w:sz w:val="20"/>
                <w:szCs w:val="20"/>
                <w:lang w:val="ro-MD"/>
              </w:rPr>
              <w:t>Observații</w:t>
            </w:r>
          </w:p>
          <w:p w14:paraId="26F378B8" w14:textId="77777777" w:rsidR="00C2594F" w:rsidRPr="00A03AD9" w:rsidRDefault="00C2594F" w:rsidP="00C2594F">
            <w:pPr>
              <w:rPr>
                <w:sz w:val="20"/>
                <w:szCs w:val="20"/>
                <w:lang w:val="ro-MD"/>
              </w:rPr>
            </w:pPr>
          </w:p>
        </w:tc>
      </w:tr>
      <w:tr w:rsidR="00C2594F" w:rsidRPr="00A03AD9" w14:paraId="47E6A17B" w14:textId="77777777" w:rsidTr="009F6634">
        <w:tc>
          <w:tcPr>
            <w:tcW w:w="4579" w:type="dxa"/>
          </w:tcPr>
          <w:p w14:paraId="4DD7CB41" w14:textId="16A07E3A" w:rsidR="00794D92" w:rsidRPr="00A03AD9" w:rsidRDefault="009F6634" w:rsidP="009F6634">
            <w:pPr>
              <w:jc w:val="center"/>
              <w:rPr>
                <w:i/>
                <w:iCs/>
                <w:sz w:val="20"/>
                <w:szCs w:val="20"/>
                <w:lang w:val="ro-MD"/>
              </w:rPr>
            </w:pPr>
            <w:r w:rsidRPr="00A03AD9">
              <w:rPr>
                <w:i/>
                <w:iCs/>
                <w:sz w:val="20"/>
                <w:szCs w:val="20"/>
                <w:lang w:val="ro-MD"/>
              </w:rPr>
              <w:t>Articolul 1</w:t>
            </w:r>
          </w:p>
          <w:p w14:paraId="4E9D453F" w14:textId="77777777" w:rsidR="009F6634" w:rsidRPr="00A03AD9" w:rsidRDefault="009F6634" w:rsidP="009F6634">
            <w:pPr>
              <w:jc w:val="center"/>
              <w:rPr>
                <w:i/>
                <w:iCs/>
                <w:sz w:val="20"/>
                <w:szCs w:val="20"/>
                <w:lang w:val="ro-MD"/>
              </w:rPr>
            </w:pPr>
          </w:p>
          <w:p w14:paraId="77FA9579" w14:textId="0EFDC3C2" w:rsidR="009F6634" w:rsidRPr="00A03AD9" w:rsidRDefault="009F6634" w:rsidP="00536DA6">
            <w:pPr>
              <w:pStyle w:val="a7"/>
              <w:numPr>
                <w:ilvl w:val="0"/>
                <w:numId w:val="2"/>
              </w:numPr>
              <w:ind w:left="0" w:firstLine="0"/>
              <w:jc w:val="both"/>
              <w:rPr>
                <w:sz w:val="20"/>
                <w:szCs w:val="20"/>
                <w:lang w:val="ro-MD"/>
              </w:rPr>
            </w:pPr>
            <w:r w:rsidRPr="00A03AD9">
              <w:rPr>
                <w:sz w:val="20"/>
                <w:szCs w:val="20"/>
                <w:lang w:val="ro-MD"/>
              </w:rPr>
              <w:t>Prezenta directivă se aplică operațiilor de transport combinat, fără a aduce atingere Regulamentului (CEE) nr. 881/92</w:t>
            </w:r>
          </w:p>
          <w:p w14:paraId="1BEF20CC" w14:textId="77777777" w:rsidR="009F6634" w:rsidRPr="00A03AD9" w:rsidRDefault="009F6634" w:rsidP="009F6634">
            <w:pPr>
              <w:pStyle w:val="a7"/>
              <w:ind w:left="0"/>
              <w:jc w:val="both"/>
              <w:rPr>
                <w:sz w:val="20"/>
                <w:szCs w:val="20"/>
                <w:lang w:val="ro-MD"/>
              </w:rPr>
            </w:pPr>
          </w:p>
          <w:p w14:paraId="7B69E54D" w14:textId="77777777" w:rsidR="009F6634" w:rsidRPr="00A03AD9" w:rsidRDefault="009F6634" w:rsidP="009F6634">
            <w:pPr>
              <w:jc w:val="both"/>
              <w:rPr>
                <w:sz w:val="20"/>
                <w:szCs w:val="20"/>
                <w:lang w:val="ro-MD"/>
              </w:rPr>
            </w:pPr>
            <w:r w:rsidRPr="00A03AD9">
              <w:rPr>
                <w:sz w:val="20"/>
                <w:szCs w:val="20"/>
                <w:lang w:val="ro-MD"/>
              </w:rPr>
              <w:t>În sensul prezentei directive, „transporturi combinate” înseamnă transporturi de mărfuri între state membre în cadrul cărora camionul, remorca, semiremorca, cu sau fără tractor, caroseria mobilă sau containerul de cel puțin 20 picioare utilizează calea rutieră pe porțiunea inițială sau finală a parcursului și, pentru restul traseului, calea ferată sau o cale navigabilă interioară sau maritimă, în cazul în care această secțiune depășește 100 km în linie dreaptă și efectuează traseul rutier inițial sau final al transportului:</w:t>
            </w:r>
          </w:p>
          <w:p w14:paraId="4AB0340E" w14:textId="7333EDFD" w:rsidR="009F6634" w:rsidRPr="00A03AD9" w:rsidRDefault="009F6634" w:rsidP="00536DA6">
            <w:pPr>
              <w:pStyle w:val="a7"/>
              <w:numPr>
                <w:ilvl w:val="0"/>
                <w:numId w:val="3"/>
              </w:numPr>
              <w:jc w:val="both"/>
              <w:rPr>
                <w:sz w:val="20"/>
                <w:szCs w:val="20"/>
                <w:lang w:val="ro-MD"/>
              </w:rPr>
            </w:pPr>
            <w:r w:rsidRPr="00A03AD9">
              <w:rPr>
                <w:sz w:val="20"/>
                <w:szCs w:val="20"/>
                <w:lang w:val="ro-MD"/>
              </w:rPr>
              <w:t xml:space="preserve">între punctul în care mărfurile sunt încărcate și gara feroviară de încărcare corespunzătoare cea mai apropiată pentru traseul inițial și între </w:t>
            </w:r>
            <w:r w:rsidRPr="00A03AD9">
              <w:rPr>
                <w:sz w:val="20"/>
                <w:szCs w:val="20"/>
                <w:lang w:val="ro-MD"/>
              </w:rPr>
              <w:lastRenderedPageBreak/>
              <w:t>cea mai apropiată gară feroviară de descărcare corespunzătoare și punctul de descărcare a mărfurilor pentru traseul final sau</w:t>
            </w:r>
          </w:p>
          <w:p w14:paraId="03374723" w14:textId="1CAD2C1F" w:rsidR="009F6634" w:rsidRPr="00A03AD9" w:rsidRDefault="009F6634" w:rsidP="00536DA6">
            <w:pPr>
              <w:pStyle w:val="a7"/>
              <w:numPr>
                <w:ilvl w:val="0"/>
                <w:numId w:val="3"/>
              </w:numPr>
              <w:jc w:val="both"/>
              <w:rPr>
                <w:sz w:val="20"/>
                <w:szCs w:val="20"/>
                <w:lang w:val="ro-MD"/>
              </w:rPr>
            </w:pPr>
            <w:r w:rsidRPr="00A03AD9">
              <w:rPr>
                <w:sz w:val="20"/>
                <w:szCs w:val="20"/>
                <w:lang w:val="ro-MD"/>
              </w:rPr>
              <w:t>pe o rază care nu depășește 150 km în linie dreaptă de la portul fluvial sau maritim de încărcare sau descărcare</w:t>
            </w:r>
          </w:p>
          <w:p w14:paraId="50417D10" w14:textId="786C8753" w:rsidR="00794D92" w:rsidRPr="00A03AD9" w:rsidRDefault="00794D92" w:rsidP="009F6634">
            <w:pPr>
              <w:pStyle w:val="oj-normal"/>
              <w:spacing w:before="0" w:beforeAutospacing="0" w:after="0" w:afterAutospacing="0"/>
              <w:jc w:val="both"/>
              <w:rPr>
                <w:sz w:val="20"/>
                <w:szCs w:val="20"/>
                <w:lang w:val="ro-MD"/>
              </w:rPr>
            </w:pPr>
          </w:p>
        </w:tc>
        <w:tc>
          <w:tcPr>
            <w:tcW w:w="4405" w:type="dxa"/>
          </w:tcPr>
          <w:p w14:paraId="7961174F" w14:textId="77777777" w:rsidR="009F6634" w:rsidRPr="00A03AD9" w:rsidRDefault="009F6634" w:rsidP="009F6634">
            <w:pPr>
              <w:jc w:val="center"/>
              <w:rPr>
                <w:b/>
                <w:color w:val="000000" w:themeColor="text1"/>
                <w:sz w:val="20"/>
                <w:szCs w:val="20"/>
                <w:lang w:val="ro-MD"/>
              </w:rPr>
            </w:pPr>
            <w:r w:rsidRPr="00A03AD9">
              <w:rPr>
                <w:b/>
                <w:color w:val="000000" w:themeColor="text1"/>
                <w:sz w:val="20"/>
                <w:szCs w:val="20"/>
                <w:lang w:val="ro-MD"/>
              </w:rPr>
              <w:lastRenderedPageBreak/>
              <w:t>CAPITOLUL I</w:t>
            </w:r>
          </w:p>
          <w:p w14:paraId="1CC82CCF" w14:textId="77777777" w:rsidR="009F6634" w:rsidRPr="00A03AD9" w:rsidRDefault="009F6634" w:rsidP="009F6634">
            <w:pPr>
              <w:jc w:val="center"/>
              <w:rPr>
                <w:sz w:val="20"/>
                <w:szCs w:val="20"/>
                <w:lang w:val="ro-MD"/>
              </w:rPr>
            </w:pPr>
            <w:r w:rsidRPr="00A03AD9">
              <w:rPr>
                <w:b/>
                <w:color w:val="000000" w:themeColor="text1"/>
                <w:sz w:val="20"/>
                <w:szCs w:val="20"/>
                <w:lang w:val="ro-MD"/>
              </w:rPr>
              <w:t>DISPOZIȚII GENERALE</w:t>
            </w:r>
          </w:p>
          <w:p w14:paraId="466BC575" w14:textId="77777777" w:rsidR="009F6634" w:rsidRPr="00A03AD9" w:rsidRDefault="009F6634" w:rsidP="009F6634">
            <w:pPr>
              <w:jc w:val="both"/>
              <w:rPr>
                <w:sz w:val="20"/>
                <w:szCs w:val="20"/>
                <w:lang w:val="ro-MD"/>
              </w:rPr>
            </w:pPr>
          </w:p>
          <w:p w14:paraId="2F83058D" w14:textId="77777777" w:rsidR="009F6634" w:rsidRPr="00A03AD9" w:rsidRDefault="009F6634" w:rsidP="009F6634">
            <w:pPr>
              <w:jc w:val="both"/>
              <w:rPr>
                <w:b/>
                <w:bCs/>
                <w:sz w:val="20"/>
                <w:szCs w:val="20"/>
                <w:lang w:val="ro-MD"/>
              </w:rPr>
            </w:pPr>
            <w:r w:rsidRPr="00A03AD9">
              <w:rPr>
                <w:b/>
                <w:bCs/>
                <w:sz w:val="20"/>
                <w:szCs w:val="20"/>
                <w:lang w:val="ro-MD"/>
              </w:rPr>
              <w:t>Articolul 1. Obiectul și scopul legii</w:t>
            </w:r>
          </w:p>
          <w:p w14:paraId="5078C937" w14:textId="2EA52461" w:rsidR="009F6634" w:rsidRPr="00A03AD9" w:rsidRDefault="009F6634" w:rsidP="00536DA6">
            <w:pPr>
              <w:pStyle w:val="a7"/>
              <w:numPr>
                <w:ilvl w:val="0"/>
                <w:numId w:val="1"/>
              </w:numPr>
              <w:ind w:left="0" w:firstLine="0"/>
              <w:jc w:val="both"/>
              <w:rPr>
                <w:sz w:val="20"/>
                <w:szCs w:val="20"/>
                <w:lang w:val="ro-MD"/>
              </w:rPr>
            </w:pPr>
            <w:r w:rsidRPr="00A03AD9">
              <w:rPr>
                <w:sz w:val="20"/>
                <w:szCs w:val="20"/>
                <w:lang w:val="ro-MD"/>
              </w:rPr>
              <w:t>Prezenta lege se aplică transporturilor combinate de mărfuri între Republica Moldova și statele membre ale Uniunii Europene  în cadrul cărora autocamionul, remorca, semiremorca cu sau fără tractor, cutia mobilă sau containerul de 20 de picioare și peste</w:t>
            </w:r>
            <w:r w:rsidR="00A03AD9">
              <w:rPr>
                <w:sz w:val="20"/>
                <w:szCs w:val="20"/>
                <w:lang w:val="ro-MD"/>
              </w:rPr>
              <w:t xml:space="preserve"> </w:t>
            </w:r>
            <w:r w:rsidRPr="00A03AD9">
              <w:rPr>
                <w:sz w:val="20"/>
                <w:szCs w:val="20"/>
                <w:lang w:val="ro-MD"/>
              </w:rPr>
              <w:t xml:space="preserve">se deplasează sau sunt deplasate, după caz, pe căile rutiere, pe parcursul </w:t>
            </w:r>
            <w:proofErr w:type="spellStart"/>
            <w:r w:rsidRPr="00A03AD9">
              <w:rPr>
                <w:sz w:val="20"/>
                <w:szCs w:val="20"/>
                <w:lang w:val="ro-MD"/>
              </w:rPr>
              <w:t>iniţial</w:t>
            </w:r>
            <w:proofErr w:type="spellEnd"/>
            <w:r w:rsidRPr="00A03AD9">
              <w:rPr>
                <w:sz w:val="20"/>
                <w:szCs w:val="20"/>
                <w:lang w:val="ro-MD"/>
              </w:rPr>
              <w:t xml:space="preserve"> </w:t>
            </w:r>
            <w:proofErr w:type="spellStart"/>
            <w:r w:rsidRPr="00A03AD9">
              <w:rPr>
                <w:sz w:val="20"/>
                <w:szCs w:val="20"/>
                <w:lang w:val="ro-MD"/>
              </w:rPr>
              <w:t>şi</w:t>
            </w:r>
            <w:proofErr w:type="spellEnd"/>
            <w:r w:rsidRPr="00A03AD9">
              <w:rPr>
                <w:sz w:val="20"/>
                <w:szCs w:val="20"/>
                <w:lang w:val="ro-MD"/>
              </w:rPr>
              <w:t xml:space="preserve">/sau final, iar restul transportului se efectuează pe calea ferată sau pe o cale navigabila interioară ori pe un parcurs maritim ce </w:t>
            </w:r>
            <w:proofErr w:type="spellStart"/>
            <w:r w:rsidRPr="00A03AD9">
              <w:rPr>
                <w:sz w:val="20"/>
                <w:szCs w:val="20"/>
                <w:lang w:val="ro-MD"/>
              </w:rPr>
              <w:t>depăşeşte</w:t>
            </w:r>
            <w:proofErr w:type="spellEnd"/>
            <w:r w:rsidRPr="00A03AD9">
              <w:rPr>
                <w:sz w:val="20"/>
                <w:szCs w:val="20"/>
                <w:lang w:val="ro-MD"/>
              </w:rPr>
              <w:t xml:space="preserve"> 100 km în linie dreapta.</w:t>
            </w:r>
          </w:p>
          <w:p w14:paraId="44CC1866" w14:textId="77777777" w:rsidR="009F6634" w:rsidRPr="00A03AD9" w:rsidRDefault="009F6634" w:rsidP="00536DA6">
            <w:pPr>
              <w:pStyle w:val="a7"/>
              <w:numPr>
                <w:ilvl w:val="0"/>
                <w:numId w:val="1"/>
              </w:numPr>
              <w:ind w:left="0" w:firstLine="0"/>
              <w:jc w:val="both"/>
              <w:rPr>
                <w:sz w:val="20"/>
                <w:szCs w:val="20"/>
                <w:lang w:val="ro-MD"/>
              </w:rPr>
            </w:pPr>
            <w:r w:rsidRPr="00A03AD9">
              <w:rPr>
                <w:sz w:val="20"/>
                <w:szCs w:val="20"/>
                <w:lang w:val="ro-MD"/>
              </w:rPr>
              <w:t xml:space="preserve">În sensul prezentei legi parcursul rutier inițial sau final al transportului este între punctul de încărcare sau descărcare a mărfurilor și cel mai apropiat terminal </w:t>
            </w:r>
            <w:proofErr w:type="spellStart"/>
            <w:r w:rsidRPr="00A03AD9">
              <w:rPr>
                <w:sz w:val="20"/>
                <w:szCs w:val="20"/>
                <w:lang w:val="ro-MD"/>
              </w:rPr>
              <w:t>intermodal</w:t>
            </w:r>
            <w:proofErr w:type="spellEnd"/>
            <w:r w:rsidRPr="00A03AD9">
              <w:rPr>
                <w:sz w:val="20"/>
                <w:szCs w:val="20"/>
                <w:lang w:val="ro-MD"/>
              </w:rPr>
              <w:t xml:space="preserve">, port sau punct de transbordare utilizat pentru segmentul feroviar, </w:t>
            </w:r>
            <w:r w:rsidRPr="00A03AD9">
              <w:rPr>
                <w:sz w:val="20"/>
                <w:szCs w:val="20"/>
                <w:lang w:val="ro-MD"/>
              </w:rPr>
              <w:lastRenderedPageBreak/>
              <w:t xml:space="preserve">fluvial sau maritim al operațiunii de transport combinat. </w:t>
            </w:r>
          </w:p>
          <w:p w14:paraId="7B67B589" w14:textId="63C0E013" w:rsidR="0012380B" w:rsidRPr="00A03AD9" w:rsidRDefault="0012380B" w:rsidP="009F6634">
            <w:pPr>
              <w:pStyle w:val="a7"/>
              <w:ind w:left="1800"/>
              <w:jc w:val="both"/>
              <w:rPr>
                <w:sz w:val="20"/>
                <w:szCs w:val="20"/>
                <w:lang w:val="ro-MD"/>
              </w:rPr>
            </w:pPr>
          </w:p>
        </w:tc>
        <w:tc>
          <w:tcPr>
            <w:tcW w:w="2517" w:type="dxa"/>
          </w:tcPr>
          <w:p w14:paraId="54AC4A18" w14:textId="70800721" w:rsidR="00C2594F" w:rsidRPr="00A03AD9" w:rsidRDefault="00794D92" w:rsidP="00C2594F">
            <w:pPr>
              <w:rPr>
                <w:sz w:val="20"/>
                <w:szCs w:val="20"/>
                <w:lang w:val="ro-MD"/>
              </w:rPr>
            </w:pPr>
            <w:r w:rsidRPr="00A03AD9">
              <w:rPr>
                <w:sz w:val="20"/>
                <w:szCs w:val="20"/>
                <w:lang w:val="ro-MD"/>
              </w:rPr>
              <w:lastRenderedPageBreak/>
              <w:t>Compatibil</w:t>
            </w:r>
          </w:p>
        </w:tc>
        <w:tc>
          <w:tcPr>
            <w:tcW w:w="1449" w:type="dxa"/>
          </w:tcPr>
          <w:p w14:paraId="70A36856" w14:textId="536D4909" w:rsidR="00C2594F" w:rsidRPr="00A03AD9" w:rsidRDefault="009F6634" w:rsidP="00C2594F">
            <w:pPr>
              <w:rPr>
                <w:sz w:val="20"/>
                <w:szCs w:val="20"/>
                <w:lang w:val="ro-MD"/>
              </w:rPr>
            </w:pPr>
            <w:r w:rsidRPr="00A03AD9">
              <w:rPr>
                <w:sz w:val="20"/>
                <w:szCs w:val="20"/>
                <w:lang w:val="ro-MD"/>
              </w:rPr>
              <w:t xml:space="preserve">Având în vedere specificul geografic și dezvoltarea infrastructurii de transport în Republica Moldova, precum și definiția transportului combinat conținută în alte acte normative, prevederea a fost ajustată, inclusiv din </w:t>
            </w:r>
            <w:r w:rsidRPr="00A03AD9">
              <w:rPr>
                <w:sz w:val="20"/>
                <w:szCs w:val="20"/>
                <w:lang w:val="ro-MD"/>
              </w:rPr>
              <w:lastRenderedPageBreak/>
              <w:t>perspectiva tehnicii legislative aplicabile la nivel loca</w:t>
            </w:r>
            <w:r w:rsidR="008A0BFF">
              <w:rPr>
                <w:sz w:val="20"/>
                <w:szCs w:val="20"/>
                <w:lang w:val="ro-MD"/>
              </w:rPr>
              <w:t>l.</w:t>
            </w:r>
          </w:p>
        </w:tc>
      </w:tr>
      <w:tr w:rsidR="009F6634" w:rsidRPr="00A03AD9" w14:paraId="19FD0561" w14:textId="77777777" w:rsidTr="009F6634">
        <w:tc>
          <w:tcPr>
            <w:tcW w:w="4579" w:type="dxa"/>
          </w:tcPr>
          <w:p w14:paraId="6CD89419" w14:textId="77777777" w:rsidR="009F6634" w:rsidRPr="00A03AD9" w:rsidRDefault="009F6634" w:rsidP="009F6634">
            <w:pPr>
              <w:jc w:val="center"/>
              <w:rPr>
                <w:i/>
                <w:iCs/>
                <w:sz w:val="20"/>
                <w:szCs w:val="20"/>
                <w:lang w:val="ro-MD"/>
              </w:rPr>
            </w:pPr>
            <w:r w:rsidRPr="00A03AD9">
              <w:rPr>
                <w:i/>
                <w:iCs/>
                <w:sz w:val="20"/>
                <w:szCs w:val="20"/>
                <w:lang w:val="ro-MD"/>
              </w:rPr>
              <w:lastRenderedPageBreak/>
              <w:t>Articolul 2</w:t>
            </w:r>
          </w:p>
          <w:p w14:paraId="3CFB8EAB" w14:textId="77777777" w:rsidR="009F6634" w:rsidRPr="00A03AD9" w:rsidRDefault="009F6634" w:rsidP="009F6634">
            <w:pPr>
              <w:jc w:val="center"/>
              <w:rPr>
                <w:i/>
                <w:iCs/>
                <w:sz w:val="20"/>
                <w:szCs w:val="20"/>
                <w:lang w:val="ro-MD"/>
              </w:rPr>
            </w:pPr>
          </w:p>
          <w:p w14:paraId="4BB68096" w14:textId="3B3A25C5" w:rsidR="009F6634" w:rsidRPr="00A03AD9" w:rsidRDefault="009F6634" w:rsidP="009F6634">
            <w:pPr>
              <w:jc w:val="both"/>
              <w:rPr>
                <w:sz w:val="20"/>
                <w:szCs w:val="20"/>
                <w:lang w:val="ro-MD"/>
              </w:rPr>
            </w:pPr>
            <w:r w:rsidRPr="00A03AD9">
              <w:rPr>
                <w:sz w:val="20"/>
                <w:szCs w:val="20"/>
                <w:lang w:val="ro-MD"/>
              </w:rPr>
              <w:t>Până la 1 iulie 1993, fiecare stat membru liberalizează operațiile de transport combinat menționate în articolul 1 de orice sisteme de cote și de autorizare.</w:t>
            </w:r>
          </w:p>
          <w:p w14:paraId="75CDB76F" w14:textId="1C9DCD45" w:rsidR="009F6634" w:rsidRPr="00A03AD9" w:rsidRDefault="009F6634" w:rsidP="009F6634">
            <w:pPr>
              <w:pStyle w:val="a7"/>
              <w:ind w:left="1080"/>
              <w:jc w:val="both"/>
              <w:rPr>
                <w:sz w:val="20"/>
                <w:szCs w:val="20"/>
                <w:lang w:val="ro-MD"/>
              </w:rPr>
            </w:pPr>
          </w:p>
        </w:tc>
        <w:tc>
          <w:tcPr>
            <w:tcW w:w="4405" w:type="dxa"/>
          </w:tcPr>
          <w:p w14:paraId="70030FAA" w14:textId="199CFCA2" w:rsidR="009F6634" w:rsidRPr="00A03AD9" w:rsidRDefault="009F6634" w:rsidP="009F6634">
            <w:pPr>
              <w:rPr>
                <w:sz w:val="20"/>
                <w:szCs w:val="20"/>
                <w:lang w:val="ro-MD"/>
              </w:rPr>
            </w:pPr>
          </w:p>
        </w:tc>
        <w:tc>
          <w:tcPr>
            <w:tcW w:w="2517" w:type="dxa"/>
          </w:tcPr>
          <w:p w14:paraId="407CCDCA" w14:textId="79B65ED5" w:rsidR="009F6634" w:rsidRPr="00A03AD9" w:rsidRDefault="009F6634" w:rsidP="009F6634">
            <w:pPr>
              <w:rPr>
                <w:sz w:val="20"/>
                <w:szCs w:val="20"/>
                <w:lang w:val="ro-MD"/>
              </w:rPr>
            </w:pPr>
            <w:r w:rsidRPr="00A03AD9">
              <w:rPr>
                <w:sz w:val="20"/>
                <w:szCs w:val="20"/>
                <w:lang w:val="ro-MD"/>
              </w:rPr>
              <w:t>Prevederi UE neaplicabile</w:t>
            </w:r>
          </w:p>
        </w:tc>
        <w:tc>
          <w:tcPr>
            <w:tcW w:w="1449" w:type="dxa"/>
          </w:tcPr>
          <w:p w14:paraId="0EEFA0EB" w14:textId="7857309E" w:rsidR="009F6634" w:rsidRPr="00A03AD9" w:rsidRDefault="009F6634" w:rsidP="009F6634">
            <w:pPr>
              <w:rPr>
                <w:sz w:val="20"/>
                <w:szCs w:val="20"/>
                <w:lang w:val="ro-MD"/>
              </w:rPr>
            </w:pPr>
            <w:r w:rsidRPr="00A03AD9">
              <w:rPr>
                <w:sz w:val="20"/>
                <w:szCs w:val="20"/>
                <w:lang w:val="ro-MD"/>
              </w:rPr>
              <w:t>Lipsă</w:t>
            </w:r>
          </w:p>
        </w:tc>
      </w:tr>
      <w:tr w:rsidR="00C2594F" w:rsidRPr="00A03AD9" w14:paraId="13EE279A" w14:textId="77777777" w:rsidTr="009F6634">
        <w:tc>
          <w:tcPr>
            <w:tcW w:w="4579" w:type="dxa"/>
          </w:tcPr>
          <w:p w14:paraId="56D6CC84" w14:textId="77777777" w:rsidR="009F6634" w:rsidRPr="00A03AD9" w:rsidRDefault="009F6634" w:rsidP="009F6634">
            <w:pPr>
              <w:jc w:val="center"/>
              <w:rPr>
                <w:i/>
                <w:iCs/>
                <w:sz w:val="20"/>
                <w:szCs w:val="20"/>
                <w:lang w:val="ro-MD"/>
              </w:rPr>
            </w:pPr>
            <w:r w:rsidRPr="00A03AD9">
              <w:rPr>
                <w:i/>
                <w:iCs/>
                <w:sz w:val="20"/>
                <w:szCs w:val="20"/>
                <w:lang w:val="ro-MD"/>
              </w:rPr>
              <w:t>Articolul 3</w:t>
            </w:r>
          </w:p>
          <w:p w14:paraId="7EE55DE6" w14:textId="77777777" w:rsidR="009F6634" w:rsidRPr="00A03AD9" w:rsidRDefault="009F6634" w:rsidP="009F6634">
            <w:pPr>
              <w:jc w:val="center"/>
              <w:rPr>
                <w:i/>
                <w:iCs/>
                <w:sz w:val="20"/>
                <w:szCs w:val="20"/>
                <w:lang w:val="ro-MD"/>
              </w:rPr>
            </w:pPr>
          </w:p>
          <w:p w14:paraId="0970C25E" w14:textId="77777777" w:rsidR="009F6634" w:rsidRPr="00A03AD9" w:rsidRDefault="009F6634" w:rsidP="009F6634">
            <w:pPr>
              <w:jc w:val="both"/>
              <w:rPr>
                <w:sz w:val="20"/>
                <w:szCs w:val="20"/>
                <w:lang w:val="ro-MD"/>
              </w:rPr>
            </w:pPr>
            <w:r w:rsidRPr="00A03AD9">
              <w:rPr>
                <w:sz w:val="20"/>
                <w:szCs w:val="20"/>
                <w:lang w:val="ro-MD"/>
              </w:rPr>
              <w:t>În cazul transportului combinat închiriat sau plătit, un document de transport care îndeplinește cel puțin cerințele prevăzute de articolul 6 din Regulamentul nr. 11 al Consiliului din 27 iunie 1960 privind eliminarea discriminării în domeniul tarifelor și condițiilor de transport, pentru aplicarea articolului 79 alineatul (3) din Tratatul de instituire a Comunității Economice Europene</w:t>
            </w:r>
            <w:hyperlink r:id="rId5" w:anchor="ntr6-L_1992368RO.01003801-E0006" w:history="1">
              <w:r w:rsidRPr="00A03AD9">
                <w:rPr>
                  <w:rStyle w:val="ad"/>
                  <w:sz w:val="20"/>
                  <w:szCs w:val="20"/>
                  <w:lang w:val="ro-MD"/>
                </w:rPr>
                <w:t> (</w:t>
              </w:r>
              <w:r w:rsidRPr="00A03AD9">
                <w:rPr>
                  <w:rStyle w:val="ad"/>
                  <w:sz w:val="20"/>
                  <w:szCs w:val="20"/>
                  <w:vertAlign w:val="superscript"/>
                  <w:lang w:val="ro-MD"/>
                </w:rPr>
                <w:t>6</w:t>
              </w:r>
              <w:r w:rsidRPr="00A03AD9">
                <w:rPr>
                  <w:rStyle w:val="ad"/>
                  <w:sz w:val="20"/>
                  <w:szCs w:val="20"/>
                  <w:lang w:val="ro-MD"/>
                </w:rPr>
                <w:t>)</w:t>
              </w:r>
            </w:hyperlink>
            <w:r w:rsidRPr="00A03AD9">
              <w:rPr>
                <w:sz w:val="20"/>
                <w:szCs w:val="20"/>
                <w:lang w:val="ro-MD"/>
              </w:rPr>
              <w:t>, trebuie să specifice, de asemenea, gările feroviare de încărcare și descărcare corespunzătoare traseului feroviar sau porturile de încărcare și descărcare de pe calea navigabilă interioară corespunzătoare traseului pe calea navigabilă interioară sau porturile maritime de încărcare și descărcare corespunzătoare secțiunii maritime a transportului. Aceste detalii sunt consemnate înainte ca operația de transport să fie efectuată și sunt confirmate prin aplicarea unui sigiliu de către autoritățile feroviare sau portuare din gările feroviare sau porturile fluviale sau maritime respective, în momentul în care s-a încheiat partea din transportul efectuată pe calea ferată sau pe o cale navigabilă interioară sau pe cale maritimă.</w:t>
            </w:r>
          </w:p>
          <w:p w14:paraId="1AC421F2" w14:textId="49AB9743" w:rsidR="00794D92" w:rsidRPr="00A03AD9" w:rsidRDefault="00794D92" w:rsidP="009F6634">
            <w:pPr>
              <w:pStyle w:val="a7"/>
              <w:ind w:left="521"/>
              <w:jc w:val="both"/>
              <w:rPr>
                <w:sz w:val="20"/>
                <w:szCs w:val="20"/>
                <w:lang w:val="ro-MD"/>
              </w:rPr>
            </w:pPr>
          </w:p>
        </w:tc>
        <w:tc>
          <w:tcPr>
            <w:tcW w:w="4405" w:type="dxa"/>
          </w:tcPr>
          <w:p w14:paraId="4BF057C1" w14:textId="77777777" w:rsidR="009F6634" w:rsidRPr="00A03AD9" w:rsidRDefault="009F6634" w:rsidP="009F6634">
            <w:pPr>
              <w:ind w:left="-10"/>
              <w:jc w:val="both"/>
              <w:rPr>
                <w:sz w:val="20"/>
                <w:szCs w:val="20"/>
                <w:lang w:val="ro-MD"/>
              </w:rPr>
            </w:pPr>
            <w:r w:rsidRPr="00A03AD9">
              <w:rPr>
                <w:b/>
                <w:bCs/>
                <w:sz w:val="20"/>
                <w:szCs w:val="20"/>
                <w:lang w:val="ro-MD"/>
              </w:rPr>
              <w:t>Articolul 4.</w:t>
            </w:r>
            <w:r w:rsidRPr="00A03AD9">
              <w:rPr>
                <w:sz w:val="20"/>
                <w:szCs w:val="20"/>
                <w:lang w:val="ro-MD"/>
              </w:rPr>
              <w:t xml:space="preserve"> Confirmarea transportului combinat</w:t>
            </w:r>
          </w:p>
          <w:p w14:paraId="5E635B8E" w14:textId="77777777" w:rsidR="009F6634" w:rsidRPr="00A03AD9" w:rsidRDefault="009F6634" w:rsidP="00536DA6">
            <w:pPr>
              <w:pStyle w:val="a7"/>
              <w:numPr>
                <w:ilvl w:val="0"/>
                <w:numId w:val="4"/>
              </w:numPr>
              <w:ind w:left="0" w:firstLine="0"/>
              <w:jc w:val="both"/>
              <w:rPr>
                <w:sz w:val="20"/>
                <w:szCs w:val="20"/>
                <w:lang w:val="ro-MD"/>
              </w:rPr>
            </w:pPr>
            <w:r w:rsidRPr="00A03AD9">
              <w:rPr>
                <w:sz w:val="20"/>
                <w:szCs w:val="20"/>
                <w:lang w:val="ro-MD"/>
              </w:rPr>
              <w:t>În cazul transportului combinat contra cost, documentul de transport prevăzut de Codul transporturilor rutiere nr.150/2014 trebuie să specifice, de asemenea, gările feroviare de încărcare și descărcare corespunzătoare traseului feroviar sau porturile de încărcare și descărcare de pe calea navigabilă interioară corespunzătoare traseului pe calea navigabilă interioară sau porturile maritime de încărcare și descărcare corespunzătoare secțiunii maritime a transportului.</w:t>
            </w:r>
          </w:p>
          <w:p w14:paraId="24BC4BA0" w14:textId="77777777" w:rsidR="009F6634" w:rsidRPr="00A03AD9" w:rsidRDefault="009F6634" w:rsidP="00536DA6">
            <w:pPr>
              <w:pStyle w:val="a7"/>
              <w:numPr>
                <w:ilvl w:val="0"/>
                <w:numId w:val="4"/>
              </w:numPr>
              <w:ind w:left="0" w:firstLine="0"/>
              <w:jc w:val="both"/>
              <w:rPr>
                <w:sz w:val="20"/>
                <w:szCs w:val="20"/>
                <w:lang w:val="ro-MD"/>
              </w:rPr>
            </w:pPr>
            <w:r w:rsidRPr="00A03AD9">
              <w:rPr>
                <w:sz w:val="20"/>
                <w:szCs w:val="20"/>
                <w:lang w:val="ro-MD"/>
              </w:rPr>
              <w:t xml:space="preserve">Informația specificată la alineatul (1) trebuie consemnată înainte ca operația de transport să fie efectuată fiind confirmată prin aplicarea unui sigiliu de către autoritățile feroviare sau portuare din gările feroviare sau porturile fluviale sau maritime respective, în momentul în care s-a încheiat partea din transportul efectuată pe calea ferată sau pe o cale navigabilă interioară sau pe cale maritimă. </w:t>
            </w:r>
          </w:p>
          <w:p w14:paraId="1E7DB00B" w14:textId="77777777" w:rsidR="009F6634" w:rsidRPr="00A03AD9" w:rsidRDefault="009F6634" w:rsidP="00536DA6">
            <w:pPr>
              <w:pStyle w:val="a7"/>
              <w:numPr>
                <w:ilvl w:val="0"/>
                <w:numId w:val="4"/>
              </w:numPr>
              <w:ind w:left="0" w:firstLine="0"/>
              <w:jc w:val="both"/>
              <w:rPr>
                <w:sz w:val="20"/>
                <w:szCs w:val="20"/>
                <w:lang w:val="ro-MD"/>
              </w:rPr>
            </w:pPr>
            <w:r w:rsidRPr="00A03AD9">
              <w:rPr>
                <w:sz w:val="20"/>
                <w:szCs w:val="20"/>
                <w:lang w:val="ro-MD"/>
              </w:rPr>
              <w:t>Documentul de transport confirmat conform alineatul (2) constituie dovada că transportul rutier efectuat reprezintă segmentul inițial sau final al unei operațiuni de transport combinat și că operatorul de transport combinat beneficiază de regimul juridic prevăzut de prezenta lege.</w:t>
            </w:r>
          </w:p>
          <w:p w14:paraId="7157143B" w14:textId="30B803FC" w:rsidR="00C2594F" w:rsidRPr="00A03AD9" w:rsidRDefault="009F6634" w:rsidP="00536DA6">
            <w:pPr>
              <w:pStyle w:val="a7"/>
              <w:numPr>
                <w:ilvl w:val="0"/>
                <w:numId w:val="4"/>
              </w:numPr>
              <w:ind w:left="0" w:firstLine="0"/>
              <w:jc w:val="both"/>
              <w:rPr>
                <w:szCs w:val="28"/>
                <w:lang w:val="ro-MD"/>
              </w:rPr>
            </w:pPr>
            <w:r w:rsidRPr="00A03AD9">
              <w:rPr>
                <w:sz w:val="20"/>
                <w:szCs w:val="20"/>
                <w:lang w:val="ro-MD"/>
              </w:rPr>
              <w:lastRenderedPageBreak/>
              <w:t xml:space="preserve">Documentul de transport, precum și confirmarea din partea autorităților conform alineatului (2) se pot efectua pe calea electronică </w:t>
            </w:r>
            <w:proofErr w:type="spellStart"/>
            <w:r w:rsidRPr="00A03AD9">
              <w:rPr>
                <w:sz w:val="20"/>
                <w:szCs w:val="20"/>
                <w:lang w:val="ro-MD"/>
              </w:rPr>
              <w:t>utilizînd</w:t>
            </w:r>
            <w:proofErr w:type="spellEnd"/>
            <w:r w:rsidRPr="00A03AD9">
              <w:rPr>
                <w:sz w:val="20"/>
                <w:szCs w:val="20"/>
                <w:lang w:val="ro-MD"/>
              </w:rPr>
              <w:t xml:space="preserve"> platformele </w:t>
            </w:r>
            <w:proofErr w:type="spellStart"/>
            <w:r w:rsidRPr="00A03AD9">
              <w:rPr>
                <w:sz w:val="20"/>
                <w:szCs w:val="20"/>
                <w:lang w:val="ro-MD"/>
              </w:rPr>
              <w:t>eFTI</w:t>
            </w:r>
            <w:proofErr w:type="spellEnd"/>
            <w:r w:rsidRPr="00A03AD9">
              <w:rPr>
                <w:sz w:val="20"/>
                <w:szCs w:val="20"/>
                <w:lang w:val="ro-MD"/>
              </w:rPr>
              <w:t xml:space="preserve"> în condițiile legii.</w:t>
            </w:r>
          </w:p>
        </w:tc>
        <w:tc>
          <w:tcPr>
            <w:tcW w:w="2517" w:type="dxa"/>
          </w:tcPr>
          <w:p w14:paraId="34B01B0A" w14:textId="342252B1" w:rsidR="00C2594F" w:rsidRPr="00A03AD9" w:rsidRDefault="008868F8" w:rsidP="00C2594F">
            <w:pPr>
              <w:rPr>
                <w:sz w:val="20"/>
                <w:szCs w:val="20"/>
                <w:lang w:val="ro-MD"/>
              </w:rPr>
            </w:pPr>
            <w:r w:rsidRPr="00A03AD9">
              <w:rPr>
                <w:sz w:val="20"/>
                <w:szCs w:val="20"/>
                <w:lang w:val="ro-MD"/>
              </w:rPr>
              <w:lastRenderedPageBreak/>
              <w:t>Compatibil</w:t>
            </w:r>
          </w:p>
        </w:tc>
        <w:tc>
          <w:tcPr>
            <w:tcW w:w="1449" w:type="dxa"/>
          </w:tcPr>
          <w:p w14:paraId="630A0EFF" w14:textId="45FBAFB3" w:rsidR="00C2594F" w:rsidRPr="00A03AD9" w:rsidRDefault="00956DF1" w:rsidP="00C2594F">
            <w:pPr>
              <w:rPr>
                <w:sz w:val="20"/>
                <w:szCs w:val="20"/>
                <w:lang w:val="ro-MD"/>
              </w:rPr>
            </w:pPr>
            <w:r w:rsidRPr="00A03AD9">
              <w:rPr>
                <w:sz w:val="20"/>
                <w:szCs w:val="20"/>
                <w:lang w:val="ro-MD"/>
              </w:rPr>
              <w:t>Lipsă</w:t>
            </w:r>
          </w:p>
        </w:tc>
      </w:tr>
      <w:tr w:rsidR="00C2594F" w:rsidRPr="00A03AD9" w14:paraId="1401178D" w14:textId="77777777" w:rsidTr="009F6634">
        <w:tc>
          <w:tcPr>
            <w:tcW w:w="4579" w:type="dxa"/>
          </w:tcPr>
          <w:p w14:paraId="3E6A0972" w14:textId="77777777" w:rsidR="00947795" w:rsidRPr="00A03AD9" w:rsidRDefault="00947795" w:rsidP="00947795">
            <w:pPr>
              <w:jc w:val="center"/>
              <w:rPr>
                <w:i/>
                <w:iCs/>
                <w:sz w:val="20"/>
                <w:szCs w:val="20"/>
                <w:lang w:val="ro-MD"/>
              </w:rPr>
            </w:pPr>
            <w:r w:rsidRPr="00A03AD9">
              <w:rPr>
                <w:i/>
                <w:iCs/>
                <w:sz w:val="20"/>
                <w:szCs w:val="20"/>
                <w:lang w:val="ro-MD"/>
              </w:rPr>
              <w:t>Articolul 4</w:t>
            </w:r>
          </w:p>
          <w:p w14:paraId="15B377AB" w14:textId="77777777" w:rsidR="00947795" w:rsidRPr="00A03AD9" w:rsidRDefault="00947795" w:rsidP="00947795">
            <w:pPr>
              <w:jc w:val="center"/>
              <w:rPr>
                <w:i/>
                <w:iCs/>
                <w:sz w:val="20"/>
                <w:szCs w:val="20"/>
                <w:lang w:val="ro-MD"/>
              </w:rPr>
            </w:pPr>
          </w:p>
          <w:p w14:paraId="04F9268C" w14:textId="740EBD78" w:rsidR="00947795" w:rsidRPr="00A03AD9" w:rsidRDefault="00947795" w:rsidP="00947795">
            <w:pPr>
              <w:jc w:val="both"/>
              <w:rPr>
                <w:sz w:val="20"/>
                <w:szCs w:val="20"/>
                <w:lang w:val="ro-MD"/>
              </w:rPr>
            </w:pPr>
            <w:r w:rsidRPr="00A03AD9">
              <w:rPr>
                <w:sz w:val="20"/>
                <w:szCs w:val="20"/>
                <w:lang w:val="ro-MD"/>
              </w:rPr>
              <w:t>Toți transportatorii rutieri stabiliți într</w:t>
            </w:r>
            <w:r w:rsidR="00E54A23">
              <w:rPr>
                <w:sz w:val="20"/>
                <w:szCs w:val="20"/>
                <w:lang w:val="ro-MD"/>
              </w:rPr>
              <w:t>-</w:t>
            </w:r>
            <w:r w:rsidRPr="00A03AD9">
              <w:rPr>
                <w:sz w:val="20"/>
                <w:szCs w:val="20"/>
                <w:lang w:val="ro-MD"/>
              </w:rPr>
              <w:t>un stat membru, care îndeplinesc condițiile de acces la profesie și de acces pe piața transporturilor de mărfuri între state membre, au dreptul de a efectua, în cadrul unei operații de transport combinat între state membre, trasee rutiere inițiale și finale care fac parte integrantă din operația de transport combinat și care pot include sau exclude traversarea unei frontiere.</w:t>
            </w:r>
          </w:p>
          <w:p w14:paraId="3272060E" w14:textId="6E05ACAB" w:rsidR="00794D92" w:rsidRPr="00A03AD9" w:rsidRDefault="00794D92" w:rsidP="00947795">
            <w:pPr>
              <w:jc w:val="both"/>
              <w:rPr>
                <w:sz w:val="20"/>
                <w:szCs w:val="20"/>
                <w:lang w:val="ro-MD"/>
              </w:rPr>
            </w:pPr>
          </w:p>
        </w:tc>
        <w:tc>
          <w:tcPr>
            <w:tcW w:w="4405" w:type="dxa"/>
          </w:tcPr>
          <w:p w14:paraId="4B5AA1A9" w14:textId="77777777" w:rsidR="00947795" w:rsidRPr="00A03AD9" w:rsidRDefault="00947795" w:rsidP="00947795">
            <w:pPr>
              <w:jc w:val="both"/>
              <w:rPr>
                <w:sz w:val="20"/>
                <w:szCs w:val="20"/>
                <w:lang w:val="ro-MD"/>
              </w:rPr>
            </w:pPr>
            <w:r w:rsidRPr="00A03AD9">
              <w:rPr>
                <w:b/>
                <w:bCs/>
                <w:sz w:val="20"/>
                <w:szCs w:val="20"/>
                <w:lang w:val="ro-MD"/>
              </w:rPr>
              <w:t>Articolul 3.</w:t>
            </w:r>
            <w:r w:rsidRPr="00A03AD9">
              <w:rPr>
                <w:sz w:val="20"/>
                <w:szCs w:val="20"/>
                <w:lang w:val="ro-MD"/>
              </w:rPr>
              <w:t xml:space="preserve"> Accesul la activitatea de transport combinat</w:t>
            </w:r>
          </w:p>
          <w:p w14:paraId="6EF8AE21" w14:textId="77777777" w:rsidR="00947795" w:rsidRPr="00A03AD9" w:rsidRDefault="00947795" w:rsidP="00536DA6">
            <w:pPr>
              <w:pStyle w:val="a7"/>
              <w:numPr>
                <w:ilvl w:val="0"/>
                <w:numId w:val="5"/>
              </w:numPr>
              <w:ind w:left="0" w:firstLine="0"/>
              <w:jc w:val="both"/>
              <w:rPr>
                <w:sz w:val="20"/>
                <w:szCs w:val="20"/>
                <w:lang w:val="ro-MD"/>
              </w:rPr>
            </w:pPr>
            <w:r w:rsidRPr="00A03AD9">
              <w:rPr>
                <w:sz w:val="20"/>
                <w:szCs w:val="20"/>
                <w:lang w:val="ro-MD"/>
              </w:rPr>
              <w:t>Orice operator de transport rutier de mărfuri autorizat pentru efectuarea transportului rutier de mărfuri în condițiile Codului transporturilor rutiere nr.150/2014 are dreptul să acționeze în calitate de operator de transport combinat în condițiile prezentei legi.</w:t>
            </w:r>
          </w:p>
          <w:p w14:paraId="553D0ABE" w14:textId="77777777" w:rsidR="00947795" w:rsidRPr="00A03AD9" w:rsidRDefault="00947795" w:rsidP="00536DA6">
            <w:pPr>
              <w:pStyle w:val="a7"/>
              <w:numPr>
                <w:ilvl w:val="0"/>
                <w:numId w:val="5"/>
              </w:numPr>
              <w:ind w:left="0" w:firstLine="0"/>
              <w:jc w:val="both"/>
              <w:rPr>
                <w:sz w:val="20"/>
                <w:szCs w:val="20"/>
                <w:lang w:val="ro-MD"/>
              </w:rPr>
            </w:pPr>
            <w:r w:rsidRPr="00A03AD9">
              <w:rPr>
                <w:sz w:val="20"/>
                <w:szCs w:val="20"/>
                <w:lang w:val="ro-MD"/>
              </w:rPr>
              <w:t>Prevederile alineatului (1) se aplică și operatorilor de transport rutier din statele membre ale Uniunii Europene în condițiile prezentei legi.</w:t>
            </w:r>
          </w:p>
          <w:p w14:paraId="156EF556" w14:textId="77777777" w:rsidR="00F0177B" w:rsidRPr="00A03AD9" w:rsidRDefault="00F0177B" w:rsidP="00F0177B">
            <w:pPr>
              <w:pStyle w:val="a7"/>
              <w:ind w:left="0"/>
              <w:jc w:val="both"/>
              <w:rPr>
                <w:sz w:val="20"/>
                <w:szCs w:val="20"/>
                <w:lang w:val="ro-MD"/>
              </w:rPr>
            </w:pPr>
          </w:p>
          <w:p w14:paraId="354CFB15" w14:textId="77777777" w:rsidR="00F0177B" w:rsidRPr="00A03AD9" w:rsidRDefault="00F0177B" w:rsidP="00F0177B">
            <w:pPr>
              <w:jc w:val="both"/>
              <w:rPr>
                <w:sz w:val="20"/>
                <w:szCs w:val="20"/>
                <w:lang w:val="ro-MD"/>
              </w:rPr>
            </w:pPr>
            <w:r w:rsidRPr="00A03AD9">
              <w:rPr>
                <w:b/>
                <w:bCs/>
                <w:sz w:val="20"/>
                <w:szCs w:val="20"/>
                <w:lang w:val="ro-MD"/>
              </w:rPr>
              <w:t>Articolul 5.</w:t>
            </w:r>
            <w:r w:rsidRPr="00A03AD9">
              <w:rPr>
                <w:sz w:val="20"/>
                <w:szCs w:val="20"/>
                <w:lang w:val="ro-MD"/>
              </w:rPr>
              <w:t xml:space="preserve"> Particularitățile unor operațiuni de transport combinat.</w:t>
            </w:r>
          </w:p>
          <w:p w14:paraId="65493309" w14:textId="7E274A25" w:rsidR="00F0177B" w:rsidRPr="00A03AD9" w:rsidRDefault="00F0177B" w:rsidP="00536DA6">
            <w:pPr>
              <w:pStyle w:val="a7"/>
              <w:numPr>
                <w:ilvl w:val="0"/>
                <w:numId w:val="6"/>
              </w:numPr>
              <w:ind w:left="0" w:firstLine="0"/>
              <w:jc w:val="both"/>
              <w:rPr>
                <w:sz w:val="20"/>
                <w:szCs w:val="20"/>
                <w:lang w:val="ro-MD"/>
              </w:rPr>
            </w:pPr>
            <w:r w:rsidRPr="00A03AD9">
              <w:rPr>
                <w:sz w:val="20"/>
                <w:szCs w:val="20"/>
                <w:lang w:val="ro-MD"/>
              </w:rPr>
              <w:t>Orice operatorii de transport rutier nerezident care îndeplinește condițiile de acces la profesie și de acces pe piața transporturilor de mărfuri în țară sa de origine și este eligibil în sensul Codul</w:t>
            </w:r>
            <w:r w:rsidR="003762B3">
              <w:rPr>
                <w:sz w:val="20"/>
                <w:szCs w:val="20"/>
                <w:lang w:val="ro-MD"/>
              </w:rPr>
              <w:t>ui</w:t>
            </w:r>
            <w:r w:rsidRPr="00A03AD9">
              <w:rPr>
                <w:sz w:val="20"/>
                <w:szCs w:val="20"/>
                <w:lang w:val="ro-MD"/>
              </w:rPr>
              <w:t xml:space="preserve"> transporturilor rutiere nr.150/2014 să efectueze operațiuni de transport rutier contra cost de mărfuri pe teritoriul Republicii Moldova este în drept să efectueze, în cadrul unei operații de transport combinat între statele membre Uniunii Europene și Republica Moldova, trasee rutiere inițiale și finale care fac parte integrantă din operațiunea de transport. </w:t>
            </w:r>
          </w:p>
          <w:p w14:paraId="49DF7DB4" w14:textId="4437DB60" w:rsidR="00F0177B" w:rsidRPr="00A03AD9" w:rsidRDefault="00F0177B" w:rsidP="00536DA6">
            <w:pPr>
              <w:pStyle w:val="a7"/>
              <w:numPr>
                <w:ilvl w:val="0"/>
                <w:numId w:val="6"/>
              </w:numPr>
              <w:ind w:left="0" w:firstLine="0"/>
              <w:jc w:val="both"/>
              <w:rPr>
                <w:sz w:val="20"/>
                <w:szCs w:val="20"/>
                <w:lang w:val="ro-MD"/>
              </w:rPr>
            </w:pPr>
            <w:r w:rsidRPr="00A03AD9">
              <w:rPr>
                <w:sz w:val="20"/>
                <w:szCs w:val="20"/>
                <w:lang w:val="ro-MD"/>
              </w:rPr>
              <w:t>În cazul efectuării operațiunii de transport combinat de către un operator de transport rutier nerezident, prin derogare de la prevederile Codului vamal nr. 95/2021 vehiculelor și autovehiculelor utilizate de acesta, nu se aplică regimul de admitere temporară cu condiția corespunderii condițiilor de eligibilitate prevăzute de Codul transporturilor rutiere nr.150/2014.</w:t>
            </w:r>
          </w:p>
          <w:p w14:paraId="276A5509" w14:textId="77777777" w:rsidR="00F0177B" w:rsidRPr="00A03AD9" w:rsidRDefault="00F0177B" w:rsidP="00F0177B">
            <w:pPr>
              <w:pStyle w:val="a7"/>
              <w:ind w:left="0"/>
              <w:jc w:val="both"/>
              <w:rPr>
                <w:sz w:val="20"/>
                <w:szCs w:val="20"/>
                <w:lang w:val="ro-MD"/>
              </w:rPr>
            </w:pPr>
          </w:p>
          <w:p w14:paraId="5B5F0906" w14:textId="77777777" w:rsidR="00C2594F" w:rsidRPr="00A03AD9" w:rsidRDefault="00C2594F" w:rsidP="00C2594F">
            <w:pPr>
              <w:rPr>
                <w:sz w:val="20"/>
                <w:szCs w:val="20"/>
                <w:lang w:val="ro-MD"/>
              </w:rPr>
            </w:pPr>
          </w:p>
        </w:tc>
        <w:tc>
          <w:tcPr>
            <w:tcW w:w="2517" w:type="dxa"/>
          </w:tcPr>
          <w:p w14:paraId="67E9FF06" w14:textId="29E93967" w:rsidR="00C2594F" w:rsidRPr="00A03AD9" w:rsidRDefault="00947795" w:rsidP="00C2594F">
            <w:pPr>
              <w:rPr>
                <w:sz w:val="20"/>
                <w:szCs w:val="20"/>
                <w:lang w:val="ro-MD"/>
              </w:rPr>
            </w:pPr>
            <w:r w:rsidRPr="00A03AD9">
              <w:rPr>
                <w:sz w:val="20"/>
                <w:szCs w:val="20"/>
                <w:lang w:val="ro-MD"/>
              </w:rPr>
              <w:t>Compatibil</w:t>
            </w:r>
          </w:p>
        </w:tc>
        <w:tc>
          <w:tcPr>
            <w:tcW w:w="1449" w:type="dxa"/>
          </w:tcPr>
          <w:p w14:paraId="16E96CD6" w14:textId="1BD414FC" w:rsidR="00C2594F" w:rsidRPr="00A03AD9" w:rsidRDefault="00F0177B" w:rsidP="00C2594F">
            <w:pPr>
              <w:rPr>
                <w:sz w:val="20"/>
                <w:szCs w:val="20"/>
                <w:lang w:val="ro-MD"/>
              </w:rPr>
            </w:pPr>
            <w:r w:rsidRPr="00A03AD9">
              <w:rPr>
                <w:sz w:val="20"/>
                <w:szCs w:val="20"/>
                <w:lang w:val="ro-MD"/>
              </w:rPr>
              <w:t xml:space="preserve">Prevederea segregată în </w:t>
            </w:r>
            <w:proofErr w:type="spellStart"/>
            <w:r w:rsidRPr="00A03AD9">
              <w:rPr>
                <w:sz w:val="20"/>
                <w:szCs w:val="20"/>
                <w:lang w:val="ro-MD"/>
              </w:rPr>
              <w:t>cîteva</w:t>
            </w:r>
            <w:proofErr w:type="spellEnd"/>
            <w:r w:rsidRPr="00A03AD9">
              <w:rPr>
                <w:sz w:val="20"/>
                <w:szCs w:val="20"/>
                <w:lang w:val="ro-MD"/>
              </w:rPr>
              <w:t xml:space="preserve"> articole după logică și tehnica legislativă locală</w:t>
            </w:r>
          </w:p>
        </w:tc>
      </w:tr>
      <w:tr w:rsidR="00C2594F" w:rsidRPr="00A03AD9" w14:paraId="7249180A" w14:textId="77777777" w:rsidTr="009F6634">
        <w:tc>
          <w:tcPr>
            <w:tcW w:w="4579" w:type="dxa"/>
          </w:tcPr>
          <w:p w14:paraId="10C9FA93" w14:textId="77777777" w:rsidR="00F0177B" w:rsidRPr="00A03AD9" w:rsidRDefault="00F0177B" w:rsidP="00F0177B">
            <w:pPr>
              <w:jc w:val="center"/>
              <w:rPr>
                <w:i/>
                <w:iCs/>
                <w:sz w:val="20"/>
                <w:szCs w:val="20"/>
                <w:lang w:val="ro-MD"/>
              </w:rPr>
            </w:pPr>
            <w:r w:rsidRPr="00A03AD9">
              <w:rPr>
                <w:i/>
                <w:iCs/>
                <w:sz w:val="20"/>
                <w:szCs w:val="20"/>
                <w:lang w:val="ro-MD"/>
              </w:rPr>
              <w:lastRenderedPageBreak/>
              <w:t>Articolul 5</w:t>
            </w:r>
          </w:p>
          <w:p w14:paraId="3DC9EEA6" w14:textId="77777777" w:rsidR="00F0177B" w:rsidRPr="00A03AD9" w:rsidRDefault="00F0177B" w:rsidP="00F0177B">
            <w:pPr>
              <w:jc w:val="center"/>
              <w:rPr>
                <w:i/>
                <w:iCs/>
                <w:sz w:val="20"/>
                <w:szCs w:val="20"/>
                <w:lang w:val="ro-MD"/>
              </w:rPr>
            </w:pPr>
          </w:p>
          <w:p w14:paraId="2F9EA2D5" w14:textId="21C43E6A" w:rsidR="00F0177B" w:rsidRPr="00A03AD9" w:rsidRDefault="00F0177B" w:rsidP="00536DA6">
            <w:pPr>
              <w:pStyle w:val="a7"/>
              <w:numPr>
                <w:ilvl w:val="0"/>
                <w:numId w:val="7"/>
              </w:numPr>
              <w:ind w:left="0" w:firstLine="0"/>
              <w:jc w:val="both"/>
              <w:rPr>
                <w:sz w:val="20"/>
                <w:szCs w:val="20"/>
                <w:lang w:val="ro-MD"/>
              </w:rPr>
            </w:pPr>
            <w:r w:rsidRPr="00A03AD9">
              <w:rPr>
                <w:sz w:val="20"/>
                <w:szCs w:val="20"/>
                <w:lang w:val="ro-MD"/>
              </w:rPr>
              <w:t>La fiecare doi ani și cu începere de la 1 iulie 1995, Comisia prezintă un raport Consiliului cu privire la:</w:t>
            </w:r>
          </w:p>
          <w:p w14:paraId="2CB3A695" w14:textId="2FA16452" w:rsidR="00F0177B" w:rsidRPr="00A03AD9" w:rsidRDefault="00F0177B" w:rsidP="00536DA6">
            <w:pPr>
              <w:pStyle w:val="a7"/>
              <w:numPr>
                <w:ilvl w:val="0"/>
                <w:numId w:val="3"/>
              </w:numPr>
              <w:ind w:left="0" w:hanging="19"/>
              <w:jc w:val="both"/>
              <w:rPr>
                <w:sz w:val="20"/>
                <w:szCs w:val="20"/>
                <w:lang w:val="ro-MD"/>
              </w:rPr>
            </w:pPr>
            <w:r w:rsidRPr="00A03AD9">
              <w:rPr>
                <w:sz w:val="20"/>
                <w:szCs w:val="20"/>
                <w:lang w:val="ro-MD"/>
              </w:rPr>
              <w:t>dezvoltarea economică a transporturilor combinate;</w:t>
            </w:r>
          </w:p>
          <w:p w14:paraId="7C9844BD" w14:textId="2AE53B13" w:rsidR="00F0177B" w:rsidRPr="00A03AD9" w:rsidRDefault="00F0177B" w:rsidP="00536DA6">
            <w:pPr>
              <w:pStyle w:val="a7"/>
              <w:numPr>
                <w:ilvl w:val="0"/>
                <w:numId w:val="3"/>
              </w:numPr>
              <w:ind w:left="0" w:hanging="19"/>
              <w:jc w:val="both"/>
              <w:rPr>
                <w:sz w:val="20"/>
                <w:szCs w:val="20"/>
                <w:lang w:val="ro-MD"/>
              </w:rPr>
            </w:pPr>
            <w:r w:rsidRPr="00A03AD9">
              <w:rPr>
                <w:sz w:val="20"/>
                <w:szCs w:val="20"/>
                <w:lang w:val="ro-MD"/>
              </w:rPr>
              <w:t>aplicarea dreptului comunitar în acest domeniu;</w:t>
            </w:r>
          </w:p>
          <w:p w14:paraId="5831E802" w14:textId="54E06B73" w:rsidR="00F0177B" w:rsidRPr="00A03AD9" w:rsidRDefault="00F0177B" w:rsidP="00536DA6">
            <w:pPr>
              <w:pStyle w:val="a7"/>
              <w:numPr>
                <w:ilvl w:val="0"/>
                <w:numId w:val="3"/>
              </w:numPr>
              <w:ind w:left="0" w:hanging="19"/>
              <w:jc w:val="both"/>
              <w:rPr>
                <w:sz w:val="20"/>
                <w:szCs w:val="20"/>
                <w:lang w:val="ro-MD"/>
              </w:rPr>
            </w:pPr>
            <w:r w:rsidRPr="00A03AD9">
              <w:rPr>
                <w:sz w:val="20"/>
                <w:szCs w:val="20"/>
                <w:lang w:val="ro-MD"/>
              </w:rPr>
              <w:t>stabilirea, dacă este cazul, de măsuri noi destinate să stimuleze operațiile de transport combinat.</w:t>
            </w:r>
          </w:p>
          <w:p w14:paraId="5EA86B7C" w14:textId="2DA6341F" w:rsidR="00F0177B" w:rsidRPr="00A03AD9" w:rsidRDefault="00F0177B" w:rsidP="00536DA6">
            <w:pPr>
              <w:pStyle w:val="a7"/>
              <w:numPr>
                <w:ilvl w:val="0"/>
                <w:numId w:val="7"/>
              </w:numPr>
              <w:ind w:left="0" w:firstLine="0"/>
              <w:jc w:val="both"/>
              <w:rPr>
                <w:sz w:val="20"/>
                <w:szCs w:val="20"/>
                <w:lang w:val="ro-MD"/>
              </w:rPr>
            </w:pPr>
            <w:r w:rsidRPr="00A03AD9">
              <w:rPr>
                <w:sz w:val="20"/>
                <w:szCs w:val="20"/>
                <w:lang w:val="ro-MD"/>
              </w:rPr>
              <w:t>La întocmirea raportului menționat în alineatul (1), Comisia este sprijinită de reprezentanții statului membru în vederea strângerii informațiilor necesare în acest scop.</w:t>
            </w:r>
          </w:p>
          <w:p w14:paraId="7E304BC9" w14:textId="77777777" w:rsidR="00F0177B" w:rsidRPr="00A03AD9" w:rsidRDefault="00F0177B" w:rsidP="00F0177B">
            <w:pPr>
              <w:jc w:val="both"/>
              <w:rPr>
                <w:sz w:val="20"/>
                <w:szCs w:val="20"/>
                <w:lang w:val="ro-MD"/>
              </w:rPr>
            </w:pPr>
            <w:r w:rsidRPr="00A03AD9">
              <w:rPr>
                <w:sz w:val="20"/>
                <w:szCs w:val="20"/>
                <w:lang w:val="ro-MD"/>
              </w:rPr>
              <w:t>Raportul analizează, în special, informațiile și datele statistice referitoare la:</w:t>
            </w:r>
          </w:p>
          <w:p w14:paraId="6177BA8F" w14:textId="1A04ACF6" w:rsidR="00F0177B" w:rsidRPr="00A03AD9" w:rsidRDefault="00F0177B" w:rsidP="00536DA6">
            <w:pPr>
              <w:pStyle w:val="a7"/>
              <w:numPr>
                <w:ilvl w:val="0"/>
                <w:numId w:val="3"/>
              </w:numPr>
              <w:ind w:left="0" w:hanging="19"/>
              <w:jc w:val="both"/>
              <w:rPr>
                <w:sz w:val="20"/>
                <w:szCs w:val="20"/>
                <w:lang w:val="ro-MD"/>
              </w:rPr>
            </w:pPr>
            <w:r w:rsidRPr="00A03AD9">
              <w:rPr>
                <w:sz w:val="20"/>
                <w:szCs w:val="20"/>
                <w:lang w:val="ro-MD"/>
              </w:rPr>
              <w:t>legăturile de transport utilizate în operația de transport combinat;</w:t>
            </w:r>
          </w:p>
          <w:p w14:paraId="0D6EDE0C" w14:textId="2F7F44FC" w:rsidR="00F0177B" w:rsidRPr="00A03AD9" w:rsidRDefault="00F0177B" w:rsidP="00536DA6">
            <w:pPr>
              <w:pStyle w:val="a7"/>
              <w:numPr>
                <w:ilvl w:val="0"/>
                <w:numId w:val="3"/>
              </w:numPr>
              <w:ind w:left="0" w:hanging="19"/>
              <w:jc w:val="both"/>
              <w:rPr>
                <w:sz w:val="20"/>
                <w:szCs w:val="20"/>
                <w:lang w:val="ro-MD"/>
              </w:rPr>
            </w:pPr>
            <w:r w:rsidRPr="00A03AD9">
              <w:rPr>
                <w:sz w:val="20"/>
                <w:szCs w:val="20"/>
                <w:lang w:val="ro-MD"/>
              </w:rPr>
              <w:t>numărul de vehicule (un convoi rutier echivalează cu un singur vehicul), caroserii mobile și containere transportate în cadrul diverselor legături de transport;</w:t>
            </w:r>
          </w:p>
          <w:p w14:paraId="7AD08170" w14:textId="41CBECE0" w:rsidR="00F0177B" w:rsidRPr="00A03AD9" w:rsidRDefault="00F0177B" w:rsidP="00536DA6">
            <w:pPr>
              <w:pStyle w:val="a7"/>
              <w:numPr>
                <w:ilvl w:val="0"/>
                <w:numId w:val="3"/>
              </w:numPr>
              <w:ind w:left="0" w:hanging="19"/>
              <w:jc w:val="both"/>
              <w:rPr>
                <w:sz w:val="20"/>
                <w:szCs w:val="20"/>
                <w:lang w:val="ro-MD"/>
              </w:rPr>
            </w:pPr>
            <w:r w:rsidRPr="00A03AD9">
              <w:rPr>
                <w:sz w:val="20"/>
                <w:szCs w:val="20"/>
                <w:lang w:val="ro-MD"/>
              </w:rPr>
              <w:t>tonaje transportate;</w:t>
            </w:r>
          </w:p>
          <w:p w14:paraId="2A7C8B86" w14:textId="18BAFD58" w:rsidR="00F0177B" w:rsidRPr="00A03AD9" w:rsidRDefault="00F0177B" w:rsidP="00536DA6">
            <w:pPr>
              <w:pStyle w:val="a7"/>
              <w:numPr>
                <w:ilvl w:val="0"/>
                <w:numId w:val="3"/>
              </w:numPr>
              <w:ind w:left="0" w:hanging="19"/>
              <w:jc w:val="both"/>
              <w:rPr>
                <w:sz w:val="20"/>
                <w:szCs w:val="20"/>
                <w:lang w:val="ro-MD"/>
              </w:rPr>
            </w:pPr>
            <w:r w:rsidRPr="00A03AD9">
              <w:rPr>
                <w:sz w:val="20"/>
                <w:szCs w:val="20"/>
                <w:lang w:val="ro-MD"/>
              </w:rPr>
              <w:t>servicii prestate, în tone/kilometri.</w:t>
            </w:r>
          </w:p>
          <w:p w14:paraId="63214BE7" w14:textId="33A0D48D" w:rsidR="008042DA" w:rsidRPr="00A03AD9" w:rsidRDefault="00F0177B" w:rsidP="008868F8">
            <w:pPr>
              <w:jc w:val="both"/>
              <w:rPr>
                <w:sz w:val="20"/>
                <w:szCs w:val="20"/>
                <w:lang w:val="ro-MD"/>
              </w:rPr>
            </w:pPr>
            <w:r w:rsidRPr="00A03AD9">
              <w:rPr>
                <w:sz w:val="20"/>
                <w:szCs w:val="20"/>
                <w:lang w:val="ro-MD"/>
              </w:rPr>
              <w:t>Raportul propune, după caz, soluții pentru îmbunătățirea ulterioară a acestor informații și a situației în sectorul transporturilor combinate.</w:t>
            </w:r>
          </w:p>
          <w:p w14:paraId="08F12C7B" w14:textId="5E2F13E6" w:rsidR="008042DA" w:rsidRPr="00A03AD9" w:rsidRDefault="008042DA" w:rsidP="008042DA">
            <w:pPr>
              <w:rPr>
                <w:sz w:val="20"/>
                <w:szCs w:val="20"/>
                <w:lang w:val="ro-MD"/>
              </w:rPr>
            </w:pPr>
          </w:p>
        </w:tc>
        <w:tc>
          <w:tcPr>
            <w:tcW w:w="4405" w:type="dxa"/>
          </w:tcPr>
          <w:p w14:paraId="423CAF97" w14:textId="77777777" w:rsidR="00F0177B" w:rsidRPr="00A03AD9" w:rsidRDefault="00F0177B" w:rsidP="00536DA6">
            <w:pPr>
              <w:pStyle w:val="a7"/>
              <w:numPr>
                <w:ilvl w:val="0"/>
                <w:numId w:val="8"/>
              </w:numPr>
              <w:ind w:left="0" w:firstLine="0"/>
              <w:jc w:val="both"/>
              <w:rPr>
                <w:sz w:val="20"/>
                <w:szCs w:val="20"/>
                <w:lang w:val="ro-MD"/>
              </w:rPr>
            </w:pPr>
            <w:r w:rsidRPr="00A03AD9">
              <w:rPr>
                <w:sz w:val="20"/>
                <w:szCs w:val="20"/>
                <w:lang w:val="ro-MD"/>
              </w:rPr>
              <w:t>Organul central de specialitate în domeniul transporturilor elaborează și prezintă Guvernului, o dată la doi ani, un raport privind evoluția utilizării operațiunilor de transport combinat, cu propuneri de îmbunătățire a cadrului normativ și a măsurilor de stimulare.</w:t>
            </w:r>
          </w:p>
          <w:p w14:paraId="2D290DEC" w14:textId="77777777" w:rsidR="00F0177B" w:rsidRPr="00A03AD9" w:rsidRDefault="00F0177B" w:rsidP="00536DA6">
            <w:pPr>
              <w:pStyle w:val="a7"/>
              <w:numPr>
                <w:ilvl w:val="0"/>
                <w:numId w:val="8"/>
              </w:numPr>
              <w:ind w:left="0" w:firstLine="0"/>
              <w:jc w:val="both"/>
              <w:rPr>
                <w:sz w:val="20"/>
                <w:szCs w:val="20"/>
                <w:lang w:val="ro-MD"/>
              </w:rPr>
            </w:pPr>
            <w:r w:rsidRPr="00A03AD9">
              <w:rPr>
                <w:sz w:val="20"/>
                <w:szCs w:val="20"/>
                <w:lang w:val="ro-MD"/>
              </w:rPr>
              <w:t>Raportul menționat la alineatul (2) analizează, în special, informațiile și datele statistice referitoare la:</w:t>
            </w:r>
          </w:p>
          <w:p w14:paraId="1B07D6F3" w14:textId="77777777" w:rsidR="00F0177B" w:rsidRPr="00A03AD9" w:rsidRDefault="00F0177B" w:rsidP="00536DA6">
            <w:pPr>
              <w:pStyle w:val="a7"/>
              <w:numPr>
                <w:ilvl w:val="0"/>
                <w:numId w:val="9"/>
              </w:numPr>
              <w:ind w:left="0" w:firstLine="720"/>
              <w:jc w:val="both"/>
              <w:rPr>
                <w:sz w:val="20"/>
                <w:szCs w:val="20"/>
                <w:lang w:val="ro-MD"/>
              </w:rPr>
            </w:pPr>
            <w:r w:rsidRPr="00A03AD9">
              <w:rPr>
                <w:sz w:val="20"/>
                <w:szCs w:val="20"/>
                <w:lang w:val="ro-MD"/>
              </w:rPr>
              <w:t>legăturile de transport utilizate în operația de transport combinat;</w:t>
            </w:r>
          </w:p>
          <w:p w14:paraId="16CDF54E" w14:textId="77777777" w:rsidR="00F0177B" w:rsidRPr="00A03AD9" w:rsidRDefault="00F0177B" w:rsidP="00536DA6">
            <w:pPr>
              <w:pStyle w:val="a7"/>
              <w:numPr>
                <w:ilvl w:val="0"/>
                <w:numId w:val="9"/>
              </w:numPr>
              <w:ind w:left="0" w:firstLine="720"/>
              <w:jc w:val="both"/>
              <w:rPr>
                <w:sz w:val="20"/>
                <w:szCs w:val="20"/>
                <w:lang w:val="ro-MD"/>
              </w:rPr>
            </w:pPr>
            <w:r w:rsidRPr="00A03AD9">
              <w:rPr>
                <w:sz w:val="20"/>
                <w:szCs w:val="20"/>
                <w:lang w:val="ro-MD"/>
              </w:rPr>
              <w:t>numărul de vehicule (un convoi rutier echivalează cu un singur vehicul), caroserii mobile și containere transportate în cadrul diverselor legături de transport;</w:t>
            </w:r>
          </w:p>
          <w:p w14:paraId="764880AF" w14:textId="77777777" w:rsidR="00F0177B" w:rsidRPr="00A03AD9" w:rsidRDefault="00F0177B" w:rsidP="00536DA6">
            <w:pPr>
              <w:pStyle w:val="a7"/>
              <w:numPr>
                <w:ilvl w:val="0"/>
                <w:numId w:val="9"/>
              </w:numPr>
              <w:ind w:left="0" w:firstLine="720"/>
              <w:jc w:val="both"/>
              <w:rPr>
                <w:sz w:val="20"/>
                <w:szCs w:val="20"/>
                <w:lang w:val="ro-MD"/>
              </w:rPr>
            </w:pPr>
            <w:r w:rsidRPr="00A03AD9">
              <w:rPr>
                <w:sz w:val="20"/>
                <w:szCs w:val="20"/>
                <w:lang w:val="ro-MD"/>
              </w:rPr>
              <w:t>tonaje transportate;</w:t>
            </w:r>
          </w:p>
          <w:p w14:paraId="567DA120" w14:textId="77777777" w:rsidR="00F0177B" w:rsidRPr="00A03AD9" w:rsidRDefault="00F0177B" w:rsidP="00536DA6">
            <w:pPr>
              <w:pStyle w:val="a7"/>
              <w:numPr>
                <w:ilvl w:val="0"/>
                <w:numId w:val="9"/>
              </w:numPr>
              <w:ind w:left="0" w:firstLine="720"/>
              <w:jc w:val="both"/>
              <w:rPr>
                <w:sz w:val="20"/>
                <w:szCs w:val="20"/>
                <w:lang w:val="ro-MD"/>
              </w:rPr>
            </w:pPr>
            <w:r w:rsidRPr="00A03AD9">
              <w:rPr>
                <w:sz w:val="20"/>
                <w:szCs w:val="20"/>
                <w:lang w:val="ro-MD"/>
              </w:rPr>
              <w:t xml:space="preserve">servicii prestate, în tone/kilometri. </w:t>
            </w:r>
          </w:p>
          <w:p w14:paraId="27441D43" w14:textId="4C67B94D" w:rsidR="00C2594F" w:rsidRPr="00A03AD9" w:rsidRDefault="00C2594F" w:rsidP="00D5083F">
            <w:pPr>
              <w:jc w:val="both"/>
              <w:rPr>
                <w:sz w:val="20"/>
                <w:szCs w:val="20"/>
                <w:lang w:val="ro-MD"/>
              </w:rPr>
            </w:pPr>
          </w:p>
        </w:tc>
        <w:tc>
          <w:tcPr>
            <w:tcW w:w="2517" w:type="dxa"/>
          </w:tcPr>
          <w:p w14:paraId="7B235E1D" w14:textId="439019AA" w:rsidR="00C2594F" w:rsidRPr="00A03AD9" w:rsidRDefault="00D5083F" w:rsidP="00C2594F">
            <w:pPr>
              <w:rPr>
                <w:sz w:val="20"/>
                <w:szCs w:val="20"/>
                <w:lang w:val="ro-MD"/>
              </w:rPr>
            </w:pPr>
            <w:r w:rsidRPr="00A03AD9">
              <w:rPr>
                <w:sz w:val="20"/>
                <w:szCs w:val="20"/>
                <w:lang w:val="ro-MD"/>
              </w:rPr>
              <w:t>Compatibil</w:t>
            </w:r>
          </w:p>
        </w:tc>
        <w:tc>
          <w:tcPr>
            <w:tcW w:w="1449" w:type="dxa"/>
          </w:tcPr>
          <w:p w14:paraId="16DE8961" w14:textId="2CF6C332" w:rsidR="00C2594F" w:rsidRPr="00A03AD9" w:rsidRDefault="00956DF1" w:rsidP="00C2594F">
            <w:pPr>
              <w:rPr>
                <w:sz w:val="20"/>
                <w:szCs w:val="20"/>
                <w:lang w:val="ro-MD"/>
              </w:rPr>
            </w:pPr>
            <w:r w:rsidRPr="00A03AD9">
              <w:rPr>
                <w:sz w:val="20"/>
                <w:szCs w:val="20"/>
                <w:lang w:val="ro-MD"/>
              </w:rPr>
              <w:t>Lipsă</w:t>
            </w:r>
          </w:p>
        </w:tc>
      </w:tr>
      <w:tr w:rsidR="00A31A3D" w:rsidRPr="00A03AD9" w14:paraId="1216ED87" w14:textId="77777777" w:rsidTr="009F6634">
        <w:tc>
          <w:tcPr>
            <w:tcW w:w="4579" w:type="dxa"/>
          </w:tcPr>
          <w:p w14:paraId="0810E459" w14:textId="77777777" w:rsidR="008868F8" w:rsidRPr="00A03AD9" w:rsidRDefault="008868F8" w:rsidP="008868F8">
            <w:pPr>
              <w:jc w:val="center"/>
              <w:rPr>
                <w:i/>
                <w:iCs/>
                <w:sz w:val="20"/>
                <w:szCs w:val="20"/>
                <w:lang w:val="ro-MD"/>
              </w:rPr>
            </w:pPr>
            <w:r w:rsidRPr="00A03AD9">
              <w:rPr>
                <w:i/>
                <w:iCs/>
                <w:sz w:val="20"/>
                <w:szCs w:val="20"/>
                <w:lang w:val="ro-MD"/>
              </w:rPr>
              <w:t>Articolul 6</w:t>
            </w:r>
          </w:p>
          <w:p w14:paraId="36BF27A9" w14:textId="77777777" w:rsidR="008868F8" w:rsidRPr="00A03AD9" w:rsidRDefault="008868F8" w:rsidP="008868F8">
            <w:pPr>
              <w:jc w:val="center"/>
              <w:rPr>
                <w:b/>
                <w:bCs/>
                <w:i/>
                <w:iCs/>
                <w:sz w:val="20"/>
                <w:szCs w:val="20"/>
                <w:lang w:val="ro-MD"/>
              </w:rPr>
            </w:pPr>
          </w:p>
          <w:p w14:paraId="0B14CF80" w14:textId="16737D46" w:rsidR="008868F8" w:rsidRPr="00A03AD9" w:rsidRDefault="008868F8" w:rsidP="00536DA6">
            <w:pPr>
              <w:pStyle w:val="a7"/>
              <w:numPr>
                <w:ilvl w:val="0"/>
                <w:numId w:val="10"/>
              </w:numPr>
              <w:ind w:left="0" w:hanging="19"/>
              <w:jc w:val="both"/>
              <w:rPr>
                <w:sz w:val="20"/>
                <w:szCs w:val="20"/>
                <w:lang w:val="ro-MD"/>
              </w:rPr>
            </w:pPr>
            <w:r w:rsidRPr="00A03AD9">
              <w:rPr>
                <w:sz w:val="20"/>
                <w:szCs w:val="20"/>
                <w:lang w:val="ro-MD"/>
              </w:rPr>
              <w:t xml:space="preserve">Statele membre adoptă măsurile necesare pentru ca taxele prevăzute la alineatul (3), care sunt aplicabile vehiculelor rutiere (camioane, tractoare, remorci sau semiremorci), în cazul în care acestea sunt folosite în domeniul transporturilor combinate, să fie reduse sau rambursate, fie printr-o sumă standard, fie proporțional cu parcursurile străbătute de aceste vehicule pe calea ferată, în limitele și în conformitate </w:t>
            </w:r>
            <w:r w:rsidRPr="00A03AD9">
              <w:rPr>
                <w:sz w:val="20"/>
                <w:szCs w:val="20"/>
                <w:lang w:val="ro-MD"/>
              </w:rPr>
              <w:lastRenderedPageBreak/>
              <w:t>cu condițiile și regulile pe care le stabilesc prin consultare cu Comisia.</w:t>
            </w:r>
          </w:p>
          <w:p w14:paraId="38691893" w14:textId="77777777" w:rsidR="008868F8" w:rsidRPr="00A03AD9" w:rsidRDefault="008868F8" w:rsidP="008868F8">
            <w:pPr>
              <w:pStyle w:val="a7"/>
              <w:ind w:left="0"/>
              <w:jc w:val="both"/>
              <w:rPr>
                <w:sz w:val="20"/>
                <w:szCs w:val="20"/>
                <w:lang w:val="ro-MD"/>
              </w:rPr>
            </w:pPr>
            <w:r w:rsidRPr="00A03AD9">
              <w:rPr>
                <w:sz w:val="20"/>
                <w:szCs w:val="20"/>
                <w:lang w:val="ro-MD"/>
              </w:rPr>
              <w:t>Reducerile sau rambursările menționate la primul paragraf se acordă de statul în care au fost înregistrate vehiculele, pe baza transporturilor pe calea ferată efectuate în interiorul acestui stat.</w:t>
            </w:r>
          </w:p>
          <w:p w14:paraId="32E08649" w14:textId="77777777" w:rsidR="008868F8" w:rsidRPr="00A03AD9" w:rsidRDefault="008868F8" w:rsidP="008868F8">
            <w:pPr>
              <w:jc w:val="both"/>
              <w:rPr>
                <w:sz w:val="20"/>
                <w:szCs w:val="20"/>
                <w:lang w:val="ro-MD"/>
              </w:rPr>
            </w:pPr>
            <w:r w:rsidRPr="00A03AD9">
              <w:rPr>
                <w:sz w:val="20"/>
                <w:szCs w:val="20"/>
                <w:lang w:val="ro-MD"/>
              </w:rPr>
              <w:t>Cu toate acestea, statele membre pot acorda aceste reduceri sau rambursări pe baza transporturilor pe calea ferată efectuate parțial sau total în afara statului membru în care sunt înregistrate vehiculele.</w:t>
            </w:r>
          </w:p>
          <w:p w14:paraId="4020A770" w14:textId="1CE13DE9" w:rsidR="00A31A3D" w:rsidRPr="00A03AD9" w:rsidRDefault="00A31A3D" w:rsidP="008868F8">
            <w:pPr>
              <w:pStyle w:val="a7"/>
              <w:ind w:left="341"/>
              <w:jc w:val="both"/>
              <w:rPr>
                <w:sz w:val="20"/>
                <w:szCs w:val="20"/>
                <w:lang w:val="ro-MD"/>
              </w:rPr>
            </w:pPr>
          </w:p>
        </w:tc>
        <w:tc>
          <w:tcPr>
            <w:tcW w:w="4405" w:type="dxa"/>
          </w:tcPr>
          <w:p w14:paraId="17152074" w14:textId="77777777" w:rsidR="008868F8" w:rsidRPr="00A03AD9" w:rsidRDefault="008868F8" w:rsidP="008868F8">
            <w:pPr>
              <w:jc w:val="both"/>
              <w:rPr>
                <w:sz w:val="20"/>
                <w:szCs w:val="20"/>
                <w:lang w:val="ro-MD"/>
              </w:rPr>
            </w:pPr>
            <w:r w:rsidRPr="00A03AD9">
              <w:rPr>
                <w:b/>
                <w:bCs/>
                <w:sz w:val="20"/>
                <w:szCs w:val="20"/>
                <w:lang w:val="ro-MD"/>
              </w:rPr>
              <w:lastRenderedPageBreak/>
              <w:t>Articolul 6.</w:t>
            </w:r>
            <w:r w:rsidRPr="00A03AD9">
              <w:rPr>
                <w:sz w:val="20"/>
                <w:szCs w:val="20"/>
                <w:lang w:val="ro-MD"/>
              </w:rPr>
              <w:t xml:space="preserve"> Stimulente pentru promovarea transportului combinat</w:t>
            </w:r>
          </w:p>
          <w:p w14:paraId="208AC906" w14:textId="5571DEF3" w:rsidR="008868F8" w:rsidRPr="00A03AD9" w:rsidRDefault="008868F8" w:rsidP="00536DA6">
            <w:pPr>
              <w:pStyle w:val="a7"/>
              <w:numPr>
                <w:ilvl w:val="0"/>
                <w:numId w:val="11"/>
              </w:numPr>
              <w:ind w:left="0" w:firstLine="0"/>
              <w:jc w:val="both"/>
              <w:rPr>
                <w:sz w:val="20"/>
                <w:szCs w:val="20"/>
                <w:lang w:val="ro-MD"/>
              </w:rPr>
            </w:pPr>
            <w:r w:rsidRPr="00A03AD9">
              <w:rPr>
                <w:sz w:val="20"/>
                <w:szCs w:val="20"/>
                <w:lang w:val="ro-MD"/>
              </w:rPr>
              <w:t xml:space="preserve">Guvernul adoptă măsurile de stimulare aplicabile vehiculelor rutiere (camioane, tractoare, remorci sau semiremorci) în cazul în care acestea sunt folosite în domeniul transporturilor combinate. Acestea pot include reducerea sau rambursarea unor impozite și taxe aplicabile, fie printr-o sumă standard, fie proporțional cu parcursurile străbătute de aceste vehicule pe calea ferată. Organul central de specialitate în domeniul transporturilor elaborează și </w:t>
            </w:r>
            <w:r w:rsidRPr="00A03AD9">
              <w:rPr>
                <w:sz w:val="20"/>
                <w:szCs w:val="20"/>
                <w:lang w:val="ro-MD"/>
              </w:rPr>
              <w:lastRenderedPageBreak/>
              <w:t>prezintă Guvernul spre adoptare lista măsurilor exprese de stimulare.</w:t>
            </w:r>
          </w:p>
          <w:p w14:paraId="3FC44FDA" w14:textId="084696D5" w:rsidR="00A31A3D" w:rsidRPr="00A03AD9" w:rsidRDefault="00A31A3D" w:rsidP="008868F8">
            <w:pPr>
              <w:pStyle w:val="a7"/>
              <w:jc w:val="both"/>
              <w:rPr>
                <w:sz w:val="20"/>
                <w:szCs w:val="20"/>
                <w:lang w:val="ro-MD"/>
              </w:rPr>
            </w:pPr>
          </w:p>
        </w:tc>
        <w:tc>
          <w:tcPr>
            <w:tcW w:w="2517" w:type="dxa"/>
          </w:tcPr>
          <w:p w14:paraId="693821B4" w14:textId="0A9050E9" w:rsidR="00A31A3D" w:rsidRPr="00A03AD9" w:rsidRDefault="00A31A3D" w:rsidP="00A31A3D">
            <w:pPr>
              <w:rPr>
                <w:sz w:val="20"/>
                <w:szCs w:val="20"/>
                <w:lang w:val="ro-MD"/>
              </w:rPr>
            </w:pPr>
            <w:r w:rsidRPr="00A03AD9">
              <w:rPr>
                <w:sz w:val="20"/>
                <w:szCs w:val="20"/>
                <w:lang w:val="ro-MD"/>
              </w:rPr>
              <w:lastRenderedPageBreak/>
              <w:t>Compatibil</w:t>
            </w:r>
          </w:p>
        </w:tc>
        <w:tc>
          <w:tcPr>
            <w:tcW w:w="1449" w:type="dxa"/>
          </w:tcPr>
          <w:p w14:paraId="2971E97B" w14:textId="4A1C4A59" w:rsidR="00A31A3D" w:rsidRPr="00A03AD9" w:rsidRDefault="00956DF1" w:rsidP="00A31A3D">
            <w:pPr>
              <w:rPr>
                <w:sz w:val="20"/>
                <w:szCs w:val="20"/>
                <w:lang w:val="ro-MD"/>
              </w:rPr>
            </w:pPr>
            <w:r w:rsidRPr="00A03AD9">
              <w:rPr>
                <w:sz w:val="20"/>
                <w:szCs w:val="20"/>
                <w:lang w:val="ro-MD"/>
              </w:rPr>
              <w:t>Lipsă</w:t>
            </w:r>
          </w:p>
        </w:tc>
      </w:tr>
      <w:tr w:rsidR="008868F8" w:rsidRPr="00A03AD9" w14:paraId="4F99DF1B" w14:textId="77777777" w:rsidTr="009F6634">
        <w:tc>
          <w:tcPr>
            <w:tcW w:w="4579" w:type="dxa"/>
          </w:tcPr>
          <w:p w14:paraId="628D28CC" w14:textId="599471E3" w:rsidR="008868F8" w:rsidRPr="00A03AD9" w:rsidRDefault="008868F8" w:rsidP="00536DA6">
            <w:pPr>
              <w:pStyle w:val="a7"/>
              <w:numPr>
                <w:ilvl w:val="0"/>
                <w:numId w:val="10"/>
              </w:numPr>
              <w:ind w:left="0" w:hanging="19"/>
              <w:jc w:val="both"/>
              <w:rPr>
                <w:sz w:val="20"/>
                <w:szCs w:val="20"/>
                <w:lang w:val="ro-MD"/>
              </w:rPr>
            </w:pPr>
            <w:r w:rsidRPr="00A03AD9">
              <w:rPr>
                <w:sz w:val="20"/>
                <w:szCs w:val="20"/>
                <w:lang w:val="ro-MD"/>
              </w:rPr>
              <w:t>Fără a aduce atingere dispozițiilor rezultate dintr-o posibilă reorganizare a sistemelor fiscale naționale privind vehiculele utilitare la nivel comunitar, vehiculele utilizate exclusiv pentru transportul rutier pe segmentele inițiale sau finale din transportul combinat pot fi exceptate de la taxele menționate în alineatul (3), în cazul în care sunt impozitate separat.</w:t>
            </w:r>
          </w:p>
          <w:p w14:paraId="6A18420F" w14:textId="732561D1" w:rsidR="008868F8" w:rsidRPr="00A03AD9" w:rsidRDefault="008868F8" w:rsidP="008868F8">
            <w:pPr>
              <w:jc w:val="both"/>
              <w:rPr>
                <w:sz w:val="20"/>
                <w:szCs w:val="20"/>
                <w:lang w:val="ro-MD"/>
              </w:rPr>
            </w:pPr>
          </w:p>
        </w:tc>
        <w:tc>
          <w:tcPr>
            <w:tcW w:w="4405" w:type="dxa"/>
          </w:tcPr>
          <w:p w14:paraId="3FAB1A55" w14:textId="3531E988" w:rsidR="008868F8" w:rsidRPr="00A03AD9" w:rsidRDefault="008868F8" w:rsidP="008868F8">
            <w:pPr>
              <w:jc w:val="both"/>
              <w:rPr>
                <w:sz w:val="20"/>
                <w:szCs w:val="20"/>
                <w:lang w:val="ro-MD"/>
              </w:rPr>
            </w:pPr>
          </w:p>
        </w:tc>
        <w:tc>
          <w:tcPr>
            <w:tcW w:w="2517" w:type="dxa"/>
          </w:tcPr>
          <w:p w14:paraId="221E0366" w14:textId="2C6D8F75" w:rsidR="008868F8" w:rsidRPr="00A03AD9" w:rsidRDefault="008868F8" w:rsidP="008868F8">
            <w:pPr>
              <w:rPr>
                <w:sz w:val="20"/>
                <w:szCs w:val="20"/>
                <w:lang w:val="ro-MD"/>
              </w:rPr>
            </w:pPr>
            <w:r w:rsidRPr="00A03AD9">
              <w:rPr>
                <w:sz w:val="20"/>
                <w:szCs w:val="20"/>
                <w:lang w:val="ro-MD"/>
              </w:rPr>
              <w:t>Prevederi UE neaplicabile</w:t>
            </w:r>
          </w:p>
        </w:tc>
        <w:tc>
          <w:tcPr>
            <w:tcW w:w="1449" w:type="dxa"/>
          </w:tcPr>
          <w:p w14:paraId="747535B2" w14:textId="0225404B" w:rsidR="008868F8" w:rsidRPr="00A03AD9" w:rsidRDefault="008868F8" w:rsidP="008868F8">
            <w:pPr>
              <w:rPr>
                <w:sz w:val="20"/>
                <w:szCs w:val="20"/>
                <w:lang w:val="ro-MD"/>
              </w:rPr>
            </w:pPr>
            <w:r w:rsidRPr="00A03AD9">
              <w:rPr>
                <w:sz w:val="20"/>
                <w:szCs w:val="20"/>
                <w:lang w:val="ro-MD"/>
              </w:rPr>
              <w:t>Lipsă</w:t>
            </w:r>
          </w:p>
        </w:tc>
      </w:tr>
      <w:tr w:rsidR="008868F8" w:rsidRPr="00A03AD9" w14:paraId="57BC9062" w14:textId="77777777" w:rsidTr="009F6634">
        <w:tc>
          <w:tcPr>
            <w:tcW w:w="4579" w:type="dxa"/>
          </w:tcPr>
          <w:p w14:paraId="71DC522C" w14:textId="65919CB9" w:rsidR="008868F8" w:rsidRPr="00A03AD9" w:rsidRDefault="008868F8" w:rsidP="00536DA6">
            <w:pPr>
              <w:pStyle w:val="a7"/>
              <w:numPr>
                <w:ilvl w:val="0"/>
                <w:numId w:val="10"/>
              </w:numPr>
              <w:ind w:left="0" w:hanging="19"/>
              <w:jc w:val="both"/>
              <w:rPr>
                <w:sz w:val="20"/>
                <w:szCs w:val="20"/>
                <w:lang w:val="ro-MD"/>
              </w:rPr>
            </w:pPr>
            <w:r w:rsidRPr="00A03AD9">
              <w:rPr>
                <w:sz w:val="20"/>
                <w:szCs w:val="20"/>
                <w:lang w:val="ro-MD"/>
              </w:rPr>
              <w:t>-      Belgia:</w:t>
            </w:r>
          </w:p>
          <w:p w14:paraId="0D75C163" w14:textId="77777777" w:rsidR="008868F8" w:rsidRPr="00A03AD9" w:rsidRDefault="008868F8" w:rsidP="008868F8">
            <w:pPr>
              <w:pStyle w:val="a7"/>
              <w:ind w:left="0"/>
              <w:jc w:val="both"/>
              <w:rPr>
                <w:sz w:val="20"/>
                <w:szCs w:val="20"/>
                <w:lang w:val="ro-MD"/>
              </w:rPr>
            </w:pPr>
            <w:r w:rsidRPr="00A03AD9">
              <w:rPr>
                <w:sz w:val="20"/>
                <w:szCs w:val="20"/>
                <w:lang w:val="ro-MD"/>
              </w:rPr>
              <w:t xml:space="preserve">taxe de </w:t>
            </w:r>
            <w:proofErr w:type="spellStart"/>
            <w:r w:rsidRPr="00A03AD9">
              <w:rPr>
                <w:sz w:val="20"/>
                <w:szCs w:val="20"/>
                <w:lang w:val="ro-MD"/>
              </w:rPr>
              <w:t>circulation</w:t>
            </w:r>
            <w:proofErr w:type="spellEnd"/>
            <w:r w:rsidRPr="00A03AD9">
              <w:rPr>
                <w:sz w:val="20"/>
                <w:szCs w:val="20"/>
                <w:lang w:val="ro-MD"/>
              </w:rPr>
              <w:t xml:space="preserve"> sur </w:t>
            </w:r>
            <w:proofErr w:type="spellStart"/>
            <w:r w:rsidRPr="00A03AD9">
              <w:rPr>
                <w:sz w:val="20"/>
                <w:szCs w:val="20"/>
                <w:lang w:val="ro-MD"/>
              </w:rPr>
              <w:t>les</w:t>
            </w:r>
            <w:proofErr w:type="spellEnd"/>
            <w:r w:rsidRPr="00A03AD9">
              <w:rPr>
                <w:sz w:val="20"/>
                <w:szCs w:val="20"/>
                <w:lang w:val="ro-MD"/>
              </w:rPr>
              <w:t xml:space="preserve"> </w:t>
            </w:r>
            <w:proofErr w:type="spellStart"/>
            <w:r w:rsidRPr="00A03AD9">
              <w:rPr>
                <w:sz w:val="20"/>
                <w:szCs w:val="20"/>
                <w:lang w:val="ro-MD"/>
              </w:rPr>
              <w:t>véhicules</w:t>
            </w:r>
            <w:proofErr w:type="spellEnd"/>
            <w:r w:rsidRPr="00A03AD9">
              <w:rPr>
                <w:sz w:val="20"/>
                <w:szCs w:val="20"/>
                <w:lang w:val="ro-MD"/>
              </w:rPr>
              <w:t xml:space="preserve"> </w:t>
            </w:r>
            <w:proofErr w:type="spellStart"/>
            <w:r w:rsidRPr="00A03AD9">
              <w:rPr>
                <w:sz w:val="20"/>
                <w:szCs w:val="20"/>
                <w:lang w:val="ro-MD"/>
              </w:rPr>
              <w:t>automobilesverkeersbelasting</w:t>
            </w:r>
            <w:proofErr w:type="spellEnd"/>
            <w:r w:rsidRPr="00A03AD9">
              <w:rPr>
                <w:sz w:val="20"/>
                <w:szCs w:val="20"/>
                <w:lang w:val="ro-MD"/>
              </w:rPr>
              <w:t xml:space="preserve"> op de </w:t>
            </w:r>
            <w:proofErr w:type="spellStart"/>
            <w:r w:rsidRPr="00A03AD9">
              <w:rPr>
                <w:sz w:val="20"/>
                <w:szCs w:val="20"/>
                <w:lang w:val="ro-MD"/>
              </w:rPr>
              <w:t>autovoertuigen</w:t>
            </w:r>
            <w:proofErr w:type="spellEnd"/>
            <w:r w:rsidRPr="00A03AD9">
              <w:rPr>
                <w:sz w:val="20"/>
                <w:szCs w:val="20"/>
                <w:lang w:val="ro-MD"/>
              </w:rPr>
              <w:t>;</w:t>
            </w:r>
          </w:p>
          <w:p w14:paraId="55614D2A"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Danemarca:</w:t>
            </w:r>
          </w:p>
          <w:p w14:paraId="33C40EAA" w14:textId="174AF583" w:rsidR="008868F8" w:rsidRPr="00A03AD9" w:rsidRDefault="008868F8" w:rsidP="008868F8">
            <w:pPr>
              <w:jc w:val="both"/>
              <w:rPr>
                <w:sz w:val="20"/>
                <w:szCs w:val="20"/>
                <w:lang w:val="ro-MD"/>
              </w:rPr>
            </w:pPr>
            <w:proofErr w:type="spellStart"/>
            <w:r w:rsidRPr="00A03AD9">
              <w:rPr>
                <w:sz w:val="20"/>
                <w:szCs w:val="20"/>
                <w:lang w:val="ro-MD"/>
              </w:rPr>
              <w:t>vægtafgift</w:t>
            </w:r>
            <w:proofErr w:type="spellEnd"/>
            <w:r w:rsidRPr="00A03AD9">
              <w:rPr>
                <w:sz w:val="20"/>
                <w:szCs w:val="20"/>
                <w:lang w:val="ro-MD"/>
              </w:rPr>
              <w:t xml:space="preserve"> </w:t>
            </w:r>
            <w:proofErr w:type="spellStart"/>
            <w:r w:rsidRPr="00A03AD9">
              <w:rPr>
                <w:sz w:val="20"/>
                <w:szCs w:val="20"/>
                <w:lang w:val="ro-MD"/>
              </w:rPr>
              <w:t>af</w:t>
            </w:r>
            <w:proofErr w:type="spellEnd"/>
            <w:r w:rsidRPr="00A03AD9">
              <w:rPr>
                <w:sz w:val="20"/>
                <w:szCs w:val="20"/>
                <w:lang w:val="ro-MD"/>
              </w:rPr>
              <w:t xml:space="preserve"> </w:t>
            </w:r>
            <w:proofErr w:type="spellStart"/>
            <w:r w:rsidRPr="00A03AD9">
              <w:rPr>
                <w:sz w:val="20"/>
                <w:szCs w:val="20"/>
                <w:lang w:val="ro-MD"/>
              </w:rPr>
              <w:t>motorkøretøejer</w:t>
            </w:r>
            <w:proofErr w:type="spellEnd"/>
            <w:r w:rsidRPr="00A03AD9">
              <w:rPr>
                <w:sz w:val="20"/>
                <w:szCs w:val="20"/>
                <w:lang w:val="ro-MD"/>
              </w:rPr>
              <w:t xml:space="preserve"> mv.;</w:t>
            </w:r>
          </w:p>
          <w:p w14:paraId="5FDD69F2"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Germania:</w:t>
            </w:r>
          </w:p>
          <w:p w14:paraId="4A123AE8" w14:textId="1944F5D2" w:rsidR="008868F8" w:rsidRPr="00A03AD9" w:rsidRDefault="008868F8" w:rsidP="008868F8">
            <w:pPr>
              <w:jc w:val="both"/>
              <w:rPr>
                <w:sz w:val="20"/>
                <w:szCs w:val="20"/>
                <w:lang w:val="ro-MD"/>
              </w:rPr>
            </w:pPr>
            <w:proofErr w:type="spellStart"/>
            <w:r w:rsidRPr="00A03AD9">
              <w:rPr>
                <w:sz w:val="20"/>
                <w:szCs w:val="20"/>
                <w:lang w:val="ro-MD"/>
              </w:rPr>
              <w:t>Kraftfahrzeugsteuer</w:t>
            </w:r>
            <w:proofErr w:type="spellEnd"/>
            <w:r w:rsidRPr="00A03AD9">
              <w:rPr>
                <w:sz w:val="20"/>
                <w:szCs w:val="20"/>
                <w:lang w:val="ro-MD"/>
              </w:rPr>
              <w:t>;</w:t>
            </w:r>
          </w:p>
          <w:p w14:paraId="0DEC47F4"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Franța:</w:t>
            </w:r>
          </w:p>
          <w:p w14:paraId="24BE43D5" w14:textId="2EBC84D9" w:rsidR="008868F8" w:rsidRPr="00A03AD9" w:rsidRDefault="008868F8" w:rsidP="008868F8">
            <w:pPr>
              <w:jc w:val="both"/>
              <w:rPr>
                <w:sz w:val="20"/>
                <w:szCs w:val="20"/>
                <w:lang w:val="ro-MD"/>
              </w:rPr>
            </w:pPr>
            <w:r w:rsidRPr="00A03AD9">
              <w:rPr>
                <w:sz w:val="20"/>
                <w:szCs w:val="20"/>
                <w:lang w:val="ro-MD"/>
              </w:rPr>
              <w:t xml:space="preserve">taxe </w:t>
            </w:r>
            <w:proofErr w:type="spellStart"/>
            <w:r w:rsidRPr="00A03AD9">
              <w:rPr>
                <w:sz w:val="20"/>
                <w:szCs w:val="20"/>
                <w:lang w:val="ro-MD"/>
              </w:rPr>
              <w:t>spéciale</w:t>
            </w:r>
            <w:proofErr w:type="spellEnd"/>
            <w:r w:rsidRPr="00A03AD9">
              <w:rPr>
                <w:sz w:val="20"/>
                <w:szCs w:val="20"/>
                <w:lang w:val="ro-MD"/>
              </w:rPr>
              <w:t xml:space="preserve"> sur </w:t>
            </w:r>
            <w:proofErr w:type="spellStart"/>
            <w:r w:rsidRPr="00A03AD9">
              <w:rPr>
                <w:sz w:val="20"/>
                <w:szCs w:val="20"/>
                <w:lang w:val="ro-MD"/>
              </w:rPr>
              <w:t>certains</w:t>
            </w:r>
            <w:proofErr w:type="spellEnd"/>
            <w:r w:rsidRPr="00A03AD9">
              <w:rPr>
                <w:sz w:val="20"/>
                <w:szCs w:val="20"/>
                <w:lang w:val="ro-MD"/>
              </w:rPr>
              <w:t xml:space="preserve"> </w:t>
            </w:r>
            <w:proofErr w:type="spellStart"/>
            <w:r w:rsidRPr="00A03AD9">
              <w:rPr>
                <w:sz w:val="20"/>
                <w:szCs w:val="20"/>
                <w:lang w:val="ro-MD"/>
              </w:rPr>
              <w:t>véhicules</w:t>
            </w:r>
            <w:proofErr w:type="spellEnd"/>
            <w:r w:rsidRPr="00A03AD9">
              <w:rPr>
                <w:sz w:val="20"/>
                <w:szCs w:val="20"/>
                <w:lang w:val="ro-MD"/>
              </w:rPr>
              <w:t xml:space="preserve"> </w:t>
            </w:r>
            <w:proofErr w:type="spellStart"/>
            <w:r w:rsidRPr="00A03AD9">
              <w:rPr>
                <w:sz w:val="20"/>
                <w:szCs w:val="20"/>
                <w:lang w:val="ro-MD"/>
              </w:rPr>
              <w:t>routiers</w:t>
            </w:r>
            <w:proofErr w:type="spellEnd"/>
            <w:r w:rsidRPr="00A03AD9">
              <w:rPr>
                <w:sz w:val="20"/>
                <w:szCs w:val="20"/>
                <w:lang w:val="ro-MD"/>
              </w:rPr>
              <w:t>;</w:t>
            </w:r>
          </w:p>
          <w:p w14:paraId="6AE01E29"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Grecia:</w:t>
            </w:r>
          </w:p>
          <w:p w14:paraId="4EBC72FB" w14:textId="42890AB5" w:rsidR="008868F8" w:rsidRPr="00A03AD9" w:rsidRDefault="008868F8" w:rsidP="008868F8">
            <w:pPr>
              <w:jc w:val="both"/>
              <w:rPr>
                <w:sz w:val="20"/>
                <w:szCs w:val="20"/>
                <w:lang w:val="ro-MD"/>
              </w:rPr>
            </w:pPr>
            <w:proofErr w:type="spellStart"/>
            <w:r w:rsidRPr="00A03AD9">
              <w:rPr>
                <w:sz w:val="20"/>
                <w:szCs w:val="20"/>
                <w:lang w:val="ro-MD"/>
              </w:rPr>
              <w:t>τέλη</w:t>
            </w:r>
            <w:proofErr w:type="spellEnd"/>
            <w:r w:rsidRPr="00A03AD9">
              <w:rPr>
                <w:sz w:val="20"/>
                <w:szCs w:val="20"/>
                <w:lang w:val="ro-MD"/>
              </w:rPr>
              <w:t xml:space="preserve"> </w:t>
            </w:r>
            <w:proofErr w:type="spellStart"/>
            <w:r w:rsidRPr="00A03AD9">
              <w:rPr>
                <w:sz w:val="20"/>
                <w:szCs w:val="20"/>
                <w:lang w:val="ro-MD"/>
              </w:rPr>
              <w:t>κμκλοφορί</w:t>
            </w:r>
            <w:proofErr w:type="spellEnd"/>
            <w:r w:rsidRPr="00A03AD9">
              <w:rPr>
                <w:sz w:val="20"/>
                <w:szCs w:val="20"/>
                <w:lang w:val="ro-MD"/>
              </w:rPr>
              <w:t>α α</w:t>
            </w:r>
            <w:proofErr w:type="spellStart"/>
            <w:r w:rsidRPr="00A03AD9">
              <w:rPr>
                <w:sz w:val="20"/>
                <w:szCs w:val="20"/>
                <w:lang w:val="ro-MD"/>
              </w:rPr>
              <w:t>τοκινήτων</w:t>
            </w:r>
            <w:proofErr w:type="spellEnd"/>
            <w:r w:rsidRPr="00A03AD9">
              <w:rPr>
                <w:sz w:val="20"/>
                <w:szCs w:val="20"/>
                <w:lang w:val="ro-MD"/>
              </w:rPr>
              <w:t>;</w:t>
            </w:r>
          </w:p>
          <w:p w14:paraId="4E0EE389"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Spania:</w:t>
            </w:r>
          </w:p>
          <w:p w14:paraId="0A4F64A3" w14:textId="32BC963D" w:rsidR="008868F8" w:rsidRPr="00A03AD9" w:rsidRDefault="008868F8" w:rsidP="00536DA6">
            <w:pPr>
              <w:pStyle w:val="a7"/>
              <w:numPr>
                <w:ilvl w:val="0"/>
                <w:numId w:val="12"/>
              </w:numPr>
              <w:jc w:val="both"/>
              <w:rPr>
                <w:sz w:val="20"/>
                <w:szCs w:val="20"/>
                <w:lang w:val="ro-MD"/>
              </w:rPr>
            </w:pPr>
            <w:proofErr w:type="spellStart"/>
            <w:r w:rsidRPr="00A03AD9">
              <w:rPr>
                <w:sz w:val="20"/>
                <w:szCs w:val="20"/>
                <w:lang w:val="ro-MD"/>
              </w:rPr>
              <w:t>impuesto</w:t>
            </w:r>
            <w:proofErr w:type="spellEnd"/>
            <w:r w:rsidRPr="00A03AD9">
              <w:rPr>
                <w:sz w:val="20"/>
                <w:szCs w:val="20"/>
                <w:lang w:val="ro-MD"/>
              </w:rPr>
              <w:t xml:space="preserve"> sobre </w:t>
            </w:r>
            <w:proofErr w:type="spellStart"/>
            <w:r w:rsidRPr="00A03AD9">
              <w:rPr>
                <w:sz w:val="20"/>
                <w:szCs w:val="20"/>
                <w:lang w:val="ro-MD"/>
              </w:rPr>
              <w:t>actividades</w:t>
            </w:r>
            <w:proofErr w:type="spellEnd"/>
            <w:r w:rsidRPr="00A03AD9">
              <w:rPr>
                <w:sz w:val="20"/>
                <w:szCs w:val="20"/>
                <w:lang w:val="ro-MD"/>
              </w:rPr>
              <w:t xml:space="preserve"> </w:t>
            </w:r>
            <w:proofErr w:type="spellStart"/>
            <w:r w:rsidRPr="00A03AD9">
              <w:rPr>
                <w:sz w:val="20"/>
                <w:szCs w:val="20"/>
                <w:lang w:val="ro-MD"/>
              </w:rPr>
              <w:t>económicas</w:t>
            </w:r>
            <w:proofErr w:type="spellEnd"/>
            <w:r w:rsidRPr="00A03AD9">
              <w:rPr>
                <w:sz w:val="20"/>
                <w:szCs w:val="20"/>
                <w:lang w:val="ro-MD"/>
              </w:rPr>
              <w:t>;</w:t>
            </w:r>
          </w:p>
          <w:p w14:paraId="7C17A908" w14:textId="606DB47F" w:rsidR="008868F8" w:rsidRPr="00A03AD9" w:rsidRDefault="008868F8" w:rsidP="00536DA6">
            <w:pPr>
              <w:pStyle w:val="a7"/>
              <w:numPr>
                <w:ilvl w:val="0"/>
                <w:numId w:val="12"/>
              </w:numPr>
              <w:jc w:val="both"/>
              <w:rPr>
                <w:sz w:val="20"/>
                <w:szCs w:val="20"/>
                <w:lang w:val="ro-MD"/>
              </w:rPr>
            </w:pPr>
            <w:proofErr w:type="spellStart"/>
            <w:r w:rsidRPr="00A03AD9">
              <w:rPr>
                <w:sz w:val="20"/>
                <w:szCs w:val="20"/>
                <w:lang w:val="ro-MD"/>
              </w:rPr>
              <w:t>impuesto</w:t>
            </w:r>
            <w:proofErr w:type="spellEnd"/>
            <w:r w:rsidRPr="00A03AD9">
              <w:rPr>
                <w:sz w:val="20"/>
                <w:szCs w:val="20"/>
                <w:lang w:val="ro-MD"/>
              </w:rPr>
              <w:t xml:space="preserve"> sobre </w:t>
            </w:r>
            <w:proofErr w:type="spellStart"/>
            <w:r w:rsidRPr="00A03AD9">
              <w:rPr>
                <w:sz w:val="20"/>
                <w:szCs w:val="20"/>
                <w:lang w:val="ro-MD"/>
              </w:rPr>
              <w:t>vehículos</w:t>
            </w:r>
            <w:proofErr w:type="spellEnd"/>
            <w:r w:rsidRPr="00A03AD9">
              <w:rPr>
                <w:sz w:val="20"/>
                <w:szCs w:val="20"/>
                <w:lang w:val="ro-MD"/>
              </w:rPr>
              <w:t xml:space="preserve"> de </w:t>
            </w:r>
            <w:proofErr w:type="spellStart"/>
            <w:r w:rsidRPr="00A03AD9">
              <w:rPr>
                <w:sz w:val="20"/>
                <w:szCs w:val="20"/>
                <w:lang w:val="ro-MD"/>
              </w:rPr>
              <w:t>tracción</w:t>
            </w:r>
            <w:proofErr w:type="spellEnd"/>
            <w:r w:rsidRPr="00A03AD9">
              <w:rPr>
                <w:sz w:val="20"/>
                <w:szCs w:val="20"/>
                <w:lang w:val="ro-MD"/>
              </w:rPr>
              <w:t xml:space="preserve"> </w:t>
            </w:r>
            <w:proofErr w:type="spellStart"/>
            <w:r w:rsidRPr="00A03AD9">
              <w:rPr>
                <w:sz w:val="20"/>
                <w:szCs w:val="20"/>
                <w:lang w:val="ro-MD"/>
              </w:rPr>
              <w:t>mecánica</w:t>
            </w:r>
            <w:proofErr w:type="spellEnd"/>
            <w:r w:rsidRPr="00A03AD9">
              <w:rPr>
                <w:sz w:val="20"/>
                <w:szCs w:val="20"/>
                <w:lang w:val="ro-MD"/>
              </w:rPr>
              <w:t>;</w:t>
            </w:r>
          </w:p>
          <w:p w14:paraId="1EB78E83"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Irlanda:</w:t>
            </w:r>
          </w:p>
          <w:p w14:paraId="52A60F3A" w14:textId="74375F84" w:rsidR="008868F8" w:rsidRPr="00A03AD9" w:rsidRDefault="008868F8" w:rsidP="008868F8">
            <w:pPr>
              <w:jc w:val="both"/>
              <w:rPr>
                <w:sz w:val="20"/>
                <w:szCs w:val="20"/>
                <w:lang w:val="ro-MD"/>
              </w:rPr>
            </w:pPr>
            <w:proofErr w:type="spellStart"/>
            <w:r w:rsidRPr="00A03AD9">
              <w:rPr>
                <w:sz w:val="20"/>
                <w:szCs w:val="20"/>
                <w:lang w:val="ro-MD"/>
              </w:rPr>
              <w:t>vehicle</w:t>
            </w:r>
            <w:proofErr w:type="spellEnd"/>
            <w:r w:rsidRPr="00A03AD9">
              <w:rPr>
                <w:sz w:val="20"/>
                <w:szCs w:val="20"/>
                <w:lang w:val="ro-MD"/>
              </w:rPr>
              <w:t xml:space="preserve"> </w:t>
            </w:r>
            <w:proofErr w:type="spellStart"/>
            <w:r w:rsidRPr="00A03AD9">
              <w:rPr>
                <w:sz w:val="20"/>
                <w:szCs w:val="20"/>
                <w:lang w:val="ro-MD"/>
              </w:rPr>
              <w:t>excise</w:t>
            </w:r>
            <w:proofErr w:type="spellEnd"/>
            <w:r w:rsidRPr="00A03AD9">
              <w:rPr>
                <w:sz w:val="20"/>
                <w:szCs w:val="20"/>
                <w:lang w:val="ro-MD"/>
              </w:rPr>
              <w:t xml:space="preserve"> </w:t>
            </w:r>
            <w:proofErr w:type="spellStart"/>
            <w:r w:rsidRPr="00A03AD9">
              <w:rPr>
                <w:sz w:val="20"/>
                <w:szCs w:val="20"/>
                <w:lang w:val="ro-MD"/>
              </w:rPr>
              <w:t>duties</w:t>
            </w:r>
            <w:proofErr w:type="spellEnd"/>
            <w:r w:rsidRPr="00A03AD9">
              <w:rPr>
                <w:sz w:val="20"/>
                <w:szCs w:val="20"/>
                <w:lang w:val="ro-MD"/>
              </w:rPr>
              <w:t>;</w:t>
            </w:r>
          </w:p>
          <w:p w14:paraId="7B3864A3"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Italia:</w:t>
            </w:r>
          </w:p>
          <w:p w14:paraId="3691BC21" w14:textId="47E4CF69" w:rsidR="008868F8" w:rsidRPr="00A03AD9" w:rsidRDefault="008868F8" w:rsidP="00536DA6">
            <w:pPr>
              <w:pStyle w:val="a7"/>
              <w:numPr>
                <w:ilvl w:val="0"/>
                <w:numId w:val="13"/>
              </w:numPr>
              <w:jc w:val="both"/>
              <w:rPr>
                <w:sz w:val="20"/>
                <w:szCs w:val="20"/>
                <w:lang w:val="ro-MD"/>
              </w:rPr>
            </w:pPr>
            <w:proofErr w:type="spellStart"/>
            <w:r w:rsidRPr="00A03AD9">
              <w:rPr>
                <w:sz w:val="20"/>
                <w:szCs w:val="20"/>
                <w:lang w:val="ro-MD"/>
              </w:rPr>
              <w:t>tassa</w:t>
            </w:r>
            <w:proofErr w:type="spellEnd"/>
            <w:r w:rsidRPr="00A03AD9">
              <w:rPr>
                <w:sz w:val="20"/>
                <w:szCs w:val="20"/>
                <w:lang w:val="ro-MD"/>
              </w:rPr>
              <w:t xml:space="preserve"> automobilistica;</w:t>
            </w:r>
          </w:p>
          <w:p w14:paraId="2789DEBE" w14:textId="27F7E4B9" w:rsidR="008868F8" w:rsidRPr="00A03AD9" w:rsidRDefault="008868F8" w:rsidP="00536DA6">
            <w:pPr>
              <w:pStyle w:val="a7"/>
              <w:numPr>
                <w:ilvl w:val="0"/>
                <w:numId w:val="13"/>
              </w:numPr>
              <w:jc w:val="both"/>
              <w:rPr>
                <w:sz w:val="20"/>
                <w:szCs w:val="20"/>
                <w:lang w:val="ro-MD"/>
              </w:rPr>
            </w:pPr>
            <w:proofErr w:type="spellStart"/>
            <w:r w:rsidRPr="00A03AD9">
              <w:rPr>
                <w:sz w:val="20"/>
                <w:szCs w:val="20"/>
                <w:lang w:val="ro-MD"/>
              </w:rPr>
              <w:lastRenderedPageBreak/>
              <w:t>addizionale</w:t>
            </w:r>
            <w:proofErr w:type="spellEnd"/>
            <w:r w:rsidRPr="00A03AD9">
              <w:rPr>
                <w:sz w:val="20"/>
                <w:szCs w:val="20"/>
                <w:lang w:val="ro-MD"/>
              </w:rPr>
              <w:t xml:space="preserve"> </w:t>
            </w:r>
            <w:proofErr w:type="spellStart"/>
            <w:r w:rsidRPr="00A03AD9">
              <w:rPr>
                <w:sz w:val="20"/>
                <w:szCs w:val="20"/>
                <w:lang w:val="ro-MD"/>
              </w:rPr>
              <w:t>del</w:t>
            </w:r>
            <w:proofErr w:type="spellEnd"/>
            <w:r w:rsidRPr="00A03AD9">
              <w:rPr>
                <w:sz w:val="20"/>
                <w:szCs w:val="20"/>
                <w:lang w:val="ro-MD"/>
              </w:rPr>
              <w:t xml:space="preserve"> 5 % </w:t>
            </w:r>
            <w:proofErr w:type="spellStart"/>
            <w:r w:rsidRPr="00A03AD9">
              <w:rPr>
                <w:sz w:val="20"/>
                <w:szCs w:val="20"/>
                <w:lang w:val="ro-MD"/>
              </w:rPr>
              <w:t>sulla</w:t>
            </w:r>
            <w:proofErr w:type="spellEnd"/>
            <w:r w:rsidRPr="00A03AD9">
              <w:rPr>
                <w:sz w:val="20"/>
                <w:szCs w:val="20"/>
                <w:lang w:val="ro-MD"/>
              </w:rPr>
              <w:t xml:space="preserve"> </w:t>
            </w:r>
            <w:proofErr w:type="spellStart"/>
            <w:r w:rsidRPr="00A03AD9">
              <w:rPr>
                <w:sz w:val="20"/>
                <w:szCs w:val="20"/>
                <w:lang w:val="ro-MD"/>
              </w:rPr>
              <w:t>tassa</w:t>
            </w:r>
            <w:proofErr w:type="spellEnd"/>
            <w:r w:rsidRPr="00A03AD9">
              <w:rPr>
                <w:sz w:val="20"/>
                <w:szCs w:val="20"/>
                <w:lang w:val="ro-MD"/>
              </w:rPr>
              <w:t xml:space="preserve"> automobilistica;</w:t>
            </w:r>
          </w:p>
          <w:p w14:paraId="18C30706"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Luxemburg:</w:t>
            </w:r>
          </w:p>
          <w:p w14:paraId="532FE7DD" w14:textId="01528E01" w:rsidR="008868F8" w:rsidRPr="00A03AD9" w:rsidRDefault="008868F8" w:rsidP="008868F8">
            <w:pPr>
              <w:jc w:val="both"/>
              <w:rPr>
                <w:sz w:val="20"/>
                <w:szCs w:val="20"/>
                <w:lang w:val="ro-MD"/>
              </w:rPr>
            </w:pPr>
            <w:r w:rsidRPr="00A03AD9">
              <w:rPr>
                <w:sz w:val="20"/>
                <w:szCs w:val="20"/>
                <w:lang w:val="ro-MD"/>
              </w:rPr>
              <w:t xml:space="preserve">taxe sur </w:t>
            </w:r>
            <w:proofErr w:type="spellStart"/>
            <w:r w:rsidRPr="00A03AD9">
              <w:rPr>
                <w:sz w:val="20"/>
                <w:szCs w:val="20"/>
                <w:lang w:val="ro-MD"/>
              </w:rPr>
              <w:t>les</w:t>
            </w:r>
            <w:proofErr w:type="spellEnd"/>
            <w:r w:rsidRPr="00A03AD9">
              <w:rPr>
                <w:sz w:val="20"/>
                <w:szCs w:val="20"/>
                <w:lang w:val="ro-MD"/>
              </w:rPr>
              <w:t xml:space="preserve"> </w:t>
            </w:r>
            <w:proofErr w:type="spellStart"/>
            <w:r w:rsidRPr="00A03AD9">
              <w:rPr>
                <w:sz w:val="20"/>
                <w:szCs w:val="20"/>
                <w:lang w:val="ro-MD"/>
              </w:rPr>
              <w:t>véhicules</w:t>
            </w:r>
            <w:proofErr w:type="spellEnd"/>
            <w:r w:rsidRPr="00A03AD9">
              <w:rPr>
                <w:sz w:val="20"/>
                <w:szCs w:val="20"/>
                <w:lang w:val="ro-MD"/>
              </w:rPr>
              <w:t xml:space="preserve"> </w:t>
            </w:r>
            <w:proofErr w:type="spellStart"/>
            <w:r w:rsidRPr="00A03AD9">
              <w:rPr>
                <w:sz w:val="20"/>
                <w:szCs w:val="20"/>
                <w:lang w:val="ro-MD"/>
              </w:rPr>
              <w:t>automoteurs</w:t>
            </w:r>
            <w:proofErr w:type="spellEnd"/>
            <w:r w:rsidRPr="00A03AD9">
              <w:rPr>
                <w:sz w:val="20"/>
                <w:szCs w:val="20"/>
                <w:lang w:val="ro-MD"/>
              </w:rPr>
              <w:t>;</w:t>
            </w:r>
          </w:p>
          <w:p w14:paraId="42F63BEB"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Țările de Jos:</w:t>
            </w:r>
          </w:p>
          <w:p w14:paraId="3E5A8AB4" w14:textId="712F45F9" w:rsidR="008868F8" w:rsidRPr="00A03AD9" w:rsidRDefault="008868F8" w:rsidP="008868F8">
            <w:pPr>
              <w:jc w:val="both"/>
              <w:rPr>
                <w:sz w:val="20"/>
                <w:szCs w:val="20"/>
                <w:lang w:val="ro-MD"/>
              </w:rPr>
            </w:pPr>
            <w:proofErr w:type="spellStart"/>
            <w:r w:rsidRPr="00A03AD9">
              <w:rPr>
                <w:sz w:val="20"/>
                <w:szCs w:val="20"/>
                <w:lang w:val="ro-MD"/>
              </w:rPr>
              <w:t>motorrijtuigenbelasting</w:t>
            </w:r>
            <w:proofErr w:type="spellEnd"/>
            <w:r w:rsidRPr="00A03AD9">
              <w:rPr>
                <w:sz w:val="20"/>
                <w:szCs w:val="20"/>
                <w:lang w:val="ro-MD"/>
              </w:rPr>
              <w:t>;</w:t>
            </w:r>
          </w:p>
          <w:p w14:paraId="0FB1E7C4"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Portugalia:</w:t>
            </w:r>
          </w:p>
          <w:p w14:paraId="238EA28A" w14:textId="0AA2562C" w:rsidR="008868F8" w:rsidRPr="00A03AD9" w:rsidRDefault="008868F8" w:rsidP="00536DA6">
            <w:pPr>
              <w:pStyle w:val="a7"/>
              <w:numPr>
                <w:ilvl w:val="0"/>
                <w:numId w:val="14"/>
              </w:numPr>
              <w:jc w:val="both"/>
              <w:rPr>
                <w:sz w:val="20"/>
                <w:szCs w:val="20"/>
                <w:lang w:val="ro-MD"/>
              </w:rPr>
            </w:pPr>
            <w:proofErr w:type="spellStart"/>
            <w:r w:rsidRPr="00A03AD9">
              <w:rPr>
                <w:sz w:val="20"/>
                <w:szCs w:val="20"/>
                <w:lang w:val="ro-MD"/>
              </w:rPr>
              <w:t>imposto</w:t>
            </w:r>
            <w:proofErr w:type="spellEnd"/>
            <w:r w:rsidRPr="00A03AD9">
              <w:rPr>
                <w:sz w:val="20"/>
                <w:szCs w:val="20"/>
                <w:lang w:val="ro-MD"/>
              </w:rPr>
              <w:t xml:space="preserve"> de </w:t>
            </w:r>
            <w:proofErr w:type="spellStart"/>
            <w:r w:rsidRPr="00A03AD9">
              <w:rPr>
                <w:sz w:val="20"/>
                <w:szCs w:val="20"/>
                <w:lang w:val="ro-MD"/>
              </w:rPr>
              <w:t>camionagem</w:t>
            </w:r>
            <w:proofErr w:type="spellEnd"/>
            <w:r w:rsidRPr="00A03AD9">
              <w:rPr>
                <w:sz w:val="20"/>
                <w:szCs w:val="20"/>
                <w:lang w:val="ro-MD"/>
              </w:rPr>
              <w:t>;</w:t>
            </w:r>
          </w:p>
          <w:p w14:paraId="4DA23C03" w14:textId="546A3032" w:rsidR="008868F8" w:rsidRPr="00A03AD9" w:rsidRDefault="008868F8" w:rsidP="00536DA6">
            <w:pPr>
              <w:pStyle w:val="a7"/>
              <w:numPr>
                <w:ilvl w:val="0"/>
                <w:numId w:val="14"/>
              </w:numPr>
              <w:jc w:val="both"/>
              <w:rPr>
                <w:sz w:val="20"/>
                <w:szCs w:val="20"/>
                <w:lang w:val="ro-MD"/>
              </w:rPr>
            </w:pPr>
            <w:proofErr w:type="spellStart"/>
            <w:r w:rsidRPr="00A03AD9">
              <w:rPr>
                <w:sz w:val="20"/>
                <w:szCs w:val="20"/>
                <w:lang w:val="ro-MD"/>
              </w:rPr>
              <w:t>imposto</w:t>
            </w:r>
            <w:proofErr w:type="spellEnd"/>
            <w:r w:rsidRPr="00A03AD9">
              <w:rPr>
                <w:sz w:val="20"/>
                <w:szCs w:val="20"/>
                <w:lang w:val="ro-MD"/>
              </w:rPr>
              <w:t xml:space="preserve"> de </w:t>
            </w:r>
            <w:proofErr w:type="spellStart"/>
            <w:r w:rsidRPr="00A03AD9">
              <w:rPr>
                <w:sz w:val="20"/>
                <w:szCs w:val="20"/>
                <w:lang w:val="ro-MD"/>
              </w:rPr>
              <w:t>camionagem</w:t>
            </w:r>
            <w:proofErr w:type="spellEnd"/>
            <w:r w:rsidRPr="00A03AD9">
              <w:rPr>
                <w:sz w:val="20"/>
                <w:szCs w:val="20"/>
                <w:lang w:val="ro-MD"/>
              </w:rPr>
              <w:t>;</w:t>
            </w:r>
          </w:p>
          <w:p w14:paraId="57187BEE" w14:textId="77777777" w:rsidR="008868F8" w:rsidRPr="00A03AD9" w:rsidRDefault="008868F8" w:rsidP="00536DA6">
            <w:pPr>
              <w:pStyle w:val="a7"/>
              <w:numPr>
                <w:ilvl w:val="0"/>
                <w:numId w:val="3"/>
              </w:numPr>
              <w:ind w:left="1061"/>
              <w:jc w:val="both"/>
              <w:rPr>
                <w:sz w:val="20"/>
                <w:szCs w:val="20"/>
                <w:lang w:val="ro-MD"/>
              </w:rPr>
            </w:pPr>
            <w:r w:rsidRPr="00A03AD9">
              <w:rPr>
                <w:sz w:val="20"/>
                <w:szCs w:val="20"/>
                <w:lang w:val="ro-MD"/>
              </w:rPr>
              <w:t>Regatul Unit:</w:t>
            </w:r>
          </w:p>
          <w:p w14:paraId="7B0345A4" w14:textId="665B235D" w:rsidR="008868F8" w:rsidRPr="00A03AD9" w:rsidRDefault="008868F8" w:rsidP="008868F8">
            <w:pPr>
              <w:jc w:val="both"/>
              <w:rPr>
                <w:sz w:val="20"/>
                <w:szCs w:val="20"/>
                <w:lang w:val="ro-MD"/>
              </w:rPr>
            </w:pPr>
            <w:proofErr w:type="spellStart"/>
            <w:r w:rsidRPr="00A03AD9">
              <w:rPr>
                <w:sz w:val="20"/>
                <w:szCs w:val="20"/>
                <w:lang w:val="ro-MD"/>
              </w:rPr>
              <w:t>vehicle</w:t>
            </w:r>
            <w:proofErr w:type="spellEnd"/>
            <w:r w:rsidRPr="00A03AD9">
              <w:rPr>
                <w:sz w:val="20"/>
                <w:szCs w:val="20"/>
                <w:lang w:val="ro-MD"/>
              </w:rPr>
              <w:t xml:space="preserve"> </w:t>
            </w:r>
            <w:proofErr w:type="spellStart"/>
            <w:r w:rsidRPr="00A03AD9">
              <w:rPr>
                <w:sz w:val="20"/>
                <w:szCs w:val="20"/>
                <w:lang w:val="ro-MD"/>
              </w:rPr>
              <w:t>excise</w:t>
            </w:r>
            <w:proofErr w:type="spellEnd"/>
            <w:r w:rsidRPr="00A03AD9">
              <w:rPr>
                <w:sz w:val="20"/>
                <w:szCs w:val="20"/>
                <w:lang w:val="ro-MD"/>
              </w:rPr>
              <w:t xml:space="preserve"> </w:t>
            </w:r>
            <w:proofErr w:type="spellStart"/>
            <w:r w:rsidRPr="00A03AD9">
              <w:rPr>
                <w:sz w:val="20"/>
                <w:szCs w:val="20"/>
                <w:lang w:val="ro-MD"/>
              </w:rPr>
              <w:t>duties</w:t>
            </w:r>
            <w:proofErr w:type="spellEnd"/>
            <w:r w:rsidRPr="00A03AD9">
              <w:rPr>
                <w:sz w:val="20"/>
                <w:szCs w:val="20"/>
                <w:lang w:val="ro-MD"/>
              </w:rPr>
              <w:t>.</w:t>
            </w:r>
          </w:p>
        </w:tc>
        <w:tc>
          <w:tcPr>
            <w:tcW w:w="4405" w:type="dxa"/>
          </w:tcPr>
          <w:p w14:paraId="47939425" w14:textId="6458B458" w:rsidR="008868F8" w:rsidRPr="00A03AD9" w:rsidRDefault="008868F8" w:rsidP="008868F8">
            <w:pPr>
              <w:jc w:val="both"/>
              <w:rPr>
                <w:sz w:val="20"/>
                <w:szCs w:val="20"/>
                <w:lang w:val="ro-MD"/>
              </w:rPr>
            </w:pPr>
          </w:p>
        </w:tc>
        <w:tc>
          <w:tcPr>
            <w:tcW w:w="2517" w:type="dxa"/>
          </w:tcPr>
          <w:p w14:paraId="03A73B1E" w14:textId="3503CF2C" w:rsidR="008868F8" w:rsidRPr="00A03AD9" w:rsidRDefault="008868F8" w:rsidP="008868F8">
            <w:pPr>
              <w:rPr>
                <w:sz w:val="20"/>
                <w:szCs w:val="20"/>
                <w:lang w:val="ro-MD"/>
              </w:rPr>
            </w:pPr>
            <w:r w:rsidRPr="00A03AD9">
              <w:rPr>
                <w:sz w:val="20"/>
                <w:szCs w:val="20"/>
                <w:lang w:val="ro-MD"/>
              </w:rPr>
              <w:t>Prevederi UE neaplicabile</w:t>
            </w:r>
          </w:p>
        </w:tc>
        <w:tc>
          <w:tcPr>
            <w:tcW w:w="1449" w:type="dxa"/>
          </w:tcPr>
          <w:p w14:paraId="4193A20C" w14:textId="6E2FA558" w:rsidR="008868F8" w:rsidRPr="00A03AD9" w:rsidRDefault="008868F8" w:rsidP="008868F8">
            <w:pPr>
              <w:rPr>
                <w:sz w:val="20"/>
                <w:szCs w:val="20"/>
                <w:lang w:val="ro-MD"/>
              </w:rPr>
            </w:pPr>
            <w:r w:rsidRPr="00A03AD9">
              <w:rPr>
                <w:sz w:val="20"/>
                <w:szCs w:val="20"/>
                <w:lang w:val="ro-MD"/>
              </w:rPr>
              <w:t>Lipsă</w:t>
            </w:r>
          </w:p>
        </w:tc>
      </w:tr>
      <w:tr w:rsidR="00C63929" w:rsidRPr="00A03AD9" w14:paraId="314187E3" w14:textId="77777777" w:rsidTr="009F6634">
        <w:tc>
          <w:tcPr>
            <w:tcW w:w="4579" w:type="dxa"/>
          </w:tcPr>
          <w:p w14:paraId="01F3A1B0" w14:textId="77777777" w:rsidR="00B72FEC" w:rsidRPr="00A03AD9" w:rsidRDefault="00B72FEC" w:rsidP="00B72FEC">
            <w:pPr>
              <w:jc w:val="center"/>
              <w:rPr>
                <w:i/>
                <w:iCs/>
                <w:sz w:val="20"/>
                <w:szCs w:val="20"/>
                <w:lang w:val="ro-MD"/>
              </w:rPr>
            </w:pPr>
            <w:r w:rsidRPr="00A03AD9">
              <w:rPr>
                <w:i/>
                <w:iCs/>
                <w:sz w:val="20"/>
                <w:szCs w:val="20"/>
                <w:lang w:val="ro-MD"/>
              </w:rPr>
              <w:t>Articolul 7</w:t>
            </w:r>
          </w:p>
          <w:p w14:paraId="4870DF0F" w14:textId="77777777" w:rsidR="00B72FEC" w:rsidRPr="00A03AD9" w:rsidRDefault="00B72FEC" w:rsidP="00B72FEC">
            <w:pPr>
              <w:rPr>
                <w:i/>
                <w:iCs/>
                <w:sz w:val="20"/>
                <w:szCs w:val="20"/>
                <w:lang w:val="ro-MD"/>
              </w:rPr>
            </w:pPr>
          </w:p>
          <w:p w14:paraId="7A8E9342" w14:textId="24A426CA" w:rsidR="00B72FEC" w:rsidRPr="00A03AD9" w:rsidRDefault="00B72FEC" w:rsidP="00B72FEC">
            <w:pPr>
              <w:jc w:val="both"/>
              <w:rPr>
                <w:sz w:val="20"/>
                <w:szCs w:val="20"/>
                <w:lang w:val="ro-MD"/>
              </w:rPr>
            </w:pPr>
            <w:r w:rsidRPr="00A03AD9">
              <w:rPr>
                <w:sz w:val="20"/>
                <w:szCs w:val="20"/>
                <w:lang w:val="ro-MD"/>
              </w:rPr>
              <w:t>În cazul în care o remorcă sau o semiremorcă aparținând unei întreprinderi angajate într-un transport pe cont propriu este tractată pe un segment final de către un tractor care aparține unei întreprinderi care efectuează transporturi închiriate sau plătite, operația de transport astfel efectuată este exonerată de prezentarea documentului prevăzut de articolul 3, însă trebuie să se prezinte un alt document, care să facă dovada transportului efectuat sau care urmează să fie efectuat pe calea ferată, pe o cale navigabilă interioară sau pe cale maritimă.</w:t>
            </w:r>
          </w:p>
          <w:p w14:paraId="1F3CF5E7" w14:textId="09D7FAE4" w:rsidR="00A93B37" w:rsidRPr="00A03AD9" w:rsidRDefault="00A93B37" w:rsidP="00035807">
            <w:pPr>
              <w:pStyle w:val="a7"/>
              <w:ind w:left="341"/>
              <w:jc w:val="both"/>
              <w:rPr>
                <w:sz w:val="20"/>
                <w:szCs w:val="20"/>
                <w:lang w:val="ro-MD"/>
              </w:rPr>
            </w:pPr>
          </w:p>
        </w:tc>
        <w:tc>
          <w:tcPr>
            <w:tcW w:w="4405" w:type="dxa"/>
          </w:tcPr>
          <w:p w14:paraId="1CBAB738" w14:textId="77777777" w:rsidR="00B72FEC" w:rsidRPr="00A03AD9" w:rsidRDefault="00B72FEC" w:rsidP="00536DA6">
            <w:pPr>
              <w:pStyle w:val="a7"/>
              <w:numPr>
                <w:ilvl w:val="0"/>
                <w:numId w:val="10"/>
              </w:numPr>
              <w:ind w:left="-10" w:firstLine="0"/>
              <w:jc w:val="both"/>
              <w:rPr>
                <w:sz w:val="20"/>
                <w:szCs w:val="20"/>
                <w:lang w:val="ro-MD"/>
              </w:rPr>
            </w:pPr>
            <w:r w:rsidRPr="00A03AD9">
              <w:rPr>
                <w:sz w:val="20"/>
                <w:szCs w:val="20"/>
                <w:lang w:val="ro-MD"/>
              </w:rPr>
              <w:t xml:space="preserve">În cazul în care o remorcă sau o semiremorcă aparținând unei întreprinderi angajate într-un transport pe cont propriu este tractată pe un segment final de către un tractor care aparține unei întreprinderi care efectuează transporturi contra cost, operația de transport astfel efectuată este exonerată de prezentarea documentului prevăzut de articolul 4. </w:t>
            </w:r>
          </w:p>
          <w:p w14:paraId="4B3926F4" w14:textId="77777777" w:rsidR="00B72FEC" w:rsidRPr="00A03AD9" w:rsidRDefault="00B72FEC" w:rsidP="00B72FEC">
            <w:pPr>
              <w:ind w:left="-10"/>
              <w:jc w:val="both"/>
              <w:rPr>
                <w:sz w:val="20"/>
                <w:szCs w:val="20"/>
                <w:lang w:val="ro-MD"/>
              </w:rPr>
            </w:pPr>
          </w:p>
          <w:p w14:paraId="3FE0A10B" w14:textId="2C9B991E" w:rsidR="00B72FEC" w:rsidRPr="00A03AD9" w:rsidRDefault="00B72FEC" w:rsidP="00536DA6">
            <w:pPr>
              <w:pStyle w:val="a7"/>
              <w:numPr>
                <w:ilvl w:val="0"/>
                <w:numId w:val="15"/>
              </w:numPr>
              <w:ind w:left="0" w:firstLine="0"/>
              <w:jc w:val="both"/>
              <w:rPr>
                <w:sz w:val="20"/>
                <w:szCs w:val="20"/>
                <w:lang w:val="ro-MD"/>
              </w:rPr>
            </w:pPr>
            <w:r w:rsidRPr="00A03AD9">
              <w:rPr>
                <w:sz w:val="20"/>
                <w:szCs w:val="20"/>
                <w:lang w:val="ro-MD"/>
              </w:rPr>
              <w:t xml:space="preserve">Guvernul adoptă, la propunerea </w:t>
            </w:r>
            <w:r w:rsidR="007439F6">
              <w:rPr>
                <w:sz w:val="20"/>
                <w:szCs w:val="20"/>
                <w:lang w:val="ro-MD"/>
              </w:rPr>
              <w:t>organului central</w:t>
            </w:r>
            <w:bookmarkStart w:id="0" w:name="_GoBack"/>
            <w:bookmarkEnd w:id="0"/>
            <w:r w:rsidRPr="00A03AD9">
              <w:rPr>
                <w:sz w:val="20"/>
                <w:szCs w:val="20"/>
                <w:lang w:val="ro-MD"/>
              </w:rPr>
              <w:t xml:space="preserve"> de specialitate în domeniul transporturilor, modelele de documente și normele metodologice de aplicare a prevederilor articolului 5 din prezenta lege.</w:t>
            </w:r>
          </w:p>
          <w:p w14:paraId="42E3FFFF" w14:textId="77777777" w:rsidR="00B72FEC" w:rsidRPr="00A03AD9" w:rsidRDefault="00B72FEC" w:rsidP="00B72FEC">
            <w:pPr>
              <w:ind w:left="-10"/>
              <w:jc w:val="both"/>
              <w:rPr>
                <w:sz w:val="20"/>
                <w:szCs w:val="20"/>
                <w:lang w:val="ro-MD"/>
              </w:rPr>
            </w:pPr>
          </w:p>
          <w:p w14:paraId="00B26ECC" w14:textId="07F352C3" w:rsidR="00C63929" w:rsidRPr="00A03AD9" w:rsidRDefault="00C63929" w:rsidP="00B72FEC">
            <w:pPr>
              <w:pStyle w:val="a7"/>
              <w:jc w:val="both"/>
              <w:rPr>
                <w:sz w:val="20"/>
                <w:szCs w:val="20"/>
                <w:lang w:val="ro-MD"/>
              </w:rPr>
            </w:pPr>
          </w:p>
        </w:tc>
        <w:tc>
          <w:tcPr>
            <w:tcW w:w="2517" w:type="dxa"/>
          </w:tcPr>
          <w:p w14:paraId="58512D59" w14:textId="1B8E3F97" w:rsidR="00C63929" w:rsidRPr="00A03AD9" w:rsidRDefault="00C63929" w:rsidP="00C63929">
            <w:pPr>
              <w:rPr>
                <w:sz w:val="20"/>
                <w:szCs w:val="20"/>
                <w:lang w:val="ro-MD"/>
              </w:rPr>
            </w:pPr>
            <w:r w:rsidRPr="00A03AD9">
              <w:rPr>
                <w:sz w:val="20"/>
                <w:szCs w:val="20"/>
                <w:lang w:val="ro-MD"/>
              </w:rPr>
              <w:t>Compatibil</w:t>
            </w:r>
          </w:p>
        </w:tc>
        <w:tc>
          <w:tcPr>
            <w:tcW w:w="1449" w:type="dxa"/>
          </w:tcPr>
          <w:p w14:paraId="3D4593BD" w14:textId="31B0B08E" w:rsidR="00C63929" w:rsidRPr="00A03AD9" w:rsidRDefault="00B72FEC" w:rsidP="00C63929">
            <w:pPr>
              <w:rPr>
                <w:sz w:val="20"/>
                <w:szCs w:val="20"/>
                <w:lang w:val="ro-MD"/>
              </w:rPr>
            </w:pPr>
            <w:r w:rsidRPr="00A03AD9">
              <w:rPr>
                <w:sz w:val="20"/>
                <w:szCs w:val="20"/>
                <w:lang w:val="ro-MD"/>
              </w:rPr>
              <w:t>Lipsă</w:t>
            </w:r>
          </w:p>
        </w:tc>
      </w:tr>
      <w:tr w:rsidR="00035807" w:rsidRPr="00A03AD9" w14:paraId="669369AB" w14:textId="77777777" w:rsidTr="009F6634">
        <w:tc>
          <w:tcPr>
            <w:tcW w:w="4579" w:type="dxa"/>
          </w:tcPr>
          <w:p w14:paraId="4A62D441" w14:textId="77777777" w:rsidR="00346979" w:rsidRPr="00A03AD9" w:rsidRDefault="00346979" w:rsidP="00346979">
            <w:pPr>
              <w:jc w:val="center"/>
              <w:rPr>
                <w:i/>
                <w:iCs/>
                <w:sz w:val="20"/>
                <w:szCs w:val="20"/>
                <w:lang w:val="ro-MD"/>
              </w:rPr>
            </w:pPr>
            <w:r w:rsidRPr="00A03AD9">
              <w:rPr>
                <w:i/>
                <w:iCs/>
                <w:sz w:val="20"/>
                <w:szCs w:val="20"/>
                <w:lang w:val="ro-MD"/>
              </w:rPr>
              <w:t>Articolul 8</w:t>
            </w:r>
          </w:p>
          <w:p w14:paraId="7EDB06E0" w14:textId="77777777" w:rsidR="00346979" w:rsidRPr="00A03AD9" w:rsidRDefault="00346979" w:rsidP="00346979">
            <w:pPr>
              <w:jc w:val="both"/>
              <w:rPr>
                <w:i/>
                <w:iCs/>
                <w:sz w:val="20"/>
                <w:szCs w:val="20"/>
                <w:lang w:val="ro-MD"/>
              </w:rPr>
            </w:pPr>
          </w:p>
          <w:p w14:paraId="4C7594B5" w14:textId="7AF407C5" w:rsidR="00346979" w:rsidRPr="00A03AD9" w:rsidRDefault="00346979" w:rsidP="00346979">
            <w:pPr>
              <w:jc w:val="both"/>
              <w:rPr>
                <w:sz w:val="20"/>
                <w:szCs w:val="20"/>
                <w:lang w:val="ro-MD"/>
              </w:rPr>
            </w:pPr>
            <w:r w:rsidRPr="00A03AD9">
              <w:rPr>
                <w:sz w:val="20"/>
                <w:szCs w:val="20"/>
                <w:lang w:val="ro-MD"/>
              </w:rPr>
              <w:t>Transporturile rutiere inițiale sau finale efectuate în cadrul unor operații de transport combinat fac excepție de la reglementările tarifare obligatorii.</w:t>
            </w:r>
          </w:p>
          <w:p w14:paraId="7001A47F" w14:textId="77777777" w:rsidR="00035807" w:rsidRPr="00A03AD9" w:rsidRDefault="00035807" w:rsidP="00346979">
            <w:pPr>
              <w:jc w:val="both"/>
              <w:rPr>
                <w:i/>
                <w:iCs/>
                <w:sz w:val="20"/>
                <w:szCs w:val="20"/>
                <w:lang w:val="ro-MD"/>
              </w:rPr>
            </w:pPr>
          </w:p>
        </w:tc>
        <w:tc>
          <w:tcPr>
            <w:tcW w:w="4405" w:type="dxa"/>
          </w:tcPr>
          <w:p w14:paraId="32797576" w14:textId="77777777" w:rsidR="00346979" w:rsidRPr="00A03AD9" w:rsidRDefault="00346979" w:rsidP="00346979">
            <w:pPr>
              <w:jc w:val="both"/>
              <w:rPr>
                <w:sz w:val="20"/>
                <w:szCs w:val="20"/>
                <w:lang w:val="ro-MD"/>
              </w:rPr>
            </w:pPr>
            <w:r w:rsidRPr="00A03AD9">
              <w:rPr>
                <w:b/>
                <w:bCs/>
                <w:sz w:val="20"/>
                <w:szCs w:val="20"/>
                <w:lang w:val="ro-MD"/>
              </w:rPr>
              <w:t>Articolul 6.</w:t>
            </w:r>
            <w:r w:rsidRPr="00A03AD9">
              <w:rPr>
                <w:sz w:val="20"/>
                <w:szCs w:val="20"/>
                <w:lang w:val="ro-MD"/>
              </w:rPr>
              <w:t xml:space="preserve"> Stimulente pentru promovarea transportului combinat</w:t>
            </w:r>
          </w:p>
          <w:p w14:paraId="789BF0C1" w14:textId="77777777" w:rsidR="00346979" w:rsidRPr="00A03AD9" w:rsidRDefault="00346979" w:rsidP="00536DA6">
            <w:pPr>
              <w:pStyle w:val="a7"/>
              <w:numPr>
                <w:ilvl w:val="0"/>
                <w:numId w:val="11"/>
              </w:numPr>
              <w:ind w:left="0" w:firstLine="0"/>
              <w:jc w:val="both"/>
              <w:rPr>
                <w:sz w:val="20"/>
                <w:szCs w:val="20"/>
                <w:lang w:val="ro-MD"/>
              </w:rPr>
            </w:pPr>
            <w:r w:rsidRPr="00A03AD9">
              <w:rPr>
                <w:sz w:val="20"/>
                <w:szCs w:val="20"/>
                <w:lang w:val="ro-MD"/>
              </w:rPr>
              <w:t>Guvernul adoptă măsurile de stimulare aplicabile vehiculelor rutiere (camioane, tractoare, remorci sau semiremorci) în cazul în care acestea sunt folosite în domeniul transporturilor combinate. Acestea pot include reducerea sau rambursarea unor impozite și taxe aplicabile, fie printr-o sumă standard, fie proporțional cu parcursurile străbătute de aceste vehicule pe calea ferată. Organul central de specialitate în domeniul transporturilor elaborează și prezintă Guvernul spre adoptare lista măsurilor exprese de stimulare.</w:t>
            </w:r>
          </w:p>
          <w:p w14:paraId="0A1094B3" w14:textId="77777777" w:rsidR="00035807" w:rsidRPr="00A03AD9" w:rsidRDefault="00035807" w:rsidP="00035807">
            <w:pPr>
              <w:jc w:val="center"/>
              <w:rPr>
                <w:b/>
                <w:bCs/>
                <w:sz w:val="20"/>
                <w:szCs w:val="20"/>
                <w:lang w:val="ro-MD"/>
              </w:rPr>
            </w:pPr>
          </w:p>
        </w:tc>
        <w:tc>
          <w:tcPr>
            <w:tcW w:w="2517" w:type="dxa"/>
          </w:tcPr>
          <w:p w14:paraId="39256015" w14:textId="459FA3DE" w:rsidR="00035807" w:rsidRPr="00A03AD9" w:rsidRDefault="00346979" w:rsidP="00035807">
            <w:pPr>
              <w:rPr>
                <w:sz w:val="20"/>
                <w:szCs w:val="20"/>
                <w:lang w:val="ro-MD"/>
              </w:rPr>
            </w:pPr>
            <w:r w:rsidRPr="00A03AD9">
              <w:rPr>
                <w:sz w:val="20"/>
                <w:szCs w:val="20"/>
                <w:lang w:val="ro-MD"/>
              </w:rPr>
              <w:t>Compatibil</w:t>
            </w:r>
          </w:p>
        </w:tc>
        <w:tc>
          <w:tcPr>
            <w:tcW w:w="1449" w:type="dxa"/>
          </w:tcPr>
          <w:p w14:paraId="69E3E349" w14:textId="404D7AC9" w:rsidR="00035807" w:rsidRPr="00A03AD9" w:rsidRDefault="00956DF1" w:rsidP="00035807">
            <w:pPr>
              <w:rPr>
                <w:sz w:val="20"/>
                <w:szCs w:val="20"/>
                <w:lang w:val="ro-MD"/>
              </w:rPr>
            </w:pPr>
            <w:r w:rsidRPr="00A03AD9">
              <w:rPr>
                <w:sz w:val="20"/>
                <w:szCs w:val="20"/>
                <w:lang w:val="ro-MD"/>
              </w:rPr>
              <w:t>Lipsă</w:t>
            </w:r>
          </w:p>
        </w:tc>
      </w:tr>
      <w:tr w:rsidR="00A93B37" w:rsidRPr="00A03AD9" w14:paraId="6B228C7C" w14:textId="77777777" w:rsidTr="009F6634">
        <w:tc>
          <w:tcPr>
            <w:tcW w:w="4579" w:type="dxa"/>
          </w:tcPr>
          <w:p w14:paraId="6CB69FA7" w14:textId="77777777" w:rsidR="00346979" w:rsidRPr="00A03AD9" w:rsidRDefault="00346979" w:rsidP="00346979">
            <w:pPr>
              <w:jc w:val="center"/>
              <w:rPr>
                <w:i/>
                <w:iCs/>
                <w:sz w:val="20"/>
                <w:szCs w:val="20"/>
                <w:lang w:val="ro-MD"/>
              </w:rPr>
            </w:pPr>
            <w:r w:rsidRPr="00A03AD9">
              <w:rPr>
                <w:i/>
                <w:iCs/>
                <w:sz w:val="20"/>
                <w:szCs w:val="20"/>
                <w:lang w:val="ro-MD"/>
              </w:rPr>
              <w:lastRenderedPageBreak/>
              <w:t>Articolul 9</w:t>
            </w:r>
          </w:p>
          <w:p w14:paraId="48680056" w14:textId="77777777" w:rsidR="00346979" w:rsidRPr="00A03AD9" w:rsidRDefault="00346979" w:rsidP="00346979">
            <w:pPr>
              <w:jc w:val="center"/>
              <w:rPr>
                <w:i/>
                <w:iCs/>
                <w:sz w:val="20"/>
                <w:szCs w:val="20"/>
                <w:lang w:val="ro-MD"/>
              </w:rPr>
            </w:pPr>
          </w:p>
          <w:p w14:paraId="3517C441" w14:textId="77777777" w:rsidR="00346979" w:rsidRPr="00A03AD9" w:rsidRDefault="00346979" w:rsidP="00346979">
            <w:pPr>
              <w:jc w:val="both"/>
              <w:rPr>
                <w:sz w:val="20"/>
                <w:szCs w:val="20"/>
                <w:lang w:val="ro-MD"/>
              </w:rPr>
            </w:pPr>
            <w:r w:rsidRPr="00A03AD9">
              <w:rPr>
                <w:sz w:val="20"/>
                <w:szCs w:val="20"/>
                <w:lang w:val="ro-MD"/>
              </w:rPr>
              <w:t>În cazul în care întreprinderea expeditoare efectuează traseul rutier inițial pe cont propriu în cadrul unei operații de transport combinat, în sensul Primei Directive a Consiliului din 23 iulie 1962 privind stabilirea de norme comune pentru anumite tipuri de transport rutier de mărfuri</w:t>
            </w:r>
            <w:hyperlink r:id="rId6" w:anchor="ntr7-L_1992368RO.01003801-E0007" w:history="1">
              <w:r w:rsidRPr="00A03AD9">
                <w:rPr>
                  <w:rStyle w:val="ad"/>
                  <w:sz w:val="20"/>
                  <w:szCs w:val="20"/>
                  <w:lang w:val="ro-MD"/>
                </w:rPr>
                <w:t> (</w:t>
              </w:r>
              <w:r w:rsidRPr="00A03AD9">
                <w:rPr>
                  <w:rStyle w:val="ad"/>
                  <w:sz w:val="20"/>
                  <w:szCs w:val="20"/>
                  <w:vertAlign w:val="superscript"/>
                  <w:lang w:val="ro-MD"/>
                </w:rPr>
                <w:t>7</w:t>
              </w:r>
              <w:r w:rsidRPr="00A03AD9">
                <w:rPr>
                  <w:rStyle w:val="ad"/>
                  <w:sz w:val="20"/>
                  <w:szCs w:val="20"/>
                  <w:lang w:val="ro-MD"/>
                </w:rPr>
                <w:t>)</w:t>
              </w:r>
            </w:hyperlink>
            <w:r w:rsidRPr="00A03AD9">
              <w:rPr>
                <w:sz w:val="20"/>
                <w:szCs w:val="20"/>
                <w:lang w:val="ro-MD"/>
              </w:rPr>
              <w:t>, întreprinderea destinatară a mărfurilor transportate poate să efectueze pe cont propriu, sub rezerva definiției stabilite de directiva menționată, segmentul rutier final pentru transportarea la destinație a mărfurilor, utilizând un tractor aflat în posesia sa sau care a fost cumpărat în rate sau a fost închiriat conform Directivei 84/647/CEE a Consiliului din 19 decembrie 1984 privind utilizarea vehiculelor închiriate fără șoferi pentru transportul rutier de mărfuri</w:t>
            </w:r>
            <w:hyperlink r:id="rId7" w:anchor="ntr8-L_1992368RO.01003801-E0008" w:history="1">
              <w:r w:rsidRPr="00A03AD9">
                <w:rPr>
                  <w:rStyle w:val="ad"/>
                  <w:sz w:val="20"/>
                  <w:szCs w:val="20"/>
                  <w:lang w:val="ro-MD"/>
                </w:rPr>
                <w:t> (</w:t>
              </w:r>
              <w:r w:rsidRPr="00A03AD9">
                <w:rPr>
                  <w:rStyle w:val="ad"/>
                  <w:sz w:val="20"/>
                  <w:szCs w:val="20"/>
                  <w:vertAlign w:val="superscript"/>
                  <w:lang w:val="ro-MD"/>
                </w:rPr>
                <w:t>8</w:t>
              </w:r>
              <w:r w:rsidRPr="00A03AD9">
                <w:rPr>
                  <w:rStyle w:val="ad"/>
                  <w:sz w:val="20"/>
                  <w:szCs w:val="20"/>
                  <w:lang w:val="ro-MD"/>
                </w:rPr>
                <w:t>)</w:t>
              </w:r>
            </w:hyperlink>
            <w:r w:rsidRPr="00A03AD9">
              <w:rPr>
                <w:sz w:val="20"/>
                <w:szCs w:val="20"/>
                <w:lang w:val="ro-MD"/>
              </w:rPr>
              <w:t> și care sunt conduse de angajații săi, chiar dacă remorca sau semiremorca este înmatriculată sau închiriată de întreprinderea expeditoare.</w:t>
            </w:r>
          </w:p>
          <w:p w14:paraId="66BDE4B2" w14:textId="77777777" w:rsidR="00346979" w:rsidRPr="00A03AD9" w:rsidRDefault="00346979" w:rsidP="00346979">
            <w:pPr>
              <w:jc w:val="both"/>
              <w:rPr>
                <w:sz w:val="20"/>
                <w:szCs w:val="20"/>
                <w:lang w:val="ro-MD"/>
              </w:rPr>
            </w:pPr>
          </w:p>
          <w:p w14:paraId="6BD0C275" w14:textId="77777777" w:rsidR="00346979" w:rsidRPr="00A03AD9" w:rsidRDefault="00346979" w:rsidP="00346979">
            <w:pPr>
              <w:jc w:val="both"/>
              <w:rPr>
                <w:sz w:val="20"/>
                <w:szCs w:val="20"/>
                <w:lang w:val="ro-MD"/>
              </w:rPr>
            </w:pPr>
            <w:r w:rsidRPr="00A03AD9">
              <w:rPr>
                <w:sz w:val="20"/>
                <w:szCs w:val="20"/>
                <w:lang w:val="ro-MD"/>
              </w:rPr>
              <w:t>Segmentul rutier inițial din cadrul unei operații de transport combinat pe care îl efectuează întreprinderea expeditoare folosind un tractor aflat în proprietatea sa ori care a fost cumpărat în rate sau a fost închiriat în conformitate cu Directiva 84/647/CEE a Consiliului și care este condus de angajații săi, în timp ce remorca sau semiremorca este înmatriculată sau închiriată de către întreprinderea destinatară a mărfurilor transportate, este considerat și el, sub rezerva dispozițiilor Directivei din 23 iulie 1962, drept o operație de transport pe cont propriu dacă traseul rutier final este efectuat pe cont propriu de către întreprinderea destinatară, în conformitate cu această ultimă directivă.</w:t>
            </w:r>
          </w:p>
          <w:p w14:paraId="0A790003" w14:textId="3423BB78" w:rsidR="00A93B37" w:rsidRPr="00A03AD9" w:rsidRDefault="00A93B37" w:rsidP="00A93B37">
            <w:pPr>
              <w:pStyle w:val="a7"/>
              <w:ind w:left="341"/>
              <w:jc w:val="both"/>
              <w:rPr>
                <w:sz w:val="20"/>
                <w:szCs w:val="20"/>
                <w:lang w:val="ro-MD"/>
              </w:rPr>
            </w:pPr>
          </w:p>
        </w:tc>
        <w:tc>
          <w:tcPr>
            <w:tcW w:w="4405" w:type="dxa"/>
          </w:tcPr>
          <w:p w14:paraId="470F0F39" w14:textId="77777777" w:rsidR="00346979" w:rsidRPr="00A03AD9" w:rsidRDefault="00346979" w:rsidP="00536DA6">
            <w:pPr>
              <w:pStyle w:val="a7"/>
              <w:numPr>
                <w:ilvl w:val="0"/>
                <w:numId w:val="16"/>
              </w:numPr>
              <w:ind w:left="0" w:firstLine="0"/>
              <w:jc w:val="both"/>
              <w:rPr>
                <w:sz w:val="20"/>
                <w:szCs w:val="20"/>
                <w:lang w:val="ro-MD"/>
              </w:rPr>
            </w:pPr>
            <w:r w:rsidRPr="00A03AD9">
              <w:rPr>
                <w:sz w:val="20"/>
                <w:szCs w:val="20"/>
                <w:lang w:val="ro-MD"/>
              </w:rPr>
              <w:t xml:space="preserve">În cazul în care întreprinderea expeditoare efectuează traseul rutier inițial pe cont propriu în cadrul unei operații de transport combinate, întreprinderea destinatară a mărfurilor transportate poate să efectueze pe cont propriu segmentul rutier final pentru transportarea la destinație a mărfurilor, utilizând un tractor aflat în posesia sa și care este condus de angajații săi, chiar dacă remorca sau semiremorca este înmatriculată sau închiriată de întreprinderea expeditoare. </w:t>
            </w:r>
          </w:p>
          <w:p w14:paraId="27C7D1C7" w14:textId="77777777" w:rsidR="00346979" w:rsidRPr="00A03AD9" w:rsidRDefault="00346979" w:rsidP="00536DA6">
            <w:pPr>
              <w:pStyle w:val="a7"/>
              <w:numPr>
                <w:ilvl w:val="0"/>
                <w:numId w:val="16"/>
              </w:numPr>
              <w:ind w:left="0" w:firstLine="0"/>
              <w:jc w:val="both"/>
              <w:rPr>
                <w:sz w:val="20"/>
                <w:szCs w:val="20"/>
                <w:lang w:val="ro-MD"/>
              </w:rPr>
            </w:pPr>
            <w:r w:rsidRPr="00A03AD9">
              <w:rPr>
                <w:sz w:val="20"/>
                <w:szCs w:val="20"/>
                <w:lang w:val="ro-MD"/>
              </w:rPr>
              <w:t>Segmentul rutier inițial din cadrul unei operații de transport combinat pe care îl efectuează întreprinderea expeditoare folosind un tractor aflat în proprietatea sa și care este condus de angajații săi, în timp ce remorca sau semiremorca este înmatriculată sau închiriată de către întreprinderea destinatară a mărfurilor transportate, este considerat și el drept o operație de transport pe cont propriu dacă traseul rutier final este efectuat pe cont propriu de către întreprinderea destinatară, în conformitate cu prezenta lege.</w:t>
            </w:r>
          </w:p>
          <w:p w14:paraId="5F0217CE" w14:textId="77777777" w:rsidR="00A93B37" w:rsidRPr="00A03AD9" w:rsidRDefault="00A93B37" w:rsidP="00A93B37">
            <w:pPr>
              <w:rPr>
                <w:sz w:val="20"/>
                <w:szCs w:val="20"/>
                <w:lang w:val="ro-MD"/>
              </w:rPr>
            </w:pPr>
          </w:p>
        </w:tc>
        <w:tc>
          <w:tcPr>
            <w:tcW w:w="2517" w:type="dxa"/>
          </w:tcPr>
          <w:p w14:paraId="6E5813D3" w14:textId="5CF66E5B" w:rsidR="00A93B37" w:rsidRPr="00A03AD9" w:rsidRDefault="00346979" w:rsidP="00A93B37">
            <w:pPr>
              <w:rPr>
                <w:sz w:val="20"/>
                <w:szCs w:val="20"/>
                <w:lang w:val="ro-MD"/>
              </w:rPr>
            </w:pPr>
            <w:r w:rsidRPr="00A03AD9">
              <w:rPr>
                <w:sz w:val="20"/>
                <w:szCs w:val="20"/>
                <w:lang w:val="ro-MD"/>
              </w:rPr>
              <w:t>Compatibil</w:t>
            </w:r>
          </w:p>
        </w:tc>
        <w:tc>
          <w:tcPr>
            <w:tcW w:w="1449" w:type="dxa"/>
          </w:tcPr>
          <w:p w14:paraId="43FD6543" w14:textId="784A92C9" w:rsidR="00A93B37" w:rsidRPr="00A03AD9" w:rsidRDefault="00956DF1" w:rsidP="00A93B37">
            <w:pPr>
              <w:rPr>
                <w:sz w:val="20"/>
                <w:szCs w:val="20"/>
                <w:lang w:val="ro-MD"/>
              </w:rPr>
            </w:pPr>
            <w:r w:rsidRPr="00A03AD9">
              <w:rPr>
                <w:sz w:val="20"/>
                <w:szCs w:val="20"/>
                <w:lang w:val="ro-MD"/>
              </w:rPr>
              <w:t>Lipsă</w:t>
            </w:r>
          </w:p>
        </w:tc>
      </w:tr>
      <w:tr w:rsidR="00346979" w:rsidRPr="00A03AD9" w14:paraId="66952ED5" w14:textId="77777777" w:rsidTr="009F6634">
        <w:tc>
          <w:tcPr>
            <w:tcW w:w="4579" w:type="dxa"/>
          </w:tcPr>
          <w:p w14:paraId="0BD2F68E" w14:textId="77777777" w:rsidR="00346979" w:rsidRPr="00A03AD9" w:rsidRDefault="00346979" w:rsidP="00346979">
            <w:pPr>
              <w:jc w:val="center"/>
              <w:rPr>
                <w:b/>
                <w:bCs/>
                <w:i/>
                <w:iCs/>
                <w:sz w:val="20"/>
                <w:szCs w:val="20"/>
                <w:lang w:val="ro-MD"/>
              </w:rPr>
            </w:pPr>
            <w:r w:rsidRPr="00A03AD9">
              <w:rPr>
                <w:b/>
                <w:bCs/>
                <w:i/>
                <w:iCs/>
                <w:sz w:val="20"/>
                <w:szCs w:val="20"/>
                <w:lang w:val="ro-MD"/>
              </w:rPr>
              <w:t>Articolul 10</w:t>
            </w:r>
          </w:p>
          <w:p w14:paraId="4832A328" w14:textId="77777777" w:rsidR="00346979" w:rsidRPr="00A03AD9" w:rsidRDefault="00346979" w:rsidP="00346979">
            <w:pPr>
              <w:jc w:val="center"/>
              <w:rPr>
                <w:b/>
                <w:bCs/>
                <w:i/>
                <w:iCs/>
                <w:sz w:val="20"/>
                <w:szCs w:val="20"/>
                <w:lang w:val="ro-MD"/>
              </w:rPr>
            </w:pPr>
          </w:p>
          <w:p w14:paraId="3749534B" w14:textId="40D6B850" w:rsidR="00346979" w:rsidRPr="00A03AD9" w:rsidRDefault="00346979" w:rsidP="00536DA6">
            <w:pPr>
              <w:pStyle w:val="a7"/>
              <w:numPr>
                <w:ilvl w:val="0"/>
                <w:numId w:val="17"/>
              </w:numPr>
              <w:ind w:left="0" w:firstLine="0"/>
              <w:jc w:val="both"/>
              <w:rPr>
                <w:sz w:val="20"/>
                <w:szCs w:val="20"/>
                <w:lang w:val="ro-MD"/>
              </w:rPr>
            </w:pPr>
            <w:r w:rsidRPr="00A03AD9">
              <w:rPr>
                <w:sz w:val="20"/>
                <w:szCs w:val="20"/>
                <w:lang w:val="ro-MD"/>
              </w:rPr>
              <w:t xml:space="preserve">Statele membre pun în aplicare actele cu putere de lege și actele administrative necesare </w:t>
            </w:r>
            <w:r w:rsidRPr="00A03AD9">
              <w:rPr>
                <w:sz w:val="20"/>
                <w:szCs w:val="20"/>
                <w:lang w:val="ro-MD"/>
              </w:rPr>
              <w:lastRenderedPageBreak/>
              <w:t>conformării cu prezenta directivă până la 1 iulie 1993. Statele membre informează de îndată Comisia cu privire la aceasta.</w:t>
            </w:r>
          </w:p>
          <w:p w14:paraId="28449D73" w14:textId="77777777" w:rsidR="00346979" w:rsidRPr="00A03AD9" w:rsidRDefault="00346979" w:rsidP="00346979">
            <w:pPr>
              <w:pStyle w:val="a7"/>
              <w:ind w:left="0"/>
              <w:jc w:val="both"/>
              <w:rPr>
                <w:sz w:val="20"/>
                <w:szCs w:val="20"/>
                <w:lang w:val="ro-MD"/>
              </w:rPr>
            </w:pPr>
          </w:p>
          <w:p w14:paraId="130D3672" w14:textId="5B27FDE8" w:rsidR="00346979" w:rsidRPr="00A03AD9" w:rsidRDefault="00346979" w:rsidP="00346979">
            <w:pPr>
              <w:pStyle w:val="a7"/>
              <w:ind w:left="0"/>
              <w:jc w:val="both"/>
              <w:rPr>
                <w:sz w:val="20"/>
                <w:szCs w:val="20"/>
                <w:lang w:val="ro-MD"/>
              </w:rPr>
            </w:pPr>
            <w:r w:rsidRPr="00A03AD9">
              <w:rPr>
                <w:sz w:val="20"/>
                <w:szCs w:val="20"/>
                <w:lang w:val="ro-MD"/>
              </w:rPr>
              <w:t>Atunci când statele membre adoptă aceste acte, acestea conțin o trimitere la prezenta directivă sau sunt însoțite de o asemenea trimitere la data publicării lor oficiale. Statele membre stabilesc modalitatea de efectuare a acestei trimiteri.</w:t>
            </w:r>
          </w:p>
          <w:p w14:paraId="1AB87395" w14:textId="77777777" w:rsidR="00346979" w:rsidRPr="00A03AD9" w:rsidRDefault="00346979" w:rsidP="00346979">
            <w:pPr>
              <w:pStyle w:val="a7"/>
              <w:ind w:left="0"/>
              <w:jc w:val="both"/>
              <w:rPr>
                <w:sz w:val="20"/>
                <w:szCs w:val="20"/>
                <w:lang w:val="ro-MD"/>
              </w:rPr>
            </w:pPr>
          </w:p>
          <w:p w14:paraId="7CEE70DA" w14:textId="58F9A1C0" w:rsidR="00346979" w:rsidRPr="00A03AD9" w:rsidRDefault="00346979" w:rsidP="00536DA6">
            <w:pPr>
              <w:pStyle w:val="a7"/>
              <w:numPr>
                <w:ilvl w:val="0"/>
                <w:numId w:val="17"/>
              </w:numPr>
              <w:ind w:left="0" w:firstLine="0"/>
              <w:jc w:val="both"/>
              <w:rPr>
                <w:sz w:val="20"/>
                <w:szCs w:val="20"/>
                <w:lang w:val="ro-MD"/>
              </w:rPr>
            </w:pPr>
            <w:r w:rsidRPr="00A03AD9">
              <w:rPr>
                <w:sz w:val="20"/>
                <w:szCs w:val="20"/>
                <w:lang w:val="ro-MD"/>
              </w:rPr>
              <w:t>Comisiei îi sunt comunicate de către statele membre textele principalelor dispoziții de drept intern pe care le adoptă în domeniul reglementat de prezenta directivă.</w:t>
            </w:r>
          </w:p>
          <w:p w14:paraId="19C7BCF9" w14:textId="1796B60E" w:rsidR="00346979" w:rsidRPr="00A03AD9" w:rsidRDefault="00346979" w:rsidP="00346979">
            <w:pPr>
              <w:jc w:val="both"/>
              <w:rPr>
                <w:sz w:val="20"/>
                <w:szCs w:val="20"/>
                <w:lang w:val="ro-MD"/>
              </w:rPr>
            </w:pPr>
          </w:p>
          <w:p w14:paraId="3D7427D9" w14:textId="77777777" w:rsidR="00346979" w:rsidRPr="00A03AD9" w:rsidRDefault="00346979" w:rsidP="00346979">
            <w:pPr>
              <w:rPr>
                <w:sz w:val="20"/>
                <w:szCs w:val="20"/>
                <w:lang w:val="ro-MD"/>
              </w:rPr>
            </w:pPr>
          </w:p>
        </w:tc>
        <w:tc>
          <w:tcPr>
            <w:tcW w:w="4405" w:type="dxa"/>
          </w:tcPr>
          <w:p w14:paraId="2C29968F" w14:textId="16260A9B" w:rsidR="00346979" w:rsidRPr="00A03AD9" w:rsidRDefault="00346979" w:rsidP="00346979">
            <w:pPr>
              <w:tabs>
                <w:tab w:val="left" w:pos="360"/>
              </w:tabs>
              <w:jc w:val="both"/>
              <w:rPr>
                <w:sz w:val="20"/>
                <w:szCs w:val="20"/>
                <w:lang w:val="ro-MD"/>
              </w:rPr>
            </w:pPr>
          </w:p>
        </w:tc>
        <w:tc>
          <w:tcPr>
            <w:tcW w:w="2517" w:type="dxa"/>
          </w:tcPr>
          <w:p w14:paraId="5281C6E9" w14:textId="5BB0823E" w:rsidR="00346979" w:rsidRPr="00A03AD9" w:rsidRDefault="00346979" w:rsidP="00346979">
            <w:pPr>
              <w:rPr>
                <w:sz w:val="20"/>
                <w:szCs w:val="20"/>
                <w:lang w:val="ro-MD"/>
              </w:rPr>
            </w:pPr>
            <w:r w:rsidRPr="00A03AD9">
              <w:rPr>
                <w:sz w:val="20"/>
                <w:szCs w:val="20"/>
                <w:lang w:val="ro-MD"/>
              </w:rPr>
              <w:t>Prevederi UE neaplicabile</w:t>
            </w:r>
          </w:p>
        </w:tc>
        <w:tc>
          <w:tcPr>
            <w:tcW w:w="1449" w:type="dxa"/>
          </w:tcPr>
          <w:p w14:paraId="57B8C61D" w14:textId="09F0A639" w:rsidR="00346979" w:rsidRPr="00A03AD9" w:rsidRDefault="00346979" w:rsidP="00346979">
            <w:pPr>
              <w:rPr>
                <w:sz w:val="20"/>
                <w:szCs w:val="20"/>
                <w:lang w:val="ro-MD"/>
              </w:rPr>
            </w:pPr>
            <w:r w:rsidRPr="00A03AD9">
              <w:rPr>
                <w:sz w:val="20"/>
                <w:szCs w:val="20"/>
                <w:lang w:val="ro-MD"/>
              </w:rPr>
              <w:t>Lipsă</w:t>
            </w:r>
          </w:p>
        </w:tc>
      </w:tr>
      <w:tr w:rsidR="00A03AD9" w:rsidRPr="00A03AD9" w14:paraId="65002B40" w14:textId="77777777" w:rsidTr="009F6634">
        <w:tc>
          <w:tcPr>
            <w:tcW w:w="4579" w:type="dxa"/>
          </w:tcPr>
          <w:p w14:paraId="479EA83E" w14:textId="77777777" w:rsidR="00A03AD9" w:rsidRPr="00A03AD9" w:rsidRDefault="00A03AD9" w:rsidP="00A03AD9">
            <w:pPr>
              <w:jc w:val="center"/>
              <w:rPr>
                <w:i/>
                <w:iCs/>
                <w:sz w:val="20"/>
                <w:szCs w:val="20"/>
                <w:lang w:val="ro-MD"/>
              </w:rPr>
            </w:pPr>
            <w:r w:rsidRPr="00A03AD9">
              <w:rPr>
                <w:i/>
                <w:iCs/>
                <w:sz w:val="20"/>
                <w:szCs w:val="20"/>
                <w:lang w:val="ro-MD"/>
              </w:rPr>
              <w:t>Articolul 11</w:t>
            </w:r>
          </w:p>
          <w:p w14:paraId="66817648" w14:textId="77777777" w:rsidR="00A03AD9" w:rsidRPr="00A03AD9" w:rsidRDefault="00A03AD9" w:rsidP="00A03AD9">
            <w:pPr>
              <w:jc w:val="center"/>
              <w:rPr>
                <w:i/>
                <w:iCs/>
                <w:sz w:val="20"/>
                <w:szCs w:val="20"/>
                <w:lang w:val="ro-MD"/>
              </w:rPr>
            </w:pPr>
          </w:p>
          <w:p w14:paraId="2CA92685" w14:textId="24A7E153" w:rsidR="00A03AD9" w:rsidRPr="00A03AD9" w:rsidRDefault="00A03AD9" w:rsidP="00536DA6">
            <w:pPr>
              <w:pStyle w:val="a7"/>
              <w:numPr>
                <w:ilvl w:val="0"/>
                <w:numId w:val="18"/>
              </w:numPr>
              <w:ind w:left="0" w:hanging="19"/>
              <w:jc w:val="both"/>
              <w:rPr>
                <w:sz w:val="20"/>
                <w:szCs w:val="20"/>
                <w:lang w:val="ro-MD"/>
              </w:rPr>
            </w:pPr>
            <w:r w:rsidRPr="00A03AD9">
              <w:rPr>
                <w:sz w:val="20"/>
                <w:szCs w:val="20"/>
                <w:lang w:val="ro-MD"/>
              </w:rPr>
              <w:t>Directiva 75/130/CEE</w:t>
            </w:r>
            <w:hyperlink r:id="rId8" w:anchor="ntr9-L_1992368RO.01003801-E0009" w:history="1">
              <w:r w:rsidRPr="00A03AD9">
                <w:rPr>
                  <w:rStyle w:val="ad"/>
                  <w:sz w:val="20"/>
                  <w:szCs w:val="20"/>
                  <w:lang w:val="ro-MD"/>
                </w:rPr>
                <w:t> (</w:t>
              </w:r>
              <w:r w:rsidRPr="00A03AD9">
                <w:rPr>
                  <w:rStyle w:val="ad"/>
                  <w:sz w:val="20"/>
                  <w:szCs w:val="20"/>
                  <w:vertAlign w:val="superscript"/>
                  <w:lang w:val="ro-MD"/>
                </w:rPr>
                <w:t>9</w:t>
              </w:r>
              <w:r w:rsidRPr="00A03AD9">
                <w:rPr>
                  <w:rStyle w:val="ad"/>
                  <w:sz w:val="20"/>
                  <w:szCs w:val="20"/>
                  <w:lang w:val="ro-MD"/>
                </w:rPr>
                <w:t>)</w:t>
              </w:r>
            </w:hyperlink>
            <w:r w:rsidRPr="00A03AD9">
              <w:rPr>
                <w:sz w:val="20"/>
                <w:szCs w:val="20"/>
                <w:lang w:val="ro-MD"/>
              </w:rPr>
              <w:t> se abrogă fără a aduce atingere obligațiilor statelor membre privind termenele de transpunere și aplicare prevăzute în anexă, partea A.</w:t>
            </w:r>
          </w:p>
          <w:p w14:paraId="7037878B" w14:textId="099D1B1A" w:rsidR="00A03AD9" w:rsidRPr="00A03AD9" w:rsidRDefault="00A03AD9" w:rsidP="00536DA6">
            <w:pPr>
              <w:pStyle w:val="a7"/>
              <w:numPr>
                <w:ilvl w:val="0"/>
                <w:numId w:val="18"/>
              </w:numPr>
              <w:ind w:left="0" w:hanging="19"/>
              <w:jc w:val="both"/>
              <w:rPr>
                <w:sz w:val="20"/>
                <w:szCs w:val="20"/>
                <w:lang w:val="ro-MD"/>
              </w:rPr>
            </w:pPr>
            <w:r w:rsidRPr="00A03AD9">
              <w:rPr>
                <w:sz w:val="20"/>
                <w:szCs w:val="20"/>
                <w:lang w:val="ro-MD"/>
              </w:rPr>
              <w:t>Trimiterile la directiva abrogată se interpretează ca trimiteri la prezenta directivă și se citesc în conformitate cu tabelul de corespondență din anexă, partea B.</w:t>
            </w:r>
          </w:p>
          <w:p w14:paraId="4F89DED2" w14:textId="331FC807" w:rsidR="00A03AD9" w:rsidRPr="00A03AD9" w:rsidRDefault="00A03AD9" w:rsidP="00A03AD9">
            <w:pPr>
              <w:jc w:val="both"/>
              <w:rPr>
                <w:sz w:val="20"/>
                <w:szCs w:val="20"/>
                <w:lang w:val="ro-MD"/>
              </w:rPr>
            </w:pPr>
          </w:p>
        </w:tc>
        <w:tc>
          <w:tcPr>
            <w:tcW w:w="4405" w:type="dxa"/>
          </w:tcPr>
          <w:p w14:paraId="77360F6E" w14:textId="20E2CC80" w:rsidR="00A03AD9" w:rsidRPr="00A03AD9" w:rsidRDefault="00A03AD9" w:rsidP="00A03AD9">
            <w:pPr>
              <w:jc w:val="both"/>
              <w:rPr>
                <w:sz w:val="20"/>
                <w:szCs w:val="20"/>
                <w:lang w:val="ro-MD"/>
              </w:rPr>
            </w:pPr>
          </w:p>
        </w:tc>
        <w:tc>
          <w:tcPr>
            <w:tcW w:w="2517" w:type="dxa"/>
          </w:tcPr>
          <w:p w14:paraId="6FFAD370" w14:textId="39F08D9C" w:rsidR="00A03AD9" w:rsidRPr="00A03AD9" w:rsidRDefault="00A03AD9" w:rsidP="00A03AD9">
            <w:pPr>
              <w:rPr>
                <w:sz w:val="20"/>
                <w:szCs w:val="20"/>
                <w:lang w:val="ro-MD"/>
              </w:rPr>
            </w:pPr>
            <w:r w:rsidRPr="00A03AD9">
              <w:rPr>
                <w:sz w:val="20"/>
                <w:szCs w:val="20"/>
                <w:lang w:val="ro-MD"/>
              </w:rPr>
              <w:t>Prevederi UE neaplicabile</w:t>
            </w:r>
          </w:p>
        </w:tc>
        <w:tc>
          <w:tcPr>
            <w:tcW w:w="1449" w:type="dxa"/>
          </w:tcPr>
          <w:p w14:paraId="048E5FDC" w14:textId="5C7578FB" w:rsidR="00A03AD9" w:rsidRPr="00A03AD9" w:rsidRDefault="00A03AD9" w:rsidP="00A03AD9">
            <w:pPr>
              <w:rPr>
                <w:sz w:val="20"/>
                <w:szCs w:val="20"/>
                <w:lang w:val="ro-MD"/>
              </w:rPr>
            </w:pPr>
            <w:r w:rsidRPr="00A03AD9">
              <w:rPr>
                <w:sz w:val="20"/>
                <w:szCs w:val="20"/>
                <w:lang w:val="ro-MD"/>
              </w:rPr>
              <w:t>Lipsă</w:t>
            </w:r>
          </w:p>
        </w:tc>
      </w:tr>
      <w:tr w:rsidR="00035807" w:rsidRPr="00A03AD9" w14:paraId="5E569C88" w14:textId="77777777" w:rsidTr="009F6634">
        <w:tc>
          <w:tcPr>
            <w:tcW w:w="4579" w:type="dxa"/>
          </w:tcPr>
          <w:p w14:paraId="78A22476" w14:textId="77777777" w:rsidR="00A03AD9" w:rsidRPr="00A03AD9" w:rsidRDefault="00A03AD9" w:rsidP="00A03AD9">
            <w:pPr>
              <w:jc w:val="center"/>
              <w:rPr>
                <w:i/>
                <w:iCs/>
                <w:sz w:val="20"/>
                <w:szCs w:val="20"/>
                <w:lang w:val="ro-MD"/>
              </w:rPr>
            </w:pPr>
            <w:r w:rsidRPr="00A03AD9">
              <w:rPr>
                <w:i/>
                <w:iCs/>
                <w:sz w:val="20"/>
                <w:szCs w:val="20"/>
                <w:lang w:val="ro-MD"/>
              </w:rPr>
              <w:t>Articolul 12</w:t>
            </w:r>
          </w:p>
          <w:p w14:paraId="6FAD1971" w14:textId="77777777" w:rsidR="00A03AD9" w:rsidRPr="00A03AD9" w:rsidRDefault="00A03AD9" w:rsidP="00A03AD9">
            <w:pPr>
              <w:jc w:val="center"/>
              <w:rPr>
                <w:i/>
                <w:iCs/>
                <w:sz w:val="20"/>
                <w:szCs w:val="20"/>
                <w:lang w:val="ro-MD"/>
              </w:rPr>
            </w:pPr>
          </w:p>
          <w:p w14:paraId="7F5DBF3F" w14:textId="77777777" w:rsidR="00A03AD9" w:rsidRPr="00A03AD9" w:rsidRDefault="00A03AD9" w:rsidP="00A03AD9">
            <w:pPr>
              <w:rPr>
                <w:sz w:val="20"/>
                <w:szCs w:val="20"/>
                <w:lang w:val="ro-MD"/>
              </w:rPr>
            </w:pPr>
            <w:r w:rsidRPr="00A03AD9">
              <w:rPr>
                <w:sz w:val="20"/>
                <w:szCs w:val="20"/>
                <w:lang w:val="ro-MD"/>
              </w:rPr>
              <w:t>Prezenta directivă se adresează statelor membre.</w:t>
            </w:r>
          </w:p>
          <w:p w14:paraId="745B93B0" w14:textId="6549743B" w:rsidR="00035807" w:rsidRPr="00A03AD9" w:rsidRDefault="00035807" w:rsidP="00035807">
            <w:pPr>
              <w:rPr>
                <w:sz w:val="20"/>
                <w:szCs w:val="20"/>
                <w:lang w:val="ro-MD"/>
              </w:rPr>
            </w:pPr>
          </w:p>
        </w:tc>
        <w:tc>
          <w:tcPr>
            <w:tcW w:w="4405" w:type="dxa"/>
          </w:tcPr>
          <w:p w14:paraId="783DB6A7" w14:textId="77777777" w:rsidR="00035807" w:rsidRPr="00A03AD9" w:rsidRDefault="00035807" w:rsidP="00035807">
            <w:pPr>
              <w:rPr>
                <w:sz w:val="20"/>
                <w:szCs w:val="20"/>
                <w:lang w:val="ro-MD"/>
              </w:rPr>
            </w:pPr>
          </w:p>
        </w:tc>
        <w:tc>
          <w:tcPr>
            <w:tcW w:w="2517" w:type="dxa"/>
          </w:tcPr>
          <w:p w14:paraId="72951E46" w14:textId="0C7A7E2A" w:rsidR="00035807" w:rsidRPr="00A03AD9" w:rsidRDefault="00035807" w:rsidP="00035807">
            <w:pPr>
              <w:rPr>
                <w:sz w:val="20"/>
                <w:szCs w:val="20"/>
                <w:lang w:val="ro-MD"/>
              </w:rPr>
            </w:pPr>
            <w:r w:rsidRPr="00A03AD9">
              <w:rPr>
                <w:sz w:val="20"/>
                <w:szCs w:val="20"/>
                <w:lang w:val="ro-MD"/>
              </w:rPr>
              <w:t>Prevederi UE neaplicabile</w:t>
            </w:r>
          </w:p>
        </w:tc>
        <w:tc>
          <w:tcPr>
            <w:tcW w:w="1449" w:type="dxa"/>
          </w:tcPr>
          <w:p w14:paraId="5DB75C23" w14:textId="63E6935B" w:rsidR="00035807" w:rsidRPr="00A03AD9" w:rsidRDefault="00956DF1" w:rsidP="00035807">
            <w:pPr>
              <w:rPr>
                <w:sz w:val="20"/>
                <w:szCs w:val="20"/>
                <w:lang w:val="ro-MD"/>
              </w:rPr>
            </w:pPr>
            <w:r w:rsidRPr="00A03AD9">
              <w:rPr>
                <w:sz w:val="20"/>
                <w:szCs w:val="20"/>
                <w:lang w:val="ro-MD"/>
              </w:rPr>
              <w:t>Lipsă</w:t>
            </w:r>
          </w:p>
        </w:tc>
      </w:tr>
    </w:tbl>
    <w:p w14:paraId="7ACFB0F6" w14:textId="77777777" w:rsidR="00C2594F" w:rsidRPr="00A03AD9" w:rsidRDefault="00C2594F" w:rsidP="000B591F">
      <w:pPr>
        <w:rPr>
          <w:sz w:val="24"/>
          <w:szCs w:val="24"/>
          <w:lang w:val="ro-MD"/>
        </w:rPr>
      </w:pPr>
    </w:p>
    <w:sectPr w:rsidR="00C2594F" w:rsidRPr="00A03AD9" w:rsidSect="00A74EC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397D"/>
    <w:multiLevelType w:val="hybridMultilevel"/>
    <w:tmpl w:val="8ED06B70"/>
    <w:lvl w:ilvl="0" w:tplc="BAF03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F25A7"/>
    <w:multiLevelType w:val="hybridMultilevel"/>
    <w:tmpl w:val="2BA0EBEE"/>
    <w:lvl w:ilvl="0" w:tplc="10E81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8E689E"/>
    <w:multiLevelType w:val="hybridMultilevel"/>
    <w:tmpl w:val="6CDEDE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CB3C1C"/>
    <w:multiLevelType w:val="hybridMultilevel"/>
    <w:tmpl w:val="6D7496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B5D73"/>
    <w:multiLevelType w:val="hybridMultilevel"/>
    <w:tmpl w:val="6D7496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9F338C"/>
    <w:multiLevelType w:val="hybridMultilevel"/>
    <w:tmpl w:val="64AA25E8"/>
    <w:lvl w:ilvl="0" w:tplc="9CE6C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C40CE"/>
    <w:multiLevelType w:val="hybridMultilevel"/>
    <w:tmpl w:val="277C47DA"/>
    <w:lvl w:ilvl="0" w:tplc="C360ED5E">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FFF09D6"/>
    <w:multiLevelType w:val="hybridMultilevel"/>
    <w:tmpl w:val="D22EC0E8"/>
    <w:lvl w:ilvl="0" w:tplc="7C8C82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C92953"/>
    <w:multiLevelType w:val="hybridMultilevel"/>
    <w:tmpl w:val="8ED06B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EE1028"/>
    <w:multiLevelType w:val="hybridMultilevel"/>
    <w:tmpl w:val="6CDEDE50"/>
    <w:lvl w:ilvl="0" w:tplc="F2C64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FF7A4E"/>
    <w:multiLevelType w:val="hybridMultilevel"/>
    <w:tmpl w:val="B1C8FDA0"/>
    <w:lvl w:ilvl="0" w:tplc="F2C6459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D521A6"/>
    <w:multiLevelType w:val="hybridMultilevel"/>
    <w:tmpl w:val="5DA26BD2"/>
    <w:lvl w:ilvl="0" w:tplc="CDA00A8A">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837E4A"/>
    <w:multiLevelType w:val="hybridMultilevel"/>
    <w:tmpl w:val="6D749642"/>
    <w:lvl w:ilvl="0" w:tplc="0C6271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F14D3"/>
    <w:multiLevelType w:val="hybridMultilevel"/>
    <w:tmpl w:val="125486C4"/>
    <w:lvl w:ilvl="0" w:tplc="BAF03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5C7D08"/>
    <w:multiLevelType w:val="hybridMultilevel"/>
    <w:tmpl w:val="09705C3A"/>
    <w:lvl w:ilvl="0" w:tplc="25B28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942633"/>
    <w:multiLevelType w:val="hybridMultilevel"/>
    <w:tmpl w:val="8BA0FA2A"/>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6" w15:restartNumberingAfterBreak="0">
    <w:nsid w:val="721562FE"/>
    <w:multiLevelType w:val="hybridMultilevel"/>
    <w:tmpl w:val="8BA0FA2A"/>
    <w:lvl w:ilvl="0" w:tplc="977051F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7AD6352D"/>
    <w:multiLevelType w:val="hybridMultilevel"/>
    <w:tmpl w:val="9C805F36"/>
    <w:lvl w:ilvl="0" w:tplc="A462D6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7"/>
  </w:num>
  <w:num w:numId="4">
    <w:abstractNumId w:val="11"/>
  </w:num>
  <w:num w:numId="5">
    <w:abstractNumId w:val="14"/>
  </w:num>
  <w:num w:numId="6">
    <w:abstractNumId w:val="16"/>
  </w:num>
  <w:num w:numId="7">
    <w:abstractNumId w:val="8"/>
  </w:num>
  <w:num w:numId="8">
    <w:abstractNumId w:val="1"/>
  </w:num>
  <w:num w:numId="9">
    <w:abstractNumId w:val="7"/>
  </w:num>
  <w:num w:numId="10">
    <w:abstractNumId w:val="5"/>
  </w:num>
  <w:num w:numId="11">
    <w:abstractNumId w:val="13"/>
  </w:num>
  <w:num w:numId="12">
    <w:abstractNumId w:val="12"/>
  </w:num>
  <w:num w:numId="13">
    <w:abstractNumId w:val="4"/>
  </w:num>
  <w:num w:numId="14">
    <w:abstractNumId w:val="3"/>
  </w:num>
  <w:num w:numId="15">
    <w:abstractNumId w:val="10"/>
  </w:num>
  <w:num w:numId="16">
    <w:abstractNumId w:val="15"/>
  </w:num>
  <w:num w:numId="17">
    <w:abstractNumId w:val="9"/>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C2"/>
    <w:rsid w:val="00035807"/>
    <w:rsid w:val="00087256"/>
    <w:rsid w:val="000B591F"/>
    <w:rsid w:val="0012380B"/>
    <w:rsid w:val="001758EF"/>
    <w:rsid w:val="0017626E"/>
    <w:rsid w:val="001C0745"/>
    <w:rsid w:val="002C667D"/>
    <w:rsid w:val="00345400"/>
    <w:rsid w:val="00346979"/>
    <w:rsid w:val="003762B3"/>
    <w:rsid w:val="004E7B1D"/>
    <w:rsid w:val="00536DA6"/>
    <w:rsid w:val="005B1B6D"/>
    <w:rsid w:val="00613593"/>
    <w:rsid w:val="006664CE"/>
    <w:rsid w:val="006706D8"/>
    <w:rsid w:val="00686CA5"/>
    <w:rsid w:val="007439F6"/>
    <w:rsid w:val="00794D92"/>
    <w:rsid w:val="008042DA"/>
    <w:rsid w:val="008868F8"/>
    <w:rsid w:val="008A0BFF"/>
    <w:rsid w:val="00933526"/>
    <w:rsid w:val="00947795"/>
    <w:rsid w:val="00956DF1"/>
    <w:rsid w:val="009F6634"/>
    <w:rsid w:val="00A03AD9"/>
    <w:rsid w:val="00A31A3D"/>
    <w:rsid w:val="00A45356"/>
    <w:rsid w:val="00A74EC2"/>
    <w:rsid w:val="00A93B37"/>
    <w:rsid w:val="00AD1B37"/>
    <w:rsid w:val="00B4251D"/>
    <w:rsid w:val="00B62F29"/>
    <w:rsid w:val="00B72FEC"/>
    <w:rsid w:val="00C2594F"/>
    <w:rsid w:val="00C63929"/>
    <w:rsid w:val="00D3153C"/>
    <w:rsid w:val="00D31BC4"/>
    <w:rsid w:val="00D5083F"/>
    <w:rsid w:val="00D6379A"/>
    <w:rsid w:val="00DD74FE"/>
    <w:rsid w:val="00E54A23"/>
    <w:rsid w:val="00F0177B"/>
    <w:rsid w:val="00F67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D57F"/>
  <w15:chartTrackingRefBased/>
  <w15:docId w15:val="{033AB4D5-DF9A-4761-8086-6AF61865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979"/>
    <w:pPr>
      <w:spacing w:line="240" w:lineRule="auto"/>
    </w:pPr>
    <w:rPr>
      <w:rFonts w:ascii="Times New Roman" w:eastAsia="Times New Roman" w:hAnsi="Times New Roman" w:cs="Times New Roman"/>
      <w:kern w:val="0"/>
      <w:sz w:val="28"/>
      <w:szCs w:val="22"/>
      <w:lang w:val="ro-RO"/>
      <w14:ligatures w14:val="none"/>
    </w:rPr>
  </w:style>
  <w:style w:type="paragraph" w:styleId="1">
    <w:name w:val="heading 1"/>
    <w:basedOn w:val="a"/>
    <w:next w:val="a"/>
    <w:link w:val="10"/>
    <w:uiPriority w:val="9"/>
    <w:qFormat/>
    <w:rsid w:val="00A74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74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74EC2"/>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A74E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74E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74E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4E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4E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4E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4E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74E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74E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74E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74E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74E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4EC2"/>
    <w:rPr>
      <w:rFonts w:eastAsiaTheme="majorEastAsia" w:cstheme="majorBidi"/>
      <w:color w:val="595959" w:themeColor="text1" w:themeTint="A6"/>
    </w:rPr>
  </w:style>
  <w:style w:type="character" w:customStyle="1" w:styleId="80">
    <w:name w:val="Заголовок 8 Знак"/>
    <w:basedOn w:val="a0"/>
    <w:link w:val="8"/>
    <w:uiPriority w:val="9"/>
    <w:semiHidden/>
    <w:rsid w:val="00A74E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4EC2"/>
    <w:rPr>
      <w:rFonts w:eastAsiaTheme="majorEastAsia" w:cstheme="majorBidi"/>
      <w:color w:val="272727" w:themeColor="text1" w:themeTint="D8"/>
    </w:rPr>
  </w:style>
  <w:style w:type="paragraph" w:styleId="a3">
    <w:name w:val="Title"/>
    <w:basedOn w:val="a"/>
    <w:next w:val="a"/>
    <w:link w:val="a4"/>
    <w:uiPriority w:val="10"/>
    <w:qFormat/>
    <w:rsid w:val="00A74EC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74E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4EC2"/>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A74E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4EC2"/>
    <w:pPr>
      <w:spacing w:before="160"/>
      <w:jc w:val="center"/>
    </w:pPr>
    <w:rPr>
      <w:i/>
      <w:iCs/>
      <w:color w:val="404040" w:themeColor="text1" w:themeTint="BF"/>
    </w:rPr>
  </w:style>
  <w:style w:type="character" w:customStyle="1" w:styleId="22">
    <w:name w:val="Цитата 2 Знак"/>
    <w:basedOn w:val="a0"/>
    <w:link w:val="21"/>
    <w:uiPriority w:val="29"/>
    <w:rsid w:val="00A74EC2"/>
    <w:rPr>
      <w:i/>
      <w:iCs/>
      <w:color w:val="404040" w:themeColor="text1" w:themeTint="BF"/>
    </w:rPr>
  </w:style>
  <w:style w:type="paragraph" w:styleId="a7">
    <w:name w:val="List Paragraph"/>
    <w:basedOn w:val="a"/>
    <w:uiPriority w:val="34"/>
    <w:qFormat/>
    <w:rsid w:val="00A74EC2"/>
    <w:pPr>
      <w:ind w:left="720"/>
      <w:contextualSpacing/>
    </w:pPr>
  </w:style>
  <w:style w:type="character" w:styleId="a8">
    <w:name w:val="Intense Emphasis"/>
    <w:basedOn w:val="a0"/>
    <w:uiPriority w:val="21"/>
    <w:qFormat/>
    <w:rsid w:val="00A74EC2"/>
    <w:rPr>
      <w:i/>
      <w:iCs/>
      <w:color w:val="0F4761" w:themeColor="accent1" w:themeShade="BF"/>
    </w:rPr>
  </w:style>
  <w:style w:type="paragraph" w:styleId="a9">
    <w:name w:val="Intense Quote"/>
    <w:basedOn w:val="a"/>
    <w:next w:val="a"/>
    <w:link w:val="aa"/>
    <w:uiPriority w:val="30"/>
    <w:qFormat/>
    <w:rsid w:val="00A74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74EC2"/>
    <w:rPr>
      <w:i/>
      <w:iCs/>
      <w:color w:val="0F4761" w:themeColor="accent1" w:themeShade="BF"/>
    </w:rPr>
  </w:style>
  <w:style w:type="character" w:styleId="ab">
    <w:name w:val="Intense Reference"/>
    <w:basedOn w:val="a0"/>
    <w:uiPriority w:val="32"/>
    <w:qFormat/>
    <w:rsid w:val="00A74EC2"/>
    <w:rPr>
      <w:b/>
      <w:bCs/>
      <w:smallCaps/>
      <w:color w:val="0F4761" w:themeColor="accent1" w:themeShade="BF"/>
      <w:spacing w:val="5"/>
    </w:rPr>
  </w:style>
  <w:style w:type="table" w:styleId="ac">
    <w:name w:val="Table Grid"/>
    <w:basedOn w:val="a1"/>
    <w:uiPriority w:val="39"/>
    <w:rsid w:val="00C25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a"/>
    <w:rsid w:val="00794D92"/>
    <w:pPr>
      <w:spacing w:before="100" w:beforeAutospacing="1" w:after="100" w:afterAutospacing="1"/>
    </w:pPr>
    <w:rPr>
      <w:sz w:val="24"/>
      <w:szCs w:val="24"/>
      <w:lang w:val="en-US"/>
    </w:rPr>
  </w:style>
  <w:style w:type="character" w:styleId="ad">
    <w:name w:val="Hyperlink"/>
    <w:basedOn w:val="a0"/>
    <w:uiPriority w:val="99"/>
    <w:unhideWhenUsed/>
    <w:rsid w:val="00794D92"/>
    <w:rPr>
      <w:color w:val="467886" w:themeColor="hyperlink"/>
      <w:u w:val="single"/>
    </w:rPr>
  </w:style>
  <w:style w:type="character" w:customStyle="1" w:styleId="UnresolvedMention">
    <w:name w:val="Unresolved Mention"/>
    <w:basedOn w:val="a0"/>
    <w:uiPriority w:val="99"/>
    <w:semiHidden/>
    <w:unhideWhenUsed/>
    <w:rsid w:val="00794D92"/>
    <w:rPr>
      <w:color w:val="605E5C"/>
      <w:shd w:val="clear" w:color="auto" w:fill="E1DFDD"/>
    </w:rPr>
  </w:style>
  <w:style w:type="paragraph" w:customStyle="1" w:styleId="Normal1">
    <w:name w:val="Normal1"/>
    <w:basedOn w:val="a"/>
    <w:rsid w:val="009F6634"/>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31992L0106" TargetMode="External"/><Relationship Id="rId3" Type="http://schemas.openxmlformats.org/officeDocument/2006/relationships/settings" Target="settings.xml"/><Relationship Id="rId7" Type="http://schemas.openxmlformats.org/officeDocument/2006/relationships/hyperlink" Target="https://eur-lex.europa.eu/legal-content/RO/TXT/?uri=celex%3A31992L01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RO/TXT/?uri=celex%3A31992L0106" TargetMode="External"/><Relationship Id="rId5" Type="http://schemas.openxmlformats.org/officeDocument/2006/relationships/hyperlink" Target="https://eur-lex.europa.eu/legal-content/RO/TXT/?uri=celex%3A31992L010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8</Pages>
  <Words>2732</Words>
  <Characters>15573</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Vernon|David</dc:creator>
  <cp:keywords/>
  <dc:description/>
  <cp:lastModifiedBy>Victor Ostapciuc</cp:lastModifiedBy>
  <cp:revision>11</cp:revision>
  <dcterms:created xsi:type="dcterms:W3CDTF">2026-06-09T11:57:00Z</dcterms:created>
  <dcterms:modified xsi:type="dcterms:W3CDTF">2026-07-16T12:15:00Z</dcterms:modified>
</cp:coreProperties>
</file>