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85BC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w:t>
      </w:r>
    </w:p>
    <w:p w14:paraId="0CD4B317"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REGULAMENT</w:t>
      </w:r>
    </w:p>
    <w:p w14:paraId="56E720C4"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CU PRIVIRE LA SELECTAREA ȘI ACHIZIȚIA</w:t>
      </w:r>
    </w:p>
    <w:p w14:paraId="7BE0EDDE"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MANUALELOR ȘCOLARE</w:t>
      </w:r>
    </w:p>
    <w:p w14:paraId="7F1268B6"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Capitolul I</w:t>
      </w:r>
    </w:p>
    <w:p w14:paraId="0048131E"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DISPOZIȚII GENERALE</w:t>
      </w:r>
    </w:p>
    <w:p w14:paraId="347F0C3D" w14:textId="34220C12" w:rsidR="003530D5" w:rsidRPr="00184CB9" w:rsidRDefault="004821F3" w:rsidP="00DD782B">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Regulamentul cu privire la selectarea și achiziția manualelor școlare (în continuare - </w:t>
      </w:r>
      <w:r w:rsidRPr="00184CB9">
        <w:rPr>
          <w:rFonts w:ascii="Times New Roman" w:eastAsia="Times New Roman" w:hAnsi="Times New Roman" w:cs="Times New Roman"/>
          <w:i/>
          <w:iCs/>
          <w:color w:val="333333"/>
          <w:kern w:val="0"/>
          <w:shd w:val="clear" w:color="auto" w:fill="FFFFFF"/>
          <w:lang w:val="ro-MD"/>
          <w14:ligatures w14:val="none"/>
        </w:rPr>
        <w:t>Regulament</w:t>
      </w:r>
      <w:r w:rsidRPr="00184CB9">
        <w:rPr>
          <w:rFonts w:ascii="Times New Roman" w:eastAsia="Times New Roman" w:hAnsi="Times New Roman" w:cs="Times New Roman"/>
          <w:color w:val="333333"/>
          <w:kern w:val="0"/>
          <w:shd w:val="clear" w:color="auto" w:fill="FFFFFF"/>
          <w:lang w:val="ro-MD"/>
          <w14:ligatures w14:val="none"/>
        </w:rPr>
        <w:t>) stabilește modul de organizare și desfășurare a activităților de elaborare, evaluare, selectare, editare și achiziție a manualelor școlare pentru învățământul primar, gimnazial și liceal (în continuare -</w:t>
      </w:r>
      <w:r w:rsidRPr="00184CB9">
        <w:rPr>
          <w:rFonts w:ascii="Times New Roman" w:eastAsia="Times New Roman" w:hAnsi="Times New Roman" w:cs="Times New Roman"/>
          <w:i/>
          <w:iCs/>
          <w:color w:val="333333"/>
          <w:kern w:val="0"/>
          <w:shd w:val="clear" w:color="auto" w:fill="FFFFFF"/>
          <w:lang w:val="ro-MD"/>
          <w14:ligatures w14:val="none"/>
        </w:rPr>
        <w:t> manual</w:t>
      </w:r>
      <w:r w:rsidRPr="00184CB9">
        <w:rPr>
          <w:rFonts w:ascii="Times New Roman" w:eastAsia="Times New Roman" w:hAnsi="Times New Roman" w:cs="Times New Roman"/>
          <w:color w:val="333333"/>
          <w:kern w:val="0"/>
          <w:shd w:val="clear" w:color="auto" w:fill="FFFFFF"/>
          <w:lang w:val="ro-MD"/>
          <w14:ligatures w14:val="none"/>
        </w:rPr>
        <w:t>).</w:t>
      </w:r>
    </w:p>
    <w:p w14:paraId="1BC5AE22" w14:textId="65AE5F65"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w:t>
      </w:r>
      <w:r w:rsidRPr="00184CB9">
        <w:rPr>
          <w:rFonts w:ascii="Times New Roman" w:eastAsia="Times New Roman" w:hAnsi="Times New Roman" w:cs="Times New Roman"/>
          <w:color w:val="333333"/>
          <w:kern w:val="0"/>
          <w:shd w:val="clear" w:color="auto" w:fill="FFFFFF"/>
          <w:lang w:val="ro-MD"/>
          <w14:ligatures w14:val="none"/>
        </w:rPr>
        <w:t> Procedura de atribuire a contractului de achiziție publică de manuale se realizează prin procedurile de licitație deschisă sau cererea ofertelor de preț, în funcție de valoarea estimată a achiziției, în conformitate cu prevederile Legii nr.</w:t>
      </w:r>
      <w:r w:rsidR="00BD3425" w:rsidRPr="00184CB9">
        <w:rPr>
          <w:rFonts w:ascii="Times New Roman" w:eastAsia="Times New Roman" w:hAnsi="Times New Roman" w:cs="Times New Roman"/>
          <w:color w:val="333333"/>
          <w:kern w:val="0"/>
          <w:shd w:val="clear" w:color="auto" w:fill="FFFFFF"/>
          <w:lang w:val="ro-MD"/>
          <w14:ligatures w14:val="none"/>
        </w:rPr>
        <w:t>325</w:t>
      </w:r>
      <w:r w:rsidRPr="00184CB9">
        <w:rPr>
          <w:rFonts w:ascii="Times New Roman" w:eastAsia="Times New Roman" w:hAnsi="Times New Roman" w:cs="Times New Roman"/>
          <w:color w:val="333333"/>
          <w:kern w:val="0"/>
          <w:shd w:val="clear" w:color="auto" w:fill="FFFFFF"/>
          <w:lang w:val="ro-MD"/>
          <w14:ligatures w14:val="none"/>
        </w:rPr>
        <w:t>2025 privind achizițiile publice, din sursele financiare  alocate de Ministerul Educației și Cercetării (în continuare  – </w:t>
      </w:r>
      <w:r w:rsidRPr="00184CB9">
        <w:rPr>
          <w:rFonts w:ascii="Times New Roman" w:eastAsia="Times New Roman" w:hAnsi="Times New Roman" w:cs="Times New Roman"/>
          <w:i/>
          <w:iCs/>
          <w:color w:val="333333"/>
          <w:kern w:val="0"/>
          <w:shd w:val="clear" w:color="auto" w:fill="FFFFFF"/>
          <w:lang w:val="ro-MD"/>
          <w14:ligatures w14:val="none"/>
        </w:rPr>
        <w:t>Minister</w:t>
      </w:r>
      <w:r w:rsidRPr="00184CB9">
        <w:rPr>
          <w:rFonts w:ascii="Times New Roman" w:eastAsia="Times New Roman" w:hAnsi="Times New Roman" w:cs="Times New Roman"/>
          <w:color w:val="333333"/>
          <w:kern w:val="0"/>
          <w:shd w:val="clear" w:color="auto" w:fill="FFFFFF"/>
          <w:lang w:val="ro-MD"/>
          <w14:ligatures w14:val="none"/>
        </w:rPr>
        <w:t>) și din sursele financiare ale Fondului special pentru manuale, pentru utilizarea lor în învățământul general și cel profesional-tehnic cu programe integrate de formare profesională tehnică postsecundară.</w:t>
      </w:r>
    </w:p>
    <w:p w14:paraId="09B6187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w:t>
      </w:r>
      <w:r w:rsidRPr="00184CB9">
        <w:rPr>
          <w:rFonts w:ascii="Times New Roman" w:eastAsia="Times New Roman" w:hAnsi="Times New Roman" w:cs="Times New Roman"/>
          <w:color w:val="333333"/>
          <w:kern w:val="0"/>
          <w:shd w:val="clear" w:color="auto" w:fill="FFFFFF"/>
          <w:lang w:val="ro-MD"/>
          <w14:ligatures w14:val="none"/>
        </w:rPr>
        <w:t> Atribuirea contractelor de achiziție publică se efectuează pe loturi cu aplicarea criteriului de atribuire cel mai bun raport calitate-preț.</w:t>
      </w:r>
    </w:p>
    <w:p w14:paraId="29D50CA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4. </w:t>
      </w:r>
      <w:r w:rsidRPr="00184CB9">
        <w:rPr>
          <w:rFonts w:ascii="Times New Roman" w:eastAsia="Times New Roman" w:hAnsi="Times New Roman" w:cs="Times New Roman"/>
          <w:color w:val="333333"/>
          <w:kern w:val="0"/>
          <w:shd w:val="clear" w:color="auto" w:fill="FFFFFF"/>
          <w:lang w:val="ro-MD"/>
          <w14:ligatures w14:val="none"/>
        </w:rPr>
        <w:t>Procedura de achiziție publică de manuale cuprinde următoarele etape:</w:t>
      </w:r>
    </w:p>
    <w:p w14:paraId="6D526B4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elaborarea caietului de sarcini și anunțarea procedurii de achiziție publică în vederea achiziționării manualelor;</w:t>
      </w:r>
    </w:p>
    <w:p w14:paraId="0DEB81FB" w14:textId="44A1B8A5"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depunerea ofertelor în forma precizată prin documentația de atribuire</w:t>
      </w:r>
      <w:r w:rsidR="00A33661" w:rsidRPr="00184CB9">
        <w:rPr>
          <w:rFonts w:ascii="Times New Roman" w:eastAsia="Times New Roman" w:hAnsi="Times New Roman" w:cs="Times New Roman"/>
          <w:color w:val="333333"/>
          <w:kern w:val="0"/>
          <w:shd w:val="clear" w:color="auto" w:fill="FFFFFF"/>
          <w:lang w:val="ro-MD"/>
          <w14:ligatures w14:val="none"/>
        </w:rPr>
        <w:t>, dar nu mai târziu de 60 de zile de la anunțarea procedurii de achiziție publică</w:t>
      </w:r>
      <w:r w:rsidRPr="00184CB9">
        <w:rPr>
          <w:rFonts w:ascii="Times New Roman" w:eastAsia="Times New Roman" w:hAnsi="Times New Roman" w:cs="Times New Roman"/>
          <w:color w:val="333333"/>
          <w:kern w:val="0"/>
          <w:shd w:val="clear" w:color="auto" w:fill="FFFFFF"/>
          <w:lang w:val="ro-MD"/>
          <w14:ligatures w14:val="none"/>
        </w:rPr>
        <w:t>;</w:t>
      </w:r>
    </w:p>
    <w:p w14:paraId="1EE62A5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deschiderea ofertelor de către grupul de lucru pentru achiziții publice de manuale și verificarea conformității acestora;</w:t>
      </w:r>
    </w:p>
    <w:p w14:paraId="7EF403C1" w14:textId="6D8E988E"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anunțarea, în scris, în termen de 5 zile de la deschiderea ofertelor, a operatorilor economici despre conformitatea ofertelor depuse;</w:t>
      </w:r>
    </w:p>
    <w:p w14:paraId="7240F860" w14:textId="2C800FCC" w:rsidR="004821F3" w:rsidRPr="00184CB9" w:rsidRDefault="0001467F"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w:t>
      </w:r>
      <w:r w:rsidRPr="00F74414">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xml:space="preserve">) . prezentarea, după caz, de către operatorii economici, </w:t>
      </w:r>
      <w:r w:rsidR="00BD3425" w:rsidRPr="00184CB9">
        <w:rPr>
          <w:rFonts w:ascii="Times New Roman" w:eastAsia="Times New Roman" w:hAnsi="Times New Roman" w:cs="Times New Roman"/>
          <w:color w:val="333333"/>
          <w:kern w:val="0"/>
          <w:shd w:val="clear" w:color="auto" w:fill="FFFFFF"/>
          <w:lang w:val="ro-MD"/>
          <w14:ligatures w14:val="none"/>
        </w:rPr>
        <w:t xml:space="preserve">la decizia acestora, </w:t>
      </w:r>
      <w:r w:rsidRPr="00184CB9">
        <w:rPr>
          <w:rFonts w:ascii="Times New Roman" w:eastAsia="Times New Roman" w:hAnsi="Times New Roman" w:cs="Times New Roman"/>
          <w:color w:val="333333"/>
          <w:kern w:val="0"/>
          <w:shd w:val="clear" w:color="auto" w:fill="FFFFFF"/>
          <w:lang w:val="ro-MD"/>
          <w14:ligatures w14:val="none"/>
        </w:rPr>
        <w:t xml:space="preserve">în termen de </w:t>
      </w:r>
      <w:r w:rsidR="00BD3425" w:rsidRPr="00184CB9">
        <w:rPr>
          <w:rFonts w:ascii="Times New Roman" w:eastAsia="Times New Roman" w:hAnsi="Times New Roman" w:cs="Times New Roman"/>
          <w:color w:val="333333"/>
          <w:kern w:val="0"/>
          <w:shd w:val="clear" w:color="auto" w:fill="FFFFFF"/>
          <w:lang w:val="ro-MD"/>
          <w14:ligatures w14:val="none"/>
        </w:rPr>
        <w:t xml:space="preserve">cel mult </w:t>
      </w:r>
      <w:r w:rsidRPr="00184CB9">
        <w:rPr>
          <w:rFonts w:ascii="Times New Roman" w:eastAsia="Times New Roman" w:hAnsi="Times New Roman" w:cs="Times New Roman"/>
          <w:color w:val="333333"/>
          <w:kern w:val="0"/>
          <w:shd w:val="clear" w:color="auto" w:fill="FFFFFF"/>
          <w:lang w:val="ro-MD"/>
          <w14:ligatures w14:val="none"/>
        </w:rPr>
        <w:t>100 de zile de la data deschiderii ofertelor, a 25% din conținutul proiectului de manual pentru a obține recomandările evaluatorilor care să contribuie la îmbunătățirea calității acestora;</w:t>
      </w:r>
      <w:r w:rsidR="004821F3" w:rsidRPr="00184CB9">
        <w:rPr>
          <w:rFonts w:ascii="Times New Roman" w:eastAsia="Times New Roman" w:hAnsi="Times New Roman" w:cs="Times New Roman"/>
          <w:color w:val="333333"/>
          <w:kern w:val="0"/>
          <w:shd w:val="clear" w:color="auto" w:fill="FFFFFF"/>
          <w:lang w:val="ro-MD"/>
          <w14:ligatures w14:val="none"/>
        </w:rPr>
        <w:t xml:space="preserve">e) prezentarea </w:t>
      </w:r>
      <w:r w:rsidR="00BD3425" w:rsidRPr="00184CB9">
        <w:rPr>
          <w:rFonts w:ascii="Times New Roman" w:eastAsia="Times New Roman" w:hAnsi="Times New Roman" w:cs="Times New Roman"/>
          <w:color w:val="333333"/>
          <w:kern w:val="0"/>
          <w:shd w:val="clear" w:color="auto" w:fill="FFFFFF"/>
          <w:lang w:val="ro-MD"/>
          <w14:ligatures w14:val="none"/>
        </w:rPr>
        <w:t xml:space="preserve">în forma și </w:t>
      </w:r>
      <w:r w:rsidR="004821F3" w:rsidRPr="00184CB9">
        <w:rPr>
          <w:rFonts w:ascii="Times New Roman" w:eastAsia="Times New Roman" w:hAnsi="Times New Roman" w:cs="Times New Roman"/>
          <w:color w:val="333333"/>
          <w:kern w:val="0"/>
          <w:shd w:val="clear" w:color="auto" w:fill="FFFFFF"/>
          <w:lang w:val="ro-MD"/>
          <w14:ligatures w14:val="none"/>
        </w:rPr>
        <w:t>în termen</w:t>
      </w:r>
      <w:r w:rsidR="00BD3425" w:rsidRPr="00184CB9">
        <w:rPr>
          <w:rFonts w:ascii="Times New Roman" w:eastAsia="Times New Roman" w:hAnsi="Times New Roman" w:cs="Times New Roman"/>
          <w:color w:val="333333"/>
          <w:kern w:val="0"/>
          <w:shd w:val="clear" w:color="auto" w:fill="FFFFFF"/>
          <w:lang w:val="ro-MD"/>
          <w14:ligatures w14:val="none"/>
        </w:rPr>
        <w:t>ul</w:t>
      </w:r>
      <w:r w:rsidR="004821F3" w:rsidRPr="00184CB9">
        <w:rPr>
          <w:rFonts w:ascii="Times New Roman" w:eastAsia="Times New Roman" w:hAnsi="Times New Roman" w:cs="Times New Roman"/>
          <w:color w:val="333333"/>
          <w:kern w:val="0"/>
          <w:shd w:val="clear" w:color="auto" w:fill="FFFFFF"/>
          <w:lang w:val="ro-MD"/>
          <w14:ligatures w14:val="none"/>
        </w:rPr>
        <w:t xml:space="preserve"> </w:t>
      </w:r>
      <w:r w:rsidR="00BD3425" w:rsidRPr="00184CB9">
        <w:rPr>
          <w:rFonts w:ascii="Times New Roman" w:eastAsia="Times New Roman" w:hAnsi="Times New Roman" w:cs="Times New Roman"/>
          <w:color w:val="333333"/>
          <w:kern w:val="0"/>
          <w:shd w:val="clear" w:color="auto" w:fill="FFFFFF"/>
          <w:lang w:val="ro-MD"/>
          <w14:ligatures w14:val="none"/>
        </w:rPr>
        <w:t xml:space="preserve">precizat prin documentația de atribuire, dar nu mai târziu </w:t>
      </w:r>
      <w:r w:rsidR="006959B3" w:rsidRPr="00184CB9">
        <w:rPr>
          <w:rFonts w:ascii="Times New Roman" w:eastAsia="Times New Roman" w:hAnsi="Times New Roman" w:cs="Times New Roman"/>
          <w:color w:val="333333"/>
          <w:kern w:val="0"/>
          <w:shd w:val="clear" w:color="auto" w:fill="FFFFFF"/>
          <w:lang w:val="ro-MD"/>
          <w14:ligatures w14:val="none"/>
        </w:rPr>
        <w:t xml:space="preserve">de </w:t>
      </w:r>
      <w:r w:rsidR="004821F3" w:rsidRPr="00184CB9">
        <w:rPr>
          <w:rFonts w:ascii="Times New Roman" w:eastAsia="Times New Roman" w:hAnsi="Times New Roman" w:cs="Times New Roman"/>
          <w:color w:val="333333"/>
          <w:kern w:val="0"/>
          <w:shd w:val="clear" w:color="auto" w:fill="FFFFFF"/>
          <w:lang w:val="ro-MD"/>
          <w14:ligatures w14:val="none"/>
        </w:rPr>
        <w:t>210 zile de la deschiderea ofertelor</w:t>
      </w:r>
      <w:r w:rsidR="00BD3425" w:rsidRPr="00184CB9">
        <w:rPr>
          <w:rFonts w:ascii="Times New Roman" w:eastAsia="Times New Roman" w:hAnsi="Times New Roman" w:cs="Times New Roman"/>
          <w:color w:val="333333"/>
          <w:kern w:val="0"/>
          <w:shd w:val="clear" w:color="auto" w:fill="FFFFFF"/>
          <w:lang w:val="ro-MD"/>
          <w14:ligatures w14:val="none"/>
        </w:rPr>
        <w:t>,</w:t>
      </w:r>
      <w:r w:rsidR="004821F3" w:rsidRPr="00184CB9">
        <w:rPr>
          <w:rFonts w:ascii="Times New Roman" w:eastAsia="Times New Roman" w:hAnsi="Times New Roman" w:cs="Times New Roman"/>
          <w:color w:val="333333"/>
          <w:kern w:val="0"/>
          <w:shd w:val="clear" w:color="auto" w:fill="FFFFFF"/>
          <w:lang w:val="ro-MD"/>
          <w14:ligatures w14:val="none"/>
        </w:rPr>
        <w:t xml:space="preserve"> a proiectelor de manual ;</w:t>
      </w:r>
    </w:p>
    <w:p w14:paraId="41855F0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f) evaluarea de către experții tehnici (în continuare - </w:t>
      </w:r>
      <w:r w:rsidRPr="00184CB9">
        <w:rPr>
          <w:rFonts w:ascii="Times New Roman" w:eastAsia="Times New Roman" w:hAnsi="Times New Roman" w:cs="Times New Roman"/>
          <w:i/>
          <w:iCs/>
          <w:color w:val="333333"/>
          <w:kern w:val="0"/>
          <w:shd w:val="clear" w:color="auto" w:fill="FFFFFF"/>
          <w:lang w:val="ro-MD"/>
          <w14:ligatures w14:val="none"/>
        </w:rPr>
        <w:t>evaluatori</w:t>
      </w:r>
      <w:r w:rsidRPr="00184CB9">
        <w:rPr>
          <w:rFonts w:ascii="Times New Roman" w:eastAsia="Times New Roman" w:hAnsi="Times New Roman" w:cs="Times New Roman"/>
          <w:color w:val="333333"/>
          <w:kern w:val="0"/>
          <w:shd w:val="clear" w:color="auto" w:fill="FFFFFF"/>
          <w:lang w:val="ro-MD"/>
          <w14:ligatures w14:val="none"/>
        </w:rPr>
        <w:t>) a factorului de evaluare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 conform criteriilor de calitate prevăzute de Regulament și informarea ofertanților cu privire la rezultatele evaluării;</w:t>
      </w:r>
    </w:p>
    <w:p w14:paraId="349C706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g) depunerea de către ofertanți, la Consiliul Național pentru Aprobarea Manualelor (în continuare - </w:t>
      </w:r>
      <w:r w:rsidRPr="00184CB9">
        <w:rPr>
          <w:rFonts w:ascii="Times New Roman" w:eastAsia="Times New Roman" w:hAnsi="Times New Roman" w:cs="Times New Roman"/>
          <w:i/>
          <w:iCs/>
          <w:color w:val="333333"/>
          <w:kern w:val="0"/>
          <w:shd w:val="clear" w:color="auto" w:fill="FFFFFF"/>
          <w:lang w:val="ro-MD"/>
          <w14:ligatures w14:val="none"/>
        </w:rPr>
        <w:t>CNAM</w:t>
      </w:r>
      <w:r w:rsidRPr="00184CB9">
        <w:rPr>
          <w:rFonts w:ascii="Times New Roman" w:eastAsia="Times New Roman" w:hAnsi="Times New Roman" w:cs="Times New Roman"/>
          <w:color w:val="333333"/>
          <w:kern w:val="0"/>
          <w:shd w:val="clear" w:color="auto" w:fill="FFFFFF"/>
          <w:lang w:val="ro-MD"/>
          <w14:ligatures w14:val="none"/>
        </w:rPr>
        <w:t>), a eventualelor contestații privind rezultatul evaluării factorului de evaluare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w:t>
      </w:r>
    </w:p>
    <w:p w14:paraId="7090205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h) evaluarea integrală a ofertelor de manuale de către grupul de lucru pentru achiziții publice de manuale și informarea ofertanților cu privire la rezultatele evaluării;</w:t>
      </w:r>
    </w:p>
    <w:p w14:paraId="6435810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i) depunerea de către ofertanți a eventualelor contestații privind rezultatul evaluării ofertelor de manuale;</w:t>
      </w:r>
    </w:p>
    <w:p w14:paraId="73A4824C" w14:textId="1BCB30AA"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j) totalizarea rezultatelor  procedurii de achiziție publică și anunțarea câștigătorilor;</w:t>
      </w:r>
    </w:p>
    <w:p w14:paraId="46EF99BE" w14:textId="7F6FDCA6" w:rsidR="00DB52CD" w:rsidRPr="00184CB9" w:rsidRDefault="00DB52CD"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j</w:t>
      </w:r>
      <w:r w:rsidRPr="00184CB9">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pilotarea</w:t>
      </w:r>
      <w:r w:rsidR="00FC2193" w:rsidRPr="00184CB9">
        <w:rPr>
          <w:rFonts w:ascii="Times New Roman" w:eastAsia="Times New Roman" w:hAnsi="Times New Roman" w:cs="Times New Roman"/>
          <w:color w:val="333333"/>
          <w:kern w:val="0"/>
          <w:shd w:val="clear" w:color="auto" w:fill="FFFFFF"/>
          <w:lang w:val="ro-MD"/>
          <w14:ligatures w14:val="none"/>
        </w:rPr>
        <w:t>,</w:t>
      </w:r>
      <w:r w:rsidRPr="00184CB9">
        <w:rPr>
          <w:rFonts w:ascii="Times New Roman" w:eastAsia="Times New Roman" w:hAnsi="Times New Roman" w:cs="Times New Roman"/>
          <w:color w:val="333333"/>
          <w:kern w:val="0"/>
          <w:shd w:val="clear" w:color="auto" w:fill="FFFFFF"/>
          <w:lang w:val="ro-MD"/>
          <w14:ligatures w14:val="none"/>
        </w:rPr>
        <w:t xml:space="preserve"> la decizia CNAM</w:t>
      </w:r>
      <w:r w:rsidR="00FC2193" w:rsidRPr="00184CB9">
        <w:rPr>
          <w:rFonts w:ascii="Times New Roman" w:eastAsia="Times New Roman" w:hAnsi="Times New Roman" w:cs="Times New Roman"/>
          <w:color w:val="333333"/>
          <w:kern w:val="0"/>
          <w:shd w:val="clear" w:color="auto" w:fill="FFFFFF"/>
          <w:lang w:val="ro-MD"/>
          <w14:ligatures w14:val="none"/>
        </w:rPr>
        <w:t>,</w:t>
      </w:r>
      <w:r w:rsidRPr="00184CB9">
        <w:rPr>
          <w:rFonts w:ascii="Times New Roman" w:eastAsia="Times New Roman" w:hAnsi="Times New Roman" w:cs="Times New Roman"/>
          <w:color w:val="333333"/>
          <w:kern w:val="0"/>
          <w:shd w:val="clear" w:color="auto" w:fill="FFFFFF"/>
          <w:lang w:val="ro-MD"/>
          <w14:ligatures w14:val="none"/>
        </w:rPr>
        <w:t xml:space="preserve"> a proiectului de manual câștigîtor în înstituțiile de învățământ;</w:t>
      </w:r>
    </w:p>
    <w:p w14:paraId="09278EC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k) atribuirea contractelor de achiziție publică de manuale;</w:t>
      </w:r>
    </w:p>
    <w:p w14:paraId="7322AC2C" w14:textId="0170BAAE" w:rsidR="00DB52CD" w:rsidRPr="00184CB9" w:rsidRDefault="00DB52CD" w:rsidP="009D069B">
      <w:pPr>
        <w:spacing w:after="0" w:line="240" w:lineRule="auto"/>
        <w:ind w:firstLine="709"/>
        <w:jc w:val="both"/>
        <w:rPr>
          <w:rFonts w:ascii="Times New Roman" w:hAnsi="Times New Roman" w:cs="Times New Roman"/>
          <w:bCs/>
          <w:color w:val="0D0D0D" w:themeColor="text1" w:themeTint="F2"/>
          <w:lang w:val="ro-MD"/>
        </w:rPr>
      </w:pPr>
      <w:r w:rsidRPr="00184CB9">
        <w:rPr>
          <w:rFonts w:ascii="Times New Roman" w:eastAsia="Times New Roman" w:hAnsi="Times New Roman" w:cs="Times New Roman"/>
          <w:color w:val="333333"/>
          <w:kern w:val="0"/>
          <w:shd w:val="clear" w:color="auto" w:fill="FFFFFF"/>
          <w:lang w:val="ro-MD"/>
          <w14:ligatures w14:val="none"/>
        </w:rPr>
        <w:t>k</w:t>
      </w:r>
      <w:r w:rsidRPr="00184CB9">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xml:space="preserve">) </w:t>
      </w:r>
      <w:r w:rsidR="00FC2193" w:rsidRPr="00184CB9">
        <w:rPr>
          <w:rFonts w:ascii="Times New Roman" w:eastAsia="Times New Roman" w:hAnsi="Times New Roman" w:cs="Times New Roman"/>
          <w:color w:val="333333"/>
          <w:kern w:val="0"/>
          <w:shd w:val="clear" w:color="auto" w:fill="FFFFFF"/>
          <w:lang w:val="ro-MD"/>
          <w14:ligatures w14:val="none"/>
        </w:rPr>
        <w:t xml:space="preserve">consultarea publică, </w:t>
      </w:r>
      <w:r w:rsidR="00FC2193" w:rsidRPr="00184CB9">
        <w:rPr>
          <w:rFonts w:ascii="Times New Roman" w:hAnsi="Times New Roman" w:cs="Times New Roman"/>
          <w:bCs/>
          <w:color w:val="0D0D0D" w:themeColor="text1" w:themeTint="F2"/>
          <w:lang w:val="ro-MD"/>
        </w:rPr>
        <w:t>avizarea/</w:t>
      </w:r>
      <w:r w:rsidR="00E46CC3" w:rsidRPr="00184CB9">
        <w:rPr>
          <w:rFonts w:ascii="Times New Roman" w:hAnsi="Times New Roman" w:cs="Times New Roman"/>
          <w:bCs/>
          <w:color w:val="0D0D0D" w:themeColor="text1" w:themeTint="F2"/>
          <w:lang w:val="ro-MD"/>
        </w:rPr>
        <w:t xml:space="preserve"> </w:t>
      </w:r>
      <w:r w:rsidR="00FC2193" w:rsidRPr="00184CB9">
        <w:rPr>
          <w:rFonts w:ascii="Times New Roman" w:hAnsi="Times New Roman" w:cs="Times New Roman"/>
          <w:bCs/>
          <w:color w:val="0D0D0D" w:themeColor="text1" w:themeTint="F2"/>
          <w:lang w:val="ro-MD"/>
        </w:rPr>
        <w:t>expertizarea</w:t>
      </w:r>
      <w:r w:rsidR="009D069B" w:rsidRPr="00184CB9">
        <w:rPr>
          <w:rFonts w:ascii="Times New Roman" w:hAnsi="Times New Roman" w:cs="Times New Roman"/>
          <w:bCs/>
          <w:color w:val="0D0D0D" w:themeColor="text1" w:themeTint="F2"/>
          <w:lang w:val="ro-MD"/>
        </w:rPr>
        <w:t xml:space="preserve"> tematică (inclusiv caracterul nediscriminatoriu, implementarea noilor educații la disciplină</w:t>
      </w:r>
      <w:r w:rsidR="00E46CC3" w:rsidRPr="00184CB9">
        <w:rPr>
          <w:rFonts w:ascii="Times New Roman" w:hAnsi="Times New Roman" w:cs="Times New Roman"/>
          <w:bCs/>
          <w:color w:val="0D0D0D" w:themeColor="text1" w:themeTint="F2"/>
          <w:lang w:val="ro-MD"/>
        </w:rPr>
        <w:t xml:space="preserve"> etc.</w:t>
      </w:r>
      <w:r w:rsidR="009D069B" w:rsidRPr="00184CB9">
        <w:rPr>
          <w:rFonts w:ascii="Times New Roman" w:hAnsi="Times New Roman" w:cs="Times New Roman"/>
          <w:bCs/>
          <w:color w:val="0D0D0D" w:themeColor="text1" w:themeTint="F2"/>
          <w:lang w:val="ro-MD"/>
        </w:rPr>
        <w:t>)</w:t>
      </w:r>
      <w:r w:rsidR="00FC2193" w:rsidRPr="00184CB9">
        <w:rPr>
          <w:rFonts w:ascii="Times New Roman" w:hAnsi="Times New Roman" w:cs="Times New Roman"/>
          <w:bCs/>
          <w:color w:val="0D0D0D" w:themeColor="text1" w:themeTint="F2"/>
          <w:lang w:val="ro-MD"/>
        </w:rPr>
        <w:t xml:space="preserve">, </w:t>
      </w:r>
      <w:r w:rsidR="00FC2193" w:rsidRPr="00184CB9">
        <w:rPr>
          <w:rFonts w:ascii="Times New Roman" w:eastAsia="Times New Roman" w:hAnsi="Times New Roman" w:cs="Times New Roman"/>
          <w:color w:val="333333"/>
          <w:kern w:val="0"/>
          <w:shd w:val="clear" w:color="auto" w:fill="FFFFFF"/>
          <w:lang w:val="ro-MD"/>
          <w14:ligatures w14:val="none"/>
        </w:rPr>
        <w:t xml:space="preserve">la decizia CNAM, </w:t>
      </w:r>
      <w:r w:rsidR="00FC2193" w:rsidRPr="00184CB9">
        <w:rPr>
          <w:rFonts w:ascii="Times New Roman" w:hAnsi="Times New Roman" w:cs="Times New Roman"/>
          <w:bCs/>
          <w:color w:val="0D0D0D" w:themeColor="text1" w:themeTint="F2"/>
          <w:lang w:val="ro-MD"/>
        </w:rPr>
        <w:t>de către experți naționali sau internaționali, comisii metodice din instituțiile de învățământ, consiliul elevilor, comitete parintești</w:t>
      </w:r>
      <w:r w:rsidR="00E46CC3" w:rsidRPr="00184CB9">
        <w:rPr>
          <w:rFonts w:ascii="Times New Roman" w:hAnsi="Times New Roman" w:cs="Times New Roman"/>
          <w:bCs/>
          <w:color w:val="0D0D0D" w:themeColor="text1" w:themeTint="F2"/>
          <w:lang w:val="ro-MD"/>
        </w:rPr>
        <w:t xml:space="preserve"> etc.</w:t>
      </w:r>
      <w:r w:rsidR="00E46CC3" w:rsidRPr="00184CB9">
        <w:rPr>
          <w:rFonts w:ascii="Times New Roman" w:eastAsia="Times New Roman" w:hAnsi="Times New Roman" w:cs="Times New Roman"/>
          <w:color w:val="333333"/>
          <w:kern w:val="0"/>
          <w:shd w:val="clear" w:color="auto" w:fill="FFFFFF"/>
          <w:lang w:val="ro-MD"/>
          <w14:ligatures w14:val="none"/>
        </w:rPr>
        <w:t xml:space="preserve"> a </w:t>
      </w:r>
      <w:r w:rsidR="00E46CC3" w:rsidRPr="00184CB9">
        <w:rPr>
          <w:rFonts w:ascii="Times New Roman" w:hAnsi="Times New Roman" w:cs="Times New Roman"/>
          <w:bCs/>
          <w:color w:val="0D0D0D" w:themeColor="text1" w:themeTint="F2"/>
          <w:lang w:val="ro-MD"/>
        </w:rPr>
        <w:t>proiectului de manual câștigător</w:t>
      </w:r>
      <w:r w:rsidR="00FC2193" w:rsidRPr="00184CB9">
        <w:rPr>
          <w:rFonts w:ascii="Times New Roman" w:hAnsi="Times New Roman" w:cs="Times New Roman"/>
          <w:bCs/>
          <w:color w:val="0D0D0D" w:themeColor="text1" w:themeTint="F2"/>
          <w:lang w:val="ro-MD"/>
        </w:rPr>
        <w:t>.</w:t>
      </w:r>
    </w:p>
    <w:p w14:paraId="4D9C406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lastRenderedPageBreak/>
        <w:t>l) desfășurarea procedurilor pentru obținearea avizului „Bun de tipar” pentru  proiectele de manuale, pentru care a fost atribuit contractul de achiziție. </w:t>
      </w:r>
    </w:p>
    <w:p w14:paraId="0F4FABB1" w14:textId="5D16B01E"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5. </w:t>
      </w:r>
      <w:r w:rsidRPr="00184CB9">
        <w:rPr>
          <w:rFonts w:ascii="Times New Roman" w:eastAsia="Times New Roman" w:hAnsi="Times New Roman" w:cs="Times New Roman"/>
          <w:color w:val="333333"/>
          <w:kern w:val="0"/>
          <w:shd w:val="clear" w:color="auto" w:fill="FFFFFF"/>
          <w:lang w:val="ro-MD"/>
          <w14:ligatures w14:val="none"/>
        </w:rPr>
        <w:t xml:space="preserve">Depunerea și examinarea contestațiilor privind procedura de achiziționare a manualelor se face în conformitate cu Legea </w:t>
      </w:r>
      <w:r w:rsidR="00E46CC3" w:rsidRPr="00184CB9">
        <w:rPr>
          <w:rFonts w:ascii="Times New Roman" w:eastAsia="Times New Roman" w:hAnsi="Times New Roman" w:cs="Times New Roman"/>
          <w:color w:val="333333"/>
          <w:kern w:val="0"/>
          <w:shd w:val="clear" w:color="auto" w:fill="FFFFFF"/>
          <w:lang w:val="ro-MD"/>
          <w14:ligatures w14:val="none"/>
        </w:rPr>
        <w:t>325</w:t>
      </w:r>
      <w:r w:rsidR="00DB52CD" w:rsidRPr="00184CB9">
        <w:rPr>
          <w:rFonts w:ascii="Times New Roman" w:eastAsia="Times New Roman" w:hAnsi="Times New Roman" w:cs="Times New Roman"/>
          <w:color w:val="333333"/>
          <w:kern w:val="0"/>
          <w:shd w:val="clear" w:color="auto" w:fill="FFFFFF"/>
          <w:lang w:val="ro-MD"/>
          <w14:ligatures w14:val="none"/>
        </w:rPr>
        <w:t>/2025</w:t>
      </w:r>
      <w:r w:rsidRPr="00184CB9">
        <w:rPr>
          <w:rFonts w:ascii="Times New Roman" w:eastAsia="Times New Roman" w:hAnsi="Times New Roman" w:cs="Times New Roman"/>
          <w:color w:val="333333"/>
          <w:kern w:val="0"/>
          <w:shd w:val="clear" w:color="auto" w:fill="FFFFFF"/>
          <w:lang w:val="ro-MD"/>
          <w14:ligatures w14:val="none"/>
        </w:rPr>
        <w:t xml:space="preserve"> privind achizițiile publice.</w:t>
      </w:r>
    </w:p>
    <w:p w14:paraId="7E7A5CD2" w14:textId="4A6F4EE2"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w:t>
      </w:r>
      <w:r w:rsidRPr="00184CB9">
        <w:rPr>
          <w:rFonts w:ascii="Times New Roman" w:eastAsia="Times New Roman" w:hAnsi="Times New Roman" w:cs="Times New Roman"/>
          <w:color w:val="333333"/>
          <w:kern w:val="0"/>
          <w:shd w:val="clear" w:color="auto" w:fill="FFFFFF"/>
          <w:lang w:val="ro-MD"/>
          <w14:ligatures w14:val="none"/>
        </w:rPr>
        <w:t xml:space="preserve"> Manualele se achiziționează în </w:t>
      </w:r>
      <w:r w:rsidR="00DD782B" w:rsidRPr="00184CB9">
        <w:rPr>
          <w:rFonts w:ascii="Times New Roman" w:eastAsia="Times New Roman" w:hAnsi="Times New Roman" w:cs="Times New Roman"/>
          <w:color w:val="333333"/>
          <w:kern w:val="0"/>
          <w:shd w:val="clear" w:color="auto" w:fill="FFFFFF"/>
          <w:lang w:val="ro-MD"/>
          <w14:ligatures w14:val="none"/>
        </w:rPr>
        <w:t xml:space="preserve">una sau mai multe </w:t>
      </w:r>
      <w:r w:rsidRPr="00184CB9">
        <w:rPr>
          <w:rFonts w:ascii="Times New Roman" w:eastAsia="Times New Roman" w:hAnsi="Times New Roman" w:cs="Times New Roman"/>
          <w:color w:val="333333"/>
          <w:kern w:val="0"/>
          <w:shd w:val="clear" w:color="auto" w:fill="FFFFFF"/>
          <w:lang w:val="ro-MD"/>
          <w14:ligatures w14:val="none"/>
        </w:rPr>
        <w:t>dintre următoarele forme:</w:t>
      </w:r>
    </w:p>
    <w:p w14:paraId="3747D4F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varianta tipărită;</w:t>
      </w:r>
    </w:p>
    <w:p w14:paraId="4EE6D431" w14:textId="2B3201BB" w:rsidR="00DD782B" w:rsidRPr="00184CB9" w:rsidRDefault="004821F3" w:rsidP="00DD782B">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varianta pe suport digital (varianta digitală și/sau fișierul în format PDF), accesibilă pe pagina web oficială a Centrului Tehnologii Informaționale și Comunicaționale în Educație</w:t>
      </w:r>
      <w:r w:rsidR="00E46CC3" w:rsidRPr="00184CB9">
        <w:rPr>
          <w:rFonts w:ascii="Times New Roman" w:eastAsia="Times New Roman" w:hAnsi="Times New Roman" w:cs="Times New Roman"/>
          <w:color w:val="333333"/>
          <w:kern w:val="0"/>
          <w:shd w:val="clear" w:color="auto" w:fill="FFFFFF"/>
          <w:lang w:val="ro-MD"/>
          <w14:ligatures w14:val="none"/>
        </w:rPr>
        <w:t>/platformei dedicate a</w:t>
      </w:r>
      <w:r w:rsidRPr="00184CB9">
        <w:rPr>
          <w:rFonts w:ascii="Times New Roman" w:eastAsia="Times New Roman" w:hAnsi="Times New Roman" w:cs="Times New Roman"/>
          <w:color w:val="333333"/>
          <w:kern w:val="0"/>
          <w:shd w:val="clear" w:color="auto" w:fill="FFFFFF"/>
          <w:lang w:val="ro-MD"/>
          <w14:ligatures w14:val="none"/>
        </w:rPr>
        <w:t xml:space="preserve"> Ministerului</w:t>
      </w:r>
      <w:r w:rsidR="00DD782B" w:rsidRPr="00184CB9">
        <w:rPr>
          <w:rFonts w:ascii="Times New Roman" w:eastAsia="Times New Roman" w:hAnsi="Times New Roman" w:cs="Times New Roman"/>
          <w:color w:val="333333"/>
          <w:kern w:val="0"/>
          <w:shd w:val="clear" w:color="auto" w:fill="FFFFFF"/>
          <w:lang w:val="ro-MD"/>
          <w14:ligatures w14:val="none"/>
        </w:rPr>
        <w:t>;</w:t>
      </w:r>
    </w:p>
    <w:p w14:paraId="59C28237" w14:textId="38791D4E" w:rsidR="004821F3" w:rsidRPr="00184CB9" w:rsidRDefault="00DD782B" w:rsidP="00DD782B">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manuscris cu drepturi de traducere, adaptare, reproducere, distribuire, închiriere, împrumut, comunicare publică, punere la dispoziția publicului, realizare de opere/manuale școlare derivate</w:t>
      </w:r>
    </w:p>
    <w:p w14:paraId="160A5A7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w:t>
      </w:r>
      <w:r w:rsidRPr="00184CB9">
        <w:rPr>
          <w:rFonts w:ascii="Times New Roman" w:eastAsia="Times New Roman" w:hAnsi="Times New Roman" w:cs="Times New Roman"/>
          <w:color w:val="333333"/>
          <w:kern w:val="0"/>
          <w:shd w:val="clear" w:color="auto" w:fill="FFFFFF"/>
          <w:lang w:val="ro-MD"/>
          <w14:ligatures w14:val="none"/>
        </w:rPr>
        <w:t> Procedura de achiziție publică privind achiziția de manuale se anunță în oricare dintre următoarele situații:</w:t>
      </w:r>
    </w:p>
    <w:p w14:paraId="263C4817"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introducerea disciplinelor noi în Planul-cadru;</w:t>
      </w:r>
    </w:p>
    <w:p w14:paraId="71A6662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modificarea/actualizarea Curriculumului Național la disciplinele de studii din Planul-cadru;</w:t>
      </w:r>
    </w:p>
    <w:p w14:paraId="17AAEC0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expirarea termenului de valabilitate a manualului, în cazul în care conținutul manualului necesită a fi modificat. Înlăturarea unor greșeli gramaticale și alte redactări de text neesențiale nu vor fi calificate ca modificare de conținut al manualului.</w:t>
      </w:r>
    </w:p>
    <w:p w14:paraId="132D58A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w:t>
      </w:r>
      <w:r w:rsidRPr="00184CB9">
        <w:rPr>
          <w:rFonts w:ascii="Times New Roman" w:eastAsia="Times New Roman" w:hAnsi="Times New Roman" w:cs="Times New Roman"/>
          <w:color w:val="333333"/>
          <w:kern w:val="0"/>
          <w:shd w:val="clear" w:color="auto" w:fill="FFFFFF"/>
          <w:lang w:val="ro-MD"/>
          <w14:ligatures w14:val="none"/>
        </w:rPr>
        <w:t> Sesiunile de evaluare a conformității și calității manualelor în uz se realizează în modul stabilit de către Minister. Rezultatele sesiunilor de evaluare constituie temei pentru decizia de utilizare în continuare ori retragere a valabilității manualului.</w:t>
      </w:r>
    </w:p>
    <w:p w14:paraId="4DAEDA8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9.</w:t>
      </w:r>
      <w:r w:rsidRPr="00184CB9">
        <w:rPr>
          <w:rFonts w:ascii="Times New Roman" w:eastAsia="Times New Roman" w:hAnsi="Times New Roman" w:cs="Times New Roman"/>
          <w:color w:val="333333"/>
          <w:kern w:val="0"/>
          <w:shd w:val="clear" w:color="auto" w:fill="FFFFFF"/>
          <w:lang w:val="ro-MD"/>
          <w14:ligatures w14:val="none"/>
        </w:rPr>
        <w:t> Reeditarea manualelor a căror termen de valabilitate a expirat se realizează în modul stabilit de către Minister în acest sens.</w:t>
      </w:r>
    </w:p>
    <w:p w14:paraId="48026168" w14:textId="7EF97A03"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10.</w:t>
      </w:r>
      <w:r w:rsidRPr="00184CB9">
        <w:rPr>
          <w:rFonts w:ascii="Times New Roman" w:eastAsia="Times New Roman" w:hAnsi="Times New Roman" w:cs="Times New Roman"/>
          <w:color w:val="333333"/>
          <w:kern w:val="0"/>
          <w:shd w:val="clear" w:color="auto" w:fill="FFFFFF"/>
          <w:lang w:val="ro-MD"/>
          <w14:ligatures w14:val="none"/>
        </w:rPr>
        <w:t> În cazul sesizărilor privind erorile tehnice sau de conținut a</w:t>
      </w:r>
      <w:r w:rsidR="004B3631" w:rsidRPr="00184CB9">
        <w:rPr>
          <w:rFonts w:ascii="Times New Roman" w:eastAsia="Times New Roman" w:hAnsi="Times New Roman" w:cs="Times New Roman"/>
          <w:color w:val="333333"/>
          <w:kern w:val="0"/>
          <w:shd w:val="clear" w:color="auto" w:fill="FFFFFF"/>
          <w:lang w:val="ro-MD"/>
          <w14:ligatures w14:val="none"/>
        </w:rPr>
        <w:t>le</w:t>
      </w:r>
      <w:r w:rsidRPr="00184CB9">
        <w:rPr>
          <w:rFonts w:ascii="Times New Roman" w:eastAsia="Times New Roman" w:hAnsi="Times New Roman" w:cs="Times New Roman"/>
          <w:color w:val="333333"/>
          <w:kern w:val="0"/>
          <w:shd w:val="clear" w:color="auto" w:fill="FFFFFF"/>
          <w:lang w:val="ro-MD"/>
          <w14:ligatures w14:val="none"/>
        </w:rPr>
        <w:t xml:space="preserve"> unui manual, Ministerul va solicita CNAM analiza problemei și identificarea, de comun cu editura, a soluțiilor/căilor de remediere. Editura va fi responsabilă de lichidarea </w:t>
      </w:r>
      <w:r w:rsidR="004B3631" w:rsidRPr="00184CB9">
        <w:rPr>
          <w:rFonts w:ascii="Times New Roman" w:eastAsia="Times New Roman" w:hAnsi="Times New Roman" w:cs="Times New Roman"/>
          <w:color w:val="333333"/>
          <w:kern w:val="0"/>
          <w:shd w:val="clear" w:color="auto" w:fill="FFFFFF"/>
          <w:lang w:val="ro-MD"/>
          <w14:ligatures w14:val="none"/>
        </w:rPr>
        <w:t xml:space="preserve">în termeni proximi a </w:t>
      </w:r>
      <w:r w:rsidRPr="00184CB9">
        <w:rPr>
          <w:rFonts w:ascii="Times New Roman" w:eastAsia="Times New Roman" w:hAnsi="Times New Roman" w:cs="Times New Roman"/>
          <w:color w:val="333333"/>
          <w:kern w:val="0"/>
          <w:shd w:val="clear" w:color="auto" w:fill="FFFFFF"/>
          <w:lang w:val="ro-MD"/>
          <w14:ligatures w14:val="none"/>
        </w:rPr>
        <w:t>erorilor tehnice sau de conținut, cu suportarea cheltuielilor.</w:t>
      </w:r>
    </w:p>
    <w:p w14:paraId="1E5FAFFF"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11.</w:t>
      </w:r>
      <w:r w:rsidRPr="00184CB9">
        <w:rPr>
          <w:rFonts w:ascii="Times New Roman" w:eastAsia="Times New Roman" w:hAnsi="Times New Roman" w:cs="Times New Roman"/>
          <w:color w:val="333333"/>
          <w:kern w:val="0"/>
          <w:shd w:val="clear" w:color="auto" w:fill="FFFFFF"/>
          <w:lang w:val="ro-MD"/>
          <w14:ligatures w14:val="none"/>
        </w:rPr>
        <w:t> Proiectele de manual pot fi însoțite de Ghidul de implementare a manualului destinate profesorilor.</w:t>
      </w:r>
    </w:p>
    <w:p w14:paraId="57EF7B9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12.</w:t>
      </w:r>
      <w:r w:rsidRPr="00184CB9">
        <w:rPr>
          <w:rFonts w:ascii="Times New Roman" w:eastAsia="Times New Roman" w:hAnsi="Times New Roman" w:cs="Times New Roman"/>
          <w:color w:val="333333"/>
          <w:kern w:val="0"/>
          <w:shd w:val="clear" w:color="auto" w:fill="FFFFFF"/>
          <w:lang w:val="ro-MD"/>
          <w14:ligatures w14:val="none"/>
        </w:rPr>
        <w:t> Pentru organizarea procesului de achiziționare a manualelor se constituie, prin ordinul ministrului educației și cercetării, grupul de lucru pentru achiziții publice de manuale.</w:t>
      </w:r>
    </w:p>
    <w:p w14:paraId="01A0AF3D" w14:textId="77777777" w:rsidR="00184CB9" w:rsidRDefault="004821F3" w:rsidP="00184CB9">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13.</w:t>
      </w:r>
      <w:r w:rsidRPr="00184CB9">
        <w:rPr>
          <w:rFonts w:ascii="Times New Roman" w:eastAsia="Times New Roman" w:hAnsi="Times New Roman" w:cs="Times New Roman"/>
          <w:color w:val="333333"/>
          <w:kern w:val="0"/>
          <w:shd w:val="clear" w:color="auto" w:fill="FFFFFF"/>
          <w:lang w:val="ro-MD"/>
          <w14:ligatures w14:val="none"/>
        </w:rPr>
        <w:t> Grupul de lucru pentru achiziții publice de manuale este responsabil de evaluarea criteriilor de calificare și selecție, a factorului de evaluare „Prețul ofertei”, stabilirea puctajului general conform criteriului de atribuire „cel mai bun raport calitate-preț” și desemnarea ofertei câștigătoare.</w:t>
      </w:r>
    </w:p>
    <w:p w14:paraId="7C5EEBD4" w14:textId="6DFA3A51" w:rsidR="004821F3" w:rsidRPr="00184CB9" w:rsidRDefault="004821F3" w:rsidP="00184CB9">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Evaluarea factorului de evaluare „Calitatea ofertei” este efectuată de grupuri de evaluatori, selectate conform prevederilor prezentului Regulament și aprobate, prin ordinul ministrului educației și cercetării, pentru fiecare titlu de manual, procesul de evaluare fiind coordonat de CNAM în conformitate cu prezentul Regulament.</w:t>
      </w:r>
    </w:p>
    <w:p w14:paraId="608A111C"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Capitolul II</w:t>
      </w:r>
    </w:p>
    <w:p w14:paraId="04631B90" w14:textId="77777777" w:rsidR="00184CB9" w:rsidRDefault="00824DE3" w:rsidP="004821F3">
      <w:pPr>
        <w:spacing w:after="0" w:line="240" w:lineRule="auto"/>
        <w:ind w:firstLine="709"/>
        <w:jc w:val="both"/>
        <w:rPr>
          <w:rFonts w:ascii="Times New Roman" w:eastAsia="Times New Roman" w:hAnsi="Times New Roman" w:cs="Times New Roman"/>
          <w:b/>
          <w:bCs/>
          <w:color w:val="333333"/>
          <w:kern w:val="0"/>
          <w:shd w:val="clear" w:color="auto" w:fill="FFFFFF"/>
          <w:lang w:val="ro-MD"/>
          <w14:ligatures w14:val="none"/>
        </w:rPr>
      </w:pPr>
      <w:r w:rsidRPr="00184CB9">
        <w:rPr>
          <w:rFonts w:ascii="Times New Roman" w:hAnsi="Times New Roman" w:cs="Times New Roman"/>
          <w:b/>
          <w:bCs/>
          <w:caps/>
          <w:lang w:val="ro-MD"/>
        </w:rPr>
        <w:t>Statutul, structura și atribuțiile Consiliului Național pentru Aprobarea Manualelor</w:t>
      </w:r>
      <w:r w:rsidRPr="00184CB9" w:rsidDel="00824DE3">
        <w:rPr>
          <w:rFonts w:ascii="Times New Roman" w:eastAsia="Times New Roman" w:hAnsi="Times New Roman" w:cs="Times New Roman"/>
          <w:b/>
          <w:bCs/>
          <w:color w:val="333333"/>
          <w:kern w:val="0"/>
          <w:shd w:val="clear" w:color="auto" w:fill="FFFFFF"/>
          <w:lang w:val="ro-MD"/>
          <w14:ligatures w14:val="none"/>
        </w:rPr>
        <w:t xml:space="preserve"> </w:t>
      </w:r>
    </w:p>
    <w:p w14:paraId="64ACDAB9" w14:textId="62C3961F"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14.</w:t>
      </w:r>
      <w:r w:rsidRPr="00184CB9">
        <w:rPr>
          <w:rFonts w:ascii="Times New Roman" w:eastAsia="Times New Roman" w:hAnsi="Times New Roman" w:cs="Times New Roman"/>
          <w:color w:val="333333"/>
          <w:kern w:val="0"/>
          <w:shd w:val="clear" w:color="auto" w:fill="FFFFFF"/>
          <w:lang w:val="ro-MD"/>
          <w14:ligatures w14:val="none"/>
        </w:rPr>
        <w:t> CNAM este un organ colegial care activează sub egida Ministerului.</w:t>
      </w:r>
    </w:p>
    <w:p w14:paraId="4E77E152" w14:textId="23BD037A" w:rsidR="004821F3" w:rsidRPr="00184CB9" w:rsidRDefault="004821F3" w:rsidP="00C94B99">
      <w:pPr>
        <w:spacing w:after="0" w:line="240" w:lineRule="auto"/>
        <w:ind w:firstLine="709"/>
        <w:jc w:val="both"/>
        <w:rPr>
          <w:rFonts w:ascii="Times New Roman" w:eastAsia="Times New Roman" w:hAnsi="Times New Roman" w:cs="Times New Roman"/>
          <w:color w:val="000000"/>
          <w:lang w:val="ro-MD"/>
        </w:rPr>
      </w:pPr>
      <w:r w:rsidRPr="00184CB9">
        <w:rPr>
          <w:rFonts w:ascii="Times New Roman" w:eastAsia="Times New Roman" w:hAnsi="Times New Roman" w:cs="Times New Roman"/>
          <w:b/>
          <w:bCs/>
          <w:color w:val="333333"/>
          <w:kern w:val="0"/>
          <w:shd w:val="clear" w:color="auto" w:fill="FFFFFF"/>
          <w:lang w:val="ro-MD"/>
          <w14:ligatures w14:val="none"/>
        </w:rPr>
        <w:t>15.</w:t>
      </w:r>
      <w:r w:rsidRPr="00184CB9">
        <w:rPr>
          <w:rFonts w:ascii="Times New Roman" w:eastAsia="Times New Roman" w:hAnsi="Times New Roman" w:cs="Times New Roman"/>
          <w:color w:val="333333"/>
          <w:kern w:val="0"/>
          <w:shd w:val="clear" w:color="auto" w:fill="FFFFFF"/>
          <w:lang w:val="ro-MD"/>
          <w14:ligatures w14:val="none"/>
        </w:rPr>
        <w:t> CNAM se constituie prin ordinul ministrului educației și cercetării și este compus din 13 persoane: un reprezentant al conducerii Ministerului care va exercita și funcția de Președinte al CNAM,</w:t>
      </w:r>
      <w:r w:rsidR="000B0373" w:rsidRPr="00184CB9">
        <w:rPr>
          <w:rFonts w:ascii="Times New Roman" w:eastAsia="Times New Roman" w:hAnsi="Times New Roman" w:cs="Times New Roman"/>
          <w:color w:val="333333"/>
          <w:kern w:val="0"/>
          <w:shd w:val="clear" w:color="auto" w:fill="FFFFFF"/>
          <w:lang w:val="ro-MD"/>
          <w14:ligatures w14:val="none"/>
        </w:rPr>
        <w:t xml:space="preserve"> un funcționar din cadrul ministerului care va exercita funcția de secretar al CNAM,</w:t>
      </w:r>
      <w:r w:rsidRPr="00184CB9">
        <w:rPr>
          <w:rFonts w:ascii="Times New Roman" w:eastAsia="Times New Roman" w:hAnsi="Times New Roman" w:cs="Times New Roman"/>
          <w:color w:val="333333"/>
          <w:kern w:val="0"/>
          <w:shd w:val="clear" w:color="auto" w:fill="FFFFFF"/>
          <w:lang w:val="ro-MD"/>
          <w14:ligatures w14:val="none"/>
        </w:rPr>
        <w:t xml:space="preserve"> </w:t>
      </w:r>
      <w:r w:rsidR="00824DE3" w:rsidRPr="00184CB9">
        <w:rPr>
          <w:rFonts w:ascii="Times New Roman" w:eastAsia="Times New Roman" w:hAnsi="Times New Roman" w:cs="Times New Roman"/>
          <w:color w:val="333333"/>
          <w:kern w:val="0"/>
          <w:shd w:val="clear" w:color="auto" w:fill="FFFFFF"/>
          <w:lang w:val="ro-MD"/>
          <w14:ligatures w14:val="none"/>
        </w:rPr>
        <w:t xml:space="preserve">un </w:t>
      </w:r>
      <w:r w:rsidRPr="00184CB9">
        <w:rPr>
          <w:rFonts w:ascii="Times New Roman" w:eastAsia="Times New Roman" w:hAnsi="Times New Roman" w:cs="Times New Roman"/>
          <w:color w:val="333333"/>
          <w:kern w:val="0"/>
          <w:shd w:val="clear" w:color="auto" w:fill="FFFFFF"/>
          <w:lang w:val="ro-MD"/>
          <w14:ligatures w14:val="none"/>
        </w:rPr>
        <w:t xml:space="preserve">funcționar din cadrul </w:t>
      </w:r>
      <w:r w:rsidR="00824DE3" w:rsidRPr="00184CB9">
        <w:rPr>
          <w:rFonts w:ascii="Times New Roman" w:eastAsia="Times New Roman" w:hAnsi="Times New Roman" w:cs="Times New Roman"/>
          <w:color w:val="333333"/>
          <w:kern w:val="0"/>
          <w:shd w:val="clear" w:color="auto" w:fill="FFFFFF"/>
          <w:lang w:val="ro-MD"/>
          <w14:ligatures w14:val="none"/>
        </w:rPr>
        <w:t xml:space="preserve">subdiviziunii </w:t>
      </w:r>
      <w:r w:rsidR="006959B3" w:rsidRPr="00184CB9">
        <w:rPr>
          <w:rFonts w:ascii="Times New Roman" w:eastAsia="Times New Roman" w:hAnsi="Times New Roman" w:cs="Times New Roman"/>
          <w:color w:val="333333"/>
          <w:kern w:val="0"/>
          <w:shd w:val="clear" w:color="auto" w:fill="FFFFFF"/>
          <w:lang w:val="ro-MD"/>
          <w14:ligatures w14:val="none"/>
        </w:rPr>
        <w:t xml:space="preserve">ministerului </w:t>
      </w:r>
      <w:r w:rsidR="00824DE3" w:rsidRPr="00184CB9">
        <w:rPr>
          <w:rFonts w:ascii="Times New Roman" w:eastAsia="Times New Roman" w:hAnsi="Times New Roman" w:cs="Times New Roman"/>
          <w:color w:val="333333"/>
          <w:kern w:val="0"/>
          <w:shd w:val="clear" w:color="auto" w:fill="FFFFFF"/>
          <w:lang w:val="ro-MD"/>
          <w14:ligatures w14:val="none"/>
        </w:rPr>
        <w:t xml:space="preserve">responsabile de politicile curriculare în învăţământul general din cadrul </w:t>
      </w:r>
      <w:r w:rsidRPr="00184CB9">
        <w:rPr>
          <w:rFonts w:ascii="Times New Roman" w:eastAsia="Times New Roman" w:hAnsi="Times New Roman" w:cs="Times New Roman"/>
          <w:color w:val="333333"/>
          <w:kern w:val="0"/>
          <w:shd w:val="clear" w:color="auto" w:fill="FFFFFF"/>
          <w:lang w:val="ro-MD"/>
          <w14:ligatures w14:val="none"/>
        </w:rPr>
        <w:t>Ministerului,</w:t>
      </w:r>
      <w:r w:rsidR="000B0373" w:rsidRPr="00184CB9">
        <w:rPr>
          <w:rFonts w:ascii="Times New Roman" w:eastAsia="Times New Roman" w:hAnsi="Times New Roman" w:cs="Times New Roman"/>
          <w:color w:val="333333"/>
          <w:kern w:val="0"/>
          <w:shd w:val="clear" w:color="auto" w:fill="FFFFFF"/>
          <w:lang w:val="ro-MD"/>
          <w14:ligatures w14:val="none"/>
        </w:rPr>
        <w:t xml:space="preserve"> un representant din cadrul </w:t>
      </w:r>
      <w:r w:rsidR="006959B3" w:rsidRPr="00184CB9">
        <w:rPr>
          <w:rFonts w:ascii="Times New Roman" w:eastAsia="Times New Roman" w:hAnsi="Times New Roman" w:cs="Times New Roman"/>
          <w:color w:val="333333"/>
          <w:kern w:val="0"/>
          <w:shd w:val="clear" w:color="auto" w:fill="FFFFFF"/>
          <w:lang w:val="ro-MD"/>
          <w14:ligatures w14:val="none"/>
        </w:rPr>
        <w:t xml:space="preserve">subdiviziunii </w:t>
      </w:r>
      <w:r w:rsidR="000B0373" w:rsidRPr="00184CB9">
        <w:rPr>
          <w:rFonts w:ascii="Times New Roman" w:eastAsia="Times New Roman" w:hAnsi="Times New Roman" w:cs="Times New Roman"/>
          <w:color w:val="333333"/>
          <w:kern w:val="0"/>
          <w:shd w:val="clear" w:color="auto" w:fill="FFFFFF"/>
          <w:lang w:val="ro-MD"/>
          <w14:ligatures w14:val="none"/>
        </w:rPr>
        <w:t xml:space="preserve">ministerului cu competențe în domeniul </w:t>
      </w:r>
      <w:r w:rsidR="006959B3" w:rsidRPr="00184CB9">
        <w:rPr>
          <w:rFonts w:ascii="Times New Roman" w:eastAsia="Times New Roman" w:hAnsi="Times New Roman" w:cs="Times New Roman"/>
          <w:color w:val="333333"/>
          <w:kern w:val="0"/>
          <w:shd w:val="clear" w:color="auto" w:fill="FFFFFF"/>
          <w:lang w:val="ro-MD"/>
          <w14:ligatures w14:val="none"/>
        </w:rPr>
        <w:t>juridic</w:t>
      </w:r>
      <w:r w:rsidR="000B0373"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 xml:space="preserve"> reprezentantul Fondului special pentru manuale, </w:t>
      </w:r>
      <w:r w:rsidR="00977335" w:rsidRPr="00184CB9">
        <w:rPr>
          <w:rFonts w:ascii="Times New Roman" w:eastAsia="Times New Roman" w:hAnsi="Times New Roman" w:cs="Times New Roman"/>
          <w:color w:val="333333"/>
          <w:kern w:val="0"/>
          <w:shd w:val="clear" w:color="auto" w:fill="FFFFFF"/>
          <w:lang w:val="ro-MD"/>
          <w14:ligatures w14:val="none"/>
        </w:rPr>
        <w:t>câte un cadru didactic de la fiecare arie curriculară</w:t>
      </w:r>
      <w:r w:rsidR="009A7179" w:rsidRPr="00184CB9">
        <w:rPr>
          <w:rFonts w:ascii="Times New Roman" w:eastAsia="Times New Roman" w:hAnsi="Times New Roman" w:cs="Times New Roman"/>
          <w:color w:val="333333"/>
          <w:kern w:val="0"/>
          <w:shd w:val="clear" w:color="auto" w:fill="FFFFFF"/>
          <w:lang w:val="ro-MD"/>
          <w14:ligatures w14:val="none"/>
        </w:rPr>
        <w:t xml:space="preserve">: </w:t>
      </w:r>
      <w:r w:rsidR="00977335" w:rsidRPr="00184CB9">
        <w:rPr>
          <w:rFonts w:ascii="Times New Roman" w:eastAsia="Times New Roman" w:hAnsi="Times New Roman" w:cs="Times New Roman"/>
          <w:color w:val="333333"/>
          <w:kern w:val="0"/>
          <w:shd w:val="clear" w:color="auto" w:fill="FFFFFF"/>
          <w:lang w:val="ro-MD"/>
          <w14:ligatures w14:val="none"/>
        </w:rPr>
        <w:t>Educație lingvistică;  Educație pentru științe și matematică</w:t>
      </w:r>
      <w:r w:rsidR="009A7179" w:rsidRPr="00184CB9">
        <w:rPr>
          <w:rFonts w:ascii="Times New Roman" w:eastAsia="Times New Roman" w:hAnsi="Times New Roman" w:cs="Times New Roman"/>
          <w:color w:val="333333"/>
          <w:kern w:val="0"/>
          <w:shd w:val="clear" w:color="auto" w:fill="FFFFFF"/>
          <w:lang w:val="ro-MD"/>
          <w14:ligatures w14:val="none"/>
        </w:rPr>
        <w:t xml:space="preserve">; </w:t>
      </w:r>
      <w:r w:rsidR="00977335" w:rsidRPr="00184CB9">
        <w:rPr>
          <w:rFonts w:ascii="Times New Roman" w:eastAsia="Times New Roman" w:hAnsi="Times New Roman" w:cs="Times New Roman"/>
          <w:color w:val="333333"/>
          <w:kern w:val="0"/>
          <w:shd w:val="clear" w:color="auto" w:fill="FFFFFF"/>
          <w:lang w:val="ro-MD"/>
          <w14:ligatures w14:val="none"/>
        </w:rPr>
        <w:t xml:space="preserve">Educație pentru </w:t>
      </w:r>
      <w:r w:rsidR="00977335" w:rsidRPr="00184CB9">
        <w:rPr>
          <w:rFonts w:ascii="Times New Roman" w:eastAsia="Times New Roman" w:hAnsi="Times New Roman" w:cs="Times New Roman"/>
          <w:color w:val="333333"/>
          <w:kern w:val="0"/>
          <w:shd w:val="clear" w:color="auto" w:fill="FFFFFF"/>
          <w:lang w:val="ro-MD"/>
          <w14:ligatures w14:val="none"/>
        </w:rPr>
        <w:lastRenderedPageBreak/>
        <w:t>identitate, cetățenie democratică și drepturile omului;</w:t>
      </w:r>
      <w:r w:rsidRPr="00184CB9">
        <w:rPr>
          <w:rFonts w:ascii="Times New Roman" w:eastAsia="Times New Roman" w:hAnsi="Times New Roman" w:cs="Times New Roman"/>
          <w:color w:val="333333"/>
          <w:kern w:val="0"/>
          <w:shd w:val="clear" w:color="auto" w:fill="FFFFFF"/>
          <w:lang w:val="ro-MD"/>
          <w14:ligatures w14:val="none"/>
        </w:rPr>
        <w:t xml:space="preserve"> </w:t>
      </w:r>
      <w:r w:rsidR="00977335" w:rsidRPr="00184CB9">
        <w:rPr>
          <w:rFonts w:ascii="Times New Roman" w:eastAsia="Times New Roman" w:hAnsi="Times New Roman" w:cs="Times New Roman"/>
          <w:color w:val="333333"/>
          <w:kern w:val="0"/>
          <w:shd w:val="clear" w:color="auto" w:fill="FFFFFF"/>
          <w:lang w:val="ro-MD"/>
          <w14:ligatures w14:val="none"/>
        </w:rPr>
        <w:t>Educație pentru arte, tehnologii și sport; Învățământ primar</w:t>
      </w:r>
      <w:r w:rsidR="00983676" w:rsidRPr="00184CB9">
        <w:rPr>
          <w:rFonts w:ascii="Times New Roman" w:eastAsia="Times New Roman" w:hAnsi="Times New Roman" w:cs="Times New Roman"/>
          <w:color w:val="333333"/>
          <w:kern w:val="0"/>
          <w:shd w:val="clear" w:color="auto" w:fill="FFFFFF"/>
          <w:lang w:val="ro-MD"/>
          <w14:ligatures w14:val="none"/>
        </w:rPr>
        <w:t>,</w:t>
      </w:r>
      <w:r w:rsidR="00C94B99"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 xml:space="preserve">un specialist în </w:t>
      </w:r>
      <w:r w:rsidR="00E46CC3" w:rsidRPr="00184CB9">
        <w:rPr>
          <w:rFonts w:ascii="Times New Roman" w:eastAsia="Times New Roman" w:hAnsi="Times New Roman" w:cs="Times New Roman"/>
          <w:color w:val="333333"/>
          <w:kern w:val="0"/>
          <w:shd w:val="clear" w:color="auto" w:fill="FFFFFF"/>
          <w:lang w:val="ro-MD"/>
          <w14:ligatures w14:val="none"/>
        </w:rPr>
        <w:t xml:space="preserve">metodologie </w:t>
      </w:r>
      <w:r w:rsidR="00983676" w:rsidRPr="00184CB9">
        <w:rPr>
          <w:rFonts w:ascii="Times New Roman" w:eastAsia="Times New Roman" w:hAnsi="Times New Roman" w:cs="Times New Roman"/>
          <w:color w:val="333333"/>
          <w:kern w:val="0"/>
          <w:shd w:val="clear" w:color="auto" w:fill="FFFFFF"/>
          <w:lang w:val="ro-MD"/>
          <w14:ligatures w14:val="none"/>
        </w:rPr>
        <w:t>didactică</w:t>
      </w:r>
      <w:r w:rsidRPr="00184CB9">
        <w:rPr>
          <w:rFonts w:ascii="Times New Roman" w:eastAsia="Times New Roman" w:hAnsi="Times New Roman" w:cs="Times New Roman"/>
          <w:color w:val="333333"/>
          <w:kern w:val="0"/>
          <w:shd w:val="clear" w:color="auto" w:fill="FFFFFF"/>
          <w:lang w:val="ro-MD"/>
          <w14:ligatures w14:val="none"/>
        </w:rPr>
        <w:t xml:space="preserve">, </w:t>
      </w:r>
      <w:r w:rsidR="00D02DC5" w:rsidRPr="00184CB9">
        <w:rPr>
          <w:rFonts w:ascii="Times New Roman" w:eastAsia="Times New Roman" w:hAnsi="Times New Roman" w:cs="Times New Roman"/>
          <w:color w:val="333333"/>
          <w:kern w:val="0"/>
          <w:shd w:val="clear" w:color="auto" w:fill="FFFFFF"/>
          <w:lang w:val="ro-MD"/>
          <w14:ligatures w14:val="none"/>
        </w:rPr>
        <w:t xml:space="preserve">un specialist în egalitate și incluziune </w:t>
      </w:r>
      <w:r w:rsidRPr="00184CB9">
        <w:rPr>
          <w:rFonts w:ascii="Times New Roman" w:eastAsia="Times New Roman" w:hAnsi="Times New Roman" w:cs="Times New Roman"/>
          <w:color w:val="333333"/>
          <w:kern w:val="0"/>
          <w:shd w:val="clear" w:color="auto" w:fill="FFFFFF"/>
          <w:lang w:val="ro-MD"/>
          <w14:ligatures w14:val="none"/>
        </w:rPr>
        <w:t>și un psiholog.</w:t>
      </w:r>
    </w:p>
    <w:p w14:paraId="4E4E4B73" w14:textId="2094A4E8" w:rsidR="00F74414" w:rsidRDefault="00F74414" w:rsidP="004821F3">
      <w:pPr>
        <w:spacing w:after="0" w:line="240" w:lineRule="auto"/>
        <w:ind w:firstLine="709"/>
        <w:jc w:val="both"/>
        <w:rPr>
          <w:rFonts w:ascii="Times New Roman" w:eastAsia="Times New Roman" w:hAnsi="Times New Roman" w:cs="Times New Roman"/>
          <w:b/>
          <w:bCs/>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w:t>
      </w:r>
      <w:r>
        <w:rPr>
          <w:rFonts w:ascii="Times New Roman" w:eastAsia="Times New Roman" w:hAnsi="Times New Roman" w:cs="Times New Roman"/>
          <w:b/>
          <w:bCs/>
          <w:color w:val="333333"/>
          <w:kern w:val="0"/>
          <w:shd w:val="clear" w:color="auto" w:fill="FFFFFF"/>
          <w:lang w:val="ro-MD"/>
          <w14:ligatures w14:val="none"/>
        </w:rPr>
        <w:t>6</w:t>
      </w:r>
      <w:r w:rsidRPr="00184CB9">
        <w:rPr>
          <w:rFonts w:ascii="Times New Roman" w:eastAsia="Times New Roman" w:hAnsi="Times New Roman" w:cs="Times New Roman"/>
          <w:b/>
          <w:bCs/>
          <w:color w:val="333333"/>
          <w:kern w:val="0"/>
          <w:shd w:val="clear" w:color="auto" w:fill="FFFFFF"/>
          <w:lang w:val="ro-MD"/>
          <w14:ligatures w14:val="none"/>
        </w:rPr>
        <w:t>.</w:t>
      </w:r>
      <w:r>
        <w:rPr>
          <w:rFonts w:ascii="Times New Roman" w:eastAsia="Times New Roman" w:hAnsi="Times New Roman" w:cs="Times New Roman"/>
          <w:b/>
          <w:bCs/>
          <w:color w:val="333333"/>
          <w:kern w:val="0"/>
          <w:shd w:val="clear" w:color="auto" w:fill="FFFFFF"/>
          <w:lang w:val="ro-MD"/>
          <w14:ligatures w14:val="none"/>
        </w:rPr>
        <w:t xml:space="preserve">  </w:t>
      </w:r>
      <w:r w:rsidRPr="00F74414">
        <w:rPr>
          <w:rFonts w:ascii="Times New Roman" w:eastAsia="Times New Roman" w:hAnsi="Times New Roman" w:cs="Times New Roman"/>
          <w:i/>
          <w:iCs/>
          <w:color w:val="333333"/>
          <w:kern w:val="0"/>
          <w:shd w:val="clear" w:color="auto" w:fill="FFFFFF"/>
          <w:lang w:val="ro-MD"/>
          <w14:ligatures w14:val="none"/>
        </w:rPr>
        <w:t>abrogat</w:t>
      </w:r>
    </w:p>
    <w:p w14:paraId="680BF7B4" w14:textId="140992B8"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17.</w:t>
      </w:r>
      <w:r w:rsidRPr="00184CB9">
        <w:rPr>
          <w:rFonts w:ascii="Times New Roman" w:eastAsia="Times New Roman" w:hAnsi="Times New Roman" w:cs="Times New Roman"/>
          <w:color w:val="333333"/>
          <w:kern w:val="0"/>
          <w:shd w:val="clear" w:color="auto" w:fill="FFFFFF"/>
          <w:lang w:val="ro-MD"/>
          <w14:ligatures w14:val="none"/>
        </w:rPr>
        <w:t> Membrii CNAM semnează un Angajament de imparțialitate și lipsă a conflictului de interese și nu vor participa la luarea deciziilor pentru manualele în raport cu care au avut calitatea de autor, evaluator, recenzent sau dacă în alt mod au fost implicați în editarea manualelor prezentate la concurs. Activitatea CNAM nu se remunerează.</w:t>
      </w:r>
    </w:p>
    <w:p w14:paraId="2E2AAA54"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18.</w:t>
      </w:r>
      <w:r w:rsidRPr="00184CB9">
        <w:rPr>
          <w:rFonts w:ascii="Times New Roman" w:eastAsia="Times New Roman" w:hAnsi="Times New Roman" w:cs="Times New Roman"/>
          <w:color w:val="333333"/>
          <w:kern w:val="0"/>
          <w:shd w:val="clear" w:color="auto" w:fill="FFFFFF"/>
          <w:lang w:val="ro-MD"/>
          <w14:ligatures w14:val="none"/>
        </w:rPr>
        <w:t> CNAM are următoarele competențe:</w:t>
      </w:r>
    </w:p>
    <w:p w14:paraId="35D52E9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determină prognoza pentru următorii 3 ani cu privire la editarea manualelor;</w:t>
      </w:r>
    </w:p>
    <w:p w14:paraId="4E69E53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organizează și selectează, prin concurs, evaluatorii proiectelor de manuale;</w:t>
      </w:r>
    </w:p>
    <w:p w14:paraId="4F8A96C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totalizează și prezintă grupului de lucru pentru achiziții publice de manuale  rezultatele evaluării calității proiectelor de manuale efectuate de către evaluatori;</w:t>
      </w:r>
    </w:p>
    <w:p w14:paraId="12C7A53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examinează contestațiile cu referire la evaluarea factorului de evaluare „Calitatea ofertei”;</w:t>
      </w:r>
    </w:p>
    <w:p w14:paraId="101AF78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 examinează tabelul de divergențe, urmare a verificării îndeplinirii recomandărilor de către ofertanți și înaintează, la necesitate, recomandări de remediere;</w:t>
      </w:r>
    </w:p>
    <w:p w14:paraId="1C8BE693" w14:textId="5D5AED3C" w:rsidR="003F53BE" w:rsidRPr="00184CB9" w:rsidRDefault="003F53BE"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w:t>
      </w:r>
      <w:r w:rsidRPr="00184CB9">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xml:space="preserve">) </w:t>
      </w:r>
      <w:r w:rsidR="00B944E1" w:rsidRPr="00184CB9">
        <w:rPr>
          <w:rFonts w:ascii="Times New Roman" w:eastAsia="Times New Roman" w:hAnsi="Times New Roman" w:cs="Times New Roman"/>
          <w:color w:val="333333"/>
          <w:kern w:val="0"/>
          <w:shd w:val="clear" w:color="auto" w:fill="FFFFFF"/>
          <w:lang w:val="ro-MD"/>
          <w14:ligatures w14:val="none"/>
        </w:rPr>
        <w:t>decide asupra</w:t>
      </w:r>
      <w:r w:rsidRPr="00184CB9">
        <w:rPr>
          <w:rFonts w:ascii="Times New Roman" w:eastAsia="Times New Roman" w:hAnsi="Times New Roman" w:cs="Times New Roman"/>
          <w:color w:val="333333"/>
          <w:kern w:val="0"/>
          <w:shd w:val="clear" w:color="auto" w:fill="FFFFFF"/>
          <w:lang w:val="ro-MD"/>
          <w14:ligatures w14:val="none"/>
        </w:rPr>
        <w:t xml:space="preserve"> </w:t>
      </w:r>
      <w:r w:rsidR="00B944E1" w:rsidRPr="00184CB9">
        <w:rPr>
          <w:rFonts w:ascii="Times New Roman" w:eastAsia="Times New Roman" w:hAnsi="Times New Roman" w:cs="Times New Roman"/>
          <w:color w:val="333333"/>
          <w:kern w:val="0"/>
          <w:shd w:val="clear" w:color="auto" w:fill="FFFFFF"/>
          <w:lang w:val="ro-MD"/>
          <w14:ligatures w14:val="none"/>
        </w:rPr>
        <w:t xml:space="preserve">necesității/posibilității </w:t>
      </w:r>
      <w:r w:rsidRPr="00184CB9">
        <w:rPr>
          <w:rFonts w:ascii="Times New Roman" w:eastAsia="Times New Roman" w:hAnsi="Times New Roman" w:cs="Times New Roman"/>
          <w:color w:val="333333"/>
          <w:kern w:val="0"/>
          <w:shd w:val="clear" w:color="auto" w:fill="FFFFFF"/>
          <w:lang w:val="ro-MD"/>
          <w14:ligatures w14:val="none"/>
        </w:rPr>
        <w:t>pilot</w:t>
      </w:r>
      <w:r w:rsidR="00B944E1" w:rsidRPr="00184CB9">
        <w:rPr>
          <w:rFonts w:ascii="Times New Roman" w:eastAsia="Times New Roman" w:hAnsi="Times New Roman" w:cs="Times New Roman"/>
          <w:color w:val="333333"/>
          <w:kern w:val="0"/>
          <w:shd w:val="clear" w:color="auto" w:fill="FFFFFF"/>
          <w:lang w:val="ro-MD"/>
          <w14:ligatures w14:val="none"/>
        </w:rPr>
        <w:t>ării</w:t>
      </w:r>
      <w:r w:rsidRPr="00184CB9">
        <w:rPr>
          <w:rFonts w:ascii="Times New Roman" w:eastAsia="Times New Roman" w:hAnsi="Times New Roman" w:cs="Times New Roman"/>
          <w:color w:val="333333"/>
          <w:kern w:val="0"/>
          <w:shd w:val="clear" w:color="auto" w:fill="FFFFFF"/>
          <w:lang w:val="ro-MD"/>
          <w14:ligatures w14:val="none"/>
        </w:rPr>
        <w:t xml:space="preserve"> proiectului de manual câștig</w:t>
      </w:r>
      <w:r w:rsidR="008E0CCB" w:rsidRPr="00184CB9">
        <w:rPr>
          <w:rFonts w:ascii="Times New Roman" w:eastAsia="Times New Roman" w:hAnsi="Times New Roman" w:cs="Times New Roman"/>
          <w:color w:val="333333"/>
          <w:kern w:val="0"/>
          <w:shd w:val="clear" w:color="auto" w:fill="FFFFFF"/>
          <w:lang w:val="ro-MD"/>
          <w14:ligatures w14:val="none"/>
        </w:rPr>
        <w:t>ă</w:t>
      </w:r>
      <w:r w:rsidRPr="00184CB9">
        <w:rPr>
          <w:rFonts w:ascii="Times New Roman" w:eastAsia="Times New Roman" w:hAnsi="Times New Roman" w:cs="Times New Roman"/>
          <w:color w:val="333333"/>
          <w:kern w:val="0"/>
          <w:shd w:val="clear" w:color="auto" w:fill="FFFFFF"/>
          <w:lang w:val="ro-MD"/>
          <w14:ligatures w14:val="none"/>
        </w:rPr>
        <w:t xml:space="preserve">tor în înstituțiile de învățământ; </w:t>
      </w:r>
    </w:p>
    <w:p w14:paraId="68A16D5B" w14:textId="7CCCB351" w:rsidR="00B944E1" w:rsidRPr="00184CB9" w:rsidRDefault="00B944E1"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w:t>
      </w:r>
      <w:r w:rsidRPr="00184CB9">
        <w:rPr>
          <w:rFonts w:ascii="Times New Roman" w:eastAsia="Times New Roman" w:hAnsi="Times New Roman" w:cs="Times New Roman"/>
          <w:color w:val="333333"/>
          <w:kern w:val="0"/>
          <w:shd w:val="clear" w:color="auto" w:fill="FFFFFF"/>
          <w:vertAlign w:val="superscript"/>
          <w:lang w:val="ro-MD"/>
          <w14:ligatures w14:val="none"/>
        </w:rPr>
        <w:t>2</w:t>
      </w:r>
      <w:r w:rsidRPr="00184CB9">
        <w:rPr>
          <w:rFonts w:ascii="Times New Roman" w:eastAsia="Times New Roman" w:hAnsi="Times New Roman" w:cs="Times New Roman"/>
          <w:color w:val="333333"/>
          <w:kern w:val="0"/>
          <w:shd w:val="clear" w:color="auto" w:fill="FFFFFF"/>
          <w:lang w:val="ro-MD"/>
          <w14:ligatures w14:val="none"/>
        </w:rPr>
        <w:t xml:space="preserve">) decide asupra necesității </w:t>
      </w:r>
      <w:r w:rsidRPr="00184CB9">
        <w:rPr>
          <w:rFonts w:ascii="Times New Roman" w:hAnsi="Times New Roman" w:cs="Times New Roman"/>
          <w:bCs/>
          <w:color w:val="0D0D0D" w:themeColor="text1" w:themeTint="F2"/>
          <w:lang w:val="ro-MD"/>
        </w:rPr>
        <w:t>avizării/</w:t>
      </w:r>
      <w:r w:rsidR="008E0CCB" w:rsidRPr="00184CB9">
        <w:rPr>
          <w:rFonts w:ascii="Times New Roman" w:hAnsi="Times New Roman" w:cs="Times New Roman"/>
          <w:bCs/>
          <w:color w:val="0D0D0D" w:themeColor="text1" w:themeTint="F2"/>
          <w:lang w:val="ro-MD"/>
        </w:rPr>
        <w:t xml:space="preserve"> </w:t>
      </w:r>
      <w:r w:rsidRPr="00184CB9">
        <w:rPr>
          <w:rFonts w:ascii="Times New Roman" w:hAnsi="Times New Roman" w:cs="Times New Roman"/>
          <w:bCs/>
          <w:color w:val="0D0D0D" w:themeColor="text1" w:themeTint="F2"/>
          <w:lang w:val="ro-MD"/>
        </w:rPr>
        <w:t>expertizării tematice conform pct. 4 lit. k</w:t>
      </w:r>
      <w:r w:rsidRPr="00184CB9">
        <w:rPr>
          <w:rFonts w:ascii="Times New Roman" w:hAnsi="Times New Roman" w:cs="Times New Roman"/>
          <w:bCs/>
          <w:color w:val="0D0D0D" w:themeColor="text1" w:themeTint="F2"/>
          <w:vertAlign w:val="superscript"/>
          <w:lang w:val="ro-MD"/>
        </w:rPr>
        <w:t>1</w:t>
      </w:r>
      <w:r w:rsidR="00ED64BD" w:rsidRPr="00184CB9">
        <w:rPr>
          <w:rFonts w:ascii="Times New Roman" w:hAnsi="Times New Roman" w:cs="Times New Roman"/>
          <w:bCs/>
          <w:color w:val="0D0D0D" w:themeColor="text1" w:themeTint="F2"/>
          <w:lang w:val="ro-MD"/>
        </w:rPr>
        <w:t xml:space="preserve"> și propune lista </w:t>
      </w:r>
      <w:r w:rsidR="008E0CCB" w:rsidRPr="00184CB9">
        <w:rPr>
          <w:rFonts w:ascii="Times New Roman" w:hAnsi="Times New Roman" w:cs="Times New Roman"/>
          <w:bCs/>
          <w:color w:val="0D0D0D" w:themeColor="text1" w:themeTint="F2"/>
          <w:lang w:val="ro-MD"/>
        </w:rPr>
        <w:t>expertizelor</w:t>
      </w:r>
      <w:r w:rsidR="00ED64BD" w:rsidRPr="00184CB9">
        <w:rPr>
          <w:rFonts w:ascii="Times New Roman" w:hAnsi="Times New Roman" w:cs="Times New Roman"/>
          <w:bCs/>
          <w:color w:val="0D0D0D" w:themeColor="text1" w:themeTint="F2"/>
          <w:lang w:val="ro-MD"/>
        </w:rPr>
        <w:t xml:space="preserve"> necesar</w:t>
      </w:r>
      <w:r w:rsidR="008E0CCB" w:rsidRPr="00184CB9">
        <w:rPr>
          <w:rFonts w:ascii="Times New Roman" w:hAnsi="Times New Roman" w:cs="Times New Roman"/>
          <w:bCs/>
          <w:color w:val="0D0D0D" w:themeColor="text1" w:themeTint="F2"/>
          <w:lang w:val="ro-MD"/>
        </w:rPr>
        <w:t>e</w:t>
      </w:r>
      <w:r w:rsidRPr="00184CB9">
        <w:rPr>
          <w:rFonts w:ascii="Times New Roman" w:hAnsi="Times New Roman" w:cs="Times New Roman"/>
          <w:bCs/>
          <w:color w:val="0D0D0D" w:themeColor="text1" w:themeTint="F2"/>
          <w:lang w:val="ro-MD"/>
        </w:rPr>
        <w:t>;</w:t>
      </w:r>
    </w:p>
    <w:p w14:paraId="16DBAC48" w14:textId="77777777" w:rsidR="00E57BEE"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f) organizează consultarea publică cu părțile interesate (elevi, cadre didactice, persoane cu competențe în domeniul disciplinelor școlare)</w:t>
      </w:r>
      <w:r w:rsidR="00E57BEE" w:rsidRPr="00184CB9">
        <w:rPr>
          <w:rFonts w:ascii="Times New Roman" w:eastAsia="Times New Roman" w:hAnsi="Times New Roman" w:cs="Times New Roman"/>
          <w:color w:val="333333"/>
          <w:kern w:val="0"/>
          <w:shd w:val="clear" w:color="auto" w:fill="FFFFFF"/>
          <w:lang w:val="ro-MD"/>
          <w14:ligatures w14:val="none"/>
        </w:rPr>
        <w:t>;</w:t>
      </w:r>
    </w:p>
    <w:p w14:paraId="759755ED" w14:textId="7371EB52" w:rsidR="004821F3" w:rsidRPr="00184CB9" w:rsidRDefault="00E57BEE"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f</w:t>
      </w:r>
      <w:r w:rsidRPr="00184CB9">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w:t>
      </w:r>
      <w:r w:rsidR="004821F3" w:rsidRPr="00184CB9">
        <w:rPr>
          <w:rFonts w:ascii="Times New Roman" w:eastAsia="Times New Roman" w:hAnsi="Times New Roman" w:cs="Times New Roman"/>
          <w:color w:val="333333"/>
          <w:kern w:val="0"/>
          <w:shd w:val="clear" w:color="auto" w:fill="FFFFFF"/>
          <w:lang w:val="ro-MD"/>
          <w14:ligatures w14:val="none"/>
        </w:rPr>
        <w:t xml:space="preserve">recomandă proiectele de manuale </w:t>
      </w:r>
      <w:r w:rsidRPr="00184CB9">
        <w:rPr>
          <w:rFonts w:ascii="Times New Roman" w:eastAsia="Times New Roman" w:hAnsi="Times New Roman" w:cs="Times New Roman"/>
          <w:color w:val="333333"/>
          <w:kern w:val="0"/>
          <w:shd w:val="clear" w:color="auto" w:fill="FFFFFF"/>
          <w:lang w:val="ro-MD"/>
          <w14:ligatures w14:val="none"/>
        </w:rPr>
        <w:t>pentru acordarea</w:t>
      </w:r>
      <w:r w:rsidR="004821F3" w:rsidRPr="00184CB9">
        <w:rPr>
          <w:rFonts w:ascii="Times New Roman" w:eastAsia="Times New Roman" w:hAnsi="Times New Roman" w:cs="Times New Roman"/>
          <w:color w:val="333333"/>
          <w:kern w:val="0"/>
          <w:shd w:val="clear" w:color="auto" w:fill="FFFFFF"/>
          <w:lang w:val="ro-MD"/>
          <w14:ligatures w14:val="none"/>
        </w:rPr>
        <w:t xml:space="preserve"> avizul</w:t>
      </w:r>
      <w:r w:rsidRPr="00184CB9">
        <w:rPr>
          <w:rFonts w:ascii="Times New Roman" w:eastAsia="Times New Roman" w:hAnsi="Times New Roman" w:cs="Times New Roman"/>
          <w:color w:val="333333"/>
          <w:kern w:val="0"/>
          <w:shd w:val="clear" w:color="auto" w:fill="FFFFFF"/>
          <w:lang w:val="ro-MD"/>
          <w14:ligatures w14:val="none"/>
        </w:rPr>
        <w:t>ui</w:t>
      </w:r>
      <w:r w:rsidR="004821F3" w:rsidRPr="00184CB9">
        <w:rPr>
          <w:rFonts w:ascii="Times New Roman" w:eastAsia="Times New Roman" w:hAnsi="Times New Roman" w:cs="Times New Roman"/>
          <w:color w:val="333333"/>
          <w:kern w:val="0"/>
          <w:shd w:val="clear" w:color="auto" w:fill="FFFFFF"/>
          <w:lang w:val="ro-MD"/>
          <w14:ligatures w14:val="none"/>
        </w:rPr>
        <w:t xml:space="preserve"> „Bun de tipar”;</w:t>
      </w:r>
    </w:p>
    <w:p w14:paraId="49C85B6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g) analizează, în cazul sesizărilor, problemele privind erorile tehnice sau de conținut ale manualelor și identifică, de comun cu editura, soluțiile/căile de remediere.</w:t>
      </w:r>
    </w:p>
    <w:p w14:paraId="26679DC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19.</w:t>
      </w:r>
      <w:r w:rsidRPr="00184CB9">
        <w:rPr>
          <w:rFonts w:ascii="Times New Roman" w:eastAsia="Times New Roman" w:hAnsi="Times New Roman" w:cs="Times New Roman"/>
          <w:color w:val="333333"/>
          <w:kern w:val="0"/>
          <w:shd w:val="clear" w:color="auto" w:fill="FFFFFF"/>
          <w:lang w:val="ro-MD"/>
          <w14:ligatures w14:val="none"/>
        </w:rPr>
        <w:t> Secretarul CNAM are următoarele atribuții:</w:t>
      </w:r>
    </w:p>
    <w:p w14:paraId="701D35A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perfectează procesele-verbale şi alte documente privind activitatea CNAM;</w:t>
      </w:r>
    </w:p>
    <w:p w14:paraId="2B9F6D3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informează membrii CNAM despre data, ora și locul ședințelor, precum și despre ordinea de zi;</w:t>
      </w:r>
    </w:p>
    <w:p w14:paraId="1E2E412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asigură publicarea prognozei pentru următorii 3 ani cu privire la editarea manualelor;</w:t>
      </w:r>
    </w:p>
    <w:p w14:paraId="6F8580E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supraveghează respectarea procedurii de organizare şi desfăşurare a concursului pentru selectarea evaluatorilor și asigură lucrările de secretariat aferente procedurii respective de concurs;</w:t>
      </w:r>
    </w:p>
    <w:p w14:paraId="6FAE152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 îndeplineşte alte atribuţii pentru asigurarea bunei desfăşurări a activității CNAM.</w:t>
      </w:r>
    </w:p>
    <w:p w14:paraId="046F264F" w14:textId="54082F0C"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20.</w:t>
      </w:r>
      <w:r w:rsidRPr="00184CB9">
        <w:rPr>
          <w:rFonts w:ascii="Times New Roman" w:eastAsia="Times New Roman" w:hAnsi="Times New Roman" w:cs="Times New Roman"/>
          <w:color w:val="333333"/>
          <w:kern w:val="0"/>
          <w:shd w:val="clear" w:color="auto" w:fill="FFFFFF"/>
          <w:lang w:val="ro-MD"/>
          <w14:ligatures w14:val="none"/>
        </w:rPr>
        <w:t> Ședințele CNAM sunt prezidate de către președintele acestuia și sunt deliberative, dacă la ele participă cel puțin 9 din membrii acestuia. Hotărârile CNAM se adoptă cu majoritatea simplă de voturi ale membrilor prezenți la ședință. Hotărârile CNAM adoptate în scopul realizării competențelor de la pct.18 lit. d)</w:t>
      </w:r>
      <w:r w:rsidR="00E57BEE" w:rsidRPr="00184CB9">
        <w:rPr>
          <w:rFonts w:ascii="Times New Roman" w:eastAsia="Times New Roman" w:hAnsi="Times New Roman" w:cs="Times New Roman"/>
          <w:color w:val="333333"/>
          <w:kern w:val="0"/>
          <w:shd w:val="clear" w:color="auto" w:fill="FFFFFF"/>
          <w:lang w:val="ro-MD"/>
          <w14:ligatures w14:val="none"/>
        </w:rPr>
        <w:t>,</w:t>
      </w:r>
      <w:r w:rsid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f</w:t>
      </w:r>
      <w:r w:rsidR="00E57BEE" w:rsidRPr="00184CB9">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se adoptă cu votul a cel puțin 9</w:t>
      </w:r>
      <w:r w:rsid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membri.</w:t>
      </w:r>
    </w:p>
    <w:p w14:paraId="38CDC4DD" w14:textId="77777777" w:rsidR="00824DE3" w:rsidRPr="00184CB9" w:rsidRDefault="00824DE3" w:rsidP="004821F3">
      <w:pPr>
        <w:spacing w:after="0" w:line="240" w:lineRule="auto"/>
        <w:ind w:firstLine="709"/>
        <w:jc w:val="center"/>
        <w:rPr>
          <w:rFonts w:ascii="Times New Roman" w:eastAsia="Times New Roman" w:hAnsi="Times New Roman" w:cs="Times New Roman"/>
          <w:b/>
          <w:bCs/>
          <w:color w:val="333333"/>
          <w:kern w:val="0"/>
          <w:shd w:val="clear" w:color="auto" w:fill="FFFFFF"/>
          <w:lang w:val="ro-MD"/>
          <w14:ligatures w14:val="none"/>
        </w:rPr>
      </w:pPr>
    </w:p>
    <w:p w14:paraId="371D58C6" w14:textId="481512B0"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Capitolul III</w:t>
      </w:r>
    </w:p>
    <w:p w14:paraId="7BE386FB"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GRUPURILE DE EVALUATORI</w:t>
      </w:r>
    </w:p>
    <w:p w14:paraId="62BE5054"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AI PROIECTELOR DE MANUALE</w:t>
      </w:r>
    </w:p>
    <w:p w14:paraId="3A1C9E2D"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1</w:t>
      </w:r>
    </w:p>
    <w:p w14:paraId="76ED0141"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Selectarea evaluatorilor</w:t>
      </w:r>
    </w:p>
    <w:p w14:paraId="7D5623C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21.</w:t>
      </w:r>
      <w:r w:rsidRPr="00184CB9">
        <w:rPr>
          <w:rFonts w:ascii="Times New Roman" w:eastAsia="Times New Roman" w:hAnsi="Times New Roman" w:cs="Times New Roman"/>
          <w:color w:val="333333"/>
          <w:kern w:val="0"/>
          <w:shd w:val="clear" w:color="auto" w:fill="FFFFFF"/>
          <w:lang w:val="ro-MD"/>
          <w14:ligatures w14:val="none"/>
        </w:rPr>
        <w:t> Evaluatorii responsabili de aprecierea factorului de evaluare „Calitatea ofertei” a proiectelor de manuale sunt selectați în baza unui concurs deschis.</w:t>
      </w:r>
    </w:p>
    <w:p w14:paraId="6CA88627"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22.</w:t>
      </w:r>
      <w:r w:rsidRPr="00184CB9">
        <w:rPr>
          <w:rFonts w:ascii="Times New Roman" w:eastAsia="Times New Roman" w:hAnsi="Times New Roman" w:cs="Times New Roman"/>
          <w:color w:val="333333"/>
          <w:kern w:val="0"/>
          <w:shd w:val="clear" w:color="auto" w:fill="FFFFFF"/>
          <w:lang w:val="ro-MD"/>
          <w14:ligatures w14:val="none"/>
        </w:rPr>
        <w:t> În anunțurile referitoare la selectarea evaluatorilor se specifică atribuțiile principale ale acestora, condițiile de participare la concurs, criteriile de selectare, lista actelor necesare și termenul de depunere a dosarului pentru concurs.</w:t>
      </w:r>
    </w:p>
    <w:p w14:paraId="182F6AC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23.</w:t>
      </w:r>
      <w:r w:rsidRPr="00184CB9">
        <w:rPr>
          <w:rFonts w:ascii="Times New Roman" w:eastAsia="Times New Roman" w:hAnsi="Times New Roman" w:cs="Times New Roman"/>
          <w:color w:val="333333"/>
          <w:kern w:val="0"/>
          <w:shd w:val="clear" w:color="auto" w:fill="FFFFFF"/>
          <w:lang w:val="ro-MD"/>
          <w14:ligatures w14:val="none"/>
        </w:rPr>
        <w:t> Condițiile de înscriere a candidaților în calitate de evaluatori sunt următoarele:</w:t>
      </w:r>
    </w:p>
    <w:p w14:paraId="6E20EBD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lastRenderedPageBreak/>
        <w:t>a)  are studii superioare, de licență sau echivalente care permit activitatea în calitate de cadru didactic;</w:t>
      </w:r>
    </w:p>
    <w:p w14:paraId="0004D893" w14:textId="6D6285AF"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b) desfășoară activitate didactică sau științifico-didactică în cadrul învățământului general/profesional tehnic/superior </w:t>
      </w:r>
      <w:r w:rsidR="00E57BEE" w:rsidRPr="00184CB9">
        <w:rPr>
          <w:rFonts w:ascii="Times New Roman" w:eastAsia="Times New Roman" w:hAnsi="Times New Roman" w:cs="Times New Roman"/>
          <w:color w:val="333333"/>
          <w:kern w:val="0"/>
          <w:shd w:val="clear" w:color="auto" w:fill="FFFFFF"/>
          <w:lang w:val="ro-MD"/>
          <w14:ligatures w14:val="none"/>
        </w:rPr>
        <w:t xml:space="preserve">conexă disciplinei </w:t>
      </w:r>
      <w:r w:rsidRPr="00184CB9">
        <w:rPr>
          <w:rFonts w:ascii="Times New Roman" w:eastAsia="Times New Roman" w:hAnsi="Times New Roman" w:cs="Times New Roman"/>
          <w:color w:val="333333"/>
          <w:kern w:val="0"/>
          <w:shd w:val="clear" w:color="auto" w:fill="FFFFFF"/>
          <w:lang w:val="ro-MD"/>
          <w14:ligatures w14:val="none"/>
        </w:rPr>
        <w:t>pentru care se evaluează proiecte de manuale;</w:t>
      </w:r>
    </w:p>
    <w:p w14:paraId="54F532E1" w14:textId="177A2DB2"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are experiență în domeniu de cel puțin 5 ani de activitate în calitate de cadru didactic</w:t>
      </w:r>
      <w:r w:rsidR="008E0CCB" w:rsidRPr="00184CB9">
        <w:rPr>
          <w:rFonts w:ascii="Times New Roman" w:eastAsia="Times New Roman" w:hAnsi="Times New Roman" w:cs="Times New Roman"/>
          <w:color w:val="333333"/>
          <w:kern w:val="0"/>
          <w:shd w:val="clear" w:color="auto" w:fill="FFFFFF"/>
          <w:lang w:val="ro-MD"/>
          <w14:ligatures w14:val="none"/>
        </w:rPr>
        <w:t>/științifico-didactic</w:t>
      </w:r>
      <w:r w:rsidRPr="00184CB9">
        <w:rPr>
          <w:rFonts w:ascii="Times New Roman" w:eastAsia="Times New Roman" w:hAnsi="Times New Roman" w:cs="Times New Roman"/>
          <w:color w:val="333333"/>
          <w:kern w:val="0"/>
          <w:shd w:val="clear" w:color="auto" w:fill="FFFFFF"/>
          <w:lang w:val="ro-MD"/>
          <w14:ligatures w14:val="none"/>
        </w:rPr>
        <w:t xml:space="preserve"> în instituțiile de învățământ primar, gimnazial, liceal, profesional tehnic sau superior;</w:t>
      </w:r>
    </w:p>
    <w:p w14:paraId="5DADB36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deține grad didactic la disciplină și/sau grad științific și/sau titlul științifico-didactic;</w:t>
      </w:r>
    </w:p>
    <w:p w14:paraId="6BC8AA65" w14:textId="5F6D07F0"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e) </w:t>
      </w:r>
      <w:r w:rsidR="00F74414" w:rsidRPr="00F74414">
        <w:rPr>
          <w:rFonts w:ascii="Times New Roman" w:eastAsia="Times New Roman" w:hAnsi="Times New Roman" w:cs="Times New Roman"/>
          <w:i/>
          <w:iCs/>
          <w:color w:val="333333"/>
          <w:kern w:val="0"/>
          <w:shd w:val="clear" w:color="auto" w:fill="FFFFFF"/>
          <w:lang w:val="ro-MD"/>
          <w14:ligatures w14:val="none"/>
        </w:rPr>
        <w:t>abrogat</w:t>
      </w:r>
    </w:p>
    <w:p w14:paraId="0C3DCA13" w14:textId="204CD56E"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f) nu se află în situațiile de incompatibilitate prevăzute la pct.27</w:t>
      </w:r>
      <w:r w:rsidR="0009498F" w:rsidRPr="00184CB9">
        <w:rPr>
          <w:rFonts w:ascii="Times New Roman" w:eastAsia="Times New Roman" w:hAnsi="Times New Roman" w:cs="Times New Roman"/>
          <w:color w:val="333333"/>
          <w:kern w:val="0"/>
          <w:shd w:val="clear" w:color="auto" w:fill="FFFFFF"/>
          <w:lang w:val="ro-MD"/>
          <w14:ligatures w14:val="none"/>
        </w:rPr>
        <w:t>.</w:t>
      </w:r>
    </w:p>
    <w:p w14:paraId="397DE53D" w14:textId="74D67DAB"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g) </w:t>
      </w:r>
      <w:r w:rsidR="00F74414" w:rsidRPr="00F74414">
        <w:rPr>
          <w:rFonts w:ascii="Times New Roman" w:eastAsia="Times New Roman" w:hAnsi="Times New Roman" w:cs="Times New Roman"/>
          <w:i/>
          <w:iCs/>
          <w:color w:val="333333"/>
          <w:kern w:val="0"/>
          <w:shd w:val="clear" w:color="auto" w:fill="FFFFFF"/>
          <w:lang w:val="ro-MD"/>
          <w14:ligatures w14:val="none"/>
        </w:rPr>
        <w:t>abrogat</w:t>
      </w:r>
    </w:p>
    <w:p w14:paraId="2DD020B0" w14:textId="0CE30AA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h)</w:t>
      </w:r>
      <w:r w:rsidR="00F74414">
        <w:rPr>
          <w:rFonts w:ascii="Times New Roman" w:eastAsia="Times New Roman" w:hAnsi="Times New Roman" w:cs="Times New Roman"/>
          <w:color w:val="333333"/>
          <w:kern w:val="0"/>
          <w:shd w:val="clear" w:color="auto" w:fill="FFFFFF"/>
          <w:lang w:val="ro-MD"/>
          <w14:ligatures w14:val="none"/>
        </w:rPr>
        <w:t xml:space="preserve"> </w:t>
      </w:r>
      <w:r w:rsidR="00F74414" w:rsidRPr="00F74414">
        <w:rPr>
          <w:rFonts w:ascii="Times New Roman" w:eastAsia="Times New Roman" w:hAnsi="Times New Roman" w:cs="Times New Roman"/>
          <w:i/>
          <w:iCs/>
          <w:color w:val="333333"/>
          <w:kern w:val="0"/>
          <w:shd w:val="clear" w:color="auto" w:fill="FFFFFF"/>
          <w:lang w:val="ro-MD"/>
          <w14:ligatures w14:val="none"/>
        </w:rPr>
        <w:t>abrogat</w:t>
      </w:r>
    </w:p>
    <w:p w14:paraId="2482DD6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24.</w:t>
      </w:r>
      <w:r w:rsidRPr="00184CB9">
        <w:rPr>
          <w:rFonts w:ascii="Times New Roman" w:eastAsia="Times New Roman" w:hAnsi="Times New Roman" w:cs="Times New Roman"/>
          <w:color w:val="333333"/>
          <w:kern w:val="0"/>
          <w:shd w:val="clear" w:color="auto" w:fill="FFFFFF"/>
          <w:lang w:val="ro-MD"/>
          <w14:ligatures w14:val="none"/>
        </w:rPr>
        <w:t> În procesul de selecție a evaluatorilor au prioritate cadrele didactice care:</w:t>
      </w:r>
    </w:p>
    <w:p w14:paraId="4B7372C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fac parte din Baza de date a evaluatorilor de manuale, aprobată de Minister;</w:t>
      </w:r>
    </w:p>
    <w:p w14:paraId="27064FE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au experiență în activitatea grupurilor de lucru de elaborare/revizuire/dezvoltare a diferitor tipuri de produse curriculare, aprobate de Minister, de evaluare a manualelor/proiectelor de manuale;</w:t>
      </w:r>
    </w:p>
    <w:p w14:paraId="3832FE3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dețin grad științific, titlul științifico-didactic sau gradul didactic I/superior în domeniul disciplinei sau în domenii conexe celui pentru care aplică;</w:t>
      </w:r>
    </w:p>
    <w:p w14:paraId="174F8CE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au obținut premii și mențiuni cu elevii la olimpiadele și concursurile școlare, la nivel național sau la nivel internațional, sau au participat la pregătirea loturilor olimpice în ultimii 10 ani.</w:t>
      </w:r>
    </w:p>
    <w:p w14:paraId="61DC41B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25.</w:t>
      </w:r>
      <w:r w:rsidRPr="00184CB9">
        <w:rPr>
          <w:rFonts w:ascii="Times New Roman" w:eastAsia="Times New Roman" w:hAnsi="Times New Roman" w:cs="Times New Roman"/>
          <w:color w:val="333333"/>
          <w:kern w:val="0"/>
          <w:shd w:val="clear" w:color="auto" w:fill="FFFFFF"/>
          <w:lang w:val="ro-MD"/>
          <w14:ligatures w14:val="none"/>
        </w:rPr>
        <w:t> Dosarul de aplicare la concurs include:</w:t>
      </w:r>
    </w:p>
    <w:p w14:paraId="59D3041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scrisoarea de intenție (maximum o pagină);</w:t>
      </w:r>
    </w:p>
    <w:p w14:paraId="0F50E00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CV-ul;</w:t>
      </w:r>
    </w:p>
    <w:p w14:paraId="2CAFB8E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copia diplomei de studii superioare;</w:t>
      </w:r>
    </w:p>
    <w:p w14:paraId="3EF436D0" w14:textId="77777777" w:rsidR="0009498F"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d) </w:t>
      </w:r>
      <w:r w:rsidR="0009498F" w:rsidRPr="00184CB9">
        <w:rPr>
          <w:rFonts w:ascii="Times New Roman" w:eastAsia="Times New Roman" w:hAnsi="Times New Roman" w:cs="Times New Roman"/>
          <w:color w:val="333333"/>
          <w:kern w:val="0"/>
          <w:shd w:val="clear" w:color="auto" w:fill="FFFFFF"/>
          <w:lang w:val="ro-MD"/>
          <w14:ligatures w14:val="none"/>
        </w:rPr>
        <w:t>confirmarea activității didactice sau științifico-didactice, prevăzute la pct. 23, sbpct. b);</w:t>
      </w:r>
    </w:p>
    <w:p w14:paraId="4B4D6B3E" w14:textId="3EFA7DFB" w:rsidR="0009498F" w:rsidRPr="00184CB9" w:rsidRDefault="0009498F" w:rsidP="0009498F">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 confirmarea experienței de cel puțin 5 ani de activitate, prevăzute la pct. 23, sbpct. c);</w:t>
      </w:r>
    </w:p>
    <w:p w14:paraId="6C5429A9" w14:textId="1F0AE972" w:rsidR="004821F3" w:rsidRPr="00184CB9" w:rsidRDefault="0009498F"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f) dacă este cazul, </w:t>
      </w:r>
      <w:r w:rsidR="004821F3" w:rsidRPr="00184CB9">
        <w:rPr>
          <w:rFonts w:ascii="Times New Roman" w:eastAsia="Times New Roman" w:hAnsi="Times New Roman" w:cs="Times New Roman"/>
          <w:color w:val="333333"/>
          <w:kern w:val="0"/>
          <w:shd w:val="clear" w:color="auto" w:fill="FFFFFF"/>
          <w:lang w:val="ro-MD"/>
          <w14:ligatures w14:val="none"/>
        </w:rPr>
        <w:t>copia certificatului de grad didactic;</w:t>
      </w:r>
    </w:p>
    <w:p w14:paraId="73CF32C0" w14:textId="498C55A2" w:rsidR="004821F3" w:rsidRPr="00184CB9" w:rsidRDefault="0009498F"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g</w:t>
      </w:r>
      <w:r w:rsidR="004821F3"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 xml:space="preserve">dacă este cazul, </w:t>
      </w:r>
      <w:r w:rsidR="004821F3" w:rsidRPr="00184CB9">
        <w:rPr>
          <w:rFonts w:ascii="Times New Roman" w:eastAsia="Times New Roman" w:hAnsi="Times New Roman" w:cs="Times New Roman"/>
          <w:color w:val="333333"/>
          <w:kern w:val="0"/>
          <w:shd w:val="clear" w:color="auto" w:fill="FFFFFF"/>
          <w:lang w:val="ro-MD"/>
          <w14:ligatures w14:val="none"/>
        </w:rPr>
        <w:t>copia diplomei de doctor/doctor habilitat;</w:t>
      </w:r>
    </w:p>
    <w:p w14:paraId="6EDAE16A" w14:textId="27BDF8C7" w:rsidR="004821F3" w:rsidRPr="00184CB9" w:rsidRDefault="00591EE0"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h</w:t>
      </w:r>
      <w:r w:rsidR="004821F3"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 xml:space="preserve">dacă este cazul, </w:t>
      </w:r>
      <w:r w:rsidR="004821F3" w:rsidRPr="00184CB9">
        <w:rPr>
          <w:rFonts w:ascii="Times New Roman" w:eastAsia="Times New Roman" w:hAnsi="Times New Roman" w:cs="Times New Roman"/>
          <w:color w:val="333333"/>
          <w:kern w:val="0"/>
          <w:shd w:val="clear" w:color="auto" w:fill="FFFFFF"/>
          <w:lang w:val="ro-MD"/>
          <w14:ligatures w14:val="none"/>
        </w:rPr>
        <w:t>copia atestatului de conferențiar/profesor universitar;</w:t>
      </w:r>
    </w:p>
    <w:p w14:paraId="5E068E7A" w14:textId="3DFDA45D" w:rsidR="004821F3" w:rsidRPr="00184CB9" w:rsidRDefault="00591EE0"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i</w:t>
      </w:r>
      <w:r w:rsidR="004821F3" w:rsidRPr="00184CB9">
        <w:rPr>
          <w:rFonts w:ascii="Times New Roman" w:eastAsia="Times New Roman" w:hAnsi="Times New Roman" w:cs="Times New Roman"/>
          <w:color w:val="333333"/>
          <w:kern w:val="0"/>
          <w:shd w:val="clear" w:color="auto" w:fill="FFFFFF"/>
          <w:lang w:val="ro-MD"/>
          <w14:ligatures w14:val="none"/>
        </w:rPr>
        <w:t>) alte certificate relevante.</w:t>
      </w:r>
    </w:p>
    <w:p w14:paraId="3C94B89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Toate documentele se prezintă electronic, fișiere în format PDF, organizate într-o mapă cu numele candidatului.</w:t>
      </w:r>
    </w:p>
    <w:p w14:paraId="307B0DC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26.</w:t>
      </w:r>
      <w:r w:rsidRPr="00184CB9">
        <w:rPr>
          <w:rFonts w:ascii="Times New Roman" w:eastAsia="Times New Roman" w:hAnsi="Times New Roman" w:cs="Times New Roman"/>
          <w:color w:val="333333"/>
          <w:kern w:val="0"/>
          <w:shd w:val="clear" w:color="auto" w:fill="FFFFFF"/>
          <w:lang w:val="ro-MD"/>
          <w14:ligatures w14:val="none"/>
        </w:rPr>
        <w:t> Selectarea candidaților se desfășoară pe principii de profesionalism, transparență, nediscriminare, echidistanță.</w:t>
      </w:r>
    </w:p>
    <w:p w14:paraId="7BCCE56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27.</w:t>
      </w:r>
      <w:r w:rsidRPr="00184CB9">
        <w:rPr>
          <w:rFonts w:ascii="Times New Roman" w:eastAsia="Times New Roman" w:hAnsi="Times New Roman" w:cs="Times New Roman"/>
          <w:color w:val="333333"/>
          <w:kern w:val="0"/>
          <w:shd w:val="clear" w:color="auto" w:fill="FFFFFF"/>
          <w:lang w:val="ro-MD"/>
          <w14:ligatures w14:val="none"/>
        </w:rPr>
        <w:t>  Evaluatorii se află în situaţie de incompatibilitate și nu pot fi membri ai grupurilor de evaluatori, atunci când:</w:t>
      </w:r>
    </w:p>
    <w:p w14:paraId="7E89BD9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sunt autori de proiecte de manuale la disciplina pentru care solicită înscrierea ca evaluator de proiecte de manuale;</w:t>
      </w:r>
    </w:p>
    <w:p w14:paraId="053C338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deţin părţi sociale, părţi de interes, acţiuni din capitalul subscris al editurii care propune proiecte de manuale;</w:t>
      </w:r>
    </w:p>
    <w:p w14:paraId="22F74FAE" w14:textId="637BD0E4"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au calitatea de soţ, soţie, rudă sau afin inclusiv faţă de oricare dintre:</w:t>
      </w:r>
      <w:r w:rsid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autorii proiectului de manual propus,</w:t>
      </w:r>
      <w:r w:rsid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membrii consiliului de administraţie/ conducerii editurii,</w:t>
      </w:r>
      <w:r w:rsid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recenzenții proiectelor de manuale la disciplina pentru care candidatul solicită înscrierea ca evaluator,</w:t>
      </w:r>
    </w:p>
    <w:p w14:paraId="04B89484"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se constată că pot avea un interes de natură să le afecteze imparţialitatea pe parcursul evaluării şi al aprobării proiectelor de manuale.</w:t>
      </w:r>
    </w:p>
    <w:p w14:paraId="3826385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28.</w:t>
      </w:r>
      <w:r w:rsidRPr="00184CB9">
        <w:rPr>
          <w:rFonts w:ascii="Times New Roman" w:eastAsia="Times New Roman" w:hAnsi="Times New Roman" w:cs="Times New Roman"/>
          <w:color w:val="333333"/>
          <w:kern w:val="0"/>
          <w:shd w:val="clear" w:color="auto" w:fill="FFFFFF"/>
          <w:lang w:val="ro-MD"/>
          <w14:ligatures w14:val="none"/>
        </w:rPr>
        <w:t> Etapele organizării concursului sunt:</w:t>
      </w:r>
    </w:p>
    <w:p w14:paraId="2D4B1CE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1) publicarea anunțului cu privire la organizarea concursului pe pagina oficială a Ministerului;</w:t>
      </w:r>
    </w:p>
    <w:p w14:paraId="35A144A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2) înscrierea candidaților, prin depunerea dosarului de aplicare la concurs conținutul căruia este prevăzut la pct.25;</w:t>
      </w:r>
    </w:p>
    <w:p w14:paraId="06D2A57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lastRenderedPageBreak/>
        <w:t>3) evaluarea de către CNAM a dosarelor depuse.</w:t>
      </w:r>
    </w:p>
    <w:p w14:paraId="5A236D7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29.</w:t>
      </w:r>
      <w:r w:rsidRPr="00184CB9">
        <w:rPr>
          <w:rFonts w:ascii="Times New Roman" w:eastAsia="Times New Roman" w:hAnsi="Times New Roman" w:cs="Times New Roman"/>
          <w:color w:val="333333"/>
          <w:kern w:val="0"/>
          <w:shd w:val="clear" w:color="auto" w:fill="FFFFFF"/>
          <w:lang w:val="ro-MD"/>
          <w14:ligatures w14:val="none"/>
        </w:rPr>
        <w:t> Termenul pentru depunerea dosarelor de către candidați este de zece zile.</w:t>
      </w:r>
    </w:p>
    <w:p w14:paraId="1C2AA1BB" w14:textId="16918E96"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30.</w:t>
      </w:r>
      <w:r w:rsidRPr="00184CB9">
        <w:rPr>
          <w:rFonts w:ascii="Times New Roman" w:eastAsia="Times New Roman" w:hAnsi="Times New Roman" w:cs="Times New Roman"/>
          <w:color w:val="333333"/>
          <w:kern w:val="0"/>
          <w:shd w:val="clear" w:color="auto" w:fill="FFFFFF"/>
          <w:lang w:val="ro-MD"/>
          <w14:ligatures w14:val="none"/>
        </w:rPr>
        <w:t> În termen de zece zile lucrătoare de la expirarea termenului pentru depunerea dosarelor, CNAM examinează dosarele prezentate și înaintează ministrului educației și cercetării lista evaluatorilor selectați</w:t>
      </w:r>
      <w:r w:rsidR="007C656E" w:rsidRPr="00184CB9">
        <w:rPr>
          <w:rFonts w:ascii="Times New Roman" w:eastAsia="Times New Roman" w:hAnsi="Times New Roman" w:cs="Times New Roman"/>
          <w:color w:val="333333"/>
          <w:kern w:val="0"/>
          <w:shd w:val="clear" w:color="auto" w:fill="FFFFFF"/>
          <w:lang w:val="ro-MD"/>
          <w14:ligatures w14:val="none"/>
        </w:rPr>
        <w:t>, inclusiv coordonatorul grupului de evaluatori</w:t>
      </w:r>
      <w:r w:rsidRPr="00184CB9">
        <w:rPr>
          <w:rFonts w:ascii="Times New Roman" w:eastAsia="Times New Roman" w:hAnsi="Times New Roman" w:cs="Times New Roman"/>
          <w:color w:val="333333"/>
          <w:kern w:val="0"/>
          <w:shd w:val="clear" w:color="auto" w:fill="FFFFFF"/>
          <w:lang w:val="ro-MD"/>
          <w14:ligatures w14:val="none"/>
        </w:rPr>
        <w:t>. Activitatea de evaluare a dosarelor depuse este consemnată printr-un proces-verbal.</w:t>
      </w:r>
    </w:p>
    <w:p w14:paraId="2A8B4B51" w14:textId="469754DC"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31.</w:t>
      </w:r>
      <w:r w:rsidRPr="00184CB9">
        <w:rPr>
          <w:rFonts w:ascii="Times New Roman" w:eastAsia="Times New Roman" w:hAnsi="Times New Roman" w:cs="Times New Roman"/>
          <w:color w:val="333333"/>
          <w:kern w:val="0"/>
          <w:shd w:val="clear" w:color="auto" w:fill="FFFFFF"/>
          <w:lang w:val="ro-MD"/>
          <w14:ligatures w14:val="none"/>
        </w:rPr>
        <w:t> Pe parcursul evaluării dosarelor, în cazul identificării numărului insuficient de candidați, participanți în concurs la anumite discipline școlare (după expirarea termenului pentru depunerea dosarelor), membrii CNAM, pot înainta propuneri de candidați care întrunesc criteriile/</w:t>
      </w:r>
      <w:r w:rsidR="00E57BEE"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cerințele stabilite pentru completarea grupurilor de evaluatori.</w:t>
      </w:r>
    </w:p>
    <w:p w14:paraId="3CD527B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32.</w:t>
      </w:r>
      <w:r w:rsidRPr="00184CB9">
        <w:rPr>
          <w:rFonts w:ascii="Times New Roman" w:eastAsia="Times New Roman" w:hAnsi="Times New Roman" w:cs="Times New Roman"/>
          <w:color w:val="333333"/>
          <w:kern w:val="0"/>
          <w:shd w:val="clear" w:color="auto" w:fill="FFFFFF"/>
          <w:lang w:val="ro-MD"/>
          <w14:ligatures w14:val="none"/>
        </w:rPr>
        <w:t> Grupul de evaluatori pentru fiecare titlu de manual se constituie din cinci evaluatori. Unul din evaluatori are și rolul de coordonator. În cazul în care, în baza evaluării candidaților la concursul anunțat public, nu a fost selectat numărul necesar de evaluatori, grupul de evaluatori se poate constitui din minim trei persoane.</w:t>
      </w:r>
    </w:p>
    <w:p w14:paraId="586231CF"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33.</w:t>
      </w:r>
      <w:r w:rsidRPr="00184CB9">
        <w:rPr>
          <w:rFonts w:ascii="Times New Roman" w:eastAsia="Times New Roman" w:hAnsi="Times New Roman" w:cs="Times New Roman"/>
          <w:color w:val="333333"/>
          <w:kern w:val="0"/>
          <w:shd w:val="clear" w:color="auto" w:fill="FFFFFF"/>
          <w:lang w:val="ro-MD"/>
          <w14:ligatures w14:val="none"/>
        </w:rPr>
        <w:t> Componența nominală a fiecărui grup de evaluatori se stabilește prin ordin al ministrului educației și cercetării.</w:t>
      </w:r>
    </w:p>
    <w:p w14:paraId="4A1DBC3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34.</w:t>
      </w:r>
      <w:r w:rsidRPr="00184CB9">
        <w:rPr>
          <w:rFonts w:ascii="Times New Roman" w:eastAsia="Times New Roman" w:hAnsi="Times New Roman" w:cs="Times New Roman"/>
          <w:color w:val="333333"/>
          <w:kern w:val="0"/>
          <w:shd w:val="clear" w:color="auto" w:fill="FFFFFF"/>
          <w:lang w:val="ro-MD"/>
          <w14:ligatures w14:val="none"/>
        </w:rPr>
        <w:t> Candidații selectați sunt informați despre rezultatele concursului și obligațiile care le revin în cadrul grupurilor de evaluatori formate, prin poșta electronică.</w:t>
      </w:r>
    </w:p>
    <w:p w14:paraId="71CAB15E" w14:textId="369F43EE"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35.</w:t>
      </w:r>
      <w:r w:rsidRPr="00184CB9">
        <w:rPr>
          <w:rFonts w:ascii="Times New Roman" w:eastAsia="Times New Roman" w:hAnsi="Times New Roman" w:cs="Times New Roman"/>
          <w:color w:val="333333"/>
          <w:kern w:val="0"/>
          <w:shd w:val="clear" w:color="auto" w:fill="FFFFFF"/>
          <w:lang w:val="ro-MD"/>
          <w14:ligatures w14:val="none"/>
        </w:rPr>
        <w:t> Dosarele depuse pentru participare la concurs și documentele de evaluare, semnate de membrii CNAM, se păstre</w:t>
      </w:r>
      <w:r w:rsidR="00591EE0" w:rsidRPr="00184CB9">
        <w:rPr>
          <w:rFonts w:ascii="Times New Roman" w:eastAsia="Times New Roman" w:hAnsi="Times New Roman" w:cs="Times New Roman"/>
          <w:color w:val="333333"/>
          <w:kern w:val="0"/>
          <w:shd w:val="clear" w:color="auto" w:fill="FFFFFF"/>
          <w:lang w:val="ro-MD"/>
          <w14:ligatures w14:val="none"/>
        </w:rPr>
        <w:t>a</w:t>
      </w:r>
      <w:r w:rsidRPr="00184CB9">
        <w:rPr>
          <w:rFonts w:ascii="Times New Roman" w:eastAsia="Times New Roman" w:hAnsi="Times New Roman" w:cs="Times New Roman"/>
          <w:color w:val="333333"/>
          <w:kern w:val="0"/>
          <w:shd w:val="clear" w:color="auto" w:fill="FFFFFF"/>
          <w:lang w:val="ro-MD"/>
          <w14:ligatures w14:val="none"/>
        </w:rPr>
        <w:t>ză pe durata de valabilitate a manualului.</w:t>
      </w:r>
    </w:p>
    <w:p w14:paraId="08035B1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36.</w:t>
      </w:r>
      <w:r w:rsidRPr="00184CB9">
        <w:rPr>
          <w:rFonts w:ascii="Times New Roman" w:eastAsia="Times New Roman" w:hAnsi="Times New Roman" w:cs="Times New Roman"/>
          <w:color w:val="333333"/>
          <w:kern w:val="0"/>
          <w:shd w:val="clear" w:color="auto" w:fill="FFFFFF"/>
          <w:lang w:val="ro-MD"/>
          <w14:ligatures w14:val="none"/>
        </w:rPr>
        <w:t> Identitatea evaluatorilor selectați este confidențială până la atribuirea avizului „Bun de tipar” și nu poate fi dezvăluită decât la solicitarea instanțelor de judecată/organelor abilitate cu funcții de control.</w:t>
      </w:r>
    </w:p>
    <w:p w14:paraId="03CB13AC" w14:textId="0C428E14"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37. </w:t>
      </w:r>
      <w:r w:rsidRPr="00184CB9">
        <w:rPr>
          <w:rFonts w:ascii="Times New Roman" w:eastAsia="Times New Roman" w:hAnsi="Times New Roman" w:cs="Times New Roman"/>
          <w:color w:val="333333"/>
          <w:kern w:val="0"/>
          <w:shd w:val="clear" w:color="auto" w:fill="FFFFFF"/>
          <w:lang w:val="ro-MD"/>
          <w14:ligatures w14:val="none"/>
        </w:rPr>
        <w:t>Evaluatorii selectați semnează un contract de prestări servicii pe perioadă determinată. Remunerarea serviciilor de evaluare a proiectelor de manuale se efectuează, în conformitate cu</w:t>
      </w:r>
      <w:r w:rsidR="00E57BEE" w:rsidRPr="00184CB9">
        <w:rPr>
          <w:rFonts w:ascii="Times New Roman" w:eastAsia="Times New Roman" w:hAnsi="Times New Roman" w:cs="Times New Roman"/>
          <w:color w:val="333333"/>
          <w:kern w:val="0"/>
          <w:shd w:val="clear" w:color="auto" w:fill="FFFFFF"/>
          <w:lang w:val="ro-MD"/>
          <w14:ligatures w14:val="none"/>
        </w:rPr>
        <w:t xml:space="preserve">prevederile </w:t>
      </w:r>
      <w:r w:rsidR="006355F5" w:rsidRPr="00184CB9">
        <w:rPr>
          <w:rFonts w:ascii="Times New Roman" w:eastAsia="Times New Roman" w:hAnsi="Times New Roman" w:cs="Times New Roman"/>
          <w:color w:val="333333"/>
          <w:kern w:val="0"/>
          <w:shd w:val="clear" w:color="auto" w:fill="FFFFFF"/>
          <w:lang w:val="ro-MD"/>
          <w14:ligatures w14:val="none"/>
        </w:rPr>
        <w:t xml:space="preserve">pct. 9^1 din Hotărârea Guvernului 876/2015 cu modificările ulterioare, </w:t>
      </w:r>
      <w:r w:rsidR="006355F5" w:rsidRPr="00184CB9">
        <w:rPr>
          <w:rFonts w:ascii="Times New Roman" w:hAnsi="Times New Roman" w:cs="Times New Roman"/>
          <w:bCs/>
          <w:color w:val="0D0D0D" w:themeColor="text1" w:themeTint="F2"/>
          <w:lang w:val="ro-MD"/>
        </w:rPr>
        <w:t>baza ordinului al ministrului educației și cercetării. C</w:t>
      </w:r>
      <w:r w:rsidR="006355F5" w:rsidRPr="00184CB9">
        <w:rPr>
          <w:rFonts w:ascii="Times New Roman" w:eastAsia="Times New Roman" w:hAnsi="Times New Roman" w:cs="Times New Roman"/>
          <w:color w:val="333333"/>
          <w:kern w:val="0"/>
          <w:shd w:val="clear" w:color="auto" w:fill="FFFFFF"/>
          <w:lang w:val="ro-MD"/>
          <w14:ligatures w14:val="none"/>
        </w:rPr>
        <w:t xml:space="preserve">oordonatorul grupului de evaluatori este </w:t>
      </w:r>
      <w:r w:rsidR="00845D87" w:rsidRPr="00184CB9">
        <w:rPr>
          <w:rFonts w:ascii="Times New Roman" w:eastAsia="Times New Roman" w:hAnsi="Times New Roman" w:cs="Times New Roman"/>
          <w:color w:val="333333"/>
          <w:kern w:val="0"/>
          <w:shd w:val="clear" w:color="auto" w:fill="FFFFFF"/>
          <w:lang w:val="ro-MD"/>
          <w14:ligatures w14:val="none"/>
        </w:rPr>
        <w:t xml:space="preserve">remunerat suplimentar pentru evaluarea </w:t>
      </w:r>
      <w:r w:rsidR="00836A9F" w:rsidRPr="00184CB9">
        <w:rPr>
          <w:rFonts w:ascii="Times New Roman" w:eastAsia="Times New Roman" w:hAnsi="Times New Roman" w:cs="Times New Roman"/>
          <w:color w:val="333333"/>
          <w:kern w:val="0"/>
          <w:shd w:val="clear" w:color="auto" w:fill="FFFFFF"/>
          <w:lang w:val="ro-MD"/>
          <w14:ligatures w14:val="none"/>
        </w:rPr>
        <w:t xml:space="preserve">repetată </w:t>
      </w:r>
      <w:r w:rsidR="00845D87" w:rsidRPr="00184CB9">
        <w:rPr>
          <w:rFonts w:ascii="Times New Roman" w:eastAsia="Times New Roman" w:hAnsi="Times New Roman" w:cs="Times New Roman"/>
          <w:color w:val="333333"/>
          <w:kern w:val="0"/>
          <w:shd w:val="clear" w:color="auto" w:fill="FFFFFF"/>
          <w:lang w:val="ro-MD"/>
          <w14:ligatures w14:val="none"/>
        </w:rPr>
        <w:t>manualului desemnat câștigător.</w:t>
      </w:r>
      <w:r w:rsidR="006355F5"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 xml:space="preserve">. Mijloacele financiare se alocă doar în urma prezentării, de către </w:t>
      </w:r>
      <w:r w:rsidR="00CF60E4" w:rsidRPr="00184CB9">
        <w:rPr>
          <w:rFonts w:ascii="Times New Roman" w:eastAsia="Times New Roman" w:hAnsi="Times New Roman" w:cs="Times New Roman"/>
          <w:color w:val="333333"/>
          <w:kern w:val="0"/>
          <w:shd w:val="clear" w:color="auto" w:fill="FFFFFF"/>
          <w:lang w:val="ro-MD"/>
          <w14:ligatures w14:val="none"/>
        </w:rPr>
        <w:t>evaluator</w:t>
      </w:r>
      <w:r w:rsidRPr="00184CB9">
        <w:rPr>
          <w:rFonts w:ascii="Times New Roman" w:eastAsia="Times New Roman" w:hAnsi="Times New Roman" w:cs="Times New Roman"/>
          <w:color w:val="333333"/>
          <w:kern w:val="0"/>
          <w:shd w:val="clear" w:color="auto" w:fill="FFFFFF"/>
          <w:lang w:val="ro-MD"/>
          <w14:ligatures w14:val="none"/>
        </w:rPr>
        <w:t xml:space="preserve"> a documentației de predare a serviciilor conform cerințelor stipulate în contractele de prestări servicii.</w:t>
      </w:r>
    </w:p>
    <w:p w14:paraId="20BE6070"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2</w:t>
      </w:r>
    </w:p>
    <w:p w14:paraId="42866FF2"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Activitatea grupurilor de evaluatori</w:t>
      </w:r>
    </w:p>
    <w:p w14:paraId="3A8166C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38.</w:t>
      </w:r>
      <w:r w:rsidRPr="00184CB9">
        <w:rPr>
          <w:rFonts w:ascii="Times New Roman" w:eastAsia="Times New Roman" w:hAnsi="Times New Roman" w:cs="Times New Roman"/>
          <w:color w:val="333333"/>
          <w:kern w:val="0"/>
          <w:shd w:val="clear" w:color="auto" w:fill="FFFFFF"/>
          <w:lang w:val="ro-MD"/>
          <w14:ligatures w14:val="none"/>
        </w:rPr>
        <w:t> Până la începerea sesiunii de evaluare a proiectelor de manuale, evaluatorii completează declaraţii pe propria răspundere, prin care atestă faptul că nu se află în niciuna dintre situaţiile de incompatibilitate prevăzute la pct.27, semnând Angajamentul de confidențialitate și imparțialitate, conform Anexei nr. 1.</w:t>
      </w:r>
    </w:p>
    <w:p w14:paraId="11511EF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39.</w:t>
      </w:r>
      <w:r w:rsidRPr="00184CB9">
        <w:rPr>
          <w:rFonts w:ascii="Times New Roman" w:eastAsia="Times New Roman" w:hAnsi="Times New Roman" w:cs="Times New Roman"/>
          <w:color w:val="333333"/>
          <w:kern w:val="0"/>
          <w:shd w:val="clear" w:color="auto" w:fill="FFFFFF"/>
          <w:lang w:val="ro-MD"/>
          <w14:ligatures w14:val="none"/>
        </w:rPr>
        <w:t> Evaluatorii proiectelor de manuale au următoarele atribuții/responsabilități:</w:t>
      </w:r>
    </w:p>
    <w:p w14:paraId="701E8DF3"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examinează proiectele de manuale repartizate și completează Fișa-tip de evaluare a ofertelor de manuale propuse pentru concurs, conform Anexei nr.2 (în continuare – </w:t>
      </w:r>
      <w:r w:rsidRPr="00184CB9">
        <w:rPr>
          <w:rFonts w:ascii="Times New Roman" w:eastAsia="Times New Roman" w:hAnsi="Times New Roman" w:cs="Times New Roman"/>
          <w:i/>
          <w:iCs/>
          <w:color w:val="333333"/>
          <w:kern w:val="0"/>
          <w:shd w:val="clear" w:color="auto" w:fill="FFFFFF"/>
          <w:lang w:val="ro-MD"/>
          <w14:ligatures w14:val="none"/>
        </w:rPr>
        <w:t>fișă de evaluare);</w:t>
      </w:r>
    </w:p>
    <w:p w14:paraId="5F388C6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respectă termenele stabilite pentru evaluarea proiectelor de manuale;</w:t>
      </w:r>
    </w:p>
    <w:p w14:paraId="176F1F44"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participă la verificarea modificărilor operate, urmare a recomandărilor privind calitatea ofertei de manual;</w:t>
      </w:r>
    </w:p>
    <w:p w14:paraId="1D0F30FF"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oferă în scris, la solicitarea CNAM, punctele lor de vedere în susținerea evaluării făcute, în cazul unor eventuale contestații;</w:t>
      </w:r>
    </w:p>
    <w:p w14:paraId="6AD7707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 păstrează confidențialitatea evaluării/reevaluării proiectelor de manuale până la comunicarea rezultatelor către edituri.</w:t>
      </w:r>
    </w:p>
    <w:p w14:paraId="660175A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40.</w:t>
      </w:r>
      <w:r w:rsidRPr="00184CB9">
        <w:rPr>
          <w:rFonts w:ascii="Times New Roman" w:eastAsia="Times New Roman" w:hAnsi="Times New Roman" w:cs="Times New Roman"/>
          <w:color w:val="333333"/>
          <w:kern w:val="0"/>
          <w:shd w:val="clear" w:color="auto" w:fill="FFFFFF"/>
          <w:lang w:val="ro-MD"/>
          <w14:ligatures w14:val="none"/>
        </w:rPr>
        <w:t> Evaluatorii sunt responsabili pentru corectitudinea, acuratețea și realitatea informațiilor consemnate la evaluarea metodico-științifică realizată pentru fiecare proiect de manual repartizat în vederea evaluării.</w:t>
      </w:r>
    </w:p>
    <w:p w14:paraId="610BFA0F"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lastRenderedPageBreak/>
        <w:t>41.</w:t>
      </w:r>
      <w:r w:rsidRPr="00184CB9">
        <w:rPr>
          <w:rFonts w:ascii="Times New Roman" w:eastAsia="Times New Roman" w:hAnsi="Times New Roman" w:cs="Times New Roman"/>
          <w:color w:val="333333"/>
          <w:kern w:val="0"/>
          <w:shd w:val="clear" w:color="auto" w:fill="FFFFFF"/>
          <w:lang w:val="ro-MD"/>
          <w14:ligatures w14:val="none"/>
        </w:rPr>
        <w:t> Suplimentar atribuțiilor de la pct.39, Coordonatorul grupului de evaluatori:</w:t>
      </w:r>
    </w:p>
    <w:p w14:paraId="2385029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mediază ședințele cu evaluatorii în cadrul analizei situației privind evaluarea proiectelor de manuale când se constată diferențe mai mari de 15 puncte între punctajul individual acordate de evaluatori;</w:t>
      </w:r>
    </w:p>
    <w:p w14:paraId="40C13F56" w14:textId="385A5EE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prezintă propuneri către CNAM privind decizia finală referitoare la aprobarea rezultatelor sau reevaluarea manualului pe anumite criterii, ca urmare a cazului prevăzut la lit.</w:t>
      </w:r>
      <w:r w:rsidR="00587F8C"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a) pct. 41;</w:t>
      </w:r>
    </w:p>
    <w:p w14:paraId="50A78FF9" w14:textId="7241112A"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verifică îndeplinirea de către ofertantul care a acumulat cel mai mare punctaj la componenta calitate și preț a recomandărilor înaintate de evaluatori</w:t>
      </w:r>
      <w:r w:rsidR="00587F8C" w:rsidRPr="00184CB9">
        <w:rPr>
          <w:rFonts w:ascii="Times New Roman" w:eastAsia="Times New Roman" w:hAnsi="Times New Roman" w:cs="Times New Roman"/>
          <w:color w:val="333333"/>
          <w:kern w:val="0"/>
          <w:shd w:val="clear" w:color="auto" w:fill="FFFFFF"/>
          <w:lang w:val="ro-MD"/>
          <w14:ligatures w14:val="none"/>
        </w:rPr>
        <w:t>,</w:t>
      </w:r>
      <w:r w:rsidR="004276E2" w:rsidRPr="00184CB9">
        <w:rPr>
          <w:rFonts w:ascii="Times New Roman" w:eastAsia="Times New Roman" w:hAnsi="Times New Roman" w:cs="Times New Roman"/>
          <w:color w:val="333333"/>
          <w:kern w:val="0"/>
          <w:shd w:val="clear" w:color="auto" w:fill="FFFFFF"/>
          <w:lang w:val="ro-MD"/>
          <w14:ligatures w14:val="none"/>
        </w:rPr>
        <w:t xml:space="preserve"> experți și participanți</w:t>
      </w:r>
      <w:r w:rsidR="00CF60E4" w:rsidRPr="00184CB9">
        <w:rPr>
          <w:rFonts w:ascii="Times New Roman" w:eastAsia="Times New Roman" w:hAnsi="Times New Roman" w:cs="Times New Roman"/>
          <w:color w:val="333333"/>
          <w:kern w:val="0"/>
          <w:shd w:val="clear" w:color="auto" w:fill="FFFFFF"/>
          <w:lang w:val="ro-MD"/>
          <w14:ligatures w14:val="none"/>
        </w:rPr>
        <w:t>i</w:t>
      </w:r>
      <w:r w:rsidR="004276E2" w:rsidRPr="00184CB9">
        <w:rPr>
          <w:rFonts w:ascii="Times New Roman" w:eastAsia="Times New Roman" w:hAnsi="Times New Roman" w:cs="Times New Roman"/>
          <w:color w:val="333333"/>
          <w:kern w:val="0"/>
          <w:shd w:val="clear" w:color="auto" w:fill="FFFFFF"/>
          <w:lang w:val="ro-MD"/>
          <w14:ligatures w14:val="none"/>
        </w:rPr>
        <w:t xml:space="preserve"> la consultarea publică a proiectului de manual, conform pct. 4 lit. k^1)</w:t>
      </w:r>
      <w:r w:rsidRPr="00184CB9">
        <w:rPr>
          <w:rFonts w:ascii="Times New Roman" w:eastAsia="Times New Roman" w:hAnsi="Times New Roman" w:cs="Times New Roman"/>
          <w:color w:val="333333"/>
          <w:kern w:val="0"/>
          <w:shd w:val="clear" w:color="auto" w:fill="FFFFFF"/>
          <w:lang w:val="ro-MD"/>
          <w14:ligatures w14:val="none"/>
        </w:rPr>
        <w:t>;</w:t>
      </w:r>
    </w:p>
    <w:p w14:paraId="6400EBDB" w14:textId="77777777" w:rsidR="00CF60E4"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prezintă CNAM-ului tabelul de divergențe, urmare a verificării îndeplinirii recomandărilor de către ofertanți</w:t>
      </w:r>
      <w:r w:rsidR="00CF60E4" w:rsidRPr="00184CB9">
        <w:rPr>
          <w:rFonts w:ascii="Times New Roman" w:eastAsia="Times New Roman" w:hAnsi="Times New Roman" w:cs="Times New Roman"/>
          <w:color w:val="333333"/>
          <w:kern w:val="0"/>
          <w:shd w:val="clear" w:color="auto" w:fill="FFFFFF"/>
          <w:lang w:val="ro-MD"/>
          <w14:ligatures w14:val="none"/>
        </w:rPr>
        <w:t>;</w:t>
      </w:r>
    </w:p>
    <w:p w14:paraId="474B131B" w14:textId="77C741CD" w:rsidR="004821F3" w:rsidRPr="00184CB9" w:rsidRDefault="00CF60E4"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e) mediază ședințele </w:t>
      </w:r>
      <w:r w:rsidR="00AF62C5" w:rsidRPr="00184CB9">
        <w:rPr>
          <w:rFonts w:ascii="Times New Roman" w:eastAsia="Times New Roman" w:hAnsi="Times New Roman" w:cs="Times New Roman"/>
          <w:color w:val="333333"/>
          <w:kern w:val="0"/>
          <w:shd w:val="clear" w:color="auto" w:fill="FFFFFF"/>
          <w:lang w:val="ro-MD"/>
          <w14:ligatures w14:val="none"/>
        </w:rPr>
        <w:t xml:space="preserve">commune a </w:t>
      </w:r>
      <w:r w:rsidRPr="00184CB9">
        <w:rPr>
          <w:rFonts w:ascii="Times New Roman" w:eastAsia="Times New Roman" w:hAnsi="Times New Roman" w:cs="Times New Roman"/>
          <w:color w:val="333333"/>
          <w:kern w:val="0"/>
          <w:shd w:val="clear" w:color="auto" w:fill="FFFFFF"/>
          <w:lang w:val="ro-MD"/>
          <w14:ligatures w14:val="none"/>
        </w:rPr>
        <w:t>grupului de evaluator</w:t>
      </w:r>
      <w:r w:rsidR="00AF62C5" w:rsidRPr="00184CB9">
        <w:rPr>
          <w:rFonts w:ascii="Times New Roman" w:eastAsia="Times New Roman" w:hAnsi="Times New Roman" w:cs="Times New Roman"/>
          <w:color w:val="333333"/>
          <w:kern w:val="0"/>
          <w:shd w:val="clear" w:color="auto" w:fill="FFFFFF"/>
          <w:lang w:val="ro-MD"/>
          <w14:ligatures w14:val="none"/>
        </w:rPr>
        <w:t>i</w:t>
      </w:r>
      <w:r w:rsidRPr="00184CB9">
        <w:rPr>
          <w:rFonts w:ascii="Times New Roman" w:eastAsia="Times New Roman" w:hAnsi="Times New Roman" w:cs="Times New Roman"/>
          <w:color w:val="333333"/>
          <w:kern w:val="0"/>
          <w:shd w:val="clear" w:color="auto" w:fill="FFFFFF"/>
          <w:lang w:val="ro-MD"/>
          <w14:ligatures w14:val="none"/>
        </w:rPr>
        <w:t xml:space="preserve"> și a autorilor </w:t>
      </w:r>
      <w:r w:rsidR="00AF62C5" w:rsidRPr="00184CB9">
        <w:rPr>
          <w:rFonts w:ascii="Times New Roman" w:eastAsia="Times New Roman" w:hAnsi="Times New Roman" w:cs="Times New Roman"/>
          <w:color w:val="333333"/>
          <w:kern w:val="0"/>
          <w:shd w:val="clear" w:color="auto" w:fill="FFFFFF"/>
          <w:lang w:val="ro-MD"/>
          <w14:ligatures w14:val="none"/>
        </w:rPr>
        <w:t>proiectului de manual pentru clarificarea aspectelor divergente în vederea atribuirii avizului „Bun de tipar”</w:t>
      </w:r>
      <w:r w:rsidR="004821F3" w:rsidRPr="00184CB9">
        <w:rPr>
          <w:rFonts w:ascii="Times New Roman" w:eastAsia="Times New Roman" w:hAnsi="Times New Roman" w:cs="Times New Roman"/>
          <w:color w:val="333333"/>
          <w:kern w:val="0"/>
          <w:shd w:val="clear" w:color="auto" w:fill="FFFFFF"/>
          <w:lang w:val="ro-MD"/>
          <w14:ligatures w14:val="none"/>
        </w:rPr>
        <w:t>.</w:t>
      </w:r>
    </w:p>
    <w:p w14:paraId="2628CFDF" w14:textId="70515ACC"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42.</w:t>
      </w:r>
      <w:r w:rsidRPr="00184CB9">
        <w:rPr>
          <w:rFonts w:ascii="Times New Roman" w:eastAsia="Times New Roman" w:hAnsi="Times New Roman" w:cs="Times New Roman"/>
          <w:color w:val="333333"/>
          <w:kern w:val="0"/>
          <w:shd w:val="clear" w:color="auto" w:fill="FFFFFF"/>
          <w:lang w:val="ro-MD"/>
          <w14:ligatures w14:val="none"/>
        </w:rPr>
        <w:t> Până la demararea activităților de evaluare a proiectelor de manuale, Ministerul organizează instruirea obligatorie a evaluatorilor referitor la criteriile și descriptorii propuși, întocmirea rapoartelor</w:t>
      </w:r>
      <w:r w:rsidR="00845D87" w:rsidRPr="00184CB9">
        <w:rPr>
          <w:rFonts w:ascii="Times New Roman" w:eastAsia="Times New Roman" w:hAnsi="Times New Roman" w:cs="Times New Roman"/>
          <w:color w:val="333333"/>
          <w:kern w:val="0"/>
          <w:shd w:val="clear" w:color="auto" w:fill="FFFFFF"/>
          <w:lang w:val="ro-MD"/>
          <w14:ligatures w14:val="none"/>
        </w:rPr>
        <w:t xml:space="preserve"> și după caz, asupra noilor concepte curriculare</w:t>
      </w:r>
      <w:r w:rsidRPr="00184CB9">
        <w:rPr>
          <w:rFonts w:ascii="Times New Roman" w:eastAsia="Times New Roman" w:hAnsi="Times New Roman" w:cs="Times New Roman"/>
          <w:color w:val="333333"/>
          <w:kern w:val="0"/>
          <w:shd w:val="clear" w:color="auto" w:fill="FFFFFF"/>
          <w:lang w:val="ro-MD"/>
          <w14:ligatures w14:val="none"/>
        </w:rPr>
        <w:t>.</w:t>
      </w:r>
    </w:p>
    <w:p w14:paraId="06BB686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43.</w:t>
      </w:r>
      <w:r w:rsidRPr="00184CB9">
        <w:rPr>
          <w:rFonts w:ascii="Times New Roman" w:eastAsia="Times New Roman" w:hAnsi="Times New Roman" w:cs="Times New Roman"/>
          <w:color w:val="333333"/>
          <w:kern w:val="0"/>
          <w:shd w:val="clear" w:color="auto" w:fill="FFFFFF"/>
          <w:lang w:val="ro-MD"/>
          <w14:ligatures w14:val="none"/>
        </w:rPr>
        <w:t> Fiecare membru al grupului de evaluatori evaluează individual și confidențial proiectul de manual propus la concurs, realizând următoarele activități:</w:t>
      </w:r>
    </w:p>
    <w:p w14:paraId="5EA19282" w14:textId="7C153386"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analizează și apreciază cu puncte fiecare criteriu de evaluare, în limita cotei maxime indicate în Fișa de evaluare. Fișa de evaluare completată se prezintă CNAM-ului</w:t>
      </w:r>
      <w:r w:rsidR="00845D87" w:rsidRPr="00184CB9">
        <w:rPr>
          <w:rFonts w:ascii="Times New Roman" w:eastAsia="Times New Roman" w:hAnsi="Times New Roman" w:cs="Times New Roman"/>
          <w:color w:val="333333"/>
          <w:kern w:val="0"/>
          <w:shd w:val="clear" w:color="auto" w:fill="FFFFFF"/>
          <w:lang w:val="ro-MD"/>
          <w14:ligatures w14:val="none"/>
        </w:rPr>
        <w:t xml:space="preserve"> </w:t>
      </w:r>
      <w:r w:rsidR="009B208E" w:rsidRPr="00184CB9">
        <w:rPr>
          <w:rFonts w:ascii="Times New Roman" w:eastAsia="Times New Roman" w:hAnsi="Times New Roman" w:cs="Times New Roman"/>
          <w:color w:val="333333"/>
          <w:kern w:val="0"/>
          <w:shd w:val="clear" w:color="auto" w:fill="FFFFFF"/>
          <w:lang w:val="ro-MD"/>
          <w14:ligatures w14:val="none"/>
        </w:rPr>
        <w:t xml:space="preserve">în plic sigilat sau </w:t>
      </w:r>
      <w:r w:rsidR="00845D87" w:rsidRPr="00184CB9">
        <w:rPr>
          <w:rFonts w:ascii="Times New Roman" w:eastAsia="Times New Roman" w:hAnsi="Times New Roman" w:cs="Times New Roman"/>
          <w:color w:val="333333"/>
          <w:kern w:val="0"/>
          <w:shd w:val="clear" w:color="auto" w:fill="FFFFFF"/>
          <w:lang w:val="ro-MD"/>
          <w14:ligatures w14:val="none"/>
        </w:rPr>
        <w:t>prin intermediul sistemului electronic securizat</w:t>
      </w:r>
      <w:r w:rsidRPr="00184CB9">
        <w:rPr>
          <w:rFonts w:ascii="Times New Roman" w:eastAsia="Times New Roman" w:hAnsi="Times New Roman" w:cs="Times New Roman"/>
          <w:color w:val="333333"/>
          <w:kern w:val="0"/>
          <w:shd w:val="clear" w:color="auto" w:fill="FFFFFF"/>
          <w:lang w:val="ro-MD"/>
          <w14:ligatures w14:val="none"/>
        </w:rPr>
        <w:t>;</w:t>
      </w:r>
    </w:p>
    <w:p w14:paraId="777E638F"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elaborează argumentări competente, corecte și clare, care să conțină motivația punctajului acordat pe fiecare criteriu, aprecieri, concluzii și recomandări pentru fiecare proiect de manual separat.</w:t>
      </w:r>
    </w:p>
    <w:p w14:paraId="46BE5917" w14:textId="2EC4CD2E"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44.</w:t>
      </w:r>
      <w:r w:rsidRPr="00184CB9">
        <w:rPr>
          <w:rFonts w:ascii="Times New Roman" w:eastAsia="Times New Roman" w:hAnsi="Times New Roman" w:cs="Times New Roman"/>
          <w:color w:val="333333"/>
          <w:kern w:val="0"/>
          <w:shd w:val="clear" w:color="auto" w:fill="FFFFFF"/>
          <w:lang w:val="ro-MD"/>
          <w14:ligatures w14:val="none"/>
        </w:rPr>
        <w:t> Grupul de evaluatori își încetează activitatea după atribuirea avizului „Bun de tipar” pentru proiectul de manual evaluat</w:t>
      </w:r>
      <w:r w:rsidR="00AF62C5" w:rsidRPr="00184CB9">
        <w:rPr>
          <w:rFonts w:ascii="Times New Roman" w:eastAsia="Times New Roman" w:hAnsi="Times New Roman" w:cs="Times New Roman"/>
          <w:color w:val="333333"/>
          <w:kern w:val="0"/>
          <w:shd w:val="clear" w:color="auto" w:fill="FFFFFF"/>
          <w:lang w:val="ro-MD"/>
          <w14:ligatures w14:val="none"/>
        </w:rPr>
        <w:t xml:space="preserve"> sau după inițierea procedurii de rezoluțiune a contractului</w:t>
      </w:r>
      <w:r w:rsidR="00952515" w:rsidRPr="00184CB9">
        <w:rPr>
          <w:rFonts w:ascii="Times New Roman" w:eastAsia="Times New Roman" w:hAnsi="Times New Roman" w:cs="Times New Roman"/>
          <w:color w:val="333333"/>
          <w:kern w:val="0"/>
          <w:shd w:val="clear" w:color="auto" w:fill="FFFFFF"/>
          <w:lang w:val="ro-MD"/>
          <w14:ligatures w14:val="none"/>
        </w:rPr>
        <w:t xml:space="preserve"> de achiziții publice</w:t>
      </w:r>
      <w:r w:rsidRPr="00184CB9">
        <w:rPr>
          <w:rFonts w:ascii="Times New Roman" w:eastAsia="Times New Roman" w:hAnsi="Times New Roman" w:cs="Times New Roman"/>
          <w:color w:val="333333"/>
          <w:kern w:val="0"/>
          <w:shd w:val="clear" w:color="auto" w:fill="FFFFFF"/>
          <w:lang w:val="ro-MD"/>
          <w14:ligatures w14:val="none"/>
        </w:rPr>
        <w:t>.</w:t>
      </w:r>
    </w:p>
    <w:p w14:paraId="0F6C8FD0"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3</w:t>
      </w:r>
    </w:p>
    <w:p w14:paraId="52D5EAD7"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Baza de date a evaluatorilor de manuale</w:t>
      </w:r>
    </w:p>
    <w:p w14:paraId="739F107F" w14:textId="387E222B"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45.</w:t>
      </w:r>
      <w:r w:rsidRPr="00184CB9">
        <w:rPr>
          <w:rFonts w:ascii="Times New Roman" w:eastAsia="Times New Roman" w:hAnsi="Times New Roman" w:cs="Times New Roman"/>
          <w:color w:val="333333"/>
          <w:kern w:val="0"/>
          <w:shd w:val="clear" w:color="auto" w:fill="FFFFFF"/>
          <w:lang w:val="ro-MD"/>
          <w14:ligatures w14:val="none"/>
        </w:rPr>
        <w:t> Baza de date a evaluatorilor de manuale este actualizată la fiecare concurs al evaluatorilor</w:t>
      </w:r>
      <w:r w:rsidR="00952515" w:rsidRPr="00184CB9">
        <w:rPr>
          <w:rFonts w:ascii="Times New Roman" w:eastAsia="Times New Roman" w:hAnsi="Times New Roman" w:cs="Times New Roman"/>
          <w:color w:val="333333"/>
          <w:kern w:val="0"/>
          <w:shd w:val="clear" w:color="auto" w:fill="FFFFFF"/>
          <w:lang w:val="ro-MD"/>
          <w14:ligatures w14:val="none"/>
        </w:rPr>
        <w:t xml:space="preserve"> la propunerea CNAM</w:t>
      </w:r>
      <w:r w:rsidRPr="00184CB9">
        <w:rPr>
          <w:rFonts w:ascii="Times New Roman" w:eastAsia="Times New Roman" w:hAnsi="Times New Roman" w:cs="Times New Roman"/>
          <w:color w:val="333333"/>
          <w:kern w:val="0"/>
          <w:shd w:val="clear" w:color="auto" w:fill="FFFFFF"/>
          <w:lang w:val="ro-MD"/>
          <w14:ligatures w14:val="none"/>
        </w:rPr>
        <w:t>.</w:t>
      </w:r>
    </w:p>
    <w:p w14:paraId="3848C28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46.</w:t>
      </w:r>
      <w:r w:rsidRPr="00184CB9">
        <w:rPr>
          <w:rFonts w:ascii="Times New Roman" w:eastAsia="Times New Roman" w:hAnsi="Times New Roman" w:cs="Times New Roman"/>
          <w:color w:val="333333"/>
          <w:kern w:val="0"/>
          <w:shd w:val="clear" w:color="auto" w:fill="FFFFFF"/>
          <w:lang w:val="ro-MD"/>
          <w14:ligatures w14:val="none"/>
        </w:rPr>
        <w:t> Baza de date a evaluatorilor de manuale este aprobată prin ordinul ministrului educației și cercetării.</w:t>
      </w:r>
    </w:p>
    <w:p w14:paraId="5A5BD8E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47.</w:t>
      </w:r>
      <w:r w:rsidRPr="00184CB9">
        <w:rPr>
          <w:rFonts w:ascii="Times New Roman" w:eastAsia="Times New Roman" w:hAnsi="Times New Roman" w:cs="Times New Roman"/>
          <w:color w:val="333333"/>
          <w:kern w:val="0"/>
          <w:shd w:val="clear" w:color="auto" w:fill="FFFFFF"/>
          <w:lang w:val="ro-MD"/>
          <w14:ligatures w14:val="none"/>
        </w:rPr>
        <w:t> Baza de date a evaluatorilor de manuale conține numele/prenumele cadrului didactic, calificarea, gradul didactic și/sau titlul științific, anii în care a fost implicat în sesiunile de evaluare a manualelor, titlurile de manuale evaluate anterior.</w:t>
      </w:r>
    </w:p>
    <w:p w14:paraId="109D460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48.</w:t>
      </w:r>
      <w:r w:rsidRPr="00184CB9">
        <w:rPr>
          <w:rFonts w:ascii="Times New Roman" w:eastAsia="Times New Roman" w:hAnsi="Times New Roman" w:cs="Times New Roman"/>
          <w:color w:val="333333"/>
          <w:kern w:val="0"/>
          <w:shd w:val="clear" w:color="auto" w:fill="FFFFFF"/>
          <w:lang w:val="ro-MD"/>
          <w14:ligatures w14:val="none"/>
        </w:rPr>
        <w:t> Evaluatorii care au înregistrat în procesul de evaluare greșeli cu consecințe asupra calității manualului nu mai au dreptul de a se înscrie într-un nou proces de evaluare și sunt excluși din Baza de date a evaluatorilor de manuale.</w:t>
      </w:r>
    </w:p>
    <w:p w14:paraId="7C93424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49.</w:t>
      </w:r>
      <w:r w:rsidRPr="00184CB9">
        <w:rPr>
          <w:rFonts w:ascii="Times New Roman" w:eastAsia="Times New Roman" w:hAnsi="Times New Roman" w:cs="Times New Roman"/>
          <w:color w:val="333333"/>
          <w:kern w:val="0"/>
          <w:shd w:val="clear" w:color="auto" w:fill="FFFFFF"/>
          <w:lang w:val="ro-MD"/>
          <w14:ligatures w14:val="none"/>
        </w:rPr>
        <w:t> Baza de date a evaluatorilor de manuale este publică, cu excepția informațiilor cu privire la implicarea în sesiunile de evaluare a manualelor și titlurile de manuale evaluate anterior.</w:t>
      </w:r>
    </w:p>
    <w:p w14:paraId="38631E59"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Capitolul IV</w:t>
      </w:r>
    </w:p>
    <w:p w14:paraId="4D9013C6"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PARTICULARITĂȚI SPECIFICE LA PROCEDURA</w:t>
      </w:r>
    </w:p>
    <w:p w14:paraId="2B536BCC"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DE ATRIBUIRE A MANUALELOR</w:t>
      </w:r>
    </w:p>
    <w:p w14:paraId="3A5B34EC"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1</w:t>
      </w:r>
    </w:p>
    <w:p w14:paraId="580A03F8"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Aspecte generale ale procedurii</w:t>
      </w:r>
    </w:p>
    <w:p w14:paraId="134730D1"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de atribuire a manualelor</w:t>
      </w:r>
    </w:p>
    <w:p w14:paraId="032CED9B" w14:textId="00D2D4EA"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50.</w:t>
      </w:r>
      <w:r w:rsidRPr="00184CB9">
        <w:rPr>
          <w:rFonts w:ascii="Times New Roman" w:eastAsia="Times New Roman" w:hAnsi="Times New Roman" w:cs="Times New Roman"/>
          <w:color w:val="333333"/>
          <w:kern w:val="0"/>
          <w:shd w:val="clear" w:color="auto" w:fill="FFFFFF"/>
          <w:lang w:val="ro-MD"/>
          <w14:ligatures w14:val="none"/>
        </w:rPr>
        <w:t> Ministerul publică pe pagina oficială prognoza pentru următorii 3 ani cu privire la editarea manualelor. Prognoza pe ani cu privire la editarea manualelor are caracter orientativ și este revizuită anual.</w:t>
      </w:r>
    </w:p>
    <w:p w14:paraId="6DA3F579"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lastRenderedPageBreak/>
        <w:t>Secțiunea 2</w:t>
      </w:r>
    </w:p>
    <w:p w14:paraId="460D1C91"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Cerințele generale față de proiectele de manual</w:t>
      </w:r>
    </w:p>
    <w:p w14:paraId="000DCFF4"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52.</w:t>
      </w:r>
      <w:r w:rsidRPr="00184CB9">
        <w:rPr>
          <w:rFonts w:ascii="Times New Roman" w:eastAsia="Times New Roman" w:hAnsi="Times New Roman" w:cs="Times New Roman"/>
          <w:color w:val="333333"/>
          <w:kern w:val="0"/>
          <w:shd w:val="clear" w:color="auto" w:fill="FFFFFF"/>
          <w:lang w:val="ro-MD"/>
          <w14:ligatures w14:val="none"/>
        </w:rPr>
        <w:t> Manualele sunt elaborate în conformitate cu prevederile Curriculumului Național în vigoare și conform specificului disciplinei.</w:t>
      </w:r>
    </w:p>
    <w:p w14:paraId="2CEF7EFC"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53.</w:t>
      </w:r>
      <w:r w:rsidRPr="00184CB9">
        <w:rPr>
          <w:rFonts w:ascii="Times New Roman" w:eastAsia="Times New Roman" w:hAnsi="Times New Roman" w:cs="Times New Roman"/>
          <w:color w:val="333333"/>
          <w:kern w:val="0"/>
          <w:shd w:val="clear" w:color="auto" w:fill="FFFFFF"/>
          <w:lang w:val="ro-MD"/>
          <w14:ligatures w14:val="none"/>
        </w:rPr>
        <w:t> Pentru fiecare procedură de achiziție publică de manuale și titlu de manual, prin caietul de sarcini, se stabilește necesitatea traducerii, modalitatea și forma de prezentare a manualului și, după caz, a Ghidului (varianta tipărită și/sau pe suport digital).</w:t>
      </w:r>
    </w:p>
    <w:p w14:paraId="7AE75DF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54.</w:t>
      </w:r>
      <w:r w:rsidRPr="00184CB9">
        <w:rPr>
          <w:rFonts w:ascii="Times New Roman" w:eastAsia="Times New Roman" w:hAnsi="Times New Roman" w:cs="Times New Roman"/>
          <w:color w:val="333333"/>
          <w:kern w:val="0"/>
          <w:shd w:val="clear" w:color="auto" w:fill="FFFFFF"/>
          <w:lang w:val="ro-MD"/>
          <w14:ligatures w14:val="none"/>
        </w:rPr>
        <w:t> Coperta I a manualului/ghidului aprobat, precum și foaia de titlu, trebuie să includă: denumirea ministerului, imprimat vizibil; titlul disciplinei conform denumirii din curriculum și documentele de licitație, în cazul în care nu există alte indicații, specificarea clasei, precum și numele autorului/autorilor și denumirea editurii.</w:t>
      </w:r>
    </w:p>
    <w:p w14:paraId="190DB59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55.</w:t>
      </w:r>
      <w:r w:rsidRPr="00184CB9">
        <w:rPr>
          <w:rFonts w:ascii="Times New Roman" w:eastAsia="Times New Roman" w:hAnsi="Times New Roman" w:cs="Times New Roman"/>
          <w:color w:val="333333"/>
          <w:kern w:val="0"/>
          <w:shd w:val="clear" w:color="auto" w:fill="FFFFFF"/>
          <w:lang w:val="ro-MD"/>
          <w14:ligatures w14:val="none"/>
        </w:rPr>
        <w:t> Cotorul manualului va cuprinde doar titlul disciplinei și specificarea clasei.</w:t>
      </w:r>
    </w:p>
    <w:p w14:paraId="3DFC0CF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56.</w:t>
      </w:r>
      <w:r w:rsidRPr="00184CB9">
        <w:rPr>
          <w:rFonts w:ascii="Times New Roman" w:eastAsia="Times New Roman" w:hAnsi="Times New Roman" w:cs="Times New Roman"/>
          <w:color w:val="333333"/>
          <w:kern w:val="0"/>
          <w:shd w:val="clear" w:color="auto" w:fill="FFFFFF"/>
          <w:lang w:val="ro-MD"/>
          <w14:ligatures w14:val="none"/>
        </w:rPr>
        <w:t> Pe prima pagină după deschiderea manualului (pagina de titlu cu care începe numărarea paginilor, fără a fi numerotată) se notează toate informațiile de pe coperta I.</w:t>
      </w:r>
    </w:p>
    <w:p w14:paraId="2FA6BB99" w14:textId="77777777" w:rsid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57.</w:t>
      </w:r>
      <w:r w:rsidRPr="00184CB9">
        <w:rPr>
          <w:rFonts w:ascii="Times New Roman" w:eastAsia="Times New Roman" w:hAnsi="Times New Roman" w:cs="Times New Roman"/>
          <w:color w:val="333333"/>
          <w:kern w:val="0"/>
          <w:shd w:val="clear" w:color="auto" w:fill="FFFFFF"/>
          <w:lang w:val="ro-MD"/>
          <w14:ligatures w14:val="none"/>
        </w:rPr>
        <w:t> Pagina a II-a (verso-ul al paginii de titlu) va cuprinde caseta tehnică, întocmită în conformitate cu prevederile art.17 din Legea nr. 939/2000 cu privire la activitatea editorială, precum și elemente obligatorii, conform Anexei nr.3. Pe copertă, în caseta tehnică și pe paginile manualului nu se admite introducerea informației de publicitate.</w:t>
      </w:r>
    </w:p>
    <w:p w14:paraId="711DB9DB" w14:textId="2009B663"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58.</w:t>
      </w:r>
      <w:r w:rsidRPr="00184CB9">
        <w:rPr>
          <w:rFonts w:ascii="Times New Roman" w:eastAsia="Times New Roman" w:hAnsi="Times New Roman" w:cs="Times New Roman"/>
          <w:color w:val="333333"/>
          <w:kern w:val="0"/>
          <w:shd w:val="clear" w:color="auto" w:fill="FFFFFF"/>
          <w:lang w:val="ro-MD"/>
          <w14:ligatures w14:val="none"/>
        </w:rPr>
        <w:t> Ediția comercială a manualului se va deosebi prin aplicarea pe coperta a IV-a a inscripției „Ediție comercială”.</w:t>
      </w:r>
    </w:p>
    <w:p w14:paraId="1C6FF78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59.</w:t>
      </w:r>
      <w:r w:rsidRPr="00184CB9">
        <w:rPr>
          <w:rFonts w:ascii="Times New Roman" w:eastAsia="Times New Roman" w:hAnsi="Times New Roman" w:cs="Times New Roman"/>
          <w:color w:val="333333"/>
          <w:kern w:val="0"/>
          <w:shd w:val="clear" w:color="auto" w:fill="FFFFFF"/>
          <w:lang w:val="ro-MD"/>
          <w14:ligatures w14:val="none"/>
        </w:rPr>
        <w:t> Specificațiile tehnice pentru manualele incluse în concurs vor fi stipulate în documentația de atribuire.</w:t>
      </w:r>
    </w:p>
    <w:p w14:paraId="0E78B2C5"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60.</w:t>
      </w:r>
      <w:r w:rsidRPr="00184CB9">
        <w:rPr>
          <w:rFonts w:ascii="Times New Roman" w:eastAsia="Times New Roman" w:hAnsi="Times New Roman" w:cs="Times New Roman"/>
          <w:color w:val="333333"/>
          <w:kern w:val="0"/>
          <w:shd w:val="clear" w:color="auto" w:fill="FFFFFF"/>
          <w:lang w:val="ro-MD"/>
          <w14:ligatures w14:val="none"/>
        </w:rPr>
        <w:t> Proiectul de manual trebuie să asigure realizarea obiectivelor învățământului și formarea de competențe prevăzute în curriculumul la disciplina de studiu și să corespundă criteriilor cu privire la:</w:t>
      </w:r>
    </w:p>
    <w:p w14:paraId="476EDB2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corespunderea conținutului proiectului de manual cu prevederile curriculumului;</w:t>
      </w:r>
    </w:p>
    <w:p w14:paraId="02DB1C40" w14:textId="40068392"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 xml:space="preserve">b) caracterul </w:t>
      </w:r>
      <w:r w:rsidR="00400E82" w:rsidRPr="00184CB9">
        <w:rPr>
          <w:rFonts w:ascii="Times New Roman" w:eastAsia="Times New Roman" w:hAnsi="Times New Roman" w:cs="Times New Roman"/>
          <w:color w:val="333333"/>
          <w:kern w:val="0"/>
          <w:shd w:val="clear" w:color="auto" w:fill="FFFFFF"/>
          <w:lang w:val="ro-MD"/>
          <w14:ligatures w14:val="none"/>
        </w:rPr>
        <w:t xml:space="preserve">inclusiv și </w:t>
      </w:r>
      <w:r w:rsidRPr="00184CB9">
        <w:rPr>
          <w:rFonts w:ascii="Times New Roman" w:eastAsia="Times New Roman" w:hAnsi="Times New Roman" w:cs="Times New Roman"/>
          <w:color w:val="333333"/>
          <w:kern w:val="0"/>
          <w:shd w:val="clear" w:color="auto" w:fill="FFFFFF"/>
          <w:lang w:val="ro-MD"/>
          <w14:ligatures w14:val="none"/>
        </w:rPr>
        <w:t>nediscriminatoriu;</w:t>
      </w:r>
    </w:p>
    <w:p w14:paraId="2AD780F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c) corectitudinea metodico-științifică a conținutului;</w:t>
      </w:r>
    </w:p>
    <w:p w14:paraId="287C5D87"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d) orientarea metodologică și organizarea procesului de predare-învățare-evaluare;</w:t>
      </w:r>
    </w:p>
    <w:p w14:paraId="461CD8F0" w14:textId="79692D80"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e) </w:t>
      </w:r>
      <w:r w:rsidR="00400E82" w:rsidRPr="00184CB9">
        <w:rPr>
          <w:rFonts w:ascii="Times New Roman" w:eastAsia="Times New Roman" w:hAnsi="Times New Roman" w:cs="Times New Roman"/>
          <w:color w:val="333333"/>
          <w:kern w:val="0"/>
          <w:shd w:val="clear" w:color="auto" w:fill="FFFFFF"/>
          <w:lang w:val="ro-MD"/>
          <w14:ligatures w14:val="none"/>
        </w:rPr>
        <w:t xml:space="preserve">structurarea </w:t>
      </w:r>
      <w:r w:rsidRPr="00184CB9">
        <w:rPr>
          <w:rFonts w:ascii="Times New Roman" w:eastAsia="Times New Roman" w:hAnsi="Times New Roman" w:cs="Times New Roman"/>
          <w:color w:val="333333"/>
          <w:kern w:val="0"/>
          <w:shd w:val="clear" w:color="auto" w:fill="FFFFFF"/>
          <w:lang w:val="ro-MD"/>
          <w14:ligatures w14:val="none"/>
        </w:rPr>
        <w:t>conținutului;</w:t>
      </w:r>
    </w:p>
    <w:p w14:paraId="5BBB414F" w14:textId="53038B73"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f) </w:t>
      </w:r>
      <w:r w:rsidR="00400E82" w:rsidRPr="00184CB9">
        <w:rPr>
          <w:rFonts w:ascii="Times New Roman" w:eastAsia="Times New Roman" w:hAnsi="Times New Roman" w:cs="Times New Roman"/>
          <w:color w:val="333333"/>
          <w:kern w:val="0"/>
          <w:shd w:val="clear" w:color="auto" w:fill="FFFFFF"/>
          <w:lang w:val="ro-MD"/>
          <w14:ligatures w14:val="none"/>
        </w:rPr>
        <w:t>i</w:t>
      </w:r>
      <w:r w:rsidR="00400E82" w:rsidRPr="00184CB9">
        <w:rPr>
          <w:rFonts w:ascii="Times New Roman" w:hAnsi="Times New Roman" w:cs="Times New Roman"/>
          <w:color w:val="1F1F1F"/>
          <w:spacing w:val="3"/>
          <w:shd w:val="clear" w:color="auto" w:fill="FFFFFF"/>
          <w:lang w:val="ro-MD"/>
        </w:rPr>
        <w:t>nterdisciplinaritate, competențe transversale și noile educații</w:t>
      </w:r>
      <w:r w:rsidRPr="00184CB9">
        <w:rPr>
          <w:rFonts w:ascii="Times New Roman" w:eastAsia="Times New Roman" w:hAnsi="Times New Roman" w:cs="Times New Roman"/>
          <w:color w:val="333333"/>
          <w:kern w:val="0"/>
          <w:shd w:val="clear" w:color="auto" w:fill="FFFFFF"/>
          <w:lang w:val="ro-MD"/>
          <w14:ligatures w14:val="none"/>
        </w:rPr>
        <w:t>;</w:t>
      </w:r>
    </w:p>
    <w:p w14:paraId="39C55089" w14:textId="4A099D4F"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g) </w:t>
      </w:r>
      <w:r w:rsidR="00400E82" w:rsidRPr="00184CB9">
        <w:rPr>
          <w:rFonts w:ascii="Times New Roman" w:hAnsi="Times New Roman" w:cs="Times New Roman"/>
          <w:lang w:val="ro-MD"/>
        </w:rPr>
        <w:t xml:space="preserve">valoarea pedagogică a designului și a elementelor vizuale, contribuția designului la eficiența învățării </w:t>
      </w:r>
    </w:p>
    <w:p w14:paraId="61AF73A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h) calitatea tehnoredactării;</w:t>
      </w:r>
    </w:p>
    <w:p w14:paraId="22F3DBDB" w14:textId="10CB6131" w:rsidR="004821F3" w:rsidRPr="00184CB9" w:rsidRDefault="004821F3" w:rsidP="00400E82">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i) corectitudinea lingvistică și accesibilitatea limbajului.</w:t>
      </w:r>
    </w:p>
    <w:p w14:paraId="00461769"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61. </w:t>
      </w:r>
      <w:r w:rsidRPr="00184CB9">
        <w:rPr>
          <w:rFonts w:ascii="Times New Roman" w:eastAsia="Times New Roman" w:hAnsi="Times New Roman" w:cs="Times New Roman"/>
          <w:color w:val="333333"/>
          <w:kern w:val="0"/>
          <w:shd w:val="clear" w:color="auto" w:fill="FFFFFF"/>
          <w:lang w:val="ro-MD"/>
          <w14:ligatures w14:val="none"/>
        </w:rPr>
        <w:t>Proiectul de manual nu va prevedea folosirea de către elev a niciunuia dintre materialele complementare aferente manualului, precum și alte înscrieri cu referire la acestea, cu excepția resurselor recomandate de Minister.</w:t>
      </w:r>
    </w:p>
    <w:p w14:paraId="1BFCC920"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3</w:t>
      </w:r>
    </w:p>
    <w:p w14:paraId="4BBC8A05"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Cerințele generale față de ofertele</w:t>
      </w:r>
    </w:p>
    <w:p w14:paraId="1B07CF4A"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de manual prezentate la concurs</w:t>
      </w:r>
    </w:p>
    <w:p w14:paraId="15A80BD3"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62.</w:t>
      </w:r>
      <w:r w:rsidRPr="00184CB9">
        <w:rPr>
          <w:rFonts w:ascii="Times New Roman" w:eastAsia="Times New Roman" w:hAnsi="Times New Roman" w:cs="Times New Roman"/>
          <w:color w:val="333333"/>
          <w:kern w:val="0"/>
          <w:shd w:val="clear" w:color="auto" w:fill="FFFFFF"/>
          <w:lang w:val="ro-MD"/>
          <w14:ligatures w14:val="none"/>
        </w:rPr>
        <w:t> Pentru procedura de atribuire a contractului de achiziție publică de manuale se prezintă proiecte de manual care sunt compuse din 100% conținut de manual.</w:t>
      </w:r>
    </w:p>
    <w:p w14:paraId="6ADA4B2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63.</w:t>
      </w:r>
      <w:r w:rsidRPr="00184CB9">
        <w:rPr>
          <w:rFonts w:ascii="Times New Roman" w:eastAsia="Times New Roman" w:hAnsi="Times New Roman" w:cs="Times New Roman"/>
          <w:color w:val="333333"/>
          <w:kern w:val="0"/>
          <w:shd w:val="clear" w:color="auto" w:fill="FFFFFF"/>
          <w:lang w:val="ro-MD"/>
          <w14:ligatures w14:val="none"/>
        </w:rPr>
        <w:t> Ofertele se prezintă în formatul și condițiile solicitate în documentația de atribuire, incluzând componentele unui manual: noțiuni teoretice, exerciți practice, repere de studii și utilizare a manualului, imagini, fotografii, planșe, scheme, recapitulare, evaluare, finalități etc.</w:t>
      </w:r>
    </w:p>
    <w:p w14:paraId="53813B0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64.</w:t>
      </w:r>
      <w:r w:rsidRPr="00184CB9">
        <w:rPr>
          <w:rFonts w:ascii="Times New Roman" w:eastAsia="Times New Roman" w:hAnsi="Times New Roman" w:cs="Times New Roman"/>
          <w:color w:val="333333"/>
          <w:kern w:val="0"/>
          <w:shd w:val="clear" w:color="auto" w:fill="FFFFFF"/>
          <w:lang w:val="ro-MD"/>
          <w14:ligatures w14:val="none"/>
        </w:rPr>
        <w:t> Cerințele față de modul de prezentare a ofertelor și specificațiile tehnice față de proiectele de manuale se stipulează în documentația de atribuire.</w:t>
      </w:r>
    </w:p>
    <w:p w14:paraId="4B98B62F" w14:textId="77777777" w:rsidR="00184CB9" w:rsidRDefault="00184CB9" w:rsidP="004821F3">
      <w:pPr>
        <w:spacing w:after="0" w:line="240" w:lineRule="auto"/>
        <w:ind w:firstLine="709"/>
        <w:jc w:val="center"/>
        <w:rPr>
          <w:rFonts w:ascii="Times New Roman" w:eastAsia="Times New Roman" w:hAnsi="Times New Roman" w:cs="Times New Roman"/>
          <w:b/>
          <w:bCs/>
          <w:color w:val="333333"/>
          <w:kern w:val="0"/>
          <w:shd w:val="clear" w:color="auto" w:fill="FFFFFF"/>
          <w:lang w:val="ro-MD"/>
          <w14:ligatures w14:val="none"/>
        </w:rPr>
      </w:pPr>
    </w:p>
    <w:p w14:paraId="1FC185AF" w14:textId="2A77A8F0"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lastRenderedPageBreak/>
        <w:t>Secțiunea 4</w:t>
      </w:r>
    </w:p>
    <w:p w14:paraId="5E3248C3"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Evaluarea și selectarea ofertelor de manuale</w:t>
      </w:r>
    </w:p>
    <w:p w14:paraId="4A1E57E7" w14:textId="6DE4B411"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65.</w:t>
      </w:r>
      <w:r w:rsidRPr="00184CB9">
        <w:rPr>
          <w:rFonts w:ascii="Times New Roman" w:eastAsia="Times New Roman" w:hAnsi="Times New Roman" w:cs="Times New Roman"/>
          <w:color w:val="333333"/>
          <w:kern w:val="0"/>
          <w:shd w:val="clear" w:color="auto" w:fill="FFFFFF"/>
          <w:lang w:val="ro-MD"/>
          <w14:ligatures w14:val="none"/>
        </w:rPr>
        <w:t> La organizarea și desfășurarea procedurii de achiziție publică de manuale se asigură, în condițiile Legii nr.</w:t>
      </w:r>
      <w:r w:rsidR="00952515" w:rsidRPr="00184CB9">
        <w:rPr>
          <w:rFonts w:ascii="Times New Roman" w:eastAsia="Times New Roman" w:hAnsi="Times New Roman" w:cs="Times New Roman"/>
          <w:color w:val="333333"/>
          <w:kern w:val="0"/>
          <w:shd w:val="clear" w:color="auto" w:fill="FFFFFF"/>
          <w:lang w:val="ro-MD"/>
          <w14:ligatures w14:val="none"/>
        </w:rPr>
        <w:t>325</w:t>
      </w:r>
      <w:r w:rsidR="00BA09C4" w:rsidRPr="00184CB9">
        <w:rPr>
          <w:rFonts w:ascii="Times New Roman" w:eastAsia="Times New Roman" w:hAnsi="Times New Roman" w:cs="Times New Roman"/>
          <w:color w:val="333333"/>
          <w:kern w:val="0"/>
          <w:shd w:val="clear" w:color="auto" w:fill="FFFFFF"/>
          <w:lang w:val="ro-MD"/>
          <w14:ligatures w14:val="none"/>
        </w:rPr>
        <w:t>/2025</w:t>
      </w:r>
      <w:r w:rsidRPr="00184CB9">
        <w:rPr>
          <w:rFonts w:ascii="Times New Roman" w:eastAsia="Times New Roman" w:hAnsi="Times New Roman" w:cs="Times New Roman"/>
          <w:color w:val="333333"/>
          <w:kern w:val="0"/>
          <w:shd w:val="clear" w:color="auto" w:fill="FFFFFF"/>
          <w:lang w:val="ro-MD"/>
          <w14:ligatures w14:val="none"/>
        </w:rPr>
        <w:t xml:space="preserve"> privind achizițiile publice, principiile transparenței, ale concurenței și combaterea concurenței neloiale, tratament egal, imparțialitate și nediscriminare în privința tuturor ofertanților.</w:t>
      </w:r>
    </w:p>
    <w:p w14:paraId="091F0473"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66.</w:t>
      </w:r>
      <w:r w:rsidRPr="00184CB9">
        <w:rPr>
          <w:rFonts w:ascii="Times New Roman" w:eastAsia="Times New Roman" w:hAnsi="Times New Roman" w:cs="Times New Roman"/>
          <w:color w:val="333333"/>
          <w:kern w:val="0"/>
          <w:shd w:val="clear" w:color="auto" w:fill="FFFFFF"/>
          <w:lang w:val="ro-MD"/>
          <w14:ligatures w14:val="none"/>
        </w:rPr>
        <w:t> În vederea acceptării pentru evaluare, operatorii economici trebuie să corespundă tuturor criteriilor de calificare și selecție stabilite în anunțul de participare. Ofertele de manuale care nu corespund specificațiilor tehnice stipulate în documentația de atribuire nu se admit la </w:t>
      </w:r>
      <w:r w:rsidRPr="00184CB9">
        <w:rPr>
          <w:rFonts w:ascii="Times New Roman" w:eastAsia="Times New Roman" w:hAnsi="Times New Roman" w:cs="Times New Roman"/>
          <w:b/>
          <w:bCs/>
          <w:color w:val="333333"/>
          <w:kern w:val="0"/>
          <w:shd w:val="clear" w:color="auto" w:fill="FFFFFF"/>
          <w:lang w:val="ro-MD"/>
          <w14:ligatures w14:val="none"/>
        </w:rPr>
        <w:t>evaluare și sunt declarate neconforme.</w:t>
      </w:r>
    </w:p>
    <w:p w14:paraId="05FA66D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67.</w:t>
      </w:r>
      <w:r w:rsidRPr="00184CB9">
        <w:rPr>
          <w:rFonts w:ascii="Times New Roman" w:eastAsia="Times New Roman" w:hAnsi="Times New Roman" w:cs="Times New Roman"/>
          <w:color w:val="333333"/>
          <w:kern w:val="0"/>
          <w:shd w:val="clear" w:color="auto" w:fill="FFFFFF"/>
          <w:lang w:val="ro-MD"/>
          <w14:ligatures w14:val="none"/>
        </w:rPr>
        <w:t> Evaluarea ofertelor de manuale se realizează pe 2 factori de evaluare: </w:t>
      </w:r>
      <w:r w:rsidRPr="00184CB9">
        <w:rPr>
          <w:rFonts w:ascii="Times New Roman" w:eastAsia="Times New Roman" w:hAnsi="Times New Roman" w:cs="Times New Roman"/>
          <w:b/>
          <w:bCs/>
          <w:color w:val="333333"/>
          <w:kern w:val="0"/>
          <w:shd w:val="clear" w:color="auto" w:fill="FFFFFF"/>
          <w:lang w:val="ro-MD"/>
          <w14:ligatures w14:val="none"/>
        </w:rPr>
        <w:t>„Calitatea ofertei” </w:t>
      </w:r>
      <w:r w:rsidRPr="00184CB9">
        <w:rPr>
          <w:rFonts w:ascii="Times New Roman" w:eastAsia="Times New Roman" w:hAnsi="Times New Roman" w:cs="Times New Roman"/>
          <w:color w:val="333333"/>
          <w:kern w:val="0"/>
          <w:shd w:val="clear" w:color="auto" w:fill="FFFFFF"/>
          <w:lang w:val="ro-MD"/>
          <w14:ligatures w14:val="none"/>
        </w:rPr>
        <w:t>și </w:t>
      </w:r>
      <w:r w:rsidRPr="00184CB9">
        <w:rPr>
          <w:rFonts w:ascii="Times New Roman" w:eastAsia="Times New Roman" w:hAnsi="Times New Roman" w:cs="Times New Roman"/>
          <w:b/>
          <w:bCs/>
          <w:color w:val="333333"/>
          <w:kern w:val="0"/>
          <w:shd w:val="clear" w:color="auto" w:fill="FFFFFF"/>
          <w:lang w:val="ro-MD"/>
          <w14:ligatures w14:val="none"/>
        </w:rPr>
        <w:t>„Prețul ofertei”.</w:t>
      </w:r>
      <w:r w:rsidRPr="00184CB9">
        <w:rPr>
          <w:rFonts w:ascii="Times New Roman" w:eastAsia="Times New Roman" w:hAnsi="Times New Roman" w:cs="Times New Roman"/>
          <w:color w:val="333333"/>
          <w:kern w:val="0"/>
          <w:shd w:val="clear" w:color="auto" w:fill="FFFFFF"/>
          <w:lang w:val="ro-MD"/>
          <w14:ligatures w14:val="none"/>
        </w:rPr>
        <w:t> Evaluarea ofertelor se efectuează pe componente, separat.</w:t>
      </w:r>
    </w:p>
    <w:p w14:paraId="72488013"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68.</w:t>
      </w:r>
      <w:r w:rsidRPr="00184CB9">
        <w:rPr>
          <w:rFonts w:ascii="Times New Roman" w:eastAsia="Times New Roman" w:hAnsi="Times New Roman" w:cs="Times New Roman"/>
          <w:color w:val="333333"/>
          <w:kern w:val="0"/>
          <w:shd w:val="clear" w:color="auto" w:fill="FFFFFF"/>
          <w:lang w:val="ro-MD"/>
          <w14:ligatures w14:val="none"/>
        </w:rPr>
        <w:t> Evaluarea componentei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 vizează corespunderea conținutului proiectului de manual cu prevederile curriculumului și calitatea metodico-științifică a proiectului de manual și este efectuată de grupul de evaluatori constituit în conformitate cu prezentul regulament.</w:t>
      </w:r>
    </w:p>
    <w:p w14:paraId="626652A9" w14:textId="5B1F3833"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69.</w:t>
      </w:r>
      <w:r w:rsidRPr="00184CB9">
        <w:rPr>
          <w:rFonts w:ascii="Times New Roman" w:eastAsia="Times New Roman" w:hAnsi="Times New Roman" w:cs="Times New Roman"/>
          <w:color w:val="333333"/>
          <w:kern w:val="0"/>
          <w:shd w:val="clear" w:color="auto" w:fill="FFFFFF"/>
          <w:lang w:val="ro-MD"/>
          <w14:ligatures w14:val="none"/>
        </w:rPr>
        <w:t xml:space="preserve"> Evaluarea </w:t>
      </w:r>
      <w:r w:rsidR="00BD5424" w:rsidRPr="00184CB9">
        <w:rPr>
          <w:rFonts w:ascii="Times New Roman" w:eastAsia="Times New Roman" w:hAnsi="Times New Roman" w:cs="Times New Roman"/>
          <w:color w:val="333333"/>
          <w:kern w:val="0"/>
          <w:shd w:val="clear" w:color="auto" w:fill="FFFFFF"/>
          <w:lang w:val="ro-MD"/>
          <w14:ligatures w14:val="none"/>
        </w:rPr>
        <w:t xml:space="preserve">componentei „Calitatea ofertei” </w:t>
      </w:r>
      <w:r w:rsidRPr="00184CB9">
        <w:rPr>
          <w:rFonts w:ascii="Times New Roman" w:eastAsia="Times New Roman" w:hAnsi="Times New Roman" w:cs="Times New Roman"/>
          <w:color w:val="333333"/>
          <w:kern w:val="0"/>
          <w:shd w:val="clear" w:color="auto" w:fill="FFFFFF"/>
          <w:lang w:val="ro-MD"/>
          <w14:ligatures w14:val="none"/>
        </w:rPr>
        <w:t>se inițiază când toți operatorii economici, a căror oferte au fost declarate conforme potrivit pct.4 lit.d), au prezentat proiectele de manuale sau la expirarea a 210 zile de la data deschiderii ofertelor. Evaluarea calității proiectelor de manuale se realizează în termen de cincisprezece zile lucrătoare. Pentru evaluarea a 3 sau mai multe proiecte de manual se acordă un termen de douăzeci de zile lucrătoare.</w:t>
      </w:r>
    </w:p>
    <w:p w14:paraId="74D25530" w14:textId="3C920F5A" w:rsidR="00D60452" w:rsidRPr="00184CB9" w:rsidRDefault="00D60452"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69</w:t>
      </w:r>
      <w:r w:rsidRPr="00184CB9">
        <w:rPr>
          <w:rFonts w:ascii="Times New Roman" w:eastAsia="Times New Roman" w:hAnsi="Times New Roman" w:cs="Times New Roman"/>
          <w:b/>
          <w:bCs/>
          <w:color w:val="333333"/>
          <w:kern w:val="0"/>
          <w:shd w:val="clear" w:color="auto" w:fill="FFFFFF"/>
          <w:vertAlign w:val="superscript"/>
          <w:lang w:val="ro-MD"/>
          <w14:ligatures w14:val="none"/>
        </w:rPr>
        <w:t>1</w:t>
      </w:r>
      <w:r w:rsidRPr="00184CB9">
        <w:rPr>
          <w:rFonts w:ascii="Times New Roman" w:eastAsia="Times New Roman" w:hAnsi="Times New Roman" w:cs="Times New Roman"/>
          <w:b/>
          <w:bCs/>
          <w:color w:val="333333"/>
          <w:kern w:val="0"/>
          <w:shd w:val="clear" w:color="auto" w:fill="FFFFFF"/>
          <w:lang w:val="ro-MD"/>
          <w14:ligatures w14:val="none"/>
        </w:rPr>
        <w:t>.</w:t>
      </w:r>
      <w:r w:rsidRPr="00184CB9">
        <w:rPr>
          <w:rFonts w:ascii="Times New Roman" w:eastAsia="Times New Roman" w:hAnsi="Times New Roman" w:cs="Times New Roman"/>
          <w:color w:val="333333"/>
          <w:kern w:val="0"/>
          <w:shd w:val="clear" w:color="auto" w:fill="FFFFFF"/>
          <w:lang w:val="ro-MD"/>
          <w14:ligatures w14:val="none"/>
        </w:rPr>
        <w:t xml:space="preserve"> </w:t>
      </w:r>
      <w:r w:rsidR="0040563D" w:rsidRPr="00184CB9">
        <w:rPr>
          <w:rFonts w:ascii="Times New Roman" w:eastAsia="Times New Roman" w:hAnsi="Times New Roman" w:cs="Times New Roman"/>
          <w:color w:val="333333"/>
          <w:kern w:val="0"/>
          <w:shd w:val="clear" w:color="auto" w:fill="FFFFFF"/>
          <w:lang w:val="ro-MD"/>
          <w14:ligatures w14:val="none"/>
        </w:rPr>
        <w:t xml:space="preserve">Operatorii economici pot prezenta 25% din conținutul proiectului de manual până la expirarea a </w:t>
      </w:r>
      <w:r w:rsidR="0001467F" w:rsidRPr="00184CB9">
        <w:rPr>
          <w:rFonts w:ascii="Times New Roman" w:eastAsia="Times New Roman" w:hAnsi="Times New Roman" w:cs="Times New Roman"/>
          <w:color w:val="333333"/>
          <w:kern w:val="0"/>
          <w:shd w:val="clear" w:color="auto" w:fill="FFFFFF"/>
          <w:lang w:val="ro-MD"/>
          <w14:ligatures w14:val="none"/>
        </w:rPr>
        <w:t>10</w:t>
      </w:r>
      <w:r w:rsidR="0040563D" w:rsidRPr="00184CB9">
        <w:rPr>
          <w:rFonts w:ascii="Times New Roman" w:eastAsia="Times New Roman" w:hAnsi="Times New Roman" w:cs="Times New Roman"/>
          <w:color w:val="333333"/>
          <w:kern w:val="0"/>
          <w:shd w:val="clear" w:color="auto" w:fill="FFFFFF"/>
          <w:lang w:val="ro-MD"/>
          <w14:ligatures w14:val="none"/>
        </w:rPr>
        <w:t xml:space="preserve">0 de zile de la data deschiderii ofertelor pentru a obține recomandările  evaluatorilor care să contribuie la îmbunătățirea calității acestora. </w:t>
      </w:r>
    </w:p>
    <w:p w14:paraId="1E79BF59" w14:textId="2096AC71"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70.</w:t>
      </w:r>
      <w:r w:rsidRPr="00184CB9">
        <w:rPr>
          <w:rFonts w:ascii="Times New Roman" w:eastAsia="Times New Roman" w:hAnsi="Times New Roman" w:cs="Times New Roman"/>
          <w:color w:val="333333"/>
          <w:kern w:val="0"/>
          <w:shd w:val="clear" w:color="auto" w:fill="FFFFFF"/>
          <w:lang w:val="ro-MD"/>
          <w14:ligatures w14:val="none"/>
        </w:rPr>
        <w:t> Fiecare evaluator recepționează proiectele de manuale codificate. Codificarea este confidențială și se realizează de către secretarul grupului de lucru pentru achiziții publice de manuale.</w:t>
      </w:r>
    </w:p>
    <w:p w14:paraId="3FAE8995" w14:textId="4F622E30"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71.</w:t>
      </w:r>
      <w:r w:rsidRPr="00184CB9">
        <w:rPr>
          <w:rFonts w:ascii="Times New Roman" w:eastAsia="Times New Roman" w:hAnsi="Times New Roman" w:cs="Times New Roman"/>
          <w:color w:val="333333"/>
          <w:kern w:val="0"/>
          <w:shd w:val="clear" w:color="auto" w:fill="FFFFFF"/>
          <w:lang w:val="ro-MD"/>
          <w14:ligatures w14:val="none"/>
        </w:rPr>
        <w:t> </w:t>
      </w:r>
      <w:r w:rsidR="00BA09C4" w:rsidRPr="00184CB9">
        <w:rPr>
          <w:rFonts w:ascii="Times New Roman" w:eastAsia="Times New Roman" w:hAnsi="Times New Roman" w:cs="Times New Roman"/>
          <w:color w:val="333333"/>
          <w:kern w:val="0"/>
          <w:shd w:val="clear" w:color="auto" w:fill="FFFFFF"/>
          <w:lang w:val="ro-MD"/>
          <w14:ligatures w14:val="none"/>
        </w:rPr>
        <w:t>F</w:t>
      </w:r>
      <w:r w:rsidRPr="00184CB9">
        <w:rPr>
          <w:rFonts w:ascii="Times New Roman" w:eastAsia="Times New Roman" w:hAnsi="Times New Roman" w:cs="Times New Roman"/>
          <w:color w:val="333333"/>
          <w:kern w:val="0"/>
          <w:shd w:val="clear" w:color="auto" w:fill="FFFFFF"/>
          <w:lang w:val="ro-MD"/>
          <w14:ligatures w14:val="none"/>
        </w:rPr>
        <w:t>ișele de evaluare completate sunt deschise în cadrul ședinței CNAM. În baza punctajelor acordate, membrii CNAM completează Fișa de totalizare a rezultatelor evaluării grupului de evaluatori, conform Anexei nr.4. În cazul în care se constată diferențe mai mari de 15 puncte între punctajele individuale acordate de evaluatori pentru proiectul de manual, CNAM solicită coordonatorului, în termen de trei zile lucrătoare, să întrunească evaluatorii și să analizeze aspectele divergente. Rolul coordonatorului este unul de mediere, rezultatele evaluării fiind individuale.</w:t>
      </w:r>
      <w:r w:rsidR="007C656E" w:rsidRPr="00184CB9">
        <w:rPr>
          <w:rFonts w:ascii="Times New Roman" w:eastAsia="Times New Roman" w:hAnsi="Times New Roman" w:cs="Times New Roman"/>
          <w:color w:val="333333"/>
          <w:kern w:val="0"/>
          <w:shd w:val="clear" w:color="auto" w:fill="FFFFFF"/>
          <w:lang w:val="ro-MD"/>
          <w14:ligatures w14:val="none"/>
        </w:rPr>
        <w:t xml:space="preserve"> </w:t>
      </w:r>
      <w:r w:rsidR="00BD5424" w:rsidRPr="00184CB9">
        <w:rPr>
          <w:rFonts w:ascii="Times New Roman" w:eastAsia="Times New Roman" w:hAnsi="Times New Roman" w:cs="Times New Roman"/>
          <w:color w:val="333333"/>
          <w:kern w:val="0"/>
          <w:shd w:val="clear" w:color="auto" w:fill="FFFFFF"/>
          <w:lang w:val="ro-MD"/>
          <w14:ligatures w14:val="none"/>
        </w:rPr>
        <w:t xml:space="preserve">Desfășurarea ședinței se documentează prin Proces verbal cu constatarea cauzelor divergențelor de punctaj. </w:t>
      </w:r>
      <w:r w:rsidR="007C656E" w:rsidRPr="00184CB9">
        <w:rPr>
          <w:rFonts w:ascii="Times New Roman" w:eastAsia="Times New Roman" w:hAnsi="Times New Roman" w:cs="Times New Roman"/>
          <w:color w:val="333333"/>
          <w:kern w:val="0"/>
          <w:shd w:val="clear" w:color="auto" w:fill="FFFFFF"/>
          <w:lang w:val="ro-MD"/>
          <w14:ligatures w14:val="none"/>
        </w:rPr>
        <w:t>Fișa de evaluare</w:t>
      </w:r>
      <w:r w:rsidR="00952515" w:rsidRPr="00184CB9">
        <w:rPr>
          <w:rFonts w:ascii="Times New Roman" w:eastAsia="Times New Roman" w:hAnsi="Times New Roman" w:cs="Times New Roman"/>
          <w:color w:val="333333"/>
          <w:kern w:val="0"/>
          <w:shd w:val="clear" w:color="auto" w:fill="FFFFFF"/>
          <w:lang w:val="ro-MD"/>
          <w14:ligatures w14:val="none"/>
        </w:rPr>
        <w:t xml:space="preserve"> prezentată repetat</w:t>
      </w:r>
      <w:r w:rsidR="00DE4A03" w:rsidRPr="00184CB9">
        <w:rPr>
          <w:rFonts w:ascii="Times New Roman" w:eastAsia="Times New Roman" w:hAnsi="Times New Roman" w:cs="Times New Roman"/>
          <w:color w:val="333333"/>
          <w:kern w:val="0"/>
          <w:shd w:val="clear" w:color="auto" w:fill="FFFFFF"/>
          <w:lang w:val="ro-MD"/>
          <w14:ligatures w14:val="none"/>
        </w:rPr>
        <w:t xml:space="preserve"> va fi însoțită de explicații cu privire la modificarea punctajului</w:t>
      </w:r>
      <w:r w:rsidR="007C656E" w:rsidRPr="00184CB9">
        <w:rPr>
          <w:rFonts w:ascii="Times New Roman" w:eastAsia="Times New Roman" w:hAnsi="Times New Roman" w:cs="Times New Roman"/>
          <w:color w:val="333333"/>
          <w:kern w:val="0"/>
          <w:shd w:val="clear" w:color="auto" w:fill="FFFFFF"/>
          <w:lang w:val="ro-MD"/>
          <w14:ligatures w14:val="none"/>
        </w:rPr>
        <w:t>.</w:t>
      </w:r>
    </w:p>
    <w:p w14:paraId="25E0E136" w14:textId="3983C69E" w:rsidR="004821F3" w:rsidRPr="00184CB9" w:rsidRDefault="004821F3" w:rsidP="00184CB9">
      <w:pPr>
        <w:tabs>
          <w:tab w:val="left" w:pos="426"/>
        </w:tabs>
        <w:ind w:right="2" w:firstLine="720"/>
        <w:jc w:val="both"/>
        <w:rPr>
          <w:rFonts w:ascii="Times New Roman" w:hAnsi="Times New Roman" w:cs="Times New Roman"/>
          <w:bCs/>
          <w:color w:val="000000"/>
          <w:lang w:val="ro-MD" w:eastAsia="ru-RU"/>
        </w:rPr>
      </w:pPr>
      <w:r w:rsidRPr="00184CB9">
        <w:rPr>
          <w:rFonts w:ascii="Times New Roman" w:eastAsia="Times New Roman" w:hAnsi="Times New Roman" w:cs="Times New Roman"/>
          <w:b/>
          <w:bCs/>
          <w:color w:val="333333"/>
          <w:kern w:val="0"/>
          <w:shd w:val="clear" w:color="auto" w:fill="FFFFFF"/>
          <w:lang w:val="ro-MD"/>
          <w14:ligatures w14:val="none"/>
        </w:rPr>
        <w:t>72.</w:t>
      </w:r>
      <w:r w:rsidRPr="00184CB9">
        <w:rPr>
          <w:rFonts w:ascii="Times New Roman" w:eastAsia="Times New Roman" w:hAnsi="Times New Roman" w:cs="Times New Roman"/>
          <w:color w:val="333333"/>
          <w:kern w:val="0"/>
          <w:shd w:val="clear" w:color="auto" w:fill="FFFFFF"/>
          <w:lang w:val="ro-MD"/>
          <w14:ligatures w14:val="none"/>
        </w:rPr>
        <w:t> Proiectele de manuale care în urma evaluării s-a constatat că nu corespund prevederilor curriculumului, conform criteriului I al grilei din Fișa de evaluare au acumulat mai puțin de 80% din punctajul maximal posibil, conform criteriilor II-IX</w:t>
      </w:r>
      <w:r w:rsidR="00C63A16" w:rsidRPr="00184CB9">
        <w:rPr>
          <w:rFonts w:ascii="Times New Roman" w:eastAsia="Times New Roman" w:hAnsi="Times New Roman" w:cs="Times New Roman"/>
          <w:color w:val="333333"/>
          <w:kern w:val="0"/>
          <w:shd w:val="clear" w:color="auto" w:fill="FFFFFF"/>
          <w:lang w:val="ro-MD"/>
          <w14:ligatures w14:val="none"/>
        </w:rPr>
        <w:t xml:space="preserve">, </w:t>
      </w:r>
      <w:r w:rsidR="00E0386F" w:rsidRPr="00184CB9">
        <w:rPr>
          <w:rFonts w:ascii="Times New Roman" w:eastAsia="Times New Roman" w:hAnsi="Times New Roman" w:cs="Times New Roman"/>
          <w:color w:val="333333"/>
          <w:kern w:val="0"/>
          <w:shd w:val="clear" w:color="auto" w:fill="FFFFFF"/>
          <w:lang w:val="ro-MD"/>
          <w14:ligatures w14:val="none"/>
        </w:rPr>
        <w:t xml:space="preserve">au acumultat mai puțin de 8 puncte la </w:t>
      </w:r>
      <w:r w:rsidR="00E0386F" w:rsidRPr="00184CB9">
        <w:rPr>
          <w:rFonts w:ascii="Times New Roman" w:hAnsi="Times New Roman" w:cs="Times New Roman"/>
          <w:bCs/>
          <w:color w:val="000000"/>
          <w:lang w:val="ro-MD" w:eastAsia="ru-RU"/>
        </w:rPr>
        <w:t xml:space="preserve">Criteriul Caracterul inclusiv și nediscriminatoriu, </w:t>
      </w:r>
      <w:r w:rsidR="00C63A16" w:rsidRPr="00184CB9">
        <w:rPr>
          <w:rFonts w:ascii="Times New Roman" w:eastAsia="Times New Roman" w:hAnsi="Times New Roman" w:cs="Times New Roman"/>
          <w:color w:val="333333"/>
          <w:kern w:val="0"/>
          <w:shd w:val="clear" w:color="auto" w:fill="FFFFFF"/>
          <w:lang w:val="ro-MD"/>
          <w14:ligatures w14:val="none"/>
        </w:rPr>
        <w:t>au acumultat mai puțin de 1</w:t>
      </w:r>
      <w:r w:rsidR="00E0386F" w:rsidRPr="00184CB9">
        <w:rPr>
          <w:rFonts w:ascii="Times New Roman" w:eastAsia="Times New Roman" w:hAnsi="Times New Roman" w:cs="Times New Roman"/>
          <w:color w:val="333333"/>
          <w:kern w:val="0"/>
          <w:shd w:val="clear" w:color="auto" w:fill="FFFFFF"/>
          <w:lang w:val="ro-MD"/>
          <w14:ligatures w14:val="none"/>
        </w:rPr>
        <w:t>6</w:t>
      </w:r>
      <w:r w:rsidR="00C63A16" w:rsidRPr="00184CB9">
        <w:rPr>
          <w:rFonts w:ascii="Times New Roman" w:eastAsia="Times New Roman" w:hAnsi="Times New Roman" w:cs="Times New Roman"/>
          <w:color w:val="333333"/>
          <w:kern w:val="0"/>
          <w:shd w:val="clear" w:color="auto" w:fill="FFFFFF"/>
          <w:lang w:val="ro-MD"/>
          <w14:ligatures w14:val="none"/>
        </w:rPr>
        <w:t xml:space="preserve"> puncte la </w:t>
      </w:r>
      <w:r w:rsidR="00C63A16" w:rsidRPr="00184CB9">
        <w:rPr>
          <w:rFonts w:ascii="Times New Roman" w:hAnsi="Times New Roman" w:cs="Times New Roman"/>
          <w:bCs/>
          <w:color w:val="000000"/>
          <w:lang w:val="ro-MD" w:eastAsia="ru-RU"/>
        </w:rPr>
        <w:t xml:space="preserve">Criteriul III: </w:t>
      </w:r>
      <w:r w:rsidR="00C63A16" w:rsidRPr="00184CB9">
        <w:rPr>
          <w:rFonts w:ascii="Times New Roman" w:hAnsi="Times New Roman" w:cs="Times New Roman"/>
          <w:bCs/>
          <w:color w:val="000000"/>
          <w:lang w:val="ro-MD"/>
        </w:rPr>
        <w:t>Corectitudinea metodico</w:t>
      </w:r>
      <w:r w:rsidR="00C63A16" w:rsidRPr="00184CB9">
        <w:rPr>
          <w:rFonts w:ascii="Times New Roman" w:hAnsi="Times New Roman" w:cs="Times New Roman"/>
          <w:bCs/>
          <w:strike/>
          <w:color w:val="000000"/>
          <w:lang w:val="ro-MD"/>
        </w:rPr>
        <w:t>-</w:t>
      </w:r>
      <w:r w:rsidR="00C63A16" w:rsidRPr="00184CB9">
        <w:rPr>
          <w:rFonts w:ascii="Times New Roman" w:hAnsi="Times New Roman" w:cs="Times New Roman"/>
          <w:bCs/>
          <w:color w:val="000000"/>
          <w:lang w:val="ro-MD"/>
        </w:rPr>
        <w:t>științifică a conținutului</w:t>
      </w:r>
      <w:r w:rsidR="00E0386F" w:rsidRPr="00184CB9">
        <w:rPr>
          <w:rFonts w:ascii="Times New Roman" w:hAnsi="Times New Roman" w:cs="Times New Roman"/>
          <w:bCs/>
          <w:color w:val="000000"/>
          <w:lang w:val="ro-MD"/>
        </w:rPr>
        <w:t xml:space="preserve">, </w:t>
      </w:r>
      <w:r w:rsidR="00C63A16" w:rsidRPr="00184CB9">
        <w:rPr>
          <w:rFonts w:ascii="Times New Roman" w:hAnsi="Times New Roman" w:cs="Times New Roman"/>
          <w:bCs/>
          <w:color w:val="000000"/>
          <w:lang w:val="ro-MD"/>
        </w:rPr>
        <w:t xml:space="preserve"> au </w:t>
      </w:r>
      <w:r w:rsidR="00C63A16" w:rsidRPr="00184CB9">
        <w:rPr>
          <w:rFonts w:ascii="Times New Roman" w:eastAsia="Times New Roman" w:hAnsi="Times New Roman" w:cs="Times New Roman"/>
          <w:color w:val="333333"/>
          <w:kern w:val="0"/>
          <w:shd w:val="clear" w:color="auto" w:fill="FFFFFF"/>
          <w:lang w:val="ro-MD"/>
          <w14:ligatures w14:val="none"/>
        </w:rPr>
        <w:t>acumultat mai puțin de 1</w:t>
      </w:r>
      <w:r w:rsidR="00E0386F" w:rsidRPr="00184CB9">
        <w:rPr>
          <w:rFonts w:ascii="Times New Roman" w:eastAsia="Times New Roman" w:hAnsi="Times New Roman" w:cs="Times New Roman"/>
          <w:color w:val="333333"/>
          <w:kern w:val="0"/>
          <w:shd w:val="clear" w:color="auto" w:fill="FFFFFF"/>
          <w:lang w:val="ro-MD"/>
          <w14:ligatures w14:val="none"/>
        </w:rPr>
        <w:t>7</w:t>
      </w:r>
      <w:r w:rsidR="00C63A16" w:rsidRPr="00184CB9">
        <w:rPr>
          <w:rFonts w:ascii="Times New Roman" w:eastAsia="Times New Roman" w:hAnsi="Times New Roman" w:cs="Times New Roman"/>
          <w:color w:val="333333"/>
          <w:kern w:val="0"/>
          <w:shd w:val="clear" w:color="auto" w:fill="FFFFFF"/>
          <w:lang w:val="ro-MD"/>
          <w14:ligatures w14:val="none"/>
        </w:rPr>
        <w:t xml:space="preserve"> puncte la Criteriul IV: Orientarea metodologică și organizarea procesului de predare-învățare-evaluare</w:t>
      </w:r>
      <w:r w:rsidR="00C63A16" w:rsidRPr="00184CB9">
        <w:rPr>
          <w:rFonts w:ascii="Times New Roman" w:hAnsi="Times New Roman" w:cs="Times New Roman"/>
          <w:bCs/>
          <w:color w:val="000000"/>
          <w:lang w:val="ro-MD" w:eastAsia="ru-RU"/>
        </w:rPr>
        <w:t xml:space="preserve"> </w:t>
      </w:r>
      <w:r w:rsidR="00E0386F" w:rsidRPr="00184CB9">
        <w:rPr>
          <w:rFonts w:ascii="Times New Roman" w:hAnsi="Times New Roman" w:cs="Times New Roman"/>
          <w:bCs/>
          <w:color w:val="000000"/>
          <w:lang w:val="ro-MD" w:eastAsia="ru-RU"/>
        </w:rPr>
        <w:t>sau au acumulat mai puțin de 8 puncte la Criteriul Corectitudinea lingvistică și accesibilitatea limbajului</w:t>
      </w:r>
      <w:r w:rsidRPr="00184CB9">
        <w:rPr>
          <w:rFonts w:ascii="Times New Roman" w:eastAsia="Times New Roman" w:hAnsi="Times New Roman" w:cs="Times New Roman"/>
          <w:color w:val="333333"/>
          <w:kern w:val="0"/>
          <w:shd w:val="clear" w:color="auto" w:fill="FFFFFF"/>
          <w:lang w:val="ro-MD"/>
          <w14:ligatures w14:val="none"/>
        </w:rPr>
        <w:t>ale grilei din Fișa de evaluare</w:t>
      </w:r>
      <w:r w:rsidR="00C63A16" w:rsidRPr="00184CB9">
        <w:rPr>
          <w:rFonts w:ascii="Times New Roman" w:eastAsia="Times New Roman" w:hAnsi="Times New Roman" w:cs="Times New Roman"/>
          <w:color w:val="333333"/>
          <w:kern w:val="0"/>
          <w:shd w:val="clear" w:color="auto" w:fill="FFFFFF"/>
          <w:lang w:val="ro-MD"/>
          <w14:ligatures w14:val="none"/>
        </w:rPr>
        <w:t xml:space="preserve"> (calculate ca medie aritmetică a punctajelor acordate de </w:t>
      </w:r>
      <w:r w:rsidR="00E0386F" w:rsidRPr="00184CB9">
        <w:rPr>
          <w:rFonts w:ascii="Times New Roman" w:eastAsia="Times New Roman" w:hAnsi="Times New Roman" w:cs="Times New Roman"/>
          <w:color w:val="333333"/>
          <w:kern w:val="0"/>
          <w:shd w:val="clear" w:color="auto" w:fill="FFFFFF"/>
          <w:lang w:val="ro-MD"/>
          <w14:ligatures w14:val="none"/>
        </w:rPr>
        <w:t xml:space="preserve">grupul de </w:t>
      </w:r>
      <w:r w:rsidR="00C63A16" w:rsidRPr="00184CB9">
        <w:rPr>
          <w:rFonts w:ascii="Times New Roman" w:eastAsia="Times New Roman" w:hAnsi="Times New Roman" w:cs="Times New Roman"/>
          <w:color w:val="333333"/>
          <w:kern w:val="0"/>
          <w:shd w:val="clear" w:color="auto" w:fill="FFFFFF"/>
          <w:lang w:val="ro-MD"/>
          <w14:ligatures w14:val="none"/>
        </w:rPr>
        <w:t>evaluator</w:t>
      </w:r>
      <w:r w:rsidR="00E0386F" w:rsidRPr="00184CB9">
        <w:rPr>
          <w:rFonts w:ascii="Times New Roman" w:eastAsia="Times New Roman" w:hAnsi="Times New Roman" w:cs="Times New Roman"/>
          <w:color w:val="333333"/>
          <w:kern w:val="0"/>
          <w:shd w:val="clear" w:color="auto" w:fill="FFFFFF"/>
          <w:lang w:val="ro-MD"/>
          <w14:ligatures w14:val="none"/>
        </w:rPr>
        <w:t>i</w:t>
      </w:r>
      <w:r w:rsidR="00C63A16" w:rsidRPr="00184CB9">
        <w:rPr>
          <w:rFonts w:ascii="Times New Roman" w:eastAsia="Times New Roman" w:hAnsi="Times New Roman" w:cs="Times New Roman"/>
          <w:color w:val="333333"/>
          <w:kern w:val="0"/>
          <w:shd w:val="clear" w:color="auto" w:fill="FFFFFF"/>
          <w:lang w:val="ro-MD"/>
          <w14:ligatures w14:val="none"/>
        </w:rPr>
        <w:t>)</w:t>
      </w:r>
      <w:r w:rsidRPr="00184CB9">
        <w:rPr>
          <w:rFonts w:ascii="Times New Roman" w:eastAsia="Times New Roman" w:hAnsi="Times New Roman" w:cs="Times New Roman"/>
          <w:color w:val="333333"/>
          <w:kern w:val="0"/>
          <w:shd w:val="clear" w:color="auto" w:fill="FFFFFF"/>
          <w:lang w:val="ro-MD"/>
          <w14:ligatures w14:val="none"/>
        </w:rPr>
        <w:t>, la propunerea CNAM sunt declarate neconforme și nu sunt evaluate la factorul de evaluare </w:t>
      </w:r>
      <w:r w:rsidRPr="00184CB9">
        <w:rPr>
          <w:rFonts w:ascii="Times New Roman" w:eastAsia="Times New Roman" w:hAnsi="Times New Roman" w:cs="Times New Roman"/>
          <w:i/>
          <w:iCs/>
          <w:color w:val="333333"/>
          <w:kern w:val="0"/>
          <w:shd w:val="clear" w:color="auto" w:fill="FFFFFF"/>
          <w:lang w:val="ro-MD"/>
          <w14:ligatures w14:val="none"/>
        </w:rPr>
        <w:t>„Prețul ofertei”.</w:t>
      </w:r>
    </w:p>
    <w:p w14:paraId="3F2CA46B" w14:textId="0BDBFB6F"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73.</w:t>
      </w:r>
      <w:r w:rsidRPr="00184CB9">
        <w:rPr>
          <w:rFonts w:ascii="Times New Roman" w:eastAsia="Times New Roman" w:hAnsi="Times New Roman" w:cs="Times New Roman"/>
          <w:color w:val="333333"/>
          <w:kern w:val="0"/>
          <w:shd w:val="clear" w:color="auto" w:fill="FFFFFF"/>
          <w:lang w:val="ro-MD"/>
          <w14:ligatures w14:val="none"/>
        </w:rPr>
        <w:t xml:space="preserve"> Proiectele de manual </w:t>
      </w:r>
      <w:r w:rsidR="00BD5424" w:rsidRPr="00184CB9">
        <w:rPr>
          <w:rFonts w:ascii="Times New Roman" w:eastAsia="Times New Roman" w:hAnsi="Times New Roman" w:cs="Times New Roman"/>
          <w:color w:val="333333"/>
          <w:kern w:val="0"/>
          <w:shd w:val="clear" w:color="auto" w:fill="FFFFFF"/>
          <w:lang w:val="ro-MD"/>
          <w14:ligatures w14:val="none"/>
        </w:rPr>
        <w:t xml:space="preserve">conținutul cărora corespunde cu prevederile curriculumului </w:t>
      </w:r>
      <w:r w:rsidRPr="00184CB9">
        <w:rPr>
          <w:rFonts w:ascii="Times New Roman" w:eastAsia="Times New Roman" w:hAnsi="Times New Roman" w:cs="Times New Roman"/>
          <w:color w:val="333333"/>
          <w:kern w:val="0"/>
          <w:shd w:val="clear" w:color="auto" w:fill="FFFFFF"/>
          <w:lang w:val="ro-MD"/>
          <w14:ligatures w14:val="none"/>
        </w:rPr>
        <w:t>și au acumulat 80% și mai mult din punctajul maximal posibil pentru factorul de evaluare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00BD5424" w:rsidRPr="00184CB9">
        <w:rPr>
          <w:rFonts w:ascii="Times New Roman" w:eastAsia="Times New Roman" w:hAnsi="Times New Roman" w:cs="Times New Roman"/>
          <w:i/>
          <w:iCs/>
          <w:color w:val="333333"/>
          <w:kern w:val="0"/>
          <w:shd w:val="clear" w:color="auto" w:fill="FFFFFF"/>
          <w:lang w:val="ro-MD"/>
          <w14:ligatures w14:val="none"/>
        </w:rPr>
        <w:t xml:space="preserve">, </w:t>
      </w:r>
      <w:r w:rsidR="00E0386F" w:rsidRPr="00184CB9">
        <w:rPr>
          <w:rFonts w:ascii="Times New Roman" w:eastAsia="Times New Roman" w:hAnsi="Times New Roman" w:cs="Times New Roman"/>
          <w:color w:val="333333"/>
          <w:kern w:val="0"/>
          <w:shd w:val="clear" w:color="auto" w:fill="FFFFFF"/>
          <w:lang w:val="ro-MD"/>
          <w14:ligatures w14:val="none"/>
        </w:rPr>
        <w:t xml:space="preserve">au acumultat minim 8 puncte la </w:t>
      </w:r>
      <w:r w:rsidR="00E0386F" w:rsidRPr="00184CB9">
        <w:rPr>
          <w:rFonts w:ascii="Times New Roman" w:hAnsi="Times New Roman" w:cs="Times New Roman"/>
          <w:bCs/>
          <w:color w:val="000000"/>
          <w:lang w:val="ro-MD" w:eastAsia="ru-RU"/>
        </w:rPr>
        <w:t xml:space="preserve">Criteriul Caracterul inclusiv și nediscriminatoriu, </w:t>
      </w:r>
      <w:r w:rsidR="00E0386F" w:rsidRPr="00184CB9">
        <w:rPr>
          <w:rFonts w:ascii="Times New Roman" w:eastAsia="Times New Roman" w:hAnsi="Times New Roman" w:cs="Times New Roman"/>
          <w:color w:val="333333"/>
          <w:kern w:val="0"/>
          <w:shd w:val="clear" w:color="auto" w:fill="FFFFFF"/>
          <w:lang w:val="ro-MD"/>
          <w14:ligatures w14:val="none"/>
        </w:rPr>
        <w:t xml:space="preserve">minim 16 </w:t>
      </w:r>
      <w:r w:rsidR="00E0386F" w:rsidRPr="00184CB9">
        <w:rPr>
          <w:rFonts w:ascii="Times New Roman" w:eastAsia="Times New Roman" w:hAnsi="Times New Roman" w:cs="Times New Roman"/>
          <w:color w:val="333333"/>
          <w:kern w:val="0"/>
          <w:shd w:val="clear" w:color="auto" w:fill="FFFFFF"/>
          <w:lang w:val="ro-MD"/>
          <w14:ligatures w14:val="none"/>
        </w:rPr>
        <w:lastRenderedPageBreak/>
        <w:t xml:space="preserve">puncte la </w:t>
      </w:r>
      <w:r w:rsidR="00E0386F" w:rsidRPr="00184CB9">
        <w:rPr>
          <w:rFonts w:ascii="Times New Roman" w:hAnsi="Times New Roman" w:cs="Times New Roman"/>
          <w:bCs/>
          <w:color w:val="000000"/>
          <w:lang w:val="ro-MD" w:eastAsia="ru-RU"/>
        </w:rPr>
        <w:t xml:space="preserve">Criteriul III: </w:t>
      </w:r>
      <w:r w:rsidR="00E0386F" w:rsidRPr="00184CB9">
        <w:rPr>
          <w:rFonts w:ascii="Times New Roman" w:hAnsi="Times New Roman" w:cs="Times New Roman"/>
          <w:bCs/>
          <w:color w:val="000000"/>
          <w:lang w:val="ro-MD"/>
        </w:rPr>
        <w:t>Corectitudinea metodico</w:t>
      </w:r>
      <w:r w:rsidR="00E0386F" w:rsidRPr="00184CB9">
        <w:rPr>
          <w:rFonts w:ascii="Times New Roman" w:hAnsi="Times New Roman" w:cs="Times New Roman"/>
          <w:bCs/>
          <w:strike/>
          <w:color w:val="000000"/>
          <w:lang w:val="ro-MD"/>
        </w:rPr>
        <w:t>-</w:t>
      </w:r>
      <w:r w:rsidR="00E0386F" w:rsidRPr="00184CB9">
        <w:rPr>
          <w:rFonts w:ascii="Times New Roman" w:hAnsi="Times New Roman" w:cs="Times New Roman"/>
          <w:bCs/>
          <w:color w:val="000000"/>
          <w:lang w:val="ro-MD"/>
        </w:rPr>
        <w:t>științifică a conținutului,  minim</w:t>
      </w:r>
      <w:r w:rsidR="00E0386F" w:rsidRPr="00184CB9">
        <w:rPr>
          <w:rFonts w:ascii="Times New Roman" w:eastAsia="Times New Roman" w:hAnsi="Times New Roman" w:cs="Times New Roman"/>
          <w:color w:val="333333"/>
          <w:kern w:val="0"/>
          <w:shd w:val="clear" w:color="auto" w:fill="FFFFFF"/>
          <w:lang w:val="ro-MD"/>
          <w14:ligatures w14:val="none"/>
        </w:rPr>
        <w:t xml:space="preserve"> 17 puncte la Criteriul IV: Orientarea metodologică și organizarea procesului de predare-învățare-evaluare</w:t>
      </w:r>
      <w:r w:rsidR="00E0386F" w:rsidRPr="00184CB9">
        <w:rPr>
          <w:rFonts w:ascii="Times New Roman" w:hAnsi="Times New Roman" w:cs="Times New Roman"/>
          <w:bCs/>
          <w:color w:val="000000"/>
          <w:lang w:val="ro-MD" w:eastAsia="ru-RU"/>
        </w:rPr>
        <w:t xml:space="preserve"> și minim 8 puncte la Criteriul Corectitudinea lingvistică și accesibilitatea limbajului</w:t>
      </w:r>
      <w:r w:rsidR="00E0386F" w:rsidRPr="00184CB9">
        <w:rPr>
          <w:rFonts w:ascii="Times New Roman" w:eastAsia="Times New Roman" w:hAnsi="Times New Roman" w:cs="Times New Roman"/>
          <w:color w:val="333333"/>
          <w:kern w:val="0"/>
          <w:shd w:val="clear" w:color="auto" w:fill="FFFFFF"/>
          <w:lang w:val="ro-MD"/>
          <w14:ligatures w14:val="none"/>
        </w:rPr>
        <w:t>ale grilei din Fișa de evaluare (calculate ca medie aritmetică a punctajelor acordate de grupul de evaluatori)</w:t>
      </w:r>
      <w:r w:rsidRPr="00184CB9">
        <w:rPr>
          <w:rFonts w:ascii="Times New Roman" w:eastAsia="Times New Roman" w:hAnsi="Times New Roman" w:cs="Times New Roman"/>
          <w:color w:val="333333"/>
          <w:kern w:val="0"/>
          <w:shd w:val="clear" w:color="auto" w:fill="FFFFFF"/>
          <w:lang w:val="ro-MD"/>
          <w14:ligatures w14:val="none"/>
        </w:rPr>
        <w:t> la propunerea CNAM sunt admise la evaluarea factorului de evaluare „Prețul ofertei”.</w:t>
      </w:r>
    </w:p>
    <w:p w14:paraId="2EAC618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74.</w:t>
      </w:r>
      <w:r w:rsidRPr="00184CB9">
        <w:rPr>
          <w:rFonts w:ascii="Times New Roman" w:eastAsia="Times New Roman" w:hAnsi="Times New Roman" w:cs="Times New Roman"/>
          <w:color w:val="333333"/>
          <w:kern w:val="0"/>
          <w:shd w:val="clear" w:color="auto" w:fill="FFFFFF"/>
          <w:lang w:val="ro-MD"/>
          <w14:ligatures w14:val="none"/>
        </w:rPr>
        <w:t> Punctajul pentru factorul de evaluare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 se determină de CNAM prin aplicarea formulei:</w:t>
      </w:r>
    </w:p>
    <w:p w14:paraId="26257A64"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Punctaj (calitatea ofertei) = (PMG1 (Punctajul mediu general oferit de Grupul de evaluatori pentru oferta evaluată) / PMG2 (Cel mai mare Punctaj mediu general oferit de Grupul de evaluatori pentru ofertele pentru acest titlu de manual) * 100</w:t>
      </w:r>
    </w:p>
    <w:p w14:paraId="06D510B8"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Punctajul (calitatea ofertei) se calculează cu două zecimale, fără rotunjire.</w:t>
      </w:r>
    </w:p>
    <w:p w14:paraId="36EF13C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75. </w:t>
      </w:r>
      <w:r w:rsidRPr="00184CB9">
        <w:rPr>
          <w:rFonts w:ascii="Times New Roman" w:eastAsia="Times New Roman" w:hAnsi="Times New Roman" w:cs="Times New Roman"/>
          <w:color w:val="333333"/>
          <w:kern w:val="0"/>
          <w:shd w:val="clear" w:color="auto" w:fill="FFFFFF"/>
          <w:lang w:val="ro-MD"/>
          <w14:ligatures w14:val="none"/>
        </w:rPr>
        <w:t>Punctajul pentru componenta „Prețul ofertei” este determinat prin aplicarea formulei:</w:t>
      </w:r>
    </w:p>
    <w:p w14:paraId="0CD65DD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Punctaj (prețul ofertei) = (P1 (cel mai mic preț ofertat) / P2 (prețul ofertei evaluate)) * 100</w:t>
      </w:r>
    </w:p>
    <w:p w14:paraId="16DB8CF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i/>
          <w:iCs/>
          <w:color w:val="333333"/>
          <w:kern w:val="0"/>
          <w:shd w:val="clear" w:color="auto" w:fill="FFFFFF"/>
          <w:lang w:val="ro-MD"/>
          <w14:ligatures w14:val="none"/>
        </w:rPr>
        <w:t>Punctajul (prețul ofertei)</w:t>
      </w:r>
      <w:r w:rsidRPr="00184CB9">
        <w:rPr>
          <w:rFonts w:ascii="Times New Roman" w:eastAsia="Times New Roman" w:hAnsi="Times New Roman" w:cs="Times New Roman"/>
          <w:color w:val="333333"/>
          <w:kern w:val="0"/>
          <w:shd w:val="clear" w:color="auto" w:fill="FFFFFF"/>
          <w:lang w:val="ro-MD"/>
          <w14:ligatures w14:val="none"/>
        </w:rPr>
        <w:t> se calculează cu două zecimale, fără rotunjire.</w:t>
      </w:r>
    </w:p>
    <w:p w14:paraId="7FBC144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76. </w:t>
      </w:r>
      <w:r w:rsidRPr="00184CB9">
        <w:rPr>
          <w:rFonts w:ascii="Times New Roman" w:eastAsia="Times New Roman" w:hAnsi="Times New Roman" w:cs="Times New Roman"/>
          <w:color w:val="333333"/>
          <w:kern w:val="0"/>
          <w:shd w:val="clear" w:color="auto" w:fill="FFFFFF"/>
          <w:lang w:val="ro-MD"/>
          <w14:ligatures w14:val="none"/>
        </w:rPr>
        <w:t>Grupul de lucru pentru achiziții publice de manuale stabilește oferta câștigătoare conform formulei:</w:t>
      </w:r>
    </w:p>
    <w:p w14:paraId="6D63EB18" w14:textId="4EB48468"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Punctaj (ofertă) = 0,</w:t>
      </w:r>
      <w:r w:rsidR="00BA09C4" w:rsidRPr="00184CB9">
        <w:rPr>
          <w:rFonts w:ascii="Times New Roman" w:eastAsia="Times New Roman" w:hAnsi="Times New Roman" w:cs="Times New Roman"/>
          <w:b/>
          <w:bCs/>
          <w:color w:val="333333"/>
          <w:kern w:val="0"/>
          <w:shd w:val="clear" w:color="auto" w:fill="FFFFFF"/>
          <w:lang w:val="ro-MD"/>
          <w14:ligatures w14:val="none"/>
        </w:rPr>
        <w:t>9</w:t>
      </w:r>
      <w:r w:rsidRPr="00184CB9">
        <w:rPr>
          <w:rFonts w:ascii="Times New Roman" w:eastAsia="Times New Roman" w:hAnsi="Times New Roman" w:cs="Times New Roman"/>
          <w:b/>
          <w:bCs/>
          <w:color w:val="333333"/>
          <w:kern w:val="0"/>
          <w:shd w:val="clear" w:color="auto" w:fill="FFFFFF"/>
          <w:lang w:val="ro-MD"/>
          <w14:ligatures w14:val="none"/>
        </w:rPr>
        <w:t>* Punctaj (calitatea ofertei) + 0,</w:t>
      </w:r>
      <w:r w:rsidR="00BA09C4" w:rsidRPr="00184CB9">
        <w:rPr>
          <w:rFonts w:ascii="Times New Roman" w:eastAsia="Times New Roman" w:hAnsi="Times New Roman" w:cs="Times New Roman"/>
          <w:b/>
          <w:bCs/>
          <w:color w:val="333333"/>
          <w:kern w:val="0"/>
          <w:shd w:val="clear" w:color="auto" w:fill="FFFFFF"/>
          <w:lang w:val="ro-MD"/>
          <w14:ligatures w14:val="none"/>
        </w:rPr>
        <w:t>1</w:t>
      </w:r>
      <w:r w:rsidRPr="00184CB9">
        <w:rPr>
          <w:rFonts w:ascii="Times New Roman" w:eastAsia="Times New Roman" w:hAnsi="Times New Roman" w:cs="Times New Roman"/>
          <w:b/>
          <w:bCs/>
          <w:color w:val="333333"/>
          <w:kern w:val="0"/>
          <w:shd w:val="clear" w:color="auto" w:fill="FFFFFF"/>
          <w:lang w:val="ro-MD"/>
          <w14:ligatures w14:val="none"/>
        </w:rPr>
        <w:t>* Punctaj (prețul ofertei)</w:t>
      </w:r>
    </w:p>
    <w:p w14:paraId="2D3EF42D"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i/>
          <w:iCs/>
          <w:color w:val="333333"/>
          <w:kern w:val="0"/>
          <w:shd w:val="clear" w:color="auto" w:fill="FFFFFF"/>
          <w:lang w:val="ro-MD"/>
          <w14:ligatures w14:val="none"/>
        </w:rPr>
        <w:t>Punctaj (ofertă)</w:t>
      </w:r>
      <w:r w:rsidRPr="00184CB9">
        <w:rPr>
          <w:rFonts w:ascii="Times New Roman" w:eastAsia="Times New Roman" w:hAnsi="Times New Roman" w:cs="Times New Roman"/>
          <w:color w:val="333333"/>
          <w:kern w:val="0"/>
          <w:shd w:val="clear" w:color="auto" w:fill="FFFFFF"/>
          <w:lang w:val="ro-MD"/>
          <w14:ligatures w14:val="none"/>
        </w:rPr>
        <w:t> se calculează cu două zecimale, fără rotunjire.</w:t>
      </w:r>
    </w:p>
    <w:p w14:paraId="632A30F2"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F74414">
        <w:rPr>
          <w:rFonts w:ascii="Times New Roman" w:eastAsia="Times New Roman" w:hAnsi="Times New Roman" w:cs="Times New Roman"/>
          <w:b/>
          <w:bCs/>
          <w:color w:val="333333"/>
          <w:kern w:val="0"/>
          <w:shd w:val="clear" w:color="auto" w:fill="FFFFFF"/>
          <w:lang w:val="ro-MD"/>
          <w14:ligatures w14:val="none"/>
        </w:rPr>
        <w:t>77.</w:t>
      </w:r>
      <w:r w:rsidRPr="00184CB9">
        <w:rPr>
          <w:rFonts w:ascii="Times New Roman" w:eastAsia="Times New Roman" w:hAnsi="Times New Roman" w:cs="Times New Roman"/>
          <w:color w:val="333333"/>
          <w:kern w:val="0"/>
          <w:shd w:val="clear" w:color="auto" w:fill="FFFFFF"/>
          <w:lang w:val="ro-MD"/>
          <w14:ligatures w14:val="none"/>
        </w:rPr>
        <w:t> În cadrul concursului pentru elaborarea, editarea și achiziționarea manualelor se va desemna câștigătoare doar o singură ofertă pentru un titlu de manual.</w:t>
      </w:r>
    </w:p>
    <w:p w14:paraId="15CACF33" w14:textId="77777777" w:rsidR="00F74414" w:rsidRDefault="00F74414" w:rsidP="004821F3">
      <w:pPr>
        <w:spacing w:after="0" w:line="240" w:lineRule="auto"/>
        <w:ind w:firstLine="709"/>
        <w:jc w:val="center"/>
        <w:rPr>
          <w:rFonts w:ascii="Times New Roman" w:eastAsia="Times New Roman" w:hAnsi="Times New Roman" w:cs="Times New Roman"/>
          <w:b/>
          <w:bCs/>
          <w:color w:val="333333"/>
          <w:kern w:val="0"/>
          <w:shd w:val="clear" w:color="auto" w:fill="FFFFFF"/>
          <w:lang w:val="ro-MD"/>
          <w14:ligatures w14:val="none"/>
        </w:rPr>
      </w:pPr>
    </w:p>
    <w:p w14:paraId="64A4A282" w14:textId="6799E3F3"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5</w:t>
      </w:r>
    </w:p>
    <w:p w14:paraId="1AFB32F7"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Depunerea, rezolvarea contestațiilor</w:t>
      </w:r>
    </w:p>
    <w:p w14:paraId="31DEEA20"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și stabilirea rezultatelor finale ale sesiunii</w:t>
      </w:r>
    </w:p>
    <w:p w14:paraId="4FC89089"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de evaluare a componentei </w:t>
      </w:r>
      <w:r w:rsidRPr="00184CB9">
        <w:rPr>
          <w:rFonts w:ascii="Times New Roman" w:eastAsia="Times New Roman" w:hAnsi="Times New Roman" w:cs="Times New Roman"/>
          <w:b/>
          <w:bCs/>
          <w:i/>
          <w:iCs/>
          <w:color w:val="333333"/>
          <w:kern w:val="0"/>
          <w:shd w:val="clear" w:color="auto" w:fill="FFFFFF"/>
          <w:lang w:val="ro-MD"/>
          <w14:ligatures w14:val="none"/>
        </w:rPr>
        <w:t>„Calitatea ofertei”</w:t>
      </w:r>
    </w:p>
    <w:p w14:paraId="5C5DB97A"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78.</w:t>
      </w:r>
      <w:r w:rsidRPr="00184CB9">
        <w:rPr>
          <w:rFonts w:ascii="Times New Roman" w:eastAsia="Times New Roman" w:hAnsi="Times New Roman" w:cs="Times New Roman"/>
          <w:color w:val="333333"/>
          <w:kern w:val="0"/>
          <w:shd w:val="clear" w:color="auto" w:fill="FFFFFF"/>
          <w:lang w:val="ro-MD"/>
          <w14:ligatures w14:val="none"/>
        </w:rPr>
        <w:t> Rezultatele evaluării componentei „Calitatea ofertei” sunt comunicate, în scris, fiecărui ofertant în termen de cinci zile lucrătoare de la finalizarea evaluării, prin pezentarea fișelor de evaluare depersonalizate.</w:t>
      </w:r>
    </w:p>
    <w:p w14:paraId="12A151C5"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79.</w:t>
      </w:r>
      <w:r w:rsidRPr="00184CB9">
        <w:rPr>
          <w:rFonts w:ascii="Times New Roman" w:eastAsia="Times New Roman" w:hAnsi="Times New Roman" w:cs="Times New Roman"/>
          <w:color w:val="333333"/>
          <w:kern w:val="0"/>
          <w:shd w:val="clear" w:color="auto" w:fill="FFFFFF"/>
          <w:lang w:val="ro-MD"/>
          <w14:ligatures w14:val="none"/>
        </w:rPr>
        <w:t> Ofertanții au dreptul de a contesta rezultatele evaluării componentei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 în termen de trei zile lucrătoare de la anunțarea rezultatelor evaluării.</w:t>
      </w:r>
    </w:p>
    <w:p w14:paraId="51CA9AE1"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80.</w:t>
      </w:r>
      <w:r w:rsidRPr="00184CB9">
        <w:rPr>
          <w:rFonts w:ascii="Times New Roman" w:eastAsia="Times New Roman" w:hAnsi="Times New Roman" w:cs="Times New Roman"/>
          <w:color w:val="333333"/>
          <w:kern w:val="0"/>
          <w:shd w:val="clear" w:color="auto" w:fill="FFFFFF"/>
          <w:lang w:val="ro-MD"/>
          <w14:ligatures w14:val="none"/>
        </w:rPr>
        <w:t> Contestația se examinează de către CNAM în termen de șapte zile lucrătoare.</w:t>
      </w:r>
    </w:p>
    <w:p w14:paraId="64A478F0"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81.</w:t>
      </w:r>
      <w:r w:rsidRPr="00184CB9">
        <w:rPr>
          <w:rFonts w:ascii="Times New Roman" w:eastAsia="Times New Roman" w:hAnsi="Times New Roman" w:cs="Times New Roman"/>
          <w:color w:val="333333"/>
          <w:kern w:val="0"/>
          <w:shd w:val="clear" w:color="auto" w:fill="FFFFFF"/>
          <w:lang w:val="ro-MD"/>
          <w14:ligatures w14:val="none"/>
        </w:rPr>
        <w:t> CNAM examinează contestația, fișele de evaluare a proiectului de manual și adoptă una dintre următoarele hotărâri:</w:t>
      </w:r>
    </w:p>
    <w:p w14:paraId="14C068C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a) admite contestația și anulează (integral sau parțial) rezultatele evaluării și decide reevaluarea de către alți evaluatori a tuturor proiectelor de manuale pentru același titlu de manual;</w:t>
      </w:r>
    </w:p>
    <w:p w14:paraId="3481639B"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t>b) respinge contestația ca fiind neîntemeiată cu informarea în scris a autorului contestației asupra motivelor de fapt și de drept care au stat la baza acestei hotărâri.</w:t>
      </w:r>
    </w:p>
    <w:p w14:paraId="3AD9142B" w14:textId="77777777" w:rsidR="00D4660E" w:rsidRPr="00184CB9" w:rsidRDefault="004821F3" w:rsidP="00D4660E">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82.</w:t>
      </w:r>
      <w:r w:rsidRPr="00184CB9">
        <w:rPr>
          <w:rFonts w:ascii="Times New Roman" w:eastAsia="Times New Roman" w:hAnsi="Times New Roman" w:cs="Times New Roman"/>
          <w:color w:val="333333"/>
          <w:kern w:val="0"/>
          <w:shd w:val="clear" w:color="auto" w:fill="FFFFFF"/>
          <w:lang w:val="ro-MD"/>
          <w14:ligatures w14:val="none"/>
        </w:rPr>
        <w:t> După examinarea tuturor contestațiilor cu referire la evaluarea componentei </w:t>
      </w:r>
      <w:r w:rsidRPr="00184CB9">
        <w:rPr>
          <w:rFonts w:ascii="Times New Roman" w:eastAsia="Times New Roman" w:hAnsi="Times New Roman" w:cs="Times New Roman"/>
          <w:i/>
          <w:iCs/>
          <w:color w:val="333333"/>
          <w:kern w:val="0"/>
          <w:shd w:val="clear" w:color="auto" w:fill="FFFFFF"/>
          <w:lang w:val="ro-MD"/>
          <w14:ligatures w14:val="none"/>
        </w:rPr>
        <w:t>„Calitatea ofertei”,</w:t>
      </w:r>
      <w:r w:rsidRPr="00184CB9">
        <w:rPr>
          <w:rFonts w:ascii="Times New Roman" w:eastAsia="Times New Roman" w:hAnsi="Times New Roman" w:cs="Times New Roman"/>
          <w:color w:val="333333"/>
          <w:kern w:val="0"/>
          <w:shd w:val="clear" w:color="auto" w:fill="FFFFFF"/>
          <w:lang w:val="ro-MD"/>
          <w14:ligatures w14:val="none"/>
        </w:rPr>
        <w:t> CNAM totalizează punctajul final, în ordine descrescătoare, pentru fiecare proiect de manual și le prezintă grupului de lucru pentru achiziții publice de manuale.</w:t>
      </w:r>
      <w:r w:rsidR="00D4660E" w:rsidRPr="00184CB9">
        <w:rPr>
          <w:rFonts w:ascii="Times New Roman" w:eastAsia="Times New Roman" w:hAnsi="Times New Roman" w:cs="Times New Roman"/>
          <w:color w:val="333333"/>
          <w:kern w:val="0"/>
          <w:shd w:val="clear" w:color="auto" w:fill="FFFFFF"/>
          <w:lang w:val="ro-MD"/>
          <w14:ligatures w14:val="none"/>
        </w:rPr>
        <w:t xml:space="preserve"> </w:t>
      </w:r>
    </w:p>
    <w:p w14:paraId="731BDAF5" w14:textId="2F419B15" w:rsidR="00D4660E" w:rsidRPr="00184CB9" w:rsidRDefault="00D4660E" w:rsidP="00D4660E">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F74414">
        <w:rPr>
          <w:rFonts w:ascii="Times New Roman" w:eastAsia="Times New Roman" w:hAnsi="Times New Roman" w:cs="Times New Roman"/>
          <w:b/>
          <w:bCs/>
          <w:color w:val="333333"/>
          <w:kern w:val="0"/>
          <w:shd w:val="clear" w:color="auto" w:fill="FFFFFF"/>
          <w:lang w:val="ro-MD"/>
          <w14:ligatures w14:val="none"/>
        </w:rPr>
        <w:t>82</w:t>
      </w:r>
      <w:r w:rsidRPr="00F74414">
        <w:rPr>
          <w:rFonts w:ascii="Times New Roman" w:eastAsia="Times New Roman" w:hAnsi="Times New Roman" w:cs="Times New Roman"/>
          <w:b/>
          <w:bCs/>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Proiectul de manual, care a acumulat cel mai mare Punctaj (ofertă) este consultat public și, după caz, avizat/expertizat conform prevederilor pct. 4 lit. k</w:t>
      </w:r>
      <w:r w:rsidRPr="00F74414">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w:t>
      </w:r>
    </w:p>
    <w:p w14:paraId="0EABE1DE" w14:textId="02E742B5" w:rsidR="00D4660E" w:rsidRPr="00184CB9" w:rsidRDefault="00D4660E" w:rsidP="00D4660E">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F74414">
        <w:rPr>
          <w:rFonts w:ascii="Times New Roman" w:eastAsia="Times New Roman" w:hAnsi="Times New Roman" w:cs="Times New Roman"/>
          <w:b/>
          <w:bCs/>
          <w:color w:val="333333"/>
          <w:kern w:val="0"/>
          <w:shd w:val="clear" w:color="auto" w:fill="FFFFFF"/>
          <w:lang w:val="ro-MD"/>
          <w14:ligatures w14:val="none"/>
        </w:rPr>
        <w:t>82</w:t>
      </w:r>
      <w:r w:rsidRPr="00F74414">
        <w:rPr>
          <w:rFonts w:ascii="Times New Roman" w:eastAsia="Times New Roman" w:hAnsi="Times New Roman" w:cs="Times New Roman"/>
          <w:b/>
          <w:bCs/>
          <w:color w:val="333333"/>
          <w:kern w:val="0"/>
          <w:shd w:val="clear" w:color="auto" w:fill="FFFFFF"/>
          <w:vertAlign w:val="superscript"/>
          <w:lang w:val="ro-MD"/>
          <w14:ligatures w14:val="none"/>
        </w:rPr>
        <w:t>2</w:t>
      </w:r>
      <w:r w:rsidRPr="00F74414">
        <w:rPr>
          <w:rFonts w:ascii="Times New Roman" w:eastAsia="Times New Roman" w:hAnsi="Times New Roman" w:cs="Times New Roman"/>
          <w:b/>
          <w:bCs/>
          <w:color w:val="333333"/>
          <w:kern w:val="0"/>
          <w:shd w:val="clear" w:color="auto" w:fill="FFFFFF"/>
          <w:lang w:val="ro-MD"/>
          <w14:ligatures w14:val="none"/>
        </w:rPr>
        <w:t>.</w:t>
      </w:r>
      <w:r w:rsidRPr="00184CB9">
        <w:rPr>
          <w:rFonts w:ascii="Times New Roman" w:eastAsia="Times New Roman" w:hAnsi="Times New Roman" w:cs="Times New Roman"/>
          <w:color w:val="333333"/>
          <w:kern w:val="0"/>
          <w:shd w:val="clear" w:color="auto" w:fill="FFFFFF"/>
          <w:lang w:val="ro-MD"/>
          <w14:ligatures w14:val="none"/>
        </w:rPr>
        <w:t xml:space="preserve"> Lista experților implicați conform pct. 4 lit k</w:t>
      </w:r>
      <w:r w:rsidRPr="00F74414">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xml:space="preserve"> este aprobată în baza propunerilor CNAM prin ordin al ministrului educației și cercetării. </w:t>
      </w:r>
    </w:p>
    <w:p w14:paraId="7ABE7EF1" w14:textId="7CF6D791" w:rsidR="00D4660E" w:rsidRPr="00184CB9" w:rsidRDefault="00D4660E" w:rsidP="00D4660E">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F74414">
        <w:rPr>
          <w:rFonts w:ascii="Times New Roman" w:eastAsia="Times New Roman" w:hAnsi="Times New Roman" w:cs="Times New Roman"/>
          <w:b/>
          <w:bCs/>
          <w:color w:val="333333"/>
          <w:kern w:val="0"/>
          <w:shd w:val="clear" w:color="auto" w:fill="FFFFFF"/>
          <w:lang w:val="ro-MD"/>
          <w14:ligatures w14:val="none"/>
        </w:rPr>
        <w:t>82</w:t>
      </w:r>
      <w:r w:rsidRPr="00F74414">
        <w:rPr>
          <w:rFonts w:ascii="Times New Roman" w:eastAsia="Times New Roman" w:hAnsi="Times New Roman" w:cs="Times New Roman"/>
          <w:b/>
          <w:bCs/>
          <w:color w:val="333333"/>
          <w:kern w:val="0"/>
          <w:shd w:val="clear" w:color="auto" w:fill="FFFFFF"/>
          <w:vertAlign w:val="superscript"/>
          <w:lang w:val="ro-MD"/>
          <w14:ligatures w14:val="none"/>
        </w:rPr>
        <w:t>3</w:t>
      </w:r>
      <w:r w:rsidRPr="00184CB9">
        <w:rPr>
          <w:rFonts w:ascii="Times New Roman" w:eastAsia="Times New Roman" w:hAnsi="Times New Roman" w:cs="Times New Roman"/>
          <w:color w:val="333333"/>
          <w:kern w:val="0"/>
          <w:shd w:val="clear" w:color="auto" w:fill="FFFFFF"/>
          <w:lang w:val="ro-MD"/>
          <w14:ligatures w14:val="none"/>
        </w:rPr>
        <w:t>. Experții selectați semnează un contract de prestări servicii pe perioadă determinată. Remunerarea serviciilor de expertizare a proiectelor de manuale se efectuează, în conformitate cuprevederile pct. 9</w:t>
      </w:r>
      <w:r w:rsidRPr="00F74414">
        <w:rPr>
          <w:rFonts w:ascii="Times New Roman" w:eastAsia="Times New Roman" w:hAnsi="Times New Roman" w:cs="Times New Roman"/>
          <w:color w:val="333333"/>
          <w:kern w:val="0"/>
          <w:shd w:val="clear" w:color="auto" w:fill="FFFFFF"/>
          <w:vertAlign w:val="superscript"/>
          <w:lang w:val="ro-MD"/>
          <w14:ligatures w14:val="none"/>
        </w:rPr>
        <w:t>1</w:t>
      </w:r>
      <w:r w:rsidRPr="00184CB9">
        <w:rPr>
          <w:rFonts w:ascii="Times New Roman" w:eastAsia="Times New Roman" w:hAnsi="Times New Roman" w:cs="Times New Roman"/>
          <w:color w:val="333333"/>
          <w:kern w:val="0"/>
          <w:shd w:val="clear" w:color="auto" w:fill="FFFFFF"/>
          <w:lang w:val="ro-MD"/>
          <w14:ligatures w14:val="none"/>
        </w:rPr>
        <w:t xml:space="preserve"> din Hotărârea Guvernului 876/2015 cu modificările ulterioare, </w:t>
      </w:r>
      <w:r w:rsidRPr="00184CB9">
        <w:rPr>
          <w:rFonts w:ascii="Times New Roman" w:hAnsi="Times New Roman" w:cs="Times New Roman"/>
          <w:bCs/>
          <w:color w:val="0D0D0D" w:themeColor="text1" w:themeTint="F2"/>
          <w:lang w:val="ro-MD"/>
        </w:rPr>
        <w:t xml:space="preserve">baza ordinului al ministrului educației și cercetării. </w:t>
      </w:r>
      <w:r w:rsidRPr="00184CB9">
        <w:rPr>
          <w:rFonts w:ascii="Times New Roman" w:eastAsia="Times New Roman" w:hAnsi="Times New Roman" w:cs="Times New Roman"/>
          <w:color w:val="333333"/>
          <w:kern w:val="0"/>
          <w:shd w:val="clear" w:color="auto" w:fill="FFFFFF"/>
          <w:lang w:val="ro-MD"/>
          <w14:ligatures w14:val="none"/>
        </w:rPr>
        <w:t xml:space="preserve">Mijloacele financiare se alocă doar în urma prezentării, de către </w:t>
      </w:r>
      <w:r w:rsidRPr="00184CB9">
        <w:rPr>
          <w:rFonts w:ascii="Times New Roman" w:eastAsia="Times New Roman" w:hAnsi="Times New Roman" w:cs="Times New Roman"/>
          <w:color w:val="333333"/>
          <w:kern w:val="0"/>
          <w:shd w:val="clear" w:color="auto" w:fill="FFFFFF"/>
          <w:lang w:val="ro-MD"/>
          <w14:ligatures w14:val="none"/>
        </w:rPr>
        <w:lastRenderedPageBreak/>
        <w:t>experți, a documentației de predare a serviciilor conform cerințelor stipulate în contractele de prestări servicii.</w:t>
      </w:r>
    </w:p>
    <w:p w14:paraId="62D6F0B2" w14:textId="7304B4AC"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p>
    <w:p w14:paraId="6ADCD020" w14:textId="77777777" w:rsidR="004821F3" w:rsidRPr="00184CB9" w:rsidRDefault="004821F3"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Secțiunea 6</w:t>
      </w:r>
    </w:p>
    <w:p w14:paraId="3429584F" w14:textId="77777777" w:rsidR="004821F3" w:rsidRPr="00184CB9" w:rsidRDefault="004821F3" w:rsidP="004821F3">
      <w:pPr>
        <w:spacing w:after="0" w:line="240" w:lineRule="auto"/>
        <w:ind w:firstLine="709"/>
        <w:jc w:val="center"/>
        <w:rPr>
          <w:rFonts w:ascii="Times New Roman" w:eastAsia="Times New Roman" w:hAnsi="Times New Roman" w:cs="Times New Roman"/>
          <w:b/>
          <w:bCs/>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Atribuirea contractelor</w:t>
      </w:r>
    </w:p>
    <w:p w14:paraId="600FCD2D" w14:textId="77777777" w:rsidR="00D4660E" w:rsidRPr="00184CB9" w:rsidRDefault="00D4660E" w:rsidP="004821F3">
      <w:pPr>
        <w:spacing w:after="0" w:line="240" w:lineRule="auto"/>
        <w:ind w:firstLine="709"/>
        <w:jc w:val="center"/>
        <w:rPr>
          <w:rFonts w:ascii="Times New Roman" w:eastAsia="Times New Roman" w:hAnsi="Times New Roman" w:cs="Times New Roman"/>
          <w:color w:val="333333"/>
          <w:kern w:val="0"/>
          <w:shd w:val="clear" w:color="auto" w:fill="FFFFFF"/>
          <w:lang w:val="ro-MD"/>
          <w14:ligatures w14:val="none"/>
        </w:rPr>
      </w:pPr>
    </w:p>
    <w:p w14:paraId="095C1D35" w14:textId="77777777" w:rsidR="00C94B99"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83.</w:t>
      </w:r>
      <w:r w:rsidRPr="00184CB9">
        <w:rPr>
          <w:rFonts w:ascii="Times New Roman" w:eastAsia="Times New Roman" w:hAnsi="Times New Roman" w:cs="Times New Roman"/>
          <w:color w:val="333333"/>
          <w:kern w:val="0"/>
          <w:shd w:val="clear" w:color="auto" w:fill="FFFFFF"/>
          <w:lang w:val="ro-MD"/>
          <w14:ligatures w14:val="none"/>
        </w:rPr>
        <w:t> Ofertantul care a acumulat cel mai mare Punctaj (ofertă) are obligația de a ameliora manuscrisul, în termen de douăzeci de zile lucrătoare, ținând cont de recomandările semnalate de către evaluatori</w:t>
      </w:r>
      <w:r w:rsidR="00D4660E" w:rsidRPr="00184CB9">
        <w:rPr>
          <w:rFonts w:ascii="Times New Roman" w:eastAsia="Times New Roman" w:hAnsi="Times New Roman" w:cs="Times New Roman"/>
          <w:color w:val="333333"/>
          <w:kern w:val="0"/>
          <w:shd w:val="clear" w:color="auto" w:fill="FFFFFF"/>
          <w:lang w:val="ro-MD"/>
          <w14:ligatures w14:val="none"/>
        </w:rPr>
        <w:t>, de către experți</w:t>
      </w:r>
      <w:r w:rsidRPr="00184CB9">
        <w:rPr>
          <w:rFonts w:ascii="Times New Roman" w:eastAsia="Times New Roman" w:hAnsi="Times New Roman" w:cs="Times New Roman"/>
          <w:color w:val="333333"/>
          <w:kern w:val="0"/>
          <w:shd w:val="clear" w:color="auto" w:fill="FFFFFF"/>
          <w:lang w:val="ro-MD"/>
          <w14:ligatures w14:val="none"/>
        </w:rPr>
        <w:t>și de către CNAM și de a depune proiectul de manual cu corectările/</w:t>
      </w:r>
      <w:r w:rsidR="00E321D3" w:rsidRPr="00184CB9">
        <w:rPr>
          <w:rFonts w:ascii="Times New Roman" w:eastAsia="Times New Roman" w:hAnsi="Times New Roman" w:cs="Times New Roman"/>
          <w:color w:val="333333"/>
          <w:kern w:val="0"/>
          <w:shd w:val="clear" w:color="auto" w:fill="FFFFFF"/>
          <w:lang w:val="ro-MD"/>
          <w14:ligatures w14:val="none"/>
        </w:rPr>
        <w:t xml:space="preserve"> </w:t>
      </w:r>
      <w:r w:rsidRPr="00184CB9">
        <w:rPr>
          <w:rFonts w:ascii="Times New Roman" w:eastAsia="Times New Roman" w:hAnsi="Times New Roman" w:cs="Times New Roman"/>
          <w:color w:val="333333"/>
          <w:kern w:val="0"/>
          <w:shd w:val="clear" w:color="auto" w:fill="FFFFFF"/>
          <w:lang w:val="ro-MD"/>
          <w14:ligatures w14:val="none"/>
        </w:rPr>
        <w:t>redactările efectuate și tabelul de divergențe referitor la recomandările evaluatorilor</w:t>
      </w:r>
      <w:r w:rsidR="00336DD8" w:rsidRPr="00184CB9">
        <w:rPr>
          <w:rFonts w:ascii="Times New Roman" w:eastAsia="Times New Roman" w:hAnsi="Times New Roman" w:cs="Times New Roman"/>
          <w:color w:val="333333"/>
          <w:kern w:val="0"/>
          <w:shd w:val="clear" w:color="auto" w:fill="FFFFFF"/>
          <w:lang w:val="ro-MD"/>
          <w14:ligatures w14:val="none"/>
        </w:rPr>
        <w:t>, experților</w:t>
      </w:r>
      <w:r w:rsidRPr="00184CB9">
        <w:rPr>
          <w:rFonts w:ascii="Times New Roman" w:eastAsia="Times New Roman" w:hAnsi="Times New Roman" w:cs="Times New Roman"/>
          <w:color w:val="333333"/>
          <w:kern w:val="0"/>
          <w:shd w:val="clear" w:color="auto" w:fill="FFFFFF"/>
          <w:lang w:val="ro-MD"/>
          <w14:ligatures w14:val="none"/>
        </w:rPr>
        <w:t>și ale CNAM.</w:t>
      </w:r>
    </w:p>
    <w:p w14:paraId="3B57B977" w14:textId="333EC018"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84.</w:t>
      </w:r>
      <w:r w:rsidRPr="00184CB9">
        <w:rPr>
          <w:rFonts w:ascii="Times New Roman" w:eastAsia="Times New Roman" w:hAnsi="Times New Roman" w:cs="Times New Roman"/>
          <w:color w:val="333333"/>
          <w:kern w:val="0"/>
          <w:shd w:val="clear" w:color="auto" w:fill="FFFFFF"/>
          <w:lang w:val="ro-MD"/>
          <w14:ligatures w14:val="none"/>
        </w:rPr>
        <w:t xml:space="preserve"> Coordonatorul Grupului de evaluare verifică, cu implicarea la necesitate a evaluatorilor, în termen de </w:t>
      </w:r>
      <w:r w:rsidR="00C512BA" w:rsidRPr="00184CB9">
        <w:rPr>
          <w:rFonts w:ascii="Times New Roman" w:eastAsia="Times New Roman" w:hAnsi="Times New Roman" w:cs="Times New Roman"/>
          <w:color w:val="333333"/>
          <w:kern w:val="0"/>
          <w:shd w:val="clear" w:color="auto" w:fill="FFFFFF"/>
          <w:lang w:val="ro-MD"/>
          <w14:ligatures w14:val="none"/>
        </w:rPr>
        <w:t xml:space="preserve">cinci </w:t>
      </w:r>
      <w:r w:rsidRPr="00184CB9">
        <w:rPr>
          <w:rFonts w:ascii="Times New Roman" w:eastAsia="Times New Roman" w:hAnsi="Times New Roman" w:cs="Times New Roman"/>
          <w:color w:val="333333"/>
          <w:kern w:val="0"/>
          <w:shd w:val="clear" w:color="auto" w:fill="FFFFFF"/>
          <w:lang w:val="ro-MD"/>
          <w14:ligatures w14:val="none"/>
        </w:rPr>
        <w:t xml:space="preserve"> zile lucrătoare, îndeplinirea recomandărilor și prezintă CNAM tabelul de divergențe completat cu opinia evaluatorilor. În urma analizei tabelelor de divergență CNAM face propuneri </w:t>
      </w:r>
      <w:r w:rsidR="00E321D3" w:rsidRPr="00184CB9">
        <w:rPr>
          <w:rFonts w:ascii="Times New Roman" w:eastAsia="Times New Roman" w:hAnsi="Times New Roman" w:cs="Times New Roman"/>
          <w:color w:val="333333"/>
          <w:kern w:val="0"/>
          <w:shd w:val="clear" w:color="auto" w:fill="FFFFFF"/>
          <w:lang w:val="ro-MD"/>
          <w14:ligatures w14:val="none"/>
        </w:rPr>
        <w:t xml:space="preserve">cu privire la atribuirea </w:t>
      </w:r>
      <w:r w:rsidRPr="00184CB9">
        <w:rPr>
          <w:rFonts w:ascii="Times New Roman" w:eastAsia="Times New Roman" w:hAnsi="Times New Roman" w:cs="Times New Roman"/>
          <w:color w:val="333333"/>
          <w:kern w:val="0"/>
          <w:shd w:val="clear" w:color="auto" w:fill="FFFFFF"/>
          <w:lang w:val="ro-MD"/>
          <w14:ligatures w14:val="none"/>
        </w:rPr>
        <w:t>avizul</w:t>
      </w:r>
      <w:r w:rsidR="00E321D3" w:rsidRPr="00184CB9">
        <w:rPr>
          <w:rFonts w:ascii="Times New Roman" w:eastAsia="Times New Roman" w:hAnsi="Times New Roman" w:cs="Times New Roman"/>
          <w:color w:val="333333"/>
          <w:kern w:val="0"/>
          <w:shd w:val="clear" w:color="auto" w:fill="FFFFFF"/>
          <w:lang w:val="ro-MD"/>
          <w14:ligatures w14:val="none"/>
        </w:rPr>
        <w:t>ui</w:t>
      </w:r>
      <w:r w:rsidRPr="00184CB9">
        <w:rPr>
          <w:rFonts w:ascii="Times New Roman" w:eastAsia="Times New Roman" w:hAnsi="Times New Roman" w:cs="Times New Roman"/>
          <w:color w:val="333333"/>
          <w:kern w:val="0"/>
          <w:shd w:val="clear" w:color="auto" w:fill="FFFFFF"/>
          <w:lang w:val="ro-MD"/>
          <w14:ligatures w14:val="none"/>
        </w:rPr>
        <w:t xml:space="preserve"> „Bun de tipar”.</w:t>
      </w:r>
    </w:p>
    <w:p w14:paraId="2F72ED36"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85.</w:t>
      </w:r>
      <w:r w:rsidRPr="00184CB9">
        <w:rPr>
          <w:rFonts w:ascii="Times New Roman" w:eastAsia="Times New Roman" w:hAnsi="Times New Roman" w:cs="Times New Roman"/>
          <w:color w:val="333333"/>
          <w:kern w:val="0"/>
          <w:shd w:val="clear" w:color="auto" w:fill="FFFFFF"/>
          <w:lang w:val="ro-MD"/>
          <w14:ligatures w14:val="none"/>
        </w:rPr>
        <w:t> Avizul „Bun de tipar” se acordă proiectelor de manuale prin ordinul ministrului educației și cercetării la recomandarea CNAM.</w:t>
      </w:r>
    </w:p>
    <w:p w14:paraId="6703086E" w14:textId="77777777" w:rsidR="004821F3" w:rsidRPr="00184CB9" w:rsidRDefault="004821F3" w:rsidP="004821F3">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86. </w:t>
      </w:r>
      <w:r w:rsidRPr="00184CB9">
        <w:rPr>
          <w:rFonts w:ascii="Times New Roman" w:eastAsia="Times New Roman" w:hAnsi="Times New Roman" w:cs="Times New Roman"/>
          <w:color w:val="333333"/>
          <w:kern w:val="0"/>
          <w:shd w:val="clear" w:color="auto" w:fill="FFFFFF"/>
          <w:lang w:val="ro-MD"/>
          <w14:ligatures w14:val="none"/>
        </w:rPr>
        <w:t>Grupul de lucru pentru achiziții publice de manuale emite decizia de atribuire a contractului de achiziții publice ofertantului care a acumulat cel mai mare Punctaj (ofertă). În cazul neîndeplinirii condițiilor pentru avizul „Bun de tipar” este inițiată procedura de rezoluțiune a contractului.</w:t>
      </w:r>
    </w:p>
    <w:p w14:paraId="341564D2" w14:textId="4FF5842D" w:rsidR="008E0CCB" w:rsidRPr="00184CB9" w:rsidRDefault="004821F3" w:rsidP="00C94B99">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b/>
          <w:bCs/>
          <w:color w:val="333333"/>
          <w:kern w:val="0"/>
          <w:shd w:val="clear" w:color="auto" w:fill="FFFFFF"/>
          <w:lang w:val="ro-MD"/>
          <w14:ligatures w14:val="none"/>
        </w:rPr>
        <w:t>87.</w:t>
      </w:r>
      <w:r w:rsidRPr="00184CB9">
        <w:rPr>
          <w:rFonts w:ascii="Times New Roman" w:eastAsia="Times New Roman" w:hAnsi="Times New Roman" w:cs="Times New Roman"/>
          <w:color w:val="333333"/>
          <w:kern w:val="0"/>
          <w:shd w:val="clear" w:color="auto" w:fill="FFFFFF"/>
          <w:lang w:val="ro-MD"/>
          <w14:ligatures w14:val="none"/>
        </w:rPr>
        <w:t xml:space="preserve"> Versiunea tradusă a manualului și Ghidul profesorului, unde e cazul, se prezintă concomitent cu  manualul care a obținut avizul „Bun de tipar”. Editura este responsabilă pentru calitatea traducerii </w:t>
      </w:r>
      <w:r w:rsidR="00C512BA" w:rsidRPr="00184CB9">
        <w:rPr>
          <w:rFonts w:ascii="Times New Roman" w:eastAsia="Times New Roman" w:hAnsi="Times New Roman" w:cs="Times New Roman"/>
          <w:color w:val="333333"/>
          <w:kern w:val="0"/>
          <w:shd w:val="clear" w:color="auto" w:fill="FFFFFF"/>
          <w:lang w:val="ro-MD"/>
          <w14:ligatures w14:val="none"/>
        </w:rPr>
        <w:t xml:space="preserve">manualului </w:t>
      </w:r>
      <w:r w:rsidRPr="00184CB9">
        <w:rPr>
          <w:rFonts w:ascii="Times New Roman" w:eastAsia="Times New Roman" w:hAnsi="Times New Roman" w:cs="Times New Roman"/>
          <w:color w:val="333333"/>
          <w:kern w:val="0"/>
          <w:shd w:val="clear" w:color="auto" w:fill="FFFFFF"/>
          <w:lang w:val="ro-MD"/>
          <w14:ligatures w14:val="none"/>
        </w:rPr>
        <w:t>și a Ghidului profesorului.</w:t>
      </w:r>
    </w:p>
    <w:p w14:paraId="6C7E1782" w14:textId="77777777" w:rsidR="005B2B67" w:rsidRPr="00184CB9" w:rsidRDefault="005B2B67" w:rsidP="00C94B99">
      <w:pPr>
        <w:spacing w:after="0" w:line="240" w:lineRule="auto"/>
        <w:ind w:firstLine="709"/>
        <w:jc w:val="both"/>
        <w:rPr>
          <w:rFonts w:ascii="Times New Roman" w:eastAsia="Times New Roman" w:hAnsi="Times New Roman" w:cs="Times New Roman"/>
          <w:color w:val="333333"/>
          <w:kern w:val="0"/>
          <w:shd w:val="clear" w:color="auto" w:fill="FFFFFF"/>
          <w:lang w:val="ro-MD"/>
          <w14:ligatures w14:val="none"/>
        </w:rPr>
      </w:pPr>
    </w:p>
    <w:p w14:paraId="33195A78" w14:textId="6EB08C73" w:rsidR="005B2B67" w:rsidRPr="00184CB9" w:rsidRDefault="005B2B67">
      <w:pPr>
        <w:rPr>
          <w:rFonts w:ascii="Times New Roman" w:eastAsia="Times New Roman" w:hAnsi="Times New Roman" w:cs="Times New Roman"/>
          <w:color w:val="333333"/>
          <w:kern w:val="0"/>
          <w:shd w:val="clear" w:color="auto" w:fill="FFFFFF"/>
          <w:lang w:val="ro-MD"/>
          <w14:ligatures w14:val="none"/>
        </w:rPr>
      </w:pPr>
      <w:r w:rsidRPr="00184CB9">
        <w:rPr>
          <w:rFonts w:ascii="Times New Roman" w:eastAsia="Times New Roman" w:hAnsi="Times New Roman" w:cs="Times New Roman"/>
          <w:color w:val="333333"/>
          <w:kern w:val="0"/>
          <w:shd w:val="clear" w:color="auto" w:fill="FFFFFF"/>
          <w:lang w:val="ro-MD"/>
          <w14:ligatures w14:val="none"/>
        </w:rPr>
        <w:br w:type="page"/>
      </w:r>
    </w:p>
    <w:p w14:paraId="25AA8CC7" w14:textId="77777777" w:rsidR="005B2B67" w:rsidRPr="00184CB9" w:rsidRDefault="005B2B67" w:rsidP="005B2B67">
      <w:pPr>
        <w:tabs>
          <w:tab w:val="left" w:pos="426"/>
        </w:tabs>
        <w:spacing w:after="0" w:line="240" w:lineRule="auto"/>
        <w:ind w:left="5580" w:right="2"/>
        <w:jc w:val="right"/>
        <w:rPr>
          <w:rFonts w:ascii="Times New Roman" w:hAnsi="Times New Roman"/>
          <w:color w:val="000000"/>
          <w:lang w:val="ro-MD"/>
        </w:rPr>
      </w:pPr>
      <w:r w:rsidRPr="00184CB9">
        <w:rPr>
          <w:rFonts w:ascii="Times New Roman" w:hAnsi="Times New Roman"/>
          <w:color w:val="000000"/>
          <w:lang w:val="ro-MD"/>
        </w:rPr>
        <w:lastRenderedPageBreak/>
        <w:t>Anexa nr. 1</w:t>
      </w:r>
    </w:p>
    <w:p w14:paraId="1AE7763A" w14:textId="77777777" w:rsidR="005B2B67" w:rsidRPr="00184CB9" w:rsidRDefault="005B2B67" w:rsidP="005B2B67">
      <w:pPr>
        <w:tabs>
          <w:tab w:val="left" w:pos="426"/>
        </w:tabs>
        <w:spacing w:after="0" w:line="240" w:lineRule="auto"/>
        <w:ind w:left="5580" w:right="2"/>
        <w:jc w:val="right"/>
        <w:rPr>
          <w:rFonts w:ascii="Times New Roman" w:hAnsi="Times New Roman"/>
          <w:color w:val="000000"/>
          <w:lang w:val="ro-MD"/>
        </w:rPr>
      </w:pPr>
      <w:r w:rsidRPr="00184CB9">
        <w:rPr>
          <w:rFonts w:ascii="Times New Roman" w:hAnsi="Times New Roman"/>
          <w:color w:val="000000"/>
          <w:lang w:val="ro-MD"/>
        </w:rPr>
        <w:t>la Regulamentul cu privire la selectarea și achiziția manualelor școlare</w:t>
      </w:r>
    </w:p>
    <w:p w14:paraId="3CAF50EF" w14:textId="77777777" w:rsidR="005B2B67" w:rsidRPr="00184CB9" w:rsidRDefault="005B2B67" w:rsidP="005B2B67">
      <w:pPr>
        <w:tabs>
          <w:tab w:val="left" w:pos="426"/>
        </w:tabs>
        <w:spacing w:after="0" w:line="240" w:lineRule="auto"/>
        <w:ind w:right="2" w:firstLine="540"/>
        <w:rPr>
          <w:rFonts w:ascii="Times New Roman" w:hAnsi="Times New Roman"/>
          <w:color w:val="000000"/>
          <w:lang w:val="ro-MD"/>
        </w:rPr>
      </w:pPr>
    </w:p>
    <w:p w14:paraId="2CC0ADB4" w14:textId="77777777" w:rsidR="005B2B67" w:rsidRPr="00184CB9" w:rsidRDefault="005B2B67" w:rsidP="005B2B67">
      <w:pPr>
        <w:tabs>
          <w:tab w:val="left" w:pos="426"/>
        </w:tabs>
        <w:spacing w:after="0" w:line="240" w:lineRule="auto"/>
        <w:ind w:right="2" w:firstLine="540"/>
        <w:rPr>
          <w:rFonts w:ascii="Times New Roman" w:hAnsi="Times New Roman"/>
          <w:color w:val="000000"/>
          <w:lang w:val="ro-MD"/>
        </w:rPr>
      </w:pPr>
    </w:p>
    <w:p w14:paraId="76D493CD" w14:textId="77777777" w:rsidR="005B2B67" w:rsidRPr="00184CB9" w:rsidRDefault="005B2B67" w:rsidP="005B2B67">
      <w:pPr>
        <w:tabs>
          <w:tab w:val="left" w:pos="426"/>
        </w:tabs>
        <w:spacing w:after="0" w:line="240" w:lineRule="auto"/>
        <w:ind w:right="2" w:firstLine="540"/>
        <w:rPr>
          <w:rFonts w:ascii="Times New Roman" w:hAnsi="Times New Roman"/>
          <w:color w:val="000000"/>
          <w:lang w:val="ro-MD"/>
        </w:rPr>
      </w:pPr>
    </w:p>
    <w:p w14:paraId="54370F44" w14:textId="77777777" w:rsidR="005B2B67" w:rsidRPr="00184CB9" w:rsidRDefault="005B2B67" w:rsidP="005B2B67">
      <w:pPr>
        <w:tabs>
          <w:tab w:val="left" w:pos="426"/>
        </w:tabs>
        <w:spacing w:after="0" w:line="240" w:lineRule="auto"/>
        <w:ind w:right="2" w:firstLine="540"/>
        <w:rPr>
          <w:rFonts w:ascii="Times New Roman" w:hAnsi="Times New Roman"/>
          <w:color w:val="000000"/>
          <w:lang w:val="ro-MD"/>
        </w:rPr>
      </w:pPr>
    </w:p>
    <w:p w14:paraId="5F517DD7" w14:textId="77777777" w:rsidR="005B2B67" w:rsidRPr="00184CB9" w:rsidRDefault="005B2B67" w:rsidP="005B2B67">
      <w:pPr>
        <w:pStyle w:val="Heading1"/>
        <w:tabs>
          <w:tab w:val="left" w:pos="426"/>
        </w:tabs>
        <w:ind w:right="2" w:firstLine="540"/>
        <w:jc w:val="center"/>
        <w:rPr>
          <w:rFonts w:ascii="Times New Roman" w:hAnsi="Times New Roman" w:cs="Times New Roman"/>
          <w:color w:val="000000"/>
          <w:spacing w:val="-1"/>
          <w:sz w:val="24"/>
          <w:szCs w:val="24"/>
          <w:lang w:val="ro-MD"/>
        </w:rPr>
      </w:pPr>
      <w:r w:rsidRPr="00184CB9">
        <w:rPr>
          <w:rFonts w:ascii="Times New Roman" w:hAnsi="Times New Roman" w:cs="Times New Roman"/>
          <w:color w:val="000000"/>
          <w:spacing w:val="-1"/>
          <w:sz w:val="24"/>
          <w:szCs w:val="24"/>
          <w:lang w:val="ro-MD"/>
        </w:rPr>
        <w:t>ANGAJAMENT</w:t>
      </w:r>
      <w:r w:rsidRPr="00184CB9">
        <w:rPr>
          <w:rFonts w:ascii="Times New Roman" w:hAnsi="Times New Roman" w:cs="Times New Roman"/>
          <w:color w:val="000000"/>
          <w:sz w:val="24"/>
          <w:szCs w:val="24"/>
          <w:lang w:val="ro-MD"/>
        </w:rPr>
        <w:t xml:space="preserve"> DE </w:t>
      </w:r>
      <w:r w:rsidRPr="00184CB9">
        <w:rPr>
          <w:rFonts w:ascii="Times New Roman" w:hAnsi="Times New Roman" w:cs="Times New Roman"/>
          <w:color w:val="000000"/>
          <w:spacing w:val="-1"/>
          <w:sz w:val="24"/>
          <w:szCs w:val="24"/>
          <w:lang w:val="ro-MD"/>
        </w:rPr>
        <w:t>CONFIDENȚIALITATE, IMPARȚIALITATE ȘI ASUMARE A RESPONSABILITĂȚII</w:t>
      </w:r>
    </w:p>
    <w:p w14:paraId="54558EA6" w14:textId="77777777" w:rsidR="005B2B67" w:rsidRPr="00184CB9" w:rsidRDefault="005B2B67" w:rsidP="005B2B67">
      <w:pPr>
        <w:tabs>
          <w:tab w:val="left" w:pos="426"/>
        </w:tabs>
        <w:spacing w:after="0" w:line="240" w:lineRule="auto"/>
        <w:ind w:right="2" w:firstLine="540"/>
        <w:rPr>
          <w:rFonts w:ascii="Times New Roman" w:hAnsi="Times New Roman" w:cs="Times New Roman"/>
          <w:b/>
          <w:bCs/>
          <w:color w:val="000000"/>
          <w:lang w:val="ro-MD"/>
        </w:rPr>
      </w:pPr>
    </w:p>
    <w:p w14:paraId="714E6592" w14:textId="77777777" w:rsidR="005B2B67" w:rsidRPr="00184CB9" w:rsidRDefault="005B2B67" w:rsidP="005B2B67">
      <w:pPr>
        <w:pStyle w:val="BodyText"/>
        <w:tabs>
          <w:tab w:val="left" w:pos="426"/>
        </w:tabs>
        <w:ind w:left="0" w:right="2" w:firstLine="540"/>
        <w:jc w:val="center"/>
        <w:rPr>
          <w:color w:val="000000"/>
          <w:lang w:val="ro-MD"/>
        </w:rPr>
      </w:pPr>
      <w:r w:rsidRPr="00184CB9">
        <w:rPr>
          <w:color w:val="000000"/>
          <w:spacing w:val="-1"/>
          <w:lang w:val="ro-MD"/>
        </w:rPr>
        <w:t>(Formular-tip)</w:t>
      </w:r>
    </w:p>
    <w:p w14:paraId="679B8820" w14:textId="77777777" w:rsidR="005B2B67" w:rsidRPr="00184CB9" w:rsidRDefault="005B2B67" w:rsidP="005B2B67">
      <w:pPr>
        <w:tabs>
          <w:tab w:val="left" w:pos="426"/>
        </w:tabs>
        <w:spacing w:after="0" w:line="240" w:lineRule="auto"/>
        <w:ind w:right="2" w:firstLine="540"/>
        <w:rPr>
          <w:rFonts w:ascii="Times New Roman" w:hAnsi="Times New Roman" w:cs="Times New Roman"/>
          <w:color w:val="000000"/>
          <w:lang w:val="ro-MD"/>
        </w:rPr>
      </w:pPr>
    </w:p>
    <w:p w14:paraId="54C217A7" w14:textId="77777777" w:rsidR="005B2B67" w:rsidRPr="00184CB9" w:rsidRDefault="005B2B67" w:rsidP="00184CB9">
      <w:pPr>
        <w:pStyle w:val="BodyText"/>
        <w:tabs>
          <w:tab w:val="left" w:pos="426"/>
        </w:tabs>
        <w:ind w:left="0" w:right="2" w:firstLine="540"/>
        <w:jc w:val="both"/>
        <w:rPr>
          <w:color w:val="000000"/>
          <w:lang w:val="ro-MD"/>
        </w:rPr>
      </w:pPr>
      <w:r w:rsidRPr="00184CB9">
        <w:rPr>
          <w:color w:val="000000"/>
          <w:spacing w:val="-1"/>
          <w:lang w:val="ro-MD"/>
        </w:rPr>
        <w:t>Subsemnatul/a,</w:t>
      </w:r>
      <w:r w:rsidRPr="00184CB9">
        <w:rPr>
          <w:color w:val="000000"/>
          <w:spacing w:val="18"/>
          <w:lang w:val="ro-MD"/>
        </w:rPr>
        <w:t xml:space="preserve"> </w:t>
      </w:r>
      <w:r w:rsidRPr="00184CB9">
        <w:rPr>
          <w:color w:val="000000"/>
          <w:u w:val="single"/>
          <w:lang w:val="ro-MD"/>
        </w:rPr>
        <w:tab/>
      </w:r>
      <w:r w:rsidRPr="00184CB9">
        <w:rPr>
          <w:color w:val="000000"/>
          <w:u w:val="single"/>
          <w:lang w:val="ro-MD"/>
        </w:rPr>
        <w:tab/>
      </w:r>
      <w:r w:rsidRPr="00184CB9">
        <w:rPr>
          <w:color w:val="000000"/>
          <w:u w:val="single"/>
          <w:lang w:val="ro-MD"/>
        </w:rPr>
        <w:tab/>
      </w:r>
      <w:r w:rsidRPr="00184CB9">
        <w:rPr>
          <w:color w:val="000000"/>
          <w:u w:val="single"/>
          <w:lang w:val="ro-MD"/>
        </w:rPr>
        <w:tab/>
      </w:r>
      <w:r w:rsidRPr="00184CB9">
        <w:rPr>
          <w:color w:val="000000"/>
          <w:spacing w:val="18"/>
          <w:lang w:val="ro-MD"/>
        </w:rPr>
        <w:t xml:space="preserve"> </w:t>
      </w:r>
      <w:r w:rsidRPr="00184CB9">
        <w:rPr>
          <w:color w:val="000000"/>
          <w:spacing w:val="-1"/>
          <w:lang w:val="ro-MD"/>
        </w:rPr>
        <w:t>având</w:t>
      </w:r>
      <w:r w:rsidRPr="00184CB9">
        <w:rPr>
          <w:color w:val="000000"/>
          <w:spacing w:val="18"/>
          <w:lang w:val="ro-MD"/>
        </w:rPr>
        <w:t xml:space="preserve"> </w:t>
      </w:r>
      <w:r w:rsidRPr="00184CB9">
        <w:rPr>
          <w:color w:val="000000"/>
          <w:lang w:val="ro-MD"/>
        </w:rPr>
        <w:t>funcția</w:t>
      </w:r>
      <w:r w:rsidRPr="00184CB9">
        <w:rPr>
          <w:color w:val="000000"/>
          <w:spacing w:val="18"/>
          <w:lang w:val="ro-MD"/>
        </w:rPr>
        <w:t xml:space="preserve"> </w:t>
      </w:r>
      <w:r w:rsidRPr="00184CB9">
        <w:rPr>
          <w:color w:val="000000"/>
          <w:lang w:val="ro-MD"/>
        </w:rPr>
        <w:t>de</w:t>
      </w:r>
      <w:r w:rsidRPr="00184CB9">
        <w:rPr>
          <w:color w:val="000000"/>
          <w:u w:val="single" w:color="000000"/>
          <w:lang w:val="ro-MD"/>
        </w:rPr>
        <w:tab/>
      </w:r>
      <w:r w:rsidRPr="00184CB9">
        <w:rPr>
          <w:color w:val="000000"/>
          <w:u w:val="single" w:color="000000"/>
          <w:lang w:val="ro-MD"/>
        </w:rPr>
        <w:tab/>
      </w:r>
      <w:r w:rsidRPr="00184CB9">
        <w:rPr>
          <w:color w:val="000000"/>
          <w:u w:val="single" w:color="000000"/>
          <w:lang w:val="ro-MD"/>
        </w:rPr>
        <w:tab/>
      </w:r>
      <w:r w:rsidRPr="00184CB9">
        <w:rPr>
          <w:color w:val="000000"/>
          <w:u w:val="single" w:color="000000"/>
          <w:lang w:val="ro-MD"/>
        </w:rPr>
        <w:tab/>
      </w:r>
      <w:r w:rsidRPr="00184CB9">
        <w:rPr>
          <w:color w:val="000000"/>
          <w:lang w:val="ro-MD"/>
        </w:rPr>
        <w:t>,</w:t>
      </w:r>
    </w:p>
    <w:p w14:paraId="35124E51" w14:textId="77777777" w:rsidR="005B2B67" w:rsidRPr="00184CB9" w:rsidRDefault="005B2B67" w:rsidP="00184CB9">
      <w:pPr>
        <w:pStyle w:val="BodyText"/>
        <w:tabs>
          <w:tab w:val="left" w:pos="426"/>
          <w:tab w:val="left" w:pos="5048"/>
          <w:tab w:val="left" w:pos="8090"/>
        </w:tabs>
        <w:ind w:left="0" w:right="2"/>
        <w:jc w:val="both"/>
        <w:rPr>
          <w:color w:val="000000"/>
          <w:lang w:val="ro-MD"/>
        </w:rPr>
      </w:pPr>
      <w:r w:rsidRPr="00184CB9">
        <w:rPr>
          <w:color w:val="000000"/>
          <w:spacing w:val="-1"/>
          <w:lang w:val="ro-MD"/>
        </w:rPr>
        <w:t>posesor</w:t>
      </w:r>
      <w:r w:rsidRPr="00184CB9">
        <w:rPr>
          <w:color w:val="000000"/>
          <w:lang w:val="ro-MD"/>
        </w:rPr>
        <w:t xml:space="preserve"> </w:t>
      </w:r>
      <w:r w:rsidRPr="00184CB9">
        <w:rPr>
          <w:color w:val="000000"/>
          <w:spacing w:val="-1"/>
          <w:lang w:val="ro-MD"/>
        </w:rPr>
        <w:t>al</w:t>
      </w:r>
      <w:r w:rsidRPr="00184CB9">
        <w:rPr>
          <w:color w:val="000000"/>
          <w:lang w:val="ro-MD"/>
        </w:rPr>
        <w:t xml:space="preserve"> buletinului de identitate nr.</w:t>
      </w:r>
      <w:r w:rsidRPr="00184CB9">
        <w:rPr>
          <w:color w:val="000000"/>
          <w:u w:val="single" w:color="000000"/>
          <w:lang w:val="ro-MD"/>
        </w:rPr>
        <w:tab/>
      </w:r>
      <w:r w:rsidRPr="00184CB9">
        <w:rPr>
          <w:color w:val="000000"/>
          <w:lang w:val="ro-MD"/>
        </w:rPr>
        <w:t xml:space="preserve">, </w:t>
      </w:r>
      <w:r w:rsidRPr="00184CB9">
        <w:rPr>
          <w:color w:val="000000"/>
          <w:spacing w:val="-1"/>
          <w:lang w:val="ro-MD"/>
        </w:rPr>
        <w:t>eliberat</w:t>
      </w:r>
      <w:r w:rsidRPr="00184CB9">
        <w:rPr>
          <w:color w:val="000000"/>
          <w:lang w:val="ro-MD"/>
        </w:rPr>
        <w:t xml:space="preserve"> de.</w:t>
      </w:r>
      <w:r w:rsidRPr="00184CB9">
        <w:rPr>
          <w:color w:val="000000"/>
          <w:u w:val="single" w:color="000000"/>
          <w:lang w:val="ro-MD"/>
        </w:rPr>
        <w:tab/>
      </w:r>
      <w:r w:rsidRPr="00184CB9">
        <w:rPr>
          <w:color w:val="000000"/>
          <w:lang w:val="ro-MD"/>
        </w:rPr>
        <w:t xml:space="preserve">, la </w:t>
      </w:r>
      <w:r w:rsidRPr="00184CB9">
        <w:rPr>
          <w:color w:val="000000"/>
          <w:spacing w:val="-1"/>
          <w:lang w:val="ro-MD"/>
        </w:rPr>
        <w:t>data</w:t>
      </w:r>
      <w:r w:rsidRPr="00184CB9">
        <w:rPr>
          <w:color w:val="000000"/>
          <w:lang w:val="ro-MD"/>
        </w:rPr>
        <w:t xml:space="preserve"> de</w:t>
      </w:r>
    </w:p>
    <w:p w14:paraId="1A533B71" w14:textId="77777777" w:rsidR="005B2B67" w:rsidRPr="00184CB9" w:rsidRDefault="005B2B67" w:rsidP="00184CB9">
      <w:pPr>
        <w:pStyle w:val="BodyText"/>
        <w:tabs>
          <w:tab w:val="left" w:pos="426"/>
          <w:tab w:val="left" w:pos="1985"/>
          <w:tab w:val="left" w:pos="6522"/>
        </w:tabs>
        <w:ind w:left="0" w:right="2"/>
        <w:jc w:val="both"/>
        <w:rPr>
          <w:color w:val="000000"/>
          <w:spacing w:val="-1"/>
          <w:lang w:val="ro-MD"/>
        </w:rPr>
      </w:pPr>
      <w:r w:rsidRPr="00184CB9">
        <w:rPr>
          <w:color w:val="000000"/>
          <w:lang w:val="ro-MD"/>
        </w:rPr>
        <w:t>__________,</w:t>
      </w:r>
      <w:r w:rsidRPr="00184CB9">
        <w:rPr>
          <w:color w:val="000000"/>
          <w:spacing w:val="23"/>
          <w:lang w:val="ro-MD"/>
        </w:rPr>
        <w:t xml:space="preserve"> </w:t>
      </w:r>
      <w:r w:rsidRPr="00184CB9">
        <w:rPr>
          <w:color w:val="000000"/>
          <w:spacing w:val="-1"/>
          <w:lang w:val="ro-MD"/>
        </w:rPr>
        <w:t>codul</w:t>
      </w:r>
      <w:r w:rsidRPr="00184CB9">
        <w:rPr>
          <w:color w:val="000000"/>
          <w:spacing w:val="24"/>
          <w:lang w:val="ro-MD"/>
        </w:rPr>
        <w:t xml:space="preserve"> </w:t>
      </w:r>
      <w:r w:rsidRPr="00184CB9">
        <w:rPr>
          <w:color w:val="000000"/>
          <w:spacing w:val="-1"/>
          <w:lang w:val="ro-MD"/>
        </w:rPr>
        <w:t>personal</w:t>
      </w:r>
      <w:r w:rsidRPr="00184CB9">
        <w:rPr>
          <w:color w:val="000000"/>
          <w:spacing w:val="-1"/>
          <w:u w:val="single" w:color="000000"/>
          <w:lang w:val="ro-MD"/>
        </w:rPr>
        <w:tab/>
      </w:r>
      <w:r w:rsidRPr="00184CB9">
        <w:rPr>
          <w:color w:val="000000"/>
          <w:lang w:val="ro-MD"/>
        </w:rPr>
        <w:t>,</w:t>
      </w:r>
      <w:r w:rsidRPr="00184CB9">
        <w:rPr>
          <w:color w:val="000000"/>
          <w:spacing w:val="23"/>
          <w:lang w:val="ro-MD"/>
        </w:rPr>
        <w:t xml:space="preserve"> </w:t>
      </w:r>
      <w:r w:rsidRPr="00184CB9">
        <w:rPr>
          <w:color w:val="000000"/>
          <w:spacing w:val="-1"/>
          <w:lang w:val="ro-MD"/>
        </w:rPr>
        <w:t>declar</w:t>
      </w:r>
      <w:r w:rsidRPr="00184CB9">
        <w:rPr>
          <w:color w:val="000000"/>
          <w:spacing w:val="22"/>
          <w:lang w:val="ro-MD"/>
        </w:rPr>
        <w:t xml:space="preserve"> </w:t>
      </w:r>
      <w:r w:rsidRPr="00184CB9">
        <w:rPr>
          <w:color w:val="000000"/>
          <w:spacing w:val="1"/>
          <w:lang w:val="ro-MD"/>
        </w:rPr>
        <w:t>pe</w:t>
      </w:r>
      <w:r w:rsidRPr="00184CB9">
        <w:rPr>
          <w:color w:val="000000"/>
          <w:spacing w:val="22"/>
          <w:lang w:val="ro-MD"/>
        </w:rPr>
        <w:t xml:space="preserve"> </w:t>
      </w:r>
      <w:r w:rsidRPr="00184CB9">
        <w:rPr>
          <w:color w:val="000000"/>
          <w:spacing w:val="-1"/>
          <w:lang w:val="ro-MD"/>
        </w:rPr>
        <w:t>propria</w:t>
      </w:r>
      <w:r w:rsidRPr="00184CB9">
        <w:rPr>
          <w:color w:val="000000"/>
          <w:spacing w:val="26"/>
          <w:lang w:val="ro-MD"/>
        </w:rPr>
        <w:t xml:space="preserve"> </w:t>
      </w:r>
      <w:r w:rsidRPr="00184CB9">
        <w:rPr>
          <w:color w:val="000000"/>
          <w:lang w:val="ro-MD"/>
        </w:rPr>
        <w:t>răspundere</w:t>
      </w:r>
      <w:r w:rsidRPr="00184CB9">
        <w:rPr>
          <w:color w:val="000000"/>
          <w:spacing w:val="37"/>
          <w:lang w:val="ro-MD"/>
        </w:rPr>
        <w:t xml:space="preserve"> </w:t>
      </w:r>
      <w:r w:rsidRPr="00184CB9">
        <w:rPr>
          <w:color w:val="000000"/>
          <w:spacing w:val="-1"/>
          <w:lang w:val="ro-MD"/>
        </w:rPr>
        <w:t>că:</w:t>
      </w:r>
    </w:p>
    <w:p w14:paraId="061C1281" w14:textId="54DC0E6C" w:rsidR="005B2B67" w:rsidRPr="00184CB9" w:rsidRDefault="005B2B67" w:rsidP="005B2B67">
      <w:pPr>
        <w:pStyle w:val="BodyText"/>
        <w:numPr>
          <w:ilvl w:val="0"/>
          <w:numId w:val="3"/>
        </w:numPr>
        <w:tabs>
          <w:tab w:val="left" w:pos="426"/>
          <w:tab w:val="left" w:pos="6522"/>
        </w:tabs>
        <w:ind w:right="2"/>
        <w:jc w:val="both"/>
        <w:rPr>
          <w:color w:val="000000"/>
          <w:spacing w:val="-1"/>
          <w:lang w:val="ro-MD"/>
        </w:rPr>
      </w:pPr>
      <w:r w:rsidRPr="00184CB9">
        <w:rPr>
          <w:color w:val="000000"/>
          <w:lang w:val="ro-MD"/>
        </w:rPr>
        <w:t>sunt la curent cu toate prevederile Regulamentului cu privire la selectarea și achiziția manualelor școlare și nu am nici un conflict de interese în desfășurarea evaluării proiectelor de manuale la disciplina ____________________________;</w:t>
      </w:r>
    </w:p>
    <w:p w14:paraId="7DFE9808" w14:textId="77777777" w:rsidR="005B2B67" w:rsidRPr="00184CB9" w:rsidRDefault="005B2B67" w:rsidP="005B2B67">
      <w:pPr>
        <w:pStyle w:val="BodyText"/>
        <w:numPr>
          <w:ilvl w:val="0"/>
          <w:numId w:val="3"/>
        </w:numPr>
        <w:tabs>
          <w:tab w:val="left" w:pos="426"/>
          <w:tab w:val="left" w:pos="6522"/>
        </w:tabs>
        <w:ind w:right="2"/>
        <w:jc w:val="both"/>
        <w:rPr>
          <w:color w:val="000000"/>
          <w:spacing w:val="-1"/>
          <w:lang w:val="ro-MD"/>
        </w:rPr>
      </w:pPr>
      <w:r w:rsidRPr="00184CB9">
        <w:rPr>
          <w:color w:val="000000"/>
          <w:lang w:val="ro-MD"/>
        </w:rPr>
        <w:t>nu</w:t>
      </w:r>
      <w:r w:rsidRPr="00184CB9">
        <w:rPr>
          <w:color w:val="000000"/>
          <w:spacing w:val="23"/>
          <w:lang w:val="ro-MD"/>
        </w:rPr>
        <w:t xml:space="preserve"> </w:t>
      </w:r>
      <w:r w:rsidRPr="00184CB9">
        <w:rPr>
          <w:color w:val="000000"/>
          <w:lang w:val="ro-MD"/>
        </w:rPr>
        <w:t>voi</w:t>
      </w:r>
      <w:r w:rsidRPr="00184CB9">
        <w:rPr>
          <w:color w:val="000000"/>
          <w:spacing w:val="21"/>
          <w:lang w:val="ro-MD"/>
        </w:rPr>
        <w:t xml:space="preserve"> </w:t>
      </w:r>
      <w:r w:rsidRPr="00184CB9">
        <w:rPr>
          <w:color w:val="000000"/>
          <w:lang w:val="ro-MD"/>
        </w:rPr>
        <w:t>divulga</w:t>
      </w:r>
      <w:r w:rsidRPr="00184CB9">
        <w:rPr>
          <w:color w:val="000000"/>
          <w:spacing w:val="20"/>
          <w:lang w:val="ro-MD"/>
        </w:rPr>
        <w:t xml:space="preserve"> </w:t>
      </w:r>
      <w:r w:rsidRPr="00184CB9">
        <w:rPr>
          <w:color w:val="000000"/>
          <w:lang w:val="ro-MD"/>
        </w:rPr>
        <w:t>sub</w:t>
      </w:r>
      <w:r w:rsidRPr="00184CB9">
        <w:rPr>
          <w:color w:val="000000"/>
          <w:spacing w:val="23"/>
          <w:lang w:val="ro-MD"/>
        </w:rPr>
        <w:t xml:space="preserve"> </w:t>
      </w:r>
      <w:r w:rsidRPr="00184CB9">
        <w:rPr>
          <w:color w:val="000000"/>
          <w:lang w:val="ro-MD"/>
        </w:rPr>
        <w:t>nici</w:t>
      </w:r>
      <w:r w:rsidRPr="00184CB9">
        <w:rPr>
          <w:color w:val="000000"/>
          <w:spacing w:val="21"/>
          <w:lang w:val="ro-MD"/>
        </w:rPr>
        <w:t xml:space="preserve"> </w:t>
      </w:r>
      <w:r w:rsidRPr="00184CB9">
        <w:rPr>
          <w:color w:val="000000"/>
          <w:lang w:val="ro-MD"/>
        </w:rPr>
        <w:t>o</w:t>
      </w:r>
      <w:r w:rsidRPr="00184CB9">
        <w:rPr>
          <w:color w:val="000000"/>
          <w:spacing w:val="21"/>
          <w:lang w:val="ro-MD"/>
        </w:rPr>
        <w:t xml:space="preserve"> </w:t>
      </w:r>
      <w:r w:rsidRPr="00184CB9">
        <w:rPr>
          <w:color w:val="000000"/>
          <w:lang w:val="ro-MD"/>
        </w:rPr>
        <w:t>formă</w:t>
      </w:r>
      <w:r w:rsidRPr="00184CB9">
        <w:rPr>
          <w:color w:val="000000"/>
          <w:spacing w:val="20"/>
          <w:lang w:val="ro-MD"/>
        </w:rPr>
        <w:t xml:space="preserve"> </w:t>
      </w:r>
      <w:r w:rsidRPr="00184CB9">
        <w:rPr>
          <w:color w:val="000000"/>
          <w:spacing w:val="-1"/>
          <w:lang w:val="ro-MD"/>
        </w:rPr>
        <w:t>informații</w:t>
      </w:r>
      <w:r w:rsidRPr="00184CB9">
        <w:rPr>
          <w:color w:val="000000"/>
          <w:spacing w:val="21"/>
          <w:lang w:val="ro-MD"/>
        </w:rPr>
        <w:t xml:space="preserve"> </w:t>
      </w:r>
      <w:r w:rsidRPr="00184CB9">
        <w:rPr>
          <w:color w:val="000000"/>
          <w:lang w:val="ro-MD"/>
        </w:rPr>
        <w:t>legate</w:t>
      </w:r>
      <w:r w:rsidRPr="00184CB9">
        <w:rPr>
          <w:color w:val="000000"/>
          <w:spacing w:val="20"/>
          <w:lang w:val="ro-MD"/>
        </w:rPr>
        <w:t xml:space="preserve"> </w:t>
      </w:r>
      <w:r w:rsidRPr="00184CB9">
        <w:rPr>
          <w:color w:val="000000"/>
          <w:lang w:val="ro-MD"/>
        </w:rPr>
        <w:t>de</w:t>
      </w:r>
      <w:r w:rsidRPr="00184CB9">
        <w:rPr>
          <w:color w:val="000000"/>
          <w:spacing w:val="22"/>
          <w:lang w:val="ro-MD"/>
        </w:rPr>
        <w:t xml:space="preserve"> </w:t>
      </w:r>
      <w:r w:rsidRPr="00184CB9">
        <w:rPr>
          <w:color w:val="000000"/>
          <w:spacing w:val="-1"/>
          <w:lang w:val="ro-MD"/>
        </w:rPr>
        <w:t>procesul</w:t>
      </w:r>
      <w:r w:rsidRPr="00184CB9">
        <w:rPr>
          <w:color w:val="000000"/>
          <w:spacing w:val="22"/>
          <w:lang w:val="ro-MD"/>
        </w:rPr>
        <w:t xml:space="preserve"> </w:t>
      </w:r>
      <w:r w:rsidRPr="00184CB9">
        <w:rPr>
          <w:color w:val="000000"/>
          <w:lang w:val="ro-MD"/>
        </w:rPr>
        <w:t>de</w:t>
      </w:r>
      <w:r w:rsidRPr="00184CB9">
        <w:rPr>
          <w:color w:val="000000"/>
          <w:spacing w:val="22"/>
          <w:lang w:val="ro-MD"/>
        </w:rPr>
        <w:t xml:space="preserve"> </w:t>
      </w:r>
      <w:r w:rsidRPr="00184CB9">
        <w:rPr>
          <w:color w:val="000000"/>
          <w:spacing w:val="-1"/>
          <w:lang w:val="ro-MD"/>
        </w:rPr>
        <w:t>evaluare</w:t>
      </w:r>
      <w:r w:rsidRPr="00184CB9">
        <w:rPr>
          <w:color w:val="000000"/>
          <w:spacing w:val="22"/>
          <w:lang w:val="ro-MD"/>
        </w:rPr>
        <w:t xml:space="preserve"> </w:t>
      </w:r>
      <w:r w:rsidRPr="00184CB9">
        <w:rPr>
          <w:color w:val="000000"/>
          <w:lang w:val="ro-MD"/>
        </w:rPr>
        <w:t>a</w:t>
      </w:r>
      <w:r w:rsidRPr="00184CB9">
        <w:rPr>
          <w:color w:val="000000"/>
          <w:spacing w:val="20"/>
          <w:lang w:val="ro-MD"/>
        </w:rPr>
        <w:t xml:space="preserve"> </w:t>
      </w:r>
      <w:r w:rsidRPr="00184CB9">
        <w:rPr>
          <w:color w:val="000000"/>
          <w:spacing w:val="-1"/>
          <w:lang w:val="ro-MD"/>
        </w:rPr>
        <w:t>proiectelor</w:t>
      </w:r>
      <w:r w:rsidRPr="00184CB9">
        <w:rPr>
          <w:color w:val="000000"/>
          <w:spacing w:val="22"/>
          <w:lang w:val="ro-MD"/>
        </w:rPr>
        <w:t xml:space="preserve"> </w:t>
      </w:r>
      <w:r w:rsidRPr="00184CB9">
        <w:rPr>
          <w:color w:val="000000"/>
          <w:lang w:val="ro-MD"/>
        </w:rPr>
        <w:t>de</w:t>
      </w:r>
      <w:r w:rsidRPr="00184CB9">
        <w:rPr>
          <w:color w:val="000000"/>
          <w:spacing w:val="69"/>
          <w:lang w:val="ro-MD"/>
        </w:rPr>
        <w:t xml:space="preserve"> </w:t>
      </w:r>
      <w:r w:rsidRPr="00184CB9">
        <w:rPr>
          <w:color w:val="000000"/>
          <w:spacing w:val="-1"/>
          <w:lang w:val="ro-MD"/>
        </w:rPr>
        <w:t>manuale,</w:t>
      </w:r>
      <w:r w:rsidRPr="00184CB9">
        <w:rPr>
          <w:color w:val="000000"/>
          <w:spacing w:val="30"/>
          <w:lang w:val="ro-MD"/>
        </w:rPr>
        <w:t xml:space="preserve"> </w:t>
      </w:r>
      <w:r w:rsidRPr="00184CB9">
        <w:rPr>
          <w:color w:val="000000"/>
          <w:lang w:val="ro-MD"/>
        </w:rPr>
        <w:t>informații</w:t>
      </w:r>
      <w:r w:rsidRPr="00184CB9">
        <w:rPr>
          <w:color w:val="000000"/>
          <w:spacing w:val="29"/>
          <w:lang w:val="ro-MD"/>
        </w:rPr>
        <w:t xml:space="preserve"> </w:t>
      </w:r>
      <w:r w:rsidRPr="00184CB9">
        <w:rPr>
          <w:color w:val="000000"/>
          <w:lang w:val="ro-MD"/>
        </w:rPr>
        <w:t>de</w:t>
      </w:r>
      <w:r w:rsidRPr="00184CB9">
        <w:rPr>
          <w:color w:val="000000"/>
          <w:spacing w:val="27"/>
          <w:lang w:val="ro-MD"/>
        </w:rPr>
        <w:t xml:space="preserve"> </w:t>
      </w:r>
      <w:r w:rsidRPr="00184CB9">
        <w:rPr>
          <w:color w:val="000000"/>
          <w:lang w:val="ro-MD"/>
        </w:rPr>
        <w:t>natură</w:t>
      </w:r>
      <w:r w:rsidRPr="00184CB9">
        <w:rPr>
          <w:color w:val="000000"/>
          <w:spacing w:val="26"/>
          <w:lang w:val="ro-MD"/>
        </w:rPr>
        <w:t xml:space="preserve"> </w:t>
      </w:r>
      <w:r w:rsidRPr="00184CB9">
        <w:rPr>
          <w:color w:val="000000"/>
          <w:spacing w:val="1"/>
          <w:lang w:val="ro-MD"/>
        </w:rPr>
        <w:t>să</w:t>
      </w:r>
      <w:r w:rsidRPr="00184CB9">
        <w:rPr>
          <w:color w:val="000000"/>
          <w:spacing w:val="30"/>
          <w:lang w:val="ro-MD"/>
        </w:rPr>
        <w:t xml:space="preserve"> </w:t>
      </w:r>
      <w:r w:rsidRPr="00184CB9">
        <w:rPr>
          <w:color w:val="000000"/>
          <w:spacing w:val="-1"/>
          <w:lang w:val="ro-MD"/>
        </w:rPr>
        <w:t>atragă</w:t>
      </w:r>
      <w:r w:rsidRPr="00184CB9">
        <w:rPr>
          <w:color w:val="000000"/>
          <w:spacing w:val="32"/>
          <w:lang w:val="ro-MD"/>
        </w:rPr>
        <w:t xml:space="preserve"> </w:t>
      </w:r>
      <w:r w:rsidRPr="00184CB9">
        <w:rPr>
          <w:color w:val="000000"/>
          <w:spacing w:val="-1"/>
          <w:lang w:val="ro-MD"/>
        </w:rPr>
        <w:t>avantaje</w:t>
      </w:r>
      <w:r w:rsidRPr="00184CB9">
        <w:rPr>
          <w:color w:val="000000"/>
          <w:spacing w:val="29"/>
          <w:lang w:val="ro-MD"/>
        </w:rPr>
        <w:t xml:space="preserve"> </w:t>
      </w:r>
      <w:r w:rsidRPr="00184CB9">
        <w:rPr>
          <w:color w:val="000000"/>
          <w:spacing w:val="-1"/>
          <w:lang w:val="ro-MD"/>
        </w:rPr>
        <w:t>necuvenite</w:t>
      </w:r>
      <w:r w:rsidRPr="00184CB9">
        <w:rPr>
          <w:color w:val="000000"/>
          <w:spacing w:val="27"/>
          <w:lang w:val="ro-MD"/>
        </w:rPr>
        <w:t xml:space="preserve"> </w:t>
      </w:r>
      <w:r w:rsidRPr="00184CB9">
        <w:rPr>
          <w:color w:val="000000"/>
          <w:lang w:val="ro-MD"/>
        </w:rPr>
        <w:t>din</w:t>
      </w:r>
      <w:r w:rsidRPr="00184CB9">
        <w:rPr>
          <w:color w:val="000000"/>
          <w:spacing w:val="31"/>
          <w:lang w:val="ro-MD"/>
        </w:rPr>
        <w:t xml:space="preserve"> </w:t>
      </w:r>
      <w:r w:rsidRPr="00184CB9">
        <w:rPr>
          <w:color w:val="000000"/>
          <w:spacing w:val="-1"/>
          <w:lang w:val="ro-MD"/>
        </w:rPr>
        <w:t>activitatea</w:t>
      </w:r>
      <w:r w:rsidRPr="00184CB9">
        <w:rPr>
          <w:color w:val="000000"/>
          <w:spacing w:val="27"/>
          <w:lang w:val="ro-MD"/>
        </w:rPr>
        <w:t xml:space="preserve"> </w:t>
      </w:r>
      <w:r w:rsidRPr="00184CB9">
        <w:rPr>
          <w:color w:val="000000"/>
          <w:spacing w:val="1"/>
          <w:lang w:val="ro-MD"/>
        </w:rPr>
        <w:t>pe</w:t>
      </w:r>
      <w:r w:rsidRPr="00184CB9">
        <w:rPr>
          <w:color w:val="000000"/>
          <w:spacing w:val="30"/>
          <w:lang w:val="ro-MD"/>
        </w:rPr>
        <w:t xml:space="preserve"> </w:t>
      </w:r>
      <w:r w:rsidRPr="00184CB9">
        <w:rPr>
          <w:color w:val="000000"/>
          <w:spacing w:val="-1"/>
          <w:lang w:val="ro-MD"/>
        </w:rPr>
        <w:t>care</w:t>
      </w:r>
      <w:r w:rsidRPr="00184CB9">
        <w:rPr>
          <w:color w:val="000000"/>
          <w:spacing w:val="27"/>
          <w:lang w:val="ro-MD"/>
        </w:rPr>
        <w:t xml:space="preserve"> </w:t>
      </w:r>
      <w:r w:rsidRPr="00184CB9">
        <w:rPr>
          <w:color w:val="000000"/>
          <w:lang w:val="ro-MD"/>
        </w:rPr>
        <w:t>o</w:t>
      </w:r>
      <w:r w:rsidRPr="00184CB9">
        <w:rPr>
          <w:color w:val="000000"/>
          <w:spacing w:val="81"/>
          <w:lang w:val="ro-MD"/>
        </w:rPr>
        <w:t xml:space="preserve"> </w:t>
      </w:r>
      <w:r w:rsidRPr="00184CB9">
        <w:rPr>
          <w:color w:val="000000"/>
          <w:spacing w:val="-1"/>
          <w:lang w:val="ro-MD"/>
        </w:rPr>
        <w:t>desfășor</w:t>
      </w:r>
      <w:r w:rsidRPr="00184CB9">
        <w:rPr>
          <w:color w:val="000000"/>
          <w:lang w:val="ro-MD"/>
        </w:rPr>
        <w:t xml:space="preserve"> sau care</w:t>
      </w:r>
      <w:r w:rsidRPr="00184CB9">
        <w:rPr>
          <w:color w:val="000000"/>
          <w:spacing w:val="-2"/>
          <w:lang w:val="ro-MD"/>
        </w:rPr>
        <w:t xml:space="preserve"> </w:t>
      </w:r>
      <w:r w:rsidRPr="00184CB9">
        <w:rPr>
          <w:color w:val="000000"/>
          <w:lang w:val="ro-MD"/>
        </w:rPr>
        <w:t>să</w:t>
      </w:r>
      <w:r w:rsidRPr="00184CB9">
        <w:rPr>
          <w:color w:val="000000"/>
          <w:spacing w:val="1"/>
          <w:lang w:val="ro-MD"/>
        </w:rPr>
        <w:t xml:space="preserve"> </w:t>
      </w:r>
      <w:r w:rsidRPr="00184CB9">
        <w:rPr>
          <w:color w:val="000000"/>
          <w:lang w:val="ro-MD"/>
        </w:rPr>
        <w:t>aducă</w:t>
      </w:r>
      <w:r w:rsidRPr="00184CB9">
        <w:rPr>
          <w:color w:val="000000"/>
          <w:spacing w:val="-1"/>
          <w:lang w:val="ro-MD"/>
        </w:rPr>
        <w:t xml:space="preserve"> prejudicii</w:t>
      </w:r>
      <w:r w:rsidRPr="00184CB9">
        <w:rPr>
          <w:color w:val="000000"/>
          <w:lang w:val="ro-MD"/>
        </w:rPr>
        <w:t xml:space="preserve"> </w:t>
      </w:r>
      <w:r w:rsidRPr="00184CB9">
        <w:rPr>
          <w:color w:val="000000"/>
          <w:spacing w:val="-1"/>
          <w:lang w:val="ro-MD"/>
        </w:rPr>
        <w:t>imaginii</w:t>
      </w:r>
      <w:r w:rsidRPr="00184CB9">
        <w:rPr>
          <w:color w:val="000000"/>
          <w:lang w:val="ro-MD"/>
        </w:rPr>
        <w:t xml:space="preserve"> Ministerului </w:t>
      </w:r>
      <w:r w:rsidRPr="00184CB9">
        <w:rPr>
          <w:color w:val="000000"/>
          <w:spacing w:val="-1"/>
          <w:lang w:val="ro-MD"/>
        </w:rPr>
        <w:t>Educației și Cercetării</w:t>
      </w:r>
      <w:r w:rsidRPr="00184CB9">
        <w:rPr>
          <w:color w:val="000000"/>
          <w:lang w:val="ro-MD"/>
        </w:rPr>
        <w:t>;</w:t>
      </w:r>
    </w:p>
    <w:p w14:paraId="2B1B5B73" w14:textId="77777777" w:rsidR="005B2B67" w:rsidRPr="00184CB9" w:rsidRDefault="005B2B67" w:rsidP="005B2B67">
      <w:pPr>
        <w:pStyle w:val="BodyText"/>
        <w:numPr>
          <w:ilvl w:val="0"/>
          <w:numId w:val="3"/>
        </w:numPr>
        <w:tabs>
          <w:tab w:val="left" w:pos="426"/>
          <w:tab w:val="left" w:pos="6522"/>
        </w:tabs>
        <w:ind w:right="2"/>
        <w:jc w:val="both"/>
        <w:rPr>
          <w:color w:val="000000"/>
          <w:lang w:val="ro-MD"/>
        </w:rPr>
      </w:pPr>
      <w:r w:rsidRPr="00184CB9">
        <w:rPr>
          <w:color w:val="000000"/>
          <w:lang w:val="ro-MD"/>
        </w:rPr>
        <w:t>sunt</w:t>
      </w:r>
      <w:r w:rsidRPr="00184CB9">
        <w:rPr>
          <w:color w:val="000000"/>
          <w:spacing w:val="2"/>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acord</w:t>
      </w:r>
      <w:r w:rsidRPr="00184CB9">
        <w:rPr>
          <w:color w:val="000000"/>
          <w:spacing w:val="1"/>
          <w:lang w:val="ro-MD"/>
        </w:rPr>
        <w:t xml:space="preserve"> să </w:t>
      </w:r>
      <w:r w:rsidRPr="00184CB9">
        <w:rPr>
          <w:color w:val="000000"/>
          <w:lang w:val="ro-MD"/>
        </w:rPr>
        <w:t>îmi</w:t>
      </w:r>
      <w:r w:rsidRPr="00184CB9">
        <w:rPr>
          <w:color w:val="000000"/>
          <w:spacing w:val="2"/>
          <w:lang w:val="ro-MD"/>
        </w:rPr>
        <w:t xml:space="preserve"> </w:t>
      </w:r>
      <w:r w:rsidRPr="00184CB9">
        <w:rPr>
          <w:color w:val="000000"/>
          <w:lang w:val="ro-MD"/>
        </w:rPr>
        <w:t>îndeplinesc toate</w:t>
      </w:r>
      <w:r w:rsidRPr="00184CB9">
        <w:rPr>
          <w:color w:val="000000"/>
          <w:spacing w:val="1"/>
          <w:lang w:val="ro-MD"/>
        </w:rPr>
        <w:t xml:space="preserve"> </w:t>
      </w:r>
      <w:r w:rsidRPr="00184CB9">
        <w:rPr>
          <w:color w:val="000000"/>
          <w:spacing w:val="-1"/>
          <w:lang w:val="ro-MD"/>
        </w:rPr>
        <w:t>sarcinile</w:t>
      </w:r>
      <w:r w:rsidRPr="00184CB9">
        <w:rPr>
          <w:color w:val="000000"/>
          <w:spacing w:val="1"/>
          <w:lang w:val="ro-MD"/>
        </w:rPr>
        <w:t xml:space="preserve"> </w:t>
      </w:r>
      <w:r w:rsidRPr="00184CB9">
        <w:rPr>
          <w:color w:val="000000"/>
          <w:lang w:val="ro-MD"/>
        </w:rPr>
        <w:t>de</w:t>
      </w:r>
      <w:r w:rsidRPr="00184CB9">
        <w:rPr>
          <w:color w:val="000000"/>
          <w:spacing w:val="3"/>
          <w:lang w:val="ro-MD"/>
        </w:rPr>
        <w:t xml:space="preserve"> </w:t>
      </w:r>
      <w:r w:rsidRPr="00184CB9">
        <w:rPr>
          <w:color w:val="000000"/>
          <w:spacing w:val="-1"/>
          <w:lang w:val="ro-MD"/>
        </w:rPr>
        <w:t>lucru</w:t>
      </w:r>
      <w:r w:rsidRPr="00184CB9">
        <w:rPr>
          <w:color w:val="000000"/>
          <w:spacing w:val="2"/>
          <w:lang w:val="ro-MD"/>
        </w:rPr>
        <w:t xml:space="preserve"> </w:t>
      </w:r>
      <w:r w:rsidRPr="00184CB9">
        <w:rPr>
          <w:color w:val="000000"/>
          <w:lang w:val="ro-MD"/>
        </w:rPr>
        <w:t>primite,</w:t>
      </w:r>
      <w:r w:rsidRPr="00184CB9">
        <w:rPr>
          <w:color w:val="000000"/>
          <w:spacing w:val="1"/>
          <w:lang w:val="ro-MD"/>
        </w:rPr>
        <w:t xml:space="preserve"> </w:t>
      </w:r>
      <w:r w:rsidRPr="00184CB9">
        <w:rPr>
          <w:color w:val="000000"/>
          <w:spacing w:val="-1"/>
          <w:lang w:val="ro-MD"/>
        </w:rPr>
        <w:t>respectând</w:t>
      </w:r>
      <w:r w:rsidRPr="00184CB9">
        <w:rPr>
          <w:color w:val="000000"/>
          <w:spacing w:val="3"/>
          <w:lang w:val="ro-MD"/>
        </w:rPr>
        <w:t xml:space="preserve"> </w:t>
      </w:r>
      <w:r w:rsidRPr="00184CB9">
        <w:rPr>
          <w:color w:val="000000"/>
          <w:spacing w:val="-1"/>
          <w:lang w:val="ro-MD"/>
        </w:rPr>
        <w:t>termenele</w:t>
      </w:r>
      <w:r w:rsidRPr="00184CB9">
        <w:rPr>
          <w:color w:val="000000"/>
          <w:spacing w:val="1"/>
          <w:lang w:val="ro-MD"/>
        </w:rPr>
        <w:t xml:space="preserve"> </w:t>
      </w:r>
      <w:r w:rsidRPr="00184CB9">
        <w:rPr>
          <w:color w:val="000000"/>
          <w:lang w:val="ro-MD"/>
        </w:rPr>
        <w:t>stabilite,</w:t>
      </w:r>
      <w:r w:rsidRPr="00184CB9">
        <w:rPr>
          <w:color w:val="000000"/>
          <w:spacing w:val="55"/>
          <w:lang w:val="ro-MD"/>
        </w:rPr>
        <w:t xml:space="preserve"> </w:t>
      </w:r>
      <w:r w:rsidRPr="00184CB9">
        <w:rPr>
          <w:color w:val="000000"/>
          <w:lang w:val="ro-MD"/>
        </w:rPr>
        <w:t>și</w:t>
      </w:r>
      <w:r w:rsidRPr="00184CB9">
        <w:rPr>
          <w:color w:val="000000"/>
          <w:spacing w:val="19"/>
          <w:lang w:val="ro-MD"/>
        </w:rPr>
        <w:t xml:space="preserve"> </w:t>
      </w:r>
      <w:r w:rsidRPr="00184CB9">
        <w:rPr>
          <w:color w:val="000000"/>
          <w:lang w:val="ro-MD"/>
        </w:rPr>
        <w:t>mă</w:t>
      </w:r>
      <w:r w:rsidRPr="00184CB9">
        <w:rPr>
          <w:color w:val="000000"/>
          <w:spacing w:val="18"/>
          <w:lang w:val="ro-MD"/>
        </w:rPr>
        <w:t xml:space="preserve"> </w:t>
      </w:r>
      <w:r w:rsidRPr="00184CB9">
        <w:rPr>
          <w:color w:val="000000"/>
          <w:spacing w:val="-1"/>
          <w:lang w:val="ro-MD"/>
        </w:rPr>
        <w:t>angajez</w:t>
      </w:r>
      <w:r w:rsidRPr="00184CB9">
        <w:rPr>
          <w:color w:val="000000"/>
          <w:spacing w:val="20"/>
          <w:lang w:val="ro-MD"/>
        </w:rPr>
        <w:t xml:space="preserve"> </w:t>
      </w:r>
      <w:r w:rsidRPr="00184CB9">
        <w:rPr>
          <w:color w:val="000000"/>
          <w:spacing w:val="-1"/>
          <w:lang w:val="ro-MD"/>
        </w:rPr>
        <w:t>că</w:t>
      </w:r>
      <w:r w:rsidRPr="00184CB9">
        <w:rPr>
          <w:color w:val="000000"/>
          <w:spacing w:val="20"/>
          <w:lang w:val="ro-MD"/>
        </w:rPr>
        <w:t xml:space="preserve"> </w:t>
      </w:r>
      <w:r w:rsidRPr="00184CB9">
        <w:rPr>
          <w:color w:val="000000"/>
          <w:lang w:val="ro-MD"/>
        </w:rPr>
        <w:t>nu</w:t>
      </w:r>
      <w:r w:rsidRPr="00184CB9">
        <w:rPr>
          <w:color w:val="000000"/>
          <w:spacing w:val="18"/>
          <w:lang w:val="ro-MD"/>
        </w:rPr>
        <w:t xml:space="preserve"> </w:t>
      </w:r>
      <w:r w:rsidRPr="00184CB9">
        <w:rPr>
          <w:color w:val="000000"/>
          <w:lang w:val="ro-MD"/>
        </w:rPr>
        <w:t>voi</w:t>
      </w:r>
      <w:r w:rsidRPr="00184CB9">
        <w:rPr>
          <w:color w:val="000000"/>
          <w:spacing w:val="21"/>
          <w:lang w:val="ro-MD"/>
        </w:rPr>
        <w:t xml:space="preserve"> </w:t>
      </w:r>
      <w:r w:rsidRPr="00184CB9">
        <w:rPr>
          <w:color w:val="000000"/>
          <w:spacing w:val="-1"/>
          <w:lang w:val="ro-MD"/>
        </w:rPr>
        <w:t>face</w:t>
      </w:r>
      <w:r w:rsidRPr="00184CB9">
        <w:rPr>
          <w:color w:val="000000"/>
          <w:spacing w:val="20"/>
          <w:lang w:val="ro-MD"/>
        </w:rPr>
        <w:t xml:space="preserve"> </w:t>
      </w:r>
      <w:r w:rsidRPr="00184CB9">
        <w:rPr>
          <w:color w:val="000000"/>
          <w:spacing w:val="-1"/>
          <w:lang w:val="ro-MD"/>
        </w:rPr>
        <w:t>publice</w:t>
      </w:r>
      <w:r w:rsidRPr="00184CB9">
        <w:rPr>
          <w:color w:val="000000"/>
          <w:spacing w:val="20"/>
          <w:lang w:val="ro-MD"/>
        </w:rPr>
        <w:t xml:space="preserve"> </w:t>
      </w:r>
      <w:r w:rsidRPr="00184CB9">
        <w:rPr>
          <w:color w:val="000000"/>
          <w:spacing w:val="-1"/>
          <w:lang w:val="ro-MD"/>
        </w:rPr>
        <w:t>detalii</w:t>
      </w:r>
      <w:r w:rsidRPr="00184CB9">
        <w:rPr>
          <w:color w:val="000000"/>
          <w:spacing w:val="19"/>
          <w:lang w:val="ro-MD"/>
        </w:rPr>
        <w:t xml:space="preserve"> </w:t>
      </w:r>
      <w:r w:rsidRPr="00184CB9">
        <w:rPr>
          <w:color w:val="000000"/>
          <w:lang w:val="ro-MD"/>
        </w:rPr>
        <w:t>asupra</w:t>
      </w:r>
      <w:r w:rsidRPr="00184CB9">
        <w:rPr>
          <w:color w:val="000000"/>
          <w:spacing w:val="17"/>
          <w:lang w:val="ro-MD"/>
        </w:rPr>
        <w:t xml:space="preserve"> </w:t>
      </w:r>
      <w:r w:rsidRPr="00184CB9">
        <w:rPr>
          <w:color w:val="000000"/>
          <w:spacing w:val="-1"/>
          <w:lang w:val="ro-MD"/>
        </w:rPr>
        <w:t>activității</w:t>
      </w:r>
      <w:r w:rsidRPr="00184CB9">
        <w:rPr>
          <w:color w:val="000000"/>
          <w:spacing w:val="19"/>
          <w:lang w:val="ro-MD"/>
        </w:rPr>
        <w:t xml:space="preserve"> </w:t>
      </w:r>
      <w:r w:rsidRPr="00184CB9">
        <w:rPr>
          <w:color w:val="000000"/>
          <w:spacing w:val="-1"/>
          <w:lang w:val="ro-MD"/>
        </w:rPr>
        <w:t>desfășurate</w:t>
      </w:r>
      <w:r w:rsidRPr="00184CB9">
        <w:rPr>
          <w:color w:val="000000"/>
          <w:spacing w:val="20"/>
          <w:lang w:val="ro-MD"/>
        </w:rPr>
        <w:t xml:space="preserve"> </w:t>
      </w:r>
      <w:r w:rsidRPr="00184CB9">
        <w:rPr>
          <w:color w:val="000000"/>
          <w:lang w:val="ro-MD"/>
        </w:rPr>
        <w:t>în</w:t>
      </w:r>
      <w:r w:rsidRPr="00184CB9">
        <w:rPr>
          <w:color w:val="000000"/>
          <w:spacing w:val="19"/>
          <w:lang w:val="ro-MD"/>
        </w:rPr>
        <w:t xml:space="preserve"> </w:t>
      </w:r>
      <w:r w:rsidRPr="00184CB9">
        <w:rPr>
          <w:color w:val="000000"/>
          <w:spacing w:val="-1"/>
          <w:lang w:val="ro-MD"/>
        </w:rPr>
        <w:t>cadrul</w:t>
      </w:r>
      <w:r w:rsidRPr="00184CB9">
        <w:rPr>
          <w:color w:val="000000"/>
          <w:spacing w:val="18"/>
          <w:lang w:val="ro-MD"/>
        </w:rPr>
        <w:t xml:space="preserve"> </w:t>
      </w:r>
      <w:r w:rsidRPr="00184CB9">
        <w:rPr>
          <w:color w:val="000000"/>
          <w:spacing w:val="1"/>
          <w:lang w:val="ro-MD"/>
        </w:rPr>
        <w:t>procesului</w:t>
      </w:r>
      <w:r w:rsidRPr="00184CB9">
        <w:rPr>
          <w:color w:val="000000"/>
          <w:spacing w:val="85"/>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evaluare</w:t>
      </w:r>
      <w:r w:rsidRPr="00184CB9">
        <w:rPr>
          <w:color w:val="000000"/>
          <w:lang w:val="ro-MD"/>
        </w:rPr>
        <w:t xml:space="preserve"> a</w:t>
      </w:r>
      <w:r w:rsidRPr="00184CB9">
        <w:rPr>
          <w:color w:val="000000"/>
          <w:spacing w:val="1"/>
          <w:lang w:val="ro-MD"/>
        </w:rPr>
        <w:t xml:space="preserve"> </w:t>
      </w:r>
      <w:r w:rsidRPr="00184CB9">
        <w:rPr>
          <w:color w:val="000000"/>
          <w:lang w:val="ro-MD"/>
        </w:rPr>
        <w:t>proiectelor</w:t>
      </w:r>
      <w:r w:rsidRPr="00184CB9">
        <w:rPr>
          <w:color w:val="000000"/>
          <w:spacing w:val="4"/>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manuale</w:t>
      </w:r>
      <w:r w:rsidRPr="00184CB9">
        <w:rPr>
          <w:color w:val="000000"/>
          <w:spacing w:val="1"/>
          <w:lang w:val="ro-MD"/>
        </w:rPr>
        <w:t xml:space="preserve"> </w:t>
      </w:r>
      <w:r w:rsidRPr="00184CB9">
        <w:rPr>
          <w:color w:val="000000"/>
          <w:lang w:val="ro-MD"/>
        </w:rPr>
        <w:t>și nu voi publica</w:t>
      </w:r>
      <w:r w:rsidRPr="00184CB9">
        <w:rPr>
          <w:color w:val="000000"/>
          <w:spacing w:val="-2"/>
          <w:lang w:val="ro-MD"/>
        </w:rPr>
        <w:t xml:space="preserve"> </w:t>
      </w:r>
      <w:r w:rsidRPr="00184CB9">
        <w:rPr>
          <w:color w:val="000000"/>
          <w:lang w:val="ro-MD"/>
        </w:rPr>
        <w:t xml:space="preserve">nici un </w:t>
      </w:r>
      <w:r w:rsidRPr="00184CB9">
        <w:rPr>
          <w:color w:val="000000"/>
          <w:spacing w:val="-1"/>
          <w:lang w:val="ro-MD"/>
        </w:rPr>
        <w:t>document</w:t>
      </w:r>
      <w:r w:rsidRPr="00184CB9">
        <w:rPr>
          <w:color w:val="000000"/>
          <w:lang w:val="ro-MD"/>
        </w:rPr>
        <w:t xml:space="preserve"> de</w:t>
      </w:r>
      <w:r w:rsidRPr="00184CB9">
        <w:rPr>
          <w:color w:val="000000"/>
          <w:spacing w:val="-1"/>
          <w:lang w:val="ro-MD"/>
        </w:rPr>
        <w:t xml:space="preserve"> lucru</w:t>
      </w:r>
      <w:r w:rsidRPr="00184CB9">
        <w:rPr>
          <w:color w:val="000000"/>
          <w:lang w:val="ro-MD"/>
        </w:rPr>
        <w:t xml:space="preserve"> </w:t>
      </w:r>
      <w:r w:rsidRPr="00184CB9">
        <w:rPr>
          <w:color w:val="000000"/>
          <w:spacing w:val="-1"/>
          <w:lang w:val="ro-MD"/>
        </w:rPr>
        <w:t>parțial/integral</w:t>
      </w:r>
      <w:r w:rsidRPr="00184CB9">
        <w:rPr>
          <w:color w:val="000000"/>
          <w:lang w:val="ro-MD"/>
        </w:rPr>
        <w:t xml:space="preserve"> specific</w:t>
      </w:r>
      <w:r w:rsidRPr="00184CB9">
        <w:rPr>
          <w:color w:val="000000"/>
          <w:spacing w:val="-1"/>
          <w:lang w:val="ro-MD"/>
        </w:rPr>
        <w:t xml:space="preserve"> acestei</w:t>
      </w:r>
      <w:r w:rsidRPr="00184CB9">
        <w:rPr>
          <w:color w:val="000000"/>
          <w:spacing w:val="2"/>
          <w:lang w:val="ro-MD"/>
        </w:rPr>
        <w:t xml:space="preserve"> </w:t>
      </w:r>
      <w:r w:rsidRPr="00184CB9">
        <w:rPr>
          <w:color w:val="000000"/>
          <w:spacing w:val="-1"/>
          <w:lang w:val="ro-MD"/>
        </w:rPr>
        <w:t>activități.</w:t>
      </w:r>
    </w:p>
    <w:p w14:paraId="53901E06" w14:textId="77777777" w:rsidR="005B2B67" w:rsidRPr="00184CB9" w:rsidRDefault="005B2B67" w:rsidP="005B2B67">
      <w:pPr>
        <w:pStyle w:val="BodyText"/>
        <w:tabs>
          <w:tab w:val="left" w:pos="426"/>
        </w:tabs>
        <w:ind w:left="0" w:right="2" w:firstLine="540"/>
        <w:jc w:val="both"/>
        <w:rPr>
          <w:color w:val="000000"/>
          <w:lang w:val="ro-MD"/>
        </w:rPr>
      </w:pPr>
    </w:p>
    <w:p w14:paraId="5ADC9E73" w14:textId="77777777" w:rsidR="005B2B67" w:rsidRPr="00184CB9" w:rsidRDefault="005B2B67" w:rsidP="005B2B67">
      <w:pPr>
        <w:pStyle w:val="BodyText"/>
        <w:tabs>
          <w:tab w:val="left" w:pos="426"/>
        </w:tabs>
        <w:ind w:left="0" w:right="2" w:firstLine="540"/>
        <w:jc w:val="both"/>
        <w:rPr>
          <w:color w:val="000000"/>
          <w:spacing w:val="-1"/>
          <w:lang w:val="ro-MD"/>
        </w:rPr>
      </w:pPr>
      <w:r w:rsidRPr="00184CB9">
        <w:rPr>
          <w:color w:val="000000"/>
          <w:lang w:val="ro-MD"/>
        </w:rPr>
        <w:t>Sunt</w:t>
      </w:r>
      <w:r w:rsidRPr="00184CB9">
        <w:rPr>
          <w:color w:val="000000"/>
          <w:spacing w:val="24"/>
          <w:lang w:val="ro-MD"/>
        </w:rPr>
        <w:t xml:space="preserve"> </w:t>
      </w:r>
      <w:r w:rsidRPr="00184CB9">
        <w:rPr>
          <w:color w:val="000000"/>
          <w:spacing w:val="-1"/>
          <w:lang w:val="ro-MD"/>
        </w:rPr>
        <w:t>conștient/ă</w:t>
      </w:r>
      <w:r w:rsidRPr="00184CB9">
        <w:rPr>
          <w:color w:val="000000"/>
          <w:spacing w:val="23"/>
          <w:lang w:val="ro-MD"/>
        </w:rPr>
        <w:t xml:space="preserve"> </w:t>
      </w:r>
      <w:r w:rsidRPr="00184CB9">
        <w:rPr>
          <w:color w:val="000000"/>
          <w:spacing w:val="-1"/>
          <w:lang w:val="ro-MD"/>
        </w:rPr>
        <w:t>că,</w:t>
      </w:r>
      <w:r w:rsidRPr="00184CB9">
        <w:rPr>
          <w:color w:val="000000"/>
          <w:spacing w:val="25"/>
          <w:lang w:val="ro-MD"/>
        </w:rPr>
        <w:t xml:space="preserve"> </w:t>
      </w:r>
      <w:r w:rsidRPr="00184CB9">
        <w:rPr>
          <w:color w:val="000000"/>
          <w:lang w:val="ro-MD"/>
        </w:rPr>
        <w:t>în</w:t>
      </w:r>
      <w:r w:rsidRPr="00184CB9">
        <w:rPr>
          <w:color w:val="000000"/>
          <w:spacing w:val="24"/>
          <w:lang w:val="ro-MD"/>
        </w:rPr>
        <w:t xml:space="preserve"> </w:t>
      </w:r>
      <w:r w:rsidRPr="00184CB9">
        <w:rPr>
          <w:color w:val="000000"/>
          <w:lang w:val="ro-MD"/>
        </w:rPr>
        <w:t>cazul</w:t>
      </w:r>
      <w:r w:rsidRPr="00184CB9">
        <w:rPr>
          <w:color w:val="000000"/>
          <w:spacing w:val="24"/>
          <w:lang w:val="ro-MD"/>
        </w:rPr>
        <w:t xml:space="preserve"> </w:t>
      </w:r>
      <w:r w:rsidRPr="00184CB9">
        <w:rPr>
          <w:color w:val="000000"/>
          <w:lang w:val="ro-MD"/>
        </w:rPr>
        <w:t>în</w:t>
      </w:r>
      <w:r w:rsidRPr="00184CB9">
        <w:rPr>
          <w:color w:val="000000"/>
          <w:spacing w:val="24"/>
          <w:lang w:val="ro-MD"/>
        </w:rPr>
        <w:t xml:space="preserve"> </w:t>
      </w:r>
      <w:r w:rsidRPr="00184CB9">
        <w:rPr>
          <w:color w:val="000000"/>
          <w:spacing w:val="-1"/>
          <w:lang w:val="ro-MD"/>
        </w:rPr>
        <w:t>care</w:t>
      </w:r>
      <w:r w:rsidRPr="00184CB9">
        <w:rPr>
          <w:color w:val="000000"/>
          <w:spacing w:val="22"/>
          <w:lang w:val="ro-MD"/>
        </w:rPr>
        <w:t xml:space="preserve"> </w:t>
      </w:r>
      <w:r w:rsidRPr="00184CB9">
        <w:rPr>
          <w:color w:val="000000"/>
          <w:lang w:val="ro-MD"/>
        </w:rPr>
        <w:t>voi</w:t>
      </w:r>
      <w:r w:rsidRPr="00184CB9">
        <w:rPr>
          <w:color w:val="000000"/>
          <w:spacing w:val="24"/>
          <w:lang w:val="ro-MD"/>
        </w:rPr>
        <w:t xml:space="preserve"> </w:t>
      </w:r>
      <w:r w:rsidRPr="00184CB9">
        <w:rPr>
          <w:color w:val="000000"/>
          <w:lang w:val="ro-MD"/>
        </w:rPr>
        <w:t>încălca</w:t>
      </w:r>
      <w:r w:rsidRPr="00184CB9">
        <w:rPr>
          <w:color w:val="000000"/>
          <w:spacing w:val="22"/>
          <w:lang w:val="ro-MD"/>
        </w:rPr>
        <w:t xml:space="preserve"> </w:t>
      </w:r>
      <w:r w:rsidRPr="00184CB9">
        <w:rPr>
          <w:color w:val="000000"/>
          <w:lang w:val="ro-MD"/>
        </w:rPr>
        <w:t>prevederile</w:t>
      </w:r>
      <w:r w:rsidRPr="00184CB9">
        <w:rPr>
          <w:color w:val="000000"/>
          <w:spacing w:val="23"/>
          <w:lang w:val="ro-MD"/>
        </w:rPr>
        <w:t xml:space="preserve"> </w:t>
      </w:r>
      <w:r w:rsidRPr="00184CB9">
        <w:rPr>
          <w:color w:val="000000"/>
          <w:lang w:val="ro-MD"/>
        </w:rPr>
        <w:t>normative</w:t>
      </w:r>
      <w:r w:rsidRPr="00184CB9">
        <w:rPr>
          <w:color w:val="000000"/>
          <w:spacing w:val="22"/>
          <w:lang w:val="ro-MD"/>
        </w:rPr>
        <w:t xml:space="preserve"> </w:t>
      </w:r>
      <w:r w:rsidRPr="00184CB9">
        <w:rPr>
          <w:color w:val="000000"/>
          <w:lang w:val="ro-MD"/>
        </w:rPr>
        <w:t>privind</w:t>
      </w:r>
      <w:r w:rsidRPr="00184CB9">
        <w:rPr>
          <w:color w:val="000000"/>
          <w:spacing w:val="24"/>
          <w:lang w:val="ro-MD"/>
        </w:rPr>
        <w:t xml:space="preserve"> </w:t>
      </w:r>
      <w:r w:rsidRPr="00184CB9">
        <w:rPr>
          <w:color w:val="000000"/>
          <w:lang w:val="ro-MD"/>
        </w:rPr>
        <w:t>protecția</w:t>
      </w:r>
      <w:r w:rsidRPr="00184CB9">
        <w:rPr>
          <w:color w:val="000000"/>
          <w:spacing w:val="40"/>
          <w:lang w:val="ro-MD"/>
        </w:rPr>
        <w:t xml:space="preserve"> </w:t>
      </w:r>
      <w:r w:rsidRPr="00184CB9">
        <w:rPr>
          <w:color w:val="000000"/>
          <w:spacing w:val="-1"/>
          <w:lang w:val="ro-MD"/>
        </w:rPr>
        <w:t>informațiilor</w:t>
      </w:r>
      <w:r w:rsidRPr="00184CB9">
        <w:rPr>
          <w:color w:val="000000"/>
          <w:spacing w:val="30"/>
          <w:lang w:val="ro-MD"/>
        </w:rPr>
        <w:t xml:space="preserve"> </w:t>
      </w:r>
      <w:r w:rsidRPr="00184CB9">
        <w:rPr>
          <w:color w:val="000000"/>
          <w:spacing w:val="-1"/>
          <w:lang w:val="ro-MD"/>
        </w:rPr>
        <w:t>clasificate,</w:t>
      </w:r>
      <w:r w:rsidRPr="00184CB9">
        <w:rPr>
          <w:color w:val="000000"/>
          <w:spacing w:val="32"/>
          <w:lang w:val="ro-MD"/>
        </w:rPr>
        <w:t xml:space="preserve"> </w:t>
      </w:r>
      <w:r w:rsidRPr="00184CB9">
        <w:rPr>
          <w:color w:val="000000"/>
          <w:lang w:val="ro-MD"/>
        </w:rPr>
        <w:t>voi</w:t>
      </w:r>
      <w:r w:rsidRPr="00184CB9">
        <w:rPr>
          <w:color w:val="000000"/>
          <w:spacing w:val="31"/>
          <w:lang w:val="ro-MD"/>
        </w:rPr>
        <w:t xml:space="preserve"> </w:t>
      </w:r>
      <w:r w:rsidRPr="00184CB9">
        <w:rPr>
          <w:color w:val="000000"/>
          <w:spacing w:val="-1"/>
          <w:lang w:val="ro-MD"/>
        </w:rPr>
        <w:t>răspunde,</w:t>
      </w:r>
      <w:r w:rsidRPr="00184CB9">
        <w:rPr>
          <w:color w:val="000000"/>
          <w:spacing w:val="30"/>
          <w:lang w:val="ro-MD"/>
        </w:rPr>
        <w:t xml:space="preserve"> </w:t>
      </w:r>
      <w:r w:rsidRPr="00184CB9">
        <w:rPr>
          <w:color w:val="000000"/>
          <w:lang w:val="ro-MD"/>
        </w:rPr>
        <w:t>contravențional</w:t>
      </w:r>
      <w:r w:rsidRPr="00184CB9">
        <w:rPr>
          <w:color w:val="000000"/>
          <w:spacing w:val="-1"/>
          <w:lang w:val="ro-MD"/>
        </w:rPr>
        <w:t>,</w:t>
      </w:r>
      <w:r w:rsidRPr="00184CB9">
        <w:rPr>
          <w:color w:val="000000"/>
          <w:spacing w:val="30"/>
          <w:lang w:val="ro-MD"/>
        </w:rPr>
        <w:t xml:space="preserve"> </w:t>
      </w:r>
      <w:r w:rsidRPr="00184CB9">
        <w:rPr>
          <w:color w:val="000000"/>
          <w:spacing w:val="-1"/>
          <w:lang w:val="ro-MD"/>
        </w:rPr>
        <w:t>disciplinar,</w:t>
      </w:r>
      <w:r w:rsidRPr="00184CB9">
        <w:rPr>
          <w:color w:val="000000"/>
          <w:spacing w:val="30"/>
          <w:lang w:val="ro-MD"/>
        </w:rPr>
        <w:t xml:space="preserve"> </w:t>
      </w:r>
      <w:r w:rsidRPr="00184CB9">
        <w:rPr>
          <w:color w:val="000000"/>
          <w:spacing w:val="-1"/>
          <w:lang w:val="ro-MD"/>
        </w:rPr>
        <w:t>material,</w:t>
      </w:r>
      <w:r w:rsidRPr="00184CB9">
        <w:rPr>
          <w:color w:val="000000"/>
          <w:spacing w:val="31"/>
          <w:lang w:val="ro-MD"/>
        </w:rPr>
        <w:t xml:space="preserve"> </w:t>
      </w:r>
      <w:r w:rsidRPr="00184CB9">
        <w:rPr>
          <w:color w:val="000000"/>
          <w:spacing w:val="-1"/>
          <w:lang w:val="ro-MD"/>
        </w:rPr>
        <w:t>civil</w:t>
      </w:r>
      <w:r w:rsidRPr="00184CB9">
        <w:rPr>
          <w:color w:val="000000"/>
          <w:spacing w:val="117"/>
          <w:lang w:val="ro-MD"/>
        </w:rPr>
        <w:t xml:space="preserve"> </w:t>
      </w:r>
      <w:r w:rsidRPr="00184CB9">
        <w:rPr>
          <w:color w:val="000000"/>
          <w:lang w:val="ro-MD"/>
        </w:rPr>
        <w:t xml:space="preserve">ori </w:t>
      </w:r>
      <w:r w:rsidRPr="00184CB9">
        <w:rPr>
          <w:color w:val="000000"/>
          <w:spacing w:val="-1"/>
          <w:lang w:val="ro-MD"/>
        </w:rPr>
        <w:t>penal,</w:t>
      </w:r>
      <w:r w:rsidRPr="00184CB9">
        <w:rPr>
          <w:color w:val="000000"/>
          <w:lang w:val="ro-MD"/>
        </w:rPr>
        <w:t xml:space="preserve"> în </w:t>
      </w:r>
      <w:r w:rsidRPr="00184CB9">
        <w:rPr>
          <w:color w:val="000000"/>
          <w:spacing w:val="-1"/>
          <w:lang w:val="ro-MD"/>
        </w:rPr>
        <w:t>raport</w:t>
      </w:r>
      <w:r w:rsidRPr="00184CB9">
        <w:rPr>
          <w:color w:val="000000"/>
          <w:spacing w:val="1"/>
          <w:lang w:val="ro-MD"/>
        </w:rPr>
        <w:t xml:space="preserve"> </w:t>
      </w:r>
      <w:r w:rsidRPr="00184CB9">
        <w:rPr>
          <w:color w:val="000000"/>
          <w:spacing w:val="-1"/>
          <w:lang w:val="ro-MD"/>
        </w:rPr>
        <w:t>cu</w:t>
      </w:r>
      <w:r w:rsidRPr="00184CB9">
        <w:rPr>
          <w:color w:val="000000"/>
          <w:lang w:val="ro-MD"/>
        </w:rPr>
        <w:t xml:space="preserve"> natura</w:t>
      </w:r>
      <w:r w:rsidRPr="00184CB9">
        <w:rPr>
          <w:color w:val="000000"/>
          <w:spacing w:val="-2"/>
          <w:lang w:val="ro-MD"/>
        </w:rPr>
        <w:t xml:space="preserve"> </w:t>
      </w:r>
      <w:r w:rsidRPr="00184CB9">
        <w:rPr>
          <w:color w:val="000000"/>
          <w:spacing w:val="-1"/>
          <w:lang w:val="ro-MD"/>
        </w:rPr>
        <w:t>faptei.</w:t>
      </w:r>
    </w:p>
    <w:p w14:paraId="5CB78C8C" w14:textId="77777777" w:rsidR="005B2B67" w:rsidRPr="00184CB9" w:rsidRDefault="005B2B67" w:rsidP="005B2B67">
      <w:pPr>
        <w:pStyle w:val="BodyText"/>
        <w:tabs>
          <w:tab w:val="left" w:pos="426"/>
        </w:tabs>
        <w:ind w:left="0" w:right="2" w:firstLine="540"/>
        <w:jc w:val="both"/>
        <w:rPr>
          <w:color w:val="000000"/>
          <w:spacing w:val="-1"/>
          <w:lang w:val="ro-MD"/>
        </w:rPr>
      </w:pPr>
    </w:p>
    <w:p w14:paraId="0897D0D9" w14:textId="77777777" w:rsidR="005B2B67" w:rsidRPr="00184CB9" w:rsidRDefault="005B2B67" w:rsidP="005B2B67">
      <w:pPr>
        <w:pStyle w:val="BodyText"/>
        <w:tabs>
          <w:tab w:val="left" w:pos="426"/>
        </w:tabs>
        <w:ind w:left="0" w:right="2" w:firstLine="540"/>
        <w:jc w:val="both"/>
        <w:rPr>
          <w:color w:val="000000"/>
          <w:spacing w:val="-1"/>
          <w:lang w:val="ro-MD"/>
        </w:rPr>
      </w:pPr>
    </w:p>
    <w:p w14:paraId="4333BD38" w14:textId="77777777" w:rsidR="005B2B67" w:rsidRPr="00184CB9" w:rsidRDefault="005B2B67" w:rsidP="005B2B67">
      <w:pPr>
        <w:pStyle w:val="BodyText"/>
        <w:tabs>
          <w:tab w:val="left" w:pos="426"/>
        </w:tabs>
        <w:ind w:left="0" w:right="2" w:firstLine="540"/>
        <w:jc w:val="both"/>
        <w:rPr>
          <w:color w:val="000000"/>
          <w:spacing w:val="-1"/>
          <w:lang w:val="ro-MD"/>
        </w:rPr>
      </w:pPr>
    </w:p>
    <w:p w14:paraId="32EEE383" w14:textId="77777777" w:rsidR="005B2B67" w:rsidRPr="00184CB9" w:rsidRDefault="005B2B67" w:rsidP="005B2B67">
      <w:pPr>
        <w:pStyle w:val="BodyText"/>
        <w:tabs>
          <w:tab w:val="left" w:pos="426"/>
        </w:tabs>
        <w:ind w:left="0" w:right="2" w:firstLine="540"/>
        <w:jc w:val="both"/>
        <w:rPr>
          <w:color w:val="000000"/>
          <w:spacing w:val="-1"/>
          <w:lang w:val="ro-MD"/>
        </w:rPr>
      </w:pPr>
    </w:p>
    <w:p w14:paraId="119AEE16" w14:textId="77777777" w:rsidR="005B2B67" w:rsidRPr="00184CB9" w:rsidRDefault="005B2B67" w:rsidP="005B2B67">
      <w:pPr>
        <w:pStyle w:val="BodyText"/>
        <w:tabs>
          <w:tab w:val="left" w:pos="426"/>
        </w:tabs>
        <w:ind w:left="0" w:right="2" w:firstLine="540"/>
        <w:rPr>
          <w:color w:val="000000"/>
          <w:u w:val="single" w:color="000000"/>
          <w:lang w:val="ro-MD"/>
        </w:rPr>
      </w:pPr>
      <w:r w:rsidRPr="00184CB9">
        <w:rPr>
          <w:color w:val="000000"/>
          <w:spacing w:val="-1"/>
          <w:lang w:val="ro-MD"/>
        </w:rPr>
        <w:t>Data</w:t>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spacing w:val="-1"/>
          <w:lang w:val="ro-MD"/>
        </w:rPr>
        <w:t>Semnătura</w:t>
      </w:r>
      <w:r w:rsidRPr="00184CB9">
        <w:rPr>
          <w:color w:val="000000"/>
          <w:lang w:val="ro-MD"/>
        </w:rPr>
        <w:t xml:space="preserve"> </w:t>
      </w:r>
    </w:p>
    <w:p w14:paraId="7FAC7F21" w14:textId="77777777" w:rsidR="005B2B67" w:rsidRPr="00184CB9" w:rsidRDefault="005B2B67" w:rsidP="005B2B67">
      <w:pPr>
        <w:tabs>
          <w:tab w:val="left" w:pos="426"/>
        </w:tabs>
        <w:spacing w:after="0" w:line="240" w:lineRule="auto"/>
        <w:ind w:right="2" w:firstLine="540"/>
        <w:rPr>
          <w:rFonts w:ascii="Times New Roman" w:hAnsi="Times New Roman" w:cs="Times New Roman"/>
          <w:b/>
          <w:color w:val="000000"/>
          <w:lang w:val="ro-MD"/>
        </w:rPr>
      </w:pPr>
    </w:p>
    <w:p w14:paraId="17961D96" w14:textId="77777777" w:rsidR="005B2B67" w:rsidRPr="00184CB9" w:rsidRDefault="005B2B67" w:rsidP="005B2B67">
      <w:pPr>
        <w:rPr>
          <w:rFonts w:ascii="Times New Roman" w:hAnsi="Times New Roman" w:cs="Times New Roman"/>
          <w:lang w:val="ro-MD"/>
        </w:rPr>
      </w:pPr>
    </w:p>
    <w:p w14:paraId="06091656" w14:textId="5855998E" w:rsidR="005B2B67" w:rsidRPr="00184CB9" w:rsidRDefault="005B2B67">
      <w:pPr>
        <w:rPr>
          <w:rFonts w:ascii="Times New Roman" w:hAnsi="Times New Roman" w:cs="Times New Roman"/>
          <w:lang w:val="ro-MD"/>
        </w:rPr>
      </w:pPr>
      <w:r w:rsidRPr="00184CB9">
        <w:rPr>
          <w:rFonts w:ascii="Times New Roman" w:hAnsi="Times New Roman" w:cs="Times New Roman"/>
          <w:lang w:val="ro-MD"/>
        </w:rPr>
        <w:br w:type="page"/>
      </w:r>
    </w:p>
    <w:p w14:paraId="3B4B6881" w14:textId="77777777" w:rsidR="005B2B67" w:rsidRPr="00184CB9" w:rsidRDefault="005B2B67" w:rsidP="005B2B67">
      <w:pPr>
        <w:widowControl w:val="0"/>
        <w:tabs>
          <w:tab w:val="left" w:pos="426"/>
          <w:tab w:val="left" w:pos="9498"/>
        </w:tabs>
        <w:spacing w:after="0" w:line="240" w:lineRule="auto"/>
        <w:ind w:right="2" w:firstLine="540"/>
        <w:jc w:val="right"/>
        <w:outlineLvl w:val="0"/>
        <w:rPr>
          <w:rFonts w:ascii="Times New Roman" w:eastAsia="Calibri" w:hAnsi="Times New Roman" w:cs="Times New Roman"/>
          <w:bCs/>
          <w:color w:val="000000"/>
          <w:kern w:val="0"/>
          <w:lang w:val="ro-MD"/>
          <w14:ligatures w14:val="none"/>
        </w:rPr>
      </w:pPr>
      <w:r w:rsidRPr="00184CB9">
        <w:rPr>
          <w:rFonts w:ascii="Times New Roman" w:eastAsia="Calibri" w:hAnsi="Times New Roman" w:cs="Times New Roman"/>
          <w:bCs/>
          <w:color w:val="000000"/>
          <w:kern w:val="0"/>
          <w:lang w:val="ro-MD"/>
          <w14:ligatures w14:val="none"/>
        </w:rPr>
        <w:lastRenderedPageBreak/>
        <w:t>Anexa nr. 2</w:t>
      </w:r>
    </w:p>
    <w:p w14:paraId="56F4EA30" w14:textId="77777777" w:rsidR="005B2B67" w:rsidRPr="00184CB9" w:rsidRDefault="005B2B67" w:rsidP="005B2B67">
      <w:pPr>
        <w:tabs>
          <w:tab w:val="left" w:pos="426"/>
        </w:tabs>
        <w:spacing w:after="0" w:line="240" w:lineRule="auto"/>
        <w:ind w:left="5310" w:right="2"/>
        <w:jc w:val="right"/>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color w:val="000000"/>
          <w:kern w:val="0"/>
          <w:lang w:val="ro-MD"/>
          <w14:ligatures w14:val="none"/>
        </w:rPr>
        <w:t>la Regulamentul cu privire la selectarea și achiziția manualelor școlare</w:t>
      </w:r>
    </w:p>
    <w:p w14:paraId="0CC91EAA" w14:textId="77777777" w:rsidR="005B2B67" w:rsidRPr="00184CB9" w:rsidRDefault="005B2B67" w:rsidP="005B2B67">
      <w:pPr>
        <w:widowControl w:val="0"/>
        <w:tabs>
          <w:tab w:val="left" w:pos="426"/>
        </w:tabs>
        <w:spacing w:after="0" w:line="240" w:lineRule="auto"/>
        <w:ind w:right="2" w:firstLine="540"/>
        <w:jc w:val="right"/>
        <w:rPr>
          <w:rFonts w:ascii="Times New Roman" w:eastAsia="Calibri" w:hAnsi="Times New Roman" w:cs="Times New Roman"/>
          <w:color w:val="000000"/>
          <w:kern w:val="0"/>
          <w:lang w:val="ro-MD"/>
          <w14:ligatures w14:val="none"/>
        </w:rPr>
      </w:pPr>
    </w:p>
    <w:p w14:paraId="1AAA1077" w14:textId="77777777" w:rsidR="005B2B67" w:rsidRPr="00184CB9" w:rsidRDefault="005B2B67" w:rsidP="005B2B67">
      <w:pPr>
        <w:widowControl w:val="0"/>
        <w:tabs>
          <w:tab w:val="left" w:pos="426"/>
        </w:tabs>
        <w:spacing w:after="0" w:line="240" w:lineRule="auto"/>
        <w:ind w:right="2" w:firstLine="540"/>
        <w:jc w:val="right"/>
        <w:rPr>
          <w:rFonts w:ascii="Times New Roman" w:eastAsia="Calibri" w:hAnsi="Times New Roman" w:cs="Times New Roman"/>
          <w:color w:val="000000"/>
          <w:kern w:val="0"/>
          <w:lang w:val="ro-MD"/>
          <w14:ligatures w14:val="none"/>
        </w:rPr>
      </w:pPr>
    </w:p>
    <w:p w14:paraId="09465B42" w14:textId="77777777" w:rsidR="005B2B67" w:rsidRPr="00184CB9" w:rsidRDefault="005B2B67" w:rsidP="005B2B67">
      <w:pPr>
        <w:widowControl w:val="0"/>
        <w:tabs>
          <w:tab w:val="left" w:pos="426"/>
        </w:tabs>
        <w:spacing w:after="0" w:line="240" w:lineRule="auto"/>
        <w:ind w:right="2"/>
        <w:jc w:val="center"/>
        <w:outlineLvl w:val="0"/>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Fișa-tip de evaluare a ofertelor de manuale propuse pentru concurs</w:t>
      </w:r>
    </w:p>
    <w:p w14:paraId="6B27A507" w14:textId="77777777" w:rsidR="005B2B67" w:rsidRPr="00184CB9" w:rsidRDefault="005B2B67" w:rsidP="005B2B67">
      <w:pPr>
        <w:widowControl w:val="0"/>
        <w:tabs>
          <w:tab w:val="left" w:pos="426"/>
        </w:tabs>
        <w:spacing w:after="0" w:line="240" w:lineRule="auto"/>
        <w:ind w:right="2"/>
        <w:jc w:val="center"/>
        <w:outlineLvl w:val="0"/>
        <w:rPr>
          <w:rFonts w:ascii="Times New Roman" w:eastAsia="Calibri" w:hAnsi="Times New Roman" w:cs="Times New Roman"/>
          <w:color w:val="000000"/>
          <w:kern w:val="0"/>
          <w:lang w:val="ro-MD"/>
          <w14:ligatures w14:val="non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836"/>
      </w:tblGrid>
      <w:tr w:rsidR="005B2B67" w:rsidRPr="00184CB9" w14:paraId="4AF307F5" w14:textId="77777777" w:rsidTr="007A1BA5">
        <w:trPr>
          <w:trHeight w:val="397"/>
          <w:jc w:val="center"/>
        </w:trPr>
        <w:tc>
          <w:tcPr>
            <w:tcW w:w="4087" w:type="dxa"/>
            <w:vAlign w:val="center"/>
          </w:tcPr>
          <w:p w14:paraId="6AF2E444"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Numele și</w:t>
            </w:r>
            <w:r w:rsidRPr="00184CB9">
              <w:rPr>
                <w:rFonts w:ascii="Times New Roman" w:eastAsia="Calibri" w:hAnsi="Times New Roman" w:cs="Times New Roman"/>
                <w:b/>
                <w:bCs/>
                <w:color w:val="000000"/>
                <w:kern w:val="0"/>
                <w:lang w:val="ro-MD"/>
                <w14:ligatures w14:val="none"/>
              </w:rPr>
              <w:t xml:space="preserve"> </w:t>
            </w:r>
            <w:r w:rsidRPr="00184CB9">
              <w:rPr>
                <w:rFonts w:ascii="Times New Roman" w:eastAsia="Calibri" w:hAnsi="Times New Roman" w:cs="Times New Roman"/>
                <w:b/>
                <w:bCs/>
                <w:color w:val="000000"/>
                <w:spacing w:val="-1"/>
                <w:kern w:val="0"/>
                <w:lang w:val="ro-MD"/>
                <w14:ligatures w14:val="none"/>
              </w:rPr>
              <w:t>prenumele</w:t>
            </w:r>
            <w:r w:rsidRPr="00184CB9">
              <w:rPr>
                <w:rFonts w:ascii="Times New Roman" w:eastAsia="Calibri" w:hAnsi="Times New Roman" w:cs="Times New Roman"/>
                <w:b/>
                <w:bCs/>
                <w:color w:val="000000"/>
                <w:kern w:val="0"/>
                <w:lang w:val="ro-MD"/>
                <w14:ligatures w14:val="none"/>
              </w:rPr>
              <w:t xml:space="preserve"> </w:t>
            </w:r>
            <w:r w:rsidRPr="00184CB9">
              <w:rPr>
                <w:rFonts w:ascii="Times New Roman" w:eastAsia="Calibri" w:hAnsi="Times New Roman" w:cs="Times New Roman"/>
                <w:b/>
                <w:bCs/>
                <w:color w:val="000000"/>
                <w:spacing w:val="-1"/>
                <w:kern w:val="0"/>
                <w:lang w:val="ro-MD"/>
                <w14:ligatures w14:val="none"/>
              </w:rPr>
              <w:t>evaluatorului</w:t>
            </w:r>
          </w:p>
        </w:tc>
        <w:tc>
          <w:tcPr>
            <w:tcW w:w="5836" w:type="dxa"/>
            <w:vAlign w:val="center"/>
          </w:tcPr>
          <w:p w14:paraId="032C061C"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r w:rsidR="005B2B67" w:rsidRPr="00184CB9" w14:paraId="2F09E682" w14:textId="77777777" w:rsidTr="007A1BA5">
        <w:trPr>
          <w:trHeight w:val="397"/>
          <w:jc w:val="center"/>
        </w:trPr>
        <w:tc>
          <w:tcPr>
            <w:tcW w:w="4087" w:type="dxa"/>
            <w:vAlign w:val="center"/>
          </w:tcPr>
          <w:p w14:paraId="68852D27"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Gradul</w:t>
            </w:r>
            <w:r w:rsidRPr="00184CB9">
              <w:rPr>
                <w:rFonts w:ascii="Times New Roman" w:eastAsia="Calibri" w:hAnsi="Times New Roman" w:cs="Times New Roman"/>
                <w:b/>
                <w:bCs/>
                <w:color w:val="000000"/>
                <w:kern w:val="0"/>
                <w:lang w:val="ro-MD"/>
                <w14:ligatures w14:val="none"/>
              </w:rPr>
              <w:t xml:space="preserve"> </w:t>
            </w:r>
            <w:r w:rsidRPr="00184CB9">
              <w:rPr>
                <w:rFonts w:ascii="Times New Roman" w:eastAsia="Calibri" w:hAnsi="Times New Roman" w:cs="Times New Roman"/>
                <w:b/>
                <w:bCs/>
                <w:color w:val="000000"/>
                <w:spacing w:val="-1"/>
                <w:kern w:val="0"/>
                <w:lang w:val="ro-MD"/>
                <w14:ligatures w14:val="none"/>
              </w:rPr>
              <w:t>didactic</w:t>
            </w:r>
          </w:p>
        </w:tc>
        <w:tc>
          <w:tcPr>
            <w:tcW w:w="5836" w:type="dxa"/>
            <w:vAlign w:val="center"/>
          </w:tcPr>
          <w:p w14:paraId="58221845"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r w:rsidR="005B2B67" w:rsidRPr="00184CB9" w14:paraId="6D0201A4" w14:textId="77777777" w:rsidTr="007A1BA5">
        <w:trPr>
          <w:trHeight w:val="397"/>
          <w:jc w:val="center"/>
        </w:trPr>
        <w:tc>
          <w:tcPr>
            <w:tcW w:w="4087" w:type="dxa"/>
            <w:vAlign w:val="center"/>
          </w:tcPr>
          <w:p w14:paraId="29DCE218"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Instituția</w:t>
            </w:r>
            <w:r w:rsidRPr="00184CB9">
              <w:rPr>
                <w:rFonts w:ascii="Times New Roman" w:eastAsia="Calibri" w:hAnsi="Times New Roman" w:cs="Times New Roman"/>
                <w:b/>
                <w:bCs/>
                <w:color w:val="000000"/>
                <w:kern w:val="0"/>
                <w:lang w:val="ro-MD"/>
                <w14:ligatures w14:val="none"/>
              </w:rPr>
              <w:t xml:space="preserve"> de</w:t>
            </w:r>
            <w:r w:rsidRPr="00184CB9">
              <w:rPr>
                <w:rFonts w:ascii="Times New Roman" w:eastAsia="Calibri" w:hAnsi="Times New Roman" w:cs="Times New Roman"/>
                <w:b/>
                <w:bCs/>
                <w:color w:val="000000"/>
                <w:spacing w:val="-2"/>
                <w:kern w:val="0"/>
                <w:lang w:val="ro-MD"/>
                <w14:ligatures w14:val="none"/>
              </w:rPr>
              <w:t xml:space="preserve"> </w:t>
            </w:r>
            <w:r w:rsidRPr="00184CB9">
              <w:rPr>
                <w:rFonts w:ascii="Times New Roman" w:eastAsia="Calibri" w:hAnsi="Times New Roman" w:cs="Times New Roman"/>
                <w:b/>
                <w:bCs/>
                <w:color w:val="000000"/>
                <w:spacing w:val="-1"/>
                <w:kern w:val="0"/>
                <w:lang w:val="ro-MD"/>
                <w14:ligatures w14:val="none"/>
              </w:rPr>
              <w:t>învățământ</w:t>
            </w:r>
          </w:p>
        </w:tc>
        <w:tc>
          <w:tcPr>
            <w:tcW w:w="5836" w:type="dxa"/>
            <w:vAlign w:val="center"/>
          </w:tcPr>
          <w:p w14:paraId="19DA7688"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r w:rsidR="005B2B67" w:rsidRPr="00184CB9" w14:paraId="4EFA21D5" w14:textId="77777777" w:rsidTr="007A1BA5">
        <w:trPr>
          <w:trHeight w:val="397"/>
          <w:jc w:val="center"/>
        </w:trPr>
        <w:tc>
          <w:tcPr>
            <w:tcW w:w="4087" w:type="dxa"/>
            <w:vAlign w:val="center"/>
          </w:tcPr>
          <w:p w14:paraId="0105E04D"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kern w:val="0"/>
                <w:lang w:val="ro-MD"/>
                <w14:ligatures w14:val="none"/>
              </w:rPr>
              <w:t xml:space="preserve">Codul </w:t>
            </w:r>
            <w:r w:rsidRPr="00184CB9">
              <w:rPr>
                <w:rFonts w:ascii="Times New Roman" w:eastAsia="Calibri" w:hAnsi="Times New Roman" w:cs="Times New Roman"/>
                <w:b/>
                <w:bCs/>
                <w:color w:val="000000"/>
                <w:spacing w:val="-1"/>
                <w:kern w:val="0"/>
                <w:lang w:val="ro-MD"/>
                <w14:ligatures w14:val="none"/>
              </w:rPr>
              <w:t>proiectului</w:t>
            </w:r>
            <w:r w:rsidRPr="00184CB9">
              <w:rPr>
                <w:rFonts w:ascii="Times New Roman" w:eastAsia="Calibri" w:hAnsi="Times New Roman" w:cs="Times New Roman"/>
                <w:b/>
                <w:bCs/>
                <w:color w:val="000000"/>
                <w:kern w:val="0"/>
                <w:lang w:val="ro-MD"/>
                <w14:ligatures w14:val="none"/>
              </w:rPr>
              <w:t xml:space="preserve"> de</w:t>
            </w:r>
            <w:r w:rsidRPr="00184CB9">
              <w:rPr>
                <w:rFonts w:ascii="Times New Roman" w:eastAsia="Calibri" w:hAnsi="Times New Roman" w:cs="Times New Roman"/>
                <w:b/>
                <w:bCs/>
                <w:color w:val="000000"/>
                <w:spacing w:val="38"/>
                <w:kern w:val="0"/>
                <w:lang w:val="ro-MD"/>
                <w14:ligatures w14:val="none"/>
              </w:rPr>
              <w:t xml:space="preserve"> </w:t>
            </w:r>
            <w:r w:rsidRPr="00184CB9">
              <w:rPr>
                <w:rFonts w:ascii="Times New Roman" w:eastAsia="Calibri" w:hAnsi="Times New Roman" w:cs="Times New Roman"/>
                <w:b/>
                <w:bCs/>
                <w:color w:val="000000"/>
                <w:spacing w:val="-1"/>
                <w:kern w:val="0"/>
                <w:lang w:val="ro-MD"/>
                <w14:ligatures w14:val="none"/>
              </w:rPr>
              <w:t>manual / ofertei</w:t>
            </w:r>
          </w:p>
        </w:tc>
        <w:tc>
          <w:tcPr>
            <w:tcW w:w="5836" w:type="dxa"/>
            <w:vAlign w:val="center"/>
          </w:tcPr>
          <w:p w14:paraId="597A96DA"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r w:rsidR="005B2B67" w:rsidRPr="00184CB9" w14:paraId="53735F75" w14:textId="77777777" w:rsidTr="007A1BA5">
        <w:trPr>
          <w:trHeight w:val="397"/>
          <w:jc w:val="center"/>
        </w:trPr>
        <w:tc>
          <w:tcPr>
            <w:tcW w:w="4087" w:type="dxa"/>
            <w:vAlign w:val="center"/>
          </w:tcPr>
          <w:p w14:paraId="6CF0B840"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Disciplina</w:t>
            </w:r>
          </w:p>
        </w:tc>
        <w:tc>
          <w:tcPr>
            <w:tcW w:w="5836" w:type="dxa"/>
            <w:vAlign w:val="center"/>
          </w:tcPr>
          <w:p w14:paraId="69D96137"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r w:rsidR="005B2B67" w:rsidRPr="00184CB9" w14:paraId="271C707F" w14:textId="77777777" w:rsidTr="007A1BA5">
        <w:trPr>
          <w:trHeight w:val="397"/>
          <w:jc w:val="center"/>
        </w:trPr>
        <w:tc>
          <w:tcPr>
            <w:tcW w:w="4087" w:type="dxa"/>
            <w:vAlign w:val="center"/>
          </w:tcPr>
          <w:p w14:paraId="0C21FB9A"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b/>
                <w:bCs/>
                <w:color w:val="000000"/>
                <w:spacing w:val="-1"/>
                <w:kern w:val="0"/>
                <w:lang w:val="ro-MD"/>
                <w14:ligatures w14:val="none"/>
              </w:rPr>
            </w:pPr>
            <w:r w:rsidRPr="00184CB9">
              <w:rPr>
                <w:rFonts w:ascii="Times New Roman" w:eastAsia="Calibri" w:hAnsi="Times New Roman" w:cs="Times New Roman"/>
                <w:b/>
                <w:bCs/>
                <w:color w:val="000000"/>
                <w:spacing w:val="-1"/>
                <w:kern w:val="0"/>
                <w:lang w:val="ro-MD"/>
                <w14:ligatures w14:val="none"/>
              </w:rPr>
              <w:t>Clasa</w:t>
            </w:r>
          </w:p>
        </w:tc>
        <w:tc>
          <w:tcPr>
            <w:tcW w:w="5836" w:type="dxa"/>
            <w:vAlign w:val="center"/>
          </w:tcPr>
          <w:p w14:paraId="0EBDEC3C" w14:textId="77777777" w:rsidR="005B2B67" w:rsidRPr="00184CB9" w:rsidRDefault="005B2B67" w:rsidP="005B2B67">
            <w:pPr>
              <w:widowControl w:val="0"/>
              <w:spacing w:after="0" w:line="240" w:lineRule="auto"/>
              <w:ind w:left="-57" w:right="-57"/>
              <w:jc w:val="both"/>
              <w:rPr>
                <w:rFonts w:ascii="Times New Roman" w:eastAsia="Calibri" w:hAnsi="Times New Roman" w:cs="Times New Roman"/>
                <w:color w:val="000000"/>
                <w:spacing w:val="-1"/>
                <w:kern w:val="0"/>
                <w:highlight w:val="green"/>
                <w:lang w:val="ro-MD"/>
                <w14:ligatures w14:val="none"/>
              </w:rPr>
            </w:pPr>
          </w:p>
        </w:tc>
      </w:tr>
    </w:tbl>
    <w:p w14:paraId="0914828B" w14:textId="77777777" w:rsidR="005B2B67" w:rsidRPr="00184CB9" w:rsidRDefault="005B2B67" w:rsidP="005B2B67">
      <w:pPr>
        <w:widowControl w:val="0"/>
        <w:tabs>
          <w:tab w:val="left" w:pos="426"/>
        </w:tabs>
        <w:spacing w:after="120" w:line="240" w:lineRule="auto"/>
        <w:rPr>
          <w:rFonts w:ascii="Times New Roman" w:eastAsia="Times New Roman" w:hAnsi="Times New Roman" w:cs="Times New Roman"/>
          <w:color w:val="000000"/>
          <w:kern w:val="0"/>
          <w:lang w:val="ro-MD"/>
          <w14:ligatures w14:val="none"/>
        </w:rPr>
      </w:pPr>
    </w:p>
    <w:p w14:paraId="72E0D021" w14:textId="77777777" w:rsidR="005B2B67" w:rsidRPr="00184CB9" w:rsidRDefault="005B2B67" w:rsidP="005B2B67">
      <w:pPr>
        <w:tabs>
          <w:tab w:val="left" w:pos="426"/>
        </w:tabs>
        <w:spacing w:after="0" w:line="240" w:lineRule="auto"/>
        <w:ind w:right="2"/>
        <w:contextualSpacing/>
        <w:jc w:val="both"/>
        <w:rPr>
          <w:rFonts w:ascii="Times New Roman" w:eastAsia="Times New Roman" w:hAnsi="Times New Roman" w:cs="Times New Roman"/>
          <w:i/>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I. </w:t>
      </w:r>
      <w:r w:rsidRPr="00184CB9">
        <w:rPr>
          <w:rFonts w:ascii="Times New Roman" w:eastAsia="Times New Roman" w:hAnsi="Times New Roman" w:cs="Times New Roman"/>
          <w:b/>
          <w:color w:val="000000"/>
          <w:spacing w:val="-1"/>
          <w:kern w:val="0"/>
          <w:lang w:val="ro-MD" w:eastAsia="ru-RU"/>
          <w14:ligatures w14:val="none"/>
        </w:rPr>
        <w:t>Corespunderea</w:t>
      </w:r>
      <w:r w:rsidRPr="00184CB9">
        <w:rPr>
          <w:rFonts w:ascii="Times New Roman" w:eastAsia="Times New Roman" w:hAnsi="Times New Roman" w:cs="Times New Roman"/>
          <w:b/>
          <w:color w:val="000000"/>
          <w:spacing w:val="22"/>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conținutului</w:t>
      </w:r>
      <w:r w:rsidRPr="00184CB9">
        <w:rPr>
          <w:rFonts w:ascii="Times New Roman" w:eastAsia="Times New Roman" w:hAnsi="Times New Roman" w:cs="Times New Roman"/>
          <w:b/>
          <w:color w:val="000000"/>
          <w:spacing w:val="22"/>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proiectului</w:t>
      </w:r>
      <w:r w:rsidRPr="00184CB9">
        <w:rPr>
          <w:rFonts w:ascii="Times New Roman" w:eastAsia="Times New Roman" w:hAnsi="Times New Roman" w:cs="Times New Roman"/>
          <w:b/>
          <w:color w:val="000000"/>
          <w:spacing w:val="21"/>
          <w:kern w:val="0"/>
          <w:lang w:val="ro-MD" w:eastAsia="ru-RU"/>
          <w14:ligatures w14:val="none"/>
        </w:rPr>
        <w:t xml:space="preserve"> </w:t>
      </w:r>
      <w:r w:rsidRPr="00184CB9">
        <w:rPr>
          <w:rFonts w:ascii="Times New Roman" w:eastAsia="Times New Roman" w:hAnsi="Times New Roman" w:cs="Times New Roman"/>
          <w:b/>
          <w:color w:val="000000"/>
          <w:kern w:val="0"/>
          <w:lang w:val="ro-MD" w:eastAsia="ru-RU"/>
          <w14:ligatures w14:val="none"/>
        </w:rPr>
        <w:t>de</w:t>
      </w:r>
      <w:r w:rsidRPr="00184CB9">
        <w:rPr>
          <w:rFonts w:ascii="Times New Roman" w:eastAsia="Times New Roman" w:hAnsi="Times New Roman" w:cs="Times New Roman"/>
          <w:b/>
          <w:color w:val="000000"/>
          <w:spacing w:val="20"/>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manual</w:t>
      </w:r>
      <w:r w:rsidRPr="00184CB9">
        <w:rPr>
          <w:rFonts w:ascii="Times New Roman" w:eastAsia="Times New Roman" w:hAnsi="Times New Roman" w:cs="Times New Roman"/>
          <w:b/>
          <w:color w:val="000000"/>
          <w:spacing w:val="23"/>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cu</w:t>
      </w:r>
      <w:r w:rsidRPr="00184CB9">
        <w:rPr>
          <w:rFonts w:ascii="Times New Roman" w:eastAsia="Times New Roman" w:hAnsi="Times New Roman" w:cs="Times New Roman"/>
          <w:b/>
          <w:color w:val="000000"/>
          <w:spacing w:val="22"/>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prevederile</w:t>
      </w:r>
      <w:r w:rsidRPr="00184CB9">
        <w:rPr>
          <w:rFonts w:ascii="Times New Roman" w:eastAsia="Times New Roman" w:hAnsi="Times New Roman" w:cs="Times New Roman"/>
          <w:b/>
          <w:color w:val="000000"/>
          <w:spacing w:val="99"/>
          <w:kern w:val="0"/>
          <w:lang w:val="ro-MD" w:eastAsia="ru-RU"/>
          <w14:ligatures w14:val="none"/>
        </w:rPr>
        <w:t xml:space="preserve"> </w:t>
      </w:r>
      <w:r w:rsidRPr="00184CB9">
        <w:rPr>
          <w:rFonts w:ascii="Times New Roman" w:eastAsia="Times New Roman" w:hAnsi="Times New Roman" w:cs="Times New Roman"/>
          <w:b/>
          <w:color w:val="000000"/>
          <w:spacing w:val="-1"/>
          <w:kern w:val="0"/>
          <w:lang w:val="ro-MD" w:eastAsia="ru-RU"/>
          <w14:ligatures w14:val="none"/>
        </w:rPr>
        <w:t>curriculumului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92"/>
        <w:gridCol w:w="5987"/>
      </w:tblGrid>
      <w:tr w:rsidR="005B2B67" w:rsidRPr="00184CB9" w14:paraId="27B0A3A9" w14:textId="77777777" w:rsidTr="007A1BA5">
        <w:tc>
          <w:tcPr>
            <w:tcW w:w="1907" w:type="pct"/>
            <w:shd w:val="clear" w:color="auto" w:fill="DAE9F7"/>
          </w:tcPr>
          <w:p w14:paraId="359D86B0"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3093" w:type="pct"/>
            <w:shd w:val="clear" w:color="auto" w:fill="DAE9F7"/>
            <w:vAlign w:val="center"/>
          </w:tcPr>
          <w:p w14:paraId="7744DBC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spacing w:val="-1"/>
                <w:kern w:val="0"/>
                <w:lang w:val="ro-MD"/>
                <w14:ligatures w14:val="none"/>
              </w:rPr>
              <w:t xml:space="preserve">Indicatori </w:t>
            </w:r>
          </w:p>
        </w:tc>
      </w:tr>
      <w:tr w:rsidR="005B2B67" w:rsidRPr="00184CB9" w14:paraId="6C8BF0B4" w14:textId="77777777" w:rsidTr="007A1BA5">
        <w:trPr>
          <w:trHeight w:val="367"/>
        </w:trPr>
        <w:tc>
          <w:tcPr>
            <w:tcW w:w="1907" w:type="pct"/>
          </w:tcPr>
          <w:p w14:paraId="3E8344C4" w14:textId="77777777" w:rsidR="005B2B67" w:rsidRPr="00184CB9" w:rsidRDefault="005B2B67" w:rsidP="005B2B67">
            <w:pPr>
              <w:spacing w:after="0" w:line="240" w:lineRule="auto"/>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I.1</w:t>
            </w:r>
            <w:r w:rsidRPr="00184CB9">
              <w:rPr>
                <w:rFonts w:ascii="Times New Roman" w:eastAsia="Times New Roman" w:hAnsi="Times New Roman" w:cs="Times New Roman"/>
                <w:color w:val="000000"/>
                <w:spacing w:val="-1"/>
                <w:kern w:val="0"/>
                <w:lang w:val="ro-MD"/>
                <w14:ligatures w14:val="none"/>
              </w:rPr>
              <w:t xml:space="preserve">  Proiectul de manual acoperă integral unitățile de conținut prevăzute de curriculumul disciplinei pentru clasa respectivă, fără omisiuni și fără a depăși cadrul curricular, conținuturile fiind corelate cu unitățile de competențe și cu rezultatele învățării vizate. </w:t>
            </w:r>
          </w:p>
        </w:tc>
        <w:tc>
          <w:tcPr>
            <w:tcW w:w="3093" w:type="pct"/>
          </w:tcPr>
          <w:p w14:paraId="4CF1D9C9" w14:textId="77777777" w:rsidR="005B2B67" w:rsidRPr="00184CB9" w:rsidRDefault="005B2B67" w:rsidP="005B2B67">
            <w:pPr>
              <w:spacing w:after="0"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Da/Nu — verificat prin matricea de corelare curriculum–manual.</w:t>
            </w:r>
          </w:p>
          <w:p w14:paraId="753CD1E7" w14:textId="77777777" w:rsidR="005B2B67" w:rsidRPr="00184CB9" w:rsidRDefault="005B2B67" w:rsidP="005B2B67">
            <w:pPr>
              <w:spacing w:after="0"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Calificativul „DA” se acordă numai dacă sunt îndeplinite, cumulativ, următoarele condiții:</w:t>
            </w:r>
            <w:r w:rsidRPr="00184CB9">
              <w:rPr>
                <w:rFonts w:ascii="Times New Roman" w:eastAsia="Times New Roman" w:hAnsi="Times New Roman" w:cs="Times New Roman"/>
                <w:kern w:val="0"/>
                <w:lang w:val="ro-MD"/>
                <w14:ligatures w14:val="none"/>
              </w:rPr>
              <w:br/>
              <w:t>a) 100% dintre unitățile de conținut prevăzute de curriculum sunt prezente în proiectul de manual;</w:t>
            </w:r>
            <w:r w:rsidRPr="00184CB9">
              <w:rPr>
                <w:rFonts w:ascii="Times New Roman" w:eastAsia="Times New Roman" w:hAnsi="Times New Roman" w:cs="Times New Roman"/>
                <w:kern w:val="0"/>
                <w:lang w:val="ro-MD"/>
                <w14:ligatures w14:val="none"/>
              </w:rPr>
              <w:br/>
              <w:t>b) cel puțin 95% dintre unitățile de competențe prevăzute de curriculum sunt acoperite;</w:t>
            </w:r>
            <w:r w:rsidRPr="00184CB9">
              <w:rPr>
                <w:rFonts w:ascii="Times New Roman" w:eastAsia="Times New Roman" w:hAnsi="Times New Roman" w:cs="Times New Roman"/>
                <w:kern w:val="0"/>
                <w:lang w:val="ro-MD"/>
                <w14:ligatures w14:val="none"/>
              </w:rPr>
              <w:br/>
              <w:t>c) cel puțin 95% dintre rezultatele învățării prevăzute de curriculum sunt acoperite;</w:t>
            </w:r>
            <w:r w:rsidRPr="00184CB9">
              <w:rPr>
                <w:rFonts w:ascii="Times New Roman" w:eastAsia="Times New Roman" w:hAnsi="Times New Roman" w:cs="Times New Roman"/>
                <w:kern w:val="0"/>
                <w:lang w:val="ro-MD"/>
                <w14:ligatures w14:val="none"/>
              </w:rPr>
              <w:br/>
              <w:t>d) manualul nu conține conținuturi din afara curriculumului.</w:t>
            </w:r>
          </w:p>
          <w:p w14:paraId="394D7B9C" w14:textId="77777777" w:rsidR="005B2B67" w:rsidRPr="00184CB9" w:rsidRDefault="005B2B67" w:rsidP="005B2B67">
            <w:pPr>
              <w:spacing w:after="0"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Dacă cel puțin o condiție nu este îndeplinită, se acordă calificativul „NU”.</w:t>
            </w:r>
          </w:p>
        </w:tc>
      </w:tr>
    </w:tbl>
    <w:p w14:paraId="4F9E0BD9" w14:textId="77777777" w:rsidR="005B2B67" w:rsidRPr="00184CB9" w:rsidRDefault="005B2B67" w:rsidP="005B2B67">
      <w:pPr>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p>
    <w:p w14:paraId="7D395161" w14:textId="77777777" w:rsidR="005B2B67" w:rsidRPr="00184CB9" w:rsidRDefault="005B2B67" w:rsidP="005B2B67">
      <w:pPr>
        <w:spacing w:after="120" w:line="276" w:lineRule="auto"/>
        <w:jc w:val="center"/>
        <w:rPr>
          <w:rFonts w:ascii="Times New Roman" w:eastAsia="Times New Roman" w:hAnsi="Times New Roman" w:cs="Times New Roman"/>
          <w:b/>
          <w:color w:val="000000"/>
          <w:spacing w:val="-1"/>
          <w:kern w:val="0"/>
          <w:lang w:val="ro-MD"/>
          <w14:ligatures w14:val="none"/>
        </w:rPr>
      </w:pPr>
      <w:bookmarkStart w:id="0" w:name="_Hlk233650940"/>
      <w:r w:rsidRPr="00184CB9">
        <w:rPr>
          <w:rFonts w:ascii="Times New Roman" w:eastAsia="Times New Roman" w:hAnsi="Times New Roman" w:cs="Times New Roman"/>
          <w:b/>
          <w:color w:val="000000"/>
          <w:spacing w:val="-1"/>
          <w:kern w:val="0"/>
          <w:lang w:val="ro-MD"/>
          <w14:ligatures w14:val="none"/>
        </w:rPr>
        <w:t>Matricea de corelare curriculum–manual</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622"/>
        <w:gridCol w:w="1608"/>
        <w:gridCol w:w="1564"/>
        <w:gridCol w:w="3390"/>
      </w:tblGrid>
      <w:tr w:rsidR="005B2B67" w:rsidRPr="00184CB9" w14:paraId="559A1736" w14:textId="77777777" w:rsidTr="007A1BA5">
        <w:trPr>
          <w:jc w:val="center"/>
        </w:trPr>
        <w:tc>
          <w:tcPr>
            <w:tcW w:w="1705" w:type="dxa"/>
            <w:vAlign w:val="center"/>
          </w:tcPr>
          <w:p w14:paraId="1AF3F65E" w14:textId="77777777" w:rsidR="005B2B67" w:rsidRPr="00184CB9" w:rsidRDefault="005B2B67" w:rsidP="005B2B67">
            <w:pPr>
              <w:spacing w:before="20" w:after="20" w:line="276" w:lineRule="auto"/>
              <w:jc w:val="center"/>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Unitatea de conținut conform curriculum-ului</w:t>
            </w:r>
          </w:p>
        </w:tc>
        <w:tc>
          <w:tcPr>
            <w:tcW w:w="1622" w:type="dxa"/>
            <w:vAlign w:val="center"/>
          </w:tcPr>
          <w:p w14:paraId="1C3F3F01" w14:textId="77777777" w:rsidR="005B2B67" w:rsidRPr="00184CB9" w:rsidRDefault="005B2B67" w:rsidP="005B2B67">
            <w:pPr>
              <w:spacing w:before="20" w:after="20" w:line="276" w:lineRule="auto"/>
              <w:jc w:val="center"/>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 xml:space="preserve">Localizare în manual (temă/ pagina) </w:t>
            </w:r>
          </w:p>
        </w:tc>
        <w:tc>
          <w:tcPr>
            <w:tcW w:w="1608" w:type="dxa"/>
            <w:vAlign w:val="center"/>
          </w:tcPr>
          <w:p w14:paraId="4160CE73" w14:textId="77777777" w:rsidR="005B2B67" w:rsidRPr="00184CB9" w:rsidRDefault="005B2B67" w:rsidP="005B2B67">
            <w:pPr>
              <w:spacing w:before="20" w:after="20" w:line="276" w:lineRule="auto"/>
              <w:jc w:val="center"/>
              <w:rPr>
                <w:rFonts w:ascii="Times New Roman" w:eastAsia="Times New Roman" w:hAnsi="Times New Roman" w:cs="Times New Roman"/>
                <w:b/>
                <w:kern w:val="0"/>
                <w:lang w:val="ro-MD"/>
                <w14:ligatures w14:val="none"/>
              </w:rPr>
            </w:pPr>
            <w:r w:rsidRPr="00184CB9">
              <w:rPr>
                <w:rFonts w:ascii="Times New Roman" w:eastAsia="Times New Roman" w:hAnsi="Times New Roman" w:cs="Times New Roman"/>
                <w:b/>
                <w:kern w:val="0"/>
                <w:lang w:val="ro-MD"/>
                <w14:ligatures w14:val="none"/>
              </w:rPr>
              <w:t xml:space="preserve">Unități de competențe + Acoperire </w:t>
            </w:r>
          </w:p>
          <w:p w14:paraId="39DCD763" w14:textId="77777777" w:rsidR="005B2B67" w:rsidRPr="00184CB9" w:rsidRDefault="005B2B67" w:rsidP="005B2B67">
            <w:pPr>
              <w:spacing w:before="20" w:after="20" w:line="276" w:lineRule="auto"/>
              <w:jc w:val="center"/>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(Da /Nu)</w:t>
            </w:r>
          </w:p>
        </w:tc>
        <w:tc>
          <w:tcPr>
            <w:tcW w:w="1564" w:type="dxa"/>
            <w:vAlign w:val="center"/>
          </w:tcPr>
          <w:p w14:paraId="683FC0FC" w14:textId="77777777" w:rsidR="005B2B67" w:rsidRPr="00184CB9" w:rsidRDefault="005B2B67" w:rsidP="005B2B67">
            <w:pPr>
              <w:spacing w:before="20" w:after="20" w:line="276" w:lineRule="auto"/>
              <w:jc w:val="center"/>
              <w:rPr>
                <w:rFonts w:ascii="Times New Roman" w:eastAsia="Times New Roman" w:hAnsi="Times New Roman" w:cs="Times New Roman"/>
                <w:b/>
                <w:kern w:val="0"/>
                <w:lang w:val="ro-MD"/>
                <w14:ligatures w14:val="none"/>
              </w:rPr>
            </w:pPr>
            <w:r w:rsidRPr="00184CB9">
              <w:rPr>
                <w:rFonts w:ascii="Times New Roman" w:eastAsia="Times New Roman" w:hAnsi="Times New Roman" w:cs="Times New Roman"/>
                <w:b/>
                <w:kern w:val="0"/>
                <w:lang w:val="ro-MD"/>
                <w14:ligatures w14:val="none"/>
              </w:rPr>
              <w:t xml:space="preserve">Rezultatele învățării + Acoperire </w:t>
            </w:r>
          </w:p>
          <w:p w14:paraId="70DB8372" w14:textId="77777777" w:rsidR="005B2B67" w:rsidRPr="00184CB9" w:rsidRDefault="005B2B67" w:rsidP="005B2B67">
            <w:pPr>
              <w:spacing w:before="20" w:after="20" w:line="276" w:lineRule="auto"/>
              <w:jc w:val="center"/>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(Da /Nu)</w:t>
            </w:r>
          </w:p>
        </w:tc>
        <w:tc>
          <w:tcPr>
            <w:tcW w:w="3390" w:type="dxa"/>
            <w:vAlign w:val="center"/>
          </w:tcPr>
          <w:p w14:paraId="304EAEF1" w14:textId="77777777" w:rsidR="005B2B67" w:rsidRPr="00184CB9" w:rsidRDefault="005B2B67" w:rsidP="005B2B67">
            <w:pPr>
              <w:spacing w:before="20" w:after="20" w:line="276" w:lineRule="auto"/>
              <w:jc w:val="center"/>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color w:val="000000"/>
                <w:spacing w:val="-1"/>
                <w:kern w:val="0"/>
                <w:lang w:val="ro-MD"/>
                <w14:ligatures w14:val="none"/>
              </w:rPr>
              <w:t>Comentarii/ Argumente</w:t>
            </w:r>
          </w:p>
        </w:tc>
      </w:tr>
      <w:tr w:rsidR="005B2B67" w:rsidRPr="00184CB9" w14:paraId="2F9694C1" w14:textId="77777777" w:rsidTr="007A1BA5">
        <w:trPr>
          <w:jc w:val="center"/>
        </w:trPr>
        <w:tc>
          <w:tcPr>
            <w:tcW w:w="9889" w:type="dxa"/>
            <w:gridSpan w:val="5"/>
            <w:shd w:val="clear" w:color="auto" w:fill="DAE9F7"/>
            <w:vAlign w:val="center"/>
          </w:tcPr>
          <w:p w14:paraId="13794D4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UNITATEA DE ÎNVĂȚARE 1:  ……………………………</w:t>
            </w:r>
          </w:p>
        </w:tc>
      </w:tr>
      <w:tr w:rsidR="005B2B67" w:rsidRPr="00184CB9" w14:paraId="040F13E6" w14:textId="77777777" w:rsidTr="007A1BA5">
        <w:trPr>
          <w:jc w:val="center"/>
        </w:trPr>
        <w:tc>
          <w:tcPr>
            <w:tcW w:w="1705" w:type="dxa"/>
            <w:vAlign w:val="center"/>
          </w:tcPr>
          <w:p w14:paraId="3ED5828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1FFD941E"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restart"/>
            <w:vAlign w:val="center"/>
          </w:tcPr>
          <w:p w14:paraId="5E280E46"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41B8894B"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5F77D15E"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12A7FC2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564" w:type="dxa"/>
            <w:vMerge w:val="restart"/>
            <w:vAlign w:val="center"/>
          </w:tcPr>
          <w:p w14:paraId="518171C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6DF6EB0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34A388E5"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00C77DC1"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3390" w:type="dxa"/>
            <w:vMerge w:val="restart"/>
            <w:vAlign w:val="center"/>
          </w:tcPr>
          <w:p w14:paraId="00301050"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4EEE6D35"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2BE06CA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5BB5CB77"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684B6AE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lastRenderedPageBreak/>
              <w:t xml:space="preserve"> </w:t>
            </w:r>
          </w:p>
          <w:p w14:paraId="3051BFA5"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4B31E39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53F5496F"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r>
      <w:tr w:rsidR="005B2B67" w:rsidRPr="00184CB9" w14:paraId="63DEBFBE" w14:textId="77777777" w:rsidTr="007A1BA5">
        <w:trPr>
          <w:jc w:val="center"/>
        </w:trPr>
        <w:tc>
          <w:tcPr>
            <w:tcW w:w="1705" w:type="dxa"/>
            <w:vAlign w:val="center"/>
          </w:tcPr>
          <w:p w14:paraId="517B199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7A91E183"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4985641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1D5E7A63"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4C89F73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36C4411D" w14:textId="77777777" w:rsidTr="007A1BA5">
        <w:trPr>
          <w:jc w:val="center"/>
        </w:trPr>
        <w:tc>
          <w:tcPr>
            <w:tcW w:w="1705" w:type="dxa"/>
            <w:vAlign w:val="center"/>
          </w:tcPr>
          <w:p w14:paraId="736EBB0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7A0A080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6DE30AE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3A26EEDB"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02A6096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7E2983A8" w14:textId="77777777" w:rsidTr="007A1BA5">
        <w:trPr>
          <w:jc w:val="center"/>
        </w:trPr>
        <w:tc>
          <w:tcPr>
            <w:tcW w:w="1705" w:type="dxa"/>
            <w:vAlign w:val="center"/>
          </w:tcPr>
          <w:p w14:paraId="2202B6F4"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5D3168B5"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4B8ADF30"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29A122CF"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25C1280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16160AEC" w14:textId="77777777" w:rsidTr="007A1BA5">
        <w:trPr>
          <w:jc w:val="center"/>
        </w:trPr>
        <w:tc>
          <w:tcPr>
            <w:tcW w:w="9889" w:type="dxa"/>
            <w:gridSpan w:val="5"/>
            <w:shd w:val="clear" w:color="auto" w:fill="DAE9F7"/>
            <w:vAlign w:val="center"/>
          </w:tcPr>
          <w:p w14:paraId="19ACD28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kern w:val="0"/>
                <w:lang w:val="ro-MD"/>
                <w14:ligatures w14:val="none"/>
              </w:rPr>
              <w:t>UNITATEA DE ÎNVĂȚARE 2:  ………………………………………</w:t>
            </w:r>
          </w:p>
        </w:tc>
      </w:tr>
      <w:tr w:rsidR="005B2B67" w:rsidRPr="00184CB9" w14:paraId="579F36A1" w14:textId="77777777" w:rsidTr="007A1BA5">
        <w:trPr>
          <w:jc w:val="center"/>
        </w:trPr>
        <w:tc>
          <w:tcPr>
            <w:tcW w:w="1705" w:type="dxa"/>
            <w:vAlign w:val="center"/>
          </w:tcPr>
          <w:p w14:paraId="66ADACD7"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2FCC9B4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restart"/>
            <w:vAlign w:val="center"/>
          </w:tcPr>
          <w:p w14:paraId="576DF791"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30BF4A6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3596D56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76864EF2"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564" w:type="dxa"/>
            <w:vMerge w:val="restart"/>
            <w:vAlign w:val="center"/>
          </w:tcPr>
          <w:p w14:paraId="198F9B65"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3549205F"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516BBC92"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2D2E01A2"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3390" w:type="dxa"/>
            <w:vMerge w:val="restart"/>
            <w:vAlign w:val="center"/>
          </w:tcPr>
          <w:p w14:paraId="59018076"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29AA1C30"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7E0837CC"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1C518F90"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7FFD43E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3223D947"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24534E23"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p w14:paraId="2AE96A4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r>
      <w:tr w:rsidR="005B2B67" w:rsidRPr="00184CB9" w14:paraId="36B6A771" w14:textId="77777777" w:rsidTr="007A1BA5">
        <w:trPr>
          <w:jc w:val="center"/>
        </w:trPr>
        <w:tc>
          <w:tcPr>
            <w:tcW w:w="1705" w:type="dxa"/>
            <w:vAlign w:val="center"/>
          </w:tcPr>
          <w:p w14:paraId="11FF9C9A"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162778D2"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0352BE9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1866B0C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36996B50"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41D49DFF" w14:textId="77777777" w:rsidTr="007A1BA5">
        <w:trPr>
          <w:jc w:val="center"/>
        </w:trPr>
        <w:tc>
          <w:tcPr>
            <w:tcW w:w="1705" w:type="dxa"/>
            <w:vAlign w:val="center"/>
          </w:tcPr>
          <w:p w14:paraId="1842698D"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46D81559"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6AB7C9FA"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27CC6313"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67018EEA"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2588E986" w14:textId="77777777" w:rsidTr="007A1BA5">
        <w:trPr>
          <w:jc w:val="center"/>
        </w:trPr>
        <w:tc>
          <w:tcPr>
            <w:tcW w:w="1705" w:type="dxa"/>
            <w:vAlign w:val="center"/>
          </w:tcPr>
          <w:p w14:paraId="14BE0433"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22" w:type="dxa"/>
            <w:vAlign w:val="center"/>
          </w:tcPr>
          <w:p w14:paraId="58B3D3B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kern w:val="0"/>
                <w:lang w:val="ro-MD"/>
                <w14:ligatures w14:val="none"/>
              </w:rPr>
              <w:t xml:space="preserve"> </w:t>
            </w:r>
          </w:p>
        </w:tc>
        <w:tc>
          <w:tcPr>
            <w:tcW w:w="1608" w:type="dxa"/>
            <w:vMerge/>
            <w:vAlign w:val="center"/>
          </w:tcPr>
          <w:p w14:paraId="05CE26B8"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1564" w:type="dxa"/>
            <w:vMerge/>
            <w:vAlign w:val="center"/>
          </w:tcPr>
          <w:p w14:paraId="50B01166"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c>
          <w:tcPr>
            <w:tcW w:w="3390" w:type="dxa"/>
            <w:vMerge/>
            <w:vAlign w:val="center"/>
          </w:tcPr>
          <w:p w14:paraId="0D984482" w14:textId="77777777" w:rsidR="005B2B67" w:rsidRPr="00184CB9" w:rsidRDefault="005B2B67" w:rsidP="005B2B67">
            <w:pPr>
              <w:spacing w:before="20" w:after="20" w:line="276" w:lineRule="auto"/>
              <w:rPr>
                <w:rFonts w:ascii="Times New Roman" w:eastAsia="Times New Roman" w:hAnsi="Times New Roman" w:cs="Times New Roman"/>
                <w:kern w:val="0"/>
                <w:lang w:val="ro-MD"/>
                <w14:ligatures w14:val="none"/>
              </w:rPr>
            </w:pPr>
          </w:p>
        </w:tc>
      </w:tr>
      <w:tr w:rsidR="005B2B67" w:rsidRPr="00184CB9" w14:paraId="064D79A0" w14:textId="77777777" w:rsidTr="007A1BA5">
        <w:trPr>
          <w:jc w:val="center"/>
        </w:trPr>
        <w:tc>
          <w:tcPr>
            <w:tcW w:w="1705" w:type="dxa"/>
            <w:shd w:val="clear" w:color="auto" w:fill="DAE9F7"/>
            <w:vAlign w:val="center"/>
          </w:tcPr>
          <w:p w14:paraId="1073794C"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Număr total conform curriculum-ului</w:t>
            </w:r>
          </w:p>
        </w:tc>
        <w:tc>
          <w:tcPr>
            <w:tcW w:w="1622" w:type="dxa"/>
            <w:shd w:val="clear" w:color="auto" w:fill="DAE9F7"/>
            <w:vAlign w:val="center"/>
          </w:tcPr>
          <w:p w14:paraId="39011441"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Număr total acoperite în proiectul de manual</w:t>
            </w:r>
          </w:p>
        </w:tc>
        <w:tc>
          <w:tcPr>
            <w:tcW w:w="1608" w:type="dxa"/>
            <w:shd w:val="clear" w:color="auto" w:fill="DAE9F7"/>
            <w:vAlign w:val="center"/>
          </w:tcPr>
          <w:p w14:paraId="7972CB90"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Număr total conform curriculum-ului</w:t>
            </w:r>
          </w:p>
        </w:tc>
        <w:tc>
          <w:tcPr>
            <w:tcW w:w="1564" w:type="dxa"/>
            <w:shd w:val="clear" w:color="auto" w:fill="DAE9F7"/>
            <w:vAlign w:val="center"/>
          </w:tcPr>
          <w:p w14:paraId="43F85E3B"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Număr total acoperite în proiectul de manual</w:t>
            </w:r>
          </w:p>
        </w:tc>
        <w:tc>
          <w:tcPr>
            <w:tcW w:w="3390" w:type="dxa"/>
            <w:shd w:val="clear" w:color="auto" w:fill="DAE9F7"/>
            <w:vAlign w:val="center"/>
          </w:tcPr>
          <w:p w14:paraId="2A43CE48"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r>
      <w:tr w:rsidR="005B2B67" w:rsidRPr="00184CB9" w14:paraId="6A9C2131" w14:textId="77777777" w:rsidTr="007A1BA5">
        <w:trPr>
          <w:jc w:val="center"/>
        </w:trPr>
        <w:tc>
          <w:tcPr>
            <w:tcW w:w="1705" w:type="dxa"/>
            <w:shd w:val="clear" w:color="auto" w:fill="DAE9F7"/>
            <w:vAlign w:val="center"/>
          </w:tcPr>
          <w:p w14:paraId="653F9DF4"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c>
          <w:tcPr>
            <w:tcW w:w="1622" w:type="dxa"/>
            <w:shd w:val="clear" w:color="auto" w:fill="DAE9F7"/>
            <w:vAlign w:val="center"/>
          </w:tcPr>
          <w:p w14:paraId="549B87A2"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c>
          <w:tcPr>
            <w:tcW w:w="1608" w:type="dxa"/>
            <w:shd w:val="clear" w:color="auto" w:fill="DAE9F7"/>
            <w:vAlign w:val="center"/>
          </w:tcPr>
          <w:p w14:paraId="6DAF4490"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c>
          <w:tcPr>
            <w:tcW w:w="1564" w:type="dxa"/>
            <w:shd w:val="clear" w:color="auto" w:fill="DAE9F7"/>
            <w:vAlign w:val="center"/>
          </w:tcPr>
          <w:p w14:paraId="77E64C09"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c>
          <w:tcPr>
            <w:tcW w:w="3390" w:type="dxa"/>
            <w:shd w:val="clear" w:color="auto" w:fill="DAE9F7"/>
            <w:vAlign w:val="center"/>
          </w:tcPr>
          <w:p w14:paraId="58FFDBB2" w14:textId="77777777" w:rsidR="005B2B67" w:rsidRPr="00184CB9" w:rsidRDefault="005B2B67" w:rsidP="005B2B67">
            <w:pPr>
              <w:spacing w:before="20" w:after="20" w:line="276" w:lineRule="auto"/>
              <w:rPr>
                <w:rFonts w:ascii="Times New Roman" w:eastAsia="Times New Roman" w:hAnsi="Times New Roman" w:cs="Times New Roman"/>
                <w:b/>
                <w:bCs/>
                <w:kern w:val="0"/>
                <w:lang w:val="ro-MD"/>
                <w14:ligatures w14:val="none"/>
              </w:rPr>
            </w:pPr>
          </w:p>
        </w:tc>
      </w:tr>
    </w:tbl>
    <w:p w14:paraId="02B2335D" w14:textId="77777777" w:rsidR="005B2B67" w:rsidRPr="00184CB9" w:rsidRDefault="005B2B67" w:rsidP="005B2B67">
      <w:pPr>
        <w:spacing w:after="200" w:line="276"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iCs/>
          <w:color w:val="595959"/>
          <w:kern w:val="0"/>
          <w:lang w:val="ro-MD"/>
          <w14:ligatures w14:val="none"/>
        </w:rPr>
        <w:t>Mod de completare:</w:t>
      </w:r>
      <w:r w:rsidRPr="00184CB9">
        <w:rPr>
          <w:rFonts w:ascii="Times New Roman" w:eastAsia="Times New Roman" w:hAnsi="Times New Roman" w:cs="Times New Roman"/>
          <w:i/>
          <w:color w:val="595959"/>
          <w:kern w:val="0"/>
          <w:lang w:val="ro-MD"/>
          <w14:ligatures w14:val="none"/>
        </w:rPr>
        <w:t xml:space="preserve"> pentru fiecare unitate de învățare, listați câte un rând per unitate de conținut din curriculum, indicați competențele și rezultatele corelate, localizarea în manual (tema + pagina), apoi verdictul de acoperire pentru fiecare unitate de competență și fiecare rezultat al învățării. Adăugați rânduri/blocuri câte sunt necesare.</w:t>
      </w:r>
    </w:p>
    <w:bookmarkEnd w:id="0"/>
    <w:p w14:paraId="0969331B" w14:textId="77777777" w:rsidR="005B2B67" w:rsidRPr="00184CB9" w:rsidRDefault="005B2B67" w:rsidP="005B2B67">
      <w:pPr>
        <w:spacing w:before="69" w:after="200" w:line="276"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Criteriul II.  Caracterul inclusiv și nediscriminatoriu </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0"/>
        <w:gridCol w:w="1145"/>
        <w:gridCol w:w="1230"/>
      </w:tblGrid>
      <w:tr w:rsidR="005B2B67" w:rsidRPr="00184CB9" w14:paraId="0FDC951F" w14:textId="77777777" w:rsidTr="007A1BA5">
        <w:tc>
          <w:tcPr>
            <w:tcW w:w="3805" w:type="pct"/>
            <w:shd w:val="clear" w:color="auto" w:fill="DBE5F1"/>
            <w:vAlign w:val="center"/>
          </w:tcPr>
          <w:p w14:paraId="23DA4EC1" w14:textId="77777777" w:rsidR="005B2B67" w:rsidRPr="00184CB9" w:rsidRDefault="005B2B67" w:rsidP="005B2B67">
            <w:pPr>
              <w:widowControl w:val="0"/>
              <w:tabs>
                <w:tab w:val="left" w:pos="426"/>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576" w:type="pct"/>
            <w:shd w:val="clear" w:color="auto" w:fill="DBE5F1"/>
            <w:vAlign w:val="center"/>
          </w:tcPr>
          <w:p w14:paraId="090C1893"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619" w:type="pct"/>
            <w:shd w:val="clear" w:color="auto" w:fill="DBE5F1"/>
            <w:vAlign w:val="center"/>
          </w:tcPr>
          <w:p w14:paraId="30177B2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11806C79" w14:textId="77777777" w:rsidTr="007A1BA5">
        <w:tc>
          <w:tcPr>
            <w:tcW w:w="3805" w:type="pct"/>
          </w:tcPr>
          <w:p w14:paraId="1C519174"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color w:val="000000"/>
                <w:spacing w:val="-1"/>
                <w:kern w:val="0"/>
                <w:lang w:val="ro-MD"/>
                <w14:ligatures w14:val="none"/>
              </w:rPr>
              <w:t>II.1</w:t>
            </w:r>
            <w:r w:rsidRPr="00184CB9">
              <w:rPr>
                <w:rFonts w:ascii="Times New Roman" w:eastAsia="Times New Roman" w:hAnsi="Times New Roman" w:cs="Times New Roman"/>
                <w:color w:val="000000"/>
                <w:spacing w:val="-1"/>
                <w:kern w:val="0"/>
                <w:lang w:val="ro-MD"/>
                <w14:ligatures w14:val="none"/>
              </w:rPr>
              <w:t xml:space="preserve"> Proiectul de manual școlar respectă și promovează principiile echității, diversității, incluziunii și nondiscriminării indiferent de rasă, culoare, naţionalitate, origine etnică, socială, națională și statut social, limbă, religie sau convingeri, sex, identitate de gen și orientare sexuală, vârstă, statut matrimonial, dizabilitate, stare de sănătate și statut HIV, opinii politice sau orice alte opinii, avere, naștere, sau orice alt criteriu, evitând stereotipurile și reprezentările discriminatorii.</w:t>
            </w:r>
          </w:p>
        </w:tc>
        <w:tc>
          <w:tcPr>
            <w:tcW w:w="576" w:type="pct"/>
          </w:tcPr>
          <w:p w14:paraId="0045E068"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5</w:t>
            </w:r>
          </w:p>
        </w:tc>
        <w:tc>
          <w:tcPr>
            <w:tcW w:w="619" w:type="pct"/>
            <w:vMerge w:val="restart"/>
          </w:tcPr>
          <w:p w14:paraId="13BE95A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59FAD9EF" w14:textId="77777777" w:rsidTr="007A1BA5">
        <w:tc>
          <w:tcPr>
            <w:tcW w:w="3805" w:type="pct"/>
          </w:tcPr>
          <w:p w14:paraId="06CE0FA8"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II.2</w:t>
            </w:r>
            <w:r w:rsidRPr="00184CB9">
              <w:rPr>
                <w:rFonts w:ascii="Times New Roman" w:eastAsia="Times New Roman" w:hAnsi="Times New Roman" w:cs="Times New Roman"/>
                <w:color w:val="000000"/>
                <w:spacing w:val="-1"/>
                <w:kern w:val="0"/>
                <w:lang w:val="ro-MD"/>
                <w14:ligatures w14:val="none"/>
              </w:rPr>
              <w:t xml:space="preserve"> Proiectul</w:t>
            </w:r>
            <w:r w:rsidRPr="00184CB9">
              <w:rPr>
                <w:rFonts w:ascii="Times New Roman" w:eastAsia="Times New Roman" w:hAnsi="Times New Roman" w:cs="Times New Roman"/>
                <w:color w:val="000000"/>
                <w:spacing w:val="24"/>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de</w:t>
            </w:r>
            <w:r w:rsidRPr="00184CB9">
              <w:rPr>
                <w:rFonts w:ascii="Times New Roman" w:eastAsia="Times New Roman" w:hAnsi="Times New Roman" w:cs="Times New Roman"/>
                <w:color w:val="000000"/>
                <w:spacing w:val="22"/>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manual</w:t>
            </w:r>
            <w:r w:rsidRPr="00184CB9">
              <w:rPr>
                <w:rFonts w:ascii="Times New Roman" w:eastAsia="Times New Roman" w:hAnsi="Times New Roman" w:cs="Times New Roman"/>
                <w:color w:val="000000"/>
                <w:spacing w:val="26"/>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nu</w:t>
            </w:r>
            <w:r w:rsidRPr="00184CB9">
              <w:rPr>
                <w:rFonts w:ascii="Times New Roman" w:eastAsia="Times New Roman" w:hAnsi="Times New Roman" w:cs="Times New Roman"/>
                <w:color w:val="000000"/>
                <w:spacing w:val="23"/>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conține</w:t>
            </w:r>
            <w:r w:rsidRPr="00184CB9">
              <w:rPr>
                <w:rFonts w:ascii="Times New Roman" w:eastAsia="Times New Roman" w:hAnsi="Times New Roman" w:cs="Times New Roman"/>
                <w:color w:val="000000"/>
                <w:spacing w:val="22"/>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informații</w:t>
            </w:r>
            <w:r w:rsidRPr="00184CB9">
              <w:rPr>
                <w:rFonts w:ascii="Times New Roman" w:eastAsia="Times New Roman" w:hAnsi="Times New Roman" w:cs="Times New Roman"/>
                <w:color w:val="000000"/>
                <w:spacing w:val="24"/>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care</w:t>
            </w:r>
            <w:r w:rsidRPr="00184CB9">
              <w:rPr>
                <w:rFonts w:ascii="Times New Roman" w:eastAsia="Times New Roman" w:hAnsi="Times New Roman" w:cs="Times New Roman"/>
                <w:color w:val="000000"/>
                <w:spacing w:val="65"/>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aduc</w:t>
            </w:r>
            <w:r w:rsidRPr="00184CB9">
              <w:rPr>
                <w:rFonts w:ascii="Times New Roman" w:eastAsia="Times New Roman" w:hAnsi="Times New Roman" w:cs="Times New Roman"/>
                <w:color w:val="000000"/>
                <w:spacing w:val="56"/>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atingere</w:t>
            </w:r>
            <w:r w:rsidRPr="00184CB9">
              <w:rPr>
                <w:rFonts w:ascii="Times New Roman" w:eastAsia="Times New Roman" w:hAnsi="Times New Roman" w:cs="Times New Roman"/>
                <w:color w:val="000000"/>
                <w:spacing w:val="55"/>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identității</w:t>
            </w:r>
            <w:r w:rsidRPr="00184CB9">
              <w:rPr>
                <w:rFonts w:ascii="Times New Roman" w:eastAsia="Times New Roman" w:hAnsi="Times New Roman" w:cs="Times New Roman"/>
                <w:color w:val="000000"/>
                <w:spacing w:val="57"/>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și</w:t>
            </w:r>
            <w:r w:rsidRPr="00184CB9">
              <w:rPr>
                <w:rFonts w:ascii="Times New Roman" w:eastAsia="Times New Roman" w:hAnsi="Times New Roman" w:cs="Times New Roman"/>
                <w:color w:val="000000"/>
                <w:spacing w:val="58"/>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valorilor</w:t>
            </w:r>
            <w:r w:rsidRPr="00184CB9">
              <w:rPr>
                <w:rFonts w:ascii="Times New Roman" w:eastAsia="Times New Roman" w:hAnsi="Times New Roman" w:cs="Times New Roman"/>
                <w:color w:val="000000"/>
                <w:spacing w:val="56"/>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naționale,</w:t>
            </w:r>
            <w:r w:rsidRPr="00184CB9">
              <w:rPr>
                <w:rFonts w:ascii="Times New Roman" w:eastAsia="Times New Roman" w:hAnsi="Times New Roman" w:cs="Times New Roman"/>
                <w:color w:val="000000"/>
                <w:spacing w:val="55"/>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elemente</w:t>
            </w:r>
            <w:r w:rsidRPr="00184CB9">
              <w:rPr>
                <w:rFonts w:ascii="Times New Roman" w:eastAsia="Times New Roman" w:hAnsi="Times New Roman" w:cs="Times New Roman"/>
                <w:color w:val="000000"/>
                <w:spacing w:val="8"/>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rasiste,</w:t>
            </w:r>
            <w:r w:rsidRPr="00184CB9">
              <w:rPr>
                <w:rFonts w:ascii="Times New Roman" w:eastAsia="Times New Roman" w:hAnsi="Times New Roman" w:cs="Times New Roman"/>
                <w:color w:val="000000"/>
                <w:spacing w:val="8"/>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xenofobe</w:t>
            </w:r>
            <w:r w:rsidRPr="00184CB9">
              <w:rPr>
                <w:rFonts w:ascii="Times New Roman" w:eastAsia="Times New Roman" w:hAnsi="Times New Roman" w:cs="Times New Roman"/>
                <w:color w:val="000000"/>
                <w:spacing w:val="8"/>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sau</w:t>
            </w:r>
            <w:r w:rsidRPr="00184CB9">
              <w:rPr>
                <w:rFonts w:ascii="Times New Roman" w:eastAsia="Times New Roman" w:hAnsi="Times New Roman" w:cs="Times New Roman"/>
                <w:color w:val="000000"/>
                <w:spacing w:val="9"/>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de</w:t>
            </w:r>
            <w:r w:rsidRPr="00184CB9">
              <w:rPr>
                <w:rFonts w:ascii="Times New Roman" w:eastAsia="Times New Roman" w:hAnsi="Times New Roman" w:cs="Times New Roman"/>
                <w:color w:val="000000"/>
                <w:spacing w:val="8"/>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promovare</w:t>
            </w:r>
            <w:r w:rsidRPr="00184CB9">
              <w:rPr>
                <w:rFonts w:ascii="Times New Roman" w:eastAsia="Times New Roman" w:hAnsi="Times New Roman" w:cs="Times New Roman"/>
                <w:color w:val="000000"/>
                <w:spacing w:val="7"/>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a</w:t>
            </w:r>
            <w:r w:rsidRPr="00184CB9">
              <w:rPr>
                <w:rFonts w:ascii="Times New Roman" w:eastAsia="Times New Roman" w:hAnsi="Times New Roman" w:cs="Times New Roman"/>
                <w:color w:val="000000"/>
                <w:spacing w:val="20"/>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ideologiei</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național-extremiste.</w:t>
            </w:r>
          </w:p>
        </w:tc>
        <w:tc>
          <w:tcPr>
            <w:tcW w:w="576" w:type="pct"/>
          </w:tcPr>
          <w:p w14:paraId="2A3B5C12"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3</w:t>
            </w:r>
          </w:p>
        </w:tc>
        <w:tc>
          <w:tcPr>
            <w:tcW w:w="619" w:type="pct"/>
            <w:vMerge/>
          </w:tcPr>
          <w:p w14:paraId="4247DD20"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265C5BE6" w14:textId="77777777" w:rsidTr="007A1BA5">
        <w:tc>
          <w:tcPr>
            <w:tcW w:w="3805" w:type="pct"/>
          </w:tcPr>
          <w:p w14:paraId="07878057"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II.3 </w:t>
            </w:r>
            <w:r w:rsidRPr="00184CB9">
              <w:rPr>
                <w:rFonts w:ascii="Times New Roman" w:eastAsia="Times New Roman" w:hAnsi="Times New Roman" w:cs="Times New Roman"/>
                <w:color w:val="000000"/>
                <w:kern w:val="0"/>
                <w:lang w:val="ro-MD"/>
                <w14:ligatures w14:val="none"/>
              </w:rPr>
              <w:t>Informația transmisă prin text, imagini, hărți, grafice, tabele, diagrame, simboluri respectă echilibrul de gen.</w:t>
            </w:r>
          </w:p>
        </w:tc>
        <w:tc>
          <w:tcPr>
            <w:tcW w:w="576" w:type="pct"/>
          </w:tcPr>
          <w:p w14:paraId="74534D43"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619" w:type="pct"/>
            <w:vMerge/>
          </w:tcPr>
          <w:p w14:paraId="3AC8045E"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0841DF67" w14:textId="77777777" w:rsidTr="007A1BA5">
        <w:tc>
          <w:tcPr>
            <w:tcW w:w="3805" w:type="pct"/>
          </w:tcPr>
          <w:p w14:paraId="403E408D" w14:textId="77777777" w:rsidR="005B2B67" w:rsidRPr="00184CB9" w:rsidRDefault="005B2B67" w:rsidP="005B2B67">
            <w:pPr>
              <w:widowControl w:val="0"/>
              <w:tabs>
                <w:tab w:val="left" w:pos="426"/>
              </w:tabs>
              <w:spacing w:after="0" w:line="240" w:lineRule="auto"/>
              <w:ind w:right="2"/>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576" w:type="pct"/>
          </w:tcPr>
          <w:p w14:paraId="2F3F2B54"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10</w:t>
            </w:r>
          </w:p>
        </w:tc>
        <w:tc>
          <w:tcPr>
            <w:tcW w:w="619" w:type="pct"/>
          </w:tcPr>
          <w:p w14:paraId="256E01A5"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8</w:t>
            </w:r>
          </w:p>
        </w:tc>
      </w:tr>
    </w:tbl>
    <w:p w14:paraId="62241854"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8448"/>
      </w:tblGrid>
      <w:tr w:rsidR="005B2B67" w:rsidRPr="00184CB9" w14:paraId="21472C60" w14:textId="77777777" w:rsidTr="007A1BA5">
        <w:tc>
          <w:tcPr>
            <w:tcW w:w="1380" w:type="dxa"/>
            <w:shd w:val="clear" w:color="auto" w:fill="DBE5F1"/>
          </w:tcPr>
          <w:p w14:paraId="1DC64B46"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8" w:type="dxa"/>
            <w:shd w:val="clear" w:color="auto" w:fill="DBE5F1"/>
          </w:tcPr>
          <w:p w14:paraId="5B428077"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4671EFA7" w14:textId="77777777" w:rsidTr="007A1BA5">
        <w:tc>
          <w:tcPr>
            <w:tcW w:w="1380" w:type="dxa"/>
          </w:tcPr>
          <w:p w14:paraId="427E1BDE"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8" w:type="dxa"/>
          </w:tcPr>
          <w:p w14:paraId="7AFFE7F1"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3F743B71" w14:textId="77777777" w:rsidTr="007A1BA5">
        <w:tc>
          <w:tcPr>
            <w:tcW w:w="1380" w:type="dxa"/>
          </w:tcPr>
          <w:p w14:paraId="1C03B11D"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8" w:type="dxa"/>
          </w:tcPr>
          <w:p w14:paraId="54AE5809"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691946A6"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p>
    <w:p w14:paraId="09B83E07"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bookmarkStart w:id="1" w:name="_Hlk231726659"/>
      <w:r w:rsidRPr="00184CB9">
        <w:rPr>
          <w:rFonts w:ascii="Times New Roman" w:eastAsia="Times New Roman" w:hAnsi="Times New Roman" w:cs="Times New Roman"/>
          <w:b/>
          <w:color w:val="000000"/>
          <w:kern w:val="0"/>
          <w:lang w:val="ro-MD" w:eastAsia="ru-RU"/>
          <w14:ligatures w14:val="none"/>
        </w:rPr>
        <w:t xml:space="preserve">Criteriul III: </w:t>
      </w:r>
      <w:r w:rsidRPr="00184CB9">
        <w:rPr>
          <w:rFonts w:ascii="Times New Roman" w:eastAsia="Times New Roman" w:hAnsi="Times New Roman" w:cs="Times New Roman"/>
          <w:b/>
          <w:color w:val="000000"/>
          <w:kern w:val="0"/>
          <w:lang w:val="ro-MD"/>
          <w14:ligatures w14:val="none"/>
        </w:rPr>
        <w:t>Corectitudinea metodico</w:t>
      </w:r>
      <w:r w:rsidRPr="00184CB9">
        <w:rPr>
          <w:rFonts w:ascii="Times New Roman" w:eastAsia="Times New Roman" w:hAnsi="Times New Roman" w:cs="Times New Roman"/>
          <w:b/>
          <w:strike/>
          <w:color w:val="000000"/>
          <w:kern w:val="0"/>
          <w:lang w:val="ro-MD"/>
          <w14:ligatures w14:val="none"/>
        </w:rPr>
        <w:t>-</w:t>
      </w:r>
      <w:r w:rsidRPr="00184CB9">
        <w:rPr>
          <w:rFonts w:ascii="Times New Roman" w:eastAsia="Times New Roman" w:hAnsi="Times New Roman" w:cs="Times New Roman"/>
          <w:b/>
          <w:color w:val="000000"/>
          <w:kern w:val="0"/>
          <w:lang w:val="ro-MD"/>
          <w14:ligatures w14:val="none"/>
        </w:rPr>
        <w:t xml:space="preserve">științifică a conținutului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23"/>
        <w:gridCol w:w="1745"/>
        <w:gridCol w:w="1260"/>
      </w:tblGrid>
      <w:tr w:rsidR="005B2B67" w:rsidRPr="00184CB9" w14:paraId="466C7F86" w14:textId="77777777" w:rsidTr="007A1BA5">
        <w:tc>
          <w:tcPr>
            <w:tcW w:w="6823" w:type="dxa"/>
            <w:shd w:val="clear" w:color="auto" w:fill="DBE5F1"/>
          </w:tcPr>
          <w:bookmarkEnd w:id="1"/>
          <w:p w14:paraId="7C303F5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745" w:type="dxa"/>
            <w:shd w:val="clear" w:color="auto" w:fill="DBE5F1"/>
            <w:vAlign w:val="center"/>
          </w:tcPr>
          <w:p w14:paraId="61FB2AFF"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1260" w:type="dxa"/>
            <w:shd w:val="clear" w:color="auto" w:fill="DBE5F1"/>
            <w:vAlign w:val="center"/>
          </w:tcPr>
          <w:p w14:paraId="7BAD679A"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6EF49BA3" w14:textId="77777777" w:rsidTr="007A1BA5">
        <w:tc>
          <w:tcPr>
            <w:tcW w:w="6823" w:type="dxa"/>
          </w:tcPr>
          <w:p w14:paraId="4B6505D4" w14:textId="77777777" w:rsidR="005B2B67" w:rsidRPr="00184CB9" w:rsidRDefault="005B2B67" w:rsidP="005B2B67">
            <w:pPr>
              <w:widowControl w:val="0"/>
              <w:tabs>
                <w:tab w:val="left" w:pos="454"/>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III.1</w:t>
            </w:r>
            <w:r w:rsidRPr="00184CB9">
              <w:rPr>
                <w:rFonts w:ascii="Times New Roman" w:eastAsia="Times New Roman" w:hAnsi="Times New Roman" w:cs="Times New Roman"/>
                <w:color w:val="000000"/>
                <w:kern w:val="0"/>
                <w:lang w:val="ro-MD"/>
                <w14:ligatures w14:val="none"/>
              </w:rPr>
              <w:t xml:space="preserve"> Proiectul de manual prezintă informații veridice/ corecte din punct de vedere științific.</w:t>
            </w:r>
          </w:p>
        </w:tc>
        <w:tc>
          <w:tcPr>
            <w:tcW w:w="1745" w:type="dxa"/>
          </w:tcPr>
          <w:p w14:paraId="7D9D812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5</w:t>
            </w:r>
          </w:p>
        </w:tc>
        <w:tc>
          <w:tcPr>
            <w:tcW w:w="1260" w:type="dxa"/>
            <w:vMerge w:val="restart"/>
          </w:tcPr>
          <w:p w14:paraId="1E70F85C"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12361FAF" w14:textId="77777777" w:rsidTr="007A1BA5">
        <w:tc>
          <w:tcPr>
            <w:tcW w:w="6823" w:type="dxa"/>
          </w:tcPr>
          <w:p w14:paraId="3903C197"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color w:val="000000"/>
                <w:kern w:val="0"/>
                <w:lang w:val="ro-MD"/>
                <w14:ligatures w14:val="none"/>
              </w:rPr>
              <w:t>III.2</w:t>
            </w:r>
            <w:r w:rsidRPr="00184CB9">
              <w:rPr>
                <w:rFonts w:ascii="Times New Roman" w:eastAsia="Times New Roman" w:hAnsi="Times New Roman" w:cs="Times New Roman"/>
                <w:color w:val="000000"/>
                <w:kern w:val="0"/>
                <w:lang w:val="ro-MD"/>
                <w14:ligatures w14:val="none"/>
              </w:rPr>
              <w:t xml:space="preserve"> Noțiunile, faptele și legitățile sunt prezentare logic, gradual, accesibil, și adecvat particularităților de vârstă ale elevilor.</w:t>
            </w:r>
          </w:p>
        </w:tc>
        <w:tc>
          <w:tcPr>
            <w:tcW w:w="1745" w:type="dxa"/>
          </w:tcPr>
          <w:p w14:paraId="60267D9E"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5</w:t>
            </w:r>
          </w:p>
        </w:tc>
        <w:tc>
          <w:tcPr>
            <w:tcW w:w="1260" w:type="dxa"/>
            <w:vMerge/>
          </w:tcPr>
          <w:p w14:paraId="3FAE0657"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421D42E1" w14:textId="77777777" w:rsidTr="007A1BA5">
        <w:tc>
          <w:tcPr>
            <w:tcW w:w="6823" w:type="dxa"/>
          </w:tcPr>
          <w:p w14:paraId="416A3B84"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III.3 </w:t>
            </w:r>
            <w:r w:rsidRPr="00184CB9">
              <w:rPr>
                <w:rFonts w:ascii="Times New Roman" w:eastAsia="Times New Roman" w:hAnsi="Times New Roman" w:cs="Times New Roman"/>
                <w:color w:val="000000"/>
                <w:kern w:val="0"/>
                <w:lang w:val="ro-MD"/>
                <w14:ligatures w14:val="none"/>
              </w:rPr>
              <w:t>Proiectul de manual prezintă informaţii ştiinţifice actuale și relevante.</w:t>
            </w:r>
          </w:p>
        </w:tc>
        <w:tc>
          <w:tcPr>
            <w:tcW w:w="1745" w:type="dxa"/>
          </w:tcPr>
          <w:p w14:paraId="237A009C"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5</w:t>
            </w:r>
          </w:p>
        </w:tc>
        <w:tc>
          <w:tcPr>
            <w:tcW w:w="1260" w:type="dxa"/>
            <w:vMerge/>
          </w:tcPr>
          <w:p w14:paraId="1A76295B"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45B5A93" w14:textId="77777777" w:rsidTr="007A1BA5">
        <w:tc>
          <w:tcPr>
            <w:tcW w:w="6823" w:type="dxa"/>
          </w:tcPr>
          <w:p w14:paraId="779B7BC4"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III.4</w:t>
            </w:r>
            <w:r w:rsidRPr="00184CB9">
              <w:rPr>
                <w:rFonts w:ascii="Times New Roman" w:eastAsia="Times New Roman" w:hAnsi="Times New Roman" w:cs="Times New Roman"/>
                <w:color w:val="000000"/>
                <w:kern w:val="0"/>
                <w:lang w:val="ro-MD"/>
                <w14:ligatures w14:val="none"/>
              </w:rPr>
              <w:t xml:space="preserve"> Informațiile transmise prin text/ imagini/ hărți/ tabele/ diagrame/ simboluri suport etc. corespund cu sarcinile și/sau cu explicațiile corespunzătoare.  </w:t>
            </w:r>
          </w:p>
        </w:tc>
        <w:tc>
          <w:tcPr>
            <w:tcW w:w="1745" w:type="dxa"/>
          </w:tcPr>
          <w:p w14:paraId="22E7F9BA"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260" w:type="dxa"/>
            <w:vMerge/>
          </w:tcPr>
          <w:p w14:paraId="38642139"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00895272" w14:textId="77777777" w:rsidTr="007A1BA5">
        <w:tc>
          <w:tcPr>
            <w:tcW w:w="6823" w:type="dxa"/>
          </w:tcPr>
          <w:p w14:paraId="6FAEB58E"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III.5</w:t>
            </w:r>
            <w:r w:rsidRPr="00184CB9">
              <w:rPr>
                <w:rFonts w:ascii="Times New Roman" w:eastAsia="Times New Roman" w:hAnsi="Times New Roman" w:cs="Times New Roman"/>
                <w:color w:val="000000"/>
                <w:kern w:val="0"/>
                <w:lang w:val="ro-MD"/>
                <w14:ligatures w14:val="none"/>
              </w:rPr>
              <w:t xml:space="preserve"> Metodele și instrumentele de evaluare propuse sunt corecte din punct de vedere științific și didactic, adaptate la obiectivele/conținuturile/ competențele disciplinei, precum și la vârsta elevilor. </w:t>
            </w:r>
          </w:p>
        </w:tc>
        <w:tc>
          <w:tcPr>
            <w:tcW w:w="1745" w:type="dxa"/>
          </w:tcPr>
          <w:p w14:paraId="1C78080B"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260" w:type="dxa"/>
            <w:vMerge/>
          </w:tcPr>
          <w:p w14:paraId="43D9406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EF20184" w14:textId="77777777" w:rsidTr="007A1BA5">
        <w:tc>
          <w:tcPr>
            <w:tcW w:w="6823" w:type="dxa"/>
          </w:tcPr>
          <w:p w14:paraId="2F2C7F69"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745" w:type="dxa"/>
          </w:tcPr>
          <w:p w14:paraId="5920A820"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21</w:t>
            </w:r>
          </w:p>
        </w:tc>
        <w:tc>
          <w:tcPr>
            <w:tcW w:w="1260" w:type="dxa"/>
          </w:tcPr>
          <w:p w14:paraId="54DEB5D1" w14:textId="77777777" w:rsidR="005B2B67" w:rsidRPr="00184CB9" w:rsidRDefault="005B2B67" w:rsidP="005B2B67">
            <w:pPr>
              <w:spacing w:after="0" w:line="240" w:lineRule="auto"/>
              <w:jc w:val="center"/>
              <w:rPr>
                <w:rFonts w:ascii="Times New Roman" w:eastAsia="Times New Roman" w:hAnsi="Times New Roman" w:cs="Times New Roman"/>
                <w:b/>
                <w:bCs/>
                <w:color w:val="000000"/>
                <w:kern w:val="0"/>
                <w:lang w:val="ro-MD" w:eastAsia="ru-RU"/>
                <w14:ligatures w14:val="none"/>
              </w:rPr>
            </w:pPr>
            <w:r w:rsidRPr="00184CB9">
              <w:rPr>
                <w:rFonts w:ascii="Times New Roman" w:eastAsia="Times New Roman" w:hAnsi="Times New Roman" w:cs="Times New Roman"/>
                <w:b/>
                <w:bCs/>
                <w:color w:val="000000"/>
                <w:kern w:val="0"/>
                <w:lang w:val="ro-MD" w:eastAsia="ru-RU"/>
                <w14:ligatures w14:val="none"/>
              </w:rPr>
              <w:t>16</w:t>
            </w:r>
          </w:p>
        </w:tc>
      </w:tr>
    </w:tbl>
    <w:p w14:paraId="2531290E"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8448"/>
      </w:tblGrid>
      <w:tr w:rsidR="005B2B67" w:rsidRPr="00184CB9" w14:paraId="0EE8E9D2" w14:textId="77777777" w:rsidTr="007A1BA5">
        <w:tc>
          <w:tcPr>
            <w:tcW w:w="1380" w:type="dxa"/>
            <w:shd w:val="clear" w:color="auto" w:fill="DBE5F1"/>
          </w:tcPr>
          <w:p w14:paraId="6A00BA8D"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8" w:type="dxa"/>
            <w:shd w:val="clear" w:color="auto" w:fill="DBE5F1"/>
          </w:tcPr>
          <w:p w14:paraId="3901A377"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32357417" w14:textId="77777777" w:rsidTr="007A1BA5">
        <w:tc>
          <w:tcPr>
            <w:tcW w:w="1380" w:type="dxa"/>
          </w:tcPr>
          <w:p w14:paraId="185ECBBF"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8" w:type="dxa"/>
          </w:tcPr>
          <w:p w14:paraId="07BB298B"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44E7A7BA" w14:textId="77777777" w:rsidTr="007A1BA5">
        <w:tc>
          <w:tcPr>
            <w:tcW w:w="1380" w:type="dxa"/>
          </w:tcPr>
          <w:p w14:paraId="47B371D8"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8" w:type="dxa"/>
          </w:tcPr>
          <w:p w14:paraId="4A233CFE"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061A610B"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bookmarkStart w:id="2" w:name="_Hlk231726943"/>
    </w:p>
    <w:p w14:paraId="3D0987A3"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IV: Orientarea metodologică și organizarea procesului de predare-învățare-evaluare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589"/>
        <w:gridCol w:w="1440"/>
      </w:tblGrid>
      <w:tr w:rsidR="005B2B67" w:rsidRPr="00184CB9" w14:paraId="13EC436D" w14:textId="77777777" w:rsidTr="007A1BA5">
        <w:tc>
          <w:tcPr>
            <w:tcW w:w="6799" w:type="dxa"/>
            <w:shd w:val="clear" w:color="auto" w:fill="DBE5F1"/>
          </w:tcPr>
          <w:bookmarkEnd w:id="2"/>
          <w:p w14:paraId="31A54B3D"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589" w:type="dxa"/>
            <w:shd w:val="clear" w:color="auto" w:fill="DBE5F1"/>
            <w:vAlign w:val="center"/>
          </w:tcPr>
          <w:p w14:paraId="2D442087"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1440" w:type="dxa"/>
            <w:shd w:val="clear" w:color="auto" w:fill="DBE5F1"/>
            <w:vAlign w:val="center"/>
          </w:tcPr>
          <w:p w14:paraId="29A0ABD1"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073FC28E" w14:textId="77777777" w:rsidTr="007A1BA5">
        <w:tc>
          <w:tcPr>
            <w:tcW w:w="6799" w:type="dxa"/>
          </w:tcPr>
          <w:p w14:paraId="69E35F8C"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IV.1</w:t>
            </w:r>
            <w:r w:rsidRPr="00184CB9">
              <w:rPr>
                <w:rFonts w:ascii="Times New Roman" w:eastAsia="Times New Roman" w:hAnsi="Times New Roman" w:cs="Times New Roman"/>
                <w:color w:val="000000"/>
                <w:kern w:val="0"/>
                <w:lang w:val="ro-MD"/>
                <w14:ligatures w14:val="none"/>
              </w:rPr>
              <w:t xml:space="preserve"> Conținutul informațional, activitățile și sarcinile de învățare permit formarea unităților de competențe la disciplină în vederea atingerii finalităților educaționale urmărite.</w:t>
            </w:r>
          </w:p>
        </w:tc>
        <w:tc>
          <w:tcPr>
            <w:tcW w:w="1589" w:type="dxa"/>
          </w:tcPr>
          <w:p w14:paraId="52D56B7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5</w:t>
            </w:r>
          </w:p>
        </w:tc>
        <w:tc>
          <w:tcPr>
            <w:tcW w:w="1440" w:type="dxa"/>
            <w:vMerge w:val="restart"/>
          </w:tcPr>
          <w:p w14:paraId="60891D8E"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3B4F3181" w14:textId="77777777" w:rsidTr="007A1BA5">
        <w:tc>
          <w:tcPr>
            <w:tcW w:w="6799" w:type="dxa"/>
          </w:tcPr>
          <w:p w14:paraId="34177FA1"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IV.2</w:t>
            </w:r>
            <w:r w:rsidRPr="00184CB9">
              <w:rPr>
                <w:rFonts w:ascii="Times New Roman" w:eastAsia="Times New Roman" w:hAnsi="Times New Roman" w:cs="Times New Roman"/>
                <w:color w:val="000000"/>
                <w:kern w:val="0"/>
                <w:lang w:val="ro-MD"/>
                <w14:ligatures w14:val="none"/>
              </w:rPr>
              <w:t xml:space="preserve"> Conținutul informațional, activitățile și sarcinile de învățare sunt prezentate echilibrat permițând studiul individual şi învăţarea formativă,  contribuie la formarea competenţelor, valorilor și atitudinilor (dezvoltă capacităţi cognitive: cunoaștere și înțelegere, aplicare și operare, sinteză și integrare).</w:t>
            </w:r>
          </w:p>
        </w:tc>
        <w:tc>
          <w:tcPr>
            <w:tcW w:w="1589" w:type="dxa"/>
          </w:tcPr>
          <w:p w14:paraId="04880641"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440" w:type="dxa"/>
            <w:vMerge/>
          </w:tcPr>
          <w:p w14:paraId="71649904"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4FEB4614" w14:textId="77777777" w:rsidTr="007A1BA5">
        <w:tc>
          <w:tcPr>
            <w:tcW w:w="6799" w:type="dxa"/>
          </w:tcPr>
          <w:p w14:paraId="682AEFDD"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IV.3</w:t>
            </w:r>
            <w:r w:rsidRPr="00184CB9">
              <w:rPr>
                <w:rFonts w:ascii="Times New Roman" w:eastAsia="Times New Roman" w:hAnsi="Times New Roman" w:cs="Times New Roman"/>
                <w:color w:val="000000"/>
                <w:spacing w:val="-1"/>
                <w:kern w:val="0"/>
                <w:lang w:val="ro-MD"/>
                <w14:ligatures w14:val="none"/>
              </w:rPr>
              <w:t xml:space="preserve"> Proiectul de manual</w:t>
            </w:r>
            <w:r w:rsidRPr="00184CB9">
              <w:rPr>
                <w:rFonts w:ascii="Times New Roman" w:eastAsia="Times New Roman" w:hAnsi="Times New Roman" w:cs="Times New Roman"/>
                <w:color w:val="000000"/>
                <w:kern w:val="0"/>
                <w:lang w:val="ro-MD"/>
                <w14:ligatures w14:val="none"/>
              </w:rPr>
              <w:t xml:space="preserve"> conține activități și sarcini de analiză, argumentare, rezolvare de probleme, investigație și reflecție care stimulează curiozitatea, gândirea critică și creativă, inclusiv reflecția etică, analiza informației și luarea deciziilor.</w:t>
            </w:r>
          </w:p>
        </w:tc>
        <w:tc>
          <w:tcPr>
            <w:tcW w:w="1589" w:type="dxa"/>
          </w:tcPr>
          <w:p w14:paraId="5240CE7F"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440" w:type="dxa"/>
            <w:vMerge/>
          </w:tcPr>
          <w:p w14:paraId="1B3EB67B"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0376A566" w14:textId="77777777" w:rsidTr="007A1BA5">
        <w:tc>
          <w:tcPr>
            <w:tcW w:w="6799" w:type="dxa"/>
          </w:tcPr>
          <w:p w14:paraId="0FEC4C5A"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IV.4</w:t>
            </w:r>
            <w:r w:rsidRPr="00184CB9">
              <w:rPr>
                <w:rFonts w:ascii="Times New Roman" w:eastAsia="Times New Roman" w:hAnsi="Times New Roman" w:cs="Times New Roman"/>
                <w:color w:val="000000"/>
                <w:spacing w:val="-1"/>
                <w:kern w:val="0"/>
                <w:lang w:val="ro-MD"/>
                <w14:ligatures w14:val="none"/>
              </w:rPr>
              <w:t xml:space="preserve"> Proiectul de manual</w:t>
            </w:r>
            <w:r w:rsidRPr="00184CB9">
              <w:rPr>
                <w:rFonts w:ascii="Times New Roman" w:eastAsia="Times New Roman" w:hAnsi="Times New Roman" w:cs="Times New Roman"/>
                <w:color w:val="000000"/>
                <w:kern w:val="0"/>
                <w:lang w:val="ro-MD"/>
                <w14:ligatures w14:val="none"/>
              </w:rPr>
              <w:t xml:space="preserve"> oferă posibilități de valorificare a unor moduri variate de învățare (individual, în grup, în perechi).</w:t>
            </w:r>
          </w:p>
        </w:tc>
        <w:tc>
          <w:tcPr>
            <w:tcW w:w="1589" w:type="dxa"/>
          </w:tcPr>
          <w:p w14:paraId="7739DF6D"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440" w:type="dxa"/>
            <w:vMerge/>
          </w:tcPr>
          <w:p w14:paraId="023D446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305A5298" w14:textId="77777777" w:rsidTr="007A1BA5">
        <w:tc>
          <w:tcPr>
            <w:tcW w:w="6799" w:type="dxa"/>
          </w:tcPr>
          <w:p w14:paraId="79B3FC71"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color w:val="000000"/>
                <w:kern w:val="0"/>
                <w:lang w:val="ro-MD"/>
                <w14:ligatures w14:val="none"/>
              </w:rPr>
              <w:lastRenderedPageBreak/>
              <w:t>IV.5</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kern w:val="0"/>
                <w:lang w:val="ro-MD"/>
                <w14:ligatures w14:val="none"/>
              </w:rPr>
              <w:t>Proiectul de manual integrează mecanisme variate de evaluare formativă și sumativă, corelate cu obiectivele de învățare și competențele vizate, prin itemi și sarcini gradate, întrebări de verificare, activități de reflecție, autoevaluare, evaluare reciprocă, feedback orientativ, precum și probe de consolidare și evaluare, care permit monitorizarea progresului elevului și sprijină îmbunătățirea învățării.</w:t>
            </w:r>
          </w:p>
        </w:tc>
        <w:tc>
          <w:tcPr>
            <w:tcW w:w="1589" w:type="dxa"/>
          </w:tcPr>
          <w:p w14:paraId="08E86957"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440" w:type="dxa"/>
            <w:vMerge/>
          </w:tcPr>
          <w:p w14:paraId="571DE155"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21551162" w14:textId="77777777" w:rsidTr="007A1BA5">
        <w:tc>
          <w:tcPr>
            <w:tcW w:w="6799" w:type="dxa"/>
          </w:tcPr>
          <w:p w14:paraId="141F6D75"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color w:val="000000"/>
                <w:kern w:val="0"/>
                <w:lang w:val="ro-MD"/>
                <w14:ligatures w14:val="none"/>
              </w:rPr>
              <w:t>IV.6</w:t>
            </w:r>
            <w:r w:rsidRPr="00184CB9">
              <w:rPr>
                <w:rFonts w:ascii="Times New Roman" w:eastAsia="Times New Roman" w:hAnsi="Times New Roman" w:cs="Times New Roman"/>
                <w:color w:val="000000"/>
                <w:kern w:val="0"/>
                <w:lang w:val="ro-MD"/>
                <w14:ligatures w14:val="none"/>
              </w:rPr>
              <w:t xml:space="preserve"> Activitățile de predare-învățare-evaluare sunt distribuite echilibrat, sunt relevante, </w:t>
            </w:r>
            <w:r w:rsidRPr="00184CB9">
              <w:rPr>
                <w:rFonts w:ascii="Times New Roman" w:eastAsia="Times New Roman" w:hAnsi="Times New Roman" w:cs="Times New Roman"/>
                <w:kern w:val="0"/>
                <w:lang w:val="ro-MD"/>
                <w14:ligatures w14:val="none"/>
              </w:rPr>
              <w:t xml:space="preserve">includ contexte autentice, </w:t>
            </w:r>
            <w:r w:rsidRPr="00184CB9">
              <w:rPr>
                <w:rFonts w:ascii="Times New Roman" w:eastAsia="Times New Roman" w:hAnsi="Times New Roman" w:cs="Times New Roman"/>
                <w:color w:val="000000"/>
                <w:kern w:val="0"/>
                <w:lang w:val="ro-MD"/>
                <w14:ligatures w14:val="none"/>
              </w:rPr>
              <w:t xml:space="preserve">stimulează motivația și interesul pentru aplicarea cunoștințelor în viața cotidiană.   </w:t>
            </w:r>
          </w:p>
        </w:tc>
        <w:tc>
          <w:tcPr>
            <w:tcW w:w="1589" w:type="dxa"/>
          </w:tcPr>
          <w:p w14:paraId="14B6EBF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2 </w:t>
            </w:r>
          </w:p>
        </w:tc>
        <w:tc>
          <w:tcPr>
            <w:tcW w:w="1440" w:type="dxa"/>
            <w:vMerge/>
          </w:tcPr>
          <w:p w14:paraId="4887EB27"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0303342E" w14:textId="77777777" w:rsidTr="007A1BA5">
        <w:tc>
          <w:tcPr>
            <w:tcW w:w="6799" w:type="dxa"/>
          </w:tcPr>
          <w:p w14:paraId="5788AAC0"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IV.7 </w:t>
            </w:r>
            <w:r w:rsidRPr="00184CB9">
              <w:rPr>
                <w:rFonts w:ascii="Times New Roman" w:eastAsia="Times New Roman" w:hAnsi="Times New Roman" w:cs="Times New Roman"/>
                <w:color w:val="000000"/>
                <w:kern w:val="0"/>
                <w:lang w:val="ro-MD"/>
                <w14:ligatures w14:val="none"/>
              </w:rPr>
              <w:t xml:space="preserve">Informațiile/conținuturile din proiectul de manual </w:t>
            </w:r>
            <w:r w:rsidRPr="00184CB9">
              <w:rPr>
                <w:rFonts w:ascii="Times New Roman" w:eastAsia="Times New Roman" w:hAnsi="Times New Roman" w:cs="Times New Roman"/>
                <w:kern w:val="0"/>
                <w:lang w:val="ro-MD"/>
                <w14:ligatures w14:val="none"/>
              </w:rPr>
              <w:t>asigură o dozare echilibrată a conținuturilor și sarcinilor, adecvată timpului estimat de învățare.</w:t>
            </w:r>
          </w:p>
        </w:tc>
        <w:tc>
          <w:tcPr>
            <w:tcW w:w="1589" w:type="dxa"/>
          </w:tcPr>
          <w:p w14:paraId="310B72E6"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440" w:type="dxa"/>
            <w:vMerge/>
          </w:tcPr>
          <w:p w14:paraId="1F43B1A8"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4FD91BF8" w14:textId="77777777" w:rsidTr="007A1BA5">
        <w:tc>
          <w:tcPr>
            <w:tcW w:w="6799" w:type="dxa"/>
          </w:tcPr>
          <w:p w14:paraId="2CF57A64"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IV.8 </w:t>
            </w:r>
            <w:r w:rsidRPr="00184CB9">
              <w:rPr>
                <w:rFonts w:ascii="Times New Roman" w:eastAsia="Times New Roman" w:hAnsi="Times New Roman" w:cs="Times New Roman"/>
                <w:bCs/>
                <w:color w:val="000000"/>
                <w:kern w:val="0"/>
                <w:lang w:val="ro-MD"/>
                <w14:ligatures w14:val="none"/>
              </w:rPr>
              <w:t>Proiectul de manual include strategii de accesibilizare și diferențiere a învățării, adaptate diversității elevilor și particularităților de vârstă, prin sarcini diferențiate, niveluri variate de complexitate, care facilitează participarea și progresul în învățare.</w:t>
            </w:r>
          </w:p>
        </w:tc>
        <w:tc>
          <w:tcPr>
            <w:tcW w:w="1589" w:type="dxa"/>
          </w:tcPr>
          <w:p w14:paraId="60651237"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440" w:type="dxa"/>
            <w:vMerge/>
          </w:tcPr>
          <w:p w14:paraId="2078A831"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5C903377" w14:textId="77777777" w:rsidTr="007A1BA5">
        <w:tc>
          <w:tcPr>
            <w:tcW w:w="6799" w:type="dxa"/>
          </w:tcPr>
          <w:p w14:paraId="5712CD76"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589" w:type="dxa"/>
          </w:tcPr>
          <w:p w14:paraId="076115F1"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22</w:t>
            </w:r>
          </w:p>
        </w:tc>
        <w:tc>
          <w:tcPr>
            <w:tcW w:w="1440" w:type="dxa"/>
          </w:tcPr>
          <w:p w14:paraId="32936B82"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17</w:t>
            </w:r>
          </w:p>
        </w:tc>
      </w:tr>
    </w:tbl>
    <w:p w14:paraId="231342E2"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249AECA0" w14:textId="77777777" w:rsidTr="007A1BA5">
        <w:tc>
          <w:tcPr>
            <w:tcW w:w="1385" w:type="dxa"/>
            <w:shd w:val="clear" w:color="auto" w:fill="DBE5F1"/>
          </w:tcPr>
          <w:p w14:paraId="34F9AC1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694C064F"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5AD84A6A" w14:textId="77777777" w:rsidTr="007A1BA5">
        <w:tc>
          <w:tcPr>
            <w:tcW w:w="1385" w:type="dxa"/>
          </w:tcPr>
          <w:p w14:paraId="66748D7D"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2064ECAC"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0CB200C3" w14:textId="77777777" w:rsidTr="007A1BA5">
        <w:tc>
          <w:tcPr>
            <w:tcW w:w="1385" w:type="dxa"/>
          </w:tcPr>
          <w:p w14:paraId="36ABACBC"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730E752C"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23D40259" w14:textId="77777777" w:rsidR="005B2B67" w:rsidRPr="00184CB9" w:rsidRDefault="005B2B67" w:rsidP="005B2B67">
      <w:pPr>
        <w:tabs>
          <w:tab w:val="left" w:pos="426"/>
        </w:tabs>
        <w:spacing w:before="69" w:after="200" w:line="276" w:lineRule="auto"/>
        <w:ind w:right="2"/>
        <w:jc w:val="both"/>
        <w:rPr>
          <w:rFonts w:ascii="Times New Roman" w:eastAsia="Times New Roman" w:hAnsi="Times New Roman" w:cs="Times New Roman"/>
          <w:i/>
          <w:color w:val="000000"/>
          <w:kern w:val="0"/>
          <w:lang w:val="ro-MD"/>
          <w14:ligatures w14:val="none"/>
        </w:rPr>
      </w:pPr>
    </w:p>
    <w:p w14:paraId="176ACB14"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V: </w:t>
      </w:r>
      <w:r w:rsidRPr="00184CB9">
        <w:rPr>
          <w:rFonts w:ascii="Times New Roman" w:eastAsia="Times New Roman" w:hAnsi="Times New Roman" w:cs="Times New Roman"/>
          <w:b/>
          <w:color w:val="000000"/>
          <w:kern w:val="0"/>
          <w:lang w:val="ro-MD"/>
          <w14:ligatures w14:val="none"/>
        </w:rPr>
        <w:t xml:space="preserve">Structurarea conținutului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589"/>
        <w:gridCol w:w="1440"/>
      </w:tblGrid>
      <w:tr w:rsidR="005B2B67" w:rsidRPr="00184CB9" w14:paraId="7F9DCE4D" w14:textId="77777777" w:rsidTr="007A1BA5">
        <w:tc>
          <w:tcPr>
            <w:tcW w:w="6799" w:type="dxa"/>
            <w:shd w:val="clear" w:color="auto" w:fill="DBE5F1"/>
          </w:tcPr>
          <w:p w14:paraId="76FD8153"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589" w:type="dxa"/>
            <w:shd w:val="clear" w:color="auto" w:fill="DBE5F1"/>
            <w:vAlign w:val="center"/>
          </w:tcPr>
          <w:p w14:paraId="76573CC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1440" w:type="dxa"/>
            <w:shd w:val="clear" w:color="auto" w:fill="DBE5F1"/>
            <w:vAlign w:val="center"/>
          </w:tcPr>
          <w:p w14:paraId="0BC42A77"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108AD51D" w14:textId="77777777" w:rsidTr="007A1BA5">
        <w:tc>
          <w:tcPr>
            <w:tcW w:w="6799" w:type="dxa"/>
          </w:tcPr>
          <w:p w14:paraId="64004D37"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V.1</w:t>
            </w:r>
            <w:r w:rsidRPr="00184CB9">
              <w:rPr>
                <w:rFonts w:ascii="Times New Roman" w:eastAsia="Times New Roman" w:hAnsi="Times New Roman" w:cs="Times New Roman"/>
                <w:color w:val="000000"/>
                <w:kern w:val="0"/>
                <w:lang w:val="ro-MD"/>
                <w14:ligatures w14:val="none"/>
              </w:rPr>
              <w:t xml:space="preserve"> Prezentarea conținutului informațional este realizată gradual ca dificultate, se respectă consecvența și structurarea logică, formând o concepție unitară.</w:t>
            </w:r>
          </w:p>
        </w:tc>
        <w:tc>
          <w:tcPr>
            <w:tcW w:w="1589" w:type="dxa"/>
          </w:tcPr>
          <w:p w14:paraId="7A9F30E3"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3</w:t>
            </w:r>
          </w:p>
        </w:tc>
        <w:tc>
          <w:tcPr>
            <w:tcW w:w="1440" w:type="dxa"/>
            <w:vMerge w:val="restart"/>
          </w:tcPr>
          <w:p w14:paraId="4823629C"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4C133D99" w14:textId="77777777" w:rsidTr="007A1BA5">
        <w:tc>
          <w:tcPr>
            <w:tcW w:w="6799" w:type="dxa"/>
          </w:tcPr>
          <w:p w14:paraId="391E763A"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color w:val="000000"/>
                <w:kern w:val="0"/>
                <w:lang w:val="ro-MD"/>
                <w14:ligatures w14:val="none"/>
              </w:rPr>
              <w:t>V.2</w:t>
            </w:r>
            <w:r w:rsidRPr="00184CB9">
              <w:rPr>
                <w:rFonts w:ascii="Times New Roman" w:eastAsia="Times New Roman" w:hAnsi="Times New Roman" w:cs="Times New Roman"/>
                <w:color w:val="000000"/>
                <w:kern w:val="0"/>
                <w:lang w:val="ro-MD"/>
                <w14:ligatures w14:val="none"/>
              </w:rPr>
              <w:t xml:space="preserve"> Informațiile/conținuturile din proiectul de manual sunt expuse coerent și au un volum corespunzător vârstei.</w:t>
            </w:r>
          </w:p>
        </w:tc>
        <w:tc>
          <w:tcPr>
            <w:tcW w:w="1589" w:type="dxa"/>
          </w:tcPr>
          <w:p w14:paraId="60AA6DDA"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5</w:t>
            </w:r>
          </w:p>
        </w:tc>
        <w:tc>
          <w:tcPr>
            <w:tcW w:w="1440" w:type="dxa"/>
            <w:vMerge/>
          </w:tcPr>
          <w:p w14:paraId="05453BC9"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A1B2131" w14:textId="77777777" w:rsidTr="007A1BA5">
        <w:tc>
          <w:tcPr>
            <w:tcW w:w="6799" w:type="dxa"/>
          </w:tcPr>
          <w:p w14:paraId="192EFD89"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V.3</w:t>
            </w:r>
            <w:r w:rsidRPr="00184CB9">
              <w:rPr>
                <w:rFonts w:ascii="Times New Roman" w:eastAsia="Times New Roman" w:hAnsi="Times New Roman" w:cs="Times New Roman"/>
                <w:color w:val="000000"/>
                <w:kern w:val="0"/>
                <w:lang w:val="ro-MD"/>
                <w14:ligatures w14:val="none"/>
              </w:rPr>
              <w:t xml:space="preserve"> Modul de organizare al temelor/conținuturilor </w:t>
            </w:r>
            <w:r w:rsidRPr="00184CB9">
              <w:rPr>
                <w:rFonts w:ascii="Times New Roman" w:eastAsia="Times New Roman" w:hAnsi="Times New Roman" w:cs="Times New Roman"/>
                <w:color w:val="000000"/>
                <w:spacing w:val="-1"/>
                <w:kern w:val="0"/>
                <w:lang w:val="ro-MD"/>
                <w14:ligatures w14:val="none"/>
              </w:rPr>
              <w:t xml:space="preserve">proiectului de manual </w:t>
            </w:r>
            <w:r w:rsidRPr="00184CB9">
              <w:rPr>
                <w:rFonts w:ascii="Times New Roman" w:eastAsia="Times New Roman" w:hAnsi="Times New Roman" w:cs="Times New Roman"/>
                <w:color w:val="000000"/>
                <w:kern w:val="0"/>
                <w:lang w:val="ro-MD"/>
                <w14:ligatures w14:val="none"/>
              </w:rPr>
              <w:t>respectă logica internă a disciplinei, este antrenant și contribuie la formarea competențelor specifice și generale.</w:t>
            </w:r>
          </w:p>
        </w:tc>
        <w:tc>
          <w:tcPr>
            <w:tcW w:w="1589" w:type="dxa"/>
          </w:tcPr>
          <w:p w14:paraId="3AC13A46"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440" w:type="dxa"/>
            <w:vMerge/>
          </w:tcPr>
          <w:p w14:paraId="21E5708A"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1542238A" w14:textId="77777777" w:rsidTr="007A1BA5">
        <w:tc>
          <w:tcPr>
            <w:tcW w:w="6799" w:type="dxa"/>
          </w:tcPr>
          <w:p w14:paraId="7DD54471"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589" w:type="dxa"/>
          </w:tcPr>
          <w:p w14:paraId="79AF95C3"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11</w:t>
            </w:r>
          </w:p>
        </w:tc>
        <w:tc>
          <w:tcPr>
            <w:tcW w:w="1440" w:type="dxa"/>
          </w:tcPr>
          <w:p w14:paraId="60115DA3"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color w:val="000000"/>
                <w:kern w:val="0"/>
                <w:lang w:val="ro-MD" w:eastAsia="ru-RU"/>
                <w14:ligatures w14:val="none"/>
              </w:rPr>
              <w:t>-</w:t>
            </w:r>
          </w:p>
        </w:tc>
      </w:tr>
    </w:tbl>
    <w:p w14:paraId="255A1923"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23D3C812" w14:textId="77777777" w:rsidTr="007A1BA5">
        <w:tc>
          <w:tcPr>
            <w:tcW w:w="1385" w:type="dxa"/>
            <w:shd w:val="clear" w:color="auto" w:fill="DBE5F1"/>
          </w:tcPr>
          <w:p w14:paraId="0C830971"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1A0DF098"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7C3B708F" w14:textId="77777777" w:rsidTr="007A1BA5">
        <w:tc>
          <w:tcPr>
            <w:tcW w:w="1385" w:type="dxa"/>
          </w:tcPr>
          <w:p w14:paraId="0EAF0DA5"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6CAB21C5"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2472700C" w14:textId="77777777" w:rsidTr="007A1BA5">
        <w:tc>
          <w:tcPr>
            <w:tcW w:w="1385" w:type="dxa"/>
          </w:tcPr>
          <w:p w14:paraId="0F5A10AB"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0D3E2732"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55414FC1"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i/>
          <w:color w:val="000000"/>
          <w:kern w:val="0"/>
          <w:lang w:val="ro-MD"/>
          <w14:ligatures w14:val="none"/>
        </w:rPr>
      </w:pPr>
    </w:p>
    <w:p w14:paraId="459D7F52"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VI: </w:t>
      </w:r>
      <w:bookmarkStart w:id="3" w:name="_Hlk231728806"/>
      <w:r w:rsidRPr="00184CB9">
        <w:rPr>
          <w:rFonts w:ascii="Times New Roman" w:eastAsia="Times New Roman" w:hAnsi="Times New Roman" w:cs="Times New Roman"/>
          <w:color w:val="1F1F1F"/>
          <w:spacing w:val="3"/>
          <w:kern w:val="0"/>
          <w:shd w:val="clear" w:color="auto" w:fill="FFFFFF"/>
          <w:lang w:val="ro-MD"/>
          <w14:ligatures w14:val="none"/>
        </w:rPr>
        <w:t xml:space="preserve">Interdisciplinaritate, competențe transversale și noile educații </w:t>
      </w:r>
      <w:bookmarkEnd w:id="3"/>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323"/>
        <w:gridCol w:w="1706"/>
      </w:tblGrid>
      <w:tr w:rsidR="005B2B67" w:rsidRPr="00184CB9" w14:paraId="7D75BC43" w14:textId="77777777" w:rsidTr="007A1BA5">
        <w:tc>
          <w:tcPr>
            <w:tcW w:w="6799" w:type="dxa"/>
            <w:shd w:val="clear" w:color="auto" w:fill="DBE5F1"/>
          </w:tcPr>
          <w:p w14:paraId="462A4F52"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323" w:type="dxa"/>
            <w:shd w:val="clear" w:color="auto" w:fill="DBE5F1"/>
            <w:vAlign w:val="center"/>
          </w:tcPr>
          <w:p w14:paraId="6031D128"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1706" w:type="dxa"/>
            <w:shd w:val="clear" w:color="auto" w:fill="DBE5F1"/>
            <w:vAlign w:val="center"/>
          </w:tcPr>
          <w:p w14:paraId="7231D999"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32146C96" w14:textId="77777777" w:rsidTr="007A1BA5">
        <w:tc>
          <w:tcPr>
            <w:tcW w:w="6799" w:type="dxa"/>
          </w:tcPr>
          <w:p w14:paraId="28C455F2"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VI.1</w:t>
            </w:r>
            <w:r w:rsidRPr="00184CB9">
              <w:rPr>
                <w:rFonts w:ascii="Times New Roman" w:eastAsia="Times New Roman" w:hAnsi="Times New Roman" w:cs="Times New Roman"/>
                <w:color w:val="000000"/>
                <w:spacing w:val="-1"/>
                <w:kern w:val="0"/>
                <w:lang w:val="ro-MD"/>
                <w14:ligatures w14:val="none"/>
              </w:rPr>
              <w:t xml:space="preserve"> Proiectul de manual </w:t>
            </w:r>
            <w:r w:rsidRPr="00184CB9">
              <w:rPr>
                <w:rFonts w:ascii="Times New Roman" w:eastAsia="Times New Roman" w:hAnsi="Times New Roman" w:cs="Times New Roman"/>
                <w:color w:val="000000"/>
                <w:kern w:val="0"/>
                <w:lang w:val="ro-MD"/>
                <w14:ligatures w14:val="none"/>
              </w:rPr>
              <w:t xml:space="preserve">conține activități și sarcini de învățare, care </w:t>
            </w:r>
            <w:r w:rsidRPr="00184CB9">
              <w:rPr>
                <w:rFonts w:ascii="Times New Roman" w:eastAsia="Times New Roman" w:hAnsi="Times New Roman" w:cs="Times New Roman"/>
                <w:color w:val="000000"/>
                <w:kern w:val="0"/>
                <w:lang w:val="ro-MD"/>
                <w14:ligatures w14:val="none"/>
              </w:rPr>
              <w:lastRenderedPageBreak/>
              <w:t>stabilesc conexiuni relevante între disciplina studiată și alte discipline școlare</w:t>
            </w:r>
            <w:r w:rsidRPr="00184CB9">
              <w:rPr>
                <w:rFonts w:ascii="Times New Roman" w:eastAsia="Times New Roman" w:hAnsi="Times New Roman" w:cs="Times New Roman"/>
                <w:kern w:val="0"/>
                <w:lang w:val="ro-MD"/>
                <w14:ligatures w14:val="none"/>
              </w:rPr>
              <w:t>, facilitând integrarea și aplicarea cunoștințelor în contexte interdisciplinare și situații autentice de viață</w:t>
            </w:r>
            <w:r w:rsidRPr="00184CB9">
              <w:rPr>
                <w:rFonts w:ascii="Times New Roman" w:eastAsia="Times New Roman" w:hAnsi="Times New Roman" w:cs="Times New Roman"/>
                <w:color w:val="000000"/>
                <w:kern w:val="0"/>
                <w:lang w:val="ro-MD"/>
                <w14:ligatures w14:val="none"/>
              </w:rPr>
              <w:t>.</w:t>
            </w:r>
          </w:p>
        </w:tc>
        <w:tc>
          <w:tcPr>
            <w:tcW w:w="1323" w:type="dxa"/>
          </w:tcPr>
          <w:p w14:paraId="0F21E548"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lastRenderedPageBreak/>
              <w:t>3</w:t>
            </w:r>
          </w:p>
        </w:tc>
        <w:tc>
          <w:tcPr>
            <w:tcW w:w="1706" w:type="dxa"/>
            <w:vMerge w:val="restart"/>
          </w:tcPr>
          <w:p w14:paraId="2265AFC2"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p>
        </w:tc>
      </w:tr>
      <w:tr w:rsidR="005B2B67" w:rsidRPr="00184CB9" w14:paraId="73D78493" w14:textId="77777777" w:rsidTr="007A1BA5">
        <w:tc>
          <w:tcPr>
            <w:tcW w:w="6799" w:type="dxa"/>
          </w:tcPr>
          <w:p w14:paraId="5496786E"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bdr w:val="none" w:sz="0" w:space="0" w:color="auto" w:frame="1"/>
                <w:lang w:val="ro-MD"/>
                <w14:ligatures w14:val="none"/>
              </w:rPr>
            </w:pPr>
            <w:r w:rsidRPr="00184CB9">
              <w:rPr>
                <w:rFonts w:ascii="Times New Roman" w:eastAsia="Times New Roman" w:hAnsi="Times New Roman" w:cs="Times New Roman"/>
                <w:b/>
                <w:color w:val="000000"/>
                <w:kern w:val="0"/>
                <w:bdr w:val="none" w:sz="0" w:space="0" w:color="auto" w:frame="1"/>
                <w:lang w:val="ro-MD"/>
                <w14:ligatures w14:val="none"/>
              </w:rPr>
              <w:t>VI.2</w:t>
            </w:r>
            <w:r w:rsidRPr="00184CB9">
              <w:rPr>
                <w:rFonts w:ascii="Times New Roman" w:eastAsia="Times New Roman" w:hAnsi="Times New Roman" w:cs="Times New Roman"/>
                <w:color w:val="000000"/>
                <w:kern w:val="0"/>
                <w:bdr w:val="none" w:sz="0" w:space="0" w:color="auto" w:frame="1"/>
                <w:lang w:val="ro-MD"/>
                <w14:ligatures w14:val="none"/>
              </w:rPr>
              <w:t xml:space="preserve"> </w:t>
            </w:r>
            <w:r w:rsidRPr="00184CB9">
              <w:rPr>
                <w:rFonts w:ascii="Times New Roman" w:eastAsia="Times New Roman" w:hAnsi="Times New Roman" w:cs="Times New Roman"/>
                <w:color w:val="000000"/>
                <w:spacing w:val="-1"/>
                <w:kern w:val="0"/>
                <w:bdr w:val="none" w:sz="0" w:space="0" w:color="auto" w:frame="1"/>
                <w:lang w:val="ro-MD"/>
                <w14:ligatures w14:val="none"/>
              </w:rPr>
              <w:t xml:space="preserve">Proiectul de manual </w:t>
            </w:r>
            <w:r w:rsidRPr="00184CB9">
              <w:rPr>
                <w:rFonts w:ascii="Times New Roman" w:eastAsia="Times New Roman" w:hAnsi="Times New Roman" w:cs="Times New Roman"/>
                <w:color w:val="000000"/>
                <w:spacing w:val="-1"/>
                <w:kern w:val="0"/>
                <w:lang w:val="ro-MD"/>
                <w14:ligatures w14:val="none"/>
              </w:rPr>
              <w:t>include diverse activități creative și inovative care stimulează gândirea critică, investigarea, rezolvarea de probleme și aplicarea practică a cunoștințelor în contexte STEM/STEAM.</w:t>
            </w:r>
          </w:p>
        </w:tc>
        <w:tc>
          <w:tcPr>
            <w:tcW w:w="1323" w:type="dxa"/>
          </w:tcPr>
          <w:p w14:paraId="2B96E7CF"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706" w:type="dxa"/>
            <w:vMerge/>
          </w:tcPr>
          <w:p w14:paraId="5747AD7D"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FCBC4E8" w14:textId="77777777" w:rsidTr="007A1BA5">
        <w:tc>
          <w:tcPr>
            <w:tcW w:w="6799" w:type="dxa"/>
          </w:tcPr>
          <w:p w14:paraId="2E05F862"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VI.3</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kern w:val="0"/>
                <w:lang w:val="ro-MD"/>
                <w14:ligatures w14:val="none"/>
              </w:rPr>
              <w:t>Proiectul de manual integrează relevant, echilibrat și adecvat disciplinei și particularităților de vârstă elemente ale noilor educații (educație pentru media, sănătate și bunăstare, pace, dezvoltare durabilă, egalitate și incluziune, cetățenie democratică, valori, competențe digitale și inteligență artificială, educație financiară etc), prin conținuturi, exemple, situații-problemă, studii de caz și sarcini de învățare care dezvoltă competențe transversale, gândire critică, responsabilitate socială și comportamente sustenabile.</w:t>
            </w:r>
          </w:p>
        </w:tc>
        <w:tc>
          <w:tcPr>
            <w:tcW w:w="1323" w:type="dxa"/>
          </w:tcPr>
          <w:p w14:paraId="3616A08B"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706" w:type="dxa"/>
            <w:vMerge/>
          </w:tcPr>
          <w:p w14:paraId="1D19BF47"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DF09A6C" w14:textId="77777777" w:rsidTr="007A1BA5">
        <w:tc>
          <w:tcPr>
            <w:tcW w:w="6799" w:type="dxa"/>
          </w:tcPr>
          <w:p w14:paraId="474DE860"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323" w:type="dxa"/>
          </w:tcPr>
          <w:p w14:paraId="12D87A87"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9</w:t>
            </w:r>
          </w:p>
        </w:tc>
        <w:tc>
          <w:tcPr>
            <w:tcW w:w="1706" w:type="dxa"/>
          </w:tcPr>
          <w:p w14:paraId="15E143BE"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color w:val="000000"/>
                <w:kern w:val="0"/>
                <w:lang w:val="ro-MD" w:eastAsia="ru-RU"/>
                <w14:ligatures w14:val="none"/>
              </w:rPr>
              <w:t>-</w:t>
            </w:r>
          </w:p>
        </w:tc>
      </w:tr>
    </w:tbl>
    <w:p w14:paraId="12612F9A"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52D9991C" w14:textId="77777777" w:rsidTr="007A1BA5">
        <w:tc>
          <w:tcPr>
            <w:tcW w:w="1385" w:type="dxa"/>
            <w:shd w:val="clear" w:color="auto" w:fill="DBE5F1"/>
          </w:tcPr>
          <w:p w14:paraId="356BDEE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0653AB27"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5FFC2960" w14:textId="77777777" w:rsidTr="007A1BA5">
        <w:tc>
          <w:tcPr>
            <w:tcW w:w="1385" w:type="dxa"/>
          </w:tcPr>
          <w:p w14:paraId="00D3ABE1"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53758F02"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2891677D" w14:textId="77777777" w:rsidTr="007A1BA5">
        <w:tc>
          <w:tcPr>
            <w:tcW w:w="1385" w:type="dxa"/>
          </w:tcPr>
          <w:p w14:paraId="67CC3186"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1F94BFDE"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6D3BF6F5"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i/>
          <w:color w:val="000000"/>
          <w:kern w:val="0"/>
          <w:lang w:val="ro-MD"/>
          <w14:ligatures w14:val="none"/>
        </w:rPr>
      </w:pPr>
    </w:p>
    <w:p w14:paraId="307DF8F6"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VII: </w:t>
      </w:r>
      <w:bookmarkStart w:id="4" w:name="_Hlk231728837"/>
      <w:r w:rsidRPr="00184CB9">
        <w:rPr>
          <w:rFonts w:ascii="Times New Roman" w:eastAsia="Times New Roman" w:hAnsi="Times New Roman" w:cs="Times New Roman"/>
          <w:b/>
          <w:kern w:val="0"/>
          <w:lang w:val="ro-MD"/>
          <w14:ligatures w14:val="none"/>
        </w:rPr>
        <w:t>Valoarea pedagogică a designului și a elementelor vizuale, contribuția designului la eficiența învățării</w:t>
      </w:r>
      <w:bookmarkEnd w:id="4"/>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86"/>
        <w:gridCol w:w="1282"/>
        <w:gridCol w:w="1660"/>
      </w:tblGrid>
      <w:tr w:rsidR="005B2B67" w:rsidRPr="00184CB9" w14:paraId="6EAD2813" w14:textId="77777777" w:rsidTr="007A1BA5">
        <w:tc>
          <w:tcPr>
            <w:tcW w:w="6886" w:type="dxa"/>
            <w:shd w:val="clear" w:color="auto" w:fill="DBE5F1"/>
          </w:tcPr>
          <w:p w14:paraId="6BC4B4D4"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282" w:type="dxa"/>
            <w:shd w:val="clear" w:color="auto" w:fill="DBE5F1"/>
            <w:vAlign w:val="center"/>
          </w:tcPr>
          <w:p w14:paraId="745A2372"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Punctaj</w:t>
            </w:r>
          </w:p>
        </w:tc>
        <w:tc>
          <w:tcPr>
            <w:tcW w:w="1660" w:type="dxa"/>
            <w:shd w:val="clear" w:color="auto" w:fill="DBE5F1"/>
            <w:vAlign w:val="center"/>
          </w:tcPr>
          <w:p w14:paraId="410EC520"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42F2F3C9" w14:textId="77777777" w:rsidTr="007A1BA5">
        <w:tc>
          <w:tcPr>
            <w:tcW w:w="6886" w:type="dxa"/>
          </w:tcPr>
          <w:p w14:paraId="03E75DBD" w14:textId="77777777" w:rsidR="005B2B67" w:rsidRPr="00184CB9" w:rsidRDefault="005B2B67" w:rsidP="005B2B67">
            <w:pPr>
              <w:widowControl w:val="0"/>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color w:val="000000"/>
                <w:kern w:val="0"/>
                <w:lang w:val="ro-MD"/>
                <w14:ligatures w14:val="none"/>
              </w:rPr>
              <w:t>VII.1</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kern w:val="0"/>
                <w:lang w:val="ro-MD"/>
                <w14:ligatures w14:val="none"/>
              </w:rPr>
              <w:t>Proiectul de manual utilizează elemente vizuale (imagini, scheme, hărți, grafice, diagrame, simboluri etc.) relevante și corelate cu conținuturile curriculare</w:t>
            </w:r>
          </w:p>
        </w:tc>
        <w:tc>
          <w:tcPr>
            <w:tcW w:w="1282" w:type="dxa"/>
          </w:tcPr>
          <w:p w14:paraId="5E03C073"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660" w:type="dxa"/>
            <w:vMerge w:val="restart"/>
          </w:tcPr>
          <w:p w14:paraId="50FADCB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37CD7443" w14:textId="77777777" w:rsidTr="007A1BA5">
        <w:tc>
          <w:tcPr>
            <w:tcW w:w="6886" w:type="dxa"/>
          </w:tcPr>
          <w:p w14:paraId="7D7F378A" w14:textId="77777777" w:rsidR="005B2B67" w:rsidRPr="00184CB9" w:rsidRDefault="005B2B67" w:rsidP="005B2B67">
            <w:pPr>
              <w:widowControl w:val="0"/>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 xml:space="preserve">VII.2 </w:t>
            </w:r>
            <w:r w:rsidRPr="00184CB9">
              <w:rPr>
                <w:rFonts w:ascii="Times New Roman" w:eastAsia="Times New Roman" w:hAnsi="Times New Roman" w:cs="Times New Roman"/>
                <w:kern w:val="0"/>
                <w:lang w:val="ro-MD"/>
                <w14:ligatures w14:val="none"/>
              </w:rPr>
              <w:t>Organizarea vizuală a conținutului (culori, marcaje, chenare, evidențieri, structurare pe secțiuni) facilitează orientarea elevului, înțelegerea și învățarea progresivă.</w:t>
            </w:r>
          </w:p>
        </w:tc>
        <w:tc>
          <w:tcPr>
            <w:tcW w:w="1282" w:type="dxa"/>
          </w:tcPr>
          <w:p w14:paraId="14829AF4"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660" w:type="dxa"/>
            <w:vMerge/>
          </w:tcPr>
          <w:p w14:paraId="717F32D1"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5748374D" w14:textId="77777777" w:rsidTr="007A1BA5">
        <w:tc>
          <w:tcPr>
            <w:tcW w:w="6886" w:type="dxa"/>
          </w:tcPr>
          <w:p w14:paraId="5FF1FD63" w14:textId="77777777" w:rsidR="005B2B67" w:rsidRPr="00184CB9" w:rsidRDefault="005B2B67" w:rsidP="005B2B67">
            <w:pPr>
              <w:widowControl w:val="0"/>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VII.3</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kern w:val="0"/>
                <w:lang w:val="ro-MD"/>
                <w14:ligatures w14:val="none"/>
              </w:rPr>
              <w:t>Designul și ilustrațiile contribuie la motivarea elevilor, susțin interesul pentru învățare și sunt adecvate particularităților de vârstă.</w:t>
            </w:r>
          </w:p>
        </w:tc>
        <w:tc>
          <w:tcPr>
            <w:tcW w:w="1282" w:type="dxa"/>
          </w:tcPr>
          <w:p w14:paraId="6192B101"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660" w:type="dxa"/>
            <w:vMerge/>
          </w:tcPr>
          <w:p w14:paraId="539D5EB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257FC654" w14:textId="77777777" w:rsidTr="007A1BA5">
        <w:tc>
          <w:tcPr>
            <w:tcW w:w="6886" w:type="dxa"/>
          </w:tcPr>
          <w:p w14:paraId="087E591F"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VII.4</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kern w:val="0"/>
                <w:lang w:val="ro-MD"/>
                <w14:ligatures w14:val="none"/>
              </w:rPr>
              <w:t>Există un echilibru funcțional între text și elementele vizuale, evitând supraîncărcarea cognitivă și facilitând accesibilitatea conținutului.</w:t>
            </w:r>
          </w:p>
        </w:tc>
        <w:tc>
          <w:tcPr>
            <w:tcW w:w="1282" w:type="dxa"/>
          </w:tcPr>
          <w:p w14:paraId="722DAD0F"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660" w:type="dxa"/>
            <w:vMerge/>
          </w:tcPr>
          <w:p w14:paraId="5D551E7F"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0189A5B0" w14:textId="77777777" w:rsidTr="007A1BA5">
        <w:tc>
          <w:tcPr>
            <w:tcW w:w="6886" w:type="dxa"/>
          </w:tcPr>
          <w:p w14:paraId="31E85657"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282" w:type="dxa"/>
          </w:tcPr>
          <w:p w14:paraId="39450892"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8</w:t>
            </w:r>
          </w:p>
        </w:tc>
        <w:tc>
          <w:tcPr>
            <w:tcW w:w="1660" w:type="dxa"/>
          </w:tcPr>
          <w:p w14:paraId="28668F06"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color w:val="000000"/>
                <w:kern w:val="0"/>
                <w:lang w:val="ro-MD" w:eastAsia="ru-RU"/>
                <w14:ligatures w14:val="none"/>
              </w:rPr>
              <w:t>-</w:t>
            </w:r>
          </w:p>
        </w:tc>
      </w:tr>
    </w:tbl>
    <w:p w14:paraId="18A5EF83"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09C9F540" w14:textId="77777777" w:rsidTr="007A1BA5">
        <w:tc>
          <w:tcPr>
            <w:tcW w:w="1385" w:type="dxa"/>
            <w:shd w:val="clear" w:color="auto" w:fill="DBE5F1"/>
          </w:tcPr>
          <w:p w14:paraId="30E22C44"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6FC8EA1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35EEED7B" w14:textId="77777777" w:rsidTr="007A1BA5">
        <w:tc>
          <w:tcPr>
            <w:tcW w:w="1385" w:type="dxa"/>
          </w:tcPr>
          <w:p w14:paraId="23D2559E"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572B5F2C"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7DCF27D9" w14:textId="77777777" w:rsidTr="007A1BA5">
        <w:tc>
          <w:tcPr>
            <w:tcW w:w="1385" w:type="dxa"/>
          </w:tcPr>
          <w:p w14:paraId="2A196100"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2AAB0442"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0F38A1CD"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p>
    <w:p w14:paraId="0AA3F397"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VIII: </w:t>
      </w:r>
      <w:r w:rsidRPr="00184CB9">
        <w:rPr>
          <w:rFonts w:ascii="Times New Roman" w:eastAsia="Times New Roman" w:hAnsi="Times New Roman" w:cs="Times New Roman"/>
          <w:b/>
          <w:color w:val="000000"/>
          <w:spacing w:val="-1"/>
          <w:kern w:val="0"/>
          <w:lang w:val="ro-MD"/>
          <w14:ligatures w14:val="none"/>
        </w:rPr>
        <w:t>Calitatea</w:t>
      </w:r>
      <w:r w:rsidRPr="00184CB9">
        <w:rPr>
          <w:rFonts w:ascii="Times New Roman" w:eastAsia="Times New Roman" w:hAnsi="Times New Roman" w:cs="Times New Roman"/>
          <w:b/>
          <w:color w:val="000000"/>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tehnoredactării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1134"/>
        <w:gridCol w:w="1782"/>
      </w:tblGrid>
      <w:tr w:rsidR="005B2B67" w:rsidRPr="00184CB9" w14:paraId="4FF6B8A2" w14:textId="77777777" w:rsidTr="007A1BA5">
        <w:tc>
          <w:tcPr>
            <w:tcW w:w="6912" w:type="dxa"/>
            <w:shd w:val="clear" w:color="auto" w:fill="DBE5F1"/>
          </w:tcPr>
          <w:p w14:paraId="4EC4B196"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lastRenderedPageBreak/>
              <w:t>Descriptori:</w:t>
            </w:r>
          </w:p>
        </w:tc>
        <w:tc>
          <w:tcPr>
            <w:tcW w:w="1134" w:type="dxa"/>
            <w:shd w:val="clear" w:color="auto" w:fill="DBE5F1"/>
            <w:vAlign w:val="center"/>
          </w:tcPr>
          <w:p w14:paraId="6ADD9724"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Pondere</w:t>
            </w:r>
          </w:p>
        </w:tc>
        <w:tc>
          <w:tcPr>
            <w:tcW w:w="1782" w:type="dxa"/>
            <w:shd w:val="clear" w:color="auto" w:fill="DBE5F1"/>
            <w:vAlign w:val="center"/>
          </w:tcPr>
          <w:p w14:paraId="51FC1D23"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65F17347" w14:textId="77777777" w:rsidTr="007A1BA5">
        <w:tc>
          <w:tcPr>
            <w:tcW w:w="6912" w:type="dxa"/>
          </w:tcPr>
          <w:p w14:paraId="4715EE6D"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bCs/>
                <w:kern w:val="0"/>
                <w:lang w:val="ro-MD"/>
                <w14:ligatures w14:val="none"/>
              </w:rPr>
              <w:t>VIII.1</w:t>
            </w:r>
            <w:r w:rsidRPr="00184CB9">
              <w:rPr>
                <w:rFonts w:ascii="Times New Roman" w:eastAsia="Times New Roman" w:hAnsi="Times New Roman" w:cs="Times New Roman"/>
                <w:kern w:val="0"/>
                <w:lang w:val="ro-MD"/>
                <w14:ligatures w14:val="none"/>
              </w:rPr>
              <w:t xml:space="preserve"> Conținutul este redactat lizibil și accesibil, cu fonturi, corpuri de literă, spațiere și contrastul text–fundal adecvate particularităților de vârstă ale elevilor, care sprijină inclusiv elevii cu dificultăți de citire sau cerințe educaționale speciale — prin fonturi prietenoase cu dislexia, evitarea amplasării textului peste imagini ori fundaluri care împiedică citirea.</w:t>
            </w:r>
          </w:p>
        </w:tc>
        <w:tc>
          <w:tcPr>
            <w:tcW w:w="1134" w:type="dxa"/>
          </w:tcPr>
          <w:p w14:paraId="2F68A1B1"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2</w:t>
            </w:r>
          </w:p>
        </w:tc>
        <w:tc>
          <w:tcPr>
            <w:tcW w:w="1782" w:type="dxa"/>
            <w:vMerge w:val="restart"/>
          </w:tcPr>
          <w:p w14:paraId="5C0FD1D3"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color w:val="000000"/>
                <w:kern w:val="0"/>
                <w:lang w:val="ro-MD" w:eastAsia="ru-RU"/>
                <w14:ligatures w14:val="none"/>
              </w:rPr>
            </w:pPr>
          </w:p>
        </w:tc>
      </w:tr>
      <w:tr w:rsidR="005B2B67" w:rsidRPr="00184CB9" w14:paraId="7C9B8854" w14:textId="77777777" w:rsidTr="007A1BA5">
        <w:tc>
          <w:tcPr>
            <w:tcW w:w="6912" w:type="dxa"/>
          </w:tcPr>
          <w:p w14:paraId="7AE04CA5"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bCs/>
                <w:kern w:val="0"/>
                <w:lang w:val="ro-MD"/>
                <w14:ligatures w14:val="none"/>
              </w:rPr>
              <w:t>VIII.2</w:t>
            </w:r>
            <w:r w:rsidRPr="00184CB9">
              <w:rPr>
                <w:rFonts w:ascii="Times New Roman" w:eastAsia="Times New Roman" w:hAnsi="Times New Roman" w:cs="Times New Roman"/>
                <w:kern w:val="0"/>
                <w:lang w:val="ro-MD"/>
                <w14:ligatures w14:val="none"/>
              </w:rPr>
              <w:t xml:space="preserve"> Titlurile, subtitlurile, capitolele, exercițiile și celelalte componente sunt structurate și ierarhizate vizual clar, într-o organizare consecventă care facilitează orientarea și navigarea în manual.</w:t>
            </w:r>
          </w:p>
        </w:tc>
        <w:tc>
          <w:tcPr>
            <w:tcW w:w="1134" w:type="dxa"/>
          </w:tcPr>
          <w:p w14:paraId="09E95EB0"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782" w:type="dxa"/>
            <w:vMerge/>
          </w:tcPr>
          <w:p w14:paraId="58E24C72"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color w:val="000000"/>
                <w:kern w:val="0"/>
                <w:lang w:val="ro-MD"/>
                <w14:ligatures w14:val="none"/>
              </w:rPr>
            </w:pPr>
          </w:p>
        </w:tc>
      </w:tr>
      <w:tr w:rsidR="005B2B67" w:rsidRPr="00184CB9" w14:paraId="04CC24ED" w14:textId="77777777" w:rsidTr="007A1BA5">
        <w:tc>
          <w:tcPr>
            <w:tcW w:w="6912" w:type="dxa"/>
          </w:tcPr>
          <w:p w14:paraId="75C9F353"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kern w:val="0"/>
                <w:lang w:val="ro-MD"/>
                <w14:ligatures w14:val="none"/>
              </w:rPr>
            </w:pPr>
            <w:r w:rsidRPr="00184CB9">
              <w:rPr>
                <w:rFonts w:ascii="Times New Roman" w:eastAsia="Times New Roman" w:hAnsi="Times New Roman" w:cs="Times New Roman"/>
                <w:b/>
                <w:bCs/>
                <w:kern w:val="0"/>
                <w:lang w:val="ro-MD"/>
                <w14:ligatures w14:val="none"/>
              </w:rPr>
              <w:t>VIII.3</w:t>
            </w:r>
            <w:r w:rsidRPr="00184CB9">
              <w:rPr>
                <w:rFonts w:ascii="Times New Roman" w:eastAsia="Times New Roman" w:hAnsi="Times New Roman" w:cs="Times New Roman"/>
                <w:kern w:val="0"/>
                <w:lang w:val="ro-MD"/>
                <w14:ligatures w14:val="none"/>
              </w:rPr>
              <w:t xml:space="preserve"> Numerotarea paginilor, capitolelor, unităților de învățare și exercițiilor este clară, coerentă și consecventă.</w:t>
            </w:r>
          </w:p>
        </w:tc>
        <w:tc>
          <w:tcPr>
            <w:tcW w:w="1134" w:type="dxa"/>
          </w:tcPr>
          <w:p w14:paraId="5F88BE3F" w14:textId="77777777" w:rsidR="005B2B67" w:rsidRPr="00184CB9" w:rsidRDefault="005B2B67" w:rsidP="005B2B67">
            <w:pPr>
              <w:widowControl w:val="0"/>
              <w:tabs>
                <w:tab w:val="left" w:pos="426"/>
              </w:tabs>
              <w:spacing w:before="7" w:after="0" w:line="240" w:lineRule="auto"/>
              <w:ind w:right="2"/>
              <w:jc w:val="center"/>
              <w:rPr>
                <w:rFonts w:ascii="Times New Roman" w:eastAsia="Times New Roman" w:hAnsi="Times New Roman" w:cs="Times New Roman"/>
                <w:color w:val="000000"/>
                <w:kern w:val="0"/>
                <w:lang w:val="ro-MD"/>
                <w14:ligatures w14:val="none"/>
              </w:rPr>
            </w:pPr>
          </w:p>
          <w:p w14:paraId="1BF763E9"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782" w:type="dxa"/>
            <w:vMerge/>
          </w:tcPr>
          <w:p w14:paraId="7CC0A022"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color w:val="000000"/>
                <w:kern w:val="0"/>
                <w:lang w:val="ro-MD"/>
                <w14:ligatures w14:val="none"/>
              </w:rPr>
            </w:pPr>
          </w:p>
        </w:tc>
      </w:tr>
      <w:tr w:rsidR="005B2B67" w:rsidRPr="00184CB9" w14:paraId="3473D638" w14:textId="77777777" w:rsidTr="007A1BA5">
        <w:tc>
          <w:tcPr>
            <w:tcW w:w="6912" w:type="dxa"/>
          </w:tcPr>
          <w:p w14:paraId="26B15338"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spacing w:val="-1"/>
                <w:kern w:val="0"/>
                <w:lang w:val="ro-MD"/>
                <w14:ligatures w14:val="none"/>
              </w:rPr>
            </w:pPr>
            <w:r w:rsidRPr="00184CB9">
              <w:rPr>
                <w:rFonts w:ascii="Times New Roman" w:eastAsia="Times New Roman" w:hAnsi="Times New Roman" w:cs="Times New Roman"/>
                <w:b/>
                <w:bCs/>
                <w:kern w:val="0"/>
                <w:lang w:val="ro-MD"/>
                <w14:ligatures w14:val="none"/>
              </w:rPr>
              <w:t>VIII.4</w:t>
            </w:r>
            <w:r w:rsidRPr="00184CB9">
              <w:rPr>
                <w:rFonts w:ascii="Times New Roman" w:eastAsia="Times New Roman" w:hAnsi="Times New Roman" w:cs="Times New Roman"/>
                <w:kern w:val="0"/>
                <w:lang w:val="ro-MD"/>
                <w14:ligatures w14:val="none"/>
              </w:rPr>
              <w:t xml:space="preserve"> Manualul este tehnoredactat unitar, respectă normele ortotipografice și utilizează corect semnele, simbolurile și caracterele specifice limbii de redactare.</w:t>
            </w:r>
          </w:p>
        </w:tc>
        <w:tc>
          <w:tcPr>
            <w:tcW w:w="1134" w:type="dxa"/>
          </w:tcPr>
          <w:p w14:paraId="7BD24AE1" w14:textId="77777777" w:rsidR="005B2B67" w:rsidRPr="00184CB9" w:rsidRDefault="005B2B67" w:rsidP="005B2B67">
            <w:pPr>
              <w:widowControl w:val="0"/>
              <w:tabs>
                <w:tab w:val="left" w:pos="426"/>
              </w:tabs>
              <w:spacing w:before="9" w:after="0" w:line="240" w:lineRule="auto"/>
              <w:ind w:right="2"/>
              <w:jc w:val="center"/>
              <w:rPr>
                <w:rFonts w:ascii="Times New Roman" w:eastAsia="Times New Roman" w:hAnsi="Times New Roman" w:cs="Times New Roman"/>
                <w:color w:val="000000"/>
                <w:kern w:val="0"/>
                <w:lang w:val="ro-MD"/>
                <w14:ligatures w14:val="none"/>
              </w:rPr>
            </w:pPr>
          </w:p>
          <w:p w14:paraId="4D8F9B24"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2</w:t>
            </w:r>
          </w:p>
        </w:tc>
        <w:tc>
          <w:tcPr>
            <w:tcW w:w="1782" w:type="dxa"/>
            <w:vMerge/>
          </w:tcPr>
          <w:p w14:paraId="193F823B" w14:textId="77777777" w:rsidR="005B2B67" w:rsidRPr="00184CB9" w:rsidRDefault="005B2B67" w:rsidP="005B2B67">
            <w:pPr>
              <w:spacing w:before="100" w:beforeAutospacing="1" w:after="100" w:afterAutospacing="1" w:line="240" w:lineRule="auto"/>
              <w:rPr>
                <w:rFonts w:ascii="Times New Roman" w:eastAsia="Times New Roman" w:hAnsi="Times New Roman" w:cs="Times New Roman"/>
                <w:kern w:val="0"/>
                <w:lang w:val="ro-MD"/>
                <w14:ligatures w14:val="none"/>
              </w:rPr>
            </w:pPr>
          </w:p>
        </w:tc>
      </w:tr>
      <w:tr w:rsidR="005B2B67" w:rsidRPr="00184CB9" w14:paraId="6BD4263B" w14:textId="77777777" w:rsidTr="007A1BA5">
        <w:tc>
          <w:tcPr>
            <w:tcW w:w="6912" w:type="dxa"/>
          </w:tcPr>
          <w:p w14:paraId="5AEDF271"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134" w:type="dxa"/>
          </w:tcPr>
          <w:p w14:paraId="757AB98E"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8</w:t>
            </w:r>
          </w:p>
        </w:tc>
        <w:tc>
          <w:tcPr>
            <w:tcW w:w="1782" w:type="dxa"/>
          </w:tcPr>
          <w:p w14:paraId="002D7AFF"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color w:val="000000"/>
                <w:kern w:val="0"/>
                <w:lang w:val="ro-MD" w:eastAsia="ru-RU"/>
                <w14:ligatures w14:val="none"/>
              </w:rPr>
              <w:t>-</w:t>
            </w:r>
          </w:p>
        </w:tc>
      </w:tr>
    </w:tbl>
    <w:p w14:paraId="44CB9BF9"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7C42D0A1" w14:textId="77777777" w:rsidTr="007A1BA5">
        <w:tc>
          <w:tcPr>
            <w:tcW w:w="1385" w:type="dxa"/>
            <w:shd w:val="clear" w:color="auto" w:fill="DBE5F1"/>
          </w:tcPr>
          <w:p w14:paraId="522B6EF5"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674C7C20"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133CBF05" w14:textId="77777777" w:rsidTr="007A1BA5">
        <w:tc>
          <w:tcPr>
            <w:tcW w:w="1385" w:type="dxa"/>
          </w:tcPr>
          <w:p w14:paraId="2A4ABE1B"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106BD0FA"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1453FBDD" w14:textId="77777777" w:rsidTr="007A1BA5">
        <w:tc>
          <w:tcPr>
            <w:tcW w:w="1385" w:type="dxa"/>
          </w:tcPr>
          <w:p w14:paraId="1C78DF23"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6414FDA8"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74F1FAFD"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p>
    <w:p w14:paraId="0236B479" w14:textId="77777777" w:rsidR="005B2B67" w:rsidRPr="00184CB9" w:rsidRDefault="005B2B67" w:rsidP="005B2B67">
      <w:pPr>
        <w:tabs>
          <w:tab w:val="left" w:pos="426"/>
        </w:tabs>
        <w:spacing w:after="200" w:line="276" w:lineRule="auto"/>
        <w:ind w:right="2"/>
        <w:jc w:val="both"/>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 xml:space="preserve">Criteriul IX: </w:t>
      </w:r>
      <w:r w:rsidRPr="00184CB9">
        <w:rPr>
          <w:rFonts w:ascii="Times New Roman" w:eastAsia="Times New Roman" w:hAnsi="Times New Roman" w:cs="Times New Roman"/>
          <w:b/>
          <w:color w:val="000000"/>
          <w:kern w:val="0"/>
          <w:lang w:val="ro-MD"/>
          <w14:ligatures w14:val="none"/>
        </w:rPr>
        <w:t xml:space="preserve">Corectitudinea </w:t>
      </w:r>
      <w:r w:rsidRPr="00184CB9">
        <w:rPr>
          <w:rFonts w:ascii="Times New Roman" w:eastAsia="Times New Roman" w:hAnsi="Times New Roman" w:cs="Times New Roman"/>
          <w:b/>
          <w:color w:val="000000"/>
          <w:kern w:val="0"/>
          <w:lang w:val="ro-MD" w:eastAsia="ru-RU"/>
          <w14:ligatures w14:val="none"/>
        </w:rPr>
        <w:t>lingvistică și accesibilitatea limbajului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51"/>
        <w:gridCol w:w="1304"/>
        <w:gridCol w:w="1673"/>
      </w:tblGrid>
      <w:tr w:rsidR="005B2B67" w:rsidRPr="00184CB9" w14:paraId="217C2A60" w14:textId="77777777" w:rsidTr="007A1BA5">
        <w:tc>
          <w:tcPr>
            <w:tcW w:w="6851" w:type="dxa"/>
            <w:shd w:val="clear" w:color="auto" w:fill="DBE5F1"/>
          </w:tcPr>
          <w:p w14:paraId="07B6437A"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Descriptori:</w:t>
            </w:r>
          </w:p>
        </w:tc>
        <w:tc>
          <w:tcPr>
            <w:tcW w:w="1304" w:type="dxa"/>
            <w:shd w:val="clear" w:color="auto" w:fill="DBE5F1"/>
            <w:vAlign w:val="center"/>
          </w:tcPr>
          <w:p w14:paraId="764757AA"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Pondere</w:t>
            </w:r>
          </w:p>
        </w:tc>
        <w:tc>
          <w:tcPr>
            <w:tcW w:w="1673" w:type="dxa"/>
            <w:shd w:val="clear" w:color="auto" w:fill="DBE5F1"/>
            <w:vAlign w:val="center"/>
          </w:tcPr>
          <w:p w14:paraId="29FB1C5F"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Prag minim de trecere</w:t>
            </w:r>
          </w:p>
        </w:tc>
      </w:tr>
      <w:tr w:rsidR="005B2B67" w:rsidRPr="00184CB9" w14:paraId="14AB7A19" w14:textId="77777777" w:rsidTr="007A1BA5">
        <w:tc>
          <w:tcPr>
            <w:tcW w:w="6851" w:type="dxa"/>
          </w:tcPr>
          <w:p w14:paraId="337271C1"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i/>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IX.1</w:t>
            </w:r>
            <w:r w:rsidRPr="00184CB9">
              <w:rPr>
                <w:rFonts w:ascii="Times New Roman" w:eastAsia="Times New Roman" w:hAnsi="Times New Roman" w:cs="Times New Roman"/>
                <w:color w:val="000000"/>
                <w:spacing w:val="-1"/>
                <w:kern w:val="0"/>
                <w:lang w:val="ro-MD"/>
                <w14:ligatures w14:val="none"/>
              </w:rPr>
              <w:t xml:space="preserve"> Informația</w:t>
            </w:r>
            <w:r w:rsidRPr="00184CB9">
              <w:rPr>
                <w:rFonts w:ascii="Times New Roman" w:eastAsia="Times New Roman" w:hAnsi="Times New Roman" w:cs="Times New Roman"/>
                <w:color w:val="000000"/>
                <w:spacing w:val="8"/>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transmisă</w:t>
            </w:r>
            <w:r w:rsidRPr="00184CB9">
              <w:rPr>
                <w:rFonts w:ascii="Times New Roman" w:eastAsia="Times New Roman" w:hAnsi="Times New Roman" w:cs="Times New Roman"/>
                <w:color w:val="000000"/>
                <w:spacing w:val="10"/>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prin</w:t>
            </w:r>
            <w:r w:rsidRPr="00184CB9">
              <w:rPr>
                <w:rFonts w:ascii="Times New Roman" w:eastAsia="Times New Roman" w:hAnsi="Times New Roman" w:cs="Times New Roman"/>
                <w:color w:val="000000"/>
                <w:spacing w:val="9"/>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text este corectă din punct de vedere stilistic și ortografic.</w:t>
            </w:r>
          </w:p>
        </w:tc>
        <w:tc>
          <w:tcPr>
            <w:tcW w:w="1304" w:type="dxa"/>
          </w:tcPr>
          <w:p w14:paraId="4882BA87"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673" w:type="dxa"/>
            <w:vMerge w:val="restart"/>
          </w:tcPr>
          <w:p w14:paraId="5A3A9679"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58572FB8" w14:textId="77777777" w:rsidTr="007A1BA5">
        <w:tc>
          <w:tcPr>
            <w:tcW w:w="6851" w:type="dxa"/>
          </w:tcPr>
          <w:p w14:paraId="1177D844"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color w:val="000000"/>
                <w:kern w:val="0"/>
                <w:lang w:val="ro-MD" w:eastAsia="ru-RU"/>
                <w14:ligatures w14:val="none"/>
              </w:rPr>
            </w:pPr>
            <w:r w:rsidRPr="00184CB9">
              <w:rPr>
                <w:rFonts w:ascii="Times New Roman" w:eastAsia="Times New Roman" w:hAnsi="Times New Roman" w:cs="Times New Roman"/>
                <w:b/>
                <w:color w:val="000000"/>
                <w:kern w:val="0"/>
                <w:lang w:val="ro-MD"/>
                <w14:ligatures w14:val="none"/>
              </w:rPr>
              <w:t>IX.2</w:t>
            </w:r>
            <w:r w:rsidRPr="00184CB9">
              <w:rPr>
                <w:rFonts w:ascii="Times New Roman" w:eastAsia="Times New Roman" w:hAnsi="Times New Roman" w:cs="Times New Roman"/>
                <w:color w:val="000000"/>
                <w:kern w:val="0"/>
                <w:lang w:val="ro-MD"/>
                <w14:ligatures w14:val="none"/>
              </w:rPr>
              <w:t xml:space="preserve"> Manualul respectă normele de exprimare academică/de referință în vederea formării competențelor de comunicare pentru dezvoltarea limbajului de specialitate în contexte creative.</w:t>
            </w:r>
          </w:p>
        </w:tc>
        <w:tc>
          <w:tcPr>
            <w:tcW w:w="1304" w:type="dxa"/>
          </w:tcPr>
          <w:p w14:paraId="3DB0719C"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3</w:t>
            </w:r>
          </w:p>
        </w:tc>
        <w:tc>
          <w:tcPr>
            <w:tcW w:w="1673" w:type="dxa"/>
            <w:vMerge/>
          </w:tcPr>
          <w:p w14:paraId="35033D66"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0A0614EB" w14:textId="77777777" w:rsidTr="007A1BA5">
        <w:tc>
          <w:tcPr>
            <w:tcW w:w="6851" w:type="dxa"/>
          </w:tcPr>
          <w:p w14:paraId="23CE927E" w14:textId="77777777" w:rsidR="005B2B67" w:rsidRPr="00184CB9" w:rsidRDefault="005B2B67" w:rsidP="005B2B67">
            <w:pPr>
              <w:widowControl w:val="0"/>
              <w:tabs>
                <w:tab w:val="left" w:pos="426"/>
              </w:tabs>
              <w:spacing w:after="0" w:line="240" w:lineRule="auto"/>
              <w:ind w:right="2"/>
              <w:jc w:val="both"/>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IX.3</w:t>
            </w:r>
            <w:r w:rsidRPr="00184CB9">
              <w:rPr>
                <w:rFonts w:ascii="Times New Roman" w:eastAsia="Times New Roman" w:hAnsi="Times New Roman" w:cs="Times New Roman"/>
                <w:color w:val="000000"/>
                <w:spacing w:val="-1"/>
                <w:kern w:val="0"/>
                <w:lang w:val="ro-MD"/>
                <w14:ligatures w14:val="none"/>
              </w:rPr>
              <w:t xml:space="preserve"> </w:t>
            </w:r>
            <w:r w:rsidRPr="00184CB9">
              <w:rPr>
                <w:rFonts w:ascii="Times New Roman" w:eastAsia="Times New Roman" w:hAnsi="Times New Roman" w:cs="Times New Roman"/>
                <w:kern w:val="0"/>
                <w:lang w:val="ro-MD"/>
                <w14:ligatures w14:val="none"/>
              </w:rPr>
              <w:t>Proiectul de manual utilizează terminologia specifică disciplinei în mod corect, consecvent și adecvat nivelului de vârstă.</w:t>
            </w:r>
          </w:p>
        </w:tc>
        <w:tc>
          <w:tcPr>
            <w:tcW w:w="1304" w:type="dxa"/>
          </w:tcPr>
          <w:p w14:paraId="46D6ADC9"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5</w:t>
            </w:r>
          </w:p>
        </w:tc>
        <w:tc>
          <w:tcPr>
            <w:tcW w:w="1673" w:type="dxa"/>
            <w:vMerge/>
          </w:tcPr>
          <w:p w14:paraId="34D5D2D5" w14:textId="77777777" w:rsidR="005B2B67" w:rsidRPr="00184CB9" w:rsidRDefault="005B2B67" w:rsidP="005B2B67">
            <w:pPr>
              <w:spacing w:after="0" w:line="240" w:lineRule="auto"/>
              <w:jc w:val="center"/>
              <w:rPr>
                <w:rFonts w:ascii="Times New Roman" w:eastAsia="Times New Roman" w:hAnsi="Times New Roman" w:cs="Times New Roman"/>
                <w:color w:val="000000"/>
                <w:kern w:val="0"/>
                <w:lang w:val="ro-MD"/>
                <w14:ligatures w14:val="none"/>
              </w:rPr>
            </w:pPr>
          </w:p>
        </w:tc>
      </w:tr>
      <w:tr w:rsidR="005B2B67" w:rsidRPr="00184CB9" w14:paraId="7A263375" w14:textId="77777777" w:rsidTr="007A1BA5">
        <w:tc>
          <w:tcPr>
            <w:tcW w:w="6851" w:type="dxa"/>
          </w:tcPr>
          <w:p w14:paraId="265D1F30" w14:textId="77777777" w:rsidR="005B2B67" w:rsidRPr="00184CB9" w:rsidRDefault="005B2B67" w:rsidP="005B2B67">
            <w:pPr>
              <w:tabs>
                <w:tab w:val="left" w:pos="426"/>
              </w:tabs>
              <w:spacing w:after="0" w:line="240" w:lineRule="auto"/>
              <w:ind w:left="360" w:right="2"/>
              <w:contextualSpacing/>
              <w:jc w:val="right"/>
              <w:rPr>
                <w:rFonts w:ascii="Times New Roman" w:eastAsia="Times New Roman" w:hAnsi="Times New Roman" w:cs="Times New Roman"/>
                <w:b/>
                <w:color w:val="000000"/>
                <w:kern w:val="0"/>
                <w:lang w:val="ro-MD"/>
                <w14:ligatures w14:val="none"/>
              </w:rPr>
            </w:pPr>
            <w:r w:rsidRPr="00184CB9">
              <w:rPr>
                <w:rFonts w:ascii="Times New Roman" w:eastAsia="Times New Roman" w:hAnsi="Times New Roman" w:cs="Times New Roman"/>
                <w:b/>
                <w:color w:val="000000"/>
                <w:kern w:val="0"/>
                <w:lang w:val="ro-MD"/>
                <w14:ligatures w14:val="none"/>
              </w:rPr>
              <w:t>Total</w:t>
            </w:r>
          </w:p>
        </w:tc>
        <w:tc>
          <w:tcPr>
            <w:tcW w:w="1304" w:type="dxa"/>
          </w:tcPr>
          <w:p w14:paraId="5D824788"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11</w:t>
            </w:r>
          </w:p>
        </w:tc>
        <w:tc>
          <w:tcPr>
            <w:tcW w:w="1673" w:type="dxa"/>
          </w:tcPr>
          <w:p w14:paraId="69FF171A" w14:textId="77777777" w:rsidR="005B2B67" w:rsidRPr="00184CB9" w:rsidRDefault="005B2B67" w:rsidP="005B2B67">
            <w:pPr>
              <w:spacing w:after="0" w:line="240" w:lineRule="auto"/>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8</w:t>
            </w:r>
          </w:p>
        </w:tc>
      </w:tr>
    </w:tbl>
    <w:p w14:paraId="269108BD" w14:textId="77777777" w:rsidR="005B2B67" w:rsidRPr="00184CB9" w:rsidRDefault="005B2B67" w:rsidP="005B2B67">
      <w:pPr>
        <w:tabs>
          <w:tab w:val="left" w:pos="426"/>
        </w:tabs>
        <w:spacing w:after="0" w:line="276" w:lineRule="auto"/>
        <w:jc w:val="both"/>
        <w:rPr>
          <w:rFonts w:ascii="Times New Roman" w:eastAsia="Times New Roman" w:hAnsi="Times New Roman" w:cs="Times New Roman"/>
          <w:b/>
          <w:color w:val="000000"/>
          <w:kern w:val="0"/>
          <w:lang w:val="ro-MD"/>
          <w14:ligatures w14:val="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5B2B67" w:rsidRPr="00184CB9" w14:paraId="034AA310" w14:textId="77777777" w:rsidTr="007A1BA5">
        <w:tc>
          <w:tcPr>
            <w:tcW w:w="1385" w:type="dxa"/>
            <w:shd w:val="clear" w:color="auto" w:fill="DBE5F1"/>
          </w:tcPr>
          <w:p w14:paraId="2509109B"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Pagina</w:t>
            </w:r>
          </w:p>
        </w:tc>
        <w:tc>
          <w:tcPr>
            <w:tcW w:w="8443" w:type="dxa"/>
            <w:shd w:val="clear" w:color="auto" w:fill="DBE5F1"/>
          </w:tcPr>
          <w:p w14:paraId="67CECAE5" w14:textId="77777777" w:rsidR="005B2B67" w:rsidRPr="00184CB9" w:rsidRDefault="005B2B67" w:rsidP="005B2B67">
            <w:pPr>
              <w:tabs>
                <w:tab w:val="left" w:pos="426"/>
              </w:tabs>
              <w:spacing w:after="0" w:line="240" w:lineRule="auto"/>
              <w:ind w:right="2"/>
              <w:jc w:val="center"/>
              <w:rPr>
                <w:rFonts w:ascii="Times New Roman" w:eastAsia="Times New Roman" w:hAnsi="Times New Roman" w:cs="Times New Roman"/>
                <w:b/>
                <w:color w:val="000000"/>
                <w:kern w:val="0"/>
                <w:lang w:val="ro-MD" w:eastAsia="ru-RU"/>
                <w14:ligatures w14:val="none"/>
              </w:rPr>
            </w:pPr>
            <w:r w:rsidRPr="00184CB9">
              <w:rPr>
                <w:rFonts w:ascii="Times New Roman" w:eastAsia="Times New Roman" w:hAnsi="Times New Roman" w:cs="Times New Roman"/>
                <w:b/>
                <w:color w:val="000000"/>
                <w:kern w:val="0"/>
                <w:lang w:val="ro-MD" w:eastAsia="ru-RU"/>
                <w14:ligatures w14:val="none"/>
              </w:rPr>
              <w:t>Observații/Comentarii/Argumente/ Recomandări</w:t>
            </w:r>
          </w:p>
        </w:tc>
      </w:tr>
      <w:tr w:rsidR="005B2B67" w:rsidRPr="00184CB9" w14:paraId="0C0C6F60" w14:textId="77777777" w:rsidTr="007A1BA5">
        <w:tc>
          <w:tcPr>
            <w:tcW w:w="1385" w:type="dxa"/>
          </w:tcPr>
          <w:p w14:paraId="615E578E"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7B51CC02"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r w:rsidR="005B2B67" w:rsidRPr="00184CB9" w14:paraId="72789393" w14:textId="77777777" w:rsidTr="007A1BA5">
        <w:tc>
          <w:tcPr>
            <w:tcW w:w="1385" w:type="dxa"/>
          </w:tcPr>
          <w:p w14:paraId="54197916"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c>
          <w:tcPr>
            <w:tcW w:w="8443" w:type="dxa"/>
          </w:tcPr>
          <w:p w14:paraId="70471835" w14:textId="77777777" w:rsidR="005B2B67" w:rsidRPr="00184CB9" w:rsidRDefault="005B2B67" w:rsidP="005B2B67">
            <w:pPr>
              <w:tabs>
                <w:tab w:val="left" w:pos="426"/>
              </w:tabs>
              <w:spacing w:before="69" w:after="0" w:line="240" w:lineRule="auto"/>
              <w:ind w:right="2"/>
              <w:jc w:val="both"/>
              <w:rPr>
                <w:rFonts w:ascii="Times New Roman" w:eastAsia="Times New Roman" w:hAnsi="Times New Roman" w:cs="Times New Roman"/>
                <w:i/>
                <w:color w:val="000000"/>
                <w:kern w:val="0"/>
                <w:lang w:val="ro-MD"/>
                <w14:ligatures w14:val="none"/>
              </w:rPr>
            </w:pPr>
          </w:p>
        </w:tc>
      </w:tr>
    </w:tbl>
    <w:p w14:paraId="16C26504" w14:textId="77777777" w:rsidR="005B2B67" w:rsidRPr="00184CB9" w:rsidRDefault="005B2B67" w:rsidP="005B2B67">
      <w:pPr>
        <w:tabs>
          <w:tab w:val="left" w:pos="426"/>
        </w:tabs>
        <w:spacing w:before="69" w:after="200" w:line="276" w:lineRule="auto"/>
        <w:ind w:right="2"/>
        <w:jc w:val="both"/>
        <w:rPr>
          <w:rFonts w:ascii="Times New Roman" w:eastAsia="Times New Roman" w:hAnsi="Times New Roman" w:cs="Times New Roman"/>
          <w:kern w:val="0"/>
          <w:lang w:val="ro-MD"/>
          <w14:ligatures w14:val="none"/>
        </w:rPr>
      </w:pPr>
    </w:p>
    <w:p w14:paraId="3AAA129C" w14:textId="77777777" w:rsidR="005B2B67" w:rsidRPr="00184CB9" w:rsidRDefault="005B2B67" w:rsidP="005B2B67">
      <w:pPr>
        <w:tabs>
          <w:tab w:val="left" w:pos="426"/>
        </w:tabs>
        <w:spacing w:before="69" w:after="200" w:line="276" w:lineRule="auto"/>
        <w:ind w:right="2"/>
        <w:jc w:val="both"/>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 xml:space="preserve">Data </w:t>
      </w:r>
    </w:p>
    <w:p w14:paraId="2998C171" w14:textId="77777777" w:rsidR="005B2B67" w:rsidRPr="00184CB9" w:rsidRDefault="005B2B67" w:rsidP="005B2B67">
      <w:pPr>
        <w:tabs>
          <w:tab w:val="left" w:pos="426"/>
        </w:tabs>
        <w:spacing w:before="69" w:after="200" w:line="276" w:lineRule="auto"/>
        <w:ind w:right="2"/>
        <w:jc w:val="both"/>
        <w:rPr>
          <w:rFonts w:ascii="Times New Roman" w:eastAsia="Times New Roman" w:hAnsi="Times New Roman" w:cs="Times New Roman"/>
          <w:b/>
          <w:bCs/>
          <w:kern w:val="0"/>
          <w:lang w:val="ro-MD"/>
          <w14:ligatures w14:val="none"/>
        </w:rPr>
      </w:pPr>
      <w:r w:rsidRPr="00184CB9">
        <w:rPr>
          <w:rFonts w:ascii="Times New Roman" w:eastAsia="Times New Roman" w:hAnsi="Times New Roman" w:cs="Times New Roman"/>
          <w:b/>
          <w:bCs/>
          <w:kern w:val="0"/>
          <w:lang w:val="ro-MD"/>
          <w14:ligatures w14:val="none"/>
        </w:rPr>
        <w:t xml:space="preserve">Semnătura </w:t>
      </w:r>
    </w:p>
    <w:p w14:paraId="3EC5D6C1" w14:textId="77777777" w:rsidR="005B2B67" w:rsidRPr="00184CB9" w:rsidRDefault="005B2B67" w:rsidP="005B2B67">
      <w:pPr>
        <w:tabs>
          <w:tab w:val="left" w:pos="426"/>
        </w:tabs>
        <w:spacing w:before="69" w:after="200" w:line="276" w:lineRule="auto"/>
        <w:ind w:right="2"/>
        <w:jc w:val="both"/>
        <w:rPr>
          <w:rFonts w:ascii="Times New Roman" w:eastAsia="Times New Roman" w:hAnsi="Times New Roman" w:cs="Times New Roman"/>
          <w:b/>
          <w:bCs/>
          <w:kern w:val="0"/>
          <w:lang w:val="ro-MD"/>
          <w14:ligatures w14:val="none"/>
        </w:rPr>
      </w:pPr>
    </w:p>
    <w:p w14:paraId="5A40252B" w14:textId="77777777" w:rsidR="005B2B67" w:rsidRPr="00184CB9" w:rsidRDefault="005B2B67" w:rsidP="005B2B67">
      <w:pPr>
        <w:widowControl w:val="0"/>
        <w:tabs>
          <w:tab w:val="left" w:pos="426"/>
          <w:tab w:val="left" w:pos="9498"/>
        </w:tabs>
        <w:spacing w:after="0" w:line="240" w:lineRule="auto"/>
        <w:ind w:right="2"/>
        <w:jc w:val="right"/>
        <w:outlineLvl w:val="0"/>
        <w:rPr>
          <w:rFonts w:ascii="Times New Roman" w:eastAsia="Calibri" w:hAnsi="Times New Roman" w:cs="Times New Roman"/>
          <w:bCs/>
          <w:color w:val="000000"/>
          <w:kern w:val="0"/>
          <w:lang w:val="ro-MD"/>
          <w14:ligatures w14:val="none"/>
        </w:rPr>
      </w:pPr>
      <w:bookmarkStart w:id="5" w:name="_Hlk235916189"/>
      <w:r w:rsidRPr="00184CB9">
        <w:rPr>
          <w:rFonts w:ascii="Times New Roman" w:eastAsia="Calibri" w:hAnsi="Times New Roman" w:cs="Times New Roman"/>
          <w:bCs/>
          <w:color w:val="000000"/>
          <w:kern w:val="0"/>
          <w:lang w:val="ro-MD"/>
          <w14:ligatures w14:val="none"/>
        </w:rPr>
        <w:lastRenderedPageBreak/>
        <w:t>Anexa nr. 3</w:t>
      </w:r>
    </w:p>
    <w:p w14:paraId="69DED602" w14:textId="77777777" w:rsidR="005B2B67" w:rsidRPr="00184CB9" w:rsidRDefault="005B2B67" w:rsidP="005B2B67">
      <w:pPr>
        <w:tabs>
          <w:tab w:val="left" w:pos="426"/>
        </w:tabs>
        <w:spacing w:after="0" w:line="240" w:lineRule="auto"/>
        <w:ind w:left="5310" w:right="2"/>
        <w:jc w:val="right"/>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color w:val="000000"/>
          <w:kern w:val="0"/>
          <w:lang w:val="ro-MD"/>
          <w14:ligatures w14:val="none"/>
        </w:rPr>
        <w:t>la Regulamentul cu privire la selectarea și achiziția manualelor școlare</w:t>
      </w:r>
    </w:p>
    <w:p w14:paraId="24C50071" w14:textId="77777777" w:rsidR="005B2B67" w:rsidRPr="00184CB9" w:rsidRDefault="005B2B67" w:rsidP="005B2B67">
      <w:pPr>
        <w:widowControl w:val="0"/>
        <w:tabs>
          <w:tab w:val="left" w:pos="426"/>
          <w:tab w:val="left" w:pos="9498"/>
        </w:tabs>
        <w:spacing w:after="0" w:line="240" w:lineRule="auto"/>
        <w:ind w:right="2" w:firstLine="540"/>
        <w:jc w:val="right"/>
        <w:outlineLvl w:val="0"/>
        <w:rPr>
          <w:rFonts w:ascii="Times New Roman" w:eastAsia="Calibri" w:hAnsi="Times New Roman" w:cs="Times New Roman"/>
          <w:b/>
          <w:bCs/>
          <w:color w:val="000000"/>
          <w:kern w:val="0"/>
          <w:lang w:val="ro-MD"/>
          <w14:ligatures w14:val="none"/>
        </w:rPr>
      </w:pPr>
    </w:p>
    <w:p w14:paraId="34AEB03D" w14:textId="77777777" w:rsidR="005B2B67" w:rsidRPr="00184CB9" w:rsidRDefault="005B2B67" w:rsidP="005B2B67">
      <w:pPr>
        <w:widowControl w:val="0"/>
        <w:tabs>
          <w:tab w:val="left" w:pos="426"/>
          <w:tab w:val="left" w:pos="9498"/>
        </w:tabs>
        <w:spacing w:after="0" w:line="240" w:lineRule="auto"/>
        <w:ind w:right="2" w:firstLine="540"/>
        <w:jc w:val="center"/>
        <w:outlineLvl w:val="0"/>
        <w:rPr>
          <w:rFonts w:ascii="Times New Roman" w:eastAsia="Times New Roman" w:hAnsi="Times New Roman" w:cs="Times New Roman"/>
          <w:b/>
          <w:bCs/>
          <w:color w:val="000000"/>
          <w:kern w:val="0"/>
          <w:lang w:val="ro-MD"/>
          <w14:ligatures w14:val="none"/>
        </w:rPr>
      </w:pPr>
    </w:p>
    <w:p w14:paraId="2CABEF0D" w14:textId="77777777" w:rsidR="005B2B67" w:rsidRPr="00184CB9" w:rsidRDefault="005B2B67" w:rsidP="005B2B67">
      <w:pPr>
        <w:widowControl w:val="0"/>
        <w:tabs>
          <w:tab w:val="left" w:pos="426"/>
          <w:tab w:val="left" w:pos="9498"/>
        </w:tabs>
        <w:spacing w:after="0" w:line="240" w:lineRule="auto"/>
        <w:ind w:right="2" w:firstLine="540"/>
        <w:jc w:val="center"/>
        <w:outlineLvl w:val="0"/>
        <w:rPr>
          <w:rFonts w:ascii="Times New Roman" w:eastAsia="Times New Roman" w:hAnsi="Times New Roman" w:cs="Times New Roman"/>
          <w:b/>
          <w:bCs/>
          <w:color w:val="000000"/>
          <w:kern w:val="0"/>
          <w:lang w:val="ro-MD"/>
          <w14:ligatures w14:val="none"/>
        </w:rPr>
      </w:pPr>
      <w:r w:rsidRPr="00184CB9">
        <w:rPr>
          <w:rFonts w:ascii="Times New Roman" w:eastAsia="Times New Roman" w:hAnsi="Times New Roman" w:cs="Times New Roman"/>
          <w:b/>
          <w:bCs/>
          <w:color w:val="000000"/>
          <w:kern w:val="0"/>
          <w:lang w:val="ro-MD"/>
          <w14:ligatures w14:val="none"/>
        </w:rPr>
        <w:t>Elemente obligatorii pentru pagina a II-a (verso al paginii de titlu)</w:t>
      </w:r>
    </w:p>
    <w:p w14:paraId="5AFE85DC" w14:textId="77777777" w:rsidR="005B2B67" w:rsidRPr="00184CB9" w:rsidRDefault="005B2B67" w:rsidP="005B2B67">
      <w:pPr>
        <w:widowControl w:val="0"/>
        <w:tabs>
          <w:tab w:val="left" w:pos="426"/>
          <w:tab w:val="left" w:pos="9498"/>
        </w:tabs>
        <w:spacing w:after="0" w:line="240" w:lineRule="auto"/>
        <w:ind w:right="2" w:firstLine="540"/>
        <w:jc w:val="right"/>
        <w:outlineLvl w:val="0"/>
        <w:rPr>
          <w:rFonts w:ascii="Times New Roman" w:eastAsia="Calibri" w:hAnsi="Times New Roman" w:cs="Times New Roman"/>
          <w:b/>
          <w:bCs/>
          <w:color w:val="000000"/>
          <w:kern w:val="0"/>
          <w:lang w:val="ro-MD"/>
          <w14:ligatures w14:val="none"/>
        </w:rPr>
      </w:pPr>
    </w:p>
    <w:p w14:paraId="71623557" w14:textId="77777777" w:rsidR="005B2B67" w:rsidRPr="00184CB9" w:rsidRDefault="005B2B67" w:rsidP="005B2B67">
      <w:pPr>
        <w:widowControl w:val="0"/>
        <w:tabs>
          <w:tab w:val="left" w:pos="284"/>
          <w:tab w:val="left" w:pos="810"/>
        </w:tabs>
        <w:spacing w:after="0" w:line="240" w:lineRule="auto"/>
        <w:ind w:right="2" w:firstLine="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Pagina a II-a va conține următoarele înscrieri:</w:t>
      </w:r>
    </w:p>
    <w:p w14:paraId="5FA54470" w14:textId="77777777" w:rsidR="005B2B67" w:rsidRPr="00184CB9" w:rsidRDefault="005B2B67" w:rsidP="005B2B67">
      <w:pPr>
        <w:widowControl w:val="0"/>
        <w:tabs>
          <w:tab w:val="left" w:pos="284"/>
          <w:tab w:val="left" w:pos="810"/>
        </w:tabs>
        <w:spacing w:after="0" w:line="240" w:lineRule="auto"/>
        <w:ind w:right="2" w:firstLine="540"/>
        <w:jc w:val="both"/>
        <w:rPr>
          <w:rFonts w:ascii="Times New Roman" w:eastAsia="Times New Roman" w:hAnsi="Times New Roman" w:cs="Times New Roman"/>
          <w:color w:val="000000"/>
          <w:kern w:val="0"/>
          <w:lang w:val="ro-MD"/>
          <w14:ligatures w14:val="none"/>
        </w:rPr>
      </w:pPr>
    </w:p>
    <w:p w14:paraId="623F6403" w14:textId="77777777" w:rsidR="005B2B67" w:rsidRPr="00184CB9" w:rsidRDefault="005B2B67" w:rsidP="005B2B67">
      <w:pPr>
        <w:widowControl w:val="0"/>
        <w:tabs>
          <w:tab w:val="left" w:pos="284"/>
          <w:tab w:val="left" w:pos="810"/>
        </w:tabs>
        <w:spacing w:after="0" w:line="240" w:lineRule="auto"/>
        <w:ind w:left="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 xml:space="preserve">Pentru manualele de la învățământul primar și gimnazial: </w:t>
      </w:r>
    </w:p>
    <w:p w14:paraId="34ECB370" w14:textId="77777777" w:rsidR="005B2B67" w:rsidRPr="00184CB9" w:rsidRDefault="005B2B67" w:rsidP="005B2B67">
      <w:pPr>
        <w:widowControl w:val="0"/>
        <w:tabs>
          <w:tab w:val="left" w:pos="284"/>
          <w:tab w:val="left" w:pos="810"/>
        </w:tabs>
        <w:spacing w:after="0" w:line="240" w:lineRule="auto"/>
        <w:ind w:right="2" w:firstLine="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„Acest manual este proprietate publică, editat din bugetul de stat, sursele financiare ale Ministerului Educației și Cercetării/Fondului special pentru manuale și transmis cu titlu gratuit.”</w:t>
      </w:r>
      <w:r w:rsidRPr="00184CB9">
        <w:rPr>
          <w:rFonts w:ascii="Times New Roman" w:eastAsia="Times New Roman" w:hAnsi="Times New Roman" w:cs="Times New Roman"/>
          <w:color w:val="000000"/>
          <w:kern w:val="0"/>
          <w:lang w:val="ro-MD"/>
          <w14:ligatures w14:val="none"/>
        </w:rPr>
        <w:t>;</w:t>
      </w:r>
    </w:p>
    <w:p w14:paraId="77AC9C30" w14:textId="77777777" w:rsidR="005B2B67" w:rsidRPr="00184CB9" w:rsidRDefault="005B2B67" w:rsidP="005B2B67">
      <w:pPr>
        <w:widowControl w:val="0"/>
        <w:tabs>
          <w:tab w:val="left" w:pos="284"/>
          <w:tab w:val="left" w:pos="810"/>
        </w:tabs>
        <w:spacing w:after="0" w:line="240" w:lineRule="auto"/>
        <w:ind w:left="540"/>
        <w:jc w:val="both"/>
        <w:rPr>
          <w:rFonts w:ascii="Times New Roman" w:eastAsia="Times New Roman" w:hAnsi="Times New Roman" w:cs="Times New Roman"/>
          <w:color w:val="000000"/>
          <w:kern w:val="0"/>
          <w:lang w:val="ro-MD"/>
          <w14:ligatures w14:val="none"/>
        </w:rPr>
      </w:pPr>
    </w:p>
    <w:p w14:paraId="33F0C8BC" w14:textId="77777777" w:rsidR="005B2B67" w:rsidRPr="00184CB9" w:rsidRDefault="005B2B67" w:rsidP="005B2B67">
      <w:pPr>
        <w:widowControl w:val="0"/>
        <w:tabs>
          <w:tab w:val="left" w:pos="284"/>
          <w:tab w:val="left" w:pos="810"/>
        </w:tabs>
        <w:spacing w:after="0" w:line="240" w:lineRule="auto"/>
        <w:ind w:left="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 xml:space="preserve">Pentru manualele de la învățămîntul liceal: </w:t>
      </w:r>
    </w:p>
    <w:p w14:paraId="3751B255" w14:textId="77777777" w:rsidR="005B2B67" w:rsidRPr="00184CB9" w:rsidRDefault="005B2B67" w:rsidP="005B2B67">
      <w:pPr>
        <w:widowControl w:val="0"/>
        <w:tabs>
          <w:tab w:val="left" w:pos="284"/>
          <w:tab w:val="left" w:pos="810"/>
        </w:tabs>
        <w:spacing w:after="0" w:line="240" w:lineRule="auto"/>
        <w:ind w:firstLine="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„Acest manual este proprietate publică, editat din sursele financiare ale Fondului special pentru manuale.”;</w:t>
      </w:r>
    </w:p>
    <w:p w14:paraId="54333F25" w14:textId="77777777" w:rsidR="005B2B67" w:rsidRPr="00184CB9" w:rsidRDefault="005B2B67" w:rsidP="005B2B67">
      <w:pPr>
        <w:widowControl w:val="0"/>
        <w:tabs>
          <w:tab w:val="left" w:pos="284"/>
          <w:tab w:val="left" w:pos="810"/>
        </w:tabs>
        <w:spacing w:after="0" w:line="240" w:lineRule="auto"/>
        <w:ind w:left="540"/>
        <w:jc w:val="both"/>
        <w:rPr>
          <w:rFonts w:ascii="Times New Roman" w:eastAsia="Times New Roman" w:hAnsi="Times New Roman" w:cs="Times New Roman"/>
          <w:color w:val="000000"/>
          <w:kern w:val="0"/>
          <w:lang w:val="ro-MD"/>
          <w14:ligatures w14:val="none"/>
        </w:rPr>
      </w:pPr>
    </w:p>
    <w:p w14:paraId="4D0A473B" w14:textId="77777777" w:rsidR="005B2B67" w:rsidRPr="00184CB9" w:rsidRDefault="005B2B67" w:rsidP="005B2B67">
      <w:pPr>
        <w:widowControl w:val="0"/>
        <w:tabs>
          <w:tab w:val="left" w:pos="284"/>
          <w:tab w:val="left" w:pos="810"/>
        </w:tabs>
        <w:spacing w:after="0" w:line="240" w:lineRule="auto"/>
        <w:ind w:left="540"/>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color w:val="000000"/>
          <w:kern w:val="0"/>
          <w:lang w:val="ro-MD"/>
          <w14:ligatures w14:val="none"/>
        </w:rPr>
        <w:t>Pentru toate:</w:t>
      </w:r>
    </w:p>
    <w:p w14:paraId="1E5B85A4" w14:textId="77777777" w:rsidR="005B2B67" w:rsidRPr="00184CB9" w:rsidRDefault="005B2B67" w:rsidP="005B2B67">
      <w:pPr>
        <w:widowControl w:val="0"/>
        <w:tabs>
          <w:tab w:val="left" w:pos="426"/>
          <w:tab w:val="left" w:pos="810"/>
        </w:tabs>
        <w:spacing w:after="0" w:line="240" w:lineRule="auto"/>
        <w:ind w:right="2" w:firstLine="540"/>
        <w:jc w:val="both"/>
        <w:rPr>
          <w:rFonts w:ascii="Times New Roman" w:eastAsia="Calibri" w:hAnsi="Times New Roman" w:cs="Times New Roman"/>
          <w:color w:val="000000"/>
          <w:kern w:val="0"/>
          <w:lang w:val="ro-MD"/>
          <w14:ligatures w14:val="none"/>
        </w:rPr>
      </w:pPr>
      <w:r w:rsidRPr="00184CB9">
        <w:rPr>
          <w:rFonts w:ascii="Times New Roman" w:eastAsia="Times New Roman" w:hAnsi="Times New Roman" w:cs="Times New Roman"/>
          <w:color w:val="000000"/>
          <w:kern w:val="0"/>
          <w:lang w:val="ro-MD"/>
          <w14:ligatures w14:val="none"/>
        </w:rPr>
        <w:t>„Manualul școlar a fost elaborat</w:t>
      </w:r>
      <w:r w:rsidRPr="00184CB9">
        <w:rPr>
          <w:rFonts w:ascii="Times New Roman" w:eastAsia="Calibri" w:hAnsi="Times New Roman" w:cs="Times New Roman"/>
          <w:color w:val="000000"/>
          <w:kern w:val="0"/>
          <w:lang w:val="ro-MD"/>
          <w14:ligatures w14:val="none"/>
        </w:rPr>
        <w:t xml:space="preserve"> în conformitate cu prevederile</w:t>
      </w:r>
      <w:r w:rsidRPr="00184CB9">
        <w:rPr>
          <w:rFonts w:ascii="Times New Roman" w:eastAsia="Calibri" w:hAnsi="Times New Roman" w:cs="Times New Roman"/>
          <w:color w:val="000000"/>
          <w:spacing w:val="16"/>
          <w:kern w:val="0"/>
          <w:lang w:val="ro-MD"/>
          <w14:ligatures w14:val="none"/>
        </w:rPr>
        <w:t xml:space="preserve"> </w:t>
      </w:r>
      <w:r w:rsidRPr="00184CB9">
        <w:rPr>
          <w:rFonts w:ascii="Times New Roman" w:eastAsia="Calibri" w:hAnsi="Times New Roman" w:cs="Times New Roman"/>
          <w:color w:val="000000"/>
          <w:kern w:val="0"/>
          <w:lang w:val="ro-MD"/>
          <w14:ligatures w14:val="none"/>
        </w:rPr>
        <w:t>Curriculumului Național</w:t>
      </w:r>
      <w:r w:rsidRPr="00184CB9">
        <w:rPr>
          <w:rFonts w:ascii="Times New Roman" w:eastAsia="Calibri" w:hAnsi="Times New Roman" w:cs="Times New Roman"/>
          <w:color w:val="000000"/>
          <w:spacing w:val="17"/>
          <w:kern w:val="0"/>
          <w:lang w:val="ro-MD"/>
          <w14:ligatures w14:val="none"/>
        </w:rPr>
        <w:t xml:space="preserve"> </w:t>
      </w:r>
      <w:r w:rsidRPr="00184CB9">
        <w:rPr>
          <w:rFonts w:ascii="Times New Roman" w:eastAsia="Calibri" w:hAnsi="Times New Roman" w:cs="Times New Roman"/>
          <w:color w:val="000000"/>
          <w:kern w:val="0"/>
          <w:lang w:val="ro-MD"/>
          <w14:ligatures w14:val="none"/>
        </w:rPr>
        <w:t>la</w:t>
      </w:r>
      <w:r w:rsidRPr="00184CB9">
        <w:rPr>
          <w:rFonts w:ascii="Times New Roman" w:eastAsia="Calibri" w:hAnsi="Times New Roman" w:cs="Times New Roman"/>
          <w:color w:val="000000"/>
          <w:spacing w:val="16"/>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disciplină,</w:t>
      </w:r>
      <w:r w:rsidRPr="00184CB9">
        <w:rPr>
          <w:rFonts w:ascii="Times New Roman" w:eastAsia="Calibri" w:hAnsi="Times New Roman" w:cs="Times New Roman"/>
          <w:color w:val="000000"/>
          <w:spacing w:val="16"/>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aprobat</w:t>
      </w:r>
      <w:r w:rsidRPr="00184CB9">
        <w:rPr>
          <w:rFonts w:ascii="Times New Roman" w:eastAsia="Calibri" w:hAnsi="Times New Roman" w:cs="Times New Roman"/>
          <w:color w:val="000000"/>
          <w:kern w:val="0"/>
          <w:lang w:val="ro-MD"/>
          <w14:ligatures w14:val="none"/>
        </w:rPr>
        <w:t xml:space="preserve"> prin</w:t>
      </w:r>
      <w:r w:rsidRPr="00184CB9">
        <w:rPr>
          <w:rFonts w:ascii="Times New Roman" w:eastAsia="Calibri" w:hAnsi="Times New Roman" w:cs="Times New Roman"/>
          <w:color w:val="000000"/>
          <w:spacing w:val="45"/>
          <w:kern w:val="0"/>
          <w:lang w:val="ro-MD"/>
          <w14:ligatures w14:val="none"/>
        </w:rPr>
        <w:t xml:space="preserve"> </w:t>
      </w:r>
      <w:r w:rsidRPr="00184CB9">
        <w:rPr>
          <w:rFonts w:ascii="Times New Roman" w:eastAsia="Calibri" w:hAnsi="Times New Roman" w:cs="Times New Roman"/>
          <w:color w:val="000000"/>
          <w:kern w:val="0"/>
          <w:lang w:val="ro-MD"/>
          <w14:ligatures w14:val="none"/>
        </w:rPr>
        <w:t>ordinul</w:t>
      </w:r>
      <w:r w:rsidRPr="00184CB9">
        <w:rPr>
          <w:rFonts w:ascii="Times New Roman" w:eastAsia="Calibri" w:hAnsi="Times New Roman" w:cs="Times New Roman"/>
          <w:color w:val="000000"/>
          <w:spacing w:val="45"/>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ministrului</w:t>
      </w:r>
      <w:r w:rsidRPr="00184CB9">
        <w:rPr>
          <w:rFonts w:ascii="Times New Roman" w:eastAsia="Calibri" w:hAnsi="Times New Roman" w:cs="Times New Roman"/>
          <w:color w:val="000000"/>
          <w:spacing w:val="45"/>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educației și cercetării</w:t>
      </w:r>
      <w:r w:rsidRPr="00184CB9">
        <w:rPr>
          <w:rFonts w:ascii="Times New Roman" w:eastAsia="Calibri" w:hAnsi="Times New Roman" w:cs="Times New Roman"/>
          <w:color w:val="000000"/>
          <w:spacing w:val="45"/>
          <w:kern w:val="0"/>
          <w:lang w:val="ro-MD"/>
          <w14:ligatures w14:val="none"/>
        </w:rPr>
        <w:t xml:space="preserve"> </w:t>
      </w:r>
      <w:r w:rsidRPr="00184CB9">
        <w:rPr>
          <w:rFonts w:ascii="Times New Roman" w:eastAsia="Calibri" w:hAnsi="Times New Roman" w:cs="Times New Roman"/>
          <w:color w:val="000000"/>
          <w:kern w:val="0"/>
          <w:lang w:val="ro-MD"/>
          <w14:ligatures w14:val="none"/>
        </w:rPr>
        <w:t>nr. ____ din _____.</w:t>
      </w:r>
      <w:r w:rsidRPr="00184CB9">
        <w:rPr>
          <w:rFonts w:ascii="Times New Roman" w:eastAsia="Calibri" w:hAnsi="Times New Roman" w:cs="Times New Roman"/>
          <w:color w:val="000000"/>
          <w:spacing w:val="45"/>
          <w:kern w:val="0"/>
          <w:lang w:val="ro-MD"/>
          <w14:ligatures w14:val="none"/>
        </w:rPr>
        <w:t xml:space="preserve"> </w:t>
      </w:r>
    </w:p>
    <w:p w14:paraId="3822AAF0" w14:textId="77777777" w:rsidR="005B2B67" w:rsidRPr="00184CB9" w:rsidRDefault="005B2B67" w:rsidP="005B2B67">
      <w:pPr>
        <w:widowControl w:val="0"/>
        <w:tabs>
          <w:tab w:val="left" w:pos="426"/>
          <w:tab w:val="left" w:pos="810"/>
        </w:tabs>
        <w:spacing w:after="0" w:line="240" w:lineRule="auto"/>
        <w:ind w:right="2" w:firstLine="540"/>
        <w:jc w:val="both"/>
        <w:rPr>
          <w:rFonts w:ascii="Times New Roman" w:eastAsia="Times New Roman" w:hAnsi="Times New Roman" w:cs="Times New Roman"/>
          <w:color w:val="000000"/>
          <w:kern w:val="0"/>
          <w:lang w:val="ro-MD"/>
          <w14:ligatures w14:val="none"/>
        </w:rPr>
      </w:pPr>
      <w:r w:rsidRPr="00184CB9">
        <w:rPr>
          <w:rFonts w:ascii="Times New Roman" w:eastAsia="Calibri" w:hAnsi="Times New Roman" w:cs="Times New Roman"/>
          <w:color w:val="000000"/>
          <w:kern w:val="0"/>
          <w:lang w:val="ro-MD"/>
          <w14:ligatures w14:val="none"/>
        </w:rPr>
        <w:t xml:space="preserve">Manualul a fost aprobat prin ordinul ministrului educației și cercetării nr. ____ din ____ ca urmare a evaluării calității metodico-științifice.” </w:t>
      </w:r>
    </w:p>
    <w:p w14:paraId="2504822B" w14:textId="77777777" w:rsidR="005B2B67" w:rsidRPr="00184CB9" w:rsidRDefault="005B2B67" w:rsidP="005B2B67">
      <w:pPr>
        <w:widowControl w:val="0"/>
        <w:tabs>
          <w:tab w:val="left" w:pos="426"/>
          <w:tab w:val="left" w:pos="810"/>
        </w:tabs>
        <w:spacing w:after="0" w:line="240" w:lineRule="auto"/>
        <w:ind w:right="2" w:firstLine="540"/>
        <w:jc w:val="both"/>
        <w:rPr>
          <w:rFonts w:ascii="Times New Roman" w:eastAsia="Times New Roman" w:hAnsi="Times New Roman" w:cs="Times New Roman"/>
          <w:color w:val="000000"/>
          <w:kern w:val="0"/>
          <w:lang w:val="ro-MD"/>
          <w14:ligatures w14:val="none"/>
        </w:rPr>
      </w:pPr>
    </w:p>
    <w:p w14:paraId="39028250" w14:textId="77777777" w:rsidR="005B2B67" w:rsidRPr="00184CB9" w:rsidRDefault="005B2B67" w:rsidP="005B2B67">
      <w:pPr>
        <w:widowControl w:val="0"/>
        <w:tabs>
          <w:tab w:val="left" w:pos="426"/>
          <w:tab w:val="left" w:pos="810"/>
        </w:tabs>
        <w:spacing w:after="0" w:line="240" w:lineRule="auto"/>
        <w:ind w:right="2" w:firstLine="540"/>
        <w:jc w:val="center"/>
        <w:rPr>
          <w:rFonts w:ascii="Times New Roman" w:eastAsia="Calibri" w:hAnsi="Times New Roman" w:cs="Times New Roman"/>
          <w:color w:val="000000"/>
          <w:kern w:val="0"/>
          <w:lang w:val="ro-MD"/>
          <w14:ligatures w14:val="none"/>
        </w:rPr>
      </w:pPr>
      <w:r w:rsidRPr="00184CB9">
        <w:rPr>
          <w:rFonts w:ascii="Times New Roman" w:eastAsia="Calibri" w:hAnsi="Times New Roman" w:cs="Times New Roman"/>
          <w:color w:val="000000"/>
          <w:kern w:val="0"/>
          <w:u w:val="single" w:color="000000"/>
          <w:lang w:val="ro-MD"/>
          <w14:ligatures w14:val="none"/>
        </w:rPr>
        <w:t>____________________</w:t>
      </w:r>
    </w:p>
    <w:p w14:paraId="304E16F9" w14:textId="77777777" w:rsidR="005B2B67" w:rsidRPr="00184CB9" w:rsidRDefault="005B2B67" w:rsidP="005B2B67">
      <w:pPr>
        <w:tabs>
          <w:tab w:val="left" w:pos="426"/>
          <w:tab w:val="left" w:pos="810"/>
        </w:tabs>
        <w:spacing w:after="0" w:line="240" w:lineRule="auto"/>
        <w:ind w:right="2" w:firstLine="540"/>
        <w:jc w:val="center"/>
        <w:rPr>
          <w:rFonts w:ascii="Times New Roman" w:eastAsia="Times New Roman" w:hAnsi="Times New Roman" w:cs="Times New Roman"/>
          <w:color w:val="000000"/>
          <w:kern w:val="0"/>
          <w:vertAlign w:val="superscript"/>
          <w:lang w:val="ro-MD"/>
          <w14:ligatures w14:val="none"/>
        </w:rPr>
      </w:pPr>
      <w:r w:rsidRPr="00184CB9">
        <w:rPr>
          <w:rFonts w:ascii="Times New Roman" w:eastAsia="Times New Roman" w:hAnsi="Times New Roman" w:cs="Times New Roman"/>
          <w:color w:val="000000"/>
          <w:spacing w:val="-1"/>
          <w:kern w:val="0"/>
          <w:vertAlign w:val="superscript"/>
          <w:lang w:val="ro-MD"/>
          <w14:ligatures w14:val="none"/>
        </w:rPr>
        <w:t>(Denumirea</w:t>
      </w:r>
      <w:r w:rsidRPr="00184CB9">
        <w:rPr>
          <w:rFonts w:ascii="Times New Roman" w:eastAsia="Times New Roman" w:hAnsi="Times New Roman" w:cs="Times New Roman"/>
          <w:color w:val="000000"/>
          <w:spacing w:val="1"/>
          <w:kern w:val="0"/>
          <w:vertAlign w:val="superscript"/>
          <w:lang w:val="ro-MD"/>
          <w14:ligatures w14:val="none"/>
        </w:rPr>
        <w:t xml:space="preserve"> </w:t>
      </w:r>
      <w:r w:rsidRPr="00184CB9">
        <w:rPr>
          <w:rFonts w:ascii="Times New Roman" w:eastAsia="Times New Roman" w:hAnsi="Times New Roman" w:cs="Times New Roman"/>
          <w:color w:val="000000"/>
          <w:spacing w:val="-1"/>
          <w:kern w:val="0"/>
          <w:vertAlign w:val="superscript"/>
          <w:lang w:val="ro-MD"/>
          <w14:ligatures w14:val="none"/>
        </w:rPr>
        <w:t xml:space="preserve">instituției </w:t>
      </w:r>
      <w:r w:rsidRPr="00184CB9">
        <w:rPr>
          <w:rFonts w:ascii="Times New Roman" w:eastAsia="Times New Roman" w:hAnsi="Times New Roman" w:cs="Times New Roman"/>
          <w:color w:val="000000"/>
          <w:kern w:val="0"/>
          <w:vertAlign w:val="superscript"/>
          <w:lang w:val="ro-MD"/>
          <w14:ligatures w14:val="none"/>
        </w:rPr>
        <w:t>de</w:t>
      </w:r>
      <w:r w:rsidRPr="00184CB9">
        <w:rPr>
          <w:rFonts w:ascii="Times New Roman" w:eastAsia="Times New Roman" w:hAnsi="Times New Roman" w:cs="Times New Roman"/>
          <w:color w:val="000000"/>
          <w:spacing w:val="-2"/>
          <w:kern w:val="0"/>
          <w:vertAlign w:val="superscript"/>
          <w:lang w:val="ro-MD"/>
          <w14:ligatures w14:val="none"/>
        </w:rPr>
        <w:t xml:space="preserve"> </w:t>
      </w:r>
      <w:r w:rsidRPr="00184CB9">
        <w:rPr>
          <w:rFonts w:ascii="Times New Roman" w:eastAsia="Times New Roman" w:hAnsi="Times New Roman" w:cs="Times New Roman"/>
          <w:color w:val="000000"/>
          <w:spacing w:val="-1"/>
          <w:kern w:val="0"/>
          <w:vertAlign w:val="superscript"/>
          <w:lang w:val="ro-MD"/>
          <w14:ligatures w14:val="none"/>
        </w:rPr>
        <w:t>învățământ)</w:t>
      </w:r>
    </w:p>
    <w:p w14:paraId="3ED4151D" w14:textId="77777777" w:rsidR="005B2B67" w:rsidRPr="00184CB9" w:rsidRDefault="005B2B67" w:rsidP="005B2B67">
      <w:pPr>
        <w:tabs>
          <w:tab w:val="left" w:pos="426"/>
          <w:tab w:val="left" w:pos="810"/>
        </w:tabs>
        <w:spacing w:after="0" w:line="240" w:lineRule="auto"/>
        <w:ind w:right="2" w:firstLine="540"/>
        <w:jc w:val="center"/>
        <w:rPr>
          <w:rFonts w:ascii="Times New Roman" w:eastAsia="Times New Roman" w:hAnsi="Times New Roman" w:cs="Times New Roman"/>
          <w:color w:val="000000"/>
          <w:kern w:val="0"/>
          <w:lang w:val="ro-MD"/>
          <w14:ligatures w14:val="none"/>
        </w:rPr>
      </w:pPr>
    </w:p>
    <w:p w14:paraId="693ADE63" w14:textId="77777777" w:rsidR="005B2B67" w:rsidRPr="00184CB9" w:rsidRDefault="005B2B67" w:rsidP="005B2B67">
      <w:pPr>
        <w:widowControl w:val="0"/>
        <w:tabs>
          <w:tab w:val="left" w:pos="426"/>
          <w:tab w:val="left" w:pos="810"/>
        </w:tabs>
        <w:spacing w:after="0" w:line="240" w:lineRule="auto"/>
        <w:ind w:firstLine="540"/>
        <w:jc w:val="center"/>
        <w:outlineLvl w:val="0"/>
        <w:rPr>
          <w:rFonts w:ascii="Times New Roman" w:eastAsia="Calibri" w:hAnsi="Times New Roman" w:cs="Times New Roman"/>
          <w:color w:val="000000"/>
          <w:kern w:val="0"/>
          <w:lang w:val="ro-MD"/>
          <w14:ligatures w14:val="none"/>
        </w:rPr>
      </w:pPr>
      <w:r w:rsidRPr="00184CB9">
        <w:rPr>
          <w:rFonts w:ascii="Times New Roman" w:eastAsia="Calibri" w:hAnsi="Times New Roman" w:cs="Times New Roman"/>
          <w:b/>
          <w:bCs/>
          <w:color w:val="000000"/>
          <w:spacing w:val="-1"/>
          <w:kern w:val="0"/>
          <w:lang w:val="ro-MD"/>
          <w14:ligatures w14:val="none"/>
        </w:rPr>
        <w:t>EVIDENȚA UTILIZĂRII MANUALULUI:</w:t>
      </w:r>
    </w:p>
    <w:tbl>
      <w:tblPr>
        <w:tblW w:w="0" w:type="auto"/>
        <w:tblInd w:w="98" w:type="dxa"/>
        <w:tblLayout w:type="fixed"/>
        <w:tblLook w:val="01E0" w:firstRow="1" w:lastRow="1" w:firstColumn="1" w:lastColumn="1" w:noHBand="0" w:noVBand="0"/>
      </w:tblPr>
      <w:tblGrid>
        <w:gridCol w:w="1916"/>
        <w:gridCol w:w="2021"/>
        <w:gridCol w:w="1808"/>
        <w:gridCol w:w="1913"/>
        <w:gridCol w:w="1916"/>
      </w:tblGrid>
      <w:tr w:rsidR="005B2B67" w:rsidRPr="00184CB9" w14:paraId="1A049047" w14:textId="77777777" w:rsidTr="00184CB9">
        <w:trPr>
          <w:trHeight w:val="262"/>
        </w:trPr>
        <w:tc>
          <w:tcPr>
            <w:tcW w:w="1916" w:type="dxa"/>
            <w:vMerge w:val="restart"/>
            <w:tcBorders>
              <w:top w:val="single" w:sz="6" w:space="0" w:color="000000"/>
              <w:left w:val="single" w:sz="6" w:space="0" w:color="000000"/>
              <w:bottom w:val="single" w:sz="6" w:space="0" w:color="000000"/>
              <w:right w:val="single" w:sz="6" w:space="0" w:color="000000"/>
            </w:tcBorders>
            <w:vAlign w:val="center"/>
          </w:tcPr>
          <w:p w14:paraId="1272688A"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Anul</w:t>
            </w:r>
            <w:r w:rsidRPr="00184CB9">
              <w:rPr>
                <w:rFonts w:ascii="Times New Roman" w:eastAsia="Times New Roman" w:hAnsi="Times New Roman" w:cs="Times New Roman"/>
                <w:b/>
                <w:color w:val="000000"/>
                <w:spacing w:val="1"/>
                <w:kern w:val="0"/>
                <w:lang w:val="ro-MD"/>
                <w14:ligatures w14:val="none"/>
              </w:rPr>
              <w:t xml:space="preserve"> </w:t>
            </w:r>
            <w:r w:rsidRPr="00184CB9">
              <w:rPr>
                <w:rFonts w:ascii="Times New Roman" w:eastAsia="Times New Roman" w:hAnsi="Times New Roman" w:cs="Times New Roman"/>
                <w:b/>
                <w:color w:val="000000"/>
                <w:kern w:val="0"/>
                <w:lang w:val="ro-MD"/>
                <w14:ligatures w14:val="none"/>
              </w:rPr>
              <w:t>de</w:t>
            </w:r>
            <w:r w:rsidRPr="00184CB9">
              <w:rPr>
                <w:rFonts w:ascii="Times New Roman" w:eastAsia="Times New Roman" w:hAnsi="Times New Roman" w:cs="Times New Roman"/>
                <w:b/>
                <w:color w:val="000000"/>
                <w:spacing w:val="-3"/>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folosire</w:t>
            </w:r>
          </w:p>
        </w:tc>
        <w:tc>
          <w:tcPr>
            <w:tcW w:w="2021" w:type="dxa"/>
            <w:vMerge w:val="restart"/>
            <w:tcBorders>
              <w:top w:val="single" w:sz="6" w:space="0" w:color="000000"/>
              <w:left w:val="single" w:sz="6" w:space="0" w:color="000000"/>
              <w:bottom w:val="single" w:sz="6" w:space="0" w:color="000000"/>
              <w:right w:val="single" w:sz="6" w:space="0" w:color="000000"/>
            </w:tcBorders>
            <w:vAlign w:val="center"/>
          </w:tcPr>
          <w:p w14:paraId="4A21312D"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Numele,</w:t>
            </w:r>
            <w:r w:rsidRPr="00184CB9">
              <w:rPr>
                <w:rFonts w:ascii="Times New Roman" w:eastAsia="Times New Roman" w:hAnsi="Times New Roman" w:cs="Times New Roman"/>
                <w:b/>
                <w:color w:val="000000"/>
                <w:spacing w:val="23"/>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prenumele</w:t>
            </w:r>
            <w:r w:rsidRPr="00184CB9">
              <w:rPr>
                <w:rFonts w:ascii="Times New Roman" w:eastAsia="Times New Roman" w:hAnsi="Times New Roman" w:cs="Times New Roman"/>
                <w:b/>
                <w:color w:val="000000"/>
                <w:spacing w:val="-2"/>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elevului</w:t>
            </w:r>
          </w:p>
        </w:tc>
        <w:tc>
          <w:tcPr>
            <w:tcW w:w="1808" w:type="dxa"/>
            <w:vMerge w:val="restart"/>
            <w:tcBorders>
              <w:top w:val="single" w:sz="6" w:space="0" w:color="000000"/>
              <w:left w:val="single" w:sz="6" w:space="0" w:color="000000"/>
              <w:bottom w:val="single" w:sz="6" w:space="0" w:color="000000"/>
              <w:right w:val="single" w:sz="6" w:space="0" w:color="000000"/>
            </w:tcBorders>
            <w:vAlign w:val="center"/>
          </w:tcPr>
          <w:p w14:paraId="76686A47"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Anul</w:t>
            </w:r>
            <w:r w:rsidRPr="00184CB9">
              <w:rPr>
                <w:rFonts w:ascii="Times New Roman" w:eastAsia="Times New Roman" w:hAnsi="Times New Roman" w:cs="Times New Roman"/>
                <w:b/>
                <w:color w:val="000000"/>
                <w:spacing w:val="1"/>
                <w:kern w:val="0"/>
                <w:lang w:val="ro-MD"/>
                <w14:ligatures w14:val="none"/>
              </w:rPr>
              <w:t xml:space="preserve"> </w:t>
            </w:r>
            <w:r w:rsidRPr="00184CB9">
              <w:rPr>
                <w:rFonts w:ascii="Times New Roman" w:eastAsia="Times New Roman" w:hAnsi="Times New Roman" w:cs="Times New Roman"/>
                <w:b/>
                <w:color w:val="000000"/>
                <w:kern w:val="0"/>
                <w:lang w:val="ro-MD"/>
                <w14:ligatures w14:val="none"/>
              </w:rPr>
              <w:t xml:space="preserve">de </w:t>
            </w:r>
            <w:r w:rsidRPr="00184CB9">
              <w:rPr>
                <w:rFonts w:ascii="Times New Roman" w:eastAsia="Times New Roman" w:hAnsi="Times New Roman" w:cs="Times New Roman"/>
                <w:b/>
                <w:color w:val="000000"/>
                <w:spacing w:val="-1"/>
                <w:kern w:val="0"/>
                <w:lang w:val="ro-MD"/>
                <w14:ligatures w14:val="none"/>
              </w:rPr>
              <w:t>studii</w:t>
            </w:r>
          </w:p>
        </w:tc>
        <w:tc>
          <w:tcPr>
            <w:tcW w:w="3829" w:type="dxa"/>
            <w:gridSpan w:val="2"/>
            <w:tcBorders>
              <w:top w:val="single" w:sz="6" w:space="0" w:color="000000"/>
              <w:left w:val="single" w:sz="6" w:space="0" w:color="000000"/>
              <w:bottom w:val="single" w:sz="6" w:space="0" w:color="000000"/>
              <w:right w:val="single" w:sz="6" w:space="0" w:color="000000"/>
            </w:tcBorders>
            <w:vAlign w:val="center"/>
          </w:tcPr>
          <w:p w14:paraId="1EC22B51"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Aspectul</w:t>
            </w:r>
            <w:r w:rsidRPr="00184CB9">
              <w:rPr>
                <w:rFonts w:ascii="Times New Roman" w:eastAsia="Times New Roman" w:hAnsi="Times New Roman" w:cs="Times New Roman"/>
                <w:b/>
                <w:color w:val="000000"/>
                <w:spacing w:val="1"/>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manualului</w:t>
            </w:r>
          </w:p>
        </w:tc>
      </w:tr>
      <w:tr w:rsidR="005B2B67" w:rsidRPr="00184CB9" w14:paraId="6799722C" w14:textId="77777777" w:rsidTr="00184CB9">
        <w:trPr>
          <w:trHeight w:hRule="exact" w:val="780"/>
        </w:trPr>
        <w:tc>
          <w:tcPr>
            <w:tcW w:w="1916" w:type="dxa"/>
            <w:vMerge/>
            <w:tcBorders>
              <w:top w:val="single" w:sz="6" w:space="0" w:color="000000"/>
              <w:left w:val="single" w:sz="6" w:space="0" w:color="000000"/>
              <w:bottom w:val="single" w:sz="6" w:space="0" w:color="000000"/>
              <w:right w:val="single" w:sz="6" w:space="0" w:color="000000"/>
            </w:tcBorders>
            <w:vAlign w:val="center"/>
          </w:tcPr>
          <w:p w14:paraId="3C1FC311" w14:textId="77777777" w:rsidR="005B2B67" w:rsidRPr="00184CB9" w:rsidRDefault="005B2B67" w:rsidP="00184CB9">
            <w:pPr>
              <w:tabs>
                <w:tab w:val="left" w:pos="810"/>
              </w:tabs>
              <w:spacing w:after="0" w:line="240" w:lineRule="auto"/>
              <w:jc w:val="center"/>
              <w:rPr>
                <w:rFonts w:ascii="Times New Roman" w:eastAsia="Times New Roman" w:hAnsi="Times New Roman" w:cs="Times New Roman"/>
                <w:color w:val="000000"/>
                <w:kern w:val="0"/>
                <w:lang w:val="ro-MD"/>
                <w14:ligatures w14:val="none"/>
              </w:rPr>
            </w:pPr>
          </w:p>
        </w:tc>
        <w:tc>
          <w:tcPr>
            <w:tcW w:w="2021" w:type="dxa"/>
            <w:vMerge/>
            <w:tcBorders>
              <w:top w:val="single" w:sz="6" w:space="0" w:color="000000"/>
              <w:left w:val="single" w:sz="6" w:space="0" w:color="000000"/>
              <w:bottom w:val="single" w:sz="6" w:space="0" w:color="000000"/>
              <w:right w:val="single" w:sz="6" w:space="0" w:color="000000"/>
            </w:tcBorders>
            <w:vAlign w:val="center"/>
          </w:tcPr>
          <w:p w14:paraId="298B43C3" w14:textId="77777777" w:rsidR="005B2B67" w:rsidRPr="00184CB9" w:rsidRDefault="005B2B67" w:rsidP="00184CB9">
            <w:pPr>
              <w:tabs>
                <w:tab w:val="left" w:pos="810"/>
              </w:tabs>
              <w:spacing w:after="0" w:line="240" w:lineRule="auto"/>
              <w:jc w:val="center"/>
              <w:rPr>
                <w:rFonts w:ascii="Times New Roman" w:eastAsia="Times New Roman" w:hAnsi="Times New Roman" w:cs="Times New Roman"/>
                <w:color w:val="000000"/>
                <w:kern w:val="0"/>
                <w:lang w:val="ro-MD"/>
                <w14:ligatures w14:val="none"/>
              </w:rPr>
            </w:pPr>
          </w:p>
        </w:tc>
        <w:tc>
          <w:tcPr>
            <w:tcW w:w="1808" w:type="dxa"/>
            <w:vMerge/>
            <w:tcBorders>
              <w:top w:val="single" w:sz="6" w:space="0" w:color="000000"/>
              <w:left w:val="single" w:sz="6" w:space="0" w:color="000000"/>
              <w:bottom w:val="single" w:sz="6" w:space="0" w:color="000000"/>
              <w:right w:val="single" w:sz="6" w:space="0" w:color="000000"/>
            </w:tcBorders>
            <w:vAlign w:val="center"/>
          </w:tcPr>
          <w:p w14:paraId="5EB3487C" w14:textId="77777777" w:rsidR="005B2B67" w:rsidRPr="00184CB9" w:rsidRDefault="005B2B67" w:rsidP="00184CB9">
            <w:pPr>
              <w:tabs>
                <w:tab w:val="left" w:pos="810"/>
              </w:tabs>
              <w:spacing w:after="0" w:line="240" w:lineRule="auto"/>
              <w:jc w:val="center"/>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vAlign w:val="center"/>
          </w:tcPr>
          <w:p w14:paraId="1EF0A32D"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La</w:t>
            </w:r>
            <w:r w:rsidRPr="00184CB9">
              <w:rPr>
                <w:rFonts w:ascii="Times New Roman" w:eastAsia="Times New Roman" w:hAnsi="Times New Roman" w:cs="Times New Roman"/>
                <w:b/>
                <w:color w:val="000000"/>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primire</w:t>
            </w:r>
          </w:p>
        </w:tc>
        <w:tc>
          <w:tcPr>
            <w:tcW w:w="1916" w:type="dxa"/>
            <w:tcBorders>
              <w:top w:val="single" w:sz="6" w:space="0" w:color="000000"/>
              <w:left w:val="single" w:sz="6" w:space="0" w:color="000000"/>
              <w:bottom w:val="single" w:sz="6" w:space="0" w:color="000000"/>
              <w:right w:val="single" w:sz="6" w:space="0" w:color="000000"/>
            </w:tcBorders>
            <w:vAlign w:val="center"/>
          </w:tcPr>
          <w:p w14:paraId="10B0BEEE" w14:textId="77777777" w:rsidR="005B2B67" w:rsidRPr="00184CB9" w:rsidRDefault="005B2B67" w:rsidP="00184CB9">
            <w:pPr>
              <w:widowControl w:val="0"/>
              <w:tabs>
                <w:tab w:val="left" w:pos="426"/>
                <w:tab w:val="left" w:pos="810"/>
              </w:tabs>
              <w:spacing w:after="0" w:line="240" w:lineRule="auto"/>
              <w:ind w:right="2"/>
              <w:jc w:val="center"/>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b/>
                <w:color w:val="000000"/>
                <w:spacing w:val="-1"/>
                <w:kern w:val="0"/>
                <w:lang w:val="ro-MD"/>
                <w14:ligatures w14:val="none"/>
              </w:rPr>
              <w:t>La</w:t>
            </w:r>
            <w:r w:rsidRPr="00184CB9">
              <w:rPr>
                <w:rFonts w:ascii="Times New Roman" w:eastAsia="Times New Roman" w:hAnsi="Times New Roman" w:cs="Times New Roman"/>
                <w:b/>
                <w:color w:val="000000"/>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returnare</w:t>
            </w:r>
          </w:p>
        </w:tc>
      </w:tr>
      <w:tr w:rsidR="005B2B67" w:rsidRPr="00184CB9" w14:paraId="70176807" w14:textId="77777777" w:rsidTr="007A1BA5">
        <w:trPr>
          <w:trHeight w:hRule="exact" w:val="264"/>
        </w:trPr>
        <w:tc>
          <w:tcPr>
            <w:tcW w:w="1916" w:type="dxa"/>
            <w:tcBorders>
              <w:top w:val="single" w:sz="6" w:space="0" w:color="000000"/>
              <w:left w:val="single" w:sz="6" w:space="0" w:color="000000"/>
              <w:bottom w:val="single" w:sz="6" w:space="0" w:color="000000"/>
              <w:right w:val="single" w:sz="6" w:space="0" w:color="000000"/>
            </w:tcBorders>
          </w:tcPr>
          <w:p w14:paraId="04BDE74B"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2021" w:type="dxa"/>
            <w:tcBorders>
              <w:top w:val="single" w:sz="6" w:space="0" w:color="000000"/>
              <w:left w:val="single" w:sz="6" w:space="0" w:color="000000"/>
              <w:bottom w:val="single" w:sz="6" w:space="0" w:color="000000"/>
              <w:right w:val="single" w:sz="6" w:space="0" w:color="000000"/>
            </w:tcBorders>
          </w:tcPr>
          <w:p w14:paraId="045ECB8B"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808" w:type="dxa"/>
            <w:tcBorders>
              <w:top w:val="single" w:sz="6" w:space="0" w:color="000000"/>
              <w:left w:val="single" w:sz="6" w:space="0" w:color="000000"/>
              <w:bottom w:val="single" w:sz="6" w:space="0" w:color="000000"/>
              <w:right w:val="single" w:sz="6" w:space="0" w:color="000000"/>
            </w:tcBorders>
          </w:tcPr>
          <w:p w14:paraId="43B335D0"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tcPr>
          <w:p w14:paraId="4D244DBE"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6" w:type="dxa"/>
            <w:tcBorders>
              <w:top w:val="single" w:sz="6" w:space="0" w:color="000000"/>
              <w:left w:val="single" w:sz="6" w:space="0" w:color="000000"/>
              <w:bottom w:val="single" w:sz="6" w:space="0" w:color="000000"/>
              <w:right w:val="single" w:sz="6" w:space="0" w:color="000000"/>
            </w:tcBorders>
          </w:tcPr>
          <w:p w14:paraId="04C7626B"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r>
      <w:tr w:rsidR="005B2B67" w:rsidRPr="00184CB9" w14:paraId="60E29A20" w14:textId="77777777" w:rsidTr="007A1BA5">
        <w:trPr>
          <w:trHeight w:hRule="exact" w:val="262"/>
        </w:trPr>
        <w:tc>
          <w:tcPr>
            <w:tcW w:w="1916" w:type="dxa"/>
            <w:tcBorders>
              <w:top w:val="single" w:sz="6" w:space="0" w:color="000000"/>
              <w:left w:val="single" w:sz="6" w:space="0" w:color="000000"/>
              <w:bottom w:val="single" w:sz="6" w:space="0" w:color="000000"/>
              <w:right w:val="single" w:sz="6" w:space="0" w:color="000000"/>
            </w:tcBorders>
          </w:tcPr>
          <w:p w14:paraId="4CFEC77C"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2021" w:type="dxa"/>
            <w:tcBorders>
              <w:top w:val="single" w:sz="6" w:space="0" w:color="000000"/>
              <w:left w:val="single" w:sz="6" w:space="0" w:color="000000"/>
              <w:bottom w:val="single" w:sz="6" w:space="0" w:color="000000"/>
              <w:right w:val="single" w:sz="6" w:space="0" w:color="000000"/>
            </w:tcBorders>
          </w:tcPr>
          <w:p w14:paraId="6537AC19"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808" w:type="dxa"/>
            <w:tcBorders>
              <w:top w:val="single" w:sz="6" w:space="0" w:color="000000"/>
              <w:left w:val="single" w:sz="6" w:space="0" w:color="000000"/>
              <w:bottom w:val="single" w:sz="6" w:space="0" w:color="000000"/>
              <w:right w:val="single" w:sz="6" w:space="0" w:color="000000"/>
            </w:tcBorders>
          </w:tcPr>
          <w:p w14:paraId="23D222EF"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tcPr>
          <w:p w14:paraId="4F92FB39"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6" w:type="dxa"/>
            <w:tcBorders>
              <w:top w:val="single" w:sz="6" w:space="0" w:color="000000"/>
              <w:left w:val="single" w:sz="6" w:space="0" w:color="000000"/>
              <w:bottom w:val="single" w:sz="6" w:space="0" w:color="000000"/>
              <w:right w:val="single" w:sz="6" w:space="0" w:color="000000"/>
            </w:tcBorders>
          </w:tcPr>
          <w:p w14:paraId="54BC8FB9"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r>
      <w:tr w:rsidR="005B2B67" w:rsidRPr="00184CB9" w14:paraId="401D5904" w14:textId="77777777" w:rsidTr="007A1BA5">
        <w:trPr>
          <w:trHeight w:hRule="exact" w:val="264"/>
        </w:trPr>
        <w:tc>
          <w:tcPr>
            <w:tcW w:w="1916" w:type="dxa"/>
            <w:tcBorders>
              <w:top w:val="single" w:sz="6" w:space="0" w:color="000000"/>
              <w:left w:val="single" w:sz="6" w:space="0" w:color="000000"/>
              <w:bottom w:val="single" w:sz="6" w:space="0" w:color="000000"/>
              <w:right w:val="single" w:sz="6" w:space="0" w:color="000000"/>
            </w:tcBorders>
          </w:tcPr>
          <w:p w14:paraId="703FA95F"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2021" w:type="dxa"/>
            <w:tcBorders>
              <w:top w:val="single" w:sz="6" w:space="0" w:color="000000"/>
              <w:left w:val="single" w:sz="6" w:space="0" w:color="000000"/>
              <w:bottom w:val="single" w:sz="6" w:space="0" w:color="000000"/>
              <w:right w:val="single" w:sz="6" w:space="0" w:color="000000"/>
            </w:tcBorders>
          </w:tcPr>
          <w:p w14:paraId="555182FE"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808" w:type="dxa"/>
            <w:tcBorders>
              <w:top w:val="single" w:sz="6" w:space="0" w:color="000000"/>
              <w:left w:val="single" w:sz="6" w:space="0" w:color="000000"/>
              <w:bottom w:val="single" w:sz="6" w:space="0" w:color="000000"/>
              <w:right w:val="single" w:sz="6" w:space="0" w:color="000000"/>
            </w:tcBorders>
          </w:tcPr>
          <w:p w14:paraId="331B3041"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tcPr>
          <w:p w14:paraId="3516E942"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6" w:type="dxa"/>
            <w:tcBorders>
              <w:top w:val="single" w:sz="6" w:space="0" w:color="000000"/>
              <w:left w:val="single" w:sz="6" w:space="0" w:color="000000"/>
              <w:bottom w:val="single" w:sz="6" w:space="0" w:color="000000"/>
              <w:right w:val="single" w:sz="6" w:space="0" w:color="000000"/>
            </w:tcBorders>
          </w:tcPr>
          <w:p w14:paraId="4AFF52EE"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r>
      <w:tr w:rsidR="005B2B67" w:rsidRPr="00184CB9" w14:paraId="08EC5399" w14:textId="77777777" w:rsidTr="007A1BA5">
        <w:trPr>
          <w:trHeight w:hRule="exact" w:val="262"/>
        </w:trPr>
        <w:tc>
          <w:tcPr>
            <w:tcW w:w="1916" w:type="dxa"/>
            <w:tcBorders>
              <w:top w:val="single" w:sz="6" w:space="0" w:color="000000"/>
              <w:left w:val="single" w:sz="6" w:space="0" w:color="000000"/>
              <w:bottom w:val="single" w:sz="6" w:space="0" w:color="000000"/>
              <w:right w:val="single" w:sz="6" w:space="0" w:color="000000"/>
            </w:tcBorders>
          </w:tcPr>
          <w:p w14:paraId="40ECBF27"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2021" w:type="dxa"/>
            <w:tcBorders>
              <w:top w:val="single" w:sz="6" w:space="0" w:color="000000"/>
              <w:left w:val="single" w:sz="6" w:space="0" w:color="000000"/>
              <w:bottom w:val="single" w:sz="6" w:space="0" w:color="000000"/>
              <w:right w:val="single" w:sz="6" w:space="0" w:color="000000"/>
            </w:tcBorders>
          </w:tcPr>
          <w:p w14:paraId="556E06B2"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808" w:type="dxa"/>
            <w:tcBorders>
              <w:top w:val="single" w:sz="6" w:space="0" w:color="000000"/>
              <w:left w:val="single" w:sz="6" w:space="0" w:color="000000"/>
              <w:bottom w:val="single" w:sz="6" w:space="0" w:color="000000"/>
              <w:right w:val="single" w:sz="6" w:space="0" w:color="000000"/>
            </w:tcBorders>
          </w:tcPr>
          <w:p w14:paraId="7903B819"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tcPr>
          <w:p w14:paraId="1EBA8454"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6" w:type="dxa"/>
            <w:tcBorders>
              <w:top w:val="single" w:sz="6" w:space="0" w:color="000000"/>
              <w:left w:val="single" w:sz="6" w:space="0" w:color="000000"/>
              <w:bottom w:val="single" w:sz="6" w:space="0" w:color="000000"/>
              <w:right w:val="single" w:sz="6" w:space="0" w:color="000000"/>
            </w:tcBorders>
          </w:tcPr>
          <w:p w14:paraId="74735E0F"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r>
      <w:tr w:rsidR="005B2B67" w:rsidRPr="00184CB9" w14:paraId="3A1FE6A0" w14:textId="77777777" w:rsidTr="007A1BA5">
        <w:trPr>
          <w:trHeight w:hRule="exact" w:val="265"/>
        </w:trPr>
        <w:tc>
          <w:tcPr>
            <w:tcW w:w="1916" w:type="dxa"/>
            <w:tcBorders>
              <w:top w:val="single" w:sz="6" w:space="0" w:color="000000"/>
              <w:left w:val="single" w:sz="6" w:space="0" w:color="000000"/>
              <w:bottom w:val="single" w:sz="6" w:space="0" w:color="000000"/>
              <w:right w:val="single" w:sz="6" w:space="0" w:color="000000"/>
            </w:tcBorders>
          </w:tcPr>
          <w:p w14:paraId="6D4FC8A8"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2021" w:type="dxa"/>
            <w:tcBorders>
              <w:top w:val="single" w:sz="6" w:space="0" w:color="000000"/>
              <w:left w:val="single" w:sz="6" w:space="0" w:color="000000"/>
              <w:bottom w:val="single" w:sz="6" w:space="0" w:color="000000"/>
              <w:right w:val="single" w:sz="6" w:space="0" w:color="000000"/>
            </w:tcBorders>
          </w:tcPr>
          <w:p w14:paraId="28D1B817"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808" w:type="dxa"/>
            <w:tcBorders>
              <w:top w:val="single" w:sz="6" w:space="0" w:color="000000"/>
              <w:left w:val="single" w:sz="6" w:space="0" w:color="000000"/>
              <w:bottom w:val="single" w:sz="6" w:space="0" w:color="000000"/>
              <w:right w:val="single" w:sz="6" w:space="0" w:color="000000"/>
            </w:tcBorders>
          </w:tcPr>
          <w:p w14:paraId="109002EE"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3" w:type="dxa"/>
            <w:tcBorders>
              <w:top w:val="single" w:sz="6" w:space="0" w:color="000000"/>
              <w:left w:val="single" w:sz="6" w:space="0" w:color="000000"/>
              <w:bottom w:val="single" w:sz="6" w:space="0" w:color="000000"/>
              <w:right w:val="single" w:sz="6" w:space="0" w:color="000000"/>
            </w:tcBorders>
          </w:tcPr>
          <w:p w14:paraId="7FCD1D41"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c>
          <w:tcPr>
            <w:tcW w:w="1916" w:type="dxa"/>
            <w:tcBorders>
              <w:top w:val="single" w:sz="6" w:space="0" w:color="000000"/>
              <w:left w:val="single" w:sz="6" w:space="0" w:color="000000"/>
              <w:bottom w:val="single" w:sz="6" w:space="0" w:color="000000"/>
              <w:right w:val="single" w:sz="6" w:space="0" w:color="000000"/>
            </w:tcBorders>
          </w:tcPr>
          <w:p w14:paraId="7AE83AAD" w14:textId="77777777" w:rsidR="005B2B67" w:rsidRPr="00184CB9" w:rsidRDefault="005B2B67" w:rsidP="005B2B67">
            <w:pPr>
              <w:tabs>
                <w:tab w:val="left" w:pos="426"/>
                <w:tab w:val="left" w:pos="810"/>
              </w:tabs>
              <w:spacing w:after="0" w:line="240" w:lineRule="auto"/>
              <w:ind w:right="2" w:firstLine="540"/>
              <w:rPr>
                <w:rFonts w:ascii="Times New Roman" w:eastAsia="Times New Roman" w:hAnsi="Times New Roman" w:cs="Times New Roman"/>
                <w:color w:val="000000"/>
                <w:kern w:val="0"/>
                <w:lang w:val="ro-MD"/>
                <w14:ligatures w14:val="none"/>
              </w:rPr>
            </w:pPr>
          </w:p>
        </w:tc>
      </w:tr>
    </w:tbl>
    <w:p w14:paraId="74DF51A0" w14:textId="77777777" w:rsidR="005B2B67" w:rsidRPr="00184CB9" w:rsidRDefault="005B2B67" w:rsidP="005B2B67">
      <w:pPr>
        <w:widowControl w:val="0"/>
        <w:numPr>
          <w:ilvl w:val="0"/>
          <w:numId w:val="4"/>
        </w:numPr>
        <w:tabs>
          <w:tab w:val="left" w:pos="709"/>
          <w:tab w:val="left" w:pos="810"/>
        </w:tabs>
        <w:spacing w:after="0" w:line="240" w:lineRule="auto"/>
        <w:ind w:left="0" w:firstLine="540"/>
        <w:rPr>
          <w:rFonts w:ascii="Times New Roman" w:eastAsia="Calibri" w:hAnsi="Times New Roman" w:cs="Times New Roman"/>
          <w:color w:val="000000"/>
          <w:kern w:val="0"/>
          <w:lang w:val="ro-MD"/>
          <w14:ligatures w14:val="none"/>
        </w:rPr>
      </w:pPr>
      <w:r w:rsidRPr="00184CB9">
        <w:rPr>
          <w:rFonts w:ascii="Times New Roman" w:eastAsia="Calibri" w:hAnsi="Times New Roman" w:cs="Times New Roman"/>
          <w:color w:val="000000"/>
          <w:spacing w:val="-1"/>
          <w:kern w:val="0"/>
          <w:lang w:val="ro-MD"/>
          <w14:ligatures w14:val="none"/>
        </w:rPr>
        <w:t>Dirigintele</w:t>
      </w:r>
      <w:r w:rsidRPr="00184CB9">
        <w:rPr>
          <w:rFonts w:ascii="Times New Roman" w:eastAsia="Calibri" w:hAnsi="Times New Roman" w:cs="Times New Roman"/>
          <w:color w:val="000000"/>
          <w:spacing w:val="1"/>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clasei</w:t>
      </w:r>
      <w:r w:rsidRPr="00184CB9">
        <w:rPr>
          <w:rFonts w:ascii="Times New Roman" w:eastAsia="Calibri" w:hAnsi="Times New Roman" w:cs="Times New Roman"/>
          <w:color w:val="000000"/>
          <w:kern w:val="0"/>
          <w:lang w:val="ro-MD"/>
          <w14:ligatures w14:val="none"/>
        </w:rPr>
        <w:t xml:space="preserve"> verifică </w:t>
      </w:r>
      <w:r w:rsidRPr="00184CB9">
        <w:rPr>
          <w:rFonts w:ascii="Times New Roman" w:eastAsia="Calibri" w:hAnsi="Times New Roman" w:cs="Times New Roman"/>
          <w:color w:val="000000"/>
          <w:spacing w:val="-1"/>
          <w:kern w:val="0"/>
          <w:lang w:val="ro-MD"/>
          <w14:ligatures w14:val="none"/>
        </w:rPr>
        <w:t xml:space="preserve">dacă </w:t>
      </w:r>
      <w:r w:rsidRPr="00184CB9">
        <w:rPr>
          <w:rFonts w:ascii="Times New Roman" w:eastAsia="Calibri" w:hAnsi="Times New Roman" w:cs="Times New Roman"/>
          <w:color w:val="000000"/>
          <w:kern w:val="0"/>
          <w:lang w:val="ro-MD"/>
          <w14:ligatures w14:val="none"/>
        </w:rPr>
        <w:t>numele, prenumele</w:t>
      </w:r>
      <w:r w:rsidRPr="00184CB9">
        <w:rPr>
          <w:rFonts w:ascii="Times New Roman" w:eastAsia="Calibri" w:hAnsi="Times New Roman" w:cs="Times New Roman"/>
          <w:color w:val="000000"/>
          <w:spacing w:val="1"/>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elevului</w:t>
      </w:r>
      <w:r w:rsidRPr="00184CB9">
        <w:rPr>
          <w:rFonts w:ascii="Times New Roman" w:eastAsia="Calibri" w:hAnsi="Times New Roman" w:cs="Times New Roman"/>
          <w:color w:val="000000"/>
          <w:kern w:val="0"/>
          <w:lang w:val="ro-MD"/>
          <w14:ligatures w14:val="none"/>
        </w:rPr>
        <w:t xml:space="preserve"> sunt </w:t>
      </w:r>
      <w:r w:rsidRPr="00184CB9">
        <w:rPr>
          <w:rFonts w:ascii="Times New Roman" w:eastAsia="Calibri" w:hAnsi="Times New Roman" w:cs="Times New Roman"/>
          <w:color w:val="000000"/>
          <w:spacing w:val="-1"/>
          <w:kern w:val="0"/>
          <w:lang w:val="ro-MD"/>
          <w14:ligatures w14:val="none"/>
        </w:rPr>
        <w:t>scrise</w:t>
      </w:r>
      <w:r w:rsidRPr="00184CB9">
        <w:rPr>
          <w:rFonts w:ascii="Times New Roman" w:eastAsia="Calibri" w:hAnsi="Times New Roman" w:cs="Times New Roman"/>
          <w:color w:val="000000"/>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corect.</w:t>
      </w:r>
    </w:p>
    <w:p w14:paraId="364B6E99" w14:textId="77777777" w:rsidR="005B2B67" w:rsidRPr="00184CB9" w:rsidRDefault="005B2B67" w:rsidP="005B2B67">
      <w:pPr>
        <w:widowControl w:val="0"/>
        <w:numPr>
          <w:ilvl w:val="0"/>
          <w:numId w:val="4"/>
        </w:numPr>
        <w:tabs>
          <w:tab w:val="left" w:pos="709"/>
          <w:tab w:val="left" w:pos="810"/>
        </w:tabs>
        <w:spacing w:after="0" w:line="240" w:lineRule="auto"/>
        <w:ind w:left="0" w:right="2" w:firstLine="540"/>
        <w:rPr>
          <w:rFonts w:ascii="Times New Roman" w:eastAsia="Calibri" w:hAnsi="Times New Roman" w:cs="Times New Roman"/>
          <w:color w:val="000000"/>
          <w:kern w:val="0"/>
          <w:lang w:val="ro-MD"/>
          <w14:ligatures w14:val="none"/>
        </w:rPr>
      </w:pPr>
      <w:r w:rsidRPr="00184CB9">
        <w:rPr>
          <w:rFonts w:ascii="Times New Roman" w:eastAsia="Calibri" w:hAnsi="Times New Roman" w:cs="Times New Roman"/>
          <w:color w:val="000000"/>
          <w:spacing w:val="-1"/>
          <w:kern w:val="0"/>
          <w:lang w:val="ro-MD"/>
          <w14:ligatures w14:val="none"/>
        </w:rPr>
        <w:t>Elevii</w:t>
      </w:r>
      <w:r w:rsidRPr="00184CB9">
        <w:rPr>
          <w:rFonts w:ascii="Times New Roman" w:eastAsia="Calibri" w:hAnsi="Times New Roman" w:cs="Times New Roman"/>
          <w:color w:val="000000"/>
          <w:kern w:val="0"/>
          <w:lang w:val="ro-MD"/>
          <w14:ligatures w14:val="none"/>
        </w:rPr>
        <w:t xml:space="preserve"> nu vor</w:t>
      </w:r>
      <w:r w:rsidRPr="00184CB9">
        <w:rPr>
          <w:rFonts w:ascii="Times New Roman" w:eastAsia="Calibri" w:hAnsi="Times New Roman" w:cs="Times New Roman"/>
          <w:color w:val="000000"/>
          <w:spacing w:val="-1"/>
          <w:kern w:val="0"/>
          <w:lang w:val="ro-MD"/>
          <w14:ligatures w14:val="none"/>
        </w:rPr>
        <w:t xml:space="preserve"> face </w:t>
      </w:r>
      <w:r w:rsidRPr="00184CB9">
        <w:rPr>
          <w:rFonts w:ascii="Times New Roman" w:eastAsia="Calibri" w:hAnsi="Times New Roman" w:cs="Times New Roman"/>
          <w:color w:val="000000"/>
          <w:kern w:val="0"/>
          <w:lang w:val="ro-MD"/>
          <w14:ligatures w14:val="none"/>
        </w:rPr>
        <w:t>nici un</w:t>
      </w:r>
      <w:r w:rsidRPr="00184CB9">
        <w:rPr>
          <w:rFonts w:ascii="Times New Roman" w:eastAsia="Calibri" w:hAnsi="Times New Roman" w:cs="Times New Roman"/>
          <w:color w:val="000000"/>
          <w:spacing w:val="2"/>
          <w:kern w:val="0"/>
          <w:lang w:val="ro-MD"/>
          <w14:ligatures w14:val="none"/>
        </w:rPr>
        <w:t xml:space="preserve"> </w:t>
      </w:r>
      <w:r w:rsidRPr="00184CB9">
        <w:rPr>
          <w:rFonts w:ascii="Times New Roman" w:eastAsia="Calibri" w:hAnsi="Times New Roman" w:cs="Times New Roman"/>
          <w:color w:val="000000"/>
          <w:spacing w:val="-1"/>
          <w:kern w:val="0"/>
          <w:lang w:val="ro-MD"/>
          <w14:ligatures w14:val="none"/>
        </w:rPr>
        <w:t>fel</w:t>
      </w:r>
      <w:r w:rsidRPr="00184CB9">
        <w:rPr>
          <w:rFonts w:ascii="Times New Roman" w:eastAsia="Calibri" w:hAnsi="Times New Roman" w:cs="Times New Roman"/>
          <w:color w:val="000000"/>
          <w:kern w:val="0"/>
          <w:lang w:val="ro-MD"/>
          <w14:ligatures w14:val="none"/>
        </w:rPr>
        <w:t xml:space="preserve"> de </w:t>
      </w:r>
      <w:r w:rsidRPr="00184CB9">
        <w:rPr>
          <w:rFonts w:ascii="Times New Roman" w:eastAsia="Calibri" w:hAnsi="Times New Roman" w:cs="Times New Roman"/>
          <w:color w:val="000000"/>
          <w:spacing w:val="-1"/>
          <w:kern w:val="0"/>
          <w:lang w:val="ro-MD"/>
          <w14:ligatures w14:val="none"/>
        </w:rPr>
        <w:t>însemnări</w:t>
      </w:r>
      <w:r w:rsidRPr="00184CB9">
        <w:rPr>
          <w:rFonts w:ascii="Times New Roman" w:eastAsia="Calibri" w:hAnsi="Times New Roman" w:cs="Times New Roman"/>
          <w:color w:val="000000"/>
          <w:kern w:val="0"/>
          <w:lang w:val="ro-MD"/>
          <w14:ligatures w14:val="none"/>
        </w:rPr>
        <w:t xml:space="preserve"> în manual.</w:t>
      </w:r>
    </w:p>
    <w:p w14:paraId="06DEA6A6" w14:textId="77777777" w:rsidR="005B2B67" w:rsidRPr="00184CB9" w:rsidRDefault="005B2B67" w:rsidP="005B2B67">
      <w:pPr>
        <w:widowControl w:val="0"/>
        <w:numPr>
          <w:ilvl w:val="0"/>
          <w:numId w:val="4"/>
        </w:numPr>
        <w:tabs>
          <w:tab w:val="left" w:pos="709"/>
          <w:tab w:val="left" w:pos="810"/>
        </w:tabs>
        <w:spacing w:after="0" w:line="240" w:lineRule="auto"/>
        <w:ind w:left="0" w:right="2" w:firstLine="540"/>
        <w:jc w:val="both"/>
        <w:rPr>
          <w:rFonts w:ascii="Times New Roman" w:eastAsia="Times New Roman" w:hAnsi="Times New Roman" w:cs="Times New Roman"/>
          <w:color w:val="000000"/>
          <w:kern w:val="0"/>
          <w:lang w:val="ro-MD"/>
          <w14:ligatures w14:val="none"/>
        </w:rPr>
      </w:pPr>
      <w:r w:rsidRPr="00184CB9">
        <w:rPr>
          <w:rFonts w:ascii="Times New Roman" w:eastAsia="Times New Roman" w:hAnsi="Times New Roman" w:cs="Times New Roman"/>
          <w:color w:val="000000"/>
          <w:spacing w:val="-1"/>
          <w:kern w:val="0"/>
          <w:lang w:val="ro-MD"/>
          <w14:ligatures w14:val="none"/>
        </w:rPr>
        <w:t>Aspectul</w:t>
      </w:r>
      <w:r w:rsidRPr="00184CB9">
        <w:rPr>
          <w:rFonts w:ascii="Times New Roman" w:eastAsia="Times New Roman" w:hAnsi="Times New Roman" w:cs="Times New Roman"/>
          <w:color w:val="000000"/>
          <w:spacing w:val="58"/>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manualului</w:t>
      </w:r>
      <w:r w:rsidRPr="00184CB9">
        <w:rPr>
          <w:rFonts w:ascii="Times New Roman" w:eastAsia="Times New Roman" w:hAnsi="Times New Roman" w:cs="Times New Roman"/>
          <w:color w:val="000000"/>
          <w:spacing w:val="57"/>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(la</w:t>
      </w:r>
      <w:r w:rsidRPr="00184CB9">
        <w:rPr>
          <w:rFonts w:ascii="Times New Roman" w:eastAsia="Times New Roman" w:hAnsi="Times New Roman" w:cs="Times New Roman"/>
          <w:color w:val="000000"/>
          <w:spacing w:val="58"/>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primire</w:t>
      </w:r>
      <w:r w:rsidRPr="00184CB9">
        <w:rPr>
          <w:rFonts w:ascii="Times New Roman" w:eastAsia="Times New Roman" w:hAnsi="Times New Roman" w:cs="Times New Roman"/>
          <w:color w:val="000000"/>
          <w:spacing w:val="55"/>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și</w:t>
      </w:r>
      <w:r w:rsidRPr="00184CB9">
        <w:rPr>
          <w:rFonts w:ascii="Times New Roman" w:eastAsia="Times New Roman" w:hAnsi="Times New Roman" w:cs="Times New Roman"/>
          <w:color w:val="000000"/>
          <w:spacing w:val="58"/>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la</w:t>
      </w:r>
      <w:r w:rsidRPr="00184CB9">
        <w:rPr>
          <w:rFonts w:ascii="Times New Roman" w:eastAsia="Times New Roman" w:hAnsi="Times New Roman" w:cs="Times New Roman"/>
          <w:color w:val="000000"/>
          <w:spacing w:val="56"/>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returnare)</w:t>
      </w:r>
      <w:r w:rsidRPr="00184CB9">
        <w:rPr>
          <w:rFonts w:ascii="Times New Roman" w:eastAsia="Times New Roman" w:hAnsi="Times New Roman" w:cs="Times New Roman"/>
          <w:color w:val="000000"/>
          <w:spacing w:val="56"/>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se</w:t>
      </w:r>
      <w:r w:rsidRPr="00184CB9">
        <w:rPr>
          <w:rFonts w:ascii="Times New Roman" w:eastAsia="Times New Roman" w:hAnsi="Times New Roman" w:cs="Times New Roman"/>
          <w:color w:val="000000"/>
          <w:spacing w:val="56"/>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va</w:t>
      </w:r>
      <w:r w:rsidRPr="00184CB9">
        <w:rPr>
          <w:rFonts w:ascii="Times New Roman" w:eastAsia="Times New Roman" w:hAnsi="Times New Roman" w:cs="Times New Roman"/>
          <w:color w:val="000000"/>
          <w:spacing w:val="58"/>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aprecia de către diriginte cu</w:t>
      </w:r>
      <w:r w:rsidRPr="00184CB9">
        <w:rPr>
          <w:rFonts w:ascii="Times New Roman" w:eastAsia="Times New Roman" w:hAnsi="Times New Roman" w:cs="Times New Roman"/>
          <w:color w:val="000000"/>
          <w:spacing w:val="57"/>
          <w:kern w:val="0"/>
          <w:lang w:val="ro-MD"/>
          <w14:ligatures w14:val="none"/>
        </w:rPr>
        <w:t xml:space="preserve"> </w:t>
      </w:r>
      <w:r w:rsidRPr="00184CB9">
        <w:rPr>
          <w:rFonts w:ascii="Times New Roman" w:eastAsia="Times New Roman" w:hAnsi="Times New Roman" w:cs="Times New Roman"/>
          <w:color w:val="000000"/>
          <w:kern w:val="0"/>
          <w:lang w:val="ro-MD"/>
          <w14:ligatures w14:val="none"/>
        </w:rPr>
        <w:t>unul dintre</w:t>
      </w:r>
      <w:r w:rsidRPr="00184CB9">
        <w:rPr>
          <w:rFonts w:ascii="Times New Roman" w:eastAsia="Times New Roman" w:hAnsi="Times New Roman" w:cs="Times New Roman"/>
          <w:color w:val="000000"/>
          <w:spacing w:val="55"/>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următoarele</w:t>
      </w:r>
      <w:r w:rsidRPr="00184CB9">
        <w:rPr>
          <w:rFonts w:ascii="Times New Roman" w:eastAsia="Times New Roman" w:hAnsi="Times New Roman" w:cs="Times New Roman"/>
          <w:color w:val="000000"/>
          <w:spacing w:val="53"/>
          <w:kern w:val="0"/>
          <w:lang w:val="ro-MD"/>
          <w14:ligatures w14:val="none"/>
        </w:rPr>
        <w:t xml:space="preserve"> </w:t>
      </w:r>
      <w:r w:rsidRPr="00184CB9">
        <w:rPr>
          <w:rFonts w:ascii="Times New Roman" w:eastAsia="Times New Roman" w:hAnsi="Times New Roman" w:cs="Times New Roman"/>
          <w:color w:val="000000"/>
          <w:spacing w:val="-1"/>
          <w:kern w:val="0"/>
          <w:lang w:val="ro-MD"/>
          <w14:ligatures w14:val="none"/>
        </w:rPr>
        <w:t>calificative:</w:t>
      </w:r>
      <w:r w:rsidRPr="00184CB9">
        <w:rPr>
          <w:rFonts w:ascii="Times New Roman" w:eastAsia="Times New Roman" w:hAnsi="Times New Roman" w:cs="Times New Roman"/>
          <w:color w:val="000000"/>
          <w:kern w:val="0"/>
          <w:lang w:val="ro-MD"/>
          <w14:ligatures w14:val="none"/>
        </w:rPr>
        <w:t xml:space="preserve"> </w:t>
      </w:r>
      <w:r w:rsidRPr="00184CB9">
        <w:rPr>
          <w:rFonts w:ascii="Times New Roman" w:eastAsia="Times New Roman" w:hAnsi="Times New Roman" w:cs="Times New Roman"/>
          <w:b/>
          <w:color w:val="000000"/>
          <w:kern w:val="0"/>
          <w:lang w:val="ro-MD"/>
          <w14:ligatures w14:val="none"/>
        </w:rPr>
        <w:t xml:space="preserve">nou, </w:t>
      </w:r>
      <w:r w:rsidRPr="00184CB9">
        <w:rPr>
          <w:rFonts w:ascii="Times New Roman" w:eastAsia="Times New Roman" w:hAnsi="Times New Roman" w:cs="Times New Roman"/>
          <w:b/>
          <w:color w:val="000000"/>
          <w:spacing w:val="-1"/>
          <w:kern w:val="0"/>
          <w:lang w:val="ro-MD"/>
          <w14:ligatures w14:val="none"/>
        </w:rPr>
        <w:t>bun,</w:t>
      </w:r>
      <w:r w:rsidRPr="00184CB9">
        <w:rPr>
          <w:rFonts w:ascii="Times New Roman" w:eastAsia="Times New Roman" w:hAnsi="Times New Roman" w:cs="Times New Roman"/>
          <w:b/>
          <w:color w:val="000000"/>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satisfăcător,</w:t>
      </w:r>
      <w:r w:rsidRPr="00184CB9">
        <w:rPr>
          <w:rFonts w:ascii="Times New Roman" w:eastAsia="Times New Roman" w:hAnsi="Times New Roman" w:cs="Times New Roman"/>
          <w:b/>
          <w:color w:val="000000"/>
          <w:kern w:val="0"/>
          <w:lang w:val="ro-MD"/>
          <w14:ligatures w14:val="none"/>
        </w:rPr>
        <w:t xml:space="preserve"> </w:t>
      </w:r>
      <w:r w:rsidRPr="00184CB9">
        <w:rPr>
          <w:rFonts w:ascii="Times New Roman" w:eastAsia="Times New Roman" w:hAnsi="Times New Roman" w:cs="Times New Roman"/>
          <w:b/>
          <w:color w:val="000000"/>
          <w:spacing w:val="-1"/>
          <w:kern w:val="0"/>
          <w:lang w:val="ro-MD"/>
          <w14:ligatures w14:val="none"/>
        </w:rPr>
        <w:t>nesatisfăcător.</w:t>
      </w:r>
    </w:p>
    <w:p w14:paraId="26ABD139" w14:textId="77777777" w:rsidR="005B2B67" w:rsidRPr="00184CB9" w:rsidRDefault="005B2B67" w:rsidP="005B2B67">
      <w:pPr>
        <w:widowControl w:val="0"/>
        <w:tabs>
          <w:tab w:val="left" w:pos="426"/>
          <w:tab w:val="left" w:pos="9498"/>
        </w:tabs>
        <w:spacing w:after="0" w:line="240" w:lineRule="auto"/>
        <w:ind w:right="2" w:firstLine="540"/>
        <w:jc w:val="right"/>
        <w:outlineLvl w:val="0"/>
        <w:rPr>
          <w:rFonts w:ascii="Times New Roman" w:eastAsia="Calibri" w:hAnsi="Times New Roman" w:cs="Times New Roman"/>
          <w:b/>
          <w:bCs/>
          <w:color w:val="000000"/>
          <w:kern w:val="0"/>
          <w:lang w:val="ro-MD"/>
          <w14:ligatures w14:val="none"/>
        </w:rPr>
      </w:pPr>
    </w:p>
    <w:p w14:paraId="41E81112" w14:textId="77777777" w:rsidR="005B2B67" w:rsidRPr="00184CB9" w:rsidRDefault="005B2B67" w:rsidP="00184CB9">
      <w:pPr>
        <w:widowControl w:val="0"/>
        <w:pBdr>
          <w:top w:val="single" w:sz="4" w:space="1" w:color="auto"/>
          <w:left w:val="single" w:sz="4" w:space="4" w:color="auto"/>
          <w:bottom w:val="single" w:sz="4" w:space="1" w:color="auto"/>
          <w:right w:val="single" w:sz="4" w:space="4" w:color="auto"/>
        </w:pBdr>
        <w:tabs>
          <w:tab w:val="left" w:pos="426"/>
          <w:tab w:val="left" w:pos="9498"/>
        </w:tabs>
        <w:spacing w:after="0" w:line="240" w:lineRule="auto"/>
        <w:ind w:right="2"/>
        <w:outlineLvl w:val="0"/>
        <w:rPr>
          <w:rFonts w:ascii="Times New Roman" w:eastAsia="Calibri" w:hAnsi="Times New Roman" w:cs="Times New Roman"/>
          <w:b/>
          <w:bCs/>
          <w:color w:val="000000"/>
          <w:kern w:val="0"/>
          <w:lang w:val="ro-MD"/>
          <w14:ligatures w14:val="none"/>
        </w:rPr>
      </w:pPr>
      <w:r w:rsidRPr="00184CB9">
        <w:rPr>
          <w:rFonts w:ascii="Times New Roman" w:eastAsia="Calibri" w:hAnsi="Times New Roman" w:cs="Times New Roman"/>
          <w:b/>
          <w:bCs/>
          <w:color w:val="000000"/>
          <w:kern w:val="0"/>
          <w:lang w:val="ro-MD"/>
          <w14:ligatures w14:val="none"/>
        </w:rPr>
        <w:t>Caseta tehnică întocmită în conformitate cu prevederile art. 17 din Legea nr. 939/2000 cu privire la activitatea editorială</w:t>
      </w:r>
    </w:p>
    <w:bookmarkEnd w:id="5"/>
    <w:p w14:paraId="7EE3A7B1" w14:textId="77777777" w:rsidR="005B2B67" w:rsidRPr="00184CB9" w:rsidRDefault="005B2B67" w:rsidP="005B2B67">
      <w:pPr>
        <w:spacing w:after="200" w:line="276" w:lineRule="auto"/>
        <w:rPr>
          <w:rFonts w:ascii="Calibri" w:eastAsia="Times New Roman" w:hAnsi="Calibri" w:cs="Times New Roman"/>
          <w:kern w:val="0"/>
          <w:sz w:val="22"/>
          <w:szCs w:val="22"/>
          <w:lang w:val="ro-MD"/>
          <w14:ligatures w14:val="none"/>
        </w:rPr>
      </w:pPr>
    </w:p>
    <w:p w14:paraId="66F0B48D" w14:textId="77777777" w:rsidR="005B2B67" w:rsidRPr="00184CB9" w:rsidRDefault="005B2B67" w:rsidP="00C94B99">
      <w:pPr>
        <w:spacing w:after="0" w:line="240" w:lineRule="auto"/>
        <w:ind w:firstLine="709"/>
        <w:jc w:val="both"/>
        <w:rPr>
          <w:rFonts w:ascii="Times New Roman" w:hAnsi="Times New Roman" w:cs="Times New Roman"/>
          <w:lang w:val="ro-MD"/>
        </w:rPr>
      </w:pPr>
    </w:p>
    <w:sectPr w:rsidR="005B2B67" w:rsidRPr="00184CB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B5B33"/>
    <w:multiLevelType w:val="multilevel"/>
    <w:tmpl w:val="E62E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44743"/>
    <w:multiLevelType w:val="hybridMultilevel"/>
    <w:tmpl w:val="3278A206"/>
    <w:lvl w:ilvl="0" w:tplc="26DE9232">
      <w:start w:val="87"/>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308F1CC9"/>
    <w:multiLevelType w:val="hybridMultilevel"/>
    <w:tmpl w:val="EB8CE186"/>
    <w:lvl w:ilvl="0" w:tplc="4CF81C14">
      <w:start w:val="1"/>
      <w:numFmt w:val="bullet"/>
      <w:lvlText w:val=""/>
      <w:lvlJc w:val="left"/>
      <w:pPr>
        <w:ind w:left="1065" w:hanging="360"/>
      </w:pPr>
      <w:rPr>
        <w:rFonts w:ascii="Symbol" w:eastAsia="Times New Roman" w:hAnsi="Symbol" w:hint="default"/>
        <w:sz w:val="24"/>
      </w:rPr>
    </w:lvl>
    <w:lvl w:ilvl="1" w:tplc="99782B7E">
      <w:start w:val="1"/>
      <w:numFmt w:val="bullet"/>
      <w:lvlText w:val="•"/>
      <w:lvlJc w:val="left"/>
      <w:pPr>
        <w:ind w:left="1969" w:hanging="360"/>
      </w:pPr>
    </w:lvl>
    <w:lvl w:ilvl="2" w:tplc="D1903B6E">
      <w:start w:val="1"/>
      <w:numFmt w:val="bullet"/>
      <w:lvlText w:val="•"/>
      <w:lvlJc w:val="left"/>
      <w:pPr>
        <w:ind w:left="2873" w:hanging="360"/>
      </w:pPr>
    </w:lvl>
    <w:lvl w:ilvl="3" w:tplc="5BFC3BEE">
      <w:start w:val="1"/>
      <w:numFmt w:val="bullet"/>
      <w:lvlText w:val="•"/>
      <w:lvlJc w:val="left"/>
      <w:pPr>
        <w:ind w:left="3777" w:hanging="360"/>
      </w:pPr>
    </w:lvl>
    <w:lvl w:ilvl="4" w:tplc="92E2513A">
      <w:start w:val="1"/>
      <w:numFmt w:val="bullet"/>
      <w:lvlText w:val="•"/>
      <w:lvlJc w:val="left"/>
      <w:pPr>
        <w:ind w:left="4681" w:hanging="360"/>
      </w:pPr>
    </w:lvl>
    <w:lvl w:ilvl="5" w:tplc="AF56EC84">
      <w:start w:val="1"/>
      <w:numFmt w:val="bullet"/>
      <w:lvlText w:val="•"/>
      <w:lvlJc w:val="left"/>
      <w:pPr>
        <w:ind w:left="5585" w:hanging="360"/>
      </w:pPr>
    </w:lvl>
    <w:lvl w:ilvl="6" w:tplc="4C3029E4">
      <w:start w:val="1"/>
      <w:numFmt w:val="bullet"/>
      <w:lvlText w:val="•"/>
      <w:lvlJc w:val="left"/>
      <w:pPr>
        <w:ind w:left="6489" w:hanging="360"/>
      </w:pPr>
    </w:lvl>
    <w:lvl w:ilvl="7" w:tplc="9CDE5FFC">
      <w:start w:val="1"/>
      <w:numFmt w:val="bullet"/>
      <w:lvlText w:val="•"/>
      <w:lvlJc w:val="left"/>
      <w:pPr>
        <w:ind w:left="7394" w:hanging="360"/>
      </w:pPr>
    </w:lvl>
    <w:lvl w:ilvl="8" w:tplc="CF125E26">
      <w:start w:val="1"/>
      <w:numFmt w:val="bullet"/>
      <w:lvlText w:val="•"/>
      <w:lvlJc w:val="left"/>
      <w:pPr>
        <w:ind w:left="8298" w:hanging="360"/>
      </w:pPr>
    </w:lvl>
  </w:abstractNum>
  <w:abstractNum w:abstractNumId="3" w15:restartNumberingAfterBreak="0">
    <w:nsid w:val="742E4CAE"/>
    <w:multiLevelType w:val="multilevel"/>
    <w:tmpl w:val="D9BA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809536">
    <w:abstractNumId w:val="3"/>
  </w:num>
  <w:num w:numId="2" w16cid:durableId="1010333590">
    <w:abstractNumId w:val="0"/>
  </w:num>
  <w:num w:numId="3" w16cid:durableId="488865515">
    <w:abstractNumId w:val="1"/>
  </w:num>
  <w:num w:numId="4" w16cid:durableId="94207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F3"/>
    <w:rsid w:val="00007585"/>
    <w:rsid w:val="0001467F"/>
    <w:rsid w:val="0009498F"/>
    <w:rsid w:val="000B0373"/>
    <w:rsid w:val="00184CB9"/>
    <w:rsid w:val="001A53B3"/>
    <w:rsid w:val="0020171E"/>
    <w:rsid w:val="002351CE"/>
    <w:rsid w:val="002B1318"/>
    <w:rsid w:val="00336DD8"/>
    <w:rsid w:val="003530D5"/>
    <w:rsid w:val="003776FF"/>
    <w:rsid w:val="003F53BE"/>
    <w:rsid w:val="00400E82"/>
    <w:rsid w:val="0040563D"/>
    <w:rsid w:val="004276E2"/>
    <w:rsid w:val="004301D2"/>
    <w:rsid w:val="004821F3"/>
    <w:rsid w:val="00486796"/>
    <w:rsid w:val="004B3631"/>
    <w:rsid w:val="00520764"/>
    <w:rsid w:val="00534506"/>
    <w:rsid w:val="00550B6B"/>
    <w:rsid w:val="00587F8C"/>
    <w:rsid w:val="00591EE0"/>
    <w:rsid w:val="005A364F"/>
    <w:rsid w:val="005B2B67"/>
    <w:rsid w:val="005D6E28"/>
    <w:rsid w:val="00627AE4"/>
    <w:rsid w:val="006355F5"/>
    <w:rsid w:val="00645045"/>
    <w:rsid w:val="006959B3"/>
    <w:rsid w:val="006A1245"/>
    <w:rsid w:val="00722876"/>
    <w:rsid w:val="007907A9"/>
    <w:rsid w:val="007C44E8"/>
    <w:rsid w:val="007C656E"/>
    <w:rsid w:val="00824DE3"/>
    <w:rsid w:val="00836A9F"/>
    <w:rsid w:val="00845D87"/>
    <w:rsid w:val="00851D15"/>
    <w:rsid w:val="00871B8D"/>
    <w:rsid w:val="008B04A8"/>
    <w:rsid w:val="008C29AD"/>
    <w:rsid w:val="008E0CCB"/>
    <w:rsid w:val="00925863"/>
    <w:rsid w:val="00952515"/>
    <w:rsid w:val="00975BD8"/>
    <w:rsid w:val="00977335"/>
    <w:rsid w:val="00983676"/>
    <w:rsid w:val="00992A6C"/>
    <w:rsid w:val="009A7179"/>
    <w:rsid w:val="009B208E"/>
    <w:rsid w:val="009D069B"/>
    <w:rsid w:val="00A33661"/>
    <w:rsid w:val="00AA1D25"/>
    <w:rsid w:val="00AB1834"/>
    <w:rsid w:val="00AD72B9"/>
    <w:rsid w:val="00AF62C5"/>
    <w:rsid w:val="00B944E1"/>
    <w:rsid w:val="00BA09C4"/>
    <w:rsid w:val="00BD3425"/>
    <w:rsid w:val="00BD5424"/>
    <w:rsid w:val="00C26AE8"/>
    <w:rsid w:val="00C478EE"/>
    <w:rsid w:val="00C512BA"/>
    <w:rsid w:val="00C63A16"/>
    <w:rsid w:val="00C94B99"/>
    <w:rsid w:val="00CC54AE"/>
    <w:rsid w:val="00CF60E4"/>
    <w:rsid w:val="00D02DC5"/>
    <w:rsid w:val="00D4660E"/>
    <w:rsid w:val="00D60452"/>
    <w:rsid w:val="00D61E78"/>
    <w:rsid w:val="00DB52CD"/>
    <w:rsid w:val="00DD782B"/>
    <w:rsid w:val="00DE4A03"/>
    <w:rsid w:val="00E0386F"/>
    <w:rsid w:val="00E321D3"/>
    <w:rsid w:val="00E46CC3"/>
    <w:rsid w:val="00E57BEE"/>
    <w:rsid w:val="00E87720"/>
    <w:rsid w:val="00ED64BD"/>
    <w:rsid w:val="00F51BDB"/>
    <w:rsid w:val="00F74414"/>
    <w:rsid w:val="00FC2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B3EA"/>
  <w15:chartTrackingRefBased/>
  <w15:docId w15:val="{600F8BFB-52D3-42EA-A986-1109227C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482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21F3"/>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4821F3"/>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4821F3"/>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4821F3"/>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4821F3"/>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4821F3"/>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4821F3"/>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4821F3"/>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4821F3"/>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482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1F3"/>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82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1F3"/>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4821F3"/>
    <w:pPr>
      <w:spacing w:before="160"/>
      <w:jc w:val="center"/>
    </w:pPr>
    <w:rPr>
      <w:i/>
      <w:iCs/>
      <w:color w:val="404040" w:themeColor="text1" w:themeTint="BF"/>
    </w:rPr>
  </w:style>
  <w:style w:type="character" w:customStyle="1" w:styleId="QuoteChar">
    <w:name w:val="Quote Char"/>
    <w:basedOn w:val="DefaultParagraphFont"/>
    <w:link w:val="Quote"/>
    <w:uiPriority w:val="29"/>
    <w:rsid w:val="004821F3"/>
    <w:rPr>
      <w:i/>
      <w:iCs/>
      <w:color w:val="404040" w:themeColor="text1" w:themeTint="BF"/>
      <w:lang w:val="ro-RO"/>
    </w:rPr>
  </w:style>
  <w:style w:type="paragraph" w:styleId="ListParagraph">
    <w:name w:val="List Paragraph"/>
    <w:basedOn w:val="Normal"/>
    <w:uiPriority w:val="34"/>
    <w:qFormat/>
    <w:rsid w:val="004821F3"/>
    <w:pPr>
      <w:ind w:left="720"/>
      <w:contextualSpacing/>
    </w:pPr>
  </w:style>
  <w:style w:type="character" w:styleId="IntenseEmphasis">
    <w:name w:val="Intense Emphasis"/>
    <w:basedOn w:val="DefaultParagraphFont"/>
    <w:uiPriority w:val="21"/>
    <w:qFormat/>
    <w:rsid w:val="004821F3"/>
    <w:rPr>
      <w:i/>
      <w:iCs/>
      <w:color w:val="0F4761" w:themeColor="accent1" w:themeShade="BF"/>
    </w:rPr>
  </w:style>
  <w:style w:type="paragraph" w:styleId="IntenseQuote">
    <w:name w:val="Intense Quote"/>
    <w:basedOn w:val="Normal"/>
    <w:next w:val="Normal"/>
    <w:link w:val="IntenseQuoteChar"/>
    <w:uiPriority w:val="30"/>
    <w:qFormat/>
    <w:rsid w:val="00482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1F3"/>
    <w:rPr>
      <w:i/>
      <w:iCs/>
      <w:color w:val="0F4761" w:themeColor="accent1" w:themeShade="BF"/>
      <w:lang w:val="ro-RO"/>
    </w:rPr>
  </w:style>
  <w:style w:type="character" w:styleId="IntenseReference">
    <w:name w:val="Intense Reference"/>
    <w:basedOn w:val="DefaultParagraphFont"/>
    <w:uiPriority w:val="32"/>
    <w:qFormat/>
    <w:rsid w:val="004821F3"/>
    <w:rPr>
      <w:b/>
      <w:bCs/>
      <w:smallCaps/>
      <w:color w:val="0F4761" w:themeColor="accent1" w:themeShade="BF"/>
      <w:spacing w:val="5"/>
    </w:rPr>
  </w:style>
  <w:style w:type="paragraph" w:styleId="Revision">
    <w:name w:val="Revision"/>
    <w:hidden/>
    <w:uiPriority w:val="99"/>
    <w:semiHidden/>
    <w:rsid w:val="004821F3"/>
    <w:pPr>
      <w:spacing w:after="0" w:line="240" w:lineRule="auto"/>
    </w:pPr>
    <w:rPr>
      <w:lang w:val="ro-RO"/>
    </w:rPr>
  </w:style>
  <w:style w:type="paragraph" w:styleId="BodyText">
    <w:name w:val="Body Text"/>
    <w:basedOn w:val="Normal"/>
    <w:link w:val="BodyTextChar"/>
    <w:rsid w:val="005B2B67"/>
    <w:pPr>
      <w:widowControl w:val="0"/>
      <w:spacing w:after="0" w:line="240" w:lineRule="auto"/>
      <w:ind w:left="112"/>
    </w:pPr>
    <w:rPr>
      <w:rFonts w:ascii="Times New Roman" w:eastAsia="Calibri" w:hAnsi="Times New Roman" w:cs="Times New Roman"/>
      <w:kern w:val="0"/>
      <w:lang w:val="en-US"/>
      <w14:ligatures w14:val="none"/>
    </w:rPr>
  </w:style>
  <w:style w:type="character" w:customStyle="1" w:styleId="BodyTextChar">
    <w:name w:val="Body Text Char"/>
    <w:basedOn w:val="DefaultParagraphFont"/>
    <w:link w:val="BodyText"/>
    <w:rsid w:val="005B2B67"/>
    <w:rPr>
      <w:rFonts w:ascii="Times New Roman" w:eastAsia="Calibri"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20627">
      <w:bodyDiv w:val="1"/>
      <w:marLeft w:val="0"/>
      <w:marRight w:val="0"/>
      <w:marTop w:val="0"/>
      <w:marBottom w:val="0"/>
      <w:divBdr>
        <w:top w:val="none" w:sz="0" w:space="0" w:color="auto"/>
        <w:left w:val="none" w:sz="0" w:space="0" w:color="auto"/>
        <w:bottom w:val="none" w:sz="0" w:space="0" w:color="auto"/>
        <w:right w:val="none" w:sz="0" w:space="0" w:color="auto"/>
      </w:divBdr>
    </w:div>
    <w:div w:id="979503310">
      <w:bodyDiv w:val="1"/>
      <w:marLeft w:val="0"/>
      <w:marRight w:val="0"/>
      <w:marTop w:val="0"/>
      <w:marBottom w:val="0"/>
      <w:divBdr>
        <w:top w:val="none" w:sz="0" w:space="0" w:color="auto"/>
        <w:left w:val="none" w:sz="0" w:space="0" w:color="auto"/>
        <w:bottom w:val="none" w:sz="0" w:space="0" w:color="auto"/>
        <w:right w:val="none" w:sz="0" w:space="0" w:color="auto"/>
      </w:divBdr>
    </w:div>
    <w:div w:id="1003556466">
      <w:bodyDiv w:val="1"/>
      <w:marLeft w:val="0"/>
      <w:marRight w:val="0"/>
      <w:marTop w:val="0"/>
      <w:marBottom w:val="0"/>
      <w:divBdr>
        <w:top w:val="none" w:sz="0" w:space="0" w:color="auto"/>
        <w:left w:val="none" w:sz="0" w:space="0" w:color="auto"/>
        <w:bottom w:val="none" w:sz="0" w:space="0" w:color="auto"/>
        <w:right w:val="none" w:sz="0" w:space="0" w:color="auto"/>
      </w:divBdr>
    </w:div>
    <w:div w:id="1383099406">
      <w:bodyDiv w:val="1"/>
      <w:marLeft w:val="0"/>
      <w:marRight w:val="0"/>
      <w:marTop w:val="0"/>
      <w:marBottom w:val="0"/>
      <w:divBdr>
        <w:top w:val="none" w:sz="0" w:space="0" w:color="auto"/>
        <w:left w:val="none" w:sz="0" w:space="0" w:color="auto"/>
        <w:bottom w:val="none" w:sz="0" w:space="0" w:color="auto"/>
        <w:right w:val="none" w:sz="0" w:space="0" w:color="auto"/>
      </w:divBdr>
    </w:div>
    <w:div w:id="1810707066">
      <w:bodyDiv w:val="1"/>
      <w:marLeft w:val="0"/>
      <w:marRight w:val="0"/>
      <w:marTop w:val="0"/>
      <w:marBottom w:val="0"/>
      <w:divBdr>
        <w:top w:val="none" w:sz="0" w:space="0" w:color="auto"/>
        <w:left w:val="none" w:sz="0" w:space="0" w:color="auto"/>
        <w:bottom w:val="none" w:sz="0" w:space="0" w:color="auto"/>
        <w:right w:val="none" w:sz="0" w:space="0" w:color="auto"/>
      </w:divBdr>
    </w:div>
    <w:div w:id="184847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467</TotalTime>
  <Pages>18</Pages>
  <Words>7065</Words>
  <Characters>40273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Angela Prisacaru</cp:lastModifiedBy>
  <cp:revision>15</cp:revision>
  <dcterms:created xsi:type="dcterms:W3CDTF">2026-01-03T15:13:00Z</dcterms:created>
  <dcterms:modified xsi:type="dcterms:W3CDTF">2026-07-26T19:26:00Z</dcterms:modified>
</cp:coreProperties>
</file>