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CB98C" w14:textId="77777777" w:rsidR="001C0B34" w:rsidRPr="009A02DA" w:rsidRDefault="0096120C">
      <w:pPr>
        <w:spacing w:after="60"/>
        <w:jc w:val="center"/>
        <w:rPr>
          <w:lang w:val="en-US"/>
        </w:rPr>
      </w:pPr>
      <w:r w:rsidRPr="009A02DA">
        <w:rPr>
          <w:b/>
          <w:bCs/>
          <w:color w:val="737373"/>
          <w:spacing w:val="20"/>
          <w:sz w:val="16"/>
          <w:szCs w:val="16"/>
          <w:lang w:val="en-US"/>
        </w:rPr>
        <w:t>REPUBLICA MOLDOVA · REFORMA APL · AMALGAMARE VOLUNTARĂ</w:t>
      </w:r>
    </w:p>
    <w:p w14:paraId="4286FFF5" w14:textId="77777777" w:rsidR="001C0B34" w:rsidRPr="009A02DA" w:rsidRDefault="0096120C">
      <w:pPr>
        <w:spacing w:after="60"/>
        <w:jc w:val="center"/>
        <w:rPr>
          <w:lang w:val="en-US"/>
        </w:rPr>
      </w:pPr>
      <w:proofErr w:type="spellStart"/>
      <w:r w:rsidRPr="009A02DA">
        <w:rPr>
          <w:b/>
          <w:bCs/>
          <w:color w:val="1A1A1A"/>
          <w:sz w:val="32"/>
          <w:szCs w:val="32"/>
          <w:lang w:val="en-US"/>
        </w:rPr>
        <w:t>Viziunea</w:t>
      </w:r>
      <w:proofErr w:type="spellEnd"/>
      <w:r w:rsidRPr="009A02DA">
        <w:rPr>
          <w:b/>
          <w:bCs/>
          <w:color w:val="1A1A1A"/>
          <w:sz w:val="32"/>
          <w:szCs w:val="32"/>
          <w:lang w:val="en-US"/>
        </w:rPr>
        <w:t xml:space="preserve"> cu </w:t>
      </w:r>
      <w:proofErr w:type="spellStart"/>
      <w:r w:rsidRPr="009A02DA">
        <w:rPr>
          <w:b/>
          <w:bCs/>
          <w:color w:val="1A1A1A"/>
          <w:sz w:val="32"/>
          <w:szCs w:val="32"/>
          <w:lang w:val="en-US"/>
        </w:rPr>
        <w:t>privire</w:t>
      </w:r>
      <w:proofErr w:type="spellEnd"/>
      <w:r w:rsidRPr="009A02DA">
        <w:rPr>
          <w:b/>
          <w:bCs/>
          <w:color w:val="1A1A1A"/>
          <w:sz w:val="32"/>
          <w:szCs w:val="32"/>
          <w:lang w:val="en-US"/>
        </w:rPr>
        <w:t xml:space="preserve"> la </w:t>
      </w:r>
      <w:proofErr w:type="spellStart"/>
      <w:r w:rsidRPr="009A02DA">
        <w:rPr>
          <w:b/>
          <w:bCs/>
          <w:color w:val="1A1A1A"/>
          <w:sz w:val="32"/>
          <w:szCs w:val="32"/>
          <w:lang w:val="en-US"/>
        </w:rPr>
        <w:t>viitorul</w:t>
      </w:r>
      <w:proofErr w:type="spellEnd"/>
      <w:r w:rsidRPr="009A02DA">
        <w:rPr>
          <w:b/>
          <w:bCs/>
          <w:color w:val="1A1A1A"/>
          <w:sz w:val="32"/>
          <w:szCs w:val="32"/>
          <w:lang w:val="en-US"/>
        </w:rPr>
        <w:t xml:space="preserve"> UAT</w:t>
      </w:r>
    </w:p>
    <w:p w14:paraId="50163A83" w14:textId="77777777" w:rsidR="001C0B34" w:rsidRPr="009A02DA" w:rsidRDefault="0096120C">
      <w:pPr>
        <w:pBdr>
          <w:bottom w:val="single" w:sz="8" w:space="0" w:color="1A1A1A"/>
        </w:pBdr>
        <w:spacing w:after="160"/>
        <w:jc w:val="center"/>
        <w:rPr>
          <w:lang w:val="en-US"/>
        </w:rPr>
      </w:pPr>
      <w:proofErr w:type="spellStart"/>
      <w:r w:rsidRPr="009A02DA">
        <w:rPr>
          <w:color w:val="444444"/>
          <w:sz w:val="22"/>
          <w:szCs w:val="22"/>
          <w:lang w:val="en-US"/>
        </w:rPr>
        <w:t>Rădoaia</w:t>
      </w:r>
      <w:proofErr w:type="spellEnd"/>
      <w:r w:rsidRPr="009A02DA">
        <w:rPr>
          <w:color w:val="444444"/>
          <w:sz w:val="22"/>
          <w:szCs w:val="22"/>
          <w:lang w:val="en-US"/>
        </w:rPr>
        <w:t xml:space="preserve">, </w:t>
      </w:r>
      <w:proofErr w:type="spellStart"/>
      <w:r w:rsidRPr="009A02DA">
        <w:rPr>
          <w:color w:val="444444"/>
          <w:sz w:val="22"/>
          <w:szCs w:val="22"/>
          <w:lang w:val="en-US"/>
        </w:rPr>
        <w:t>Izvoare</w:t>
      </w:r>
      <w:proofErr w:type="spellEnd"/>
    </w:p>
    <w:p w14:paraId="7FCF8BA1" w14:textId="77777777" w:rsidR="001C0B34" w:rsidRPr="009A02DA" w:rsidRDefault="0096120C">
      <w:pPr>
        <w:spacing w:after="80"/>
        <w:rPr>
          <w:lang w:val="en-US"/>
        </w:rPr>
      </w:pPr>
      <w:proofErr w:type="spellStart"/>
      <w:r w:rsidRPr="009A02DA">
        <w:rPr>
          <w:b/>
          <w:bCs/>
          <w:lang w:val="en-US"/>
        </w:rPr>
        <w:t>Raion</w:t>
      </w:r>
      <w:proofErr w:type="spellEnd"/>
      <w:r w:rsidRPr="009A02DA">
        <w:rPr>
          <w:b/>
          <w:bCs/>
          <w:lang w:val="en-US"/>
        </w:rPr>
        <w:t xml:space="preserve">: </w:t>
      </w:r>
      <w:proofErr w:type="spellStart"/>
      <w:proofErr w:type="gramStart"/>
      <w:r w:rsidRPr="009A02DA">
        <w:rPr>
          <w:lang w:val="en-US"/>
        </w:rPr>
        <w:t>Sîngerei</w:t>
      </w:r>
      <w:proofErr w:type="spellEnd"/>
      <w:r w:rsidRPr="009A02DA">
        <w:rPr>
          <w:lang w:val="en-US"/>
        </w:rPr>
        <w:t xml:space="preserve">  |</w:t>
      </w:r>
      <w:proofErr w:type="gramEnd"/>
      <w:r w:rsidRPr="009A02DA">
        <w:rPr>
          <w:lang w:val="en-US"/>
        </w:rPr>
        <w:t xml:space="preserve">  </w:t>
      </w:r>
      <w:proofErr w:type="spellStart"/>
      <w:r w:rsidRPr="009A02DA">
        <w:rPr>
          <w:b/>
          <w:bCs/>
          <w:lang w:val="en-US"/>
        </w:rPr>
        <w:t>Populație</w:t>
      </w:r>
      <w:proofErr w:type="spellEnd"/>
      <w:r w:rsidRPr="009A02DA">
        <w:rPr>
          <w:b/>
          <w:bCs/>
          <w:lang w:val="en-US"/>
        </w:rPr>
        <w:t xml:space="preserve">: </w:t>
      </w:r>
      <w:r w:rsidRPr="009A02DA">
        <w:rPr>
          <w:lang w:val="en-US"/>
        </w:rPr>
        <w:t xml:space="preserve">4.335 loc.  </w:t>
      </w:r>
      <w:proofErr w:type="gramStart"/>
      <w:r w:rsidRPr="009A02DA">
        <w:rPr>
          <w:lang w:val="en-US"/>
        </w:rPr>
        <w:t xml:space="preserve">|  </w:t>
      </w:r>
      <w:r w:rsidRPr="009A02DA">
        <w:rPr>
          <w:b/>
          <w:bCs/>
          <w:lang w:val="en-US"/>
        </w:rPr>
        <w:t>Data</w:t>
      </w:r>
      <w:proofErr w:type="gramEnd"/>
      <w:r w:rsidRPr="009A02DA">
        <w:rPr>
          <w:b/>
          <w:bCs/>
          <w:lang w:val="en-US"/>
        </w:rPr>
        <w:t xml:space="preserve">: </w:t>
      </w:r>
      <w:r w:rsidRPr="009A02DA">
        <w:rPr>
          <w:lang w:val="en-US"/>
        </w:rPr>
        <w:t xml:space="preserve">16 </w:t>
      </w:r>
      <w:proofErr w:type="spellStart"/>
      <w:r w:rsidRPr="009A02DA">
        <w:rPr>
          <w:lang w:val="en-US"/>
        </w:rPr>
        <w:t>iulie</w:t>
      </w:r>
      <w:proofErr w:type="spellEnd"/>
      <w:r w:rsidRPr="009A02DA">
        <w:rPr>
          <w:lang w:val="en-US"/>
        </w:rPr>
        <w:t xml:space="preserve"> 2026  |  </w:t>
      </w:r>
      <w:r w:rsidRPr="009A02DA">
        <w:rPr>
          <w:b/>
          <w:bCs/>
          <w:lang w:val="en-US"/>
        </w:rPr>
        <w:t xml:space="preserve">Facilitator: </w:t>
      </w:r>
      <w:proofErr w:type="spellStart"/>
      <w:r w:rsidRPr="009A02DA">
        <w:rPr>
          <w:lang w:val="en-US"/>
        </w:rPr>
        <w:t>Curca</w:t>
      </w:r>
      <w:proofErr w:type="spellEnd"/>
      <w:r w:rsidRPr="009A02DA">
        <w:rPr>
          <w:lang w:val="en-US"/>
        </w:rPr>
        <w:t xml:space="preserve"> Igor</w:t>
      </w:r>
    </w:p>
    <w:p w14:paraId="582C89BC" w14:textId="77777777" w:rsidR="001C0B34" w:rsidRPr="009A02DA" w:rsidRDefault="0096120C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9A02DA">
        <w:rPr>
          <w:lang w:val="en-US"/>
        </w:rPr>
        <w:t xml:space="preserve">1. </w:t>
      </w:r>
      <w:proofErr w:type="spellStart"/>
      <w:r w:rsidRPr="009A02DA">
        <w:rPr>
          <w:lang w:val="en-US"/>
        </w:rPr>
        <w:t>Profilul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comunității</w:t>
      </w:r>
      <w:proofErr w:type="spellEnd"/>
    </w:p>
    <w:p w14:paraId="3FACE104" w14:textId="77777777" w:rsidR="001C0B34" w:rsidRPr="009A02DA" w:rsidRDefault="0096120C">
      <w:pPr>
        <w:spacing w:after="80"/>
        <w:rPr>
          <w:lang w:val="en-US"/>
        </w:rPr>
      </w:pPr>
      <w:proofErr w:type="spellStart"/>
      <w:r w:rsidRPr="009A02DA">
        <w:rPr>
          <w:b/>
          <w:bCs/>
          <w:lang w:val="en-US"/>
        </w:rPr>
        <w:t>Localități</w:t>
      </w:r>
      <w:proofErr w:type="spellEnd"/>
      <w:r w:rsidRPr="009A02DA">
        <w:rPr>
          <w:b/>
          <w:bCs/>
          <w:lang w:val="en-US"/>
        </w:rPr>
        <w:t xml:space="preserve">: </w:t>
      </w:r>
      <w:proofErr w:type="spellStart"/>
      <w:r w:rsidRPr="009A02DA">
        <w:rPr>
          <w:lang w:val="en-US"/>
        </w:rPr>
        <w:t>Rădoaia</w:t>
      </w:r>
      <w:proofErr w:type="spellEnd"/>
      <w:r w:rsidRPr="009A02DA">
        <w:rPr>
          <w:lang w:val="en-US"/>
        </w:rPr>
        <w:t xml:space="preserve">, </w:t>
      </w:r>
      <w:proofErr w:type="spellStart"/>
      <w:r w:rsidRPr="009A02DA">
        <w:rPr>
          <w:lang w:val="en-US"/>
        </w:rPr>
        <w:t>Izvoare</w:t>
      </w:r>
      <w:proofErr w:type="spellEnd"/>
    </w:p>
    <w:p w14:paraId="6641299F" w14:textId="77777777" w:rsidR="001C0B34" w:rsidRPr="009A02DA" w:rsidRDefault="0096120C">
      <w:pPr>
        <w:spacing w:after="80"/>
        <w:rPr>
          <w:lang w:val="en-US"/>
        </w:rPr>
      </w:pPr>
      <w:proofErr w:type="spellStart"/>
      <w:r w:rsidRPr="009A02DA">
        <w:rPr>
          <w:b/>
          <w:bCs/>
          <w:lang w:val="en-US"/>
        </w:rPr>
        <w:t>Gospodării</w:t>
      </w:r>
      <w:proofErr w:type="spellEnd"/>
      <w:r w:rsidRPr="009A02DA">
        <w:rPr>
          <w:b/>
          <w:bCs/>
          <w:lang w:val="en-US"/>
        </w:rPr>
        <w:t xml:space="preserve">: </w:t>
      </w:r>
      <w:proofErr w:type="gramStart"/>
      <w:r w:rsidRPr="009A02DA">
        <w:rPr>
          <w:lang w:val="en-US"/>
        </w:rPr>
        <w:t>2006  ·</w:t>
      </w:r>
      <w:proofErr w:type="gramEnd"/>
      <w:r w:rsidRPr="009A02DA">
        <w:rPr>
          <w:lang w:val="en-US"/>
        </w:rPr>
        <w:t xml:space="preserve">  </w:t>
      </w:r>
      <w:proofErr w:type="spellStart"/>
      <w:r w:rsidRPr="009A02DA">
        <w:rPr>
          <w:b/>
          <w:bCs/>
          <w:lang w:val="en-US"/>
        </w:rPr>
        <w:t>Suprafață</w:t>
      </w:r>
      <w:proofErr w:type="spellEnd"/>
      <w:r w:rsidRPr="009A02DA">
        <w:rPr>
          <w:b/>
          <w:bCs/>
          <w:lang w:val="en-US"/>
        </w:rPr>
        <w:t xml:space="preserve">: </w:t>
      </w:r>
      <w:r w:rsidRPr="009A02DA">
        <w:rPr>
          <w:lang w:val="en-US"/>
        </w:rPr>
        <w:t xml:space="preserve">79.34 km²  ·  </w:t>
      </w:r>
      <w:r w:rsidRPr="009A02DA">
        <w:rPr>
          <w:b/>
          <w:bCs/>
          <w:lang w:val="en-US"/>
        </w:rPr>
        <w:t xml:space="preserve">Km drum total: </w:t>
      </w:r>
      <w:r w:rsidRPr="009A02DA">
        <w:rPr>
          <w:lang w:val="en-US"/>
        </w:rPr>
        <w:t>62</w:t>
      </w:r>
    </w:p>
    <w:p w14:paraId="6CE6AA6D" w14:textId="77777777" w:rsidR="001C0B34" w:rsidRPr="009A02DA" w:rsidRDefault="0096120C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9A02DA">
        <w:rPr>
          <w:lang w:val="en-US"/>
        </w:rPr>
        <w:t xml:space="preserve">2. </w:t>
      </w:r>
      <w:proofErr w:type="spellStart"/>
      <w:r w:rsidRPr="009A02DA">
        <w:rPr>
          <w:lang w:val="en-US"/>
        </w:rPr>
        <w:t>Harta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serviciilor</w:t>
      </w:r>
      <w:proofErr w:type="spellEnd"/>
      <w:r w:rsidRPr="009A02DA">
        <w:rPr>
          <w:lang w:val="en-US"/>
        </w:rPr>
        <w:t xml:space="preserve"> — </w:t>
      </w:r>
      <w:proofErr w:type="spellStart"/>
      <w:r w:rsidRPr="009A02DA">
        <w:rPr>
          <w:lang w:val="en-US"/>
        </w:rPr>
        <w:t>pe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fiecare</w:t>
      </w:r>
      <w:proofErr w:type="spellEnd"/>
      <w:r w:rsidRPr="009A02DA">
        <w:rPr>
          <w:lang w:val="en-US"/>
        </w:rPr>
        <w:t xml:space="preserve"> UAT</w:t>
      </w:r>
    </w:p>
    <w:p w14:paraId="6825067D" w14:textId="77777777" w:rsidR="001C0B34" w:rsidRPr="009A02DA" w:rsidRDefault="0096120C">
      <w:pPr>
        <w:pStyle w:val="2"/>
        <w:spacing w:before="200" w:after="80"/>
        <w:rPr>
          <w:lang w:val="en-US"/>
        </w:rPr>
      </w:pPr>
      <w:proofErr w:type="spellStart"/>
      <w:r w:rsidRPr="009A02DA">
        <w:rPr>
          <w:lang w:val="en-US"/>
        </w:rPr>
        <w:t>Rădoaia</w:t>
      </w:r>
      <w:proofErr w:type="spellEnd"/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500"/>
      </w:tblGrid>
      <w:tr w:rsidR="001C0B34" w14:paraId="19997BEB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6F76E304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Serviciu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EF00917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Nivel</w:t>
            </w:r>
            <w:proofErr w:type="spellEnd"/>
          </w:p>
        </w:tc>
      </w:tr>
      <w:tr w:rsidR="001C0B34" w14:paraId="2B2927F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033A191" w14:textId="77777777" w:rsidR="001C0B34" w:rsidRDefault="0096120C">
            <w:proofErr w:type="spellStart"/>
            <w:r>
              <w:t>Rețea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</w:t>
            </w:r>
            <w:proofErr w:type="spellStart"/>
            <w:r>
              <w:t>potabilă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7C9FE2F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3/5</w:t>
            </w:r>
          </w:p>
        </w:tc>
      </w:tr>
      <w:tr w:rsidR="001C0B34" w14:paraId="2DBFAA4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4F009B9" w14:textId="77777777" w:rsidR="001C0B34" w:rsidRDefault="0096120C">
            <w:proofErr w:type="spellStart"/>
            <w:r>
              <w:t>Canalizare</w:t>
            </w:r>
            <w:proofErr w:type="spellEnd"/>
            <w:r>
              <w:t xml:space="preserve"> </w:t>
            </w:r>
            <w:proofErr w:type="spellStart"/>
            <w:r>
              <w:t>publică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7B1DEDD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591F131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CF3AE59" w14:textId="77777777" w:rsidR="001C0B34" w:rsidRDefault="0096120C">
            <w:proofErr w:type="spellStart"/>
            <w:r>
              <w:t>Drumuri</w:t>
            </w:r>
            <w:proofErr w:type="spellEnd"/>
            <w:r>
              <w:t xml:space="preserve"> </w:t>
            </w:r>
            <w:proofErr w:type="spellStart"/>
            <w:r>
              <w:t>asfaltate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B74564A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5DC5126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82B909A" w14:textId="77777777" w:rsidR="001C0B34" w:rsidRDefault="0096120C">
            <w:proofErr w:type="spellStart"/>
            <w:r>
              <w:t>Drumuri</w:t>
            </w:r>
            <w:proofErr w:type="spellEnd"/>
            <w:r>
              <w:t xml:space="preserve"> </w:t>
            </w:r>
            <w:proofErr w:type="spellStart"/>
            <w:r>
              <w:t>pietruite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A572F79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4/5</w:t>
            </w:r>
          </w:p>
        </w:tc>
      </w:tr>
      <w:tr w:rsidR="001C0B34" w14:paraId="7F08EF6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C5F7392" w14:textId="77777777" w:rsidR="001C0B34" w:rsidRDefault="0096120C">
            <w:proofErr w:type="spellStart"/>
            <w:r>
              <w:t>Transport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4E1A1CD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474391C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4D4B8D5" w14:textId="77777777" w:rsidR="001C0B34" w:rsidRDefault="0096120C">
            <w:proofErr w:type="spellStart"/>
            <w:r>
              <w:t>Iluminat</w:t>
            </w:r>
            <w:proofErr w:type="spellEnd"/>
            <w:r>
              <w:t xml:space="preserve"> </w:t>
            </w:r>
            <w:proofErr w:type="spellStart"/>
            <w:r>
              <w:t>stradal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FC36D44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3/5</w:t>
            </w:r>
          </w:p>
        </w:tc>
      </w:tr>
      <w:tr w:rsidR="001C0B34" w14:paraId="542EC542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63C9BD2" w14:textId="77777777" w:rsidR="001C0B34" w:rsidRDefault="0096120C">
            <w:proofErr w:type="spellStart"/>
            <w:r>
              <w:t>Grădiniță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E328BEC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4/5</w:t>
            </w:r>
          </w:p>
        </w:tc>
      </w:tr>
      <w:tr w:rsidR="001C0B34" w14:paraId="5F500C36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1525DBA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Teren</w:t>
            </w:r>
            <w:proofErr w:type="spellEnd"/>
            <w:r w:rsidRPr="009A02DA">
              <w:rPr>
                <w:lang w:val="en-US"/>
              </w:rPr>
              <w:t xml:space="preserve"> de sport / </w:t>
            </w:r>
            <w:proofErr w:type="spellStart"/>
            <w:r w:rsidRPr="009A02DA">
              <w:rPr>
                <w:lang w:val="en-US"/>
              </w:rPr>
              <w:t>loc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joacă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FE27FDC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5/5</w:t>
            </w:r>
          </w:p>
        </w:tc>
      </w:tr>
      <w:tr w:rsidR="001C0B34" w14:paraId="12FC6AE1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CF16609" w14:textId="77777777" w:rsidR="001C0B34" w:rsidRDefault="0096120C">
            <w:proofErr w:type="spellStart"/>
            <w:r>
              <w:t>Colectare</w:t>
            </w:r>
            <w:proofErr w:type="spellEnd"/>
            <w:r>
              <w:t xml:space="preserve"> </w:t>
            </w:r>
            <w:proofErr w:type="spellStart"/>
            <w:r>
              <w:t>deșeuri</w:t>
            </w:r>
            <w:proofErr w:type="spellEnd"/>
            <w:r>
              <w:t xml:space="preserve"> </w:t>
            </w:r>
            <w:proofErr w:type="spellStart"/>
            <w:r>
              <w:t>solide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3E428C1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</w:tbl>
    <w:p w14:paraId="789CE977" w14:textId="77777777" w:rsidR="001C0B34" w:rsidRDefault="0096120C">
      <w:pPr>
        <w:pStyle w:val="2"/>
        <w:spacing w:before="200" w:after="80"/>
      </w:pPr>
      <w:proofErr w:type="spellStart"/>
      <w:r>
        <w:t>Izvoare</w:t>
      </w:r>
      <w:proofErr w:type="spellEnd"/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500"/>
      </w:tblGrid>
      <w:tr w:rsidR="001C0B34" w14:paraId="3DFE2B89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6B56F1F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Serviciu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6974B986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Nivel</w:t>
            </w:r>
            <w:proofErr w:type="spellEnd"/>
          </w:p>
        </w:tc>
      </w:tr>
      <w:tr w:rsidR="001C0B34" w14:paraId="7B685AE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AD90926" w14:textId="77777777" w:rsidR="001C0B34" w:rsidRDefault="0096120C">
            <w:proofErr w:type="spellStart"/>
            <w:r>
              <w:t>Rețea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</w:t>
            </w:r>
            <w:proofErr w:type="spellStart"/>
            <w:r>
              <w:t>potabilă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340E39A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4/5</w:t>
            </w:r>
          </w:p>
        </w:tc>
      </w:tr>
      <w:tr w:rsidR="001C0B34" w14:paraId="184BA094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D73D5C3" w14:textId="77777777" w:rsidR="001C0B34" w:rsidRDefault="0096120C">
            <w:proofErr w:type="spellStart"/>
            <w:r>
              <w:t>Canalizare</w:t>
            </w:r>
            <w:proofErr w:type="spellEnd"/>
            <w:r>
              <w:t xml:space="preserve"> </w:t>
            </w:r>
            <w:proofErr w:type="spellStart"/>
            <w:r>
              <w:t>publică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FDC7A47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2D301A6E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85C1CBE" w14:textId="77777777" w:rsidR="001C0B34" w:rsidRDefault="0096120C">
            <w:proofErr w:type="spellStart"/>
            <w:r>
              <w:t>Drumuri</w:t>
            </w:r>
            <w:proofErr w:type="spellEnd"/>
            <w:r>
              <w:t xml:space="preserve"> </w:t>
            </w:r>
            <w:proofErr w:type="spellStart"/>
            <w:r>
              <w:t>asfaltate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0C769BB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2/5</w:t>
            </w:r>
          </w:p>
        </w:tc>
      </w:tr>
      <w:tr w:rsidR="001C0B34" w14:paraId="2C308E11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972AC3A" w14:textId="77777777" w:rsidR="001C0B34" w:rsidRDefault="0096120C">
            <w:proofErr w:type="spellStart"/>
            <w:r>
              <w:t>Drumuri</w:t>
            </w:r>
            <w:proofErr w:type="spellEnd"/>
            <w:r>
              <w:t xml:space="preserve"> </w:t>
            </w:r>
            <w:proofErr w:type="spellStart"/>
            <w:r>
              <w:t>pietruite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F4604BD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3/5</w:t>
            </w:r>
          </w:p>
        </w:tc>
      </w:tr>
      <w:tr w:rsidR="001C0B34" w14:paraId="4EAF4C3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DC6FFFC" w14:textId="77777777" w:rsidR="001C0B34" w:rsidRDefault="0096120C">
            <w:proofErr w:type="spellStart"/>
            <w:r>
              <w:t>Transport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6575046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1B8A0EC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60BE26D" w14:textId="77777777" w:rsidR="001C0B34" w:rsidRDefault="0096120C">
            <w:proofErr w:type="spellStart"/>
            <w:r>
              <w:t>Iluminat</w:t>
            </w:r>
            <w:proofErr w:type="spellEnd"/>
            <w:r>
              <w:t xml:space="preserve"> </w:t>
            </w:r>
            <w:proofErr w:type="spellStart"/>
            <w:r>
              <w:t>stradal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0FA4086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5/5</w:t>
            </w:r>
          </w:p>
        </w:tc>
      </w:tr>
      <w:tr w:rsidR="001C0B34" w14:paraId="732B725F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A64ACD4" w14:textId="77777777" w:rsidR="001C0B34" w:rsidRDefault="0096120C">
            <w:proofErr w:type="spellStart"/>
            <w:r>
              <w:t>Grădiniță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346EE29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4/5</w:t>
            </w:r>
          </w:p>
        </w:tc>
      </w:tr>
      <w:tr w:rsidR="001C0B34" w14:paraId="684DD4B0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4CF960A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Teren</w:t>
            </w:r>
            <w:proofErr w:type="spellEnd"/>
            <w:r w:rsidRPr="009A02DA">
              <w:rPr>
                <w:lang w:val="en-US"/>
              </w:rPr>
              <w:t xml:space="preserve"> de sport / </w:t>
            </w:r>
            <w:proofErr w:type="spellStart"/>
            <w:r w:rsidRPr="009A02DA">
              <w:rPr>
                <w:lang w:val="en-US"/>
              </w:rPr>
              <w:t>loc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joacă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ABBF90B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  <w:tr w:rsidR="001C0B34" w14:paraId="1479CCCC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CE55EE6" w14:textId="77777777" w:rsidR="001C0B34" w:rsidRDefault="0096120C">
            <w:proofErr w:type="spellStart"/>
            <w:r>
              <w:t>Colectare</w:t>
            </w:r>
            <w:proofErr w:type="spellEnd"/>
            <w:r>
              <w:t xml:space="preserve"> </w:t>
            </w:r>
            <w:proofErr w:type="spellStart"/>
            <w:r>
              <w:t>deșeuri</w:t>
            </w:r>
            <w:proofErr w:type="spellEnd"/>
            <w:r>
              <w:t xml:space="preserve"> </w:t>
            </w:r>
            <w:proofErr w:type="spellStart"/>
            <w:r>
              <w:t>solide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67653CD" w14:textId="77777777" w:rsidR="001C0B34" w:rsidRDefault="0096120C">
            <w:proofErr w:type="spellStart"/>
            <w:r>
              <w:t>Nivel</w:t>
            </w:r>
            <w:proofErr w:type="spellEnd"/>
            <w:r>
              <w:t xml:space="preserve"> 1/5</w:t>
            </w:r>
          </w:p>
        </w:tc>
      </w:tr>
    </w:tbl>
    <w:p w14:paraId="1FB2621D" w14:textId="77777777" w:rsidR="001C0B34" w:rsidRDefault="0096120C">
      <w:pPr>
        <w:pStyle w:val="1"/>
        <w:pBdr>
          <w:bottom w:val="single" w:sz="4" w:space="0" w:color="E5E5E5"/>
        </w:pBdr>
        <w:spacing w:before="240" w:after="120"/>
      </w:pPr>
      <w:r>
        <w:t xml:space="preserve">3. </w:t>
      </w:r>
      <w:proofErr w:type="spellStart"/>
      <w:r>
        <w:t>Priorități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(5)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00"/>
      </w:tblGrid>
      <w:tr w:rsidR="001C0B34" w14:paraId="5E9E84F3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196AA843" w14:textId="77777777" w:rsidR="001C0B34" w:rsidRDefault="0096120C">
            <w:r>
              <w:rPr>
                <w:b/>
                <w:bCs/>
                <w:color w:val="1A1A1A"/>
              </w:rPr>
              <w:t>#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BC5CEE2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Prioritate</w:t>
            </w:r>
            <w:proofErr w:type="spellEnd"/>
          </w:p>
        </w:tc>
      </w:tr>
      <w:tr w:rsidR="001C0B34" w:rsidRPr="001D07F5" w14:paraId="4C07B0FA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25F37BF" w14:textId="77777777" w:rsidR="001C0B34" w:rsidRDefault="0096120C">
            <w:r>
              <w:t>1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9EA4938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Reabilitarea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drumurilor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și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infrastructurii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rutiere</w:t>
            </w:r>
            <w:proofErr w:type="spellEnd"/>
          </w:p>
        </w:tc>
      </w:tr>
      <w:tr w:rsidR="001C0B34" w:rsidRPr="001D07F5" w14:paraId="138E9EAF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E1D4A2C" w14:textId="77777777" w:rsidR="001C0B34" w:rsidRDefault="0096120C">
            <w:r>
              <w:t>2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4B374A5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Extinderea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rețelei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apă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potabilă</w:t>
            </w:r>
            <w:proofErr w:type="spellEnd"/>
          </w:p>
        </w:tc>
      </w:tr>
      <w:tr w:rsidR="001C0B34" w14:paraId="40861E94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6A50A7" w14:textId="77777777" w:rsidR="001C0B34" w:rsidRDefault="0096120C">
            <w:r>
              <w:t>3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6A4EF88" w14:textId="77777777" w:rsidR="001C0B34" w:rsidRDefault="0096120C">
            <w:proofErr w:type="spellStart"/>
            <w:r>
              <w:t>Iluminat</w:t>
            </w:r>
            <w:proofErr w:type="spellEnd"/>
            <w:r>
              <w:t xml:space="preserve"> </w:t>
            </w:r>
            <w:proofErr w:type="spellStart"/>
            <w:r>
              <w:t>stradal</w:t>
            </w:r>
            <w:proofErr w:type="spellEnd"/>
          </w:p>
        </w:tc>
      </w:tr>
      <w:tr w:rsidR="001C0B34" w14:paraId="54D6071C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44FFC5D" w14:textId="77777777" w:rsidR="001C0B34" w:rsidRDefault="0096120C">
            <w:r>
              <w:t>4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B916B81" w14:textId="77777777" w:rsidR="001C0B34" w:rsidRDefault="0096120C"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, </w:t>
            </w:r>
            <w:proofErr w:type="spellStart"/>
            <w:r>
              <w:t>parcuri</w:t>
            </w:r>
            <w:proofErr w:type="spellEnd"/>
            <w:r>
              <w:t xml:space="preserve">, </w:t>
            </w:r>
            <w:proofErr w:type="spellStart"/>
            <w:r>
              <w:t>sport</w:t>
            </w:r>
            <w:proofErr w:type="spellEnd"/>
          </w:p>
        </w:tc>
      </w:tr>
      <w:tr w:rsidR="001C0B34" w14:paraId="52308E46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1DB8F72" w14:textId="77777777" w:rsidR="001C0B34" w:rsidRDefault="0096120C">
            <w:r>
              <w:t>5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F1ACCD3" w14:textId="77777777" w:rsidR="001C0B34" w:rsidRDefault="0096120C">
            <w:proofErr w:type="spellStart"/>
            <w:r>
              <w:t>Transport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mobilitate</w:t>
            </w:r>
            <w:proofErr w:type="spellEnd"/>
          </w:p>
        </w:tc>
      </w:tr>
    </w:tbl>
    <w:p w14:paraId="55855F30" w14:textId="4B5BEBD9" w:rsidR="009A02DA" w:rsidRDefault="009A02DA" w:rsidP="009A02DA">
      <w:pPr>
        <w:spacing w:before="400"/>
        <w:rPr>
          <w:lang w:val="en-US"/>
        </w:rPr>
      </w:pP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soluționate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banii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alocați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stimulentul</w:t>
      </w:r>
      <w:proofErr w:type="spellEnd"/>
      <w:r>
        <w:rPr>
          <w:lang w:val="en-US"/>
        </w:rPr>
        <w:t xml:space="preserve"> II al </w:t>
      </w:r>
      <w:proofErr w:type="spellStart"/>
      <w:r>
        <w:rPr>
          <w:lang w:val="en-US"/>
        </w:rPr>
        <w:t>procesului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amalgamare</w:t>
      </w:r>
      <w:proofErr w:type="spellEnd"/>
      <w:r>
        <w:rPr>
          <w:lang w:val="en-US"/>
        </w:rPr>
        <w:t>:</w:t>
      </w:r>
    </w:p>
    <w:p w14:paraId="3C1313D5" w14:textId="10A5694F" w:rsidR="009A02DA" w:rsidRPr="00DE57AA" w:rsidRDefault="009A02DA" w:rsidP="00C443B3">
      <w:pPr>
        <w:rPr>
          <w:lang w:val="en-US"/>
        </w:rPr>
      </w:pPr>
      <w:r w:rsidRPr="00DE57AA">
        <w:rPr>
          <w:lang w:val="en-US"/>
        </w:rPr>
        <w:t xml:space="preserve">1. </w:t>
      </w:r>
      <w:proofErr w:type="spellStart"/>
      <w:r w:rsidRPr="00DE57AA">
        <w:rPr>
          <w:lang w:val="en-US"/>
        </w:rPr>
        <w:t>Drumul</w:t>
      </w:r>
      <w:proofErr w:type="spellEnd"/>
      <w:r w:rsidRPr="00DE57AA">
        <w:rPr>
          <w:lang w:val="en-US"/>
        </w:rPr>
        <w:t xml:space="preserve"> de </w:t>
      </w:r>
      <w:proofErr w:type="spellStart"/>
      <w:r w:rsidRPr="00DE57AA">
        <w:rPr>
          <w:lang w:val="en-US"/>
        </w:rPr>
        <w:t>legătură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Rădoaia</w:t>
      </w:r>
      <w:proofErr w:type="spellEnd"/>
      <w:r w:rsidRPr="00DE57AA">
        <w:rPr>
          <w:lang w:val="en-US"/>
        </w:rPr>
        <w:t xml:space="preserve"> -</w:t>
      </w:r>
      <w:proofErr w:type="spellStart"/>
      <w:r w:rsidRPr="00DE57AA">
        <w:rPr>
          <w:lang w:val="en-US"/>
        </w:rPr>
        <w:t>Izvoare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pe</w:t>
      </w:r>
      <w:proofErr w:type="spellEnd"/>
      <w:r w:rsidRPr="00DE57AA">
        <w:rPr>
          <w:lang w:val="en-US"/>
        </w:rPr>
        <w:t xml:space="preserve"> o </w:t>
      </w:r>
      <w:proofErr w:type="spellStart"/>
      <w:r w:rsidRPr="00DE57AA">
        <w:rPr>
          <w:lang w:val="en-US"/>
        </w:rPr>
        <w:t>lungime</w:t>
      </w:r>
      <w:proofErr w:type="spellEnd"/>
      <w:r w:rsidRPr="00DE57AA">
        <w:rPr>
          <w:lang w:val="en-US"/>
        </w:rPr>
        <w:t xml:space="preserve"> 1</w:t>
      </w:r>
      <w:proofErr w:type="gramStart"/>
      <w:r w:rsidRPr="00DE57AA">
        <w:rPr>
          <w:lang w:val="en-US"/>
        </w:rPr>
        <w:t>,5</w:t>
      </w:r>
      <w:proofErr w:type="gramEnd"/>
      <w:r w:rsidRPr="00DE57AA">
        <w:rPr>
          <w:lang w:val="en-US"/>
        </w:rPr>
        <w:t xml:space="preserve"> km- 5 mil.</w:t>
      </w:r>
    </w:p>
    <w:p w14:paraId="59D61130" w14:textId="31E3EE36" w:rsidR="009A02DA" w:rsidRPr="00DE57AA" w:rsidRDefault="009A02DA" w:rsidP="00C443B3">
      <w:pPr>
        <w:rPr>
          <w:lang w:val="en-US"/>
        </w:rPr>
      </w:pPr>
      <w:r w:rsidRPr="00DE57AA">
        <w:rPr>
          <w:lang w:val="en-US"/>
        </w:rPr>
        <w:t xml:space="preserve">2.  </w:t>
      </w:r>
      <w:proofErr w:type="spellStart"/>
      <w:r w:rsidRPr="00DE57AA">
        <w:rPr>
          <w:lang w:val="en-US"/>
        </w:rPr>
        <w:t>Iluminat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stradal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în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Rădoaia</w:t>
      </w:r>
      <w:proofErr w:type="spellEnd"/>
      <w:r w:rsidRPr="00DE57AA">
        <w:rPr>
          <w:lang w:val="en-US"/>
        </w:rPr>
        <w:t xml:space="preserve"> -1</w:t>
      </w:r>
      <w:proofErr w:type="gramStart"/>
      <w:r w:rsidRPr="00DE57AA">
        <w:rPr>
          <w:lang w:val="en-US"/>
        </w:rPr>
        <w:t>,5</w:t>
      </w:r>
      <w:proofErr w:type="gramEnd"/>
      <w:r w:rsidRPr="00DE57AA">
        <w:rPr>
          <w:lang w:val="en-US"/>
        </w:rPr>
        <w:t xml:space="preserve"> mil.</w:t>
      </w:r>
    </w:p>
    <w:p w14:paraId="10365494" w14:textId="1BF81010" w:rsidR="009A02DA" w:rsidRPr="00DE57AA" w:rsidRDefault="009A02DA" w:rsidP="00C443B3">
      <w:pPr>
        <w:rPr>
          <w:lang w:val="en-US"/>
        </w:rPr>
      </w:pPr>
      <w:r w:rsidRPr="00DE57AA">
        <w:rPr>
          <w:lang w:val="en-US"/>
        </w:rPr>
        <w:t xml:space="preserve">3. </w:t>
      </w:r>
      <w:proofErr w:type="spellStart"/>
      <w:r w:rsidR="00C443B3" w:rsidRPr="00DE57AA">
        <w:rPr>
          <w:lang w:val="en-US"/>
        </w:rPr>
        <w:t>Spațiu</w:t>
      </w:r>
      <w:proofErr w:type="spellEnd"/>
      <w:r w:rsidR="00C443B3" w:rsidRPr="00DE57AA">
        <w:rPr>
          <w:lang w:val="en-US"/>
        </w:rPr>
        <w:t xml:space="preserve"> </w:t>
      </w:r>
      <w:proofErr w:type="gramStart"/>
      <w:r w:rsidR="00C443B3" w:rsidRPr="00DE57AA">
        <w:rPr>
          <w:lang w:val="en-US"/>
        </w:rPr>
        <w:t>multifunctional(</w:t>
      </w:r>
      <w:proofErr w:type="spellStart"/>
      <w:proofErr w:type="gramEnd"/>
      <w:r w:rsidR="00C443B3" w:rsidRPr="00DE57AA">
        <w:rPr>
          <w:lang w:val="en-US"/>
        </w:rPr>
        <w:t>teren</w:t>
      </w:r>
      <w:proofErr w:type="spellEnd"/>
      <w:r w:rsidR="00C443B3" w:rsidRPr="00DE57AA">
        <w:rPr>
          <w:lang w:val="en-US"/>
        </w:rPr>
        <w:t xml:space="preserve"> de </w:t>
      </w:r>
      <w:proofErr w:type="spellStart"/>
      <w:r w:rsidR="00C443B3" w:rsidRPr="00DE57AA">
        <w:rPr>
          <w:lang w:val="en-US"/>
        </w:rPr>
        <w:t>fotbal</w:t>
      </w:r>
      <w:proofErr w:type="spellEnd"/>
      <w:r w:rsidR="00C443B3" w:rsidRPr="00DE57AA">
        <w:rPr>
          <w:lang w:val="en-US"/>
        </w:rPr>
        <w:t xml:space="preserve">, </w:t>
      </w:r>
      <w:proofErr w:type="spellStart"/>
      <w:r w:rsidR="00C443B3" w:rsidRPr="00DE57AA">
        <w:rPr>
          <w:lang w:val="en-US"/>
        </w:rPr>
        <w:t>spațiu</w:t>
      </w:r>
      <w:proofErr w:type="spellEnd"/>
      <w:r w:rsidR="00C443B3" w:rsidRPr="00DE57AA">
        <w:rPr>
          <w:lang w:val="en-US"/>
        </w:rPr>
        <w:t xml:space="preserve"> de fitness </w:t>
      </w:r>
      <w:proofErr w:type="spellStart"/>
      <w:r w:rsidR="00C443B3" w:rsidRPr="00DE57AA">
        <w:rPr>
          <w:lang w:val="en-US"/>
        </w:rPr>
        <w:t>și</w:t>
      </w:r>
      <w:proofErr w:type="spellEnd"/>
      <w:r w:rsidR="00C443B3" w:rsidRPr="00DE57AA">
        <w:rPr>
          <w:lang w:val="en-US"/>
        </w:rPr>
        <w:t xml:space="preserve"> </w:t>
      </w:r>
      <w:proofErr w:type="spellStart"/>
      <w:r w:rsidR="00C443B3" w:rsidRPr="00DE57AA">
        <w:rPr>
          <w:lang w:val="en-US"/>
        </w:rPr>
        <w:t>teren</w:t>
      </w:r>
      <w:proofErr w:type="spellEnd"/>
      <w:r w:rsidR="00C443B3" w:rsidRPr="00DE57AA">
        <w:rPr>
          <w:lang w:val="en-US"/>
        </w:rPr>
        <w:t xml:space="preserve"> de </w:t>
      </w:r>
      <w:proofErr w:type="spellStart"/>
      <w:r w:rsidR="00C443B3" w:rsidRPr="00DE57AA">
        <w:rPr>
          <w:lang w:val="en-US"/>
        </w:rPr>
        <w:t>jaocă</w:t>
      </w:r>
      <w:proofErr w:type="spellEnd"/>
      <w:r w:rsidR="00C443B3" w:rsidRPr="00DE57AA">
        <w:rPr>
          <w:lang w:val="en-US"/>
        </w:rPr>
        <w:t>)-1,5 mil.</w:t>
      </w:r>
    </w:p>
    <w:p w14:paraId="168CF701" w14:textId="6D967B2A" w:rsidR="00C443B3" w:rsidRDefault="00C443B3" w:rsidP="00C443B3">
      <w:r w:rsidRPr="00DE57AA">
        <w:rPr>
          <w:lang w:val="en-US"/>
        </w:rPr>
        <w:t xml:space="preserve">4. </w:t>
      </w:r>
      <w:proofErr w:type="spellStart"/>
      <w:r w:rsidRPr="00DE57AA">
        <w:rPr>
          <w:lang w:val="en-US"/>
        </w:rPr>
        <w:t>Reparația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casei</w:t>
      </w:r>
      <w:proofErr w:type="spellEnd"/>
      <w:r w:rsidRPr="00DE57AA">
        <w:rPr>
          <w:lang w:val="en-US"/>
        </w:rPr>
        <w:t xml:space="preserve"> de </w:t>
      </w:r>
      <w:proofErr w:type="spellStart"/>
      <w:r w:rsidRPr="00DE57AA">
        <w:rPr>
          <w:lang w:val="en-US"/>
        </w:rPr>
        <w:t>cultură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Rădoaia</w:t>
      </w:r>
      <w:proofErr w:type="spellEnd"/>
      <w:r w:rsidRPr="00DE57AA">
        <w:rPr>
          <w:lang w:val="en-US"/>
        </w:rPr>
        <w:t>- 3</w:t>
      </w:r>
      <w:proofErr w:type="gramStart"/>
      <w:r w:rsidRPr="00DE57AA">
        <w:rPr>
          <w:lang w:val="en-US"/>
        </w:rPr>
        <w:t>,98</w:t>
      </w:r>
      <w:proofErr w:type="gramEnd"/>
      <w:r w:rsidRPr="00DE57AA">
        <w:rPr>
          <w:lang w:val="en-US"/>
        </w:rPr>
        <w:t xml:space="preserve"> mil. </w:t>
      </w:r>
      <w:proofErr w:type="spellStart"/>
      <w:r w:rsidRPr="00C443B3">
        <w:t>Lei</w:t>
      </w:r>
      <w:proofErr w:type="spellEnd"/>
    </w:p>
    <w:p w14:paraId="4D48B434" w14:textId="72F66B19" w:rsidR="00C443B3" w:rsidRDefault="00C443B3" w:rsidP="00C443B3"/>
    <w:p w14:paraId="727780D6" w14:textId="77777777" w:rsidR="00C443B3" w:rsidRPr="00C443B3" w:rsidRDefault="00C443B3" w:rsidP="00C443B3"/>
    <w:p w14:paraId="2BCEE22E" w14:textId="3A2282AD" w:rsidR="001C0B34" w:rsidRPr="009A02DA" w:rsidRDefault="0096120C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9A02DA">
        <w:rPr>
          <w:lang w:val="en-US"/>
        </w:rPr>
        <w:lastRenderedPageBreak/>
        <w:t xml:space="preserve">4. </w:t>
      </w:r>
      <w:proofErr w:type="spellStart"/>
      <w:r w:rsidRPr="009A02DA">
        <w:rPr>
          <w:lang w:val="en-US"/>
        </w:rPr>
        <w:t>Priorități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specifice</w:t>
      </w:r>
      <w:proofErr w:type="spellEnd"/>
      <w:r w:rsidRPr="009A02DA">
        <w:rPr>
          <w:lang w:val="en-US"/>
        </w:rPr>
        <w:t xml:space="preserve"> per </w:t>
      </w:r>
      <w:proofErr w:type="spellStart"/>
      <w:r w:rsidRPr="009A02DA">
        <w:rPr>
          <w:lang w:val="en-US"/>
        </w:rPr>
        <w:t>localitate</w:t>
      </w:r>
      <w:proofErr w:type="spellEnd"/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00"/>
      </w:tblGrid>
      <w:tr w:rsidR="001C0B34" w14:paraId="3E5667F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3AC7D4E1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Localitate</w:t>
            </w:r>
            <w:proofErr w:type="spellEnd"/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1F3E913C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Priorități</w:t>
            </w:r>
            <w:proofErr w:type="spellEnd"/>
            <w:r>
              <w:rPr>
                <w:b/>
                <w:bCs/>
                <w:color w:val="1A1A1A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</w:rPr>
              <w:t>specifice</w:t>
            </w:r>
            <w:proofErr w:type="spellEnd"/>
          </w:p>
        </w:tc>
      </w:tr>
      <w:tr w:rsidR="001C0B34" w:rsidRPr="001D07F5" w14:paraId="2CAA2D2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3DE446C" w14:textId="77777777" w:rsidR="001C0B34" w:rsidRDefault="0096120C">
            <w:proofErr w:type="spellStart"/>
            <w:r>
              <w:t>Rădoaia</w:t>
            </w:r>
            <w:proofErr w:type="spellEnd"/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0F39BBB" w14:textId="5C0C2080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Serviciu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gestionare</w:t>
            </w:r>
            <w:proofErr w:type="spellEnd"/>
            <w:r w:rsidRPr="009A02DA">
              <w:rPr>
                <w:lang w:val="en-US"/>
              </w:rPr>
              <w:t xml:space="preserve"> a </w:t>
            </w:r>
            <w:proofErr w:type="spellStart"/>
            <w:r w:rsidRPr="009A02DA">
              <w:rPr>
                <w:lang w:val="en-US"/>
              </w:rPr>
              <w:t>deșeurilor</w:t>
            </w:r>
            <w:proofErr w:type="spellEnd"/>
            <w:r w:rsidRPr="009A02DA">
              <w:rPr>
                <w:lang w:val="en-US"/>
              </w:rPr>
              <w:t xml:space="preserve">; </w:t>
            </w:r>
            <w:r w:rsidR="009A02DA">
              <w:rPr>
                <w:lang w:val="en-US"/>
              </w:rPr>
              <w:br/>
            </w:r>
            <w:proofErr w:type="spellStart"/>
            <w:r w:rsidRPr="009A02DA">
              <w:rPr>
                <w:lang w:val="en-US"/>
              </w:rPr>
              <w:t>Sistem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canalizare</w:t>
            </w:r>
            <w:proofErr w:type="spellEnd"/>
            <w:r w:rsidRPr="009A02DA">
              <w:rPr>
                <w:lang w:val="en-US"/>
              </w:rPr>
              <w:t xml:space="preserve">; </w:t>
            </w:r>
            <w:r w:rsidR="009A02DA">
              <w:rPr>
                <w:lang w:val="en-US"/>
              </w:rPr>
              <w:br/>
            </w:r>
            <w:proofErr w:type="spellStart"/>
            <w:r w:rsidRPr="009A02DA">
              <w:rPr>
                <w:lang w:val="en-US"/>
              </w:rPr>
              <w:t>Decolmatarea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iazurilor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și</w:t>
            </w:r>
            <w:proofErr w:type="spellEnd"/>
            <w:r w:rsidRPr="009A02DA">
              <w:rPr>
                <w:lang w:val="en-US"/>
              </w:rPr>
              <w:t xml:space="preserve"> a </w:t>
            </w:r>
            <w:proofErr w:type="spellStart"/>
            <w:r w:rsidRPr="009A02DA">
              <w:rPr>
                <w:lang w:val="en-US"/>
              </w:rPr>
              <w:t>râurilor</w:t>
            </w:r>
            <w:proofErr w:type="spellEnd"/>
            <w:r w:rsidRPr="009A02DA">
              <w:rPr>
                <w:lang w:val="en-US"/>
              </w:rPr>
              <w:t xml:space="preserve">. </w:t>
            </w:r>
          </w:p>
        </w:tc>
      </w:tr>
      <w:tr w:rsidR="001C0B34" w:rsidRPr="001D07F5" w14:paraId="36ADF102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791F673" w14:textId="77777777" w:rsidR="001C0B34" w:rsidRDefault="0096120C">
            <w:proofErr w:type="spellStart"/>
            <w:r>
              <w:t>Izvoare</w:t>
            </w:r>
            <w:proofErr w:type="spellEnd"/>
          </w:p>
        </w:tc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5A85ABD" w14:textId="37D43558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Serviciu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gestionare</w:t>
            </w:r>
            <w:proofErr w:type="spellEnd"/>
            <w:r w:rsidRPr="009A02DA">
              <w:rPr>
                <w:lang w:val="en-US"/>
              </w:rPr>
              <w:t xml:space="preserve"> a </w:t>
            </w:r>
            <w:proofErr w:type="spellStart"/>
            <w:r w:rsidRPr="009A02DA">
              <w:rPr>
                <w:lang w:val="en-US"/>
              </w:rPr>
              <w:t>deșeurilor</w:t>
            </w:r>
            <w:proofErr w:type="spellEnd"/>
            <w:r w:rsidRPr="009A02DA">
              <w:rPr>
                <w:lang w:val="en-US"/>
              </w:rPr>
              <w:t xml:space="preserve">; </w:t>
            </w:r>
            <w:r w:rsidR="009A02DA">
              <w:rPr>
                <w:lang w:val="en-US"/>
              </w:rPr>
              <w:br/>
            </w:r>
            <w:proofErr w:type="spellStart"/>
            <w:r w:rsidRPr="009A02DA">
              <w:rPr>
                <w:lang w:val="en-US"/>
              </w:rPr>
              <w:t>Sistem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canalizare</w:t>
            </w:r>
            <w:proofErr w:type="spellEnd"/>
            <w:r w:rsidRPr="009A02DA">
              <w:rPr>
                <w:lang w:val="en-US"/>
              </w:rPr>
              <w:t xml:space="preserve">; </w:t>
            </w:r>
            <w:r w:rsidR="009A02DA">
              <w:rPr>
                <w:lang w:val="en-US"/>
              </w:rPr>
              <w:br/>
            </w:r>
            <w:proofErr w:type="spellStart"/>
            <w:r w:rsidRPr="009A02DA">
              <w:rPr>
                <w:lang w:val="en-US"/>
              </w:rPr>
              <w:t>Decolmatarea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proofErr w:type="gramStart"/>
            <w:r w:rsidRPr="009A02DA">
              <w:rPr>
                <w:lang w:val="en-US"/>
              </w:rPr>
              <w:t>iazurilor</w:t>
            </w:r>
            <w:proofErr w:type="spellEnd"/>
            <w:r w:rsidRPr="009A02DA">
              <w:rPr>
                <w:lang w:val="en-US"/>
              </w:rPr>
              <w:t xml:space="preserve">  </w:t>
            </w:r>
            <w:proofErr w:type="spellStart"/>
            <w:r w:rsidRPr="009A02DA">
              <w:rPr>
                <w:lang w:val="en-US"/>
              </w:rPr>
              <w:t>ș</w:t>
            </w:r>
            <w:proofErr w:type="gramEnd"/>
            <w:r w:rsidRPr="009A02DA">
              <w:rPr>
                <w:lang w:val="en-US"/>
              </w:rPr>
              <w:t>i</w:t>
            </w:r>
            <w:proofErr w:type="spellEnd"/>
            <w:r w:rsidRPr="009A02DA">
              <w:rPr>
                <w:lang w:val="en-US"/>
              </w:rPr>
              <w:t xml:space="preserve"> a </w:t>
            </w:r>
            <w:proofErr w:type="spellStart"/>
            <w:r w:rsidRPr="009A02DA">
              <w:rPr>
                <w:lang w:val="en-US"/>
              </w:rPr>
              <w:t>râurilor</w:t>
            </w:r>
            <w:proofErr w:type="spellEnd"/>
            <w:r w:rsidRPr="009A02DA">
              <w:rPr>
                <w:lang w:val="en-US"/>
              </w:rPr>
              <w:t xml:space="preserve">. </w:t>
            </w:r>
          </w:p>
        </w:tc>
      </w:tr>
    </w:tbl>
    <w:p w14:paraId="4A03A63A" w14:textId="77777777" w:rsidR="001C0B34" w:rsidRPr="00DE57AA" w:rsidRDefault="0096120C">
      <w:pPr>
        <w:pStyle w:val="1"/>
        <w:pBdr>
          <w:bottom w:val="single" w:sz="4" w:space="0" w:color="E5E5E5"/>
        </w:pBdr>
        <w:spacing w:before="240" w:after="120"/>
        <w:rPr>
          <w:lang w:val="en-US"/>
        </w:rPr>
      </w:pPr>
      <w:r w:rsidRPr="00DE57AA">
        <w:rPr>
          <w:lang w:val="en-US"/>
        </w:rPr>
        <w:t xml:space="preserve">5. </w:t>
      </w:r>
      <w:proofErr w:type="spellStart"/>
      <w:r w:rsidRPr="00DE57AA">
        <w:rPr>
          <w:lang w:val="en-US"/>
        </w:rPr>
        <w:t>Estimare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bugetară</w:t>
      </w:r>
      <w:proofErr w:type="spellEnd"/>
      <w:r w:rsidRPr="00DE57AA">
        <w:rPr>
          <w:lang w:val="en-US"/>
        </w:rPr>
        <w:t xml:space="preserve"> </w:t>
      </w:r>
      <w:proofErr w:type="spellStart"/>
      <w:r w:rsidRPr="00DE57AA">
        <w:rPr>
          <w:lang w:val="en-US"/>
        </w:rPr>
        <w:t>orientativă</w:t>
      </w:r>
      <w:proofErr w:type="spellEnd"/>
    </w:p>
    <w:p w14:paraId="090CEA5F" w14:textId="77777777" w:rsidR="001C0B34" w:rsidRPr="00DE57AA" w:rsidRDefault="0096120C">
      <w:pPr>
        <w:spacing w:after="80"/>
        <w:rPr>
          <w:lang w:val="en-US"/>
        </w:rPr>
      </w:pPr>
      <w:proofErr w:type="spellStart"/>
      <w:r w:rsidRPr="00DE57AA">
        <w:rPr>
          <w:b/>
          <w:bCs/>
          <w:lang w:val="en-US"/>
        </w:rPr>
        <w:t>Stimulentul</w:t>
      </w:r>
      <w:proofErr w:type="spellEnd"/>
      <w:r w:rsidRPr="00DE57AA">
        <w:rPr>
          <w:b/>
          <w:bCs/>
          <w:lang w:val="en-US"/>
        </w:rPr>
        <w:t xml:space="preserve"> 2 (transfer </w:t>
      </w:r>
      <w:proofErr w:type="spellStart"/>
      <w:r w:rsidRPr="00DE57AA">
        <w:rPr>
          <w:b/>
          <w:bCs/>
          <w:lang w:val="en-US"/>
        </w:rPr>
        <w:t>investiții</w:t>
      </w:r>
      <w:proofErr w:type="spellEnd"/>
      <w:r w:rsidRPr="00DE57AA">
        <w:rPr>
          <w:b/>
          <w:bCs/>
          <w:lang w:val="en-US"/>
        </w:rPr>
        <w:t xml:space="preserve"> </w:t>
      </w:r>
      <w:proofErr w:type="spellStart"/>
      <w:r w:rsidRPr="00DE57AA">
        <w:rPr>
          <w:b/>
          <w:bCs/>
          <w:lang w:val="en-US"/>
        </w:rPr>
        <w:t>capitale</w:t>
      </w:r>
      <w:proofErr w:type="spellEnd"/>
      <w:r w:rsidRPr="00DE57AA">
        <w:rPr>
          <w:b/>
          <w:bCs/>
          <w:lang w:val="en-US"/>
        </w:rPr>
        <w:t xml:space="preserve">): </w:t>
      </w:r>
      <w:r w:rsidRPr="00DE57AA">
        <w:rPr>
          <w:lang w:val="en-US"/>
        </w:rPr>
        <w:t>4.335 × 3.000 + 4.335^1.5 × 2 = 13.575.839 MDL</w:t>
      </w:r>
    </w:p>
    <w:tbl>
      <w:tblPr>
        <w:tblW w:w="9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800"/>
        <w:gridCol w:w="2500"/>
        <w:gridCol w:w="1200"/>
      </w:tblGrid>
      <w:tr w:rsidR="001C0B34" w14:paraId="29FCC5EA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4F87F62F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Prioritate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DFC4157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Cost</w:t>
            </w:r>
            <w:proofErr w:type="spellEnd"/>
            <w:r>
              <w:rPr>
                <w:b/>
                <w:bCs/>
                <w:color w:val="1A1A1A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</w:rPr>
              <w:t>estimat</w:t>
            </w:r>
            <w:proofErr w:type="spellEnd"/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41637F65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Surse</w:t>
            </w:r>
            <w:proofErr w:type="spellEnd"/>
            <w:r>
              <w:rPr>
                <w:b/>
                <w:bCs/>
                <w:color w:val="1A1A1A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</w:rPr>
              <w:t>finanțare</w:t>
            </w:r>
            <w:proofErr w:type="spellEnd"/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auto" w:fill="F5F5F5"/>
          </w:tcPr>
          <w:p w14:paraId="211B28E6" w14:textId="77777777" w:rsidR="001C0B34" w:rsidRDefault="0096120C">
            <w:proofErr w:type="spellStart"/>
            <w:r>
              <w:rPr>
                <w:b/>
                <w:bCs/>
                <w:color w:val="1A1A1A"/>
              </w:rPr>
              <w:t>Orizont</w:t>
            </w:r>
            <w:proofErr w:type="spellEnd"/>
          </w:p>
        </w:tc>
      </w:tr>
      <w:tr w:rsidR="001C0B34" w14:paraId="4BE16FD5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1416AFC" w14:textId="77777777" w:rsidR="001C0B34" w:rsidRPr="009A02DA" w:rsidRDefault="0096120C">
            <w:pPr>
              <w:rPr>
                <w:lang w:val="en-US"/>
              </w:rPr>
            </w:pPr>
            <w:r w:rsidRPr="009A02DA">
              <w:rPr>
                <w:lang w:val="en-US"/>
              </w:rPr>
              <w:t xml:space="preserve">1. </w:t>
            </w:r>
            <w:proofErr w:type="spellStart"/>
            <w:r w:rsidRPr="009A02DA">
              <w:rPr>
                <w:lang w:val="en-US"/>
              </w:rPr>
              <w:t>Reabilitarea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drumurilor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și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infrastructurii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rutiere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5B2429B" w14:textId="77777777" w:rsidR="001C0B34" w:rsidRDefault="0096120C">
            <w:r>
              <w:t xml:space="preserve">&gt; 10 </w:t>
            </w:r>
            <w:proofErr w:type="spellStart"/>
            <w:r>
              <w:t>mil</w:t>
            </w:r>
            <w:proofErr w:type="spellEnd"/>
            <w:r>
              <w:t>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2B1EDDB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Buget</w:t>
            </w:r>
            <w:proofErr w:type="spellEnd"/>
            <w:r w:rsidRPr="009A02DA">
              <w:rPr>
                <w:lang w:val="en-US"/>
              </w:rPr>
              <w:t xml:space="preserve"> local, FNDRL, </w:t>
            </w:r>
            <w:proofErr w:type="spellStart"/>
            <w:r w:rsidRPr="009A02DA">
              <w:rPr>
                <w:lang w:val="en-US"/>
              </w:rPr>
              <w:t>Fonduri</w:t>
            </w:r>
            <w:proofErr w:type="spellEnd"/>
            <w:r w:rsidRPr="009A02DA">
              <w:rPr>
                <w:lang w:val="en-US"/>
              </w:rPr>
              <w:t xml:space="preserve"> UE (FEDR/PNRR), Fond </w:t>
            </w:r>
            <w:proofErr w:type="spellStart"/>
            <w:r w:rsidRPr="009A02DA">
              <w:rPr>
                <w:lang w:val="en-US"/>
              </w:rPr>
              <w:t>Amalgamare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Voluntară</w:t>
            </w:r>
            <w:proofErr w:type="spellEnd"/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EFEB137" w14:textId="77777777" w:rsidR="001C0B34" w:rsidRDefault="0096120C">
            <w:r>
              <w:t xml:space="preserve">3–5 </w:t>
            </w:r>
            <w:proofErr w:type="spellStart"/>
            <w:r>
              <w:t>ani</w:t>
            </w:r>
            <w:proofErr w:type="spellEnd"/>
          </w:p>
        </w:tc>
      </w:tr>
      <w:tr w:rsidR="001C0B34" w14:paraId="0E87CE8A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28C2AF4" w14:textId="77777777" w:rsidR="001C0B34" w:rsidRPr="009A02DA" w:rsidRDefault="0096120C">
            <w:pPr>
              <w:rPr>
                <w:lang w:val="en-US"/>
              </w:rPr>
            </w:pPr>
            <w:r w:rsidRPr="009A02DA">
              <w:rPr>
                <w:lang w:val="en-US"/>
              </w:rPr>
              <w:t xml:space="preserve">2. </w:t>
            </w:r>
            <w:proofErr w:type="spellStart"/>
            <w:r w:rsidRPr="009A02DA">
              <w:rPr>
                <w:lang w:val="en-US"/>
              </w:rPr>
              <w:t>Extinderea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rețelei</w:t>
            </w:r>
            <w:proofErr w:type="spellEnd"/>
            <w:r w:rsidRPr="009A02DA">
              <w:rPr>
                <w:lang w:val="en-US"/>
              </w:rPr>
              <w:t xml:space="preserve"> de </w:t>
            </w:r>
            <w:proofErr w:type="spellStart"/>
            <w:r w:rsidRPr="009A02DA">
              <w:rPr>
                <w:lang w:val="en-US"/>
              </w:rPr>
              <w:t>apă</w:t>
            </w:r>
            <w:proofErr w:type="spellEnd"/>
            <w:r w:rsidRPr="009A02DA">
              <w:rPr>
                <w:lang w:val="en-US"/>
              </w:rPr>
              <w:t xml:space="preserve"> </w:t>
            </w:r>
            <w:proofErr w:type="spellStart"/>
            <w:r w:rsidRPr="009A02DA">
              <w:rPr>
                <w:lang w:val="en-US"/>
              </w:rPr>
              <w:t>potabilă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6588DAE" w14:textId="77777777" w:rsidR="001C0B34" w:rsidRDefault="0096120C">
            <w:r>
              <w:t xml:space="preserve">&gt; 10 </w:t>
            </w:r>
            <w:proofErr w:type="spellStart"/>
            <w:r>
              <w:t>mil</w:t>
            </w:r>
            <w:proofErr w:type="spellEnd"/>
            <w:r>
              <w:t>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E405182" w14:textId="77777777" w:rsidR="001C0B34" w:rsidRPr="009A02DA" w:rsidRDefault="0096120C">
            <w:pPr>
              <w:rPr>
                <w:lang w:val="en-US"/>
              </w:rPr>
            </w:pPr>
            <w:proofErr w:type="spellStart"/>
            <w:r w:rsidRPr="009A02DA">
              <w:rPr>
                <w:lang w:val="en-US"/>
              </w:rPr>
              <w:t>Fonduri</w:t>
            </w:r>
            <w:proofErr w:type="spellEnd"/>
            <w:r w:rsidRPr="009A02DA">
              <w:rPr>
                <w:lang w:val="en-US"/>
              </w:rPr>
              <w:t xml:space="preserve"> UE (FEDR/PNRR), </w:t>
            </w:r>
            <w:proofErr w:type="spellStart"/>
            <w:r w:rsidRPr="009A02DA">
              <w:rPr>
                <w:lang w:val="en-US"/>
              </w:rPr>
              <w:t>Buget</w:t>
            </w:r>
            <w:proofErr w:type="spellEnd"/>
            <w:r w:rsidRPr="009A02DA">
              <w:rPr>
                <w:lang w:val="en-US"/>
              </w:rPr>
              <w:t xml:space="preserve"> local, FNDRL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483C776" w14:textId="77777777" w:rsidR="001C0B34" w:rsidRDefault="0096120C">
            <w:r>
              <w:t xml:space="preserve">1–3 </w:t>
            </w:r>
            <w:proofErr w:type="spellStart"/>
            <w:r>
              <w:t>ani</w:t>
            </w:r>
            <w:proofErr w:type="spellEnd"/>
          </w:p>
        </w:tc>
      </w:tr>
      <w:tr w:rsidR="001C0B34" w14:paraId="6709D706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0B0B415A" w14:textId="77777777" w:rsidR="001C0B34" w:rsidRDefault="0096120C">
            <w:r>
              <w:t xml:space="preserve">3. </w:t>
            </w:r>
            <w:proofErr w:type="spellStart"/>
            <w:r>
              <w:t>Iluminat</w:t>
            </w:r>
            <w:proofErr w:type="spellEnd"/>
            <w:r>
              <w:t xml:space="preserve"> </w:t>
            </w:r>
            <w:proofErr w:type="spellStart"/>
            <w:r>
              <w:t>stradal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49D6DC88" w14:textId="77777777" w:rsidR="001C0B34" w:rsidRDefault="0096120C">
            <w:r>
              <w:t xml:space="preserve">2 – 10 </w:t>
            </w:r>
            <w:proofErr w:type="spellStart"/>
            <w:r>
              <w:t>mil</w:t>
            </w:r>
            <w:proofErr w:type="spellEnd"/>
            <w:r>
              <w:t>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52D72825" w14:textId="77777777" w:rsidR="001C0B34" w:rsidRDefault="0096120C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232BEC02" w14:textId="77777777" w:rsidR="001C0B34" w:rsidRDefault="0096120C">
            <w:r>
              <w:t xml:space="preserve">1–3 </w:t>
            </w:r>
            <w:proofErr w:type="spellStart"/>
            <w:r>
              <w:t>ani</w:t>
            </w:r>
            <w:proofErr w:type="spellEnd"/>
          </w:p>
        </w:tc>
      </w:tr>
      <w:tr w:rsidR="001C0B34" w14:paraId="34355B8B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F8AFA43" w14:textId="77777777" w:rsidR="001C0B34" w:rsidRDefault="0096120C">
            <w:r>
              <w:t xml:space="preserve">4. </w:t>
            </w:r>
            <w:proofErr w:type="spellStart"/>
            <w:r>
              <w:t>Spații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, </w:t>
            </w:r>
            <w:proofErr w:type="spellStart"/>
            <w:r>
              <w:t>parcuri</w:t>
            </w:r>
            <w:proofErr w:type="spellEnd"/>
            <w:r>
              <w:t xml:space="preserve">, </w:t>
            </w:r>
            <w:proofErr w:type="spellStart"/>
            <w:r>
              <w:t>sport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1AFCA90" w14:textId="77777777" w:rsidR="001C0B34" w:rsidRDefault="0096120C">
            <w:r>
              <w:t xml:space="preserve">&gt; 10 </w:t>
            </w:r>
            <w:proofErr w:type="spellStart"/>
            <w:r>
              <w:t>mil</w:t>
            </w:r>
            <w:proofErr w:type="spellEnd"/>
            <w:r>
              <w:t>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1FFAB149" w14:textId="77777777" w:rsidR="001C0B34" w:rsidRDefault="0096120C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6F6FEF1F" w14:textId="77777777" w:rsidR="001C0B34" w:rsidRDefault="0096120C">
            <w:r>
              <w:t xml:space="preserve">1–3 </w:t>
            </w:r>
            <w:proofErr w:type="spellStart"/>
            <w:r>
              <w:t>ani</w:t>
            </w:r>
            <w:proofErr w:type="spellEnd"/>
          </w:p>
        </w:tc>
      </w:tr>
      <w:tr w:rsidR="001C0B34" w14:paraId="6BA5D4CE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E05B0E5" w14:textId="77777777" w:rsidR="001C0B34" w:rsidRDefault="0096120C">
            <w:r>
              <w:t xml:space="preserve">5. </w:t>
            </w:r>
            <w:proofErr w:type="spellStart"/>
            <w:r>
              <w:t>Transport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mobilitate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B603362" w14:textId="77777777" w:rsidR="001C0B34" w:rsidRDefault="0096120C">
            <w:r>
              <w:t xml:space="preserve">2 – 10 </w:t>
            </w:r>
            <w:proofErr w:type="spellStart"/>
            <w:r>
              <w:t>mil</w:t>
            </w:r>
            <w:proofErr w:type="spellEnd"/>
            <w:r>
              <w:t>. MDL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74A0098B" w14:textId="77777777" w:rsidR="001C0B34" w:rsidRDefault="0096120C">
            <w:r>
              <w:t>—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</w:tcPr>
          <w:p w14:paraId="3A9B1C9F" w14:textId="77777777" w:rsidR="001C0B34" w:rsidRDefault="0096120C">
            <w:r>
              <w:t xml:space="preserve">1–3 </w:t>
            </w:r>
            <w:proofErr w:type="spellStart"/>
            <w:r>
              <w:t>ani</w:t>
            </w:r>
            <w:proofErr w:type="spellEnd"/>
          </w:p>
        </w:tc>
      </w:tr>
    </w:tbl>
    <w:p w14:paraId="0594CF2A" w14:textId="77777777" w:rsidR="009A02DA" w:rsidRDefault="009A02DA">
      <w:pPr>
        <w:spacing w:after="80"/>
        <w:rPr>
          <w:b/>
          <w:bCs/>
        </w:rPr>
      </w:pPr>
    </w:p>
    <w:p w14:paraId="53E1C2E5" w14:textId="493807EC" w:rsidR="001C0B34" w:rsidRPr="009A02DA" w:rsidRDefault="0096120C">
      <w:pPr>
        <w:spacing w:after="80"/>
        <w:rPr>
          <w:lang w:val="en-US"/>
        </w:rPr>
      </w:pPr>
      <w:proofErr w:type="spellStart"/>
      <w:r w:rsidRPr="009A02DA">
        <w:rPr>
          <w:b/>
          <w:bCs/>
          <w:lang w:val="en-US"/>
        </w:rPr>
        <w:t>Buget</w:t>
      </w:r>
      <w:proofErr w:type="spellEnd"/>
      <w:r w:rsidRPr="009A02DA">
        <w:rPr>
          <w:b/>
          <w:bCs/>
          <w:lang w:val="en-US"/>
        </w:rPr>
        <w:t xml:space="preserve"> local </w:t>
      </w:r>
      <w:proofErr w:type="spellStart"/>
      <w:r w:rsidRPr="009A02DA">
        <w:rPr>
          <w:b/>
          <w:bCs/>
          <w:lang w:val="en-US"/>
        </w:rPr>
        <w:t>cumulat</w:t>
      </w:r>
      <w:proofErr w:type="spellEnd"/>
      <w:r w:rsidRPr="009A02DA">
        <w:rPr>
          <w:b/>
          <w:bCs/>
          <w:lang w:val="en-US"/>
        </w:rPr>
        <w:t xml:space="preserve">: </w:t>
      </w:r>
      <w:r w:rsidRPr="009A02DA">
        <w:rPr>
          <w:lang w:val="en-US"/>
        </w:rPr>
        <w:t>20.970.000 MDL</w:t>
      </w:r>
    </w:p>
    <w:p w14:paraId="16FE9FF0" w14:textId="77777777" w:rsidR="001C0B34" w:rsidRPr="009A02DA" w:rsidRDefault="0096120C">
      <w:pPr>
        <w:pStyle w:val="2"/>
        <w:spacing w:before="200" w:after="80"/>
        <w:rPr>
          <w:lang w:val="en-US"/>
        </w:rPr>
      </w:pPr>
      <w:proofErr w:type="spellStart"/>
      <w:r w:rsidRPr="009A02DA">
        <w:rPr>
          <w:lang w:val="en-US"/>
        </w:rPr>
        <w:t>Nevoi</w:t>
      </w:r>
      <w:proofErr w:type="spellEnd"/>
      <w:r w:rsidRPr="009A02DA">
        <w:rPr>
          <w:lang w:val="en-US"/>
        </w:rPr>
        <w:t xml:space="preserve"> de transport</w:t>
      </w:r>
    </w:p>
    <w:p w14:paraId="414A7E5F" w14:textId="77777777" w:rsidR="001C0B34" w:rsidRPr="009A02DA" w:rsidRDefault="0096120C">
      <w:pPr>
        <w:pStyle w:val="a4"/>
        <w:numPr>
          <w:ilvl w:val="0"/>
          <w:numId w:val="1"/>
        </w:numPr>
        <w:spacing w:after="60"/>
        <w:rPr>
          <w:lang w:val="en-US"/>
        </w:rPr>
      </w:pPr>
      <w:proofErr w:type="spellStart"/>
      <w:r w:rsidRPr="009A02DA">
        <w:rPr>
          <w:lang w:val="en-US"/>
        </w:rPr>
        <w:t>Introducerea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sau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extinderea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unei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rute</w:t>
      </w:r>
      <w:proofErr w:type="spellEnd"/>
      <w:r w:rsidRPr="009A02DA">
        <w:rPr>
          <w:lang w:val="en-US"/>
        </w:rPr>
        <w:t xml:space="preserve"> de </w:t>
      </w:r>
      <w:proofErr w:type="spellStart"/>
      <w:r w:rsidRPr="009A02DA">
        <w:rPr>
          <w:lang w:val="en-US"/>
        </w:rPr>
        <w:t>microbuz</w:t>
      </w:r>
      <w:proofErr w:type="spellEnd"/>
    </w:p>
    <w:p w14:paraId="61DEE797" w14:textId="77777777" w:rsidR="001C0B34" w:rsidRDefault="0096120C">
      <w:pPr>
        <w:pStyle w:val="a4"/>
        <w:numPr>
          <w:ilvl w:val="0"/>
          <w:numId w:val="1"/>
        </w:numPr>
        <w:spacing w:after="60"/>
      </w:pPr>
      <w:proofErr w:type="spellStart"/>
      <w:r>
        <w:t>Legătură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raional</w:t>
      </w:r>
      <w:proofErr w:type="spellEnd"/>
    </w:p>
    <w:p w14:paraId="3F6766F8" w14:textId="77777777" w:rsidR="001C0B34" w:rsidRDefault="0096120C">
      <w:pPr>
        <w:pStyle w:val="1"/>
        <w:pBdr>
          <w:bottom w:val="single" w:sz="4" w:space="0" w:color="E5E5E5"/>
        </w:pBdr>
        <w:spacing w:before="240" w:after="120"/>
      </w:pPr>
      <w:proofErr w:type="spellStart"/>
      <w:r>
        <w:t>Angajament</w:t>
      </w:r>
      <w:proofErr w:type="spellEnd"/>
    </w:p>
    <w:p w14:paraId="7CE60D22" w14:textId="77777777" w:rsidR="001C0B34" w:rsidRPr="009A02DA" w:rsidRDefault="0096120C">
      <w:pPr>
        <w:spacing w:after="400"/>
        <w:rPr>
          <w:lang w:val="en-US"/>
        </w:rPr>
      </w:pPr>
      <w:proofErr w:type="spellStart"/>
      <w:r w:rsidRPr="009A02DA">
        <w:rPr>
          <w:lang w:val="en-US"/>
        </w:rPr>
        <w:t>Grupul</w:t>
      </w:r>
      <w:proofErr w:type="spellEnd"/>
      <w:r w:rsidRPr="009A02DA">
        <w:rPr>
          <w:lang w:val="en-US"/>
        </w:rPr>
        <w:t xml:space="preserve"> de </w:t>
      </w:r>
      <w:proofErr w:type="spellStart"/>
      <w:r w:rsidRPr="009A02DA">
        <w:rPr>
          <w:lang w:val="en-US"/>
        </w:rPr>
        <w:t>lucru</w:t>
      </w:r>
      <w:proofErr w:type="spellEnd"/>
      <w:r w:rsidRPr="009A02DA">
        <w:rPr>
          <w:lang w:val="en-US"/>
        </w:rPr>
        <w:t xml:space="preserve"> se </w:t>
      </w:r>
      <w:proofErr w:type="spellStart"/>
      <w:r w:rsidRPr="009A02DA">
        <w:rPr>
          <w:lang w:val="en-US"/>
        </w:rPr>
        <w:t>angajează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să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consulte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cetățenii</w:t>
      </w:r>
      <w:proofErr w:type="spellEnd"/>
      <w:r w:rsidRPr="009A02DA">
        <w:rPr>
          <w:lang w:val="en-US"/>
        </w:rPr>
        <w:t xml:space="preserve"> din </w:t>
      </w:r>
      <w:proofErr w:type="spellStart"/>
      <w:r w:rsidRPr="009A02DA">
        <w:rPr>
          <w:lang w:val="en-US"/>
        </w:rPr>
        <w:t>toate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localitățile</w:t>
      </w:r>
      <w:proofErr w:type="spellEnd"/>
      <w:r w:rsidRPr="009A02DA">
        <w:rPr>
          <w:lang w:val="en-US"/>
        </w:rPr>
        <w:t xml:space="preserve"> cu </w:t>
      </w:r>
      <w:proofErr w:type="spellStart"/>
      <w:r w:rsidRPr="009A02DA">
        <w:rPr>
          <w:lang w:val="en-US"/>
        </w:rPr>
        <w:t>privire</w:t>
      </w:r>
      <w:proofErr w:type="spellEnd"/>
      <w:r w:rsidRPr="009A02DA">
        <w:rPr>
          <w:lang w:val="en-US"/>
        </w:rPr>
        <w:t xml:space="preserve"> la </w:t>
      </w:r>
      <w:proofErr w:type="spellStart"/>
      <w:r w:rsidRPr="009A02DA">
        <w:rPr>
          <w:lang w:val="en-US"/>
        </w:rPr>
        <w:t>această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Agendă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și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să</w:t>
      </w:r>
      <w:proofErr w:type="spellEnd"/>
      <w:r w:rsidRPr="009A02DA">
        <w:rPr>
          <w:lang w:val="en-US"/>
        </w:rPr>
        <w:t xml:space="preserve"> o </w:t>
      </w:r>
      <w:proofErr w:type="spellStart"/>
      <w:r w:rsidRPr="009A02DA">
        <w:rPr>
          <w:lang w:val="en-US"/>
        </w:rPr>
        <w:t>prezinte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Consiliilor</w:t>
      </w:r>
      <w:proofErr w:type="spellEnd"/>
      <w:r w:rsidRPr="009A02DA">
        <w:rPr>
          <w:lang w:val="en-US"/>
        </w:rPr>
        <w:t xml:space="preserve"> locale </w:t>
      </w:r>
      <w:proofErr w:type="spellStart"/>
      <w:r w:rsidRPr="009A02DA">
        <w:rPr>
          <w:lang w:val="en-US"/>
        </w:rPr>
        <w:t>pentru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aprobare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înainte</w:t>
      </w:r>
      <w:proofErr w:type="spellEnd"/>
      <w:r w:rsidRPr="009A02DA">
        <w:rPr>
          <w:lang w:val="en-US"/>
        </w:rPr>
        <w:t xml:space="preserve"> de </w:t>
      </w:r>
      <w:proofErr w:type="spellStart"/>
      <w:r w:rsidRPr="009A02DA">
        <w:rPr>
          <w:lang w:val="en-US"/>
        </w:rPr>
        <w:t>finalizarea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procesului</w:t>
      </w:r>
      <w:proofErr w:type="spellEnd"/>
      <w:r w:rsidRPr="009A02DA">
        <w:rPr>
          <w:lang w:val="en-US"/>
        </w:rPr>
        <w:t xml:space="preserve"> de </w:t>
      </w:r>
      <w:proofErr w:type="spellStart"/>
      <w:r w:rsidRPr="009A02DA">
        <w:rPr>
          <w:lang w:val="en-US"/>
        </w:rPr>
        <w:t>amalgamare</w:t>
      </w:r>
      <w:proofErr w:type="spellEnd"/>
      <w:r w:rsidRPr="009A02DA">
        <w:rPr>
          <w:lang w:val="en-US"/>
        </w:rPr>
        <w:t xml:space="preserve"> </w:t>
      </w:r>
      <w:proofErr w:type="spellStart"/>
      <w:r w:rsidRPr="009A02DA">
        <w:rPr>
          <w:lang w:val="en-US"/>
        </w:rPr>
        <w:t>voluntară</w:t>
      </w:r>
      <w:proofErr w:type="spellEnd"/>
      <w:r w:rsidRPr="009A02DA">
        <w:rPr>
          <w:lang w:val="en-US"/>
        </w:rPr>
        <w:t>.</w:t>
      </w:r>
    </w:p>
    <w:p w14:paraId="3EDFB824" w14:textId="4A1D7545" w:rsidR="001D07F5" w:rsidRPr="001D07F5" w:rsidRDefault="0096120C" w:rsidP="001D07F5">
      <w:pPr>
        <w:spacing w:after="200"/>
        <w:rPr>
          <w:lang w:val="en-US"/>
        </w:rPr>
      </w:pPr>
      <w:proofErr w:type="spellStart"/>
      <w:r w:rsidRPr="009A02DA">
        <w:rPr>
          <w:b/>
          <w:bCs/>
          <w:lang w:val="en-US"/>
        </w:rPr>
        <w:t>Semnat</w:t>
      </w:r>
      <w:proofErr w:type="spellEnd"/>
      <w:r w:rsidRPr="009A02DA">
        <w:rPr>
          <w:b/>
          <w:bCs/>
          <w:lang w:val="en-US"/>
        </w:rPr>
        <w:t xml:space="preserve"> </w:t>
      </w:r>
      <w:proofErr w:type="spellStart"/>
      <w:r w:rsidRPr="009A02DA">
        <w:rPr>
          <w:b/>
          <w:bCs/>
          <w:lang w:val="en-US"/>
        </w:rPr>
        <w:t>în</w:t>
      </w:r>
      <w:proofErr w:type="spellEnd"/>
      <w:r w:rsidRPr="009A02DA">
        <w:rPr>
          <w:b/>
          <w:bCs/>
          <w:lang w:val="en-US"/>
        </w:rPr>
        <w:t xml:space="preserve"> </w:t>
      </w:r>
      <w:proofErr w:type="spellStart"/>
      <w:r w:rsidRPr="009A02DA">
        <w:rPr>
          <w:b/>
          <w:bCs/>
          <w:lang w:val="en-US"/>
        </w:rPr>
        <w:t>ca</w:t>
      </w:r>
      <w:r w:rsidR="001D07F5">
        <w:rPr>
          <w:b/>
          <w:bCs/>
          <w:lang w:val="en-US"/>
        </w:rPr>
        <w:t>drul</w:t>
      </w:r>
      <w:proofErr w:type="spellEnd"/>
      <w:r w:rsidR="001D07F5">
        <w:rPr>
          <w:b/>
          <w:bCs/>
          <w:lang w:val="en-US"/>
        </w:rPr>
        <w:t xml:space="preserve"> </w:t>
      </w:r>
      <w:proofErr w:type="spellStart"/>
      <w:r w:rsidR="001D07F5">
        <w:rPr>
          <w:b/>
          <w:bCs/>
          <w:lang w:val="en-US"/>
        </w:rPr>
        <w:t>ședinței</w:t>
      </w:r>
      <w:proofErr w:type="spellEnd"/>
      <w:r w:rsidR="001D07F5">
        <w:rPr>
          <w:b/>
          <w:bCs/>
          <w:lang w:val="en-US"/>
        </w:rPr>
        <w:t xml:space="preserve"> </w:t>
      </w:r>
      <w:proofErr w:type="spellStart"/>
      <w:r w:rsidR="001D07F5">
        <w:rPr>
          <w:b/>
          <w:bCs/>
          <w:lang w:val="en-US"/>
        </w:rPr>
        <w:t>grupului</w:t>
      </w:r>
      <w:proofErr w:type="spellEnd"/>
      <w:r w:rsidR="001D07F5">
        <w:rPr>
          <w:b/>
          <w:bCs/>
          <w:lang w:val="en-US"/>
        </w:rPr>
        <w:t xml:space="preserve"> de </w:t>
      </w:r>
      <w:proofErr w:type="spellStart"/>
      <w:r w:rsidR="001D07F5">
        <w:rPr>
          <w:b/>
          <w:bCs/>
          <w:lang w:val="en-US"/>
        </w:rPr>
        <w:t>lucru</w:t>
      </w:r>
      <w:proofErr w:type="spellEnd"/>
      <w:r w:rsidR="001D07F5">
        <w:rPr>
          <w:b/>
          <w:bCs/>
          <w:lang w:val="en-US"/>
        </w:rPr>
        <w:t xml:space="preserve"> a</w:t>
      </w:r>
      <w:bookmarkStart w:id="0" w:name="_GoBack"/>
      <w:bookmarkEnd w:id="0"/>
      <w:r w:rsidR="001D07F5">
        <w:rPr>
          <w:lang w:val="en-US"/>
        </w:rPr>
        <w:t xml:space="preserve"> </w:t>
      </w:r>
      <w:r w:rsidR="001D07F5">
        <w:rPr>
          <w:b/>
          <w:bCs/>
          <w:lang w:val="ro-RO"/>
        </w:rPr>
        <w:t>Grupului de lucru comun al UAT participante la procesul de amalgamare voluntară a satului Rădoaia şi comuna Izvoare, r-nul Sîngerei</w:t>
      </w:r>
    </w:p>
    <w:p w14:paraId="3DCA13DB" w14:textId="73534B6B" w:rsidR="00DE57AA" w:rsidRPr="001D07F5" w:rsidRDefault="00DE57AA">
      <w:pPr>
        <w:rPr>
          <w:lang w:val="ro-RO"/>
        </w:rPr>
      </w:pPr>
    </w:p>
    <w:sectPr w:rsidR="00DE57AA" w:rsidRPr="001D07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649F"/>
    <w:multiLevelType w:val="hybridMultilevel"/>
    <w:tmpl w:val="F780AE48"/>
    <w:lvl w:ilvl="0" w:tplc="ACD027F4">
      <w:start w:val="1"/>
      <w:numFmt w:val="bullet"/>
      <w:lvlText w:val="●"/>
      <w:lvlJc w:val="left"/>
      <w:pPr>
        <w:ind w:left="720" w:hanging="360"/>
      </w:pPr>
    </w:lvl>
    <w:lvl w:ilvl="1" w:tplc="3B98BFB4">
      <w:start w:val="1"/>
      <w:numFmt w:val="bullet"/>
      <w:lvlText w:val="○"/>
      <w:lvlJc w:val="left"/>
      <w:pPr>
        <w:ind w:left="1440" w:hanging="360"/>
      </w:pPr>
    </w:lvl>
    <w:lvl w:ilvl="2" w:tplc="1154269E">
      <w:start w:val="1"/>
      <w:numFmt w:val="bullet"/>
      <w:lvlText w:val="■"/>
      <w:lvlJc w:val="left"/>
      <w:pPr>
        <w:ind w:left="2160" w:hanging="360"/>
      </w:pPr>
    </w:lvl>
    <w:lvl w:ilvl="3" w:tplc="DCF64E44">
      <w:start w:val="1"/>
      <w:numFmt w:val="bullet"/>
      <w:lvlText w:val="●"/>
      <w:lvlJc w:val="left"/>
      <w:pPr>
        <w:ind w:left="2880" w:hanging="360"/>
      </w:pPr>
    </w:lvl>
    <w:lvl w:ilvl="4" w:tplc="D9D2F256">
      <w:start w:val="1"/>
      <w:numFmt w:val="bullet"/>
      <w:lvlText w:val="○"/>
      <w:lvlJc w:val="left"/>
      <w:pPr>
        <w:ind w:left="3600" w:hanging="360"/>
      </w:pPr>
    </w:lvl>
    <w:lvl w:ilvl="5" w:tplc="8B281930">
      <w:start w:val="1"/>
      <w:numFmt w:val="bullet"/>
      <w:lvlText w:val="■"/>
      <w:lvlJc w:val="left"/>
      <w:pPr>
        <w:ind w:left="4320" w:hanging="360"/>
      </w:pPr>
    </w:lvl>
    <w:lvl w:ilvl="6" w:tplc="863409B2">
      <w:start w:val="1"/>
      <w:numFmt w:val="bullet"/>
      <w:lvlText w:val="●"/>
      <w:lvlJc w:val="left"/>
      <w:pPr>
        <w:ind w:left="5040" w:hanging="360"/>
      </w:pPr>
    </w:lvl>
    <w:lvl w:ilvl="7" w:tplc="329A8C16">
      <w:start w:val="1"/>
      <w:numFmt w:val="bullet"/>
      <w:lvlText w:val="●"/>
      <w:lvlJc w:val="left"/>
      <w:pPr>
        <w:ind w:left="5760" w:hanging="360"/>
      </w:pPr>
    </w:lvl>
    <w:lvl w:ilvl="8" w:tplc="D082C00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34"/>
    <w:rsid w:val="001C0B34"/>
    <w:rsid w:val="001D07F5"/>
    <w:rsid w:val="002A673F"/>
    <w:rsid w:val="0096120C"/>
    <w:rsid w:val="009A02DA"/>
    <w:rsid w:val="00C443B3"/>
    <w:rsid w:val="00DE57AA"/>
    <w:rsid w:val="00E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7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b/>
      <w:bCs/>
      <w:color w:val="1A1A1A"/>
      <w:sz w:val="24"/>
      <w:szCs w:val="24"/>
    </w:rPr>
  </w:style>
  <w:style w:type="paragraph" w:styleId="2">
    <w:name w:val="heading 2"/>
    <w:uiPriority w:val="9"/>
    <w:unhideWhenUsed/>
    <w:qFormat/>
    <w:pPr>
      <w:outlineLvl w:val="1"/>
    </w:pPr>
    <w:rPr>
      <w:b/>
      <w:bCs/>
      <w:color w:val="1A1A1A"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Strong"/>
    <w:uiPriority w:val="22"/>
    <w:qFormat/>
    <w:rsid w:val="00DE57AA"/>
    <w:rPr>
      <w:b/>
      <w:bCs/>
    </w:rPr>
  </w:style>
  <w:style w:type="paragraph" w:customStyle="1" w:styleId="isselectedend">
    <w:name w:val="isselectedend"/>
    <w:basedOn w:val="a"/>
    <w:rsid w:val="00DE5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b/>
      <w:bCs/>
      <w:color w:val="1A1A1A"/>
      <w:sz w:val="24"/>
      <w:szCs w:val="24"/>
    </w:rPr>
  </w:style>
  <w:style w:type="paragraph" w:styleId="2">
    <w:name w:val="heading 2"/>
    <w:uiPriority w:val="9"/>
    <w:unhideWhenUsed/>
    <w:qFormat/>
    <w:pPr>
      <w:outlineLvl w:val="1"/>
    </w:pPr>
    <w:rPr>
      <w:b/>
      <w:bCs/>
      <w:color w:val="1A1A1A"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Strong"/>
    <w:uiPriority w:val="22"/>
    <w:qFormat/>
    <w:rsid w:val="00DE57AA"/>
    <w:rPr>
      <w:b/>
      <w:bCs/>
    </w:rPr>
  </w:style>
  <w:style w:type="paragraph" w:customStyle="1" w:styleId="isselectedend">
    <w:name w:val="isselectedend"/>
    <w:basedOn w:val="a"/>
    <w:rsid w:val="00DE5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Viziunea UAT — Rădoaia, Izvoare</vt:lpstr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Viziunea UAT — Rădoaia, Izvoare</dc:title>
  <dc:creator>AmalgaDoc 1.1</dc:creator>
  <dc:description>Agenda Priorităților Comune — Reforma APL Moldova</dc:description>
  <cp:lastModifiedBy>Admin</cp:lastModifiedBy>
  <cp:revision>6</cp:revision>
  <cp:lastPrinted>2026-07-21T06:30:00Z</cp:lastPrinted>
  <dcterms:created xsi:type="dcterms:W3CDTF">2026-07-16T13:21:00Z</dcterms:created>
  <dcterms:modified xsi:type="dcterms:W3CDTF">2026-07-24T06:10:00Z</dcterms:modified>
</cp:coreProperties>
</file>