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B8" w:rsidRPr="00537EF4" w:rsidRDefault="007678B8" w:rsidP="00A42BA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37E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Nota informativă la proiectul de </w:t>
      </w:r>
      <w:proofErr w:type="spellStart"/>
      <w:r w:rsidRPr="00537EF4">
        <w:rPr>
          <w:rFonts w:ascii="Times New Roman" w:hAnsi="Times New Roman" w:cs="Times New Roman"/>
          <w:b/>
          <w:sz w:val="26"/>
          <w:szCs w:val="26"/>
          <w:lang w:val="ro-RO"/>
        </w:rPr>
        <w:t>hotărîre</w:t>
      </w:r>
      <w:proofErr w:type="spellEnd"/>
      <w:r w:rsidRPr="00537E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 Guvernului „Privind abrogarea </w:t>
      </w:r>
      <w:proofErr w:type="spellStart"/>
      <w:r w:rsidRPr="00537EF4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537E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nr.105 din 03 februarie 2005</w:t>
      </w:r>
      <w:r w:rsidRPr="00537EF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„</w:t>
      </w:r>
      <w:proofErr w:type="spellStart"/>
      <w:r w:rsidRPr="00537EF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</w:t>
      </w:r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entru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aprobarea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Regulamentului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cu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privire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la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modul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stabilire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a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volumului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alocaţii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din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bugetul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de stat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pentru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instituţia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publică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naţională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a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audiovizualului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Compania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„</w:t>
      </w:r>
      <w:proofErr w:type="spellStart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Teleradio</w:t>
      </w:r>
      <w:proofErr w:type="spellEnd"/>
      <w:r w:rsidRPr="00537EF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-Moldova””</w:t>
      </w:r>
    </w:p>
    <w:p w:rsidR="00773DB5" w:rsidRPr="00537EF4" w:rsidRDefault="002A1E6D" w:rsidP="0007487D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Proiectul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dat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este</w:t>
      </w:r>
      <w:proofErr w:type="spellEnd"/>
      <w:proofErr w:type="gram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D52A1C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elaborat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scopul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abrogării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unor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dispoziții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normative care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sunt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depășite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timp</w:t>
      </w:r>
      <w:proofErr w:type="spellEnd"/>
      <w:r w:rsidR="00762FF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. </w:t>
      </w:r>
      <w:r w:rsidR="00D95680" w:rsidRPr="00537EF4">
        <w:rPr>
          <w:rFonts w:ascii="Times New Roman" w:hAnsi="Times New Roman"/>
          <w:iCs/>
          <w:sz w:val="26"/>
          <w:szCs w:val="26"/>
          <w:lang w:val="ro-MO"/>
        </w:rPr>
        <w:t xml:space="preserve">Prevederile </w:t>
      </w:r>
      <w:r w:rsidR="00D95680" w:rsidRPr="00537EF4">
        <w:rPr>
          <w:rFonts w:ascii="Times New Roman" w:hAnsi="Times New Roman"/>
          <w:sz w:val="26"/>
          <w:szCs w:val="26"/>
          <w:lang w:val="ro-MO"/>
        </w:rPr>
        <w:t xml:space="preserve">acesteia </w:t>
      </w:r>
      <w:r w:rsidR="00D95680" w:rsidRPr="00537EF4">
        <w:rPr>
          <w:rFonts w:ascii="Times New Roman" w:hAnsi="Times New Roman"/>
          <w:iCs/>
          <w:sz w:val="26"/>
          <w:szCs w:val="26"/>
          <w:lang w:val="ro-MO"/>
        </w:rPr>
        <w:t xml:space="preserve">nu mai sunt actuale, </w:t>
      </w:r>
      <w:r w:rsidR="00773DB5" w:rsidRPr="00537EF4">
        <w:rPr>
          <w:rFonts w:ascii="Times New Roman" w:hAnsi="Times New Roman"/>
          <w:sz w:val="26"/>
          <w:szCs w:val="26"/>
          <w:lang w:val="ro-MO"/>
        </w:rPr>
        <w:t xml:space="preserve"> </w:t>
      </w:r>
      <w:proofErr w:type="spellStart"/>
      <w:r w:rsidR="00773DB5" w:rsidRPr="00537EF4">
        <w:rPr>
          <w:rFonts w:ascii="Times New Roman" w:hAnsi="Times New Roman"/>
          <w:sz w:val="26"/>
          <w:szCs w:val="26"/>
          <w:lang w:val="ro-MO"/>
        </w:rPr>
        <w:t>intr</w:t>
      </w:r>
      <w:r w:rsidR="00773DB5" w:rsidRPr="00537EF4">
        <w:rPr>
          <w:rFonts w:ascii="Times New Roman" w:hAnsi="Times New Roman"/>
          <w:sz w:val="26"/>
          <w:szCs w:val="26"/>
          <w:lang w:val="ro-RO"/>
        </w:rPr>
        <w:t>înd</w:t>
      </w:r>
      <w:proofErr w:type="spellEnd"/>
      <w:r w:rsidR="00D95680" w:rsidRPr="00537EF4">
        <w:rPr>
          <w:rFonts w:ascii="Times New Roman" w:hAnsi="Times New Roman"/>
          <w:sz w:val="26"/>
          <w:szCs w:val="26"/>
          <w:lang w:val="ro-MO"/>
        </w:rPr>
        <w:t xml:space="preserve"> în contradicție cu </w:t>
      </w:r>
      <w:r w:rsidR="00773DB5" w:rsidRPr="00537EF4">
        <w:rPr>
          <w:rFonts w:ascii="Times New Roman" w:hAnsi="Times New Roman"/>
          <w:sz w:val="26"/>
          <w:szCs w:val="26"/>
          <w:lang w:val="ro-MO"/>
        </w:rPr>
        <w:t xml:space="preserve">normele juridice ale unui act </w:t>
      </w:r>
      <w:r w:rsidR="0007487D" w:rsidRPr="00537EF4">
        <w:rPr>
          <w:rFonts w:ascii="Times New Roman" w:hAnsi="Times New Roman"/>
          <w:sz w:val="26"/>
          <w:szCs w:val="26"/>
          <w:lang w:val="ro-MO"/>
        </w:rPr>
        <w:t>juridic</w:t>
      </w:r>
      <w:r w:rsidR="00773DB5" w:rsidRPr="00537EF4">
        <w:rPr>
          <w:rFonts w:ascii="Times New Roman" w:hAnsi="Times New Roman"/>
          <w:sz w:val="26"/>
          <w:szCs w:val="26"/>
          <w:lang w:val="ro-MO"/>
        </w:rPr>
        <w:t xml:space="preserve"> ierarhic superior - </w:t>
      </w:r>
      <w:proofErr w:type="spellStart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Codul</w:t>
      </w:r>
      <w:proofErr w:type="spellEnd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Audiovizualului</w:t>
      </w:r>
      <w:proofErr w:type="spellEnd"/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adoptat</w:t>
      </w:r>
      <w:proofErr w:type="spellEnd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către</w:t>
      </w:r>
      <w:proofErr w:type="spellEnd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Parlamentul</w:t>
      </w:r>
      <w:proofErr w:type="spellEnd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Republicii</w:t>
      </w:r>
      <w:proofErr w:type="spellEnd"/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Moldova l</w:t>
      </w:r>
      <w:r w:rsidR="00A3045F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a data de 27 </w:t>
      </w:r>
      <w:proofErr w:type="spellStart"/>
      <w:r w:rsidR="00A3045F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iulie</w:t>
      </w:r>
      <w:proofErr w:type="spellEnd"/>
      <w:r w:rsidR="00A3045F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2006</w:t>
      </w:r>
      <w:r w:rsidR="00773DB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</w:p>
    <w:p w:rsidR="007678B8" w:rsidRPr="00537EF4" w:rsidRDefault="00A3045F" w:rsidP="00773DB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Conform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prevederilor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art.64 </w:t>
      </w:r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din Cod,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Compania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este</w:t>
      </w:r>
      <w:proofErr w:type="spellEnd"/>
      <w:proofErr w:type="gram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finanțată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din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subvenții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la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bugetul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stat,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potrivit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Caietului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sarcini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.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Totodată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 conform art.62</w:t>
      </w:r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caietul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sarcini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se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compune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din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două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părți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distincte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: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planul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financiar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și</w:t>
      </w:r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declara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ți</w:t>
      </w:r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a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politicii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programe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(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Companie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separate,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fiecare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serviciu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programe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)</w:t>
      </w:r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care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servesc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drept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temei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asigurarea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transparenței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susținerii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publice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activitățile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companiei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precum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aprobarea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bugetului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ei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anual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.   </w:t>
      </w:r>
      <w:proofErr w:type="spellStart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Astfel</w:t>
      </w:r>
      <w:proofErr w:type="spellEnd"/>
      <w:r w:rsidR="00A15B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temeiul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prevederilor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Codului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Audiovizualului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începînd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cu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anul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2008,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caietele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sarcini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ale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Companiei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adoptate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Consiliul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Observatori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prevăd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volumul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emisie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televizuală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radiofonică</w:t>
      </w:r>
      <w:proofErr w:type="spellEnd"/>
      <w:r w:rsidR="002A1E6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24 ore din 24.</w:t>
      </w:r>
    </w:p>
    <w:p w:rsidR="00773DB5" w:rsidRPr="00537EF4" w:rsidRDefault="00773DB5" w:rsidP="00773DB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Totodată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conform </w:t>
      </w:r>
      <w:proofErr w:type="spellStart"/>
      <w:r w:rsidR="00E96E1E" w:rsidRPr="00537EF4">
        <w:rPr>
          <w:rFonts w:ascii="Times New Roman" w:hAnsi="Times New Roman" w:cs="Times New Roman"/>
          <w:sz w:val="26"/>
          <w:szCs w:val="26"/>
          <w:lang w:val="ro-RO"/>
        </w:rPr>
        <w:t>Hotărîrii</w:t>
      </w:r>
      <w:proofErr w:type="spellEnd"/>
      <w:r w:rsidRPr="00537EF4">
        <w:rPr>
          <w:rFonts w:ascii="Times New Roman" w:hAnsi="Times New Roman" w:cs="Times New Roman"/>
          <w:sz w:val="26"/>
          <w:szCs w:val="26"/>
          <w:lang w:val="ro-RO"/>
        </w:rPr>
        <w:t xml:space="preserve"> Guvernului nr.105 din 03 februarie 2005</w:t>
      </w:r>
      <w:r w:rsidRPr="00537E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„</w:t>
      </w:r>
      <w:proofErr w:type="spellStart"/>
      <w:r w:rsidRPr="00537E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entru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aprobarea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Regulamentului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cu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privire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la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modul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stabilire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volumului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alocaţii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din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bugetul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stat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instituţia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publică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naţională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audiovizualului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Compania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„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Teleradio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-Moldova””</w:t>
      </w:r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statul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asigură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financiar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difuzarea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emisiunilor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limitele</w:t>
      </w:r>
      <w:proofErr w:type="spellEnd"/>
      <w:r w:rsidR="00E96E1E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de 12 ore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emitere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zilnică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televizată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întreg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teritoriul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Republicii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Moldova a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programului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„TV Moldova 1”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18 ore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emitere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zilnică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radiofonică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programului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„Radio Moldova”,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cadru</w:t>
      </w:r>
      <w:r w:rsidR="0007487D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orelor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prevăzute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licența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emisie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eliberată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către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Consiliul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Coordonator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al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Audiovizualului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. La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fel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regulamentul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prevede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la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etapa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proiectare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cheltuielilor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bugetare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următorul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an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financiar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volumul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alocațiilor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bugetare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se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estimează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funcție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volumul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orelor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emitere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televizată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radiofonică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finanțate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la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bugetul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stat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și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costul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unei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ore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emisie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calculate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anul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precedent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celui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planificat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cu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aplicarea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indicelui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prețurilor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de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consum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anul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viitor</w:t>
      </w:r>
      <w:proofErr w:type="spellEnd"/>
      <w:r w:rsidR="0062231B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. </w:t>
      </w:r>
    </w:p>
    <w:p w:rsidR="00A42BA0" w:rsidRPr="00537EF4" w:rsidRDefault="00A42BA0" w:rsidP="00773DB5">
      <w:pPr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proofErr w:type="gram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Astfel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avînd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vedere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că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actul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normativ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respectiv</w:t>
      </w:r>
      <w:proofErr w:type="spellEnd"/>
      <w:r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nu</w:t>
      </w:r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poate</w:t>
      </w:r>
      <w:proofErr w:type="spellEnd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</w:t>
      </w:r>
      <w:proofErr w:type="spellEnd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considerat</w:t>
      </w:r>
      <w:proofErr w:type="spellEnd"/>
      <w:r w:rsidR="00062DA9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baza</w:t>
      </w:r>
      <w:proofErr w:type="spellEnd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legală</w:t>
      </w:r>
      <w:proofErr w:type="spellEnd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pentru</w:t>
      </w:r>
      <w:proofErr w:type="spellEnd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finanțarea</w:t>
      </w:r>
      <w:proofErr w:type="spellEnd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IPNA </w:t>
      </w:r>
      <w:proofErr w:type="spellStart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Compania</w:t>
      </w:r>
      <w:proofErr w:type="spellEnd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Teleradio</w:t>
      </w:r>
      <w:proofErr w:type="spellEnd"/>
      <w:r w:rsidR="00195EC5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-Moldova, </w:t>
      </w:r>
      <w:proofErr w:type="spellStart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acesta</w:t>
      </w:r>
      <w:proofErr w:type="spellEnd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se </w:t>
      </w:r>
      <w:proofErr w:type="spellStart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propune</w:t>
      </w:r>
      <w:proofErr w:type="spellEnd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spre</w:t>
      </w:r>
      <w:proofErr w:type="spellEnd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abrogare</w:t>
      </w:r>
      <w:proofErr w:type="spellEnd"/>
      <w:r w:rsidR="002B2AC4" w:rsidRPr="00537EF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  <w:proofErr w:type="gramEnd"/>
    </w:p>
    <w:sectPr w:rsidR="00A42BA0" w:rsidRPr="00537EF4" w:rsidSect="00062DA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proofState w:spelling="clean" w:grammar="clean"/>
  <w:defaultTabStop w:val="708"/>
  <w:characterSpacingControl w:val="doNotCompress"/>
  <w:compat/>
  <w:rsids>
    <w:rsidRoot w:val="007678B8"/>
    <w:rsid w:val="00062DA9"/>
    <w:rsid w:val="0007487D"/>
    <w:rsid w:val="000E659F"/>
    <w:rsid w:val="00195EC5"/>
    <w:rsid w:val="0029578F"/>
    <w:rsid w:val="002965F7"/>
    <w:rsid w:val="002A1E6D"/>
    <w:rsid w:val="002B2AC4"/>
    <w:rsid w:val="00365017"/>
    <w:rsid w:val="00537EF4"/>
    <w:rsid w:val="00550760"/>
    <w:rsid w:val="00597E63"/>
    <w:rsid w:val="0062231B"/>
    <w:rsid w:val="00762FFB"/>
    <w:rsid w:val="007678B8"/>
    <w:rsid w:val="00773DB5"/>
    <w:rsid w:val="0085516C"/>
    <w:rsid w:val="009011E0"/>
    <w:rsid w:val="00A15BC5"/>
    <w:rsid w:val="00A3045F"/>
    <w:rsid w:val="00A42BA0"/>
    <w:rsid w:val="00B43C8E"/>
    <w:rsid w:val="00D52A1C"/>
    <w:rsid w:val="00D95680"/>
    <w:rsid w:val="00E038CC"/>
    <w:rsid w:val="00E96E1E"/>
    <w:rsid w:val="00EC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7678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Soltan</dc:creator>
  <cp:lastModifiedBy>Ana Soltan</cp:lastModifiedBy>
  <cp:revision>8</cp:revision>
  <cp:lastPrinted>2015-05-06T06:51:00Z</cp:lastPrinted>
  <dcterms:created xsi:type="dcterms:W3CDTF">2015-04-08T12:28:00Z</dcterms:created>
  <dcterms:modified xsi:type="dcterms:W3CDTF">2015-05-06T11:45:00Z</dcterms:modified>
</cp:coreProperties>
</file>